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01BBB" w14:textId="77777777" w:rsidR="00271FAC" w:rsidRDefault="00271FAC" w:rsidP="00B76A2D">
      <w:pPr>
        <w:rPr>
          <w:rFonts w:ascii="Times New Roman" w:hAnsi="Times New Roman" w:cs="Times New Roman"/>
          <w:sz w:val="24"/>
          <w:szCs w:val="24"/>
        </w:rPr>
      </w:pPr>
    </w:p>
    <w:p w14:paraId="53517EB1" w14:textId="003D4BC3" w:rsidR="003A4931" w:rsidRDefault="00271FAC" w:rsidP="00271FAC">
      <w:pPr>
        <w:jc w:val="center"/>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14:paraId="58D62E7E" w14:textId="2BC27775" w:rsidR="00271FAC" w:rsidRDefault="00271FAC" w:rsidP="00271FAC">
      <w:pPr>
        <w:jc w:val="center"/>
        <w:rPr>
          <w:rFonts w:ascii="Times New Roman" w:hAnsi="Times New Roman" w:cs="Times New Roman"/>
          <w:sz w:val="24"/>
          <w:szCs w:val="24"/>
        </w:rPr>
      </w:pPr>
    </w:p>
    <w:p w14:paraId="1B638B7C" w14:textId="54EAD9A8" w:rsidR="00271FAC" w:rsidRDefault="00271FAC" w:rsidP="00E01726">
      <w:pPr>
        <w:rPr>
          <w:rFonts w:ascii="Times New Roman" w:hAnsi="Times New Roman" w:cs="Times New Roman"/>
          <w:sz w:val="24"/>
          <w:szCs w:val="24"/>
        </w:rPr>
      </w:pPr>
    </w:p>
    <w:p w14:paraId="50ACD20E" w14:textId="7ACBD462" w:rsidR="00271FAC" w:rsidRDefault="00271FAC" w:rsidP="00271FAC">
      <w:pPr>
        <w:jc w:val="center"/>
        <w:rPr>
          <w:rFonts w:ascii="Times New Roman" w:hAnsi="Times New Roman" w:cs="Times New Roman"/>
          <w:b/>
          <w:bCs/>
          <w:i/>
          <w:iCs/>
          <w:sz w:val="24"/>
          <w:szCs w:val="24"/>
        </w:rPr>
      </w:pPr>
      <w:r>
        <w:rPr>
          <w:rFonts w:ascii="Times New Roman" w:hAnsi="Times New Roman" w:cs="Times New Roman"/>
          <w:b/>
          <w:bCs/>
          <w:i/>
          <w:iCs/>
          <w:sz w:val="24"/>
          <w:szCs w:val="24"/>
        </w:rPr>
        <w:t>КОРЧАГИНА Ксения Ивановна</w:t>
      </w:r>
    </w:p>
    <w:p w14:paraId="789FBF1D" w14:textId="2C1CA8B3" w:rsidR="00271FAC" w:rsidRDefault="00271FAC" w:rsidP="00271FAC">
      <w:pPr>
        <w:jc w:val="center"/>
        <w:rPr>
          <w:rFonts w:ascii="Times New Roman" w:hAnsi="Times New Roman" w:cs="Times New Roman"/>
          <w:b/>
          <w:bCs/>
          <w:sz w:val="24"/>
          <w:szCs w:val="24"/>
        </w:rPr>
      </w:pPr>
      <w:r>
        <w:rPr>
          <w:rFonts w:ascii="Times New Roman" w:hAnsi="Times New Roman" w:cs="Times New Roman"/>
          <w:b/>
          <w:bCs/>
          <w:sz w:val="24"/>
          <w:szCs w:val="24"/>
        </w:rPr>
        <w:t>Выпускная квалификационная работа</w:t>
      </w:r>
    </w:p>
    <w:p w14:paraId="62809339" w14:textId="799CD462" w:rsidR="00271FAC" w:rsidRDefault="00271FAC" w:rsidP="00271FAC">
      <w:pPr>
        <w:jc w:val="center"/>
        <w:rPr>
          <w:rFonts w:ascii="Times New Roman" w:hAnsi="Times New Roman" w:cs="Times New Roman"/>
          <w:b/>
          <w:bCs/>
          <w:sz w:val="24"/>
          <w:szCs w:val="24"/>
        </w:rPr>
      </w:pPr>
    </w:p>
    <w:p w14:paraId="108CBC46" w14:textId="56811107" w:rsidR="00271FAC" w:rsidRPr="00C7112A" w:rsidRDefault="00271FAC" w:rsidP="00271FAC">
      <w:pPr>
        <w:jc w:val="center"/>
        <w:rPr>
          <w:rFonts w:ascii="Times New Roman" w:hAnsi="Times New Roman" w:cs="Times New Roman"/>
          <w:b/>
          <w:bCs/>
          <w:i/>
          <w:iCs/>
          <w:sz w:val="24"/>
          <w:szCs w:val="24"/>
        </w:rPr>
      </w:pPr>
      <w:r w:rsidRPr="00C7112A">
        <w:rPr>
          <w:rFonts w:ascii="Times New Roman" w:hAnsi="Times New Roman" w:cs="Times New Roman"/>
          <w:b/>
          <w:bCs/>
          <w:i/>
          <w:iCs/>
          <w:sz w:val="24"/>
          <w:szCs w:val="24"/>
        </w:rPr>
        <w:t>«Мягкая сила» как инструмент внешней политики Германии</w:t>
      </w:r>
    </w:p>
    <w:p w14:paraId="30771807" w14:textId="63E1A041" w:rsidR="00271FAC" w:rsidRDefault="00271FAC" w:rsidP="00271FAC">
      <w:pPr>
        <w:jc w:val="center"/>
        <w:rPr>
          <w:rFonts w:ascii="Times New Roman" w:hAnsi="Times New Roman" w:cs="Times New Roman"/>
          <w:b/>
          <w:bCs/>
          <w:sz w:val="24"/>
          <w:szCs w:val="24"/>
        </w:rPr>
      </w:pPr>
    </w:p>
    <w:p w14:paraId="61CDC40A" w14:textId="2DE69916" w:rsidR="00271FAC" w:rsidRDefault="00271FAC" w:rsidP="00271FAC">
      <w:pPr>
        <w:jc w:val="center"/>
        <w:rPr>
          <w:rFonts w:ascii="Times New Roman" w:hAnsi="Times New Roman" w:cs="Times New Roman"/>
          <w:b/>
          <w:bCs/>
          <w:sz w:val="24"/>
          <w:szCs w:val="24"/>
        </w:rPr>
      </w:pPr>
    </w:p>
    <w:p w14:paraId="028BB896" w14:textId="597B4243" w:rsidR="00271FAC" w:rsidRDefault="00271FAC" w:rsidP="00E01726">
      <w:pPr>
        <w:spacing w:line="240" w:lineRule="auto"/>
        <w:jc w:val="center"/>
        <w:rPr>
          <w:rFonts w:ascii="Times New Roman" w:hAnsi="Times New Roman" w:cs="Times New Roman"/>
          <w:sz w:val="24"/>
          <w:szCs w:val="24"/>
        </w:rPr>
      </w:pPr>
      <w:r>
        <w:rPr>
          <w:rFonts w:ascii="Times New Roman" w:hAnsi="Times New Roman" w:cs="Times New Roman"/>
          <w:sz w:val="24"/>
          <w:szCs w:val="24"/>
        </w:rPr>
        <w:t>Уровень образования: магистратура</w:t>
      </w:r>
    </w:p>
    <w:p w14:paraId="68A9E67E" w14:textId="0FC79A0E" w:rsidR="00271FAC" w:rsidRDefault="00271FAC" w:rsidP="00E0172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271FAC">
        <w:rPr>
          <w:rFonts w:ascii="Times New Roman" w:hAnsi="Times New Roman" w:cs="Times New Roman"/>
          <w:i/>
          <w:iCs/>
          <w:sz w:val="24"/>
          <w:szCs w:val="24"/>
        </w:rPr>
        <w:t>41.04.05 «Международные отношения»</w:t>
      </w:r>
    </w:p>
    <w:p w14:paraId="776DCBBF" w14:textId="4A3B7C2E" w:rsidR="00271FAC" w:rsidRDefault="00271FAC" w:rsidP="00E01726">
      <w:pPr>
        <w:spacing w:line="240" w:lineRule="auto"/>
        <w:jc w:val="center"/>
        <w:rPr>
          <w:rFonts w:ascii="Times New Roman" w:hAnsi="Times New Roman" w:cs="Times New Roman"/>
          <w:i/>
          <w:iCs/>
          <w:sz w:val="24"/>
          <w:szCs w:val="24"/>
        </w:rPr>
      </w:pPr>
      <w:r>
        <w:rPr>
          <w:rFonts w:ascii="Times New Roman" w:hAnsi="Times New Roman" w:cs="Times New Roman"/>
          <w:sz w:val="24"/>
          <w:szCs w:val="24"/>
        </w:rPr>
        <w:t xml:space="preserve">Основная образовательная программа </w:t>
      </w:r>
      <w:r w:rsidRPr="00271FAC">
        <w:rPr>
          <w:rFonts w:ascii="Times New Roman" w:hAnsi="Times New Roman" w:cs="Times New Roman"/>
          <w:i/>
          <w:iCs/>
          <w:sz w:val="24"/>
          <w:szCs w:val="24"/>
        </w:rPr>
        <w:t>ВМ.5565</w:t>
      </w:r>
      <w:r w:rsidR="00571D10">
        <w:rPr>
          <w:rFonts w:ascii="Times New Roman" w:hAnsi="Times New Roman" w:cs="Times New Roman"/>
          <w:i/>
          <w:iCs/>
          <w:sz w:val="24"/>
          <w:szCs w:val="24"/>
        </w:rPr>
        <w:t>.2018</w:t>
      </w:r>
      <w:r w:rsidRPr="00271FAC">
        <w:rPr>
          <w:rFonts w:ascii="Times New Roman" w:hAnsi="Times New Roman" w:cs="Times New Roman"/>
          <w:i/>
          <w:iCs/>
          <w:sz w:val="24"/>
          <w:szCs w:val="24"/>
        </w:rPr>
        <w:t xml:space="preserve"> «Мировая политика»</w:t>
      </w:r>
    </w:p>
    <w:p w14:paraId="30BDE7D3" w14:textId="0073563C" w:rsidR="00271FAC" w:rsidRDefault="00271FAC" w:rsidP="00271FAC">
      <w:pPr>
        <w:jc w:val="center"/>
        <w:rPr>
          <w:rFonts w:ascii="Times New Roman" w:hAnsi="Times New Roman" w:cs="Times New Roman"/>
          <w:i/>
          <w:iCs/>
          <w:sz w:val="24"/>
          <w:szCs w:val="24"/>
        </w:rPr>
      </w:pPr>
    </w:p>
    <w:p w14:paraId="63BFE156" w14:textId="53347A28" w:rsidR="00271FAC" w:rsidRDefault="00271FAC" w:rsidP="00271FAC">
      <w:pPr>
        <w:jc w:val="right"/>
        <w:rPr>
          <w:rFonts w:ascii="Times New Roman" w:hAnsi="Times New Roman" w:cs="Times New Roman"/>
          <w:sz w:val="24"/>
          <w:szCs w:val="24"/>
        </w:rPr>
      </w:pPr>
    </w:p>
    <w:p w14:paraId="1F3F34A3" w14:textId="1584AF00" w:rsidR="00271FAC" w:rsidRDefault="00271FAC" w:rsidP="00271FAC">
      <w:pPr>
        <w:jc w:val="right"/>
        <w:rPr>
          <w:rFonts w:ascii="Times New Roman" w:hAnsi="Times New Roman" w:cs="Times New Roman"/>
          <w:sz w:val="24"/>
          <w:szCs w:val="24"/>
        </w:rPr>
      </w:pPr>
      <w:r w:rsidRPr="00B01AA6">
        <w:rPr>
          <w:rFonts w:ascii="Times New Roman" w:hAnsi="Times New Roman" w:cs="Times New Roman"/>
          <w:sz w:val="24"/>
          <w:szCs w:val="24"/>
        </w:rPr>
        <w:t>Научный руководитель:</w:t>
      </w:r>
    </w:p>
    <w:p w14:paraId="057EFE0D" w14:textId="77777777" w:rsidR="00271FAC" w:rsidRDefault="00271FAC" w:rsidP="00E01726">
      <w:pPr>
        <w:spacing w:after="0"/>
        <w:jc w:val="right"/>
        <w:rPr>
          <w:rFonts w:ascii="Times New Roman" w:hAnsi="Times New Roman" w:cs="Times New Roman"/>
          <w:sz w:val="24"/>
          <w:szCs w:val="24"/>
        </w:rPr>
      </w:pPr>
      <w:r w:rsidRPr="00271FAC">
        <w:rPr>
          <w:rFonts w:ascii="Times New Roman" w:hAnsi="Times New Roman" w:cs="Times New Roman"/>
          <w:sz w:val="24"/>
          <w:szCs w:val="24"/>
        </w:rPr>
        <w:t xml:space="preserve">Доцент кафедры мировой политики </w:t>
      </w:r>
    </w:p>
    <w:p w14:paraId="318B0396" w14:textId="77777777" w:rsidR="00271FAC" w:rsidRDefault="00271FAC" w:rsidP="00E01726">
      <w:pPr>
        <w:spacing w:after="0"/>
        <w:jc w:val="right"/>
        <w:rPr>
          <w:rFonts w:ascii="Times New Roman" w:hAnsi="Times New Roman" w:cs="Times New Roman"/>
          <w:sz w:val="24"/>
          <w:szCs w:val="24"/>
        </w:rPr>
      </w:pPr>
      <w:r w:rsidRPr="00271FAC">
        <w:rPr>
          <w:rFonts w:ascii="Times New Roman" w:hAnsi="Times New Roman" w:cs="Times New Roman"/>
          <w:sz w:val="24"/>
          <w:szCs w:val="24"/>
        </w:rPr>
        <w:t>факультета международных отношений</w:t>
      </w:r>
    </w:p>
    <w:p w14:paraId="3055DE50" w14:textId="77777777" w:rsidR="00271FAC" w:rsidRDefault="00271FAC" w:rsidP="00E01726">
      <w:pPr>
        <w:spacing w:after="0"/>
        <w:jc w:val="right"/>
        <w:rPr>
          <w:rFonts w:ascii="Times New Roman" w:hAnsi="Times New Roman" w:cs="Times New Roman"/>
          <w:sz w:val="24"/>
          <w:szCs w:val="24"/>
        </w:rPr>
      </w:pPr>
      <w:r>
        <w:rPr>
          <w:rFonts w:ascii="Times New Roman" w:hAnsi="Times New Roman" w:cs="Times New Roman"/>
          <w:sz w:val="24"/>
          <w:szCs w:val="24"/>
        </w:rPr>
        <w:t>кандидат исторических наук</w:t>
      </w:r>
    </w:p>
    <w:p w14:paraId="1E3A619A" w14:textId="693E6838" w:rsidR="00271FAC" w:rsidRDefault="00271FAC" w:rsidP="00E01726">
      <w:pPr>
        <w:spacing w:after="0"/>
        <w:jc w:val="right"/>
        <w:rPr>
          <w:rFonts w:ascii="Times New Roman" w:hAnsi="Times New Roman" w:cs="Times New Roman"/>
          <w:sz w:val="24"/>
          <w:szCs w:val="24"/>
        </w:rPr>
      </w:pPr>
      <w:r>
        <w:rPr>
          <w:rFonts w:ascii="Times New Roman" w:hAnsi="Times New Roman" w:cs="Times New Roman"/>
          <w:sz w:val="24"/>
          <w:szCs w:val="24"/>
        </w:rPr>
        <w:t xml:space="preserve">Чернов И. В. </w:t>
      </w:r>
    </w:p>
    <w:p w14:paraId="1A311F49" w14:textId="6989FF6B" w:rsidR="00271FAC" w:rsidRDefault="00271FAC" w:rsidP="00271FAC">
      <w:pPr>
        <w:jc w:val="right"/>
        <w:rPr>
          <w:rFonts w:ascii="Times New Roman" w:hAnsi="Times New Roman" w:cs="Times New Roman"/>
          <w:sz w:val="24"/>
          <w:szCs w:val="24"/>
        </w:rPr>
      </w:pPr>
    </w:p>
    <w:p w14:paraId="6E18AC25" w14:textId="2E81BB3C" w:rsidR="00271FAC" w:rsidRDefault="00271FAC" w:rsidP="00271FAC">
      <w:pPr>
        <w:jc w:val="right"/>
        <w:rPr>
          <w:rFonts w:ascii="Times New Roman" w:hAnsi="Times New Roman" w:cs="Times New Roman"/>
          <w:sz w:val="24"/>
          <w:szCs w:val="24"/>
        </w:rPr>
      </w:pPr>
      <w:r w:rsidRPr="00E01726">
        <w:rPr>
          <w:rFonts w:ascii="Times New Roman" w:hAnsi="Times New Roman" w:cs="Times New Roman"/>
          <w:sz w:val="24"/>
          <w:szCs w:val="24"/>
        </w:rPr>
        <w:t>Рецензент:</w:t>
      </w:r>
      <w:r w:rsidR="00E01726">
        <w:rPr>
          <w:rFonts w:ascii="Times New Roman" w:hAnsi="Times New Roman" w:cs="Times New Roman"/>
          <w:sz w:val="24"/>
          <w:szCs w:val="24"/>
        </w:rPr>
        <w:t xml:space="preserve"> </w:t>
      </w:r>
    </w:p>
    <w:p w14:paraId="769D2F0D" w14:textId="77777777" w:rsidR="00E01726" w:rsidRDefault="00E01726" w:rsidP="00E01726">
      <w:pPr>
        <w:spacing w:after="0" w:line="240" w:lineRule="auto"/>
        <w:jc w:val="right"/>
        <w:rPr>
          <w:rFonts w:ascii="Times New Roman" w:hAnsi="Times New Roman" w:cs="Times New Roman"/>
          <w:sz w:val="24"/>
          <w:szCs w:val="24"/>
        </w:rPr>
      </w:pPr>
      <w:r w:rsidRPr="00E01726">
        <w:rPr>
          <w:rFonts w:ascii="Times New Roman" w:hAnsi="Times New Roman" w:cs="Times New Roman"/>
          <w:sz w:val="24"/>
          <w:szCs w:val="24"/>
        </w:rPr>
        <w:t xml:space="preserve">Заместитель заведующего кафедрой </w:t>
      </w:r>
    </w:p>
    <w:p w14:paraId="659BA75C" w14:textId="77777777" w:rsidR="00E01726" w:rsidRDefault="00E01726" w:rsidP="00E01726">
      <w:pPr>
        <w:spacing w:after="0" w:line="240" w:lineRule="auto"/>
        <w:jc w:val="right"/>
        <w:rPr>
          <w:rFonts w:ascii="Times New Roman" w:hAnsi="Times New Roman" w:cs="Times New Roman"/>
          <w:sz w:val="24"/>
          <w:szCs w:val="24"/>
        </w:rPr>
      </w:pPr>
      <w:r w:rsidRPr="00E01726">
        <w:rPr>
          <w:rFonts w:ascii="Times New Roman" w:hAnsi="Times New Roman" w:cs="Times New Roman"/>
          <w:sz w:val="24"/>
          <w:szCs w:val="24"/>
        </w:rPr>
        <w:t xml:space="preserve">по международному сотрудничеству </w:t>
      </w:r>
    </w:p>
    <w:p w14:paraId="1164C2EA" w14:textId="69C9236E" w:rsidR="00B76A2D" w:rsidRDefault="00B76A2D" w:rsidP="00B76A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кафедры проектного менеджмента и </w:t>
      </w:r>
    </w:p>
    <w:p w14:paraId="7DFABAB0" w14:textId="77777777" w:rsidR="00B76A2D" w:rsidRDefault="00B76A2D" w:rsidP="00B76A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управления качеством </w:t>
      </w:r>
    </w:p>
    <w:p w14:paraId="41F8B7F3" w14:textId="646125F9" w:rsidR="00E01726" w:rsidRDefault="00E01726" w:rsidP="00B76A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Санкт-Петербургского</w:t>
      </w:r>
    </w:p>
    <w:p w14:paraId="5F1BF636" w14:textId="16D8EE19" w:rsidR="00E01726" w:rsidRDefault="00E01726" w:rsidP="00B76A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государственного экономического университета</w:t>
      </w:r>
    </w:p>
    <w:p w14:paraId="6717FB3C" w14:textId="7FA14448" w:rsidR="00B76A2D" w:rsidRDefault="00E01726" w:rsidP="00B76A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доцент</w:t>
      </w:r>
      <w:r w:rsidR="00B76A2D">
        <w:rPr>
          <w:rFonts w:ascii="Times New Roman" w:hAnsi="Times New Roman" w:cs="Times New Roman"/>
          <w:sz w:val="24"/>
          <w:szCs w:val="24"/>
        </w:rPr>
        <w:t>, доктор экономических наук</w:t>
      </w:r>
    </w:p>
    <w:p w14:paraId="1B75791B" w14:textId="3819549E" w:rsidR="00271FAC" w:rsidRDefault="00271FAC" w:rsidP="00E017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Васильева Е. В. </w:t>
      </w:r>
    </w:p>
    <w:p w14:paraId="3ED00ED6" w14:textId="6FE77AB1" w:rsidR="00271FAC" w:rsidRDefault="00271FAC" w:rsidP="00271FAC">
      <w:pPr>
        <w:jc w:val="right"/>
        <w:rPr>
          <w:rFonts w:ascii="Times New Roman" w:hAnsi="Times New Roman" w:cs="Times New Roman"/>
          <w:sz w:val="24"/>
          <w:szCs w:val="24"/>
        </w:rPr>
      </w:pPr>
    </w:p>
    <w:p w14:paraId="0AF3C8EB" w14:textId="456F953F" w:rsidR="00B76A2D" w:rsidRDefault="00B76A2D" w:rsidP="00B76A2D">
      <w:pPr>
        <w:rPr>
          <w:rFonts w:ascii="Times New Roman" w:hAnsi="Times New Roman" w:cs="Times New Roman"/>
          <w:sz w:val="24"/>
          <w:szCs w:val="24"/>
        </w:rPr>
      </w:pPr>
    </w:p>
    <w:p w14:paraId="7A79A853" w14:textId="77777777" w:rsidR="00B76A2D" w:rsidRDefault="00B76A2D" w:rsidP="00B76A2D">
      <w:pPr>
        <w:rPr>
          <w:rFonts w:ascii="Times New Roman" w:hAnsi="Times New Roman" w:cs="Times New Roman"/>
          <w:sz w:val="24"/>
          <w:szCs w:val="24"/>
        </w:rPr>
      </w:pPr>
    </w:p>
    <w:p w14:paraId="1BA6C28D" w14:textId="678269D2" w:rsidR="00B01AA6" w:rsidRDefault="00B01AA6" w:rsidP="00271FAC">
      <w:pPr>
        <w:jc w:val="right"/>
        <w:rPr>
          <w:rFonts w:ascii="Times New Roman" w:hAnsi="Times New Roman" w:cs="Times New Roman"/>
          <w:sz w:val="24"/>
          <w:szCs w:val="24"/>
        </w:rPr>
      </w:pPr>
    </w:p>
    <w:p w14:paraId="14A70680" w14:textId="76470897" w:rsidR="00B01AA6" w:rsidRDefault="00B01AA6" w:rsidP="00B01AA6">
      <w:pPr>
        <w:jc w:val="center"/>
        <w:rPr>
          <w:rFonts w:ascii="Times New Roman" w:hAnsi="Times New Roman" w:cs="Times New Roman"/>
          <w:sz w:val="24"/>
          <w:szCs w:val="24"/>
        </w:rPr>
      </w:pPr>
      <w:r>
        <w:rPr>
          <w:rFonts w:ascii="Times New Roman" w:hAnsi="Times New Roman" w:cs="Times New Roman"/>
          <w:sz w:val="24"/>
          <w:szCs w:val="24"/>
        </w:rPr>
        <w:t>Санкт-Петербург</w:t>
      </w:r>
    </w:p>
    <w:p w14:paraId="1E218DC8" w14:textId="7167DDAB" w:rsidR="00B01AA6" w:rsidRPr="00B01AA6" w:rsidRDefault="00B01AA6" w:rsidP="00B01AA6">
      <w:pPr>
        <w:jc w:val="center"/>
        <w:rPr>
          <w:rFonts w:ascii="Times New Roman" w:hAnsi="Times New Roman" w:cs="Times New Roman"/>
          <w:sz w:val="24"/>
          <w:szCs w:val="24"/>
        </w:rPr>
      </w:pPr>
      <w:r>
        <w:rPr>
          <w:rFonts w:ascii="Times New Roman" w:hAnsi="Times New Roman" w:cs="Times New Roman"/>
          <w:sz w:val="24"/>
          <w:szCs w:val="24"/>
        </w:rPr>
        <w:t>2020</w:t>
      </w:r>
    </w:p>
    <w:sdt>
      <w:sdtPr>
        <w:rPr>
          <w:rFonts w:ascii="Times New Roman" w:eastAsiaTheme="minorHAnsi" w:hAnsi="Times New Roman" w:cs="Times New Roman"/>
          <w:color w:val="auto"/>
          <w:sz w:val="24"/>
          <w:szCs w:val="24"/>
          <w:lang w:eastAsia="en-US"/>
        </w:rPr>
        <w:id w:val="405265242"/>
        <w:docPartObj>
          <w:docPartGallery w:val="Table of Contents"/>
          <w:docPartUnique/>
        </w:docPartObj>
      </w:sdtPr>
      <w:sdtEndPr>
        <w:rPr>
          <w:b/>
          <w:bCs/>
        </w:rPr>
      </w:sdtEndPr>
      <w:sdtContent>
        <w:p w14:paraId="79F3F715" w14:textId="0DA6F362" w:rsidR="00B01AA6" w:rsidRPr="00A741D0" w:rsidRDefault="00B01AA6" w:rsidP="00B01AA6">
          <w:pPr>
            <w:pStyle w:val="a3"/>
            <w:spacing w:before="0" w:line="360" w:lineRule="auto"/>
            <w:jc w:val="center"/>
            <w:rPr>
              <w:rFonts w:ascii="Times New Roman" w:hAnsi="Times New Roman" w:cs="Times New Roman"/>
              <w:b/>
              <w:bCs/>
              <w:color w:val="auto"/>
              <w:sz w:val="28"/>
              <w:szCs w:val="28"/>
            </w:rPr>
          </w:pPr>
          <w:r w:rsidRPr="00A741D0">
            <w:rPr>
              <w:rFonts w:ascii="Times New Roman" w:hAnsi="Times New Roman" w:cs="Times New Roman"/>
              <w:b/>
              <w:bCs/>
              <w:color w:val="auto"/>
              <w:sz w:val="28"/>
              <w:szCs w:val="28"/>
            </w:rPr>
            <w:t>Оглавление</w:t>
          </w:r>
        </w:p>
        <w:p w14:paraId="58D3ABF3" w14:textId="287A5518" w:rsidR="00B01AA6" w:rsidRDefault="00B01AA6" w:rsidP="00B01AA6">
          <w:pPr>
            <w:spacing w:line="360" w:lineRule="auto"/>
            <w:rPr>
              <w:rFonts w:ascii="Times New Roman" w:hAnsi="Times New Roman" w:cs="Times New Roman"/>
              <w:sz w:val="24"/>
              <w:szCs w:val="24"/>
              <w:lang w:eastAsia="ru-RU"/>
            </w:rPr>
          </w:pPr>
        </w:p>
        <w:p w14:paraId="781F35CF" w14:textId="5BF54F4C" w:rsidR="007413F0" w:rsidRPr="00B01AA6" w:rsidRDefault="007413F0" w:rsidP="00B01AA6">
          <w:pPr>
            <w:spacing w:line="360" w:lineRule="auto"/>
            <w:rPr>
              <w:rFonts w:ascii="Times New Roman" w:hAnsi="Times New Roman" w:cs="Times New Roman"/>
              <w:sz w:val="24"/>
              <w:szCs w:val="24"/>
              <w:lang w:eastAsia="ru-RU"/>
            </w:rPr>
          </w:pPr>
          <w:r w:rsidRPr="007413F0">
            <w:rPr>
              <w:rFonts w:ascii="Times New Roman" w:hAnsi="Times New Roman" w:cs="Times New Roman"/>
              <w:b/>
              <w:bCs/>
              <w:sz w:val="24"/>
              <w:szCs w:val="24"/>
              <w:lang w:eastAsia="ru-RU"/>
            </w:rPr>
            <w:t>Введение</w:t>
          </w:r>
          <w:r w:rsidRPr="00B01AA6">
            <w:rPr>
              <w:rFonts w:ascii="Times New Roman" w:hAnsi="Times New Roman" w:cs="Times New Roman"/>
              <w:sz w:val="24"/>
              <w:szCs w:val="24"/>
            </w:rPr>
            <w:ptab w:relativeTo="margin" w:alignment="right" w:leader="dot"/>
          </w:r>
          <w:r w:rsidRPr="00B01AA6">
            <w:rPr>
              <w:rFonts w:ascii="Times New Roman" w:hAnsi="Times New Roman" w:cs="Times New Roman"/>
              <w:sz w:val="24"/>
              <w:szCs w:val="24"/>
            </w:rPr>
            <w:t>3</w:t>
          </w:r>
        </w:p>
        <w:p w14:paraId="1F5AE0FC" w14:textId="0769C134" w:rsidR="00B01AA6" w:rsidRPr="00B01AA6" w:rsidRDefault="00B01AA6" w:rsidP="00B01AA6">
          <w:pPr>
            <w:pStyle w:val="11"/>
            <w:spacing w:line="360" w:lineRule="auto"/>
          </w:pPr>
          <w:r w:rsidRPr="00B01AA6">
            <w:t>Глава 1. Концепция «мягкой силы» в теории международных отношений</w:t>
          </w:r>
          <w:r w:rsidRPr="00255692">
            <w:rPr>
              <w:b w:val="0"/>
              <w:bCs w:val="0"/>
            </w:rPr>
            <w:ptab w:relativeTo="margin" w:alignment="right" w:leader="dot"/>
          </w:r>
          <w:r w:rsidRPr="00255692">
            <w:rPr>
              <w:b w:val="0"/>
              <w:bCs w:val="0"/>
            </w:rPr>
            <w:t>1</w:t>
          </w:r>
          <w:r w:rsidR="00BD4890">
            <w:rPr>
              <w:b w:val="0"/>
              <w:bCs w:val="0"/>
            </w:rPr>
            <w:t>0</w:t>
          </w:r>
        </w:p>
        <w:p w14:paraId="7C75DCDD" w14:textId="649CEC4B" w:rsidR="00B01AA6" w:rsidRPr="00B01AA6" w:rsidRDefault="00B01AA6" w:rsidP="00971750">
          <w:pPr>
            <w:pStyle w:val="21"/>
            <w:spacing w:line="276" w:lineRule="auto"/>
            <w:ind w:left="0" w:firstLine="708"/>
            <w:rPr>
              <w:rFonts w:ascii="Times New Roman" w:hAnsi="Times New Roman"/>
              <w:sz w:val="24"/>
              <w:szCs w:val="24"/>
            </w:rPr>
          </w:pPr>
          <w:r w:rsidRPr="00B01AA6">
            <w:rPr>
              <w:rFonts w:ascii="Times New Roman" w:hAnsi="Times New Roman"/>
              <w:sz w:val="24"/>
              <w:szCs w:val="24"/>
            </w:rPr>
            <w:t xml:space="preserve">1.1 Различные подходы к понятию «сила» в международных отношениях </w:t>
          </w:r>
          <w:r w:rsidRPr="00B01AA6">
            <w:rPr>
              <w:rFonts w:ascii="Times New Roman" w:hAnsi="Times New Roman"/>
              <w:sz w:val="24"/>
              <w:szCs w:val="24"/>
            </w:rPr>
            <w:ptab w:relativeTo="margin" w:alignment="right" w:leader="dot"/>
          </w:r>
          <w:r w:rsidR="00BD4890">
            <w:rPr>
              <w:rFonts w:ascii="Times New Roman" w:hAnsi="Times New Roman"/>
              <w:sz w:val="24"/>
              <w:szCs w:val="24"/>
            </w:rPr>
            <w:t>10</w:t>
          </w:r>
        </w:p>
        <w:p w14:paraId="50A708C3" w14:textId="0861CD42" w:rsidR="00B01AA6" w:rsidRPr="00B01AA6" w:rsidRDefault="00B01AA6" w:rsidP="00971750">
          <w:pPr>
            <w:pStyle w:val="3"/>
            <w:spacing w:line="276" w:lineRule="auto"/>
          </w:pPr>
          <w:r w:rsidRPr="00B01AA6">
            <w:t xml:space="preserve">1.2 История возникновения концепции «мягкая сила». Теоретические основы и положения теории: идеи Дж. Ная </w:t>
          </w:r>
          <w:r w:rsidRPr="00B01AA6">
            <w:ptab w:relativeTo="margin" w:alignment="right" w:leader="dot"/>
          </w:r>
          <w:r w:rsidR="00BD4890">
            <w:t>1</w:t>
          </w:r>
          <w:r w:rsidR="00B01ECC">
            <w:t>6</w:t>
          </w:r>
        </w:p>
        <w:p w14:paraId="732FB93D" w14:textId="067E9F3C" w:rsidR="00B01AA6" w:rsidRDefault="00B01AA6" w:rsidP="00971750">
          <w:pPr>
            <w:pStyle w:val="3"/>
            <w:spacing w:line="276" w:lineRule="auto"/>
          </w:pPr>
          <w:r w:rsidRPr="00B01AA6">
            <w:t>1.3 Значимость и критика концепции «мягкой силы» в современной теории международных отношений. Её свойства, инструменты и особенности методологии исследования</w:t>
          </w:r>
          <w:r w:rsidRPr="00B01AA6">
            <w:ptab w:relativeTo="margin" w:alignment="right" w:leader="dot"/>
          </w:r>
          <w:r w:rsidR="00BD4890">
            <w:t>2</w:t>
          </w:r>
          <w:r w:rsidR="00B01ECC">
            <w:t>8</w:t>
          </w:r>
        </w:p>
        <w:p w14:paraId="2F5A870D" w14:textId="77777777" w:rsidR="00971750" w:rsidRPr="00971750" w:rsidRDefault="00971750" w:rsidP="00971750">
          <w:pPr>
            <w:rPr>
              <w:lang w:eastAsia="ru-RU"/>
            </w:rPr>
          </w:pPr>
        </w:p>
        <w:p w14:paraId="3308120F" w14:textId="5EADC2E1" w:rsidR="00B01AA6" w:rsidRPr="00B01AA6" w:rsidRDefault="00B01AA6" w:rsidP="00B01AA6">
          <w:pPr>
            <w:pStyle w:val="11"/>
            <w:spacing w:line="360" w:lineRule="auto"/>
          </w:pPr>
          <w:r w:rsidRPr="00B01AA6">
            <w:t>Глава 2. Особенности «мягкой силы» Германии</w:t>
          </w:r>
          <w:r w:rsidRPr="00255692">
            <w:rPr>
              <w:b w:val="0"/>
              <w:bCs w:val="0"/>
            </w:rPr>
            <w:ptab w:relativeTo="margin" w:alignment="right" w:leader="dot"/>
          </w:r>
          <w:r w:rsidR="00BD4890">
            <w:rPr>
              <w:b w:val="0"/>
              <w:bCs w:val="0"/>
            </w:rPr>
            <w:t>4</w:t>
          </w:r>
          <w:r w:rsidR="00B01ECC">
            <w:rPr>
              <w:b w:val="0"/>
              <w:bCs w:val="0"/>
            </w:rPr>
            <w:t>2</w:t>
          </w:r>
        </w:p>
        <w:p w14:paraId="57A98E88" w14:textId="41C4F83B" w:rsidR="00B01AA6" w:rsidRPr="00B01AA6" w:rsidRDefault="00B01AA6" w:rsidP="00B01ECC">
          <w:pPr>
            <w:pStyle w:val="21"/>
            <w:spacing w:line="276" w:lineRule="auto"/>
            <w:ind w:left="216" w:firstLine="492"/>
            <w:rPr>
              <w:rFonts w:ascii="Times New Roman" w:hAnsi="Times New Roman"/>
              <w:sz w:val="24"/>
              <w:szCs w:val="24"/>
            </w:rPr>
          </w:pPr>
          <w:r w:rsidRPr="00B01AA6">
            <w:rPr>
              <w:rFonts w:ascii="Times New Roman" w:hAnsi="Times New Roman"/>
              <w:sz w:val="24"/>
              <w:szCs w:val="24"/>
            </w:rPr>
            <w:t>2.1 Исторические условия развития и эволюции «мягкой силы» Германии</w:t>
          </w:r>
          <w:r w:rsidRPr="00B01AA6">
            <w:rPr>
              <w:rFonts w:ascii="Times New Roman" w:hAnsi="Times New Roman"/>
              <w:sz w:val="24"/>
              <w:szCs w:val="24"/>
            </w:rPr>
            <w:ptab w:relativeTo="margin" w:alignment="right" w:leader="dot"/>
          </w:r>
          <w:r w:rsidR="00BD4890">
            <w:rPr>
              <w:rFonts w:ascii="Times New Roman" w:hAnsi="Times New Roman"/>
              <w:sz w:val="24"/>
              <w:szCs w:val="24"/>
            </w:rPr>
            <w:t>4</w:t>
          </w:r>
          <w:r w:rsidR="00B01ECC">
            <w:rPr>
              <w:rFonts w:ascii="Times New Roman" w:hAnsi="Times New Roman"/>
              <w:sz w:val="24"/>
              <w:szCs w:val="24"/>
            </w:rPr>
            <w:t>2</w:t>
          </w:r>
        </w:p>
        <w:p w14:paraId="6A0701CB" w14:textId="40061F39" w:rsidR="00B01AA6" w:rsidRPr="00B01AA6" w:rsidRDefault="00B01AA6" w:rsidP="00B01ECC">
          <w:pPr>
            <w:pStyle w:val="3"/>
            <w:spacing w:line="276" w:lineRule="auto"/>
          </w:pPr>
          <w:r w:rsidRPr="00B01AA6">
            <w:t>2.2 Внешнеполитическое поведение как ресурс «мягкой силы» Германии</w:t>
          </w:r>
          <w:r w:rsidRPr="00B01AA6">
            <w:ptab w:relativeTo="margin" w:alignment="right" w:leader="dot"/>
          </w:r>
          <w:r w:rsidR="00BD4890">
            <w:t>5</w:t>
          </w:r>
          <w:r w:rsidR="00B01ECC">
            <w:t>0</w:t>
          </w:r>
        </w:p>
        <w:p w14:paraId="0D63280C" w14:textId="1D9638DC" w:rsidR="00B01AA6" w:rsidRDefault="00B01AA6" w:rsidP="00B01ECC">
          <w:pPr>
            <w:spacing w:line="276" w:lineRule="auto"/>
            <w:ind w:firstLine="708"/>
            <w:rPr>
              <w:rFonts w:ascii="Times New Roman" w:hAnsi="Times New Roman" w:cs="Times New Roman"/>
              <w:sz w:val="24"/>
              <w:szCs w:val="24"/>
            </w:rPr>
          </w:pPr>
          <w:r w:rsidRPr="00B01AA6">
            <w:rPr>
              <w:rFonts w:ascii="Times New Roman" w:hAnsi="Times New Roman" w:cs="Times New Roman"/>
              <w:sz w:val="24"/>
              <w:szCs w:val="24"/>
              <w:lang w:eastAsia="ru-RU"/>
            </w:rPr>
            <w:t>2.3 Внутренняя политика и ценности</w:t>
          </w:r>
          <w:r w:rsidRPr="00B01AA6">
            <w:rPr>
              <w:rFonts w:ascii="Times New Roman" w:hAnsi="Times New Roman" w:cs="Times New Roman"/>
              <w:sz w:val="24"/>
              <w:szCs w:val="24"/>
            </w:rPr>
            <w:ptab w:relativeTo="margin" w:alignment="right" w:leader="dot"/>
          </w:r>
          <w:r w:rsidR="00B01ECC">
            <w:rPr>
              <w:rFonts w:ascii="Times New Roman" w:hAnsi="Times New Roman" w:cs="Times New Roman"/>
              <w:sz w:val="24"/>
              <w:szCs w:val="24"/>
            </w:rPr>
            <w:t>58</w:t>
          </w:r>
        </w:p>
        <w:p w14:paraId="6F095FE4" w14:textId="2C4832C3" w:rsidR="00B01AA6" w:rsidRDefault="00B01AA6" w:rsidP="00B01ECC">
          <w:pPr>
            <w:spacing w:line="276" w:lineRule="auto"/>
            <w:ind w:firstLine="708"/>
            <w:rPr>
              <w:rFonts w:ascii="Times New Roman" w:hAnsi="Times New Roman" w:cs="Times New Roman"/>
              <w:sz w:val="24"/>
              <w:szCs w:val="24"/>
            </w:rPr>
          </w:pPr>
          <w:r w:rsidRPr="00B01AA6">
            <w:rPr>
              <w:rFonts w:ascii="Times New Roman" w:hAnsi="Times New Roman" w:cs="Times New Roman"/>
              <w:sz w:val="24"/>
              <w:szCs w:val="24"/>
              <w:lang w:eastAsia="ru-RU"/>
            </w:rPr>
            <w:t>2.4</w:t>
          </w:r>
          <w:r w:rsidR="00A741D0">
            <w:rPr>
              <w:rFonts w:ascii="Times New Roman" w:hAnsi="Times New Roman" w:cs="Times New Roman"/>
              <w:sz w:val="24"/>
              <w:szCs w:val="24"/>
              <w:lang w:eastAsia="ru-RU"/>
            </w:rPr>
            <w:t xml:space="preserve"> </w:t>
          </w:r>
          <w:r w:rsidRPr="00B01AA6">
            <w:rPr>
              <w:rFonts w:ascii="Times New Roman" w:hAnsi="Times New Roman" w:cs="Times New Roman"/>
              <w:sz w:val="24"/>
              <w:szCs w:val="24"/>
              <w:lang w:eastAsia="ru-RU"/>
            </w:rPr>
            <w:t>Культура и внешняя культурно-образовательная политика</w:t>
          </w:r>
          <w:r w:rsidRPr="00B01AA6">
            <w:rPr>
              <w:rFonts w:ascii="Times New Roman" w:hAnsi="Times New Roman" w:cs="Times New Roman"/>
              <w:sz w:val="24"/>
              <w:szCs w:val="24"/>
            </w:rPr>
            <w:ptab w:relativeTo="margin" w:alignment="right" w:leader="dot"/>
          </w:r>
          <w:r w:rsidR="00BD4890">
            <w:rPr>
              <w:rFonts w:ascii="Times New Roman" w:hAnsi="Times New Roman" w:cs="Times New Roman"/>
              <w:sz w:val="24"/>
              <w:szCs w:val="24"/>
            </w:rPr>
            <w:t>6</w:t>
          </w:r>
          <w:r w:rsidR="00B01ECC">
            <w:rPr>
              <w:rFonts w:ascii="Times New Roman" w:hAnsi="Times New Roman" w:cs="Times New Roman"/>
              <w:sz w:val="24"/>
              <w:szCs w:val="24"/>
            </w:rPr>
            <w:t>3</w:t>
          </w:r>
        </w:p>
        <w:p w14:paraId="1DFD31E5" w14:textId="16D47AF9" w:rsidR="00B01AA6" w:rsidRDefault="00B01AA6" w:rsidP="00B01ECC">
          <w:pPr>
            <w:spacing w:line="276" w:lineRule="auto"/>
            <w:ind w:firstLine="708"/>
            <w:rPr>
              <w:rFonts w:ascii="Times New Roman" w:hAnsi="Times New Roman" w:cs="Times New Roman"/>
              <w:sz w:val="24"/>
              <w:szCs w:val="24"/>
            </w:rPr>
          </w:pPr>
          <w:r w:rsidRPr="00B01AA6">
            <w:rPr>
              <w:rFonts w:ascii="Times New Roman" w:hAnsi="Times New Roman" w:cs="Times New Roman"/>
              <w:sz w:val="24"/>
              <w:szCs w:val="24"/>
              <w:lang w:eastAsia="ru-RU"/>
            </w:rPr>
            <w:t>2.5 Оценки влияния и эффективности «мягкой силы» Германии</w:t>
          </w:r>
          <w:r w:rsidRPr="00B01AA6">
            <w:rPr>
              <w:rFonts w:ascii="Times New Roman" w:hAnsi="Times New Roman" w:cs="Times New Roman"/>
              <w:sz w:val="24"/>
              <w:szCs w:val="24"/>
            </w:rPr>
            <w:ptab w:relativeTo="margin" w:alignment="right" w:leader="dot"/>
          </w:r>
          <w:r w:rsidR="00BD4890">
            <w:rPr>
              <w:rFonts w:ascii="Times New Roman" w:hAnsi="Times New Roman" w:cs="Times New Roman"/>
              <w:sz w:val="24"/>
              <w:szCs w:val="24"/>
            </w:rPr>
            <w:t>7</w:t>
          </w:r>
          <w:r w:rsidR="00B01ECC">
            <w:rPr>
              <w:rFonts w:ascii="Times New Roman" w:hAnsi="Times New Roman" w:cs="Times New Roman"/>
              <w:sz w:val="24"/>
              <w:szCs w:val="24"/>
            </w:rPr>
            <w:t>3</w:t>
          </w:r>
        </w:p>
        <w:p w14:paraId="5F07FB4B" w14:textId="77777777" w:rsidR="00971750" w:rsidRDefault="00971750" w:rsidP="00971750">
          <w:pPr>
            <w:spacing w:line="276" w:lineRule="auto"/>
            <w:ind w:firstLine="708"/>
            <w:rPr>
              <w:rFonts w:ascii="Times New Roman" w:hAnsi="Times New Roman" w:cs="Times New Roman"/>
              <w:sz w:val="24"/>
              <w:szCs w:val="24"/>
            </w:rPr>
          </w:pPr>
        </w:p>
        <w:p w14:paraId="01D2A893" w14:textId="3BCFEB2F" w:rsidR="00A741D0" w:rsidRDefault="00B01AA6" w:rsidP="00B01AA6">
          <w:pPr>
            <w:spacing w:line="360" w:lineRule="auto"/>
            <w:rPr>
              <w:rFonts w:ascii="Times New Roman" w:hAnsi="Times New Roman" w:cs="Times New Roman"/>
              <w:b/>
              <w:bCs/>
              <w:sz w:val="24"/>
              <w:szCs w:val="24"/>
            </w:rPr>
          </w:pPr>
          <w:r w:rsidRPr="00A741D0">
            <w:rPr>
              <w:rFonts w:ascii="Times New Roman" w:hAnsi="Times New Roman" w:cs="Times New Roman"/>
              <w:b/>
              <w:bCs/>
              <w:sz w:val="24"/>
              <w:szCs w:val="24"/>
              <w:lang w:eastAsia="ru-RU"/>
            </w:rPr>
            <w:t>Глава 3. Влияние «мягкой силы» Германии в Российской Федерации</w:t>
          </w:r>
          <w:bookmarkStart w:id="0" w:name="_Hlk41756733"/>
          <w:r w:rsidRPr="00255692">
            <w:rPr>
              <w:rFonts w:ascii="Times New Roman" w:hAnsi="Times New Roman" w:cs="Times New Roman"/>
              <w:sz w:val="24"/>
              <w:szCs w:val="24"/>
            </w:rPr>
            <w:ptab w:relativeTo="margin" w:alignment="right" w:leader="dot"/>
          </w:r>
          <w:bookmarkEnd w:id="0"/>
          <w:r w:rsidR="00BD4890">
            <w:rPr>
              <w:rFonts w:ascii="Times New Roman" w:hAnsi="Times New Roman" w:cs="Times New Roman"/>
              <w:sz w:val="24"/>
              <w:szCs w:val="24"/>
            </w:rPr>
            <w:t>8</w:t>
          </w:r>
          <w:r w:rsidR="00B01ECC">
            <w:rPr>
              <w:rFonts w:ascii="Times New Roman" w:hAnsi="Times New Roman" w:cs="Times New Roman"/>
              <w:sz w:val="24"/>
              <w:szCs w:val="24"/>
            </w:rPr>
            <w:t>3</w:t>
          </w:r>
        </w:p>
        <w:p w14:paraId="1DF73BF6" w14:textId="1290CA16" w:rsidR="00A741D0" w:rsidRDefault="00A741D0" w:rsidP="00B01ECC">
          <w:pPr>
            <w:spacing w:line="276" w:lineRule="auto"/>
            <w:ind w:left="705"/>
            <w:rPr>
              <w:rFonts w:ascii="Times New Roman" w:hAnsi="Times New Roman" w:cs="Times New Roman"/>
              <w:sz w:val="24"/>
              <w:szCs w:val="24"/>
            </w:rPr>
          </w:pPr>
          <w:r w:rsidRPr="00A741D0">
            <w:rPr>
              <w:rFonts w:ascii="Times New Roman" w:hAnsi="Times New Roman" w:cs="Times New Roman"/>
              <w:sz w:val="24"/>
              <w:szCs w:val="24"/>
            </w:rPr>
            <w:t>3.1 Внешнеполитический дискурс Германии в отношении России на современном этапе</w:t>
          </w:r>
          <w:r w:rsidRPr="00B01AA6">
            <w:rPr>
              <w:rFonts w:ascii="Times New Roman" w:hAnsi="Times New Roman" w:cs="Times New Roman"/>
              <w:sz w:val="24"/>
              <w:szCs w:val="24"/>
            </w:rPr>
            <w:ptab w:relativeTo="margin" w:alignment="right" w:leader="dot"/>
          </w:r>
          <w:r w:rsidR="00BD4890">
            <w:rPr>
              <w:rFonts w:ascii="Times New Roman" w:hAnsi="Times New Roman" w:cs="Times New Roman"/>
              <w:sz w:val="24"/>
              <w:szCs w:val="24"/>
            </w:rPr>
            <w:t>8</w:t>
          </w:r>
          <w:r w:rsidR="00B01ECC">
            <w:rPr>
              <w:rFonts w:ascii="Times New Roman" w:hAnsi="Times New Roman" w:cs="Times New Roman"/>
              <w:sz w:val="24"/>
              <w:szCs w:val="24"/>
            </w:rPr>
            <w:t>2</w:t>
          </w:r>
        </w:p>
        <w:p w14:paraId="47FD2EFC" w14:textId="65E2B5AC" w:rsidR="00A741D0" w:rsidRDefault="00A741D0" w:rsidP="00B01ECC">
          <w:pPr>
            <w:spacing w:line="276" w:lineRule="auto"/>
            <w:ind w:left="705"/>
            <w:rPr>
              <w:rFonts w:ascii="Times New Roman" w:hAnsi="Times New Roman" w:cs="Times New Roman"/>
              <w:sz w:val="24"/>
              <w:szCs w:val="24"/>
            </w:rPr>
          </w:pPr>
          <w:r w:rsidRPr="00A741D0">
            <w:rPr>
              <w:rFonts w:ascii="Times New Roman" w:hAnsi="Times New Roman" w:cs="Times New Roman"/>
              <w:sz w:val="24"/>
              <w:szCs w:val="24"/>
              <w:lang w:eastAsia="ru-RU"/>
            </w:rPr>
            <w:t>3.2 Работа инструментов «мягкой силы» Германии в России</w:t>
          </w:r>
          <w:r w:rsidRPr="00A741D0">
            <w:rPr>
              <w:rFonts w:ascii="Times New Roman" w:hAnsi="Times New Roman" w:cs="Times New Roman"/>
              <w:sz w:val="24"/>
              <w:szCs w:val="24"/>
            </w:rPr>
            <w:ptab w:relativeTo="margin" w:alignment="right" w:leader="dot"/>
          </w:r>
          <w:r w:rsidR="00B01ECC">
            <w:rPr>
              <w:rFonts w:ascii="Times New Roman" w:hAnsi="Times New Roman" w:cs="Times New Roman"/>
              <w:sz w:val="24"/>
              <w:szCs w:val="24"/>
            </w:rPr>
            <w:t>89</w:t>
          </w:r>
        </w:p>
        <w:p w14:paraId="4E4EBA55" w14:textId="0EB43509" w:rsidR="00971750" w:rsidRDefault="00A741D0" w:rsidP="00B01ECC">
          <w:pPr>
            <w:spacing w:line="276" w:lineRule="auto"/>
            <w:ind w:left="705"/>
            <w:rPr>
              <w:rFonts w:ascii="Times New Roman" w:hAnsi="Times New Roman" w:cs="Times New Roman"/>
              <w:sz w:val="24"/>
              <w:szCs w:val="24"/>
            </w:rPr>
          </w:pPr>
          <w:r w:rsidRPr="00A741D0">
            <w:rPr>
              <w:rFonts w:ascii="Times New Roman" w:hAnsi="Times New Roman" w:cs="Times New Roman"/>
              <w:sz w:val="24"/>
              <w:szCs w:val="24"/>
              <w:lang w:eastAsia="ru-RU"/>
            </w:rPr>
            <w:t>3.3 Анализ и оценка эффективности</w:t>
          </w:r>
          <w:r w:rsidRPr="00A741D0">
            <w:rPr>
              <w:rFonts w:ascii="Times New Roman" w:hAnsi="Times New Roman" w:cs="Times New Roman"/>
              <w:b/>
              <w:bCs/>
              <w:sz w:val="24"/>
              <w:szCs w:val="24"/>
              <w:lang w:eastAsia="ru-RU"/>
            </w:rPr>
            <w:t xml:space="preserve"> </w:t>
          </w:r>
          <w:r w:rsidRPr="00A741D0">
            <w:rPr>
              <w:rFonts w:ascii="Times New Roman" w:hAnsi="Times New Roman" w:cs="Times New Roman"/>
              <w:sz w:val="24"/>
              <w:szCs w:val="24"/>
              <w:lang w:eastAsia="ru-RU"/>
            </w:rPr>
            <w:t>«мягкой силы» Германии в России</w:t>
          </w:r>
          <w:r w:rsidRPr="00A741D0">
            <w:rPr>
              <w:rFonts w:ascii="Times New Roman" w:hAnsi="Times New Roman" w:cs="Times New Roman"/>
              <w:sz w:val="24"/>
              <w:szCs w:val="24"/>
            </w:rPr>
            <w:ptab w:relativeTo="margin" w:alignment="right" w:leader="dot"/>
          </w:r>
          <w:r w:rsidR="00BD4890">
            <w:rPr>
              <w:rFonts w:ascii="Times New Roman" w:hAnsi="Times New Roman" w:cs="Times New Roman"/>
              <w:sz w:val="24"/>
              <w:szCs w:val="24"/>
            </w:rPr>
            <w:t>10</w:t>
          </w:r>
          <w:r w:rsidR="00B01ECC">
            <w:rPr>
              <w:rFonts w:ascii="Times New Roman" w:hAnsi="Times New Roman" w:cs="Times New Roman"/>
              <w:sz w:val="24"/>
              <w:szCs w:val="24"/>
            </w:rPr>
            <w:t>0</w:t>
          </w:r>
        </w:p>
        <w:p w14:paraId="5049567A" w14:textId="545EAB11" w:rsidR="007413F0" w:rsidRDefault="007413F0" w:rsidP="00B01ECC">
          <w:pPr>
            <w:spacing w:line="276" w:lineRule="auto"/>
            <w:rPr>
              <w:rFonts w:ascii="Times New Roman" w:hAnsi="Times New Roman" w:cs="Times New Roman"/>
              <w:sz w:val="24"/>
              <w:szCs w:val="24"/>
            </w:rPr>
          </w:pPr>
          <w:r w:rsidRPr="007413F0">
            <w:rPr>
              <w:rFonts w:ascii="Times New Roman" w:hAnsi="Times New Roman" w:cs="Times New Roman"/>
              <w:b/>
              <w:bCs/>
              <w:sz w:val="24"/>
              <w:szCs w:val="24"/>
            </w:rPr>
            <w:t>Заключение</w:t>
          </w:r>
          <w:r w:rsidRPr="00B01AA6">
            <w:rPr>
              <w:rFonts w:ascii="Times New Roman" w:hAnsi="Times New Roman" w:cs="Times New Roman"/>
              <w:sz w:val="24"/>
              <w:szCs w:val="24"/>
            </w:rPr>
            <w:ptab w:relativeTo="margin" w:alignment="right" w:leader="dot"/>
          </w:r>
          <w:r w:rsidR="00BD4890">
            <w:rPr>
              <w:rFonts w:ascii="Times New Roman" w:hAnsi="Times New Roman" w:cs="Times New Roman"/>
              <w:sz w:val="24"/>
              <w:szCs w:val="24"/>
            </w:rPr>
            <w:t>1</w:t>
          </w:r>
          <w:r w:rsidR="00B01ECC">
            <w:rPr>
              <w:rFonts w:ascii="Times New Roman" w:hAnsi="Times New Roman" w:cs="Times New Roman"/>
              <w:sz w:val="24"/>
              <w:szCs w:val="24"/>
            </w:rPr>
            <w:t>09</w:t>
          </w:r>
        </w:p>
        <w:p w14:paraId="2C5B7FE8" w14:textId="73031D9A" w:rsidR="007413F0" w:rsidRDefault="007413F0" w:rsidP="00E65AFF">
          <w:pPr>
            <w:spacing w:line="276" w:lineRule="auto"/>
            <w:rPr>
              <w:rFonts w:ascii="Times New Roman" w:hAnsi="Times New Roman" w:cs="Times New Roman"/>
              <w:sz w:val="24"/>
              <w:szCs w:val="24"/>
            </w:rPr>
          </w:pPr>
          <w:r w:rsidRPr="007413F0">
            <w:rPr>
              <w:rFonts w:ascii="Times New Roman" w:hAnsi="Times New Roman" w:cs="Times New Roman"/>
              <w:b/>
              <w:bCs/>
              <w:sz w:val="24"/>
              <w:szCs w:val="24"/>
            </w:rPr>
            <w:t>Список использованных источников и литературы</w:t>
          </w:r>
          <w:r w:rsidRPr="00B01AA6">
            <w:rPr>
              <w:rFonts w:ascii="Times New Roman" w:hAnsi="Times New Roman" w:cs="Times New Roman"/>
              <w:sz w:val="24"/>
              <w:szCs w:val="24"/>
            </w:rPr>
            <w:ptab w:relativeTo="margin" w:alignment="right" w:leader="dot"/>
          </w:r>
          <w:r w:rsidR="00BD4890">
            <w:rPr>
              <w:rFonts w:ascii="Times New Roman" w:hAnsi="Times New Roman" w:cs="Times New Roman"/>
              <w:sz w:val="24"/>
              <w:szCs w:val="24"/>
            </w:rPr>
            <w:t>11</w:t>
          </w:r>
          <w:r w:rsidR="00B01ECC">
            <w:rPr>
              <w:rFonts w:ascii="Times New Roman" w:hAnsi="Times New Roman" w:cs="Times New Roman"/>
              <w:sz w:val="24"/>
              <w:szCs w:val="24"/>
            </w:rPr>
            <w:t>3</w:t>
          </w:r>
        </w:p>
        <w:p w14:paraId="7C9C373B" w14:textId="0CE9E49C" w:rsidR="007413F0" w:rsidRDefault="007413F0" w:rsidP="00E65AFF">
          <w:pPr>
            <w:spacing w:line="276" w:lineRule="auto"/>
            <w:rPr>
              <w:rFonts w:ascii="Times New Roman" w:hAnsi="Times New Roman" w:cs="Times New Roman"/>
              <w:sz w:val="24"/>
              <w:szCs w:val="24"/>
            </w:rPr>
          </w:pPr>
          <w:r w:rsidRPr="007413F0">
            <w:rPr>
              <w:rFonts w:ascii="Times New Roman" w:hAnsi="Times New Roman" w:cs="Times New Roman"/>
              <w:b/>
              <w:bCs/>
              <w:sz w:val="24"/>
              <w:szCs w:val="24"/>
            </w:rPr>
            <w:t>Приложения</w:t>
          </w:r>
          <w:r w:rsidRPr="00B01AA6">
            <w:rPr>
              <w:rFonts w:ascii="Times New Roman" w:hAnsi="Times New Roman" w:cs="Times New Roman"/>
              <w:sz w:val="24"/>
              <w:szCs w:val="24"/>
            </w:rPr>
            <w:ptab w:relativeTo="margin" w:alignment="right" w:leader="dot"/>
          </w:r>
          <w:r w:rsidR="00BD4890">
            <w:rPr>
              <w:rFonts w:ascii="Times New Roman" w:hAnsi="Times New Roman" w:cs="Times New Roman"/>
              <w:sz w:val="24"/>
              <w:szCs w:val="24"/>
            </w:rPr>
            <w:t>13</w:t>
          </w:r>
          <w:r w:rsidR="00B01ECC">
            <w:rPr>
              <w:rFonts w:ascii="Times New Roman" w:hAnsi="Times New Roman" w:cs="Times New Roman"/>
              <w:sz w:val="24"/>
              <w:szCs w:val="24"/>
            </w:rPr>
            <w:t>2</w:t>
          </w:r>
        </w:p>
        <w:p w14:paraId="1ECDE361" w14:textId="348388B3" w:rsidR="00B01AA6" w:rsidRPr="00A741D0" w:rsidRDefault="00563CB7" w:rsidP="00A741D0">
          <w:pPr>
            <w:spacing w:line="360" w:lineRule="auto"/>
            <w:ind w:left="705"/>
            <w:rPr>
              <w:rFonts w:ascii="Times New Roman" w:hAnsi="Times New Roman" w:cs="Times New Roman"/>
              <w:b/>
              <w:bCs/>
              <w:sz w:val="24"/>
              <w:szCs w:val="24"/>
              <w:lang w:eastAsia="ru-RU"/>
            </w:rPr>
          </w:pPr>
        </w:p>
      </w:sdtContent>
    </w:sdt>
    <w:p w14:paraId="07B3F3AF" w14:textId="5593B3EC" w:rsidR="00271FAC" w:rsidRDefault="00271FAC" w:rsidP="007413F0">
      <w:pPr>
        <w:rPr>
          <w:rFonts w:ascii="Times New Roman" w:hAnsi="Times New Roman" w:cs="Times New Roman"/>
          <w:sz w:val="24"/>
          <w:szCs w:val="24"/>
        </w:rPr>
      </w:pPr>
    </w:p>
    <w:p w14:paraId="1E6A398E" w14:textId="6C2EC7BD" w:rsidR="00E65AFF" w:rsidRDefault="00E65AFF" w:rsidP="007413F0">
      <w:pPr>
        <w:rPr>
          <w:rFonts w:ascii="Times New Roman" w:hAnsi="Times New Roman" w:cs="Times New Roman"/>
          <w:sz w:val="24"/>
          <w:szCs w:val="24"/>
        </w:rPr>
      </w:pPr>
    </w:p>
    <w:p w14:paraId="59B17E9E" w14:textId="77777777" w:rsidR="00E65AFF" w:rsidRDefault="00E65AFF" w:rsidP="007413F0">
      <w:pPr>
        <w:rPr>
          <w:rFonts w:ascii="Times New Roman" w:hAnsi="Times New Roman" w:cs="Times New Roman"/>
          <w:sz w:val="24"/>
          <w:szCs w:val="24"/>
        </w:rPr>
      </w:pPr>
    </w:p>
    <w:p w14:paraId="627FFF88" w14:textId="77777777" w:rsidR="00FA183B" w:rsidRDefault="00FA183B" w:rsidP="007413F0">
      <w:pPr>
        <w:rPr>
          <w:rFonts w:ascii="Times New Roman" w:hAnsi="Times New Roman" w:cs="Times New Roman"/>
          <w:sz w:val="24"/>
          <w:szCs w:val="24"/>
        </w:rPr>
      </w:pPr>
    </w:p>
    <w:p w14:paraId="0CAA0DF8" w14:textId="77777777" w:rsidR="007413F0" w:rsidRDefault="007413F0" w:rsidP="00255692">
      <w:pPr>
        <w:spacing w:after="0" w:line="480" w:lineRule="auto"/>
        <w:ind w:firstLine="708"/>
        <w:jc w:val="center"/>
        <w:rPr>
          <w:rFonts w:ascii="Times New Roman" w:hAnsi="Times New Roman" w:cs="Times New Roman"/>
          <w:b/>
          <w:bCs/>
          <w:sz w:val="28"/>
          <w:szCs w:val="32"/>
        </w:rPr>
      </w:pPr>
      <w:r>
        <w:rPr>
          <w:rFonts w:ascii="Times New Roman" w:hAnsi="Times New Roman" w:cs="Times New Roman"/>
          <w:b/>
          <w:bCs/>
          <w:sz w:val="28"/>
          <w:szCs w:val="32"/>
        </w:rPr>
        <w:lastRenderedPageBreak/>
        <w:t>Введение</w:t>
      </w:r>
    </w:p>
    <w:p w14:paraId="72E69A17" w14:textId="77777777" w:rsidR="007413F0" w:rsidRPr="00EA1FB1" w:rsidRDefault="007413F0" w:rsidP="00E14D0B">
      <w:pPr>
        <w:spacing w:after="0" w:line="360" w:lineRule="auto"/>
        <w:ind w:firstLine="708"/>
        <w:rPr>
          <w:rFonts w:ascii="Times New Roman" w:hAnsi="Times New Roman" w:cs="Times New Roman"/>
          <w:b/>
          <w:bCs/>
          <w:sz w:val="24"/>
          <w:szCs w:val="28"/>
        </w:rPr>
      </w:pPr>
      <w:r w:rsidRPr="00EA1FB1">
        <w:rPr>
          <w:rFonts w:ascii="Times New Roman" w:hAnsi="Times New Roman" w:cs="Times New Roman"/>
          <w:b/>
          <w:bCs/>
          <w:sz w:val="24"/>
          <w:szCs w:val="28"/>
        </w:rPr>
        <w:t>Актуальность темы исследования</w:t>
      </w:r>
    </w:p>
    <w:p w14:paraId="13B24AA3" w14:textId="77777777" w:rsidR="007413F0" w:rsidRPr="00EA1FB1" w:rsidRDefault="007413F0" w:rsidP="00255692">
      <w:pPr>
        <w:spacing w:after="0" w:line="360" w:lineRule="auto"/>
        <w:ind w:firstLine="708"/>
        <w:jc w:val="both"/>
        <w:rPr>
          <w:rFonts w:ascii="Times New Roman" w:hAnsi="Times New Roman" w:cs="Times New Roman"/>
          <w:sz w:val="24"/>
          <w:szCs w:val="28"/>
        </w:rPr>
      </w:pPr>
      <w:r w:rsidRPr="00EA1FB1">
        <w:rPr>
          <w:rFonts w:ascii="Times New Roman" w:hAnsi="Times New Roman" w:cs="Times New Roman"/>
          <w:sz w:val="24"/>
          <w:szCs w:val="28"/>
        </w:rPr>
        <w:t xml:space="preserve">В начале 1990-х гг. концепция </w:t>
      </w:r>
      <w:r>
        <w:rPr>
          <w:rFonts w:ascii="Times New Roman" w:hAnsi="Times New Roman" w:cs="Times New Roman"/>
          <w:sz w:val="24"/>
          <w:szCs w:val="28"/>
        </w:rPr>
        <w:t>«</w:t>
      </w:r>
      <w:r w:rsidRPr="00EA1FB1">
        <w:rPr>
          <w:rFonts w:ascii="Times New Roman" w:hAnsi="Times New Roman" w:cs="Times New Roman"/>
          <w:sz w:val="24"/>
          <w:szCs w:val="28"/>
        </w:rPr>
        <w:t>мягкой силы</w:t>
      </w:r>
      <w:r>
        <w:rPr>
          <w:rFonts w:ascii="Times New Roman" w:hAnsi="Times New Roman" w:cs="Times New Roman"/>
          <w:sz w:val="24"/>
          <w:szCs w:val="28"/>
        </w:rPr>
        <w:t>»</w:t>
      </w:r>
      <w:r w:rsidRPr="00EA1FB1">
        <w:rPr>
          <w:rFonts w:ascii="Times New Roman" w:hAnsi="Times New Roman" w:cs="Times New Roman"/>
          <w:sz w:val="24"/>
          <w:szCs w:val="28"/>
        </w:rPr>
        <w:t xml:space="preserve"> как особого вида </w:t>
      </w:r>
      <w:r>
        <w:rPr>
          <w:rFonts w:ascii="Times New Roman" w:hAnsi="Times New Roman" w:cs="Times New Roman"/>
          <w:sz w:val="24"/>
          <w:szCs w:val="28"/>
        </w:rPr>
        <w:t>ведения внешней политики</w:t>
      </w:r>
      <w:r w:rsidRPr="00EA1FB1">
        <w:rPr>
          <w:rFonts w:ascii="Times New Roman" w:hAnsi="Times New Roman" w:cs="Times New Roman"/>
          <w:sz w:val="24"/>
          <w:szCs w:val="28"/>
        </w:rPr>
        <w:t xml:space="preserve">, основным методом которой является трансляция привлекательности страны мирными, неагрессивными методами для достижения собственных целей, стала чрезвычайно популярной, а позже - в той или иной степени неотъемлемой частью внешней политики практически любого государства мира. </w:t>
      </w:r>
    </w:p>
    <w:p w14:paraId="39E60072" w14:textId="16926E07" w:rsidR="007413F0" w:rsidRPr="00EA1FB1" w:rsidRDefault="007413F0" w:rsidP="00255692">
      <w:pPr>
        <w:spacing w:after="0" w:line="360" w:lineRule="auto"/>
        <w:ind w:firstLine="708"/>
        <w:jc w:val="both"/>
        <w:rPr>
          <w:rFonts w:ascii="Times New Roman" w:hAnsi="Times New Roman" w:cs="Times New Roman"/>
          <w:sz w:val="24"/>
          <w:szCs w:val="28"/>
        </w:rPr>
      </w:pPr>
      <w:r w:rsidRPr="00EA1FB1">
        <w:rPr>
          <w:rFonts w:ascii="Times New Roman" w:hAnsi="Times New Roman" w:cs="Times New Roman"/>
          <w:sz w:val="24"/>
          <w:szCs w:val="28"/>
        </w:rPr>
        <w:t xml:space="preserve">Отец-основатель концепции </w:t>
      </w:r>
      <w:r>
        <w:rPr>
          <w:rFonts w:ascii="Times New Roman" w:hAnsi="Times New Roman" w:cs="Times New Roman"/>
          <w:sz w:val="24"/>
          <w:szCs w:val="28"/>
        </w:rPr>
        <w:t>«</w:t>
      </w:r>
      <w:r w:rsidRPr="00EA1FB1">
        <w:rPr>
          <w:rFonts w:ascii="Times New Roman" w:hAnsi="Times New Roman" w:cs="Times New Roman"/>
          <w:sz w:val="24"/>
          <w:szCs w:val="28"/>
        </w:rPr>
        <w:t>мягкой силы</w:t>
      </w:r>
      <w:r>
        <w:rPr>
          <w:rFonts w:ascii="Times New Roman" w:hAnsi="Times New Roman" w:cs="Times New Roman"/>
          <w:sz w:val="24"/>
          <w:szCs w:val="28"/>
        </w:rPr>
        <w:t>»</w:t>
      </w:r>
      <w:r w:rsidRPr="00EA1FB1">
        <w:rPr>
          <w:rFonts w:ascii="Times New Roman" w:hAnsi="Times New Roman" w:cs="Times New Roman"/>
          <w:sz w:val="24"/>
          <w:szCs w:val="28"/>
        </w:rPr>
        <w:t xml:space="preserve"> Джозеф Най, </w:t>
      </w:r>
      <w:r w:rsidR="00723E69">
        <w:rPr>
          <w:rFonts w:ascii="Times New Roman" w:hAnsi="Times New Roman" w:cs="Times New Roman"/>
          <w:sz w:val="24"/>
          <w:szCs w:val="28"/>
        </w:rPr>
        <w:t xml:space="preserve">почетный </w:t>
      </w:r>
      <w:r w:rsidRPr="00EA1FB1">
        <w:rPr>
          <w:rFonts w:ascii="Times New Roman" w:hAnsi="Times New Roman" w:cs="Times New Roman"/>
          <w:sz w:val="24"/>
          <w:szCs w:val="28"/>
        </w:rPr>
        <w:t>профессор Гарвардского университета, в 1990 г. опубликовал свою работу «</w:t>
      </w:r>
      <w:proofErr w:type="spellStart"/>
      <w:r w:rsidR="00723E69" w:rsidRPr="00723E69">
        <w:rPr>
          <w:rFonts w:ascii="Times New Roman" w:hAnsi="Times New Roman" w:cs="Times New Roman"/>
          <w:sz w:val="24"/>
          <w:szCs w:val="28"/>
        </w:rPr>
        <w:t>Bound</w:t>
      </w:r>
      <w:proofErr w:type="spellEnd"/>
      <w:r w:rsidR="00723E69" w:rsidRPr="00723E69">
        <w:rPr>
          <w:rFonts w:ascii="Times New Roman" w:hAnsi="Times New Roman" w:cs="Times New Roman"/>
          <w:sz w:val="24"/>
          <w:szCs w:val="28"/>
        </w:rPr>
        <w:t xml:space="preserve"> </w:t>
      </w:r>
      <w:proofErr w:type="spellStart"/>
      <w:r w:rsidR="00723E69" w:rsidRPr="00723E69">
        <w:rPr>
          <w:rFonts w:ascii="Times New Roman" w:hAnsi="Times New Roman" w:cs="Times New Roman"/>
          <w:sz w:val="24"/>
          <w:szCs w:val="28"/>
        </w:rPr>
        <w:t>to</w:t>
      </w:r>
      <w:proofErr w:type="spellEnd"/>
      <w:r w:rsidR="00723E69" w:rsidRPr="00723E69">
        <w:rPr>
          <w:rFonts w:ascii="Times New Roman" w:hAnsi="Times New Roman" w:cs="Times New Roman"/>
          <w:sz w:val="24"/>
          <w:szCs w:val="28"/>
        </w:rPr>
        <w:t xml:space="preserve"> </w:t>
      </w:r>
      <w:proofErr w:type="spellStart"/>
      <w:r w:rsidR="00723E69" w:rsidRPr="00723E69">
        <w:rPr>
          <w:rFonts w:ascii="Times New Roman" w:hAnsi="Times New Roman" w:cs="Times New Roman"/>
          <w:sz w:val="24"/>
          <w:szCs w:val="28"/>
        </w:rPr>
        <w:t>Lead</w:t>
      </w:r>
      <w:proofErr w:type="spellEnd"/>
      <w:r w:rsidR="00723E69" w:rsidRPr="00723E69">
        <w:rPr>
          <w:rFonts w:ascii="Times New Roman" w:hAnsi="Times New Roman" w:cs="Times New Roman"/>
          <w:sz w:val="24"/>
          <w:szCs w:val="28"/>
        </w:rPr>
        <w:t xml:space="preserve">: </w:t>
      </w:r>
      <w:proofErr w:type="spellStart"/>
      <w:r w:rsidR="00723E69" w:rsidRPr="00723E69">
        <w:rPr>
          <w:rFonts w:ascii="Times New Roman" w:hAnsi="Times New Roman" w:cs="Times New Roman"/>
          <w:sz w:val="24"/>
          <w:szCs w:val="28"/>
        </w:rPr>
        <w:t>The</w:t>
      </w:r>
      <w:proofErr w:type="spellEnd"/>
      <w:r w:rsidR="00723E69" w:rsidRPr="00723E69">
        <w:rPr>
          <w:rFonts w:ascii="Times New Roman" w:hAnsi="Times New Roman" w:cs="Times New Roman"/>
          <w:sz w:val="24"/>
          <w:szCs w:val="28"/>
        </w:rPr>
        <w:t xml:space="preserve"> </w:t>
      </w:r>
      <w:proofErr w:type="spellStart"/>
      <w:r w:rsidR="00723E69" w:rsidRPr="00723E69">
        <w:rPr>
          <w:rFonts w:ascii="Times New Roman" w:hAnsi="Times New Roman" w:cs="Times New Roman"/>
          <w:sz w:val="24"/>
          <w:szCs w:val="28"/>
        </w:rPr>
        <w:t>Changing</w:t>
      </w:r>
      <w:proofErr w:type="spellEnd"/>
      <w:r w:rsidR="00723E69" w:rsidRPr="00723E69">
        <w:rPr>
          <w:rFonts w:ascii="Times New Roman" w:hAnsi="Times New Roman" w:cs="Times New Roman"/>
          <w:sz w:val="24"/>
          <w:szCs w:val="28"/>
        </w:rPr>
        <w:t xml:space="preserve"> </w:t>
      </w:r>
      <w:proofErr w:type="spellStart"/>
      <w:r w:rsidR="00723E69" w:rsidRPr="00723E69">
        <w:rPr>
          <w:rFonts w:ascii="Times New Roman" w:hAnsi="Times New Roman" w:cs="Times New Roman"/>
          <w:sz w:val="24"/>
          <w:szCs w:val="28"/>
        </w:rPr>
        <w:t>Nature</w:t>
      </w:r>
      <w:proofErr w:type="spellEnd"/>
      <w:r w:rsidR="00723E69" w:rsidRPr="00723E69">
        <w:rPr>
          <w:rFonts w:ascii="Times New Roman" w:hAnsi="Times New Roman" w:cs="Times New Roman"/>
          <w:sz w:val="24"/>
          <w:szCs w:val="28"/>
        </w:rPr>
        <w:t xml:space="preserve"> </w:t>
      </w:r>
      <w:proofErr w:type="spellStart"/>
      <w:r w:rsidR="00723E69" w:rsidRPr="00723E69">
        <w:rPr>
          <w:rFonts w:ascii="Times New Roman" w:hAnsi="Times New Roman" w:cs="Times New Roman"/>
          <w:sz w:val="24"/>
          <w:szCs w:val="28"/>
        </w:rPr>
        <w:t>of</w:t>
      </w:r>
      <w:proofErr w:type="spellEnd"/>
      <w:r w:rsidR="00723E69" w:rsidRPr="00723E69">
        <w:rPr>
          <w:rFonts w:ascii="Times New Roman" w:hAnsi="Times New Roman" w:cs="Times New Roman"/>
          <w:sz w:val="24"/>
          <w:szCs w:val="28"/>
        </w:rPr>
        <w:t xml:space="preserve"> </w:t>
      </w:r>
      <w:proofErr w:type="spellStart"/>
      <w:r w:rsidR="00723E69" w:rsidRPr="00723E69">
        <w:rPr>
          <w:rFonts w:ascii="Times New Roman" w:hAnsi="Times New Roman" w:cs="Times New Roman"/>
          <w:sz w:val="24"/>
          <w:szCs w:val="28"/>
        </w:rPr>
        <w:t>American</w:t>
      </w:r>
      <w:proofErr w:type="spellEnd"/>
      <w:r w:rsidR="00723E69" w:rsidRPr="00723E69">
        <w:rPr>
          <w:rFonts w:ascii="Times New Roman" w:hAnsi="Times New Roman" w:cs="Times New Roman"/>
          <w:sz w:val="24"/>
          <w:szCs w:val="28"/>
        </w:rPr>
        <w:t xml:space="preserve"> </w:t>
      </w:r>
      <w:proofErr w:type="spellStart"/>
      <w:r w:rsidR="00723E69" w:rsidRPr="00723E69">
        <w:rPr>
          <w:rFonts w:ascii="Times New Roman" w:hAnsi="Times New Roman" w:cs="Times New Roman"/>
          <w:sz w:val="24"/>
          <w:szCs w:val="28"/>
        </w:rPr>
        <w:t>Power</w:t>
      </w:r>
      <w:proofErr w:type="spellEnd"/>
      <w:r w:rsidRPr="00EA1FB1">
        <w:rPr>
          <w:rFonts w:ascii="Times New Roman" w:hAnsi="Times New Roman" w:cs="Times New Roman"/>
          <w:sz w:val="24"/>
          <w:szCs w:val="28"/>
        </w:rPr>
        <w:t xml:space="preserve">», где впервые дал определение </w:t>
      </w:r>
      <w:r>
        <w:rPr>
          <w:rFonts w:ascii="Times New Roman" w:hAnsi="Times New Roman" w:cs="Times New Roman"/>
          <w:sz w:val="24"/>
          <w:szCs w:val="28"/>
        </w:rPr>
        <w:t>«</w:t>
      </w:r>
      <w:r w:rsidRPr="00EA1FB1">
        <w:rPr>
          <w:rFonts w:ascii="Times New Roman" w:hAnsi="Times New Roman" w:cs="Times New Roman"/>
          <w:sz w:val="24"/>
          <w:szCs w:val="28"/>
        </w:rPr>
        <w:t>мягк</w:t>
      </w:r>
      <w:r w:rsidR="00C256C4">
        <w:rPr>
          <w:rFonts w:ascii="Times New Roman" w:hAnsi="Times New Roman" w:cs="Times New Roman"/>
          <w:sz w:val="24"/>
          <w:szCs w:val="28"/>
        </w:rPr>
        <w:t xml:space="preserve">ой </w:t>
      </w:r>
      <w:r w:rsidRPr="00EA1FB1">
        <w:rPr>
          <w:rFonts w:ascii="Times New Roman" w:hAnsi="Times New Roman" w:cs="Times New Roman"/>
          <w:sz w:val="24"/>
          <w:szCs w:val="28"/>
        </w:rPr>
        <w:t>сил</w:t>
      </w:r>
      <w:r w:rsidR="00C256C4">
        <w:rPr>
          <w:rFonts w:ascii="Times New Roman" w:hAnsi="Times New Roman" w:cs="Times New Roman"/>
          <w:sz w:val="24"/>
          <w:szCs w:val="28"/>
        </w:rPr>
        <w:t>е</w:t>
      </w:r>
      <w:r>
        <w:rPr>
          <w:rFonts w:ascii="Times New Roman" w:hAnsi="Times New Roman" w:cs="Times New Roman"/>
          <w:sz w:val="24"/>
          <w:szCs w:val="28"/>
        </w:rPr>
        <w:t>»</w:t>
      </w:r>
      <w:r w:rsidRPr="00EA1FB1">
        <w:rPr>
          <w:rFonts w:ascii="Times New Roman" w:hAnsi="Times New Roman" w:cs="Times New Roman"/>
          <w:sz w:val="24"/>
          <w:szCs w:val="28"/>
        </w:rPr>
        <w:t xml:space="preserve">. По Наю, </w:t>
      </w:r>
      <w:r>
        <w:rPr>
          <w:rFonts w:ascii="Times New Roman" w:hAnsi="Times New Roman" w:cs="Times New Roman"/>
          <w:sz w:val="24"/>
          <w:szCs w:val="28"/>
        </w:rPr>
        <w:t>«</w:t>
      </w:r>
      <w:r w:rsidRPr="00EA1FB1">
        <w:rPr>
          <w:rFonts w:ascii="Times New Roman" w:hAnsi="Times New Roman" w:cs="Times New Roman"/>
          <w:sz w:val="24"/>
          <w:szCs w:val="28"/>
        </w:rPr>
        <w:t>мягкая сила</w:t>
      </w:r>
      <w:r>
        <w:rPr>
          <w:rFonts w:ascii="Times New Roman" w:hAnsi="Times New Roman" w:cs="Times New Roman"/>
          <w:sz w:val="24"/>
          <w:szCs w:val="28"/>
        </w:rPr>
        <w:t>»</w:t>
      </w:r>
      <w:r w:rsidRPr="00EA1FB1">
        <w:rPr>
          <w:rFonts w:ascii="Times New Roman" w:hAnsi="Times New Roman" w:cs="Times New Roman"/>
          <w:sz w:val="24"/>
          <w:szCs w:val="28"/>
        </w:rPr>
        <w:t xml:space="preserve"> - способность привлекать других на свою сторону, добиваясь поддержки собственн</w:t>
      </w:r>
      <w:r w:rsidR="00723E69">
        <w:rPr>
          <w:rFonts w:ascii="Times New Roman" w:hAnsi="Times New Roman" w:cs="Times New Roman"/>
          <w:sz w:val="24"/>
          <w:szCs w:val="28"/>
        </w:rPr>
        <w:t xml:space="preserve">ых взглядов и политики </w:t>
      </w:r>
      <w:r w:rsidRPr="00EA1FB1">
        <w:rPr>
          <w:rFonts w:ascii="Times New Roman" w:hAnsi="Times New Roman" w:cs="Times New Roman"/>
          <w:sz w:val="24"/>
          <w:szCs w:val="28"/>
        </w:rPr>
        <w:t xml:space="preserve">путём демонстрации </w:t>
      </w:r>
      <w:r w:rsidR="00723E69">
        <w:rPr>
          <w:rFonts w:ascii="Times New Roman" w:hAnsi="Times New Roman" w:cs="Times New Roman"/>
          <w:sz w:val="24"/>
          <w:szCs w:val="28"/>
        </w:rPr>
        <w:t xml:space="preserve">универсальных </w:t>
      </w:r>
      <w:r w:rsidRPr="00EA1FB1">
        <w:rPr>
          <w:rFonts w:ascii="Times New Roman" w:hAnsi="Times New Roman" w:cs="Times New Roman"/>
          <w:sz w:val="24"/>
          <w:szCs w:val="28"/>
        </w:rPr>
        <w:t>ценностей, привлекатель</w:t>
      </w:r>
      <w:r w:rsidR="00723E69">
        <w:rPr>
          <w:rFonts w:ascii="Times New Roman" w:hAnsi="Times New Roman" w:cs="Times New Roman"/>
          <w:sz w:val="24"/>
          <w:szCs w:val="28"/>
        </w:rPr>
        <w:t>ного</w:t>
      </w:r>
      <w:r w:rsidRPr="00EA1FB1">
        <w:rPr>
          <w:rFonts w:ascii="Times New Roman" w:hAnsi="Times New Roman" w:cs="Times New Roman"/>
          <w:sz w:val="24"/>
          <w:szCs w:val="28"/>
        </w:rPr>
        <w:t xml:space="preserve"> политического курса и эффективн</w:t>
      </w:r>
      <w:r w:rsidR="00723E69">
        <w:rPr>
          <w:rFonts w:ascii="Times New Roman" w:hAnsi="Times New Roman" w:cs="Times New Roman"/>
          <w:sz w:val="24"/>
          <w:szCs w:val="28"/>
        </w:rPr>
        <w:t>ых</w:t>
      </w:r>
      <w:r w:rsidRPr="00EA1FB1">
        <w:rPr>
          <w:rFonts w:ascii="Times New Roman" w:hAnsi="Times New Roman" w:cs="Times New Roman"/>
          <w:sz w:val="24"/>
          <w:szCs w:val="28"/>
        </w:rPr>
        <w:t xml:space="preserve"> политических институтов страны. </w:t>
      </w:r>
    </w:p>
    <w:p w14:paraId="47ABD5DA" w14:textId="7A634F36" w:rsidR="007413F0" w:rsidRPr="00EA1FB1" w:rsidRDefault="007413F0" w:rsidP="00255692">
      <w:pPr>
        <w:spacing w:after="0" w:line="360" w:lineRule="auto"/>
        <w:ind w:firstLine="708"/>
        <w:jc w:val="both"/>
        <w:rPr>
          <w:rFonts w:ascii="Times New Roman" w:hAnsi="Times New Roman" w:cs="Times New Roman"/>
          <w:sz w:val="24"/>
          <w:szCs w:val="28"/>
        </w:rPr>
      </w:pPr>
      <w:r w:rsidRPr="00EA1FB1">
        <w:rPr>
          <w:rFonts w:ascii="Times New Roman" w:hAnsi="Times New Roman" w:cs="Times New Roman"/>
          <w:sz w:val="24"/>
          <w:szCs w:val="28"/>
        </w:rPr>
        <w:t xml:space="preserve">Сегодня концепция использования инструментов </w:t>
      </w:r>
      <w:r>
        <w:rPr>
          <w:rFonts w:ascii="Times New Roman" w:hAnsi="Times New Roman" w:cs="Times New Roman"/>
          <w:sz w:val="24"/>
          <w:szCs w:val="28"/>
        </w:rPr>
        <w:t>«</w:t>
      </w:r>
      <w:r w:rsidRPr="00EA1FB1">
        <w:rPr>
          <w:rFonts w:ascii="Times New Roman" w:hAnsi="Times New Roman" w:cs="Times New Roman"/>
          <w:sz w:val="24"/>
          <w:szCs w:val="28"/>
        </w:rPr>
        <w:t>мягкой силы</w:t>
      </w:r>
      <w:r>
        <w:rPr>
          <w:rFonts w:ascii="Times New Roman" w:hAnsi="Times New Roman" w:cs="Times New Roman"/>
          <w:sz w:val="24"/>
          <w:szCs w:val="28"/>
        </w:rPr>
        <w:t>»</w:t>
      </w:r>
      <w:r w:rsidRPr="00EA1FB1">
        <w:rPr>
          <w:rFonts w:ascii="Times New Roman" w:hAnsi="Times New Roman" w:cs="Times New Roman"/>
          <w:sz w:val="24"/>
          <w:szCs w:val="28"/>
        </w:rPr>
        <w:t xml:space="preserve"> прочно вошла во внешнеполитический курс </w:t>
      </w:r>
      <w:r>
        <w:rPr>
          <w:rFonts w:ascii="Times New Roman" w:hAnsi="Times New Roman" w:cs="Times New Roman"/>
          <w:sz w:val="24"/>
          <w:szCs w:val="28"/>
        </w:rPr>
        <w:t>многих</w:t>
      </w:r>
      <w:r w:rsidRPr="00EA1FB1">
        <w:rPr>
          <w:rFonts w:ascii="Times New Roman" w:hAnsi="Times New Roman" w:cs="Times New Roman"/>
          <w:sz w:val="24"/>
          <w:szCs w:val="28"/>
        </w:rPr>
        <w:t xml:space="preserve"> стран мира, в том числе и России. В случае с нашей страной элемент </w:t>
      </w:r>
      <w:r>
        <w:rPr>
          <w:rFonts w:ascii="Times New Roman" w:hAnsi="Times New Roman" w:cs="Times New Roman"/>
          <w:sz w:val="24"/>
          <w:szCs w:val="28"/>
        </w:rPr>
        <w:t>«</w:t>
      </w:r>
      <w:r w:rsidRPr="00EA1FB1">
        <w:rPr>
          <w:rFonts w:ascii="Times New Roman" w:hAnsi="Times New Roman" w:cs="Times New Roman"/>
          <w:sz w:val="24"/>
          <w:szCs w:val="28"/>
        </w:rPr>
        <w:t>мягкой силы</w:t>
      </w:r>
      <w:r>
        <w:rPr>
          <w:rFonts w:ascii="Times New Roman" w:hAnsi="Times New Roman" w:cs="Times New Roman"/>
          <w:sz w:val="24"/>
          <w:szCs w:val="28"/>
        </w:rPr>
        <w:t>»</w:t>
      </w:r>
      <w:r w:rsidRPr="00EA1FB1">
        <w:rPr>
          <w:rFonts w:ascii="Times New Roman" w:hAnsi="Times New Roman" w:cs="Times New Roman"/>
          <w:sz w:val="24"/>
          <w:szCs w:val="28"/>
        </w:rPr>
        <w:t xml:space="preserve"> во взаимодействии с другими государствами закреплен на законодательном уровне в </w:t>
      </w:r>
      <w:r>
        <w:rPr>
          <w:rFonts w:ascii="Times New Roman" w:hAnsi="Times New Roman" w:cs="Times New Roman"/>
          <w:sz w:val="24"/>
          <w:szCs w:val="28"/>
        </w:rPr>
        <w:t>к</w:t>
      </w:r>
      <w:r w:rsidRPr="00EA1FB1">
        <w:rPr>
          <w:rFonts w:ascii="Times New Roman" w:hAnsi="Times New Roman" w:cs="Times New Roman"/>
          <w:sz w:val="24"/>
          <w:szCs w:val="28"/>
        </w:rPr>
        <w:t>онцепции внешней политики</w:t>
      </w:r>
      <w:r>
        <w:rPr>
          <w:rFonts w:ascii="Times New Roman" w:hAnsi="Times New Roman" w:cs="Times New Roman"/>
          <w:sz w:val="24"/>
          <w:szCs w:val="28"/>
        </w:rPr>
        <w:t xml:space="preserve">. </w:t>
      </w:r>
      <w:r w:rsidRPr="00EA1FB1">
        <w:rPr>
          <w:rFonts w:ascii="Times New Roman" w:hAnsi="Times New Roman" w:cs="Times New Roman"/>
          <w:sz w:val="24"/>
          <w:szCs w:val="28"/>
        </w:rPr>
        <w:t xml:space="preserve">То, </w:t>
      </w:r>
      <w:r w:rsidR="00723E69">
        <w:rPr>
          <w:rFonts w:ascii="Times New Roman" w:hAnsi="Times New Roman" w:cs="Times New Roman"/>
          <w:sz w:val="24"/>
          <w:szCs w:val="28"/>
        </w:rPr>
        <w:t>каким образом</w:t>
      </w:r>
      <w:r w:rsidRPr="00EA1FB1">
        <w:rPr>
          <w:rFonts w:ascii="Times New Roman" w:hAnsi="Times New Roman" w:cs="Times New Roman"/>
          <w:sz w:val="24"/>
          <w:szCs w:val="28"/>
        </w:rPr>
        <w:t xml:space="preserve"> используется элемент </w:t>
      </w:r>
      <w:r>
        <w:rPr>
          <w:rFonts w:ascii="Times New Roman" w:hAnsi="Times New Roman" w:cs="Times New Roman"/>
          <w:sz w:val="24"/>
          <w:szCs w:val="28"/>
        </w:rPr>
        <w:t>«</w:t>
      </w:r>
      <w:r w:rsidRPr="00EA1FB1">
        <w:rPr>
          <w:rFonts w:ascii="Times New Roman" w:hAnsi="Times New Roman" w:cs="Times New Roman"/>
          <w:sz w:val="24"/>
          <w:szCs w:val="28"/>
        </w:rPr>
        <w:t>мягкой силы</w:t>
      </w:r>
      <w:r>
        <w:rPr>
          <w:rFonts w:ascii="Times New Roman" w:hAnsi="Times New Roman" w:cs="Times New Roman"/>
          <w:sz w:val="24"/>
          <w:szCs w:val="28"/>
        </w:rPr>
        <w:t>»</w:t>
      </w:r>
      <w:r w:rsidRPr="00EA1FB1">
        <w:rPr>
          <w:rFonts w:ascii="Times New Roman" w:hAnsi="Times New Roman" w:cs="Times New Roman"/>
          <w:sz w:val="24"/>
          <w:szCs w:val="28"/>
        </w:rPr>
        <w:t xml:space="preserve"> во внешней политике РФ - тема для отдельного исследования. </w:t>
      </w:r>
    </w:p>
    <w:p w14:paraId="2637EE21" w14:textId="6FE035AB" w:rsidR="007413F0" w:rsidRPr="00EA1FB1" w:rsidRDefault="007413F0" w:rsidP="00255692">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Что касается Германии, то в</w:t>
      </w:r>
      <w:r w:rsidRPr="00EA1FB1">
        <w:rPr>
          <w:rFonts w:ascii="Times New Roman" w:hAnsi="Times New Roman" w:cs="Times New Roman"/>
          <w:sz w:val="24"/>
          <w:szCs w:val="28"/>
        </w:rPr>
        <w:t xml:space="preserve"> отличие от России, даже само понятие </w:t>
      </w:r>
      <w:r>
        <w:rPr>
          <w:rFonts w:ascii="Times New Roman" w:hAnsi="Times New Roman" w:cs="Times New Roman"/>
          <w:sz w:val="24"/>
          <w:szCs w:val="28"/>
        </w:rPr>
        <w:t>«</w:t>
      </w:r>
      <w:r w:rsidRPr="00EA1FB1">
        <w:rPr>
          <w:rFonts w:ascii="Times New Roman" w:hAnsi="Times New Roman" w:cs="Times New Roman"/>
          <w:sz w:val="24"/>
          <w:szCs w:val="28"/>
        </w:rPr>
        <w:t>мягкая сила</w:t>
      </w:r>
      <w:r>
        <w:rPr>
          <w:rFonts w:ascii="Times New Roman" w:hAnsi="Times New Roman" w:cs="Times New Roman"/>
          <w:sz w:val="24"/>
          <w:szCs w:val="28"/>
        </w:rPr>
        <w:t>»</w:t>
      </w:r>
      <w:r w:rsidRPr="00EA1FB1">
        <w:rPr>
          <w:rFonts w:ascii="Times New Roman" w:hAnsi="Times New Roman" w:cs="Times New Roman"/>
          <w:sz w:val="24"/>
          <w:szCs w:val="28"/>
        </w:rPr>
        <w:t xml:space="preserve"> не присутствует ни в </w:t>
      </w:r>
      <w:r>
        <w:rPr>
          <w:rFonts w:ascii="Times New Roman" w:hAnsi="Times New Roman" w:cs="Times New Roman"/>
          <w:sz w:val="24"/>
          <w:szCs w:val="28"/>
        </w:rPr>
        <w:t xml:space="preserve">германских </w:t>
      </w:r>
      <w:r w:rsidRPr="00EA1FB1">
        <w:rPr>
          <w:rFonts w:ascii="Times New Roman" w:hAnsi="Times New Roman" w:cs="Times New Roman"/>
          <w:sz w:val="24"/>
          <w:szCs w:val="28"/>
        </w:rPr>
        <w:t>официальных документах, ни в политическом дискурсе</w:t>
      </w:r>
      <w:r>
        <w:rPr>
          <w:rFonts w:ascii="Times New Roman" w:hAnsi="Times New Roman" w:cs="Times New Roman"/>
          <w:sz w:val="24"/>
          <w:szCs w:val="28"/>
        </w:rPr>
        <w:t xml:space="preserve"> ФРГ – за последнее время только канцлер А. Меркель в 2014 г. упоминала «мягкую силу» как средство ведения внешней деятельности, и то в контексте внешней политики Европейского Союза, а не Германии.</w:t>
      </w:r>
      <w:r>
        <w:rPr>
          <w:rStyle w:val="a6"/>
          <w:rFonts w:ascii="Times New Roman" w:hAnsi="Times New Roman" w:cs="Times New Roman"/>
          <w:sz w:val="24"/>
          <w:szCs w:val="28"/>
        </w:rPr>
        <w:footnoteReference w:id="1"/>
      </w:r>
      <w:r>
        <w:rPr>
          <w:rFonts w:ascii="Times New Roman" w:hAnsi="Times New Roman" w:cs="Times New Roman"/>
          <w:sz w:val="24"/>
          <w:szCs w:val="28"/>
        </w:rPr>
        <w:t xml:space="preserve"> В</w:t>
      </w:r>
      <w:r w:rsidRPr="00EA1FB1">
        <w:rPr>
          <w:rFonts w:ascii="Times New Roman" w:hAnsi="Times New Roman" w:cs="Times New Roman"/>
          <w:sz w:val="24"/>
          <w:szCs w:val="28"/>
        </w:rPr>
        <w:t xml:space="preserve"> немецком языке </w:t>
      </w:r>
      <w:r>
        <w:rPr>
          <w:rFonts w:ascii="Times New Roman" w:hAnsi="Times New Roman" w:cs="Times New Roman"/>
          <w:sz w:val="24"/>
          <w:szCs w:val="28"/>
        </w:rPr>
        <w:t>в принципе отсутствует свой термин «мягкая сила»,</w:t>
      </w:r>
      <w:r w:rsidRPr="00EA1FB1">
        <w:rPr>
          <w:rFonts w:ascii="Times New Roman" w:hAnsi="Times New Roman" w:cs="Times New Roman"/>
          <w:sz w:val="24"/>
          <w:szCs w:val="28"/>
        </w:rPr>
        <w:t xml:space="preserve"> </w:t>
      </w:r>
      <w:r>
        <w:rPr>
          <w:rFonts w:ascii="Times New Roman" w:hAnsi="Times New Roman" w:cs="Times New Roman"/>
          <w:sz w:val="24"/>
          <w:szCs w:val="28"/>
        </w:rPr>
        <w:t xml:space="preserve">а </w:t>
      </w:r>
      <w:r w:rsidRPr="00EA1FB1">
        <w:rPr>
          <w:rFonts w:ascii="Times New Roman" w:hAnsi="Times New Roman" w:cs="Times New Roman"/>
          <w:sz w:val="24"/>
          <w:szCs w:val="28"/>
        </w:rPr>
        <w:t xml:space="preserve">используется </w:t>
      </w:r>
      <w:r>
        <w:rPr>
          <w:rFonts w:ascii="Times New Roman" w:hAnsi="Times New Roman" w:cs="Times New Roman"/>
          <w:sz w:val="24"/>
          <w:szCs w:val="28"/>
        </w:rPr>
        <w:t>англоязычное заимствование.</w:t>
      </w:r>
    </w:p>
    <w:p w14:paraId="4AB72AF9" w14:textId="77777777" w:rsidR="007413F0" w:rsidRPr="00EA1FB1" w:rsidRDefault="007413F0" w:rsidP="00255692">
      <w:pPr>
        <w:spacing w:after="0" w:line="360" w:lineRule="auto"/>
        <w:ind w:firstLine="708"/>
        <w:jc w:val="both"/>
        <w:rPr>
          <w:rFonts w:ascii="Times New Roman" w:hAnsi="Times New Roman" w:cs="Times New Roman"/>
          <w:sz w:val="24"/>
          <w:szCs w:val="28"/>
        </w:rPr>
      </w:pPr>
      <w:r w:rsidRPr="00EA1FB1">
        <w:rPr>
          <w:rFonts w:ascii="Times New Roman" w:hAnsi="Times New Roman" w:cs="Times New Roman"/>
          <w:sz w:val="24"/>
          <w:szCs w:val="28"/>
        </w:rPr>
        <w:t xml:space="preserve">Тем не менее, было бы совершенно неверно утверждать то, что Германии чуждо использование </w:t>
      </w:r>
      <w:r>
        <w:rPr>
          <w:rFonts w:ascii="Times New Roman" w:hAnsi="Times New Roman" w:cs="Times New Roman"/>
          <w:sz w:val="24"/>
          <w:szCs w:val="28"/>
        </w:rPr>
        <w:t>«</w:t>
      </w:r>
      <w:r w:rsidRPr="00EA1FB1">
        <w:rPr>
          <w:rFonts w:ascii="Times New Roman" w:hAnsi="Times New Roman" w:cs="Times New Roman"/>
          <w:sz w:val="24"/>
          <w:szCs w:val="28"/>
        </w:rPr>
        <w:t>мягкой силы</w:t>
      </w:r>
      <w:r>
        <w:rPr>
          <w:rFonts w:ascii="Times New Roman" w:hAnsi="Times New Roman" w:cs="Times New Roman"/>
          <w:sz w:val="24"/>
          <w:szCs w:val="28"/>
        </w:rPr>
        <w:t>»</w:t>
      </w:r>
      <w:r w:rsidRPr="00EA1FB1">
        <w:rPr>
          <w:rFonts w:ascii="Times New Roman" w:hAnsi="Times New Roman" w:cs="Times New Roman"/>
          <w:sz w:val="24"/>
          <w:szCs w:val="28"/>
        </w:rPr>
        <w:t xml:space="preserve">. Более того, именно с помощью </w:t>
      </w:r>
      <w:r>
        <w:rPr>
          <w:rFonts w:ascii="Times New Roman" w:hAnsi="Times New Roman" w:cs="Times New Roman"/>
          <w:sz w:val="24"/>
          <w:szCs w:val="28"/>
        </w:rPr>
        <w:t xml:space="preserve">«мягких» </w:t>
      </w:r>
      <w:r w:rsidRPr="00EA1FB1">
        <w:rPr>
          <w:rFonts w:ascii="Times New Roman" w:hAnsi="Times New Roman" w:cs="Times New Roman"/>
          <w:sz w:val="24"/>
          <w:szCs w:val="28"/>
        </w:rPr>
        <w:t>инструментов</w:t>
      </w:r>
      <w:r>
        <w:rPr>
          <w:rFonts w:ascii="Times New Roman" w:hAnsi="Times New Roman" w:cs="Times New Roman"/>
          <w:sz w:val="24"/>
          <w:szCs w:val="28"/>
        </w:rPr>
        <w:t xml:space="preserve"> </w:t>
      </w:r>
      <w:r w:rsidRPr="00EA1FB1">
        <w:rPr>
          <w:rFonts w:ascii="Times New Roman" w:hAnsi="Times New Roman" w:cs="Times New Roman"/>
          <w:sz w:val="24"/>
          <w:szCs w:val="28"/>
        </w:rPr>
        <w:t>стране удалось восстановить свой авторитет и престиж после Второй Мировой войны. Сегодняшняя Германия — это политический и экономический локомотив Европейского Союза, а ЕС</w:t>
      </w:r>
      <w:r>
        <w:rPr>
          <w:rFonts w:ascii="Times New Roman" w:hAnsi="Times New Roman" w:cs="Times New Roman"/>
          <w:sz w:val="24"/>
          <w:szCs w:val="28"/>
        </w:rPr>
        <w:t>,</w:t>
      </w:r>
      <w:r w:rsidRPr="00EA1FB1">
        <w:rPr>
          <w:rFonts w:ascii="Times New Roman" w:hAnsi="Times New Roman" w:cs="Times New Roman"/>
          <w:sz w:val="24"/>
          <w:szCs w:val="28"/>
        </w:rPr>
        <w:t xml:space="preserve"> по словам самого Дж. Ная, является единственным актором международных отношений, способным составить конкуренцию США по использованию инструментов </w:t>
      </w:r>
      <w:r>
        <w:rPr>
          <w:rFonts w:ascii="Times New Roman" w:hAnsi="Times New Roman" w:cs="Times New Roman"/>
          <w:sz w:val="24"/>
          <w:szCs w:val="28"/>
        </w:rPr>
        <w:t>«</w:t>
      </w:r>
      <w:r w:rsidRPr="00EA1FB1">
        <w:rPr>
          <w:rFonts w:ascii="Times New Roman" w:hAnsi="Times New Roman" w:cs="Times New Roman"/>
          <w:sz w:val="24"/>
          <w:szCs w:val="28"/>
        </w:rPr>
        <w:t>мягкой силы</w:t>
      </w:r>
      <w:r>
        <w:rPr>
          <w:rFonts w:ascii="Times New Roman" w:hAnsi="Times New Roman" w:cs="Times New Roman"/>
          <w:sz w:val="24"/>
          <w:szCs w:val="28"/>
        </w:rPr>
        <w:t>»</w:t>
      </w:r>
      <w:r w:rsidRPr="00EA1FB1">
        <w:rPr>
          <w:rFonts w:ascii="Times New Roman" w:hAnsi="Times New Roman" w:cs="Times New Roman"/>
          <w:sz w:val="24"/>
          <w:szCs w:val="28"/>
        </w:rPr>
        <w:t xml:space="preserve">. Германия сегодня - первая из стран ЕС по привлекательности для </w:t>
      </w:r>
      <w:r w:rsidRPr="00EA1FB1">
        <w:rPr>
          <w:rFonts w:ascii="Times New Roman" w:hAnsi="Times New Roman" w:cs="Times New Roman"/>
          <w:sz w:val="24"/>
          <w:szCs w:val="28"/>
        </w:rPr>
        <w:lastRenderedPageBreak/>
        <w:t xml:space="preserve">иммигрантов, одно из самых популярных государств для обучения среди иностранных студентов, имеет авторитетный вес в мировой политике. Такого положения стране удалось добиться и без </w:t>
      </w:r>
      <w:r>
        <w:rPr>
          <w:rFonts w:ascii="Times New Roman" w:hAnsi="Times New Roman" w:cs="Times New Roman"/>
          <w:sz w:val="24"/>
          <w:szCs w:val="28"/>
        </w:rPr>
        <w:t xml:space="preserve">очевидного </w:t>
      </w:r>
      <w:r w:rsidRPr="00EA1FB1">
        <w:rPr>
          <w:rFonts w:ascii="Times New Roman" w:hAnsi="Times New Roman" w:cs="Times New Roman"/>
          <w:sz w:val="24"/>
          <w:szCs w:val="28"/>
        </w:rPr>
        <w:t xml:space="preserve">применения инструментов </w:t>
      </w:r>
      <w:r>
        <w:rPr>
          <w:rFonts w:ascii="Times New Roman" w:hAnsi="Times New Roman" w:cs="Times New Roman"/>
          <w:sz w:val="24"/>
          <w:szCs w:val="28"/>
        </w:rPr>
        <w:t>«</w:t>
      </w:r>
      <w:r w:rsidRPr="00EA1FB1">
        <w:rPr>
          <w:rFonts w:ascii="Times New Roman" w:hAnsi="Times New Roman" w:cs="Times New Roman"/>
          <w:sz w:val="24"/>
          <w:szCs w:val="28"/>
        </w:rPr>
        <w:t>жёсткой силы</w:t>
      </w:r>
      <w:r>
        <w:rPr>
          <w:rFonts w:ascii="Times New Roman" w:hAnsi="Times New Roman" w:cs="Times New Roman"/>
          <w:sz w:val="24"/>
          <w:szCs w:val="28"/>
        </w:rPr>
        <w:t>».</w:t>
      </w:r>
    </w:p>
    <w:p w14:paraId="6FF87B21" w14:textId="19CC95B7" w:rsidR="007413F0" w:rsidRDefault="007413F0" w:rsidP="00255692">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И</w:t>
      </w:r>
      <w:r w:rsidRPr="00EA1FB1">
        <w:rPr>
          <w:rFonts w:ascii="Times New Roman" w:hAnsi="Times New Roman" w:cs="Times New Roman"/>
          <w:sz w:val="24"/>
          <w:szCs w:val="28"/>
        </w:rPr>
        <w:t xml:space="preserve">нтерес к исследованию концепции </w:t>
      </w:r>
      <w:r>
        <w:rPr>
          <w:rFonts w:ascii="Times New Roman" w:hAnsi="Times New Roman" w:cs="Times New Roman"/>
          <w:sz w:val="24"/>
          <w:szCs w:val="28"/>
        </w:rPr>
        <w:t>«</w:t>
      </w:r>
      <w:r w:rsidRPr="00EA1FB1">
        <w:rPr>
          <w:rFonts w:ascii="Times New Roman" w:hAnsi="Times New Roman" w:cs="Times New Roman"/>
          <w:sz w:val="24"/>
          <w:szCs w:val="28"/>
        </w:rPr>
        <w:t>мягк</w:t>
      </w:r>
      <w:r>
        <w:rPr>
          <w:rFonts w:ascii="Times New Roman" w:hAnsi="Times New Roman" w:cs="Times New Roman"/>
          <w:sz w:val="24"/>
          <w:szCs w:val="28"/>
        </w:rPr>
        <w:t>ой</w:t>
      </w:r>
      <w:r w:rsidRPr="00EA1FB1">
        <w:rPr>
          <w:rFonts w:ascii="Times New Roman" w:hAnsi="Times New Roman" w:cs="Times New Roman"/>
          <w:sz w:val="24"/>
          <w:szCs w:val="28"/>
        </w:rPr>
        <w:t xml:space="preserve"> сил</w:t>
      </w:r>
      <w:r>
        <w:rPr>
          <w:rFonts w:ascii="Times New Roman" w:hAnsi="Times New Roman" w:cs="Times New Roman"/>
          <w:sz w:val="24"/>
          <w:szCs w:val="28"/>
        </w:rPr>
        <w:t>ы»</w:t>
      </w:r>
      <w:r w:rsidRPr="00EA1FB1">
        <w:rPr>
          <w:rFonts w:ascii="Times New Roman" w:hAnsi="Times New Roman" w:cs="Times New Roman"/>
          <w:sz w:val="24"/>
          <w:szCs w:val="28"/>
        </w:rPr>
        <w:t xml:space="preserve"> как таковой в последние годы значительно в</w:t>
      </w:r>
      <w:r w:rsidR="00723E69">
        <w:rPr>
          <w:rFonts w:ascii="Times New Roman" w:hAnsi="Times New Roman" w:cs="Times New Roman"/>
          <w:sz w:val="24"/>
          <w:szCs w:val="28"/>
        </w:rPr>
        <w:t>ырос</w:t>
      </w:r>
      <w:r w:rsidRPr="00EA1FB1">
        <w:rPr>
          <w:rFonts w:ascii="Times New Roman" w:hAnsi="Times New Roman" w:cs="Times New Roman"/>
          <w:sz w:val="24"/>
          <w:szCs w:val="28"/>
        </w:rPr>
        <w:t xml:space="preserve">, </w:t>
      </w:r>
      <w:r w:rsidR="00723E69">
        <w:rPr>
          <w:rFonts w:ascii="Times New Roman" w:hAnsi="Times New Roman" w:cs="Times New Roman"/>
          <w:sz w:val="24"/>
          <w:szCs w:val="28"/>
        </w:rPr>
        <w:t xml:space="preserve">поскольку </w:t>
      </w:r>
      <w:r w:rsidRPr="00EA1FB1">
        <w:rPr>
          <w:rFonts w:ascii="Times New Roman" w:hAnsi="Times New Roman" w:cs="Times New Roman"/>
          <w:sz w:val="24"/>
          <w:szCs w:val="28"/>
        </w:rPr>
        <w:t xml:space="preserve">в современной геополитической ситуации проведение внешней политики невоенными, </w:t>
      </w:r>
      <w:r>
        <w:rPr>
          <w:rFonts w:ascii="Times New Roman" w:hAnsi="Times New Roman" w:cs="Times New Roman"/>
          <w:sz w:val="24"/>
          <w:szCs w:val="28"/>
        </w:rPr>
        <w:t>«</w:t>
      </w:r>
      <w:r w:rsidRPr="00EA1FB1">
        <w:rPr>
          <w:rFonts w:ascii="Times New Roman" w:hAnsi="Times New Roman" w:cs="Times New Roman"/>
          <w:sz w:val="24"/>
          <w:szCs w:val="28"/>
        </w:rPr>
        <w:t>мягкими</w:t>
      </w:r>
      <w:r>
        <w:rPr>
          <w:rFonts w:ascii="Times New Roman" w:hAnsi="Times New Roman" w:cs="Times New Roman"/>
          <w:sz w:val="24"/>
          <w:szCs w:val="28"/>
        </w:rPr>
        <w:t>»</w:t>
      </w:r>
      <w:r w:rsidRPr="00EA1FB1">
        <w:rPr>
          <w:rFonts w:ascii="Times New Roman" w:hAnsi="Times New Roman" w:cs="Times New Roman"/>
          <w:sz w:val="24"/>
          <w:szCs w:val="28"/>
        </w:rPr>
        <w:t xml:space="preserve"> методами </w:t>
      </w:r>
      <w:r w:rsidR="00723E69">
        <w:rPr>
          <w:rFonts w:ascii="Times New Roman" w:hAnsi="Times New Roman" w:cs="Times New Roman"/>
          <w:sz w:val="24"/>
          <w:szCs w:val="28"/>
        </w:rPr>
        <w:t xml:space="preserve">становится </w:t>
      </w:r>
      <w:r w:rsidRPr="00EA1FB1">
        <w:rPr>
          <w:rFonts w:ascii="Times New Roman" w:hAnsi="Times New Roman" w:cs="Times New Roman"/>
          <w:sz w:val="24"/>
          <w:szCs w:val="28"/>
        </w:rPr>
        <w:t>гораздо выгоднее</w:t>
      </w:r>
      <w:r w:rsidR="00723E69">
        <w:rPr>
          <w:rFonts w:ascii="Times New Roman" w:hAnsi="Times New Roman" w:cs="Times New Roman"/>
          <w:sz w:val="24"/>
          <w:szCs w:val="28"/>
        </w:rPr>
        <w:t xml:space="preserve">. </w:t>
      </w:r>
      <w:r w:rsidRPr="00EA1FB1">
        <w:rPr>
          <w:rFonts w:ascii="Times New Roman" w:hAnsi="Times New Roman" w:cs="Times New Roman"/>
          <w:sz w:val="24"/>
          <w:szCs w:val="28"/>
        </w:rPr>
        <w:t>Поэтому изучение того, каким образом Германия</w:t>
      </w:r>
      <w:r>
        <w:rPr>
          <w:rFonts w:ascii="Times New Roman" w:hAnsi="Times New Roman" w:cs="Times New Roman"/>
          <w:sz w:val="24"/>
          <w:szCs w:val="28"/>
        </w:rPr>
        <w:t xml:space="preserve"> – страна, в прошлом проводившая свою внешнюю политику агрессивными методами, -</w:t>
      </w:r>
      <w:r w:rsidRPr="00EA1FB1">
        <w:rPr>
          <w:rFonts w:ascii="Times New Roman" w:hAnsi="Times New Roman" w:cs="Times New Roman"/>
          <w:sz w:val="24"/>
          <w:szCs w:val="28"/>
        </w:rPr>
        <w:t xml:space="preserve"> использует  инструменты своей </w:t>
      </w:r>
      <w:r>
        <w:rPr>
          <w:rFonts w:ascii="Times New Roman" w:hAnsi="Times New Roman" w:cs="Times New Roman"/>
          <w:sz w:val="24"/>
          <w:szCs w:val="28"/>
        </w:rPr>
        <w:t>«</w:t>
      </w:r>
      <w:r w:rsidRPr="00EA1FB1">
        <w:rPr>
          <w:rFonts w:ascii="Times New Roman" w:hAnsi="Times New Roman" w:cs="Times New Roman"/>
          <w:sz w:val="24"/>
          <w:szCs w:val="28"/>
        </w:rPr>
        <w:t>мягкой силы</w:t>
      </w:r>
      <w:r>
        <w:rPr>
          <w:rFonts w:ascii="Times New Roman" w:hAnsi="Times New Roman" w:cs="Times New Roman"/>
          <w:sz w:val="24"/>
          <w:szCs w:val="28"/>
        </w:rPr>
        <w:t>»</w:t>
      </w:r>
      <w:r w:rsidRPr="00EA1FB1">
        <w:rPr>
          <w:rFonts w:ascii="Times New Roman" w:hAnsi="Times New Roman" w:cs="Times New Roman"/>
          <w:sz w:val="24"/>
          <w:szCs w:val="28"/>
        </w:rPr>
        <w:t xml:space="preserve"> для достижения внешнеполитических целей и какое значение придаёт самому использованию </w:t>
      </w:r>
      <w:r>
        <w:rPr>
          <w:rFonts w:ascii="Times New Roman" w:hAnsi="Times New Roman" w:cs="Times New Roman"/>
          <w:sz w:val="24"/>
          <w:szCs w:val="28"/>
        </w:rPr>
        <w:t>«</w:t>
      </w:r>
      <w:r w:rsidRPr="00EA1FB1">
        <w:rPr>
          <w:rFonts w:ascii="Times New Roman" w:hAnsi="Times New Roman" w:cs="Times New Roman"/>
          <w:sz w:val="24"/>
          <w:szCs w:val="28"/>
        </w:rPr>
        <w:t>мягкой силы</w:t>
      </w:r>
      <w:r>
        <w:rPr>
          <w:rFonts w:ascii="Times New Roman" w:hAnsi="Times New Roman" w:cs="Times New Roman"/>
          <w:sz w:val="24"/>
          <w:szCs w:val="28"/>
        </w:rPr>
        <w:t>»</w:t>
      </w:r>
      <w:r w:rsidRPr="00EA1FB1">
        <w:rPr>
          <w:rFonts w:ascii="Times New Roman" w:hAnsi="Times New Roman" w:cs="Times New Roman"/>
          <w:sz w:val="24"/>
          <w:szCs w:val="28"/>
        </w:rPr>
        <w:t xml:space="preserve"> в рамках реализации своего внешнеполитического курса представляет интерес для исследования в области мировой политики, в том числе и для российского научного сообщества. </w:t>
      </w:r>
    </w:p>
    <w:p w14:paraId="2A9897AD" w14:textId="4047C244" w:rsidR="007413F0" w:rsidRDefault="007413F0" w:rsidP="00255692">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Данное исследование посвящено особенностям инструментов «мягкой силы» Германии на примере их использования в Российской Федерации. О</w:t>
      </w:r>
      <w:r w:rsidRPr="00EA1FB1">
        <w:rPr>
          <w:rFonts w:ascii="Times New Roman" w:hAnsi="Times New Roman" w:cs="Times New Roman"/>
          <w:sz w:val="24"/>
          <w:szCs w:val="28"/>
        </w:rPr>
        <w:t>тношения России с Федеративной Республикой</w:t>
      </w:r>
      <w:r>
        <w:rPr>
          <w:rFonts w:ascii="Times New Roman" w:hAnsi="Times New Roman" w:cs="Times New Roman"/>
          <w:sz w:val="24"/>
          <w:szCs w:val="28"/>
        </w:rPr>
        <w:t xml:space="preserve"> Германия</w:t>
      </w:r>
      <w:r w:rsidRPr="00EA1FB1">
        <w:rPr>
          <w:rFonts w:ascii="Times New Roman" w:hAnsi="Times New Roman" w:cs="Times New Roman"/>
          <w:sz w:val="24"/>
          <w:szCs w:val="28"/>
        </w:rPr>
        <w:t xml:space="preserve"> как с </w:t>
      </w:r>
      <w:r>
        <w:rPr>
          <w:rFonts w:ascii="Times New Roman" w:hAnsi="Times New Roman" w:cs="Times New Roman"/>
          <w:sz w:val="24"/>
          <w:szCs w:val="28"/>
        </w:rPr>
        <w:t xml:space="preserve">ключевым государством </w:t>
      </w:r>
      <w:r w:rsidRPr="00EA1FB1">
        <w:rPr>
          <w:rFonts w:ascii="Times New Roman" w:hAnsi="Times New Roman" w:cs="Times New Roman"/>
          <w:sz w:val="24"/>
          <w:szCs w:val="28"/>
        </w:rPr>
        <w:t xml:space="preserve">Евросоюза для нашей страны чрезвычайно важны. </w:t>
      </w:r>
      <w:r>
        <w:rPr>
          <w:rFonts w:ascii="Times New Roman" w:hAnsi="Times New Roman" w:cs="Times New Roman"/>
          <w:sz w:val="24"/>
          <w:szCs w:val="28"/>
        </w:rPr>
        <w:t>Рассмотрев, как и с использованием каких инструментов «мягкой силы» Германия реализует свою внешнюю политику в России, можно будет понять особенности стратегии распространения её «мягкого влияния», что в перспективе возможно использовать аналогичным образом и во внешней политике России, т.к. у нашей страны определённо имеется потенциал в этой сфере.</w:t>
      </w:r>
      <w:r w:rsidR="00C5720D">
        <w:rPr>
          <w:rFonts w:ascii="Times New Roman" w:hAnsi="Times New Roman" w:cs="Times New Roman"/>
          <w:sz w:val="24"/>
          <w:szCs w:val="28"/>
        </w:rPr>
        <w:t xml:space="preserve"> </w:t>
      </w:r>
    </w:p>
    <w:p w14:paraId="3AFF96E6" w14:textId="77777777" w:rsidR="007413F0" w:rsidRDefault="007413F0" w:rsidP="00255692">
      <w:pPr>
        <w:spacing w:after="0" w:line="360" w:lineRule="auto"/>
        <w:ind w:firstLine="708"/>
        <w:jc w:val="both"/>
        <w:rPr>
          <w:rFonts w:ascii="Times New Roman" w:hAnsi="Times New Roman" w:cs="Times New Roman"/>
          <w:sz w:val="24"/>
          <w:szCs w:val="28"/>
        </w:rPr>
      </w:pPr>
      <w:r>
        <w:rPr>
          <w:rFonts w:ascii="Times New Roman" w:hAnsi="Times New Roman" w:cs="Times New Roman"/>
          <w:b/>
          <w:sz w:val="24"/>
          <w:szCs w:val="28"/>
        </w:rPr>
        <w:t xml:space="preserve">Объектом </w:t>
      </w:r>
      <w:r w:rsidRPr="00C34B69">
        <w:rPr>
          <w:rFonts w:ascii="Times New Roman" w:hAnsi="Times New Roman" w:cs="Times New Roman"/>
          <w:b/>
          <w:bCs/>
          <w:sz w:val="24"/>
          <w:szCs w:val="28"/>
        </w:rPr>
        <w:t>исследования</w:t>
      </w:r>
      <w:r>
        <w:rPr>
          <w:rFonts w:ascii="Times New Roman" w:hAnsi="Times New Roman" w:cs="Times New Roman"/>
          <w:sz w:val="24"/>
          <w:szCs w:val="28"/>
        </w:rPr>
        <w:t xml:space="preserve"> выступает внешняя политика Федеративной Республики Германия как среда, в которой применяются инструменты «мягкой силы».</w:t>
      </w:r>
    </w:p>
    <w:p w14:paraId="7A4CC13B"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b/>
          <w:sz w:val="24"/>
          <w:szCs w:val="28"/>
        </w:rPr>
        <w:t xml:space="preserve">Предметом </w:t>
      </w:r>
      <w:r w:rsidRPr="00C34B69">
        <w:rPr>
          <w:rFonts w:ascii="Times New Roman" w:hAnsi="Times New Roman" w:cs="Times New Roman"/>
          <w:b/>
          <w:bCs/>
          <w:sz w:val="24"/>
          <w:szCs w:val="28"/>
        </w:rPr>
        <w:t>исследования</w:t>
      </w:r>
      <w:r>
        <w:rPr>
          <w:rFonts w:ascii="Times New Roman" w:hAnsi="Times New Roman" w:cs="Times New Roman"/>
          <w:sz w:val="24"/>
          <w:szCs w:val="28"/>
        </w:rPr>
        <w:t xml:space="preserve"> является компонент «мягкой силы» в реализации внешней политики Германии.</w:t>
      </w:r>
    </w:p>
    <w:p w14:paraId="6D9DDFCE" w14:textId="77777777" w:rsidR="007413F0" w:rsidRDefault="007413F0" w:rsidP="00255692">
      <w:pPr>
        <w:spacing w:after="0" w:line="360" w:lineRule="auto"/>
        <w:ind w:firstLine="708"/>
        <w:jc w:val="both"/>
        <w:rPr>
          <w:rFonts w:ascii="Times New Roman" w:hAnsi="Times New Roman" w:cs="Times New Roman"/>
          <w:sz w:val="24"/>
          <w:szCs w:val="28"/>
        </w:rPr>
      </w:pPr>
      <w:r>
        <w:rPr>
          <w:rFonts w:ascii="Times New Roman" w:hAnsi="Times New Roman" w:cs="Times New Roman"/>
          <w:b/>
          <w:sz w:val="24"/>
          <w:szCs w:val="28"/>
        </w:rPr>
        <w:t xml:space="preserve">Цель </w:t>
      </w:r>
      <w:r w:rsidRPr="00C34B69">
        <w:rPr>
          <w:rFonts w:ascii="Times New Roman" w:hAnsi="Times New Roman" w:cs="Times New Roman"/>
          <w:b/>
          <w:sz w:val="24"/>
          <w:szCs w:val="28"/>
        </w:rPr>
        <w:t>исследования</w:t>
      </w:r>
      <w:r>
        <w:rPr>
          <w:rFonts w:ascii="Times New Roman" w:hAnsi="Times New Roman" w:cs="Times New Roman"/>
          <w:b/>
          <w:sz w:val="24"/>
          <w:szCs w:val="28"/>
        </w:rPr>
        <w:t xml:space="preserve"> </w:t>
      </w:r>
      <w:r>
        <w:rPr>
          <w:rFonts w:ascii="Times New Roman" w:hAnsi="Times New Roman" w:cs="Times New Roman"/>
          <w:sz w:val="24"/>
          <w:szCs w:val="28"/>
        </w:rPr>
        <w:t xml:space="preserve">заключается в определении основных инструментов «мягкой силы» Германии и эффективности их действия на примере работы этих инструментов в России. </w:t>
      </w:r>
    </w:p>
    <w:p w14:paraId="5C9FC6EA"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b/>
          <w:sz w:val="24"/>
          <w:szCs w:val="28"/>
        </w:rPr>
        <w:t>Задачи</w:t>
      </w:r>
      <w:r>
        <w:rPr>
          <w:rFonts w:ascii="Times New Roman" w:hAnsi="Times New Roman" w:cs="Times New Roman"/>
          <w:sz w:val="24"/>
          <w:szCs w:val="28"/>
        </w:rPr>
        <w:t xml:space="preserve"> исследования состоят в следующем:</w:t>
      </w:r>
    </w:p>
    <w:p w14:paraId="789EDA31"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1.определить понятийный аппарат концепции «мягкой силы» и выявить её компоненты;</w:t>
      </w:r>
    </w:p>
    <w:p w14:paraId="01258C2E"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2.привести теоретические основы концепции;</w:t>
      </w:r>
    </w:p>
    <w:p w14:paraId="187F764A"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3.установить место и значимость концепции «мягкая сила» в теории международных отношений;</w:t>
      </w:r>
    </w:p>
    <w:p w14:paraId="6CE9A37D"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4.определить особенности методологии исследования «мягкой силы»;</w:t>
      </w:r>
    </w:p>
    <w:p w14:paraId="5A31D700"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ab/>
        <w:t>3.охарактеризовать особенности развития и эволюции «мягкой силы» Германии с учётом исторического прошлого страны;</w:t>
      </w:r>
    </w:p>
    <w:p w14:paraId="4512027A" w14:textId="0BDFB75D"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4.выявить и охарактеризовать конкретные ресурсы и инструменты «мягкой силы» Германии, используемые для реализации её внешней политики</w:t>
      </w:r>
      <w:r w:rsidR="00C5720D">
        <w:rPr>
          <w:rFonts w:ascii="Times New Roman" w:hAnsi="Times New Roman" w:cs="Times New Roman"/>
          <w:sz w:val="24"/>
          <w:szCs w:val="28"/>
        </w:rPr>
        <w:t xml:space="preserve"> на современном этапе</w:t>
      </w:r>
      <w:r>
        <w:rPr>
          <w:rFonts w:ascii="Times New Roman" w:hAnsi="Times New Roman" w:cs="Times New Roman"/>
          <w:sz w:val="24"/>
          <w:szCs w:val="28"/>
        </w:rPr>
        <w:t>;</w:t>
      </w:r>
    </w:p>
    <w:p w14:paraId="5EF5D63D"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5.привести современную стратегию действия внешней политики Германии в отношении России;</w:t>
      </w:r>
    </w:p>
    <w:p w14:paraId="1828CCC9"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6.определить ведущие инструменты «мягкой силы», используемые Германией в России;</w:t>
      </w:r>
    </w:p>
    <w:p w14:paraId="0B331AA4" w14:textId="49FD1357" w:rsidR="00EB544E" w:rsidRDefault="007413F0" w:rsidP="00E14D0B">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7.оценить эффективность работы «мягкой силы» Германии в России.</w:t>
      </w:r>
    </w:p>
    <w:p w14:paraId="0CDBD131" w14:textId="77777777" w:rsidR="00E14D0B" w:rsidRDefault="00E14D0B" w:rsidP="00E14D0B">
      <w:pPr>
        <w:spacing w:after="0" w:line="360" w:lineRule="auto"/>
        <w:ind w:firstLine="708"/>
        <w:jc w:val="both"/>
        <w:rPr>
          <w:rFonts w:ascii="Times New Roman" w:hAnsi="Times New Roman" w:cs="Times New Roman"/>
          <w:sz w:val="24"/>
          <w:szCs w:val="28"/>
        </w:rPr>
      </w:pPr>
    </w:p>
    <w:p w14:paraId="09F91D3A" w14:textId="77777777" w:rsidR="007413F0" w:rsidRDefault="007413F0" w:rsidP="00E14D0B">
      <w:pPr>
        <w:spacing w:after="0" w:line="360" w:lineRule="auto"/>
        <w:ind w:firstLine="708"/>
        <w:jc w:val="both"/>
        <w:rPr>
          <w:rFonts w:ascii="Times New Roman" w:hAnsi="Times New Roman" w:cs="Times New Roman"/>
          <w:b/>
          <w:bCs/>
          <w:sz w:val="24"/>
          <w:szCs w:val="28"/>
        </w:rPr>
      </w:pPr>
      <w:r w:rsidRPr="0065749C">
        <w:rPr>
          <w:rFonts w:ascii="Times New Roman" w:hAnsi="Times New Roman" w:cs="Times New Roman"/>
          <w:b/>
          <w:bCs/>
          <w:sz w:val="24"/>
          <w:szCs w:val="28"/>
        </w:rPr>
        <w:t>Степень научной разработанности темы</w:t>
      </w:r>
    </w:p>
    <w:p w14:paraId="34E2F5F0" w14:textId="11BADCDD"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8"/>
        </w:rPr>
        <w:t>Хрестоматийные р</w:t>
      </w:r>
      <w:r w:rsidRPr="009E1AC0">
        <w:rPr>
          <w:rFonts w:ascii="Times New Roman" w:hAnsi="Times New Roman" w:cs="Times New Roman"/>
          <w:sz w:val="24"/>
          <w:szCs w:val="28"/>
        </w:rPr>
        <w:t>аботы Дж. На</w:t>
      </w:r>
      <w:r>
        <w:rPr>
          <w:rFonts w:ascii="Times New Roman" w:hAnsi="Times New Roman" w:cs="Times New Roman"/>
          <w:sz w:val="24"/>
          <w:szCs w:val="28"/>
        </w:rPr>
        <w:t>я,</w:t>
      </w:r>
      <w:r w:rsidRPr="009E1AC0">
        <w:rPr>
          <w:rFonts w:ascii="Times New Roman" w:hAnsi="Times New Roman" w:cs="Times New Roman"/>
          <w:sz w:val="24"/>
          <w:szCs w:val="28"/>
        </w:rPr>
        <w:t xml:space="preserve"> такие, например, как </w:t>
      </w:r>
      <w:r>
        <w:rPr>
          <w:rFonts w:ascii="Times New Roman" w:hAnsi="Times New Roman" w:cs="Times New Roman"/>
          <w:sz w:val="24"/>
          <w:szCs w:val="28"/>
        </w:rPr>
        <w:t>«</w:t>
      </w:r>
      <w:proofErr w:type="spellStart"/>
      <w:r w:rsidR="00723E69" w:rsidRPr="00723E69">
        <w:rPr>
          <w:rFonts w:ascii="Times New Roman" w:hAnsi="Times New Roman" w:cs="Times New Roman"/>
          <w:sz w:val="24"/>
          <w:szCs w:val="28"/>
        </w:rPr>
        <w:t>Bound</w:t>
      </w:r>
      <w:proofErr w:type="spellEnd"/>
      <w:r w:rsidR="00723E69" w:rsidRPr="00723E69">
        <w:rPr>
          <w:rFonts w:ascii="Times New Roman" w:hAnsi="Times New Roman" w:cs="Times New Roman"/>
          <w:sz w:val="24"/>
          <w:szCs w:val="28"/>
        </w:rPr>
        <w:t xml:space="preserve"> </w:t>
      </w:r>
      <w:proofErr w:type="spellStart"/>
      <w:r w:rsidR="00723E69" w:rsidRPr="00723E69">
        <w:rPr>
          <w:rFonts w:ascii="Times New Roman" w:hAnsi="Times New Roman" w:cs="Times New Roman"/>
          <w:sz w:val="24"/>
          <w:szCs w:val="28"/>
        </w:rPr>
        <w:t>to</w:t>
      </w:r>
      <w:proofErr w:type="spellEnd"/>
      <w:r w:rsidR="00723E69" w:rsidRPr="00723E69">
        <w:rPr>
          <w:rFonts w:ascii="Times New Roman" w:hAnsi="Times New Roman" w:cs="Times New Roman"/>
          <w:sz w:val="24"/>
          <w:szCs w:val="28"/>
        </w:rPr>
        <w:t xml:space="preserve"> </w:t>
      </w:r>
      <w:proofErr w:type="spellStart"/>
      <w:r w:rsidR="00723E69" w:rsidRPr="00723E69">
        <w:rPr>
          <w:rFonts w:ascii="Times New Roman" w:hAnsi="Times New Roman" w:cs="Times New Roman"/>
          <w:sz w:val="24"/>
          <w:szCs w:val="28"/>
        </w:rPr>
        <w:t>Lead</w:t>
      </w:r>
      <w:proofErr w:type="spellEnd"/>
      <w:r w:rsidR="00723E69" w:rsidRPr="00723E69">
        <w:rPr>
          <w:rFonts w:ascii="Times New Roman" w:hAnsi="Times New Roman" w:cs="Times New Roman"/>
          <w:sz w:val="24"/>
          <w:szCs w:val="28"/>
        </w:rPr>
        <w:t xml:space="preserve">: </w:t>
      </w:r>
      <w:proofErr w:type="spellStart"/>
      <w:r w:rsidR="00723E69" w:rsidRPr="00723E69">
        <w:rPr>
          <w:rFonts w:ascii="Times New Roman" w:hAnsi="Times New Roman" w:cs="Times New Roman"/>
          <w:sz w:val="24"/>
          <w:szCs w:val="28"/>
        </w:rPr>
        <w:t>The</w:t>
      </w:r>
      <w:proofErr w:type="spellEnd"/>
      <w:r w:rsidR="00723E69" w:rsidRPr="00723E69">
        <w:rPr>
          <w:rFonts w:ascii="Times New Roman" w:hAnsi="Times New Roman" w:cs="Times New Roman"/>
          <w:sz w:val="24"/>
          <w:szCs w:val="28"/>
        </w:rPr>
        <w:t xml:space="preserve"> </w:t>
      </w:r>
      <w:proofErr w:type="spellStart"/>
      <w:r w:rsidR="00723E69" w:rsidRPr="00723E69">
        <w:rPr>
          <w:rFonts w:ascii="Times New Roman" w:hAnsi="Times New Roman" w:cs="Times New Roman"/>
          <w:sz w:val="24"/>
          <w:szCs w:val="28"/>
        </w:rPr>
        <w:t>Changing</w:t>
      </w:r>
      <w:proofErr w:type="spellEnd"/>
      <w:r w:rsidR="00723E69" w:rsidRPr="00723E69">
        <w:rPr>
          <w:rFonts w:ascii="Times New Roman" w:hAnsi="Times New Roman" w:cs="Times New Roman"/>
          <w:sz w:val="24"/>
          <w:szCs w:val="28"/>
        </w:rPr>
        <w:t xml:space="preserve"> </w:t>
      </w:r>
      <w:proofErr w:type="spellStart"/>
      <w:r w:rsidR="00723E69" w:rsidRPr="00723E69">
        <w:rPr>
          <w:rFonts w:ascii="Times New Roman" w:hAnsi="Times New Roman" w:cs="Times New Roman"/>
          <w:sz w:val="24"/>
          <w:szCs w:val="28"/>
        </w:rPr>
        <w:t>Nature</w:t>
      </w:r>
      <w:proofErr w:type="spellEnd"/>
      <w:r w:rsidR="00723E69" w:rsidRPr="00723E69">
        <w:rPr>
          <w:rFonts w:ascii="Times New Roman" w:hAnsi="Times New Roman" w:cs="Times New Roman"/>
          <w:sz w:val="24"/>
          <w:szCs w:val="28"/>
        </w:rPr>
        <w:t xml:space="preserve"> </w:t>
      </w:r>
      <w:proofErr w:type="spellStart"/>
      <w:r w:rsidR="00723E69" w:rsidRPr="00723E69">
        <w:rPr>
          <w:rFonts w:ascii="Times New Roman" w:hAnsi="Times New Roman" w:cs="Times New Roman"/>
          <w:sz w:val="24"/>
          <w:szCs w:val="28"/>
        </w:rPr>
        <w:t>of</w:t>
      </w:r>
      <w:proofErr w:type="spellEnd"/>
      <w:r w:rsidR="00723E69" w:rsidRPr="00723E69">
        <w:rPr>
          <w:rFonts w:ascii="Times New Roman" w:hAnsi="Times New Roman" w:cs="Times New Roman"/>
          <w:sz w:val="24"/>
          <w:szCs w:val="28"/>
        </w:rPr>
        <w:t xml:space="preserve"> </w:t>
      </w:r>
      <w:proofErr w:type="spellStart"/>
      <w:r w:rsidR="00723E69" w:rsidRPr="00723E69">
        <w:rPr>
          <w:rFonts w:ascii="Times New Roman" w:hAnsi="Times New Roman" w:cs="Times New Roman"/>
          <w:sz w:val="24"/>
          <w:szCs w:val="28"/>
        </w:rPr>
        <w:t>American</w:t>
      </w:r>
      <w:proofErr w:type="spellEnd"/>
      <w:r w:rsidR="00723E69" w:rsidRPr="00723E69">
        <w:rPr>
          <w:rFonts w:ascii="Times New Roman" w:hAnsi="Times New Roman" w:cs="Times New Roman"/>
          <w:sz w:val="24"/>
          <w:szCs w:val="28"/>
        </w:rPr>
        <w:t xml:space="preserve"> </w:t>
      </w:r>
      <w:proofErr w:type="spellStart"/>
      <w:r w:rsidR="00723E69" w:rsidRPr="00723E69">
        <w:rPr>
          <w:rFonts w:ascii="Times New Roman" w:hAnsi="Times New Roman" w:cs="Times New Roman"/>
          <w:sz w:val="24"/>
          <w:szCs w:val="28"/>
        </w:rPr>
        <w:t>Power</w:t>
      </w:r>
      <w:proofErr w:type="spellEnd"/>
      <w:r>
        <w:rPr>
          <w:rFonts w:ascii="Times New Roman" w:hAnsi="Times New Roman" w:cs="Times New Roman"/>
          <w:sz w:val="24"/>
          <w:szCs w:val="28"/>
        </w:rPr>
        <w:t>»</w:t>
      </w:r>
      <w:r w:rsidRPr="009E1AC0">
        <w:rPr>
          <w:rFonts w:ascii="Times New Roman" w:hAnsi="Times New Roman" w:cs="Times New Roman"/>
          <w:sz w:val="24"/>
          <w:szCs w:val="28"/>
        </w:rPr>
        <w:t>,</w:t>
      </w:r>
      <w:r>
        <w:rPr>
          <w:rStyle w:val="a6"/>
          <w:rFonts w:ascii="Times New Roman" w:hAnsi="Times New Roman" w:cs="Times New Roman"/>
          <w:sz w:val="24"/>
          <w:szCs w:val="28"/>
        </w:rPr>
        <w:footnoteReference w:id="2"/>
      </w:r>
      <w:r w:rsidRPr="009E1AC0">
        <w:rPr>
          <w:rFonts w:ascii="Times New Roman" w:hAnsi="Times New Roman" w:cs="Times New Roman"/>
          <w:sz w:val="24"/>
          <w:szCs w:val="28"/>
        </w:rPr>
        <w:t xml:space="preserve"> а также некоторые другие -  </w:t>
      </w:r>
      <w:r>
        <w:rPr>
          <w:rFonts w:ascii="Times New Roman" w:hAnsi="Times New Roman" w:cs="Times New Roman"/>
          <w:sz w:val="24"/>
          <w:szCs w:val="28"/>
        </w:rPr>
        <w:t>«</w:t>
      </w:r>
      <w:r w:rsidRPr="00676350">
        <w:rPr>
          <w:rFonts w:ascii="Times New Roman" w:hAnsi="Times New Roman" w:cs="Times New Roman"/>
          <w:sz w:val="24"/>
          <w:szCs w:val="24"/>
          <w:lang w:val="en-US"/>
        </w:rPr>
        <w:t>The</w:t>
      </w:r>
      <w:r w:rsidRPr="00676350">
        <w:rPr>
          <w:rFonts w:ascii="Times New Roman" w:hAnsi="Times New Roman" w:cs="Times New Roman"/>
          <w:sz w:val="24"/>
          <w:szCs w:val="24"/>
        </w:rPr>
        <w:t xml:space="preserve"> </w:t>
      </w:r>
      <w:r w:rsidRPr="00676350">
        <w:rPr>
          <w:rFonts w:ascii="Times New Roman" w:hAnsi="Times New Roman" w:cs="Times New Roman"/>
          <w:sz w:val="24"/>
          <w:szCs w:val="24"/>
          <w:lang w:val="en-US"/>
        </w:rPr>
        <w:t>Paradox</w:t>
      </w:r>
      <w:r w:rsidRPr="00676350">
        <w:rPr>
          <w:rFonts w:ascii="Times New Roman" w:hAnsi="Times New Roman" w:cs="Times New Roman"/>
          <w:sz w:val="24"/>
          <w:szCs w:val="24"/>
        </w:rPr>
        <w:t xml:space="preserve"> </w:t>
      </w:r>
      <w:r w:rsidRPr="00676350">
        <w:rPr>
          <w:rFonts w:ascii="Times New Roman" w:hAnsi="Times New Roman" w:cs="Times New Roman"/>
          <w:sz w:val="24"/>
          <w:szCs w:val="24"/>
          <w:lang w:val="en-US"/>
        </w:rPr>
        <w:t>of</w:t>
      </w:r>
      <w:r w:rsidRPr="00676350">
        <w:rPr>
          <w:rFonts w:ascii="Times New Roman" w:hAnsi="Times New Roman" w:cs="Times New Roman"/>
          <w:sz w:val="24"/>
          <w:szCs w:val="24"/>
        </w:rPr>
        <w:t xml:space="preserve"> </w:t>
      </w:r>
      <w:r w:rsidRPr="00676350">
        <w:rPr>
          <w:rFonts w:ascii="Times New Roman" w:hAnsi="Times New Roman" w:cs="Times New Roman"/>
          <w:sz w:val="24"/>
          <w:szCs w:val="24"/>
          <w:lang w:val="en-US"/>
        </w:rPr>
        <w:t>American</w:t>
      </w:r>
      <w:r w:rsidRPr="00676350">
        <w:rPr>
          <w:rFonts w:ascii="Times New Roman" w:hAnsi="Times New Roman" w:cs="Times New Roman"/>
          <w:sz w:val="24"/>
          <w:szCs w:val="24"/>
        </w:rPr>
        <w:t xml:space="preserve"> </w:t>
      </w:r>
      <w:r w:rsidRPr="00676350">
        <w:rPr>
          <w:rFonts w:ascii="Times New Roman" w:hAnsi="Times New Roman" w:cs="Times New Roman"/>
          <w:sz w:val="24"/>
          <w:szCs w:val="24"/>
          <w:lang w:val="en-US"/>
        </w:rPr>
        <w:t>Power</w:t>
      </w:r>
      <w:r w:rsidRPr="00676350">
        <w:rPr>
          <w:rFonts w:ascii="Times New Roman" w:hAnsi="Times New Roman" w:cs="Times New Roman"/>
          <w:sz w:val="24"/>
          <w:szCs w:val="24"/>
        </w:rPr>
        <w:t xml:space="preserve">: </w:t>
      </w:r>
      <w:r w:rsidRPr="00676350">
        <w:rPr>
          <w:rFonts w:ascii="Times New Roman" w:hAnsi="Times New Roman" w:cs="Times New Roman"/>
          <w:sz w:val="24"/>
          <w:szCs w:val="24"/>
          <w:lang w:val="en-US"/>
        </w:rPr>
        <w:t>Why</w:t>
      </w:r>
      <w:r w:rsidRPr="00676350">
        <w:rPr>
          <w:rFonts w:ascii="Times New Roman" w:hAnsi="Times New Roman" w:cs="Times New Roman"/>
          <w:sz w:val="24"/>
          <w:szCs w:val="24"/>
        </w:rPr>
        <w:t xml:space="preserve"> </w:t>
      </w:r>
      <w:r w:rsidRPr="00676350">
        <w:rPr>
          <w:rFonts w:ascii="Times New Roman" w:hAnsi="Times New Roman" w:cs="Times New Roman"/>
          <w:sz w:val="24"/>
          <w:szCs w:val="24"/>
          <w:lang w:val="en-US"/>
        </w:rPr>
        <w:t>the</w:t>
      </w:r>
      <w:r w:rsidRPr="00676350">
        <w:rPr>
          <w:rFonts w:ascii="Times New Roman" w:hAnsi="Times New Roman" w:cs="Times New Roman"/>
          <w:sz w:val="24"/>
          <w:szCs w:val="24"/>
        </w:rPr>
        <w:t xml:space="preserve"> </w:t>
      </w:r>
      <w:r w:rsidRPr="00676350">
        <w:rPr>
          <w:rFonts w:ascii="Times New Roman" w:hAnsi="Times New Roman" w:cs="Times New Roman"/>
          <w:sz w:val="24"/>
          <w:szCs w:val="24"/>
          <w:lang w:val="en-US"/>
        </w:rPr>
        <w:t>World</w:t>
      </w:r>
      <w:r w:rsidRPr="00676350">
        <w:rPr>
          <w:rFonts w:ascii="Times New Roman" w:hAnsi="Times New Roman" w:cs="Times New Roman"/>
          <w:sz w:val="24"/>
          <w:szCs w:val="24"/>
        </w:rPr>
        <w:t>’</w:t>
      </w:r>
      <w:r w:rsidRPr="00676350">
        <w:rPr>
          <w:rFonts w:ascii="Times New Roman" w:hAnsi="Times New Roman" w:cs="Times New Roman"/>
          <w:sz w:val="24"/>
          <w:szCs w:val="24"/>
          <w:lang w:val="en-US"/>
        </w:rPr>
        <w:t>s</w:t>
      </w:r>
      <w:r w:rsidRPr="00676350">
        <w:rPr>
          <w:rFonts w:ascii="Times New Roman" w:hAnsi="Times New Roman" w:cs="Times New Roman"/>
          <w:sz w:val="24"/>
          <w:szCs w:val="24"/>
        </w:rPr>
        <w:t xml:space="preserve"> </w:t>
      </w:r>
      <w:r w:rsidRPr="00676350">
        <w:rPr>
          <w:rFonts w:ascii="Times New Roman" w:hAnsi="Times New Roman" w:cs="Times New Roman"/>
          <w:sz w:val="24"/>
          <w:szCs w:val="24"/>
          <w:lang w:val="en-US"/>
        </w:rPr>
        <w:t>Only</w:t>
      </w:r>
      <w:r w:rsidRPr="00676350">
        <w:rPr>
          <w:rFonts w:ascii="Times New Roman" w:hAnsi="Times New Roman" w:cs="Times New Roman"/>
          <w:sz w:val="24"/>
          <w:szCs w:val="24"/>
        </w:rPr>
        <w:t xml:space="preserve"> </w:t>
      </w:r>
      <w:r w:rsidRPr="00676350">
        <w:rPr>
          <w:rFonts w:ascii="Times New Roman" w:hAnsi="Times New Roman" w:cs="Times New Roman"/>
          <w:sz w:val="24"/>
          <w:szCs w:val="24"/>
          <w:lang w:val="en-US"/>
        </w:rPr>
        <w:t>Superpower</w:t>
      </w:r>
      <w:r w:rsidRPr="00676350">
        <w:rPr>
          <w:rFonts w:ascii="Times New Roman" w:hAnsi="Times New Roman" w:cs="Times New Roman"/>
          <w:sz w:val="24"/>
          <w:szCs w:val="24"/>
        </w:rPr>
        <w:t xml:space="preserve"> </w:t>
      </w:r>
      <w:r w:rsidRPr="00676350">
        <w:rPr>
          <w:rFonts w:ascii="Times New Roman" w:hAnsi="Times New Roman" w:cs="Times New Roman"/>
          <w:sz w:val="24"/>
          <w:szCs w:val="24"/>
          <w:lang w:val="en-US"/>
        </w:rPr>
        <w:t>Can</w:t>
      </w:r>
      <w:r w:rsidRPr="00676350">
        <w:rPr>
          <w:rFonts w:ascii="Times New Roman" w:hAnsi="Times New Roman" w:cs="Times New Roman"/>
          <w:sz w:val="24"/>
          <w:szCs w:val="24"/>
        </w:rPr>
        <w:t>’</w:t>
      </w:r>
      <w:r w:rsidRPr="00676350">
        <w:rPr>
          <w:rFonts w:ascii="Times New Roman" w:hAnsi="Times New Roman" w:cs="Times New Roman"/>
          <w:sz w:val="24"/>
          <w:szCs w:val="24"/>
          <w:lang w:val="en-US"/>
        </w:rPr>
        <w:t>t</w:t>
      </w:r>
      <w:r w:rsidRPr="00676350">
        <w:rPr>
          <w:rFonts w:ascii="Times New Roman" w:hAnsi="Times New Roman" w:cs="Times New Roman"/>
          <w:sz w:val="24"/>
          <w:szCs w:val="24"/>
        </w:rPr>
        <w:t xml:space="preserve"> </w:t>
      </w:r>
      <w:r w:rsidRPr="00676350">
        <w:rPr>
          <w:rFonts w:ascii="Times New Roman" w:hAnsi="Times New Roman" w:cs="Times New Roman"/>
          <w:sz w:val="24"/>
          <w:szCs w:val="24"/>
          <w:lang w:val="en-US"/>
        </w:rPr>
        <w:t>Go</w:t>
      </w:r>
      <w:r w:rsidRPr="00676350">
        <w:rPr>
          <w:rFonts w:ascii="Times New Roman" w:hAnsi="Times New Roman" w:cs="Times New Roman"/>
          <w:sz w:val="24"/>
          <w:szCs w:val="24"/>
        </w:rPr>
        <w:t xml:space="preserve"> </w:t>
      </w:r>
      <w:r w:rsidRPr="00676350">
        <w:rPr>
          <w:rFonts w:ascii="Times New Roman" w:hAnsi="Times New Roman" w:cs="Times New Roman"/>
          <w:sz w:val="24"/>
          <w:szCs w:val="24"/>
          <w:lang w:val="en-US"/>
        </w:rPr>
        <w:t>It</w:t>
      </w:r>
      <w:r w:rsidRPr="00676350">
        <w:rPr>
          <w:rFonts w:ascii="Times New Roman" w:hAnsi="Times New Roman" w:cs="Times New Roman"/>
          <w:sz w:val="24"/>
          <w:szCs w:val="24"/>
        </w:rPr>
        <w:t xml:space="preserve"> </w:t>
      </w:r>
      <w:r w:rsidRPr="00676350">
        <w:rPr>
          <w:rFonts w:ascii="Times New Roman" w:hAnsi="Times New Roman" w:cs="Times New Roman"/>
          <w:sz w:val="24"/>
          <w:szCs w:val="24"/>
          <w:lang w:val="en-US"/>
        </w:rPr>
        <w:t>Alone</w:t>
      </w:r>
      <w:r>
        <w:rPr>
          <w:rFonts w:ascii="Times New Roman" w:hAnsi="Times New Roman" w:cs="Times New Roman"/>
          <w:sz w:val="24"/>
          <w:szCs w:val="28"/>
        </w:rPr>
        <w:t>»</w:t>
      </w:r>
      <w:r w:rsidRPr="009E1AC0">
        <w:rPr>
          <w:rStyle w:val="a6"/>
          <w:rFonts w:ascii="Times New Roman" w:hAnsi="Times New Roman" w:cs="Times New Roman"/>
          <w:sz w:val="24"/>
          <w:szCs w:val="28"/>
        </w:rPr>
        <w:footnoteReference w:id="3"/>
      </w:r>
      <w:r w:rsidRPr="009E1AC0">
        <w:rPr>
          <w:rFonts w:ascii="Times New Roman" w:hAnsi="Times New Roman" w:cs="Times New Roman"/>
          <w:sz w:val="24"/>
          <w:szCs w:val="28"/>
        </w:rPr>
        <w:t xml:space="preserve"> и </w:t>
      </w:r>
      <w:r>
        <w:rPr>
          <w:rFonts w:ascii="Times New Roman" w:hAnsi="Times New Roman" w:cs="Times New Roman"/>
          <w:sz w:val="24"/>
          <w:szCs w:val="28"/>
        </w:rPr>
        <w:t>«</w:t>
      </w:r>
      <w:proofErr w:type="spellStart"/>
      <w:r w:rsidR="00EB544E" w:rsidRPr="00EB544E">
        <w:rPr>
          <w:rFonts w:ascii="Times New Roman" w:hAnsi="Times New Roman" w:cs="Times New Roman"/>
          <w:sz w:val="24"/>
          <w:szCs w:val="28"/>
        </w:rPr>
        <w:t>Soft</w:t>
      </w:r>
      <w:proofErr w:type="spellEnd"/>
      <w:r w:rsidR="00EB544E" w:rsidRPr="00EB544E">
        <w:rPr>
          <w:rFonts w:ascii="Times New Roman" w:hAnsi="Times New Roman" w:cs="Times New Roman"/>
          <w:sz w:val="24"/>
          <w:szCs w:val="28"/>
        </w:rPr>
        <w:t xml:space="preserve"> </w:t>
      </w:r>
      <w:proofErr w:type="spellStart"/>
      <w:r w:rsidR="00EB544E" w:rsidRPr="00EB544E">
        <w:rPr>
          <w:rFonts w:ascii="Times New Roman" w:hAnsi="Times New Roman" w:cs="Times New Roman"/>
          <w:sz w:val="24"/>
          <w:szCs w:val="28"/>
        </w:rPr>
        <w:t>Power</w:t>
      </w:r>
      <w:proofErr w:type="spellEnd"/>
      <w:r w:rsidR="00EB544E" w:rsidRPr="00EB544E">
        <w:rPr>
          <w:rFonts w:ascii="Times New Roman" w:hAnsi="Times New Roman" w:cs="Times New Roman"/>
          <w:sz w:val="24"/>
          <w:szCs w:val="28"/>
        </w:rPr>
        <w:t xml:space="preserve">: </w:t>
      </w:r>
      <w:proofErr w:type="spellStart"/>
      <w:r w:rsidR="00EB544E" w:rsidRPr="00EB544E">
        <w:rPr>
          <w:rFonts w:ascii="Times New Roman" w:hAnsi="Times New Roman" w:cs="Times New Roman"/>
          <w:sz w:val="24"/>
          <w:szCs w:val="28"/>
        </w:rPr>
        <w:t>The</w:t>
      </w:r>
      <w:proofErr w:type="spellEnd"/>
      <w:r w:rsidR="00EB544E" w:rsidRPr="00EB544E">
        <w:rPr>
          <w:rFonts w:ascii="Times New Roman" w:hAnsi="Times New Roman" w:cs="Times New Roman"/>
          <w:sz w:val="24"/>
          <w:szCs w:val="28"/>
        </w:rPr>
        <w:t xml:space="preserve"> </w:t>
      </w:r>
      <w:proofErr w:type="spellStart"/>
      <w:r w:rsidR="00EB544E" w:rsidRPr="00EB544E">
        <w:rPr>
          <w:rFonts w:ascii="Times New Roman" w:hAnsi="Times New Roman" w:cs="Times New Roman"/>
          <w:sz w:val="24"/>
          <w:szCs w:val="28"/>
        </w:rPr>
        <w:t>Means</w:t>
      </w:r>
      <w:proofErr w:type="spellEnd"/>
      <w:r w:rsidR="00EB544E" w:rsidRPr="00EB544E">
        <w:rPr>
          <w:rFonts w:ascii="Times New Roman" w:hAnsi="Times New Roman" w:cs="Times New Roman"/>
          <w:sz w:val="24"/>
          <w:szCs w:val="28"/>
        </w:rPr>
        <w:t xml:space="preserve"> </w:t>
      </w:r>
      <w:proofErr w:type="spellStart"/>
      <w:r w:rsidR="00EB544E" w:rsidRPr="00EB544E">
        <w:rPr>
          <w:rFonts w:ascii="Times New Roman" w:hAnsi="Times New Roman" w:cs="Times New Roman"/>
          <w:sz w:val="24"/>
          <w:szCs w:val="28"/>
        </w:rPr>
        <w:t>to</w:t>
      </w:r>
      <w:proofErr w:type="spellEnd"/>
      <w:r w:rsidR="00EB544E" w:rsidRPr="00EB544E">
        <w:rPr>
          <w:rFonts w:ascii="Times New Roman" w:hAnsi="Times New Roman" w:cs="Times New Roman"/>
          <w:sz w:val="24"/>
          <w:szCs w:val="28"/>
        </w:rPr>
        <w:t xml:space="preserve"> </w:t>
      </w:r>
      <w:proofErr w:type="spellStart"/>
      <w:r w:rsidR="00EB544E" w:rsidRPr="00EB544E">
        <w:rPr>
          <w:rFonts w:ascii="Times New Roman" w:hAnsi="Times New Roman" w:cs="Times New Roman"/>
          <w:sz w:val="24"/>
          <w:szCs w:val="28"/>
        </w:rPr>
        <w:t>Success</w:t>
      </w:r>
      <w:proofErr w:type="spellEnd"/>
      <w:r w:rsidR="00EB544E" w:rsidRPr="00EB544E">
        <w:rPr>
          <w:rFonts w:ascii="Times New Roman" w:hAnsi="Times New Roman" w:cs="Times New Roman"/>
          <w:sz w:val="24"/>
          <w:szCs w:val="28"/>
        </w:rPr>
        <w:t xml:space="preserve"> </w:t>
      </w:r>
      <w:proofErr w:type="spellStart"/>
      <w:r w:rsidR="00EB544E" w:rsidRPr="00EB544E">
        <w:rPr>
          <w:rFonts w:ascii="Times New Roman" w:hAnsi="Times New Roman" w:cs="Times New Roman"/>
          <w:sz w:val="24"/>
          <w:szCs w:val="28"/>
        </w:rPr>
        <w:t>in</w:t>
      </w:r>
      <w:proofErr w:type="spellEnd"/>
      <w:r w:rsidR="00EB544E" w:rsidRPr="00EB544E">
        <w:rPr>
          <w:rFonts w:ascii="Times New Roman" w:hAnsi="Times New Roman" w:cs="Times New Roman"/>
          <w:sz w:val="24"/>
          <w:szCs w:val="28"/>
        </w:rPr>
        <w:t xml:space="preserve"> </w:t>
      </w:r>
      <w:proofErr w:type="spellStart"/>
      <w:r w:rsidR="00EB544E" w:rsidRPr="00EB544E">
        <w:rPr>
          <w:rFonts w:ascii="Times New Roman" w:hAnsi="Times New Roman" w:cs="Times New Roman"/>
          <w:sz w:val="24"/>
          <w:szCs w:val="28"/>
        </w:rPr>
        <w:t>World</w:t>
      </w:r>
      <w:proofErr w:type="spellEnd"/>
      <w:r w:rsidR="00EB544E" w:rsidRPr="00EB544E">
        <w:rPr>
          <w:rFonts w:ascii="Times New Roman" w:hAnsi="Times New Roman" w:cs="Times New Roman"/>
          <w:sz w:val="24"/>
          <w:szCs w:val="28"/>
        </w:rPr>
        <w:t xml:space="preserve"> </w:t>
      </w:r>
      <w:proofErr w:type="spellStart"/>
      <w:r w:rsidR="00EB544E" w:rsidRPr="00EB544E">
        <w:rPr>
          <w:rFonts w:ascii="Times New Roman" w:hAnsi="Times New Roman" w:cs="Times New Roman"/>
          <w:sz w:val="24"/>
          <w:szCs w:val="28"/>
        </w:rPr>
        <w:t>Politics</w:t>
      </w:r>
      <w:proofErr w:type="spellEnd"/>
      <w:r>
        <w:rPr>
          <w:rFonts w:ascii="Times New Roman" w:hAnsi="Times New Roman" w:cs="Times New Roman"/>
          <w:sz w:val="24"/>
          <w:szCs w:val="28"/>
        </w:rPr>
        <w:t>»</w:t>
      </w:r>
      <w:r w:rsidRPr="009E1AC0">
        <w:rPr>
          <w:rStyle w:val="a6"/>
          <w:rFonts w:ascii="Times New Roman" w:hAnsi="Times New Roman" w:cs="Times New Roman"/>
          <w:sz w:val="24"/>
          <w:szCs w:val="28"/>
        </w:rPr>
        <w:footnoteReference w:id="4"/>
      </w:r>
      <w:r w:rsidRPr="009E1AC0">
        <w:rPr>
          <w:rFonts w:ascii="Times New Roman" w:hAnsi="Times New Roman" w:cs="Times New Roman"/>
          <w:sz w:val="24"/>
          <w:szCs w:val="28"/>
        </w:rPr>
        <w:t xml:space="preserve"> стали базисным</w:t>
      </w:r>
      <w:r>
        <w:rPr>
          <w:rFonts w:ascii="Times New Roman" w:hAnsi="Times New Roman" w:cs="Times New Roman"/>
          <w:sz w:val="24"/>
          <w:szCs w:val="28"/>
        </w:rPr>
        <w:t>и трудами в понимании</w:t>
      </w:r>
      <w:r w:rsidRPr="009E1AC0">
        <w:rPr>
          <w:rFonts w:ascii="Times New Roman" w:hAnsi="Times New Roman" w:cs="Times New Roman"/>
          <w:sz w:val="24"/>
          <w:szCs w:val="28"/>
        </w:rPr>
        <w:t xml:space="preserve"> самой идеи </w:t>
      </w:r>
      <w:r>
        <w:rPr>
          <w:rFonts w:ascii="Times New Roman" w:hAnsi="Times New Roman" w:cs="Times New Roman"/>
          <w:sz w:val="24"/>
          <w:szCs w:val="28"/>
        </w:rPr>
        <w:t>«</w:t>
      </w:r>
      <w:r w:rsidRPr="009E1AC0">
        <w:rPr>
          <w:rFonts w:ascii="Times New Roman" w:hAnsi="Times New Roman" w:cs="Times New Roman"/>
          <w:sz w:val="24"/>
          <w:szCs w:val="28"/>
        </w:rPr>
        <w:t>мягкой силы</w:t>
      </w:r>
      <w:r>
        <w:rPr>
          <w:rFonts w:ascii="Times New Roman" w:hAnsi="Times New Roman" w:cs="Times New Roman"/>
          <w:sz w:val="24"/>
          <w:szCs w:val="28"/>
        </w:rPr>
        <w:t>»</w:t>
      </w:r>
      <w:r w:rsidRPr="009E1AC0">
        <w:rPr>
          <w:rFonts w:ascii="Times New Roman" w:hAnsi="Times New Roman" w:cs="Times New Roman"/>
          <w:sz w:val="24"/>
          <w:szCs w:val="28"/>
        </w:rPr>
        <w:t xml:space="preserve"> и её составляющих.</w:t>
      </w:r>
      <w:r w:rsidRPr="009E1AC0">
        <w:t xml:space="preserve"> </w:t>
      </w:r>
      <w:r>
        <w:rPr>
          <w:rFonts w:ascii="Times New Roman" w:hAnsi="Times New Roman" w:cs="Times New Roman"/>
          <w:sz w:val="24"/>
          <w:szCs w:val="24"/>
        </w:rPr>
        <w:t xml:space="preserve">Эти труды американского политолога стали также теоретической основой для данной работы. </w:t>
      </w:r>
      <w:r w:rsidR="00723E69">
        <w:rPr>
          <w:rFonts w:ascii="Times New Roman" w:hAnsi="Times New Roman" w:cs="Times New Roman"/>
          <w:sz w:val="24"/>
          <w:szCs w:val="24"/>
        </w:rPr>
        <w:t xml:space="preserve"> </w:t>
      </w:r>
    </w:p>
    <w:p w14:paraId="0201D70D" w14:textId="6338A41B" w:rsidR="007413F0" w:rsidRDefault="00EB544E" w:rsidP="00255692">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Работы </w:t>
      </w:r>
      <w:r w:rsidR="007413F0" w:rsidRPr="009E1AC0">
        <w:rPr>
          <w:rFonts w:ascii="Times New Roman" w:hAnsi="Times New Roman" w:cs="Times New Roman"/>
          <w:sz w:val="24"/>
          <w:szCs w:val="28"/>
        </w:rPr>
        <w:t xml:space="preserve">Дж. Ная </w:t>
      </w:r>
      <w:r>
        <w:rPr>
          <w:rFonts w:ascii="Times New Roman" w:hAnsi="Times New Roman" w:cs="Times New Roman"/>
          <w:sz w:val="24"/>
          <w:szCs w:val="28"/>
        </w:rPr>
        <w:t>по «мягкой силе» спровоцировали</w:t>
      </w:r>
      <w:r w:rsidR="007413F0" w:rsidRPr="009E1AC0">
        <w:rPr>
          <w:rFonts w:ascii="Times New Roman" w:hAnsi="Times New Roman" w:cs="Times New Roman"/>
          <w:sz w:val="24"/>
          <w:szCs w:val="28"/>
        </w:rPr>
        <w:t xml:space="preserve"> </w:t>
      </w:r>
      <w:r>
        <w:rPr>
          <w:rFonts w:ascii="Times New Roman" w:hAnsi="Times New Roman" w:cs="Times New Roman"/>
          <w:sz w:val="24"/>
          <w:szCs w:val="28"/>
        </w:rPr>
        <w:t xml:space="preserve">значительный интерес и дискуссии </w:t>
      </w:r>
      <w:r w:rsidRPr="009E1AC0">
        <w:rPr>
          <w:rFonts w:ascii="Times New Roman" w:hAnsi="Times New Roman" w:cs="Times New Roman"/>
          <w:sz w:val="24"/>
          <w:szCs w:val="28"/>
        </w:rPr>
        <w:t>в</w:t>
      </w:r>
      <w:r>
        <w:rPr>
          <w:rFonts w:ascii="Times New Roman" w:hAnsi="Times New Roman" w:cs="Times New Roman"/>
          <w:sz w:val="24"/>
          <w:szCs w:val="28"/>
        </w:rPr>
        <w:t xml:space="preserve"> научных </w:t>
      </w:r>
      <w:r w:rsidR="007413F0" w:rsidRPr="009E1AC0">
        <w:rPr>
          <w:rFonts w:ascii="Times New Roman" w:hAnsi="Times New Roman" w:cs="Times New Roman"/>
          <w:sz w:val="24"/>
          <w:szCs w:val="28"/>
        </w:rPr>
        <w:t>кругах</w:t>
      </w:r>
      <w:r>
        <w:rPr>
          <w:rFonts w:ascii="Times New Roman" w:hAnsi="Times New Roman" w:cs="Times New Roman"/>
          <w:sz w:val="24"/>
          <w:szCs w:val="28"/>
        </w:rPr>
        <w:t>.</w:t>
      </w:r>
      <w:r w:rsidR="007413F0" w:rsidRPr="009E1AC0">
        <w:rPr>
          <w:rFonts w:ascii="Times New Roman" w:hAnsi="Times New Roman" w:cs="Times New Roman"/>
          <w:sz w:val="24"/>
          <w:szCs w:val="28"/>
        </w:rPr>
        <w:t xml:space="preserve"> </w:t>
      </w:r>
      <w:r>
        <w:rPr>
          <w:rFonts w:ascii="Times New Roman" w:hAnsi="Times New Roman" w:cs="Times New Roman"/>
          <w:sz w:val="24"/>
          <w:szCs w:val="28"/>
        </w:rPr>
        <w:t xml:space="preserve">Учёные </w:t>
      </w:r>
      <w:r w:rsidR="007413F0" w:rsidRPr="009E1AC0">
        <w:rPr>
          <w:rFonts w:ascii="Times New Roman" w:hAnsi="Times New Roman" w:cs="Times New Roman"/>
          <w:sz w:val="24"/>
          <w:szCs w:val="28"/>
        </w:rPr>
        <w:t>раз</w:t>
      </w:r>
      <w:r w:rsidR="007413F0">
        <w:rPr>
          <w:rFonts w:ascii="Times New Roman" w:hAnsi="Times New Roman" w:cs="Times New Roman"/>
          <w:sz w:val="24"/>
          <w:szCs w:val="28"/>
        </w:rPr>
        <w:t>личных</w:t>
      </w:r>
      <w:r w:rsidR="007413F0" w:rsidRPr="009E1AC0">
        <w:rPr>
          <w:rFonts w:ascii="Times New Roman" w:hAnsi="Times New Roman" w:cs="Times New Roman"/>
          <w:sz w:val="24"/>
          <w:szCs w:val="28"/>
        </w:rPr>
        <w:t xml:space="preserve"> политологических школ</w:t>
      </w:r>
      <w:r w:rsidR="00F64D47">
        <w:rPr>
          <w:rFonts w:ascii="Times New Roman" w:hAnsi="Times New Roman" w:cs="Times New Roman"/>
          <w:sz w:val="24"/>
          <w:szCs w:val="28"/>
        </w:rPr>
        <w:t xml:space="preserve"> также стали исследовать феномен «мягкой силы», что </w:t>
      </w:r>
      <w:r w:rsidR="007413F0" w:rsidRPr="009E1AC0">
        <w:rPr>
          <w:rFonts w:ascii="Times New Roman" w:hAnsi="Times New Roman" w:cs="Times New Roman"/>
          <w:sz w:val="24"/>
          <w:szCs w:val="28"/>
        </w:rPr>
        <w:t>значительн</w:t>
      </w:r>
      <w:r w:rsidR="00F64D47">
        <w:rPr>
          <w:rFonts w:ascii="Times New Roman" w:hAnsi="Times New Roman" w:cs="Times New Roman"/>
          <w:sz w:val="24"/>
          <w:szCs w:val="28"/>
        </w:rPr>
        <w:t xml:space="preserve">ым образом </w:t>
      </w:r>
      <w:r w:rsidR="007413F0" w:rsidRPr="009E1AC0">
        <w:rPr>
          <w:rFonts w:ascii="Times New Roman" w:hAnsi="Times New Roman" w:cs="Times New Roman"/>
          <w:sz w:val="24"/>
          <w:szCs w:val="28"/>
        </w:rPr>
        <w:t>обогати</w:t>
      </w:r>
      <w:r w:rsidR="00F64D47">
        <w:rPr>
          <w:rFonts w:ascii="Times New Roman" w:hAnsi="Times New Roman" w:cs="Times New Roman"/>
          <w:sz w:val="24"/>
          <w:szCs w:val="28"/>
        </w:rPr>
        <w:t>ло</w:t>
      </w:r>
      <w:r w:rsidR="007413F0" w:rsidRPr="009E1AC0">
        <w:rPr>
          <w:rFonts w:ascii="Times New Roman" w:hAnsi="Times New Roman" w:cs="Times New Roman"/>
          <w:sz w:val="24"/>
          <w:szCs w:val="28"/>
        </w:rPr>
        <w:t xml:space="preserve"> понимание концепции </w:t>
      </w:r>
      <w:r w:rsidR="00F64D47">
        <w:rPr>
          <w:rFonts w:ascii="Times New Roman" w:hAnsi="Times New Roman" w:cs="Times New Roman"/>
          <w:sz w:val="24"/>
          <w:szCs w:val="28"/>
        </w:rPr>
        <w:t xml:space="preserve">и литературную базу по теме. </w:t>
      </w:r>
      <w:r w:rsidR="007413F0" w:rsidRPr="009E1AC0">
        <w:rPr>
          <w:rFonts w:ascii="Times New Roman" w:hAnsi="Times New Roman" w:cs="Times New Roman"/>
          <w:sz w:val="24"/>
          <w:szCs w:val="28"/>
        </w:rPr>
        <w:t xml:space="preserve">К </w:t>
      </w:r>
      <w:r w:rsidR="00F64D47">
        <w:rPr>
          <w:rFonts w:ascii="Times New Roman" w:hAnsi="Times New Roman" w:cs="Times New Roman"/>
          <w:sz w:val="24"/>
          <w:szCs w:val="28"/>
        </w:rPr>
        <w:t xml:space="preserve">таким работам </w:t>
      </w:r>
      <w:r w:rsidR="007413F0" w:rsidRPr="009E1AC0">
        <w:rPr>
          <w:rFonts w:ascii="Times New Roman" w:hAnsi="Times New Roman" w:cs="Times New Roman"/>
          <w:sz w:val="24"/>
          <w:szCs w:val="28"/>
        </w:rPr>
        <w:t xml:space="preserve">в первую очередь </w:t>
      </w:r>
      <w:r w:rsidR="007413F0">
        <w:rPr>
          <w:rFonts w:ascii="Times New Roman" w:hAnsi="Times New Roman" w:cs="Times New Roman"/>
          <w:sz w:val="24"/>
          <w:szCs w:val="28"/>
        </w:rPr>
        <w:t xml:space="preserve">следует отнести </w:t>
      </w:r>
      <w:r w:rsidR="007413F0" w:rsidRPr="009E1AC0">
        <w:rPr>
          <w:rFonts w:ascii="Times New Roman" w:hAnsi="Times New Roman" w:cs="Times New Roman"/>
          <w:sz w:val="24"/>
          <w:szCs w:val="28"/>
        </w:rPr>
        <w:t>исследования</w:t>
      </w:r>
      <w:r w:rsidR="007413F0">
        <w:rPr>
          <w:rFonts w:ascii="Times New Roman" w:hAnsi="Times New Roman" w:cs="Times New Roman"/>
          <w:sz w:val="24"/>
          <w:szCs w:val="28"/>
        </w:rPr>
        <w:t xml:space="preserve"> зарубежных ученых, таких как </w:t>
      </w:r>
      <w:r w:rsidR="007413F0" w:rsidRPr="009E1AC0">
        <w:rPr>
          <w:rFonts w:ascii="Times New Roman" w:hAnsi="Times New Roman" w:cs="Times New Roman"/>
          <w:sz w:val="24"/>
          <w:szCs w:val="28"/>
        </w:rPr>
        <w:t xml:space="preserve">Дж. </w:t>
      </w:r>
      <w:proofErr w:type="spellStart"/>
      <w:r w:rsidR="007413F0" w:rsidRPr="009E1AC0">
        <w:rPr>
          <w:rFonts w:ascii="Times New Roman" w:hAnsi="Times New Roman" w:cs="Times New Roman"/>
          <w:sz w:val="24"/>
          <w:szCs w:val="28"/>
        </w:rPr>
        <w:t>Галларотти</w:t>
      </w:r>
      <w:proofErr w:type="spellEnd"/>
      <w:r w:rsidR="007413F0" w:rsidRPr="009E1AC0">
        <w:rPr>
          <w:rStyle w:val="a6"/>
          <w:rFonts w:ascii="Times New Roman" w:hAnsi="Times New Roman" w:cs="Times New Roman"/>
          <w:sz w:val="24"/>
          <w:szCs w:val="28"/>
        </w:rPr>
        <w:footnoteReference w:id="5"/>
      </w:r>
      <w:r w:rsidR="007413F0">
        <w:rPr>
          <w:rFonts w:ascii="Times New Roman" w:hAnsi="Times New Roman" w:cs="Times New Roman"/>
          <w:sz w:val="24"/>
          <w:szCs w:val="28"/>
        </w:rPr>
        <w:t>, Н. Фергюсона</w:t>
      </w:r>
      <w:r w:rsidR="007413F0">
        <w:rPr>
          <w:rStyle w:val="a6"/>
          <w:rFonts w:ascii="Times New Roman" w:hAnsi="Times New Roman" w:cs="Times New Roman"/>
          <w:sz w:val="24"/>
          <w:szCs w:val="28"/>
        </w:rPr>
        <w:footnoteReference w:id="6"/>
      </w:r>
      <w:r w:rsidR="007413F0">
        <w:rPr>
          <w:rFonts w:ascii="Times New Roman" w:hAnsi="Times New Roman" w:cs="Times New Roman"/>
          <w:sz w:val="24"/>
          <w:szCs w:val="28"/>
        </w:rPr>
        <w:t>, И. Фэна</w:t>
      </w:r>
      <w:r w:rsidR="007413F0">
        <w:rPr>
          <w:rStyle w:val="a6"/>
          <w:rFonts w:ascii="Times New Roman" w:hAnsi="Times New Roman" w:cs="Times New Roman"/>
          <w:sz w:val="24"/>
          <w:szCs w:val="28"/>
        </w:rPr>
        <w:footnoteReference w:id="7"/>
      </w:r>
      <w:r w:rsidR="007413F0">
        <w:rPr>
          <w:rFonts w:ascii="Times New Roman" w:hAnsi="Times New Roman" w:cs="Times New Roman"/>
          <w:sz w:val="24"/>
          <w:szCs w:val="28"/>
        </w:rPr>
        <w:t>, М. Дюваля, Р. Барнетта.</w:t>
      </w:r>
      <w:r w:rsidR="007413F0">
        <w:rPr>
          <w:rStyle w:val="a6"/>
          <w:rFonts w:ascii="Times New Roman" w:hAnsi="Times New Roman" w:cs="Times New Roman"/>
          <w:sz w:val="24"/>
          <w:szCs w:val="28"/>
        </w:rPr>
        <w:footnoteReference w:id="8"/>
      </w:r>
      <w:r w:rsidR="007413F0">
        <w:rPr>
          <w:rFonts w:ascii="Times New Roman" w:hAnsi="Times New Roman" w:cs="Times New Roman"/>
          <w:sz w:val="24"/>
          <w:szCs w:val="28"/>
        </w:rPr>
        <w:t xml:space="preserve">  Концепция также подверглась значительной критике в западной политической науке, к примеру, в работах В. </w:t>
      </w:r>
      <w:proofErr w:type="spellStart"/>
      <w:r w:rsidR="007413F0">
        <w:rPr>
          <w:rFonts w:ascii="Times New Roman" w:hAnsi="Times New Roman" w:cs="Times New Roman"/>
          <w:sz w:val="24"/>
          <w:szCs w:val="28"/>
        </w:rPr>
        <w:t>Хэнсона</w:t>
      </w:r>
      <w:proofErr w:type="spellEnd"/>
      <w:r w:rsidR="007413F0">
        <w:rPr>
          <w:rStyle w:val="a6"/>
          <w:rFonts w:ascii="Times New Roman" w:hAnsi="Times New Roman" w:cs="Times New Roman"/>
          <w:sz w:val="24"/>
          <w:szCs w:val="28"/>
        </w:rPr>
        <w:footnoteReference w:id="9"/>
      </w:r>
      <w:r w:rsidR="007413F0">
        <w:rPr>
          <w:rFonts w:ascii="Times New Roman" w:hAnsi="Times New Roman" w:cs="Times New Roman"/>
          <w:sz w:val="24"/>
          <w:szCs w:val="28"/>
        </w:rPr>
        <w:t>, Р. Кагана</w:t>
      </w:r>
      <w:r w:rsidR="007413F0">
        <w:rPr>
          <w:rStyle w:val="a6"/>
          <w:rFonts w:ascii="Times New Roman" w:hAnsi="Times New Roman" w:cs="Times New Roman"/>
          <w:sz w:val="24"/>
          <w:szCs w:val="28"/>
        </w:rPr>
        <w:footnoteReference w:id="10"/>
      </w:r>
      <w:r w:rsidR="007413F0">
        <w:rPr>
          <w:rFonts w:ascii="Times New Roman" w:hAnsi="Times New Roman" w:cs="Times New Roman"/>
          <w:sz w:val="24"/>
          <w:szCs w:val="28"/>
        </w:rPr>
        <w:t xml:space="preserve"> критически </w:t>
      </w:r>
      <w:r w:rsidR="007413F0">
        <w:rPr>
          <w:rFonts w:ascii="Times New Roman" w:hAnsi="Times New Roman" w:cs="Times New Roman"/>
          <w:sz w:val="24"/>
          <w:szCs w:val="28"/>
        </w:rPr>
        <w:lastRenderedPageBreak/>
        <w:t xml:space="preserve">осмыслялся подход Дж. Ная к американской «мягкой силе», а также обозначались ограничения использования «мягкой силы» во внешней политике. </w:t>
      </w:r>
    </w:p>
    <w:p w14:paraId="1BA3BF8D" w14:textId="77777777" w:rsidR="007413F0" w:rsidRDefault="007413F0" w:rsidP="00255692">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Российские исследователи тоже концептуально исследовали теорию Ная. Исследователи М. М. Лебедева</w:t>
      </w:r>
      <w:r>
        <w:rPr>
          <w:rStyle w:val="a6"/>
          <w:rFonts w:ascii="Times New Roman" w:hAnsi="Times New Roman" w:cs="Times New Roman"/>
          <w:sz w:val="24"/>
          <w:szCs w:val="28"/>
        </w:rPr>
        <w:footnoteReference w:id="11"/>
      </w:r>
      <w:r>
        <w:rPr>
          <w:rFonts w:ascii="Times New Roman" w:hAnsi="Times New Roman" w:cs="Times New Roman"/>
          <w:sz w:val="24"/>
          <w:szCs w:val="28"/>
        </w:rPr>
        <w:t>, О. Г. Леонова</w:t>
      </w:r>
      <w:r>
        <w:rPr>
          <w:rStyle w:val="a6"/>
          <w:rFonts w:ascii="Times New Roman" w:hAnsi="Times New Roman" w:cs="Times New Roman"/>
          <w:sz w:val="24"/>
          <w:szCs w:val="28"/>
        </w:rPr>
        <w:footnoteReference w:id="12"/>
      </w:r>
      <w:r>
        <w:rPr>
          <w:rFonts w:ascii="Times New Roman" w:hAnsi="Times New Roman" w:cs="Times New Roman"/>
          <w:sz w:val="24"/>
          <w:szCs w:val="28"/>
        </w:rPr>
        <w:t xml:space="preserve">, М.В. </w:t>
      </w:r>
      <w:proofErr w:type="spellStart"/>
      <w:r>
        <w:rPr>
          <w:rFonts w:ascii="Times New Roman" w:hAnsi="Times New Roman" w:cs="Times New Roman"/>
          <w:sz w:val="24"/>
          <w:szCs w:val="28"/>
        </w:rPr>
        <w:t>Братерский</w:t>
      </w:r>
      <w:proofErr w:type="spellEnd"/>
      <w:r>
        <w:rPr>
          <w:rStyle w:val="a6"/>
          <w:rFonts w:ascii="Times New Roman" w:hAnsi="Times New Roman" w:cs="Times New Roman"/>
          <w:sz w:val="24"/>
          <w:szCs w:val="28"/>
        </w:rPr>
        <w:footnoteReference w:id="13"/>
      </w:r>
      <w:r>
        <w:rPr>
          <w:rFonts w:ascii="Times New Roman" w:hAnsi="Times New Roman" w:cs="Times New Roman"/>
          <w:sz w:val="24"/>
          <w:szCs w:val="28"/>
        </w:rPr>
        <w:t>, Т. А. Алексеева</w:t>
      </w:r>
      <w:r>
        <w:rPr>
          <w:rStyle w:val="a6"/>
          <w:rFonts w:ascii="Times New Roman" w:hAnsi="Times New Roman" w:cs="Times New Roman"/>
          <w:sz w:val="24"/>
          <w:szCs w:val="28"/>
        </w:rPr>
        <w:footnoteReference w:id="14"/>
      </w:r>
      <w:r>
        <w:rPr>
          <w:rFonts w:ascii="Times New Roman" w:hAnsi="Times New Roman" w:cs="Times New Roman"/>
          <w:sz w:val="24"/>
          <w:szCs w:val="28"/>
        </w:rPr>
        <w:t>, Л.Р Рустамова,</w:t>
      </w:r>
      <w:r>
        <w:rPr>
          <w:rStyle w:val="a6"/>
          <w:rFonts w:ascii="Times New Roman" w:hAnsi="Times New Roman" w:cs="Times New Roman"/>
          <w:sz w:val="24"/>
          <w:szCs w:val="28"/>
        </w:rPr>
        <w:footnoteReference w:id="15"/>
      </w:r>
      <w:r>
        <w:rPr>
          <w:rFonts w:ascii="Times New Roman" w:hAnsi="Times New Roman" w:cs="Times New Roman"/>
          <w:sz w:val="24"/>
          <w:szCs w:val="28"/>
        </w:rPr>
        <w:t xml:space="preserve"> А.В. Костина</w:t>
      </w:r>
      <w:r>
        <w:rPr>
          <w:rStyle w:val="a6"/>
          <w:rFonts w:ascii="Times New Roman" w:hAnsi="Times New Roman" w:cs="Times New Roman"/>
          <w:sz w:val="24"/>
          <w:szCs w:val="28"/>
        </w:rPr>
        <w:footnoteReference w:id="16"/>
      </w:r>
      <w:r>
        <w:rPr>
          <w:rFonts w:ascii="Times New Roman" w:hAnsi="Times New Roman" w:cs="Times New Roman"/>
          <w:sz w:val="24"/>
          <w:szCs w:val="28"/>
        </w:rPr>
        <w:t>, Е.В. Пименова</w:t>
      </w:r>
      <w:r>
        <w:rPr>
          <w:rStyle w:val="a6"/>
          <w:rFonts w:ascii="Times New Roman" w:hAnsi="Times New Roman" w:cs="Times New Roman"/>
          <w:sz w:val="24"/>
          <w:szCs w:val="28"/>
        </w:rPr>
        <w:footnoteReference w:id="17"/>
      </w:r>
      <w:r>
        <w:rPr>
          <w:rFonts w:ascii="Times New Roman" w:hAnsi="Times New Roman" w:cs="Times New Roman"/>
          <w:sz w:val="24"/>
          <w:szCs w:val="28"/>
        </w:rPr>
        <w:t xml:space="preserve"> и др. анализировали спорные моменты концепции «мягкой силы», к примеру, связь и различия «мягкой силы» и пропаганды, а также на основе классических подходов предлагали своё видение того, как России следует использовать собственный «мягкий» потенциал.</w:t>
      </w:r>
    </w:p>
    <w:p w14:paraId="73F8560B" w14:textId="77777777" w:rsidR="007413F0" w:rsidRDefault="007413F0" w:rsidP="00255692">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При написании данной работы в качестве литературной базы привлечены материалы по исследованию концепции «мягкой силы» на русском, английском и немецком языках, которые условно можно разделить на две группы.</w:t>
      </w:r>
    </w:p>
    <w:p w14:paraId="1909E254" w14:textId="7C0DEE48" w:rsidR="007413F0" w:rsidRDefault="007413F0" w:rsidP="00255692">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1.К первой группе, помимо работ основателя концепции Дж. Ная и его последователей, можно отнести </w:t>
      </w:r>
      <w:r w:rsidRPr="007F0670">
        <w:rPr>
          <w:rFonts w:ascii="Times New Roman" w:hAnsi="Times New Roman" w:cs="Times New Roman"/>
          <w:sz w:val="24"/>
          <w:szCs w:val="28"/>
        </w:rPr>
        <w:t xml:space="preserve">работы </w:t>
      </w:r>
      <w:r w:rsidR="00F64D47">
        <w:rPr>
          <w:rFonts w:ascii="Times New Roman" w:hAnsi="Times New Roman" w:cs="Times New Roman"/>
          <w:sz w:val="24"/>
          <w:szCs w:val="28"/>
        </w:rPr>
        <w:t>крупнейших</w:t>
      </w:r>
      <w:r w:rsidRPr="007F0670">
        <w:rPr>
          <w:rFonts w:ascii="Times New Roman" w:hAnsi="Times New Roman" w:cs="Times New Roman"/>
          <w:sz w:val="24"/>
          <w:szCs w:val="28"/>
        </w:rPr>
        <w:t xml:space="preserve"> зарубежных исследователей, </w:t>
      </w:r>
      <w:r>
        <w:rPr>
          <w:rFonts w:ascii="Times New Roman" w:hAnsi="Times New Roman" w:cs="Times New Roman"/>
          <w:sz w:val="24"/>
          <w:szCs w:val="28"/>
        </w:rPr>
        <w:t xml:space="preserve">сделавших вклад в развитие ключевых современных теорий международных отношений и понимания феномена «силы» в них. </w:t>
      </w:r>
      <w:r w:rsidR="00F64D47">
        <w:rPr>
          <w:rFonts w:ascii="Times New Roman" w:hAnsi="Times New Roman" w:cs="Times New Roman"/>
          <w:sz w:val="24"/>
          <w:szCs w:val="28"/>
        </w:rPr>
        <w:t>Данная р</w:t>
      </w:r>
      <w:r>
        <w:rPr>
          <w:rFonts w:ascii="Times New Roman" w:hAnsi="Times New Roman" w:cs="Times New Roman"/>
          <w:sz w:val="24"/>
          <w:szCs w:val="28"/>
        </w:rPr>
        <w:t xml:space="preserve">абота опирается на труды таких классиков, как Г. </w:t>
      </w:r>
      <w:proofErr w:type="spellStart"/>
      <w:r>
        <w:rPr>
          <w:rFonts w:ascii="Times New Roman" w:hAnsi="Times New Roman" w:cs="Times New Roman"/>
          <w:sz w:val="24"/>
          <w:szCs w:val="28"/>
        </w:rPr>
        <w:t>Моргентау</w:t>
      </w:r>
      <w:proofErr w:type="spellEnd"/>
      <w:r>
        <w:rPr>
          <w:rStyle w:val="a6"/>
          <w:rFonts w:ascii="Times New Roman" w:hAnsi="Times New Roman" w:cs="Times New Roman"/>
          <w:sz w:val="24"/>
          <w:szCs w:val="28"/>
        </w:rPr>
        <w:footnoteReference w:id="18"/>
      </w:r>
      <w:r>
        <w:rPr>
          <w:rFonts w:ascii="Times New Roman" w:hAnsi="Times New Roman" w:cs="Times New Roman"/>
          <w:sz w:val="24"/>
          <w:szCs w:val="28"/>
        </w:rPr>
        <w:t xml:space="preserve">, К. </w:t>
      </w:r>
      <w:proofErr w:type="spellStart"/>
      <w:r>
        <w:rPr>
          <w:rFonts w:ascii="Times New Roman" w:hAnsi="Times New Roman" w:cs="Times New Roman"/>
          <w:sz w:val="24"/>
          <w:szCs w:val="28"/>
        </w:rPr>
        <w:t>Уолтц</w:t>
      </w:r>
      <w:proofErr w:type="spellEnd"/>
      <w:r>
        <w:rPr>
          <w:rStyle w:val="a6"/>
          <w:rFonts w:ascii="Times New Roman" w:hAnsi="Times New Roman" w:cs="Times New Roman"/>
          <w:sz w:val="24"/>
          <w:szCs w:val="28"/>
        </w:rPr>
        <w:footnoteReference w:id="19"/>
      </w:r>
      <w:r>
        <w:rPr>
          <w:rFonts w:ascii="Times New Roman" w:hAnsi="Times New Roman" w:cs="Times New Roman"/>
          <w:sz w:val="24"/>
          <w:szCs w:val="28"/>
        </w:rPr>
        <w:t xml:space="preserve">, Р. </w:t>
      </w:r>
      <w:proofErr w:type="spellStart"/>
      <w:r>
        <w:rPr>
          <w:rFonts w:ascii="Times New Roman" w:hAnsi="Times New Roman" w:cs="Times New Roman"/>
          <w:sz w:val="24"/>
          <w:szCs w:val="28"/>
        </w:rPr>
        <w:t>Клайн</w:t>
      </w:r>
      <w:proofErr w:type="spellEnd"/>
      <w:r>
        <w:rPr>
          <w:rStyle w:val="a6"/>
          <w:rFonts w:ascii="Times New Roman" w:hAnsi="Times New Roman" w:cs="Times New Roman"/>
          <w:sz w:val="24"/>
          <w:szCs w:val="28"/>
        </w:rPr>
        <w:footnoteReference w:id="20"/>
      </w:r>
      <w:r>
        <w:rPr>
          <w:rFonts w:ascii="Times New Roman" w:hAnsi="Times New Roman" w:cs="Times New Roman"/>
          <w:sz w:val="24"/>
          <w:szCs w:val="28"/>
        </w:rPr>
        <w:t xml:space="preserve"> (школа политического реализма), тот же Дж. Най и Р. </w:t>
      </w:r>
      <w:proofErr w:type="spellStart"/>
      <w:r>
        <w:rPr>
          <w:rFonts w:ascii="Times New Roman" w:hAnsi="Times New Roman" w:cs="Times New Roman"/>
          <w:sz w:val="24"/>
          <w:szCs w:val="28"/>
        </w:rPr>
        <w:t>Кохейн</w:t>
      </w:r>
      <w:proofErr w:type="spellEnd"/>
      <w:r>
        <w:rPr>
          <w:rStyle w:val="a6"/>
          <w:rFonts w:ascii="Times New Roman" w:hAnsi="Times New Roman" w:cs="Times New Roman"/>
          <w:sz w:val="24"/>
          <w:szCs w:val="28"/>
        </w:rPr>
        <w:footnoteReference w:id="21"/>
      </w:r>
      <w:r>
        <w:rPr>
          <w:rFonts w:ascii="Times New Roman" w:hAnsi="Times New Roman" w:cs="Times New Roman"/>
          <w:sz w:val="24"/>
          <w:szCs w:val="28"/>
        </w:rPr>
        <w:t>, Г. Киссинджер</w:t>
      </w:r>
      <w:r>
        <w:rPr>
          <w:rStyle w:val="a6"/>
          <w:rFonts w:ascii="Times New Roman" w:hAnsi="Times New Roman" w:cs="Times New Roman"/>
          <w:sz w:val="24"/>
          <w:szCs w:val="28"/>
        </w:rPr>
        <w:footnoteReference w:id="22"/>
      </w:r>
      <w:r>
        <w:rPr>
          <w:rFonts w:ascii="Times New Roman" w:hAnsi="Times New Roman" w:cs="Times New Roman"/>
          <w:sz w:val="24"/>
          <w:szCs w:val="28"/>
        </w:rPr>
        <w:t xml:space="preserve"> (неолиберализм), Э. Адлер</w:t>
      </w:r>
      <w:r>
        <w:rPr>
          <w:rStyle w:val="a6"/>
          <w:rFonts w:ascii="Times New Roman" w:hAnsi="Times New Roman" w:cs="Times New Roman"/>
          <w:sz w:val="24"/>
          <w:szCs w:val="28"/>
        </w:rPr>
        <w:footnoteReference w:id="23"/>
      </w:r>
      <w:r>
        <w:rPr>
          <w:rFonts w:ascii="Times New Roman" w:hAnsi="Times New Roman" w:cs="Times New Roman"/>
          <w:sz w:val="24"/>
          <w:szCs w:val="28"/>
        </w:rPr>
        <w:t xml:space="preserve">, Дж. </w:t>
      </w:r>
      <w:proofErr w:type="spellStart"/>
      <w:r>
        <w:rPr>
          <w:rFonts w:ascii="Times New Roman" w:hAnsi="Times New Roman" w:cs="Times New Roman"/>
          <w:sz w:val="24"/>
          <w:szCs w:val="28"/>
        </w:rPr>
        <w:t>Б</w:t>
      </w:r>
      <w:r w:rsidR="008D22E7">
        <w:rPr>
          <w:rFonts w:ascii="Times New Roman" w:hAnsi="Times New Roman" w:cs="Times New Roman"/>
          <w:sz w:val="24"/>
          <w:szCs w:val="28"/>
        </w:rPr>
        <w:t>а</w:t>
      </w:r>
      <w:r w:rsidR="00E1788B">
        <w:rPr>
          <w:rFonts w:ascii="Times New Roman" w:hAnsi="Times New Roman" w:cs="Times New Roman"/>
          <w:sz w:val="24"/>
          <w:szCs w:val="28"/>
        </w:rPr>
        <w:t>йелли</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Мэттерн</w:t>
      </w:r>
      <w:proofErr w:type="spellEnd"/>
      <w:r>
        <w:rPr>
          <w:rStyle w:val="a6"/>
          <w:rFonts w:ascii="Times New Roman" w:hAnsi="Times New Roman" w:cs="Times New Roman"/>
          <w:sz w:val="24"/>
          <w:szCs w:val="28"/>
        </w:rPr>
        <w:footnoteReference w:id="24"/>
      </w:r>
      <w:r>
        <w:rPr>
          <w:rFonts w:ascii="Times New Roman" w:hAnsi="Times New Roman" w:cs="Times New Roman"/>
          <w:sz w:val="24"/>
          <w:szCs w:val="28"/>
        </w:rPr>
        <w:t xml:space="preserve">, Дж. </w:t>
      </w:r>
      <w:proofErr w:type="spellStart"/>
      <w:r>
        <w:rPr>
          <w:rFonts w:ascii="Times New Roman" w:hAnsi="Times New Roman" w:cs="Times New Roman"/>
          <w:sz w:val="24"/>
          <w:szCs w:val="28"/>
        </w:rPr>
        <w:t>Чекель</w:t>
      </w:r>
      <w:proofErr w:type="spellEnd"/>
      <w:r>
        <w:rPr>
          <w:rStyle w:val="a6"/>
          <w:rFonts w:ascii="Times New Roman" w:hAnsi="Times New Roman" w:cs="Times New Roman"/>
          <w:sz w:val="24"/>
          <w:szCs w:val="28"/>
        </w:rPr>
        <w:footnoteReference w:id="25"/>
      </w:r>
      <w:r>
        <w:rPr>
          <w:rFonts w:ascii="Times New Roman" w:hAnsi="Times New Roman" w:cs="Times New Roman"/>
          <w:sz w:val="24"/>
          <w:szCs w:val="28"/>
        </w:rPr>
        <w:t xml:space="preserve"> (социальный конструктивизм). </w:t>
      </w:r>
    </w:p>
    <w:p w14:paraId="2B3C6D95" w14:textId="7B2627AA" w:rsidR="007413F0" w:rsidRDefault="007413F0" w:rsidP="00255692">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lastRenderedPageBreak/>
        <w:t>2.</w:t>
      </w:r>
      <w:r w:rsidRPr="00C1544F">
        <w:rPr>
          <w:rFonts w:ascii="Times New Roman" w:hAnsi="Times New Roman" w:cs="Times New Roman"/>
          <w:sz w:val="24"/>
          <w:szCs w:val="28"/>
        </w:rPr>
        <w:t>Во вторую группу входят исследования отечественных и зарубежных авторов</w:t>
      </w:r>
      <w:r w:rsidR="00F64D47">
        <w:rPr>
          <w:rFonts w:ascii="Times New Roman" w:hAnsi="Times New Roman" w:cs="Times New Roman"/>
          <w:sz w:val="24"/>
          <w:szCs w:val="28"/>
        </w:rPr>
        <w:t>, посвящённые</w:t>
      </w:r>
      <w:r w:rsidRPr="00C1544F">
        <w:rPr>
          <w:rFonts w:ascii="Times New Roman" w:hAnsi="Times New Roman" w:cs="Times New Roman"/>
          <w:sz w:val="24"/>
          <w:szCs w:val="28"/>
        </w:rPr>
        <w:t xml:space="preserve"> особенностям проведения </w:t>
      </w:r>
      <w:r>
        <w:rPr>
          <w:rFonts w:ascii="Times New Roman" w:hAnsi="Times New Roman" w:cs="Times New Roman"/>
          <w:sz w:val="24"/>
          <w:szCs w:val="28"/>
        </w:rPr>
        <w:t>германско</w:t>
      </w:r>
      <w:r w:rsidR="0057554F">
        <w:rPr>
          <w:rFonts w:ascii="Times New Roman" w:hAnsi="Times New Roman" w:cs="Times New Roman"/>
          <w:sz w:val="24"/>
          <w:szCs w:val="28"/>
        </w:rPr>
        <w:t>й</w:t>
      </w:r>
      <w:r>
        <w:rPr>
          <w:rFonts w:ascii="Times New Roman" w:hAnsi="Times New Roman" w:cs="Times New Roman"/>
          <w:sz w:val="24"/>
          <w:szCs w:val="28"/>
        </w:rPr>
        <w:t xml:space="preserve"> </w:t>
      </w:r>
      <w:r w:rsidR="0057554F">
        <w:rPr>
          <w:rFonts w:ascii="Times New Roman" w:hAnsi="Times New Roman" w:cs="Times New Roman"/>
          <w:sz w:val="24"/>
          <w:szCs w:val="28"/>
        </w:rPr>
        <w:t xml:space="preserve">внешней политики с учетом </w:t>
      </w:r>
      <w:r>
        <w:rPr>
          <w:rFonts w:ascii="Times New Roman" w:hAnsi="Times New Roman" w:cs="Times New Roman"/>
          <w:sz w:val="24"/>
          <w:szCs w:val="28"/>
        </w:rPr>
        <w:t>компонент</w:t>
      </w:r>
      <w:r w:rsidR="0057554F">
        <w:rPr>
          <w:rFonts w:ascii="Times New Roman" w:hAnsi="Times New Roman" w:cs="Times New Roman"/>
          <w:sz w:val="24"/>
          <w:szCs w:val="28"/>
        </w:rPr>
        <w:t>а</w:t>
      </w:r>
      <w:r>
        <w:rPr>
          <w:rFonts w:ascii="Times New Roman" w:hAnsi="Times New Roman" w:cs="Times New Roman"/>
          <w:sz w:val="24"/>
          <w:szCs w:val="28"/>
        </w:rPr>
        <w:t xml:space="preserve"> «мягкой силы» в н</w:t>
      </w:r>
      <w:r w:rsidR="0057554F">
        <w:rPr>
          <w:rFonts w:ascii="Times New Roman" w:hAnsi="Times New Roman" w:cs="Times New Roman"/>
          <w:sz w:val="24"/>
          <w:szCs w:val="28"/>
        </w:rPr>
        <w:t>ей</w:t>
      </w:r>
      <w:r>
        <w:rPr>
          <w:rFonts w:ascii="Times New Roman" w:hAnsi="Times New Roman" w:cs="Times New Roman"/>
          <w:sz w:val="24"/>
          <w:szCs w:val="28"/>
        </w:rPr>
        <w:t xml:space="preserve">. </w:t>
      </w:r>
      <w:r w:rsidRPr="00C1544F">
        <w:rPr>
          <w:rFonts w:ascii="Times New Roman" w:hAnsi="Times New Roman" w:cs="Times New Roman"/>
          <w:sz w:val="24"/>
          <w:szCs w:val="28"/>
        </w:rPr>
        <w:t>Такие отечест</w:t>
      </w:r>
      <w:r>
        <w:rPr>
          <w:rFonts w:ascii="Times New Roman" w:hAnsi="Times New Roman" w:cs="Times New Roman"/>
          <w:sz w:val="24"/>
          <w:szCs w:val="28"/>
        </w:rPr>
        <w:t xml:space="preserve">венные авторы, как В. </w:t>
      </w:r>
      <w:proofErr w:type="spellStart"/>
      <w:r>
        <w:rPr>
          <w:rFonts w:ascii="Times New Roman" w:hAnsi="Times New Roman" w:cs="Times New Roman"/>
          <w:sz w:val="24"/>
          <w:szCs w:val="28"/>
        </w:rPr>
        <w:t>Гулевич</w:t>
      </w:r>
      <w:proofErr w:type="spellEnd"/>
      <w:r>
        <w:rPr>
          <w:rStyle w:val="a6"/>
          <w:rFonts w:ascii="Times New Roman" w:hAnsi="Times New Roman" w:cs="Times New Roman"/>
          <w:sz w:val="24"/>
          <w:szCs w:val="28"/>
        </w:rPr>
        <w:footnoteReference w:id="26"/>
      </w:r>
      <w:r>
        <w:rPr>
          <w:rFonts w:ascii="Times New Roman" w:hAnsi="Times New Roman" w:cs="Times New Roman"/>
          <w:sz w:val="24"/>
          <w:szCs w:val="28"/>
        </w:rPr>
        <w:t>, Е. Е. Карнаухова</w:t>
      </w:r>
      <w:r>
        <w:rPr>
          <w:rStyle w:val="a6"/>
          <w:rFonts w:ascii="Times New Roman" w:hAnsi="Times New Roman" w:cs="Times New Roman"/>
          <w:sz w:val="24"/>
          <w:szCs w:val="28"/>
        </w:rPr>
        <w:footnoteReference w:id="27"/>
      </w:r>
      <w:r>
        <w:rPr>
          <w:rFonts w:ascii="Times New Roman" w:hAnsi="Times New Roman" w:cs="Times New Roman"/>
          <w:sz w:val="24"/>
          <w:szCs w:val="28"/>
        </w:rPr>
        <w:t xml:space="preserve">, Т.А. </w:t>
      </w:r>
      <w:proofErr w:type="spellStart"/>
      <w:r>
        <w:rPr>
          <w:rFonts w:ascii="Times New Roman" w:hAnsi="Times New Roman" w:cs="Times New Roman"/>
          <w:sz w:val="24"/>
          <w:szCs w:val="28"/>
        </w:rPr>
        <w:t>Ланьшина</w:t>
      </w:r>
      <w:proofErr w:type="spellEnd"/>
      <w:r>
        <w:rPr>
          <w:rStyle w:val="a6"/>
          <w:rFonts w:ascii="Times New Roman" w:hAnsi="Times New Roman" w:cs="Times New Roman"/>
          <w:sz w:val="24"/>
          <w:szCs w:val="28"/>
        </w:rPr>
        <w:footnoteReference w:id="28"/>
      </w:r>
      <w:r>
        <w:rPr>
          <w:rFonts w:ascii="Times New Roman" w:hAnsi="Times New Roman" w:cs="Times New Roman"/>
          <w:sz w:val="24"/>
          <w:szCs w:val="28"/>
        </w:rPr>
        <w:t xml:space="preserve">, </w:t>
      </w:r>
      <w:r w:rsidRPr="00E95A6B">
        <w:rPr>
          <w:rFonts w:ascii="Times New Roman" w:hAnsi="Times New Roman" w:cs="Times New Roman"/>
          <w:sz w:val="24"/>
          <w:szCs w:val="24"/>
        </w:rPr>
        <w:t xml:space="preserve">Ю.А. </w:t>
      </w:r>
      <w:proofErr w:type="spellStart"/>
      <w:r w:rsidRPr="00E95A6B">
        <w:rPr>
          <w:rFonts w:ascii="Times New Roman" w:hAnsi="Times New Roman" w:cs="Times New Roman"/>
          <w:sz w:val="24"/>
          <w:szCs w:val="24"/>
        </w:rPr>
        <w:t>Михалёв</w:t>
      </w:r>
      <w:proofErr w:type="spellEnd"/>
      <w:r>
        <w:rPr>
          <w:rFonts w:ascii="Times New Roman" w:hAnsi="Times New Roman" w:cs="Times New Roman"/>
          <w:sz w:val="24"/>
          <w:szCs w:val="24"/>
        </w:rPr>
        <w:t>,</w:t>
      </w:r>
      <w:r w:rsidRPr="00E95A6B">
        <w:rPr>
          <w:rFonts w:ascii="Times New Roman" w:hAnsi="Times New Roman" w:cs="Times New Roman"/>
          <w:sz w:val="24"/>
          <w:szCs w:val="24"/>
        </w:rPr>
        <w:t xml:space="preserve"> Н.</w:t>
      </w:r>
      <w:r>
        <w:rPr>
          <w:rFonts w:ascii="Times New Roman" w:hAnsi="Times New Roman" w:cs="Times New Roman"/>
          <w:sz w:val="24"/>
          <w:szCs w:val="24"/>
        </w:rPr>
        <w:t xml:space="preserve"> </w:t>
      </w:r>
      <w:r w:rsidRPr="00E95A6B">
        <w:rPr>
          <w:rFonts w:ascii="Times New Roman" w:hAnsi="Times New Roman" w:cs="Times New Roman"/>
          <w:sz w:val="24"/>
          <w:szCs w:val="24"/>
        </w:rPr>
        <w:t>А.</w:t>
      </w:r>
      <w:r>
        <w:rPr>
          <w:rFonts w:ascii="Times New Roman" w:hAnsi="Times New Roman" w:cs="Times New Roman"/>
          <w:sz w:val="24"/>
          <w:szCs w:val="24"/>
        </w:rPr>
        <w:t xml:space="preserve"> </w:t>
      </w:r>
      <w:r w:rsidRPr="00E95A6B">
        <w:rPr>
          <w:rFonts w:ascii="Times New Roman" w:hAnsi="Times New Roman" w:cs="Times New Roman"/>
          <w:sz w:val="24"/>
          <w:szCs w:val="24"/>
        </w:rPr>
        <w:t>Корякина</w:t>
      </w:r>
      <w:r>
        <w:rPr>
          <w:rStyle w:val="a6"/>
          <w:rFonts w:ascii="Times New Roman" w:hAnsi="Times New Roman" w:cs="Times New Roman"/>
          <w:sz w:val="24"/>
          <w:szCs w:val="24"/>
        </w:rPr>
        <w:footnoteReference w:id="29"/>
      </w:r>
      <w:r>
        <w:rPr>
          <w:rFonts w:ascii="Times New Roman" w:hAnsi="Times New Roman" w:cs="Times New Roman"/>
          <w:sz w:val="24"/>
          <w:szCs w:val="24"/>
        </w:rPr>
        <w:t>, Л.Р. Рустамова</w:t>
      </w:r>
      <w:r>
        <w:rPr>
          <w:rStyle w:val="a6"/>
          <w:rFonts w:ascii="Times New Roman" w:hAnsi="Times New Roman" w:cs="Times New Roman"/>
          <w:sz w:val="24"/>
          <w:szCs w:val="24"/>
        </w:rPr>
        <w:footnoteReference w:id="30"/>
      </w:r>
      <w:r>
        <w:rPr>
          <w:rFonts w:ascii="Times New Roman" w:hAnsi="Times New Roman" w:cs="Times New Roman"/>
          <w:sz w:val="24"/>
          <w:szCs w:val="24"/>
        </w:rPr>
        <w:t xml:space="preserve"> и др. </w:t>
      </w:r>
      <w:r w:rsidRPr="00C1544F">
        <w:rPr>
          <w:rFonts w:ascii="Times New Roman" w:hAnsi="Times New Roman" w:cs="Times New Roman"/>
          <w:sz w:val="24"/>
          <w:szCs w:val="28"/>
        </w:rPr>
        <w:t xml:space="preserve">внесли вклад в </w:t>
      </w:r>
      <w:r w:rsidR="0057554F">
        <w:rPr>
          <w:rFonts w:ascii="Times New Roman" w:hAnsi="Times New Roman" w:cs="Times New Roman"/>
          <w:sz w:val="24"/>
          <w:szCs w:val="28"/>
        </w:rPr>
        <w:t xml:space="preserve">исследование </w:t>
      </w:r>
      <w:r w:rsidRPr="00C1544F">
        <w:rPr>
          <w:rFonts w:ascii="Times New Roman" w:hAnsi="Times New Roman" w:cs="Times New Roman"/>
          <w:sz w:val="24"/>
          <w:szCs w:val="28"/>
        </w:rPr>
        <w:t xml:space="preserve">международной деятельности ФРГ, </w:t>
      </w:r>
      <w:r>
        <w:rPr>
          <w:rFonts w:ascii="Times New Roman" w:hAnsi="Times New Roman" w:cs="Times New Roman"/>
          <w:sz w:val="24"/>
          <w:szCs w:val="28"/>
        </w:rPr>
        <w:t xml:space="preserve">особенностей </w:t>
      </w:r>
      <w:r w:rsidRPr="00C1544F">
        <w:rPr>
          <w:rFonts w:ascii="Times New Roman" w:hAnsi="Times New Roman" w:cs="Times New Roman"/>
          <w:sz w:val="24"/>
          <w:szCs w:val="28"/>
        </w:rPr>
        <w:t>развития</w:t>
      </w:r>
      <w:r>
        <w:rPr>
          <w:rFonts w:ascii="Times New Roman" w:hAnsi="Times New Roman" w:cs="Times New Roman"/>
          <w:sz w:val="24"/>
          <w:szCs w:val="28"/>
        </w:rPr>
        <w:t xml:space="preserve"> «мягкой силы»</w:t>
      </w:r>
      <w:r w:rsidR="0057554F">
        <w:rPr>
          <w:rFonts w:ascii="Times New Roman" w:hAnsi="Times New Roman" w:cs="Times New Roman"/>
          <w:sz w:val="24"/>
          <w:szCs w:val="28"/>
        </w:rPr>
        <w:t xml:space="preserve"> Федеративной Республики</w:t>
      </w:r>
      <w:r w:rsidRPr="00C1544F">
        <w:rPr>
          <w:rFonts w:ascii="Times New Roman" w:hAnsi="Times New Roman" w:cs="Times New Roman"/>
          <w:sz w:val="24"/>
          <w:szCs w:val="28"/>
        </w:rPr>
        <w:t>, формиро</w:t>
      </w:r>
      <w:r>
        <w:rPr>
          <w:rFonts w:ascii="Times New Roman" w:hAnsi="Times New Roman" w:cs="Times New Roman"/>
          <w:sz w:val="24"/>
          <w:szCs w:val="28"/>
        </w:rPr>
        <w:t>вания внешнеполитического курса и работы культурных организаций Германии. Зарубежные авторы С. Гросс</w:t>
      </w:r>
      <w:r>
        <w:rPr>
          <w:rStyle w:val="a6"/>
          <w:rFonts w:ascii="Times New Roman" w:hAnsi="Times New Roman" w:cs="Times New Roman"/>
          <w:sz w:val="24"/>
          <w:szCs w:val="28"/>
        </w:rPr>
        <w:footnoteReference w:id="31"/>
      </w:r>
      <w:r>
        <w:rPr>
          <w:rFonts w:ascii="Times New Roman" w:hAnsi="Times New Roman" w:cs="Times New Roman"/>
          <w:sz w:val="24"/>
          <w:szCs w:val="28"/>
        </w:rPr>
        <w:t>, С. Ауэр</w:t>
      </w:r>
      <w:r>
        <w:rPr>
          <w:rStyle w:val="a6"/>
          <w:rFonts w:ascii="Times New Roman" w:hAnsi="Times New Roman" w:cs="Times New Roman"/>
          <w:sz w:val="24"/>
          <w:szCs w:val="28"/>
        </w:rPr>
        <w:footnoteReference w:id="32"/>
      </w:r>
      <w:r>
        <w:rPr>
          <w:rFonts w:ascii="Times New Roman" w:hAnsi="Times New Roman" w:cs="Times New Roman"/>
          <w:sz w:val="24"/>
          <w:szCs w:val="28"/>
        </w:rPr>
        <w:t>, Г. Гельман, Р. Вольф, С. Шмидт</w:t>
      </w:r>
      <w:r>
        <w:rPr>
          <w:rStyle w:val="a6"/>
          <w:rFonts w:ascii="Times New Roman" w:hAnsi="Times New Roman" w:cs="Times New Roman"/>
          <w:sz w:val="24"/>
          <w:szCs w:val="28"/>
        </w:rPr>
        <w:footnoteReference w:id="33"/>
      </w:r>
      <w:r>
        <w:rPr>
          <w:rFonts w:ascii="Times New Roman" w:hAnsi="Times New Roman" w:cs="Times New Roman"/>
          <w:sz w:val="24"/>
          <w:szCs w:val="28"/>
        </w:rPr>
        <w:t>, У. Росс</w:t>
      </w:r>
      <w:r>
        <w:rPr>
          <w:rStyle w:val="a6"/>
          <w:rFonts w:ascii="Times New Roman" w:hAnsi="Times New Roman" w:cs="Times New Roman"/>
          <w:sz w:val="24"/>
          <w:szCs w:val="28"/>
        </w:rPr>
        <w:footnoteReference w:id="34"/>
      </w:r>
      <w:r>
        <w:rPr>
          <w:rFonts w:ascii="Times New Roman" w:hAnsi="Times New Roman" w:cs="Times New Roman"/>
          <w:sz w:val="24"/>
          <w:szCs w:val="28"/>
        </w:rPr>
        <w:t xml:space="preserve"> и др. </w:t>
      </w:r>
      <w:r w:rsidRPr="00C1544F">
        <w:rPr>
          <w:rFonts w:ascii="Times New Roman" w:hAnsi="Times New Roman" w:cs="Times New Roman"/>
          <w:sz w:val="24"/>
          <w:szCs w:val="28"/>
        </w:rPr>
        <w:t>рассматривают сильные и слабые стороны</w:t>
      </w:r>
      <w:r>
        <w:rPr>
          <w:rFonts w:ascii="Times New Roman" w:hAnsi="Times New Roman" w:cs="Times New Roman"/>
          <w:sz w:val="24"/>
          <w:szCs w:val="28"/>
        </w:rPr>
        <w:t xml:space="preserve"> немецкой «мягкой силы»</w:t>
      </w:r>
      <w:r w:rsidRPr="00C1544F">
        <w:rPr>
          <w:rFonts w:ascii="Times New Roman" w:hAnsi="Times New Roman" w:cs="Times New Roman"/>
          <w:sz w:val="24"/>
          <w:szCs w:val="28"/>
        </w:rPr>
        <w:t xml:space="preserve"> и использовани</w:t>
      </w:r>
      <w:r>
        <w:rPr>
          <w:rFonts w:ascii="Times New Roman" w:hAnsi="Times New Roman" w:cs="Times New Roman"/>
          <w:sz w:val="24"/>
          <w:szCs w:val="28"/>
        </w:rPr>
        <w:t xml:space="preserve">я её </w:t>
      </w:r>
      <w:r w:rsidRPr="00C1544F">
        <w:rPr>
          <w:rFonts w:ascii="Times New Roman" w:hAnsi="Times New Roman" w:cs="Times New Roman"/>
          <w:sz w:val="24"/>
          <w:szCs w:val="28"/>
        </w:rPr>
        <w:t>во внешней политике Германии</w:t>
      </w:r>
      <w:r>
        <w:rPr>
          <w:rFonts w:ascii="Times New Roman" w:hAnsi="Times New Roman" w:cs="Times New Roman"/>
          <w:sz w:val="24"/>
          <w:szCs w:val="28"/>
        </w:rPr>
        <w:t xml:space="preserve">, особое внимание уделяя важности её культурной составляющей. </w:t>
      </w:r>
    </w:p>
    <w:p w14:paraId="4844C864" w14:textId="77777777" w:rsidR="007413F0" w:rsidRDefault="007413F0" w:rsidP="00255692">
      <w:pPr>
        <w:spacing w:after="0" w:line="360" w:lineRule="auto"/>
        <w:ind w:firstLine="708"/>
        <w:jc w:val="both"/>
        <w:rPr>
          <w:rFonts w:ascii="Times New Roman" w:hAnsi="Times New Roman" w:cs="Times New Roman"/>
          <w:sz w:val="24"/>
          <w:szCs w:val="24"/>
        </w:rPr>
      </w:pPr>
      <w:r w:rsidRPr="004912D3">
        <w:rPr>
          <w:rFonts w:ascii="Times New Roman" w:hAnsi="Times New Roman" w:cs="Times New Roman"/>
          <w:b/>
          <w:sz w:val="24"/>
          <w:szCs w:val="24"/>
        </w:rPr>
        <w:t>Источниковую баз</w:t>
      </w:r>
      <w:r>
        <w:rPr>
          <w:rFonts w:ascii="Times New Roman" w:hAnsi="Times New Roman" w:cs="Times New Roman"/>
          <w:b/>
          <w:sz w:val="24"/>
          <w:szCs w:val="24"/>
        </w:rPr>
        <w:t>у</w:t>
      </w:r>
      <w:r w:rsidRPr="004912D3">
        <w:rPr>
          <w:rFonts w:ascii="Times New Roman" w:hAnsi="Times New Roman" w:cs="Times New Roman"/>
          <w:b/>
          <w:sz w:val="24"/>
          <w:szCs w:val="24"/>
        </w:rPr>
        <w:t xml:space="preserve"> исследования </w:t>
      </w:r>
      <w:r>
        <w:rPr>
          <w:rFonts w:ascii="Times New Roman" w:hAnsi="Times New Roman" w:cs="Times New Roman"/>
          <w:sz w:val="24"/>
          <w:szCs w:val="24"/>
        </w:rPr>
        <w:t>составляет ряд разнообразных материалов на немецком, английском и русском языках, которые помогли рассмотреть основные направления деятельности инструментов «мягкой силы» Германии, а также проанализировать эффективность их работы в России и мире. Среди таких источников в основном можно выделить следующие группы:</w:t>
      </w:r>
    </w:p>
    <w:p w14:paraId="11C88750" w14:textId="30E2C7E8"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1.информация с официальных сайтов германских ведомств: МИД ФРГ</w:t>
      </w:r>
      <w:r>
        <w:rPr>
          <w:rStyle w:val="a6"/>
          <w:rFonts w:ascii="Times New Roman" w:hAnsi="Times New Roman" w:cs="Times New Roman"/>
          <w:sz w:val="24"/>
          <w:szCs w:val="24"/>
        </w:rPr>
        <w:footnoteReference w:id="35"/>
      </w:r>
      <w:r>
        <w:rPr>
          <w:rFonts w:ascii="Times New Roman" w:hAnsi="Times New Roman" w:cs="Times New Roman"/>
          <w:sz w:val="24"/>
          <w:szCs w:val="24"/>
        </w:rPr>
        <w:t>, бундестаг</w:t>
      </w:r>
      <w:r>
        <w:rPr>
          <w:rStyle w:val="a6"/>
          <w:rFonts w:ascii="Times New Roman" w:hAnsi="Times New Roman" w:cs="Times New Roman"/>
          <w:sz w:val="24"/>
          <w:szCs w:val="24"/>
        </w:rPr>
        <w:footnoteReference w:id="36"/>
      </w:r>
      <w:r>
        <w:rPr>
          <w:rFonts w:ascii="Times New Roman" w:hAnsi="Times New Roman" w:cs="Times New Roman"/>
          <w:sz w:val="24"/>
          <w:szCs w:val="24"/>
        </w:rPr>
        <w:t xml:space="preserve"> и т.</w:t>
      </w:r>
      <w:r w:rsidRPr="00EA7624">
        <w:rPr>
          <w:rFonts w:ascii="Times New Roman" w:hAnsi="Times New Roman" w:cs="Times New Roman"/>
          <w:sz w:val="24"/>
          <w:szCs w:val="24"/>
        </w:rPr>
        <w:t xml:space="preserve"> </w:t>
      </w:r>
      <w:r>
        <w:rPr>
          <w:rFonts w:ascii="Times New Roman" w:hAnsi="Times New Roman" w:cs="Times New Roman"/>
          <w:sz w:val="24"/>
          <w:szCs w:val="24"/>
        </w:rPr>
        <w:t>д., институтов «мягкой силы»: Гёте-институт</w:t>
      </w:r>
      <w:r>
        <w:rPr>
          <w:rStyle w:val="a6"/>
          <w:rFonts w:ascii="Times New Roman" w:hAnsi="Times New Roman" w:cs="Times New Roman"/>
          <w:sz w:val="24"/>
          <w:szCs w:val="24"/>
        </w:rPr>
        <w:footnoteReference w:id="37"/>
      </w:r>
      <w:r w:rsidRPr="00A819E1">
        <w:rPr>
          <w:rFonts w:ascii="Times New Roman" w:hAnsi="Times New Roman" w:cs="Times New Roman"/>
          <w:sz w:val="24"/>
          <w:szCs w:val="24"/>
        </w:rPr>
        <w:t xml:space="preserve">, </w:t>
      </w:r>
      <w:r>
        <w:rPr>
          <w:rFonts w:ascii="Times New Roman" w:hAnsi="Times New Roman" w:cs="Times New Roman"/>
          <w:sz w:val="24"/>
          <w:szCs w:val="24"/>
          <w:lang w:val="de-DE"/>
        </w:rPr>
        <w:t>DAAD</w:t>
      </w:r>
      <w:r>
        <w:rPr>
          <w:rStyle w:val="a6"/>
          <w:rFonts w:ascii="Times New Roman" w:hAnsi="Times New Roman" w:cs="Times New Roman"/>
          <w:sz w:val="24"/>
          <w:szCs w:val="24"/>
          <w:lang w:val="de-DE"/>
        </w:rPr>
        <w:footnoteReference w:id="38"/>
      </w:r>
      <w:r>
        <w:rPr>
          <w:rFonts w:ascii="Times New Roman" w:hAnsi="Times New Roman" w:cs="Times New Roman"/>
          <w:sz w:val="24"/>
          <w:szCs w:val="24"/>
        </w:rPr>
        <w:t>, политических фондов</w:t>
      </w:r>
      <w:r>
        <w:rPr>
          <w:rStyle w:val="a6"/>
          <w:rFonts w:ascii="Times New Roman" w:hAnsi="Times New Roman" w:cs="Times New Roman"/>
          <w:sz w:val="24"/>
          <w:szCs w:val="24"/>
        </w:rPr>
        <w:footnoteReference w:id="39"/>
      </w:r>
      <w:r>
        <w:rPr>
          <w:rFonts w:ascii="Times New Roman" w:hAnsi="Times New Roman" w:cs="Times New Roman"/>
          <w:sz w:val="24"/>
          <w:szCs w:val="24"/>
        </w:rPr>
        <w:t xml:space="preserve"> и др.;</w:t>
      </w:r>
    </w:p>
    <w:p w14:paraId="54FBB984"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2.официальные отчёты о деятельности германских институтов и ресурсов «мягкой силы» (с официальных сайтов институтов и ведомств);</w:t>
      </w:r>
    </w:p>
    <w:p w14:paraId="5808D24C"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3.зарубежные исследования «мягкой силы», рейтинги влияния и лидерства: агентство </w:t>
      </w:r>
      <w:r>
        <w:rPr>
          <w:rFonts w:ascii="Times New Roman" w:hAnsi="Times New Roman" w:cs="Times New Roman"/>
          <w:sz w:val="24"/>
          <w:szCs w:val="24"/>
          <w:lang w:val="de-DE"/>
        </w:rPr>
        <w:t>Portland</w:t>
      </w:r>
      <w:r>
        <w:rPr>
          <w:rStyle w:val="a6"/>
          <w:rFonts w:ascii="Times New Roman" w:hAnsi="Times New Roman" w:cs="Times New Roman"/>
          <w:sz w:val="24"/>
          <w:szCs w:val="24"/>
          <w:lang w:val="de-DE"/>
        </w:rPr>
        <w:footnoteReference w:id="40"/>
      </w:r>
      <w:r w:rsidRPr="00B73246">
        <w:rPr>
          <w:rFonts w:ascii="Times New Roman" w:hAnsi="Times New Roman" w:cs="Times New Roman"/>
          <w:sz w:val="24"/>
          <w:szCs w:val="24"/>
        </w:rPr>
        <w:t xml:space="preserve">, </w:t>
      </w:r>
      <w:r>
        <w:rPr>
          <w:rFonts w:ascii="Times New Roman" w:hAnsi="Times New Roman" w:cs="Times New Roman"/>
          <w:sz w:val="24"/>
          <w:szCs w:val="24"/>
          <w:lang w:val="de-DE"/>
        </w:rPr>
        <w:t>Brand</w:t>
      </w:r>
      <w:r w:rsidRPr="00B73246">
        <w:rPr>
          <w:rFonts w:ascii="Times New Roman" w:hAnsi="Times New Roman" w:cs="Times New Roman"/>
          <w:sz w:val="24"/>
          <w:szCs w:val="24"/>
        </w:rPr>
        <w:t xml:space="preserve"> </w:t>
      </w:r>
      <w:r>
        <w:rPr>
          <w:rFonts w:ascii="Times New Roman" w:hAnsi="Times New Roman" w:cs="Times New Roman"/>
          <w:sz w:val="24"/>
          <w:szCs w:val="24"/>
          <w:lang w:val="de-DE"/>
        </w:rPr>
        <w:t>Finance</w:t>
      </w:r>
      <w:r>
        <w:rPr>
          <w:rStyle w:val="a6"/>
          <w:rFonts w:ascii="Times New Roman" w:hAnsi="Times New Roman" w:cs="Times New Roman"/>
          <w:sz w:val="24"/>
          <w:szCs w:val="24"/>
          <w:lang w:val="de-DE"/>
        </w:rPr>
        <w:footnoteReference w:id="41"/>
      </w:r>
      <w:r w:rsidRPr="00B73246">
        <w:rPr>
          <w:rFonts w:ascii="Times New Roman" w:hAnsi="Times New Roman" w:cs="Times New Roman"/>
          <w:sz w:val="24"/>
          <w:szCs w:val="24"/>
        </w:rPr>
        <w:t xml:space="preserve">, </w:t>
      </w:r>
      <w:r>
        <w:rPr>
          <w:rFonts w:ascii="Times New Roman" w:hAnsi="Times New Roman" w:cs="Times New Roman"/>
          <w:sz w:val="24"/>
          <w:szCs w:val="24"/>
          <w:lang w:val="de-DE"/>
        </w:rPr>
        <w:t>Pew</w:t>
      </w:r>
      <w:r w:rsidRPr="00B73246">
        <w:rPr>
          <w:rFonts w:ascii="Times New Roman" w:hAnsi="Times New Roman" w:cs="Times New Roman"/>
          <w:sz w:val="24"/>
          <w:szCs w:val="24"/>
        </w:rPr>
        <w:t xml:space="preserve"> </w:t>
      </w:r>
      <w:r>
        <w:rPr>
          <w:rFonts w:ascii="Times New Roman" w:hAnsi="Times New Roman" w:cs="Times New Roman"/>
          <w:sz w:val="24"/>
          <w:szCs w:val="24"/>
          <w:lang w:val="de-DE"/>
        </w:rPr>
        <w:t>Research</w:t>
      </w:r>
      <w:r w:rsidRPr="00B73246">
        <w:rPr>
          <w:rFonts w:ascii="Times New Roman" w:hAnsi="Times New Roman" w:cs="Times New Roman"/>
          <w:sz w:val="24"/>
          <w:szCs w:val="24"/>
        </w:rPr>
        <w:t xml:space="preserve"> </w:t>
      </w:r>
      <w:r>
        <w:rPr>
          <w:rFonts w:ascii="Times New Roman" w:hAnsi="Times New Roman" w:cs="Times New Roman"/>
          <w:sz w:val="24"/>
          <w:szCs w:val="24"/>
          <w:lang w:val="de-DE"/>
        </w:rPr>
        <w:t>Center</w:t>
      </w:r>
      <w:r>
        <w:rPr>
          <w:rStyle w:val="a6"/>
          <w:rFonts w:ascii="Times New Roman" w:hAnsi="Times New Roman" w:cs="Times New Roman"/>
          <w:sz w:val="24"/>
          <w:szCs w:val="24"/>
          <w:lang w:val="de-DE"/>
        </w:rPr>
        <w:footnoteReference w:id="42"/>
      </w:r>
      <w:r w:rsidRPr="00B73246">
        <w:rPr>
          <w:rFonts w:ascii="Times New Roman" w:hAnsi="Times New Roman" w:cs="Times New Roman"/>
          <w:sz w:val="24"/>
          <w:szCs w:val="24"/>
        </w:rPr>
        <w:t xml:space="preserve"> </w:t>
      </w:r>
      <w:r>
        <w:rPr>
          <w:rFonts w:ascii="Times New Roman" w:hAnsi="Times New Roman" w:cs="Times New Roman"/>
          <w:sz w:val="24"/>
          <w:szCs w:val="24"/>
        </w:rPr>
        <w:t>и т.</w:t>
      </w:r>
      <w:r w:rsidRPr="00EA7624">
        <w:rPr>
          <w:rFonts w:ascii="Times New Roman" w:hAnsi="Times New Roman" w:cs="Times New Roman"/>
          <w:sz w:val="24"/>
          <w:szCs w:val="24"/>
        </w:rPr>
        <w:t xml:space="preserve"> </w:t>
      </w:r>
      <w:r>
        <w:rPr>
          <w:rFonts w:ascii="Times New Roman" w:hAnsi="Times New Roman" w:cs="Times New Roman"/>
          <w:sz w:val="24"/>
          <w:szCs w:val="24"/>
        </w:rPr>
        <w:t>д.;</w:t>
      </w:r>
    </w:p>
    <w:p w14:paraId="6578832D"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5. речи ключевых фигур германской внешней политики (с официальных сайтов МИД ФРГ и Федерального канцлера);</w:t>
      </w:r>
    </w:p>
    <w:p w14:paraId="5B4D3FD2"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6.российские социологические исследования общественного мнения от ВЦИОМ, Фонда общественного мнения, Левада-Центра. </w:t>
      </w:r>
    </w:p>
    <w:p w14:paraId="5F7CCF7F" w14:textId="794139DD" w:rsidR="00E14D0B" w:rsidRDefault="00E14D0B" w:rsidP="00E14D0B">
      <w:pPr>
        <w:spacing w:after="0" w:line="360" w:lineRule="auto"/>
        <w:ind w:firstLine="708"/>
        <w:jc w:val="both"/>
        <w:rPr>
          <w:rFonts w:ascii="Times New Roman" w:hAnsi="Times New Roman" w:cs="Times New Roman"/>
          <w:sz w:val="24"/>
          <w:szCs w:val="28"/>
        </w:rPr>
      </w:pPr>
      <w:r w:rsidRPr="0095634F">
        <w:rPr>
          <w:rFonts w:ascii="Times New Roman" w:hAnsi="Times New Roman" w:cs="Times New Roman"/>
          <w:b/>
          <w:bCs/>
          <w:sz w:val="24"/>
          <w:szCs w:val="28"/>
        </w:rPr>
        <w:t>Методология исследования</w:t>
      </w:r>
      <w:r>
        <w:rPr>
          <w:rFonts w:ascii="Times New Roman" w:hAnsi="Times New Roman" w:cs="Times New Roman"/>
          <w:sz w:val="24"/>
          <w:szCs w:val="28"/>
        </w:rPr>
        <w:t xml:space="preserve"> включает в себя системный подход и системный анализ, с помощью которого была проанализирована деятельность основных институтов публичной дипломатии Германии, критический дискурс-анализ, направленный на выявление стратегии и основных нарративов поведения германско</w:t>
      </w:r>
      <w:r w:rsidR="000B1520">
        <w:rPr>
          <w:rFonts w:ascii="Times New Roman" w:hAnsi="Times New Roman" w:cs="Times New Roman"/>
          <w:sz w:val="24"/>
          <w:szCs w:val="28"/>
        </w:rPr>
        <w:t>й политики</w:t>
      </w:r>
      <w:r>
        <w:rPr>
          <w:rFonts w:ascii="Times New Roman" w:hAnsi="Times New Roman" w:cs="Times New Roman"/>
          <w:sz w:val="24"/>
          <w:szCs w:val="28"/>
        </w:rPr>
        <w:t xml:space="preserve"> в отношении России, элементы сравнительного анализа,</w:t>
      </w:r>
      <w:r w:rsidR="000B1520">
        <w:rPr>
          <w:rFonts w:ascii="Times New Roman" w:hAnsi="Times New Roman" w:cs="Times New Roman"/>
          <w:sz w:val="24"/>
          <w:szCs w:val="28"/>
        </w:rPr>
        <w:t xml:space="preserve"> применимые при изучении различных подходов к «мягкой силе»,</w:t>
      </w:r>
      <w:r>
        <w:rPr>
          <w:rFonts w:ascii="Times New Roman" w:hAnsi="Times New Roman" w:cs="Times New Roman"/>
          <w:sz w:val="24"/>
          <w:szCs w:val="28"/>
        </w:rPr>
        <w:t xml:space="preserve"> а также социологические методы, с помощью которых было проанализировано общественное мнение и восприятие Германии россиянами. </w:t>
      </w:r>
    </w:p>
    <w:p w14:paraId="3D963966" w14:textId="77777777" w:rsidR="007413F0" w:rsidRPr="00B00CD2" w:rsidRDefault="007413F0" w:rsidP="00E14D0B">
      <w:pPr>
        <w:spacing w:after="0" w:line="360" w:lineRule="auto"/>
        <w:ind w:firstLine="708"/>
        <w:jc w:val="both"/>
        <w:rPr>
          <w:rFonts w:ascii="Times New Roman" w:hAnsi="Times New Roman" w:cs="Times New Roman"/>
          <w:b/>
          <w:bCs/>
          <w:sz w:val="24"/>
          <w:szCs w:val="28"/>
        </w:rPr>
      </w:pPr>
      <w:r w:rsidRPr="00B00CD2">
        <w:rPr>
          <w:rFonts w:ascii="Times New Roman" w:hAnsi="Times New Roman" w:cs="Times New Roman"/>
          <w:b/>
          <w:bCs/>
          <w:sz w:val="24"/>
          <w:szCs w:val="28"/>
        </w:rPr>
        <w:t>Новизна исследования</w:t>
      </w:r>
    </w:p>
    <w:p w14:paraId="4724DD4A" w14:textId="164814CC" w:rsidR="007413F0" w:rsidRDefault="007413F0" w:rsidP="00255692">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1.При помощи классического подхода Дж. Ная раскрыты особенности ресурсов «мягкой силы» Германии, сделан вывод о двойственном характере компонента экономической силы страны</w:t>
      </w:r>
      <w:r w:rsidR="00AD6BE8">
        <w:rPr>
          <w:rFonts w:ascii="Times New Roman" w:hAnsi="Times New Roman" w:cs="Times New Roman"/>
          <w:sz w:val="24"/>
          <w:szCs w:val="28"/>
        </w:rPr>
        <w:t xml:space="preserve"> и об особенностях культурного ресурса «мягкой силы» ФРГ</w:t>
      </w:r>
      <w:r>
        <w:rPr>
          <w:rFonts w:ascii="Times New Roman" w:hAnsi="Times New Roman" w:cs="Times New Roman"/>
          <w:sz w:val="24"/>
          <w:szCs w:val="28"/>
        </w:rPr>
        <w:t>;</w:t>
      </w:r>
    </w:p>
    <w:p w14:paraId="6C4A348D" w14:textId="384E9DEA" w:rsidR="007413F0" w:rsidRDefault="007413F0" w:rsidP="00255692">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2.Введены в научный оборот и проанализированы </w:t>
      </w:r>
      <w:r w:rsidR="00AD6BE8">
        <w:rPr>
          <w:rFonts w:ascii="Times New Roman" w:hAnsi="Times New Roman" w:cs="Times New Roman"/>
          <w:sz w:val="24"/>
          <w:szCs w:val="28"/>
        </w:rPr>
        <w:t xml:space="preserve">ранее не использованные </w:t>
      </w:r>
      <w:r>
        <w:rPr>
          <w:rFonts w:ascii="Times New Roman" w:hAnsi="Times New Roman" w:cs="Times New Roman"/>
          <w:sz w:val="24"/>
          <w:szCs w:val="28"/>
        </w:rPr>
        <w:t>источники на немецком языке – официальные отчёты о работе инструментов «мягкой силы» за рубежом, речи ключевых лиц германской внешней политики, статистические данные германских исследовательских институтов;</w:t>
      </w:r>
    </w:p>
    <w:p w14:paraId="75CEE8CD" w14:textId="596C3A5F" w:rsidR="007413F0" w:rsidRDefault="007413F0" w:rsidP="00255692">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3.При помощи системного подхода проанализирована деятельность крупнейших институтов публичной дипломатии Германии – политических фондов, связанных с государством, сделан вывод о том, что именно они являются основными трансляторами основных политических ценностей ФРГ за рубежом;</w:t>
      </w:r>
    </w:p>
    <w:p w14:paraId="280843DA" w14:textId="0FB7A166" w:rsidR="00273547" w:rsidRDefault="00273547" w:rsidP="00255692">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4.На примере ФРГ и РФ раскрыты особенности взаимосвязь официального внешнеполитического дискурса страны и работой </w:t>
      </w:r>
      <w:r w:rsidR="0085726D">
        <w:rPr>
          <w:rFonts w:ascii="Times New Roman" w:hAnsi="Times New Roman" w:cs="Times New Roman"/>
          <w:sz w:val="24"/>
          <w:szCs w:val="28"/>
        </w:rPr>
        <w:t>её «мягких» институтов. Сделан вывод о том, что именно во внешнеполитическом дискурсе отражены приоритеты политики «мягкой силы» Германии в России;</w:t>
      </w:r>
    </w:p>
    <w:p w14:paraId="1DC5E9C0" w14:textId="1B78186E" w:rsidR="007413F0" w:rsidRDefault="0085726D" w:rsidP="00255692">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5</w:t>
      </w:r>
      <w:r w:rsidR="007413F0">
        <w:rPr>
          <w:rFonts w:ascii="Times New Roman" w:hAnsi="Times New Roman" w:cs="Times New Roman"/>
          <w:sz w:val="24"/>
          <w:szCs w:val="28"/>
        </w:rPr>
        <w:t>.Проанализирована деятельность крупнейших институтов «мягкой силы» Германии в России, при помощи комплексного анализа социологических</w:t>
      </w:r>
      <w:r w:rsidR="00967490">
        <w:rPr>
          <w:rFonts w:ascii="Times New Roman" w:hAnsi="Times New Roman" w:cs="Times New Roman"/>
          <w:sz w:val="24"/>
          <w:szCs w:val="28"/>
        </w:rPr>
        <w:t xml:space="preserve"> и статистических</w:t>
      </w:r>
      <w:r w:rsidR="007413F0">
        <w:rPr>
          <w:rFonts w:ascii="Times New Roman" w:hAnsi="Times New Roman" w:cs="Times New Roman"/>
          <w:sz w:val="24"/>
          <w:szCs w:val="28"/>
        </w:rPr>
        <w:t xml:space="preserve"> </w:t>
      </w:r>
      <w:r w:rsidR="007413F0">
        <w:rPr>
          <w:rFonts w:ascii="Times New Roman" w:hAnsi="Times New Roman" w:cs="Times New Roman"/>
          <w:sz w:val="24"/>
          <w:szCs w:val="28"/>
        </w:rPr>
        <w:lastRenderedPageBreak/>
        <w:t>исследований последних лет</w:t>
      </w:r>
      <w:r w:rsidR="00AD6BE8">
        <w:rPr>
          <w:rFonts w:ascii="Times New Roman" w:hAnsi="Times New Roman" w:cs="Times New Roman"/>
          <w:sz w:val="24"/>
          <w:szCs w:val="28"/>
        </w:rPr>
        <w:t xml:space="preserve"> раскрыты особенности</w:t>
      </w:r>
      <w:r w:rsidR="007413F0">
        <w:rPr>
          <w:rFonts w:ascii="Times New Roman" w:hAnsi="Times New Roman" w:cs="Times New Roman"/>
          <w:sz w:val="24"/>
          <w:szCs w:val="28"/>
        </w:rPr>
        <w:t xml:space="preserve"> отношени</w:t>
      </w:r>
      <w:r w:rsidR="00AD6BE8">
        <w:rPr>
          <w:rFonts w:ascii="Times New Roman" w:hAnsi="Times New Roman" w:cs="Times New Roman"/>
          <w:sz w:val="24"/>
          <w:szCs w:val="28"/>
        </w:rPr>
        <w:t>я</w:t>
      </w:r>
      <w:r w:rsidR="007413F0">
        <w:rPr>
          <w:rFonts w:ascii="Times New Roman" w:hAnsi="Times New Roman" w:cs="Times New Roman"/>
          <w:sz w:val="24"/>
          <w:szCs w:val="28"/>
        </w:rPr>
        <w:t xml:space="preserve"> российского общества к Германии, немецкой культуре и немцам.</w:t>
      </w:r>
    </w:p>
    <w:p w14:paraId="4CA5262B" w14:textId="77777777" w:rsidR="007413F0" w:rsidRPr="00A63405" w:rsidRDefault="007413F0" w:rsidP="00255692">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Структура работы обусловлена целями и задачами и состоит из </w:t>
      </w:r>
      <w:r w:rsidRPr="00A63405">
        <w:rPr>
          <w:rFonts w:ascii="Times New Roman" w:hAnsi="Times New Roman" w:cs="Times New Roman"/>
          <w:b/>
          <w:bCs/>
          <w:sz w:val="24"/>
          <w:szCs w:val="28"/>
        </w:rPr>
        <w:t>трёх</w:t>
      </w:r>
      <w:r>
        <w:rPr>
          <w:rFonts w:ascii="Times New Roman" w:hAnsi="Times New Roman" w:cs="Times New Roman"/>
          <w:sz w:val="24"/>
          <w:szCs w:val="28"/>
        </w:rPr>
        <w:t xml:space="preserve"> глав, введения, заключения и приложений. </w:t>
      </w:r>
    </w:p>
    <w:p w14:paraId="76B61B08" w14:textId="77777777" w:rsidR="007413F0" w:rsidRPr="002943E6" w:rsidRDefault="007413F0" w:rsidP="00255692">
      <w:pPr>
        <w:spacing w:after="0" w:line="360" w:lineRule="auto"/>
        <w:ind w:firstLine="708"/>
        <w:jc w:val="both"/>
        <w:rPr>
          <w:rFonts w:ascii="Times New Roman" w:hAnsi="Times New Roman" w:cs="Times New Roman"/>
          <w:sz w:val="24"/>
          <w:szCs w:val="28"/>
        </w:rPr>
      </w:pPr>
      <w:r w:rsidRPr="002A063E">
        <w:rPr>
          <w:rFonts w:ascii="Times New Roman" w:hAnsi="Times New Roman" w:cs="Times New Roman"/>
          <w:b/>
          <w:bCs/>
          <w:sz w:val="24"/>
          <w:szCs w:val="28"/>
        </w:rPr>
        <w:t>Первая глава</w:t>
      </w:r>
      <w:r>
        <w:rPr>
          <w:rFonts w:ascii="Times New Roman" w:hAnsi="Times New Roman" w:cs="Times New Roman"/>
          <w:sz w:val="24"/>
          <w:szCs w:val="28"/>
        </w:rPr>
        <w:t xml:space="preserve"> посвящена теоретическим основам концепции «мягкой силы», истории её возникновения и основным положениям. В главе подробно рассмотрены идеи Джозефа Ная, представлены и проанализированы положения концепции, которые сегодня активно подвергаются критике как в зарубежной, так и в отечественной научной литературе, раскрыты особенности методологии исследования феномена «мягкой силы» государств. </w:t>
      </w:r>
    </w:p>
    <w:p w14:paraId="4337F2D3"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Во </w:t>
      </w:r>
      <w:r>
        <w:rPr>
          <w:rFonts w:ascii="Times New Roman" w:hAnsi="Times New Roman" w:cs="Times New Roman"/>
          <w:b/>
          <w:bCs/>
          <w:iCs/>
          <w:sz w:val="24"/>
          <w:szCs w:val="24"/>
        </w:rPr>
        <w:t>в</w:t>
      </w:r>
      <w:r w:rsidRPr="002943E6">
        <w:rPr>
          <w:rFonts w:ascii="Times New Roman" w:hAnsi="Times New Roman" w:cs="Times New Roman"/>
          <w:b/>
          <w:bCs/>
          <w:iCs/>
          <w:sz w:val="24"/>
          <w:szCs w:val="24"/>
        </w:rPr>
        <w:t>тор</w:t>
      </w:r>
      <w:r>
        <w:rPr>
          <w:rFonts w:ascii="Times New Roman" w:hAnsi="Times New Roman" w:cs="Times New Roman"/>
          <w:b/>
          <w:bCs/>
          <w:iCs/>
          <w:sz w:val="24"/>
          <w:szCs w:val="24"/>
        </w:rPr>
        <w:t>ой</w:t>
      </w:r>
      <w:r w:rsidRPr="002943E6">
        <w:rPr>
          <w:rFonts w:ascii="Times New Roman" w:hAnsi="Times New Roman" w:cs="Times New Roman"/>
          <w:b/>
          <w:bCs/>
          <w:iCs/>
          <w:sz w:val="24"/>
          <w:szCs w:val="24"/>
        </w:rPr>
        <w:t xml:space="preserve"> глав</w:t>
      </w:r>
      <w:r>
        <w:rPr>
          <w:rFonts w:ascii="Times New Roman" w:hAnsi="Times New Roman" w:cs="Times New Roman"/>
          <w:b/>
          <w:bCs/>
          <w:iCs/>
          <w:sz w:val="24"/>
          <w:szCs w:val="24"/>
        </w:rPr>
        <w:t>е</w:t>
      </w:r>
      <w:r>
        <w:rPr>
          <w:rFonts w:ascii="Times New Roman" w:hAnsi="Times New Roman" w:cs="Times New Roman"/>
          <w:iCs/>
          <w:sz w:val="24"/>
          <w:szCs w:val="24"/>
        </w:rPr>
        <w:t xml:space="preserve"> рассматриваются основные моменты истории Германии, значительно повлиявшие на развитие «мягкой силы» страны, охарактеризована деятельность германского правительства по использованию ресурсов «мягкой силы» и непосредственно работа инструментов и институтов немецкой «мягкой силы», а также рассмотрены оценки влияния и эффективности «мягкой силы» Германии, сделанные ведущими исследовательскими центрами. </w:t>
      </w:r>
    </w:p>
    <w:p w14:paraId="546B584D" w14:textId="33DF56E0"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r>
      <w:r w:rsidRPr="00A63405">
        <w:rPr>
          <w:rFonts w:ascii="Times New Roman" w:hAnsi="Times New Roman" w:cs="Times New Roman"/>
          <w:b/>
          <w:bCs/>
          <w:iCs/>
          <w:sz w:val="24"/>
          <w:szCs w:val="24"/>
        </w:rPr>
        <w:t>Третья глава</w:t>
      </w:r>
      <w:r>
        <w:rPr>
          <w:rFonts w:ascii="Times New Roman" w:hAnsi="Times New Roman" w:cs="Times New Roman"/>
          <w:iCs/>
          <w:sz w:val="24"/>
          <w:szCs w:val="24"/>
        </w:rPr>
        <w:t xml:space="preserve"> сосредоточена на анализе работы «мягкой силы» Германии в России</w:t>
      </w:r>
      <w:r w:rsidR="00AD6BE8">
        <w:rPr>
          <w:rFonts w:ascii="Times New Roman" w:hAnsi="Times New Roman" w:cs="Times New Roman"/>
          <w:iCs/>
          <w:sz w:val="24"/>
          <w:szCs w:val="24"/>
        </w:rPr>
        <w:t>, в главе раскрываются особенности работы институтов «мягкой силы» ФРГ в РФ, проанализировано отношение россиян к Германии и немцам.</w:t>
      </w:r>
    </w:p>
    <w:p w14:paraId="35275F09" w14:textId="77777777" w:rsidR="007413F0" w:rsidRPr="002943E6" w:rsidRDefault="007413F0" w:rsidP="00255692">
      <w:pPr>
        <w:spacing w:line="360" w:lineRule="auto"/>
        <w:ind w:firstLine="708"/>
        <w:jc w:val="both"/>
        <w:rPr>
          <w:b/>
          <w:bCs/>
        </w:rPr>
      </w:pPr>
    </w:p>
    <w:p w14:paraId="1EC8FE58" w14:textId="69DFF1BF" w:rsidR="00271FAC" w:rsidRDefault="00271FAC" w:rsidP="007413F0">
      <w:pPr>
        <w:jc w:val="center"/>
        <w:rPr>
          <w:rFonts w:ascii="Times New Roman" w:hAnsi="Times New Roman" w:cs="Times New Roman"/>
          <w:sz w:val="24"/>
          <w:szCs w:val="24"/>
        </w:rPr>
      </w:pPr>
    </w:p>
    <w:p w14:paraId="4F4A1C67" w14:textId="69308A76" w:rsidR="007413F0" w:rsidRDefault="007413F0" w:rsidP="007413F0">
      <w:pPr>
        <w:jc w:val="center"/>
        <w:rPr>
          <w:rFonts w:ascii="Times New Roman" w:hAnsi="Times New Roman" w:cs="Times New Roman"/>
          <w:sz w:val="24"/>
          <w:szCs w:val="24"/>
        </w:rPr>
      </w:pPr>
    </w:p>
    <w:p w14:paraId="063CB20E" w14:textId="618766C0" w:rsidR="007413F0" w:rsidRDefault="007413F0" w:rsidP="007413F0">
      <w:pPr>
        <w:jc w:val="center"/>
        <w:rPr>
          <w:rFonts w:ascii="Times New Roman" w:hAnsi="Times New Roman" w:cs="Times New Roman"/>
          <w:sz w:val="24"/>
          <w:szCs w:val="24"/>
        </w:rPr>
      </w:pPr>
    </w:p>
    <w:p w14:paraId="227DBF46" w14:textId="4D1FAD02" w:rsidR="007413F0" w:rsidRDefault="007413F0" w:rsidP="007413F0">
      <w:pPr>
        <w:jc w:val="center"/>
        <w:rPr>
          <w:rFonts w:ascii="Times New Roman" w:hAnsi="Times New Roman" w:cs="Times New Roman"/>
          <w:sz w:val="24"/>
          <w:szCs w:val="24"/>
        </w:rPr>
      </w:pPr>
    </w:p>
    <w:p w14:paraId="533CF1A1" w14:textId="640E8766" w:rsidR="007413F0" w:rsidRDefault="007413F0" w:rsidP="007413F0">
      <w:pPr>
        <w:jc w:val="center"/>
        <w:rPr>
          <w:rFonts w:ascii="Times New Roman" w:hAnsi="Times New Roman" w:cs="Times New Roman"/>
          <w:sz w:val="24"/>
          <w:szCs w:val="24"/>
        </w:rPr>
      </w:pPr>
    </w:p>
    <w:p w14:paraId="1C6D5310" w14:textId="29183BB8" w:rsidR="007413F0" w:rsidRDefault="007413F0" w:rsidP="007413F0">
      <w:pPr>
        <w:jc w:val="center"/>
        <w:rPr>
          <w:rFonts w:ascii="Times New Roman" w:hAnsi="Times New Roman" w:cs="Times New Roman"/>
          <w:sz w:val="24"/>
          <w:szCs w:val="24"/>
        </w:rPr>
      </w:pPr>
    </w:p>
    <w:p w14:paraId="21B7D072" w14:textId="23C46DA6" w:rsidR="007413F0" w:rsidRDefault="007413F0" w:rsidP="007413F0">
      <w:pPr>
        <w:jc w:val="center"/>
        <w:rPr>
          <w:rFonts w:ascii="Times New Roman" w:hAnsi="Times New Roman" w:cs="Times New Roman"/>
          <w:sz w:val="24"/>
          <w:szCs w:val="24"/>
        </w:rPr>
      </w:pPr>
    </w:p>
    <w:p w14:paraId="52D12561" w14:textId="52312C34" w:rsidR="007413F0" w:rsidRDefault="007413F0" w:rsidP="00E14D0B">
      <w:pPr>
        <w:rPr>
          <w:rFonts w:ascii="Times New Roman" w:hAnsi="Times New Roman" w:cs="Times New Roman"/>
          <w:sz w:val="24"/>
          <w:szCs w:val="24"/>
        </w:rPr>
      </w:pPr>
    </w:p>
    <w:p w14:paraId="4379A467" w14:textId="67F4FD72" w:rsidR="00E14D0B" w:rsidRDefault="00E14D0B" w:rsidP="00E14D0B">
      <w:pPr>
        <w:rPr>
          <w:rFonts w:ascii="Times New Roman" w:hAnsi="Times New Roman" w:cs="Times New Roman"/>
          <w:sz w:val="24"/>
          <w:szCs w:val="24"/>
        </w:rPr>
      </w:pPr>
    </w:p>
    <w:p w14:paraId="3CABE48B" w14:textId="296B7214" w:rsidR="00E14D0B" w:rsidRDefault="00E14D0B" w:rsidP="00E14D0B">
      <w:pPr>
        <w:rPr>
          <w:rFonts w:ascii="Times New Roman" w:hAnsi="Times New Roman" w:cs="Times New Roman"/>
          <w:sz w:val="24"/>
          <w:szCs w:val="24"/>
        </w:rPr>
      </w:pPr>
    </w:p>
    <w:p w14:paraId="1A042AFB" w14:textId="2CF19E20" w:rsidR="00E14D0B" w:rsidRDefault="00E14D0B" w:rsidP="00E14D0B">
      <w:pPr>
        <w:rPr>
          <w:rFonts w:ascii="Times New Roman" w:hAnsi="Times New Roman" w:cs="Times New Roman"/>
          <w:sz w:val="24"/>
          <w:szCs w:val="24"/>
        </w:rPr>
      </w:pPr>
    </w:p>
    <w:p w14:paraId="4C4BFB47" w14:textId="19F3C1D7" w:rsidR="00E14D0B" w:rsidRDefault="00E14D0B" w:rsidP="00E14D0B">
      <w:pPr>
        <w:rPr>
          <w:rFonts w:ascii="Times New Roman" w:hAnsi="Times New Roman" w:cs="Times New Roman"/>
          <w:sz w:val="24"/>
          <w:szCs w:val="24"/>
        </w:rPr>
      </w:pPr>
    </w:p>
    <w:p w14:paraId="328E8E78" w14:textId="77777777" w:rsidR="000B1520" w:rsidRDefault="000B1520" w:rsidP="000B1520">
      <w:pPr>
        <w:spacing w:after="0" w:line="360" w:lineRule="auto"/>
        <w:rPr>
          <w:rFonts w:ascii="Times New Roman" w:hAnsi="Times New Roman" w:cs="Times New Roman"/>
          <w:sz w:val="24"/>
          <w:szCs w:val="24"/>
        </w:rPr>
      </w:pPr>
    </w:p>
    <w:p w14:paraId="2358CAE7" w14:textId="5655BF09" w:rsidR="007413F0" w:rsidRDefault="007413F0" w:rsidP="000B1520">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Глава 1. Концепция «мягкой силы» в теории международных отношений</w:t>
      </w:r>
    </w:p>
    <w:p w14:paraId="206CC8AD" w14:textId="77777777" w:rsidR="007413F0" w:rsidRPr="00CC73CA" w:rsidRDefault="007413F0" w:rsidP="00255692">
      <w:pPr>
        <w:spacing w:after="0" w:line="360" w:lineRule="auto"/>
        <w:jc w:val="center"/>
        <w:rPr>
          <w:rFonts w:ascii="Times New Roman" w:hAnsi="Times New Roman" w:cs="Times New Roman"/>
          <w:b/>
          <w:sz w:val="28"/>
          <w:szCs w:val="28"/>
        </w:rPr>
      </w:pPr>
    </w:p>
    <w:p w14:paraId="085B56A3" w14:textId="77777777" w:rsidR="007413F0" w:rsidRDefault="007413F0" w:rsidP="00255692">
      <w:pPr>
        <w:spacing w:after="0" w:line="360" w:lineRule="auto"/>
        <w:jc w:val="both"/>
        <w:rPr>
          <w:rFonts w:ascii="Times New Roman" w:hAnsi="Times New Roman" w:cs="Times New Roman"/>
          <w:b/>
          <w:sz w:val="24"/>
          <w:szCs w:val="28"/>
        </w:rPr>
      </w:pPr>
      <w:r>
        <w:rPr>
          <w:rFonts w:ascii="Times New Roman" w:hAnsi="Times New Roman" w:cs="Times New Roman"/>
          <w:b/>
          <w:sz w:val="24"/>
          <w:szCs w:val="28"/>
        </w:rPr>
        <w:t xml:space="preserve">1.1 </w:t>
      </w:r>
      <w:bookmarkStart w:id="1" w:name="_Hlk41756012"/>
      <w:r w:rsidRPr="00C65345">
        <w:rPr>
          <w:rFonts w:ascii="Times New Roman" w:hAnsi="Times New Roman" w:cs="Times New Roman"/>
          <w:b/>
          <w:sz w:val="24"/>
          <w:szCs w:val="28"/>
        </w:rPr>
        <w:t xml:space="preserve">Различные подходы к понятию </w:t>
      </w:r>
      <w:r>
        <w:rPr>
          <w:rFonts w:ascii="Times New Roman" w:hAnsi="Times New Roman" w:cs="Times New Roman"/>
          <w:b/>
          <w:sz w:val="24"/>
          <w:szCs w:val="28"/>
        </w:rPr>
        <w:t>«</w:t>
      </w:r>
      <w:r w:rsidRPr="00C65345">
        <w:rPr>
          <w:rFonts w:ascii="Times New Roman" w:hAnsi="Times New Roman" w:cs="Times New Roman"/>
          <w:b/>
          <w:sz w:val="24"/>
          <w:szCs w:val="28"/>
        </w:rPr>
        <w:t>сила</w:t>
      </w:r>
      <w:r>
        <w:rPr>
          <w:rFonts w:ascii="Times New Roman" w:hAnsi="Times New Roman" w:cs="Times New Roman"/>
          <w:b/>
          <w:sz w:val="24"/>
          <w:szCs w:val="28"/>
        </w:rPr>
        <w:t>»</w:t>
      </w:r>
      <w:r w:rsidRPr="00C65345">
        <w:rPr>
          <w:rFonts w:ascii="Times New Roman" w:hAnsi="Times New Roman" w:cs="Times New Roman"/>
          <w:b/>
          <w:sz w:val="24"/>
          <w:szCs w:val="28"/>
        </w:rPr>
        <w:t xml:space="preserve"> в международных отношениях</w:t>
      </w:r>
      <w:bookmarkEnd w:id="1"/>
    </w:p>
    <w:p w14:paraId="33177120" w14:textId="0D9E867A"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Принято считать, что вплоть до ХХ в. ведущая роль в реализации задач внешней политики крупнейших держав мира отводилась экономическому, людскому и военному потенциалам. Как правило, эти составляющие были тесно взаимосвязаны. Однако особая значимость придавалась именно последнему пункту - военной силе и военной мощи. Действительно, если сделать обзорный экскурс в историю и посмотреть, каким образом решались проблемы в международных отношениях на протяжении столетий, то без труда можно убедиться в том, что мировой державой становилось то государство, которое прежде всего обладало крупной военной </w:t>
      </w:r>
      <w:r w:rsidRPr="006F695D">
        <w:rPr>
          <w:rFonts w:ascii="Times New Roman" w:hAnsi="Times New Roman" w:cs="Times New Roman"/>
          <w:i/>
          <w:sz w:val="24"/>
          <w:szCs w:val="28"/>
        </w:rPr>
        <w:t>силой</w:t>
      </w:r>
      <w:r>
        <w:rPr>
          <w:rFonts w:ascii="Times New Roman" w:hAnsi="Times New Roman" w:cs="Times New Roman"/>
          <w:sz w:val="24"/>
          <w:szCs w:val="28"/>
        </w:rPr>
        <w:t>.</w:t>
      </w:r>
    </w:p>
    <w:p w14:paraId="255B9E29" w14:textId="266ACA63"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На самом деле, когда в международных отношениях речь идёт о термине «сила», то прежде всего возникают ассоциации с военным комплексом, вооружениями и даже агрессией. Но когда слово «сила» используется в словосочетании «мягкая сила», то невольно возникает вопрос: а может ли «сила» быть «мягкой»? Однако здесь также стоит учитывать и то, что с английского языка слово «</w:t>
      </w:r>
      <w:r>
        <w:rPr>
          <w:rFonts w:ascii="Times New Roman" w:hAnsi="Times New Roman" w:cs="Times New Roman"/>
          <w:sz w:val="24"/>
          <w:szCs w:val="28"/>
          <w:lang w:val="en-US"/>
        </w:rPr>
        <w:t>power</w:t>
      </w:r>
      <w:r>
        <w:rPr>
          <w:rFonts w:ascii="Times New Roman" w:hAnsi="Times New Roman" w:cs="Times New Roman"/>
          <w:sz w:val="24"/>
          <w:szCs w:val="28"/>
        </w:rPr>
        <w:t xml:space="preserve">» (в оригинальном представлении «мягкая сила» — это </w:t>
      </w:r>
      <w:r>
        <w:rPr>
          <w:rFonts w:ascii="Times New Roman" w:hAnsi="Times New Roman" w:cs="Times New Roman"/>
          <w:sz w:val="24"/>
          <w:szCs w:val="28"/>
          <w:lang w:val="de-DE"/>
        </w:rPr>
        <w:t>soft</w:t>
      </w:r>
      <w:r w:rsidRPr="00087F55">
        <w:rPr>
          <w:rFonts w:ascii="Times New Roman" w:hAnsi="Times New Roman" w:cs="Times New Roman"/>
          <w:sz w:val="24"/>
          <w:szCs w:val="28"/>
        </w:rPr>
        <w:t xml:space="preserve"> </w:t>
      </w:r>
      <w:r>
        <w:rPr>
          <w:rFonts w:ascii="Times New Roman" w:hAnsi="Times New Roman" w:cs="Times New Roman"/>
          <w:sz w:val="24"/>
          <w:szCs w:val="28"/>
          <w:lang w:val="de-DE"/>
        </w:rPr>
        <w:t>power</w:t>
      </w:r>
      <w:r>
        <w:rPr>
          <w:rFonts w:ascii="Times New Roman" w:hAnsi="Times New Roman" w:cs="Times New Roman"/>
          <w:sz w:val="24"/>
          <w:szCs w:val="28"/>
        </w:rPr>
        <w:t>)</w:t>
      </w:r>
      <w:r w:rsidRPr="00087F55">
        <w:rPr>
          <w:rFonts w:ascii="Times New Roman" w:hAnsi="Times New Roman" w:cs="Times New Roman"/>
          <w:sz w:val="24"/>
          <w:szCs w:val="28"/>
        </w:rPr>
        <w:t xml:space="preserve"> </w:t>
      </w:r>
      <w:r>
        <w:rPr>
          <w:rFonts w:ascii="Times New Roman" w:hAnsi="Times New Roman" w:cs="Times New Roman"/>
          <w:sz w:val="24"/>
          <w:szCs w:val="28"/>
        </w:rPr>
        <w:t>на русский язык может быть переведена и как «власть», и как «влияние», т. е. «мягкая власть» и «мягкое влияние», что уже лучше отражает саму суть данной идеи, но об этом речь пойдет чуть позже.</w:t>
      </w:r>
      <w:r w:rsidR="002735EC">
        <w:rPr>
          <w:rFonts w:ascii="Times New Roman" w:hAnsi="Times New Roman" w:cs="Times New Roman"/>
          <w:sz w:val="24"/>
          <w:szCs w:val="28"/>
        </w:rPr>
        <w:t xml:space="preserve"> </w:t>
      </w:r>
    </w:p>
    <w:p w14:paraId="46CF53F3"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Чтобы понять, в чём состоит различие значений термина «сила» в традиционном его понимании и термина «мягкая сила», имеет смысл обозначить, как термин «сила» трактовался различными течениями и школами в теории международных отношений и какое место каждая из теорий отводила понятию «сила», а потом посмотреть, как с этими трактовками соотносится сама концепция «мягкой силы», предложенная американским политологом Джозефом Наем. Для сравнения будут приведены взгляды влиятельных представителей трёх крупнейших современных теорий международных отношений - политического реализма, неолиберализма и постмодернизма (социального конструктивизма как его части). </w:t>
      </w:r>
    </w:p>
    <w:p w14:paraId="1AD46EF1" w14:textId="4A48FB54"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В рамках школы </w:t>
      </w:r>
      <w:r w:rsidRPr="00501814">
        <w:rPr>
          <w:rFonts w:ascii="Times New Roman" w:hAnsi="Times New Roman" w:cs="Times New Roman"/>
          <w:b/>
          <w:i/>
          <w:sz w:val="24"/>
          <w:szCs w:val="28"/>
        </w:rPr>
        <w:t>политического реализма</w:t>
      </w:r>
      <w:r>
        <w:rPr>
          <w:rFonts w:ascii="Times New Roman" w:hAnsi="Times New Roman" w:cs="Times New Roman"/>
          <w:sz w:val="24"/>
          <w:szCs w:val="28"/>
        </w:rPr>
        <w:t xml:space="preserve"> сила является одним из центральных понятий. По мнению реалистов</w:t>
      </w:r>
      <w:r w:rsidRPr="000C079B">
        <w:rPr>
          <w:rFonts w:ascii="Times New Roman" w:hAnsi="Times New Roman" w:cs="Times New Roman"/>
          <w:sz w:val="24"/>
          <w:szCs w:val="28"/>
        </w:rPr>
        <w:t xml:space="preserve">, международная политика — это </w:t>
      </w:r>
      <w:r w:rsidR="0057554F">
        <w:rPr>
          <w:rFonts w:ascii="Times New Roman" w:hAnsi="Times New Roman" w:cs="Times New Roman"/>
          <w:sz w:val="24"/>
          <w:szCs w:val="28"/>
        </w:rPr>
        <w:t xml:space="preserve">в первую очередь </w:t>
      </w:r>
      <w:r w:rsidRPr="000C079B">
        <w:rPr>
          <w:rFonts w:ascii="Times New Roman" w:hAnsi="Times New Roman" w:cs="Times New Roman"/>
          <w:sz w:val="24"/>
          <w:szCs w:val="28"/>
        </w:rPr>
        <w:t xml:space="preserve">политика силы. </w:t>
      </w:r>
      <w:r w:rsidR="00A04907">
        <w:rPr>
          <w:rFonts w:ascii="Times New Roman" w:hAnsi="Times New Roman" w:cs="Times New Roman"/>
          <w:sz w:val="24"/>
          <w:szCs w:val="28"/>
        </w:rPr>
        <w:t xml:space="preserve">Сила в </w:t>
      </w:r>
      <w:proofErr w:type="spellStart"/>
      <w:r w:rsidR="00A04907">
        <w:rPr>
          <w:rFonts w:ascii="Times New Roman" w:hAnsi="Times New Roman" w:cs="Times New Roman"/>
          <w:sz w:val="24"/>
          <w:szCs w:val="28"/>
        </w:rPr>
        <w:t>реалист</w:t>
      </w:r>
      <w:r w:rsidR="002735EC">
        <w:rPr>
          <w:rFonts w:ascii="Times New Roman" w:hAnsi="Times New Roman" w:cs="Times New Roman"/>
          <w:sz w:val="24"/>
          <w:szCs w:val="28"/>
        </w:rPr>
        <w:t>ской</w:t>
      </w:r>
      <w:proofErr w:type="spellEnd"/>
      <w:r w:rsidR="00A04907">
        <w:rPr>
          <w:rFonts w:ascii="Times New Roman" w:hAnsi="Times New Roman" w:cs="Times New Roman"/>
          <w:sz w:val="24"/>
          <w:szCs w:val="28"/>
        </w:rPr>
        <w:t xml:space="preserve"> картине мира является той центральной категорией, по которой оценивается жизнеспособность государства</w:t>
      </w:r>
      <w:r w:rsidR="00051547">
        <w:rPr>
          <w:rFonts w:ascii="Times New Roman" w:hAnsi="Times New Roman" w:cs="Times New Roman"/>
          <w:sz w:val="24"/>
          <w:szCs w:val="28"/>
        </w:rPr>
        <w:t xml:space="preserve"> на мировой арене, а также основным способом влиять на других акторов. </w:t>
      </w:r>
      <w:r>
        <w:rPr>
          <w:rFonts w:ascii="Times New Roman" w:hAnsi="Times New Roman" w:cs="Times New Roman"/>
          <w:sz w:val="24"/>
          <w:szCs w:val="28"/>
        </w:rPr>
        <w:t>Главным актором международных отношений и, соответственно, главным носителем силы для реалистов является государство. Р.</w:t>
      </w:r>
      <w:r w:rsidRPr="00501814">
        <w:rPr>
          <w:rFonts w:ascii="Times New Roman" w:hAnsi="Times New Roman" w:cs="Times New Roman"/>
          <w:sz w:val="24"/>
          <w:szCs w:val="28"/>
        </w:rPr>
        <w:t xml:space="preserve"> </w:t>
      </w:r>
      <w:proofErr w:type="spellStart"/>
      <w:r w:rsidRPr="00501814">
        <w:rPr>
          <w:rFonts w:ascii="Times New Roman" w:hAnsi="Times New Roman" w:cs="Times New Roman"/>
          <w:sz w:val="24"/>
          <w:szCs w:val="28"/>
        </w:rPr>
        <w:t>Клайн</w:t>
      </w:r>
      <w:proofErr w:type="spellEnd"/>
      <w:r>
        <w:rPr>
          <w:rFonts w:ascii="Times New Roman" w:hAnsi="Times New Roman" w:cs="Times New Roman"/>
          <w:sz w:val="24"/>
          <w:szCs w:val="28"/>
        </w:rPr>
        <w:t xml:space="preserve">, </w:t>
      </w:r>
      <w:r>
        <w:rPr>
          <w:rFonts w:ascii="Times New Roman" w:hAnsi="Times New Roman" w:cs="Times New Roman"/>
          <w:sz w:val="24"/>
          <w:szCs w:val="28"/>
        </w:rPr>
        <w:lastRenderedPageBreak/>
        <w:t xml:space="preserve">например, </w:t>
      </w:r>
      <w:r w:rsidR="005A3FD5">
        <w:rPr>
          <w:rFonts w:ascii="Times New Roman" w:hAnsi="Times New Roman" w:cs="Times New Roman"/>
          <w:sz w:val="24"/>
          <w:szCs w:val="28"/>
        </w:rPr>
        <w:t>определяет «силу» как «</w:t>
      </w:r>
      <w:r w:rsidRPr="00501814">
        <w:rPr>
          <w:rFonts w:ascii="Times New Roman" w:hAnsi="Times New Roman" w:cs="Times New Roman"/>
          <w:sz w:val="24"/>
          <w:szCs w:val="28"/>
        </w:rPr>
        <w:t>с</w:t>
      </w:r>
      <w:r>
        <w:rPr>
          <w:rFonts w:ascii="Times New Roman" w:hAnsi="Times New Roman" w:cs="Times New Roman"/>
          <w:sz w:val="24"/>
          <w:szCs w:val="28"/>
        </w:rPr>
        <w:t xml:space="preserve">пособность одного </w:t>
      </w:r>
      <w:r w:rsidR="005A3FD5">
        <w:rPr>
          <w:rFonts w:ascii="Times New Roman" w:hAnsi="Times New Roman" w:cs="Times New Roman"/>
          <w:sz w:val="24"/>
          <w:szCs w:val="28"/>
        </w:rPr>
        <w:t xml:space="preserve">государства </w:t>
      </w:r>
      <w:r w:rsidRPr="00501814">
        <w:rPr>
          <w:rFonts w:ascii="Times New Roman" w:hAnsi="Times New Roman" w:cs="Times New Roman"/>
          <w:sz w:val="24"/>
          <w:szCs w:val="28"/>
        </w:rPr>
        <w:t xml:space="preserve">заставить другое </w:t>
      </w:r>
      <w:r w:rsidR="005A3FD5">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делать то, что </w:t>
      </w:r>
      <w:r w:rsidR="005A3FD5">
        <w:rPr>
          <w:rFonts w:ascii="Times New Roman" w:hAnsi="Times New Roman" w:cs="Times New Roman"/>
          <w:sz w:val="24"/>
          <w:szCs w:val="28"/>
        </w:rPr>
        <w:t xml:space="preserve">иначе </w:t>
      </w:r>
      <w:r>
        <w:rPr>
          <w:rFonts w:ascii="Times New Roman" w:hAnsi="Times New Roman" w:cs="Times New Roman"/>
          <w:sz w:val="24"/>
          <w:szCs w:val="28"/>
        </w:rPr>
        <w:t>оно бы не делало».</w:t>
      </w:r>
      <w:r>
        <w:rPr>
          <w:rStyle w:val="a6"/>
          <w:rFonts w:ascii="Times New Roman" w:hAnsi="Times New Roman" w:cs="Times New Roman"/>
          <w:sz w:val="24"/>
          <w:szCs w:val="28"/>
        </w:rPr>
        <w:footnoteReference w:id="43"/>
      </w:r>
      <w:r>
        <w:rPr>
          <w:rFonts w:ascii="Times New Roman" w:hAnsi="Times New Roman" w:cs="Times New Roman"/>
          <w:sz w:val="24"/>
          <w:szCs w:val="28"/>
        </w:rPr>
        <w:t xml:space="preserve"> </w:t>
      </w:r>
    </w:p>
    <w:p w14:paraId="62B0C8F9" w14:textId="6CDEAECA"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То, насколько большое значение школа политического реализма придает силе, вполне объясняется тем, какими реалисты видят международные отношения в целом. Для них международные отношения анархичны, в них господствует хаос, в котором способен выжить лишь сильнейший, то есть, государство, не обладающее достаточным количеством силы (военн</w:t>
      </w:r>
      <w:r w:rsidR="005A3FD5">
        <w:rPr>
          <w:rFonts w:ascii="Times New Roman" w:hAnsi="Times New Roman" w:cs="Times New Roman"/>
          <w:sz w:val="24"/>
          <w:szCs w:val="28"/>
        </w:rPr>
        <w:t>ой, силы ресурсной и т. д.</w:t>
      </w:r>
      <w:r>
        <w:rPr>
          <w:rFonts w:ascii="Times New Roman" w:hAnsi="Times New Roman" w:cs="Times New Roman"/>
          <w:sz w:val="24"/>
          <w:szCs w:val="28"/>
        </w:rPr>
        <w:t>) обречено потерять свой национальный суверенитет, который также является ключевым понятием в рамках реализма. Таким образом, сила для государства - залог выживания. «</w:t>
      </w:r>
      <w:r w:rsidRPr="005016E3">
        <w:rPr>
          <w:rFonts w:ascii="Times New Roman" w:hAnsi="Times New Roman" w:cs="Times New Roman"/>
          <w:sz w:val="24"/>
          <w:szCs w:val="28"/>
        </w:rPr>
        <w:t>В международн</w:t>
      </w:r>
      <w:r w:rsidR="005A3FD5">
        <w:rPr>
          <w:rFonts w:ascii="Times New Roman" w:hAnsi="Times New Roman" w:cs="Times New Roman"/>
          <w:sz w:val="24"/>
          <w:szCs w:val="28"/>
        </w:rPr>
        <w:t>ой</w:t>
      </w:r>
      <w:r w:rsidRPr="005016E3">
        <w:rPr>
          <w:rFonts w:ascii="Times New Roman" w:hAnsi="Times New Roman" w:cs="Times New Roman"/>
          <w:sz w:val="24"/>
          <w:szCs w:val="28"/>
        </w:rPr>
        <w:t xml:space="preserve"> </w:t>
      </w:r>
      <w:r w:rsidR="005A3FD5">
        <w:rPr>
          <w:rFonts w:ascii="Times New Roman" w:hAnsi="Times New Roman" w:cs="Times New Roman"/>
          <w:sz w:val="24"/>
          <w:szCs w:val="28"/>
        </w:rPr>
        <w:t>политике</w:t>
      </w:r>
      <w:r w:rsidRPr="005016E3">
        <w:rPr>
          <w:rFonts w:ascii="Times New Roman" w:hAnsi="Times New Roman" w:cs="Times New Roman"/>
          <w:sz w:val="24"/>
          <w:szCs w:val="28"/>
        </w:rPr>
        <w:t xml:space="preserve"> </w:t>
      </w:r>
      <w:r>
        <w:rPr>
          <w:rFonts w:ascii="Times New Roman" w:hAnsi="Times New Roman" w:cs="Times New Roman"/>
          <w:sz w:val="24"/>
          <w:szCs w:val="28"/>
        </w:rPr>
        <w:t xml:space="preserve">сила </w:t>
      </w:r>
      <w:r w:rsidR="00A92132">
        <w:rPr>
          <w:rFonts w:ascii="Times New Roman" w:hAnsi="Times New Roman" w:cs="Times New Roman"/>
          <w:sz w:val="24"/>
          <w:szCs w:val="28"/>
        </w:rPr>
        <w:t>– это постоянно используемый и решающий аргумент</w:t>
      </w:r>
      <w:r>
        <w:rPr>
          <w:rFonts w:ascii="Times New Roman" w:hAnsi="Times New Roman" w:cs="Times New Roman"/>
          <w:sz w:val="24"/>
          <w:szCs w:val="28"/>
        </w:rPr>
        <w:t>»</w:t>
      </w:r>
      <w:r w:rsidR="00A92132" w:rsidRPr="00A92132">
        <w:rPr>
          <w:rStyle w:val="a6"/>
          <w:rFonts w:ascii="Times New Roman" w:hAnsi="Times New Roman" w:cs="Times New Roman"/>
          <w:sz w:val="24"/>
          <w:szCs w:val="28"/>
        </w:rPr>
        <w:t xml:space="preserve"> </w:t>
      </w:r>
      <w:r w:rsidR="00A92132">
        <w:rPr>
          <w:rStyle w:val="a6"/>
          <w:rFonts w:ascii="Times New Roman" w:hAnsi="Times New Roman" w:cs="Times New Roman"/>
          <w:sz w:val="24"/>
          <w:szCs w:val="28"/>
        </w:rPr>
        <w:footnoteReference w:id="44"/>
      </w:r>
      <w:r>
        <w:rPr>
          <w:rFonts w:ascii="Times New Roman" w:hAnsi="Times New Roman" w:cs="Times New Roman"/>
          <w:sz w:val="24"/>
          <w:szCs w:val="28"/>
        </w:rPr>
        <w:t xml:space="preserve">, - писал </w:t>
      </w:r>
      <w:r w:rsidR="00A92132">
        <w:rPr>
          <w:rFonts w:ascii="Times New Roman" w:hAnsi="Times New Roman" w:cs="Times New Roman"/>
          <w:sz w:val="24"/>
          <w:szCs w:val="28"/>
        </w:rPr>
        <w:t xml:space="preserve">ещё один видный теоретик политического реализма </w:t>
      </w:r>
      <w:r>
        <w:rPr>
          <w:rFonts w:ascii="Times New Roman" w:hAnsi="Times New Roman" w:cs="Times New Roman"/>
          <w:sz w:val="24"/>
          <w:szCs w:val="28"/>
        </w:rPr>
        <w:t xml:space="preserve">К. </w:t>
      </w:r>
      <w:proofErr w:type="spellStart"/>
      <w:r w:rsidRPr="005016E3">
        <w:rPr>
          <w:rFonts w:ascii="Times New Roman" w:hAnsi="Times New Roman" w:cs="Times New Roman"/>
          <w:sz w:val="24"/>
          <w:szCs w:val="28"/>
        </w:rPr>
        <w:t>Уолтц</w:t>
      </w:r>
      <w:proofErr w:type="spellEnd"/>
      <w:r>
        <w:rPr>
          <w:rFonts w:ascii="Times New Roman" w:hAnsi="Times New Roman" w:cs="Times New Roman"/>
          <w:sz w:val="24"/>
          <w:szCs w:val="28"/>
        </w:rPr>
        <w:t xml:space="preserve">. </w:t>
      </w:r>
    </w:p>
    <w:p w14:paraId="37F9345B" w14:textId="571E31D3" w:rsidR="00A92132"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Однако в то же время не совсем верно утверждать, что реалисты сводят понятие силы исключительно к военному</w:t>
      </w:r>
      <w:r w:rsidR="00A92132">
        <w:rPr>
          <w:rFonts w:ascii="Times New Roman" w:hAnsi="Times New Roman" w:cs="Times New Roman"/>
          <w:sz w:val="24"/>
          <w:szCs w:val="28"/>
        </w:rPr>
        <w:t xml:space="preserve"> </w:t>
      </w:r>
      <w:r>
        <w:rPr>
          <w:rFonts w:ascii="Times New Roman" w:hAnsi="Times New Roman" w:cs="Times New Roman"/>
          <w:sz w:val="24"/>
          <w:szCs w:val="28"/>
        </w:rPr>
        <w:t xml:space="preserve">потенциалу. Да, он играет ключевую роль, однако сам основоположник политического реализма Г. </w:t>
      </w:r>
      <w:proofErr w:type="spellStart"/>
      <w:r>
        <w:rPr>
          <w:rFonts w:ascii="Times New Roman" w:hAnsi="Times New Roman" w:cs="Times New Roman"/>
          <w:sz w:val="24"/>
          <w:szCs w:val="28"/>
        </w:rPr>
        <w:t>Моргентау</w:t>
      </w:r>
      <w:proofErr w:type="spellEnd"/>
      <w:r>
        <w:rPr>
          <w:rFonts w:ascii="Times New Roman" w:hAnsi="Times New Roman" w:cs="Times New Roman"/>
          <w:sz w:val="24"/>
          <w:szCs w:val="28"/>
        </w:rPr>
        <w:t xml:space="preserve">, </w:t>
      </w:r>
      <w:r w:rsidRPr="00314CEA">
        <w:rPr>
          <w:rFonts w:ascii="Times New Roman" w:hAnsi="Times New Roman" w:cs="Times New Roman"/>
          <w:sz w:val="24"/>
          <w:szCs w:val="28"/>
        </w:rPr>
        <w:t>наряду с военными ресурсами,</w:t>
      </w:r>
      <w:r>
        <w:rPr>
          <w:rFonts w:ascii="Times New Roman" w:hAnsi="Times New Roman" w:cs="Times New Roman"/>
          <w:sz w:val="24"/>
          <w:szCs w:val="28"/>
        </w:rPr>
        <w:t xml:space="preserve"> </w:t>
      </w:r>
      <w:r w:rsidR="00A92132">
        <w:rPr>
          <w:rFonts w:ascii="Times New Roman" w:hAnsi="Times New Roman" w:cs="Times New Roman"/>
          <w:sz w:val="24"/>
          <w:szCs w:val="28"/>
        </w:rPr>
        <w:t>обращал внимание и на совсем невоенные источники силы, например, моральный и культурный потенциал, искусство дипломатии и т. д.</w:t>
      </w:r>
      <w:r w:rsidR="00A92132">
        <w:rPr>
          <w:rStyle w:val="a6"/>
          <w:rFonts w:ascii="Times New Roman" w:hAnsi="Times New Roman" w:cs="Times New Roman"/>
          <w:sz w:val="24"/>
          <w:szCs w:val="28"/>
        </w:rPr>
        <w:footnoteReference w:id="45"/>
      </w:r>
      <w:r>
        <w:rPr>
          <w:rFonts w:ascii="Times New Roman" w:hAnsi="Times New Roman" w:cs="Times New Roman"/>
          <w:sz w:val="24"/>
          <w:szCs w:val="28"/>
        </w:rPr>
        <w:t xml:space="preserve"> </w:t>
      </w:r>
    </w:p>
    <w:p w14:paraId="331AE5DA" w14:textId="45CC56DA" w:rsidR="007413F0" w:rsidRDefault="00A92132" w:rsidP="00A92132">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П</w:t>
      </w:r>
      <w:r w:rsidR="007413F0">
        <w:rPr>
          <w:rFonts w:ascii="Times New Roman" w:hAnsi="Times New Roman" w:cs="Times New Roman"/>
          <w:sz w:val="24"/>
          <w:szCs w:val="28"/>
        </w:rPr>
        <w:t>о мере развития теории</w:t>
      </w:r>
      <w:r>
        <w:rPr>
          <w:rFonts w:ascii="Times New Roman" w:hAnsi="Times New Roman" w:cs="Times New Roman"/>
          <w:sz w:val="24"/>
          <w:szCs w:val="28"/>
        </w:rPr>
        <w:t xml:space="preserve"> политического реализма</w:t>
      </w:r>
      <w:r w:rsidR="007413F0">
        <w:rPr>
          <w:rFonts w:ascii="Times New Roman" w:hAnsi="Times New Roman" w:cs="Times New Roman"/>
          <w:sz w:val="24"/>
          <w:szCs w:val="28"/>
        </w:rPr>
        <w:t xml:space="preserve"> другие представители </w:t>
      </w:r>
      <w:r>
        <w:rPr>
          <w:rFonts w:ascii="Times New Roman" w:hAnsi="Times New Roman" w:cs="Times New Roman"/>
          <w:sz w:val="24"/>
          <w:szCs w:val="28"/>
        </w:rPr>
        <w:t xml:space="preserve">школы </w:t>
      </w:r>
      <w:r w:rsidR="007413F0">
        <w:rPr>
          <w:rFonts w:ascii="Times New Roman" w:hAnsi="Times New Roman" w:cs="Times New Roman"/>
          <w:sz w:val="24"/>
          <w:szCs w:val="28"/>
        </w:rPr>
        <w:t xml:space="preserve">также </w:t>
      </w:r>
      <w:r>
        <w:rPr>
          <w:rFonts w:ascii="Times New Roman" w:hAnsi="Times New Roman" w:cs="Times New Roman"/>
          <w:sz w:val="24"/>
          <w:szCs w:val="28"/>
        </w:rPr>
        <w:t xml:space="preserve">развивали концепцию силы в международных отношениях. </w:t>
      </w:r>
      <w:r w:rsidR="007413F0">
        <w:rPr>
          <w:rFonts w:ascii="Times New Roman" w:hAnsi="Times New Roman" w:cs="Times New Roman"/>
          <w:sz w:val="24"/>
          <w:szCs w:val="28"/>
        </w:rPr>
        <w:t xml:space="preserve">К примеру, А. </w:t>
      </w:r>
      <w:proofErr w:type="spellStart"/>
      <w:r w:rsidR="007413F0">
        <w:rPr>
          <w:rFonts w:ascii="Times New Roman" w:hAnsi="Times New Roman" w:cs="Times New Roman"/>
          <w:sz w:val="24"/>
          <w:szCs w:val="28"/>
        </w:rPr>
        <w:t>Уолферс</w:t>
      </w:r>
      <w:proofErr w:type="spellEnd"/>
      <w:r w:rsidR="007413F0">
        <w:rPr>
          <w:rFonts w:ascii="Times New Roman" w:hAnsi="Times New Roman" w:cs="Times New Roman"/>
          <w:sz w:val="24"/>
          <w:szCs w:val="28"/>
        </w:rPr>
        <w:t xml:space="preserve"> стал различать понятия «сила» и «влияние».</w:t>
      </w:r>
      <w:r w:rsidR="0054375F">
        <w:rPr>
          <w:rFonts w:ascii="Times New Roman" w:hAnsi="Times New Roman" w:cs="Times New Roman"/>
          <w:sz w:val="24"/>
          <w:szCs w:val="28"/>
        </w:rPr>
        <w:t xml:space="preserve"> И «влияние», и «сила» используются с целью </w:t>
      </w:r>
      <w:r w:rsidR="002735EC">
        <w:rPr>
          <w:rFonts w:ascii="Times New Roman" w:hAnsi="Times New Roman" w:cs="Times New Roman"/>
          <w:sz w:val="24"/>
          <w:szCs w:val="28"/>
        </w:rPr>
        <w:t xml:space="preserve">государства </w:t>
      </w:r>
      <w:r w:rsidR="0054375F">
        <w:rPr>
          <w:rFonts w:ascii="Times New Roman" w:hAnsi="Times New Roman" w:cs="Times New Roman"/>
          <w:sz w:val="24"/>
          <w:szCs w:val="28"/>
        </w:rPr>
        <w:t>сподвигнуть других международных акторов действовать в угоду интересам</w:t>
      </w:r>
      <w:r w:rsidR="002735EC">
        <w:rPr>
          <w:rFonts w:ascii="Times New Roman" w:hAnsi="Times New Roman" w:cs="Times New Roman"/>
          <w:sz w:val="24"/>
          <w:szCs w:val="28"/>
        </w:rPr>
        <w:t xml:space="preserve"> этого государства</w:t>
      </w:r>
      <w:r w:rsidR="0054375F">
        <w:rPr>
          <w:rFonts w:ascii="Times New Roman" w:hAnsi="Times New Roman" w:cs="Times New Roman"/>
          <w:sz w:val="24"/>
          <w:szCs w:val="28"/>
        </w:rPr>
        <w:t>, однако «влияние», как правило, работает с помощью убеждения, а «сила» с помощью принуждения.</w:t>
      </w:r>
      <w:r w:rsidR="0054375F">
        <w:rPr>
          <w:rStyle w:val="a6"/>
          <w:rFonts w:ascii="Times New Roman" w:hAnsi="Times New Roman" w:cs="Times New Roman"/>
          <w:sz w:val="24"/>
          <w:szCs w:val="28"/>
        </w:rPr>
        <w:footnoteReference w:id="46"/>
      </w:r>
      <w:r w:rsidR="00B8635E" w:rsidRPr="00B8635E">
        <w:rPr>
          <w:rFonts w:ascii="Times New Roman" w:hAnsi="Times New Roman" w:cs="Times New Roman"/>
          <w:sz w:val="24"/>
          <w:szCs w:val="28"/>
        </w:rPr>
        <w:t xml:space="preserve"> </w:t>
      </w:r>
      <w:r w:rsidR="007413F0">
        <w:rPr>
          <w:rFonts w:ascii="Times New Roman" w:hAnsi="Times New Roman" w:cs="Times New Roman"/>
          <w:sz w:val="24"/>
          <w:szCs w:val="28"/>
        </w:rPr>
        <w:t>Схожего подхода придерживался и знаменитый Г.</w:t>
      </w:r>
      <w:r w:rsidR="002735EC">
        <w:rPr>
          <w:rFonts w:ascii="Times New Roman" w:hAnsi="Times New Roman" w:cs="Times New Roman"/>
          <w:sz w:val="24"/>
          <w:szCs w:val="28"/>
        </w:rPr>
        <w:t xml:space="preserve"> </w:t>
      </w:r>
      <w:r w:rsidR="007413F0">
        <w:rPr>
          <w:rFonts w:ascii="Times New Roman" w:hAnsi="Times New Roman" w:cs="Times New Roman"/>
          <w:sz w:val="24"/>
          <w:szCs w:val="28"/>
        </w:rPr>
        <w:t>Киссинджер, который в своей работе «Американская внешняя политика»</w:t>
      </w:r>
      <w:r w:rsidR="007413F0" w:rsidRPr="00DB7818">
        <w:rPr>
          <w:rFonts w:ascii="Times New Roman" w:hAnsi="Times New Roman" w:cs="Times New Roman"/>
          <w:sz w:val="24"/>
          <w:szCs w:val="28"/>
        </w:rPr>
        <w:t xml:space="preserve"> </w:t>
      </w:r>
      <w:r w:rsidR="007413F0">
        <w:rPr>
          <w:rFonts w:ascii="Times New Roman" w:hAnsi="Times New Roman" w:cs="Times New Roman"/>
          <w:sz w:val="24"/>
          <w:szCs w:val="28"/>
        </w:rPr>
        <w:t>говорил, что «сила это есть влияние»</w:t>
      </w:r>
      <w:r w:rsidR="007413F0">
        <w:rPr>
          <w:rStyle w:val="a6"/>
          <w:rFonts w:ascii="Times New Roman" w:hAnsi="Times New Roman" w:cs="Times New Roman"/>
          <w:sz w:val="24"/>
          <w:szCs w:val="28"/>
        </w:rPr>
        <w:footnoteReference w:id="47"/>
      </w:r>
      <w:r w:rsidR="007413F0">
        <w:rPr>
          <w:rFonts w:ascii="Times New Roman" w:hAnsi="Times New Roman" w:cs="Times New Roman"/>
          <w:sz w:val="24"/>
          <w:szCs w:val="28"/>
        </w:rPr>
        <w:t>, т. е. истинная сила проявляется лишь в способности влиять и убеждать.</w:t>
      </w:r>
    </w:p>
    <w:p w14:paraId="29F0BD87" w14:textId="020CA7A5"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Весьма интересным представляется подход ещё одного представителя политического реализма французского философа Р. Арона. Арон утверждал, что в теории международных отношений следует разделять понятия «власти», «мощи» и «силы» государства. Согласно идеям Арона, понятие «власть» </w:t>
      </w:r>
      <w:r w:rsidR="00B8635E">
        <w:rPr>
          <w:rFonts w:ascii="Times New Roman" w:hAnsi="Times New Roman" w:cs="Times New Roman"/>
          <w:sz w:val="24"/>
          <w:szCs w:val="28"/>
        </w:rPr>
        <w:t xml:space="preserve">включает в себя именно власть </w:t>
      </w:r>
      <w:r w:rsidR="00B8635E">
        <w:rPr>
          <w:rFonts w:ascii="Times New Roman" w:hAnsi="Times New Roman" w:cs="Times New Roman"/>
          <w:sz w:val="24"/>
          <w:szCs w:val="28"/>
        </w:rPr>
        <w:lastRenderedPageBreak/>
        <w:t>государства над обществом, когда это государство реализует свою монополию на насилие</w:t>
      </w:r>
      <w:r>
        <w:rPr>
          <w:rFonts w:ascii="Times New Roman" w:hAnsi="Times New Roman" w:cs="Times New Roman"/>
          <w:sz w:val="24"/>
          <w:szCs w:val="28"/>
        </w:rPr>
        <w:t>.</w:t>
      </w:r>
      <w:r>
        <w:rPr>
          <w:rStyle w:val="a6"/>
          <w:rFonts w:ascii="Times New Roman" w:hAnsi="Times New Roman" w:cs="Times New Roman"/>
          <w:sz w:val="24"/>
          <w:szCs w:val="28"/>
        </w:rPr>
        <w:footnoteReference w:id="48"/>
      </w:r>
      <w:r w:rsidR="00B8635E">
        <w:rPr>
          <w:rFonts w:ascii="Times New Roman" w:hAnsi="Times New Roman" w:cs="Times New Roman"/>
          <w:sz w:val="24"/>
          <w:szCs w:val="28"/>
        </w:rPr>
        <w:t xml:space="preserve"> Мощь же в понятии Арона — это</w:t>
      </w:r>
      <w:r>
        <w:rPr>
          <w:rFonts w:ascii="Times New Roman" w:hAnsi="Times New Roman" w:cs="Times New Roman"/>
          <w:sz w:val="24"/>
          <w:szCs w:val="28"/>
        </w:rPr>
        <w:t xml:space="preserve"> способность </w:t>
      </w:r>
      <w:r w:rsidRPr="00D1171B">
        <w:rPr>
          <w:rFonts w:ascii="Times New Roman" w:hAnsi="Times New Roman" w:cs="Times New Roman"/>
          <w:sz w:val="24"/>
          <w:szCs w:val="28"/>
        </w:rPr>
        <w:t xml:space="preserve">государства </w:t>
      </w:r>
      <w:r w:rsidR="00B8635E">
        <w:rPr>
          <w:rFonts w:ascii="Times New Roman" w:hAnsi="Times New Roman" w:cs="Times New Roman"/>
          <w:sz w:val="24"/>
          <w:szCs w:val="28"/>
        </w:rPr>
        <w:t xml:space="preserve">заставить других акторов действовать в интересах этого государства. </w:t>
      </w:r>
      <w:r>
        <w:rPr>
          <w:rFonts w:ascii="Times New Roman" w:hAnsi="Times New Roman" w:cs="Times New Roman"/>
          <w:sz w:val="24"/>
          <w:szCs w:val="28"/>
        </w:rPr>
        <w:t>Также он раскладывает государственную мощь на составляющие</w:t>
      </w:r>
      <w:r w:rsidR="008502BB">
        <w:rPr>
          <w:rFonts w:ascii="Times New Roman" w:hAnsi="Times New Roman" w:cs="Times New Roman"/>
          <w:sz w:val="24"/>
          <w:szCs w:val="28"/>
        </w:rPr>
        <w:t>, в основном ресурсные</w:t>
      </w:r>
      <w:r>
        <w:rPr>
          <w:rFonts w:ascii="Times New Roman" w:hAnsi="Times New Roman" w:cs="Times New Roman"/>
          <w:sz w:val="24"/>
          <w:szCs w:val="28"/>
        </w:rPr>
        <w:t>: территория и земли государства, материалы и знания, которые есть в распоряжении этого государства, численность населения, логистические и мобилизационные возможности государства в случае внезапного вторжения</w:t>
      </w:r>
      <w:r w:rsidRPr="008F3D97">
        <w:rPr>
          <w:rFonts w:ascii="Times New Roman" w:hAnsi="Times New Roman" w:cs="Times New Roman"/>
          <w:sz w:val="24"/>
          <w:szCs w:val="28"/>
        </w:rPr>
        <w:t xml:space="preserve">. </w:t>
      </w:r>
      <w:r>
        <w:rPr>
          <w:rFonts w:ascii="Times New Roman" w:hAnsi="Times New Roman" w:cs="Times New Roman"/>
          <w:sz w:val="24"/>
          <w:szCs w:val="28"/>
        </w:rPr>
        <w:t>То есть, Р.</w:t>
      </w:r>
      <w:r w:rsidRPr="001F2523">
        <w:rPr>
          <w:rFonts w:ascii="Times New Roman" w:hAnsi="Times New Roman" w:cs="Times New Roman"/>
          <w:sz w:val="24"/>
          <w:szCs w:val="28"/>
        </w:rPr>
        <w:t xml:space="preserve"> </w:t>
      </w:r>
      <w:r>
        <w:rPr>
          <w:rFonts w:ascii="Times New Roman" w:hAnsi="Times New Roman" w:cs="Times New Roman"/>
          <w:sz w:val="24"/>
          <w:szCs w:val="28"/>
        </w:rPr>
        <w:t>Арон отчасти сводит мощь государства</w:t>
      </w:r>
      <w:r w:rsidR="008502BB">
        <w:rPr>
          <w:rFonts w:ascii="Times New Roman" w:hAnsi="Times New Roman" w:cs="Times New Roman"/>
          <w:sz w:val="24"/>
          <w:szCs w:val="28"/>
        </w:rPr>
        <w:t xml:space="preserve"> также</w:t>
      </w:r>
      <w:r>
        <w:rPr>
          <w:rFonts w:ascii="Times New Roman" w:hAnsi="Times New Roman" w:cs="Times New Roman"/>
          <w:sz w:val="24"/>
          <w:szCs w:val="28"/>
        </w:rPr>
        <w:t xml:space="preserve"> и к способности ответить на потенциальные военные угрозы. Что касается понятия «сила», то здесь Арон присовокупляет некоторые составляющие государственной мощи, а именно – </w:t>
      </w:r>
      <w:r w:rsidR="008502BB">
        <w:rPr>
          <w:rFonts w:ascii="Times New Roman" w:hAnsi="Times New Roman" w:cs="Times New Roman"/>
          <w:sz w:val="24"/>
          <w:szCs w:val="28"/>
        </w:rPr>
        <w:t xml:space="preserve">ресурсные </w:t>
      </w:r>
      <w:r>
        <w:rPr>
          <w:rFonts w:ascii="Times New Roman" w:hAnsi="Times New Roman" w:cs="Times New Roman"/>
          <w:sz w:val="24"/>
          <w:szCs w:val="28"/>
        </w:rPr>
        <w:t>материалы, населени</w:t>
      </w:r>
      <w:r w:rsidR="008502BB">
        <w:rPr>
          <w:rFonts w:ascii="Times New Roman" w:hAnsi="Times New Roman" w:cs="Times New Roman"/>
          <w:sz w:val="24"/>
          <w:szCs w:val="28"/>
        </w:rPr>
        <w:t xml:space="preserve">е и т. д. </w:t>
      </w:r>
      <w:r>
        <w:rPr>
          <w:rFonts w:ascii="Times New Roman" w:hAnsi="Times New Roman" w:cs="Times New Roman"/>
          <w:sz w:val="24"/>
          <w:szCs w:val="28"/>
        </w:rPr>
        <w:t xml:space="preserve">к понятию «сила». </w:t>
      </w:r>
    </w:p>
    <w:p w14:paraId="13A3BC03" w14:textId="3A8828C1"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В своей трактовке силы и мощи государства Р.</w:t>
      </w:r>
      <w:r w:rsidRPr="001F2523">
        <w:rPr>
          <w:rFonts w:ascii="Times New Roman" w:hAnsi="Times New Roman" w:cs="Times New Roman"/>
          <w:sz w:val="24"/>
          <w:szCs w:val="28"/>
        </w:rPr>
        <w:t xml:space="preserve"> </w:t>
      </w:r>
      <w:r>
        <w:rPr>
          <w:rFonts w:ascii="Times New Roman" w:hAnsi="Times New Roman" w:cs="Times New Roman"/>
          <w:sz w:val="24"/>
          <w:szCs w:val="28"/>
        </w:rPr>
        <w:t xml:space="preserve">Арон сделал упор на то, что ранее используемый реалистами подход к интерпретации силы как исключительно к исчисляемым военным ресурсам государства не совсем верен. С одной стороны, вполне логично, что государство, обладающее </w:t>
      </w:r>
      <w:proofErr w:type="spellStart"/>
      <w:r>
        <w:rPr>
          <w:rFonts w:ascii="Times New Roman" w:hAnsi="Times New Roman" w:cs="Times New Roman"/>
          <w:sz w:val="24"/>
          <w:szCs w:val="28"/>
        </w:rPr>
        <w:t>б</w:t>
      </w:r>
      <w:r w:rsidRPr="0086186B">
        <w:rPr>
          <w:rFonts w:ascii="Times New Roman" w:hAnsi="Times New Roman" w:cs="Times New Roman"/>
          <w:sz w:val="24"/>
          <w:szCs w:val="28"/>
        </w:rPr>
        <w:t>ó</w:t>
      </w:r>
      <w:r>
        <w:rPr>
          <w:rFonts w:ascii="Times New Roman" w:hAnsi="Times New Roman" w:cs="Times New Roman"/>
          <w:sz w:val="24"/>
          <w:szCs w:val="28"/>
        </w:rPr>
        <w:t>льшими</w:t>
      </w:r>
      <w:proofErr w:type="spellEnd"/>
      <w:r>
        <w:rPr>
          <w:rFonts w:ascii="Times New Roman" w:hAnsi="Times New Roman" w:cs="Times New Roman"/>
          <w:sz w:val="24"/>
          <w:szCs w:val="28"/>
        </w:rPr>
        <w:t xml:space="preserve"> военными ресурсами, обязательно победит в военном противостоянии с менее сильным противником. Но, с другой стороны, на практике это далеко не всегда так (например, ситуация, когда США проиграли войну Вьетнаму). </w:t>
      </w:r>
    </w:p>
    <w:p w14:paraId="0B707C03"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Таким образом, подход наиболее ярких представителей школы политического реализма к пониманию термина «сила» предстает весьма неоднозначным. С одной стороны, сила — это совокупность материальных ресурсов и военного потенциала государства, которые необходимы ему для выживания в анархии международной политики, а также сила — это способность </w:t>
      </w:r>
      <w:r>
        <w:rPr>
          <w:rFonts w:ascii="Times New Roman" w:hAnsi="Times New Roman" w:cs="Times New Roman"/>
          <w:i/>
          <w:sz w:val="24"/>
          <w:szCs w:val="28"/>
        </w:rPr>
        <w:t xml:space="preserve">заставить </w:t>
      </w:r>
      <w:r>
        <w:rPr>
          <w:rFonts w:ascii="Times New Roman" w:hAnsi="Times New Roman" w:cs="Times New Roman"/>
          <w:sz w:val="24"/>
          <w:szCs w:val="28"/>
        </w:rPr>
        <w:t>другого</w:t>
      </w:r>
      <w:r>
        <w:rPr>
          <w:rFonts w:ascii="Times New Roman" w:hAnsi="Times New Roman" w:cs="Times New Roman"/>
          <w:i/>
          <w:sz w:val="24"/>
          <w:szCs w:val="28"/>
        </w:rPr>
        <w:t xml:space="preserve"> </w:t>
      </w:r>
      <w:r>
        <w:rPr>
          <w:rFonts w:ascii="Times New Roman" w:hAnsi="Times New Roman" w:cs="Times New Roman"/>
          <w:sz w:val="24"/>
          <w:szCs w:val="28"/>
        </w:rPr>
        <w:t xml:space="preserve">актора делать то, что выгодно государству. Но, с другой стороны, по мере развития теории политического реализма трактовка понятия силы в международных отношениях начинает усложняться и включает в себя не только военные и другие агрессивные составляющие, но также и способность государства </w:t>
      </w:r>
      <w:r>
        <w:rPr>
          <w:rFonts w:ascii="Times New Roman" w:hAnsi="Times New Roman" w:cs="Times New Roman"/>
          <w:i/>
          <w:sz w:val="24"/>
          <w:szCs w:val="28"/>
        </w:rPr>
        <w:t xml:space="preserve">убеждать </w:t>
      </w:r>
      <w:r>
        <w:rPr>
          <w:rFonts w:ascii="Times New Roman" w:hAnsi="Times New Roman" w:cs="Times New Roman"/>
          <w:sz w:val="24"/>
          <w:szCs w:val="28"/>
        </w:rPr>
        <w:t>других и действовать, полагаясь не только на силу военную</w:t>
      </w:r>
      <w:r>
        <w:rPr>
          <w:rFonts w:ascii="Times New Roman" w:hAnsi="Times New Roman" w:cs="Times New Roman"/>
          <w:i/>
          <w:sz w:val="24"/>
          <w:szCs w:val="28"/>
        </w:rPr>
        <w:t xml:space="preserve">. </w:t>
      </w:r>
      <w:r>
        <w:rPr>
          <w:rFonts w:ascii="Times New Roman" w:hAnsi="Times New Roman" w:cs="Times New Roman"/>
          <w:sz w:val="24"/>
          <w:szCs w:val="28"/>
        </w:rPr>
        <w:t xml:space="preserve">Тем не менее, ключевым элементом понятия «сила» в рамках политического реализма по-прежнему остаётся военный потенциал и материальные ресурсы. </w:t>
      </w:r>
    </w:p>
    <w:p w14:paraId="7552260D"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В рамках </w:t>
      </w:r>
      <w:r>
        <w:rPr>
          <w:rFonts w:ascii="Times New Roman" w:hAnsi="Times New Roman" w:cs="Times New Roman"/>
          <w:b/>
          <w:sz w:val="24"/>
          <w:szCs w:val="28"/>
        </w:rPr>
        <w:t>неолиберализма (либерального институционализма)</w:t>
      </w:r>
      <w:r>
        <w:rPr>
          <w:rFonts w:ascii="Times New Roman" w:hAnsi="Times New Roman" w:cs="Times New Roman"/>
          <w:sz w:val="24"/>
          <w:szCs w:val="28"/>
        </w:rPr>
        <w:t xml:space="preserve"> в теории международных отношений трактовка силы преимущественно как военного потенциала и военных ресурсов представляется в корне неверной. С точки зрения либералов, война и противостояние — это абсолютно неестественное положение в международных </w:t>
      </w:r>
      <w:r>
        <w:rPr>
          <w:rFonts w:ascii="Times New Roman" w:hAnsi="Times New Roman" w:cs="Times New Roman"/>
          <w:sz w:val="24"/>
          <w:szCs w:val="28"/>
        </w:rPr>
        <w:lastRenderedPageBreak/>
        <w:t xml:space="preserve">отношениях, а скорее исключение из правил (точка зрения, совершенно противоположная подходу реалистов).  </w:t>
      </w:r>
    </w:p>
    <w:p w14:paraId="6B8AABF1" w14:textId="3A21A17A"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Чтобы понимать, в каком ключе трактуется сила в рамках школы неолиберализма, совершенно необходимо учитывать то, что система международных отношений видится либералами </w:t>
      </w:r>
      <w:r w:rsidRPr="00A6490E">
        <w:rPr>
          <w:rFonts w:ascii="Times New Roman" w:hAnsi="Times New Roman" w:cs="Times New Roman"/>
          <w:sz w:val="24"/>
          <w:szCs w:val="28"/>
        </w:rPr>
        <w:t xml:space="preserve">как </w:t>
      </w:r>
      <w:r w:rsidR="008502BB">
        <w:rPr>
          <w:rFonts w:ascii="Times New Roman" w:hAnsi="Times New Roman" w:cs="Times New Roman"/>
          <w:sz w:val="24"/>
          <w:szCs w:val="28"/>
        </w:rPr>
        <w:t>стремление всех международных акторов к сотрудничеству и совместной работе на благо всеобщей безопасности и процветания, причём центральной категорией в этом является международно-правовая составляющая, т.е. все действия международных акторов легитимные и признаются мировым сообществом. В идеале либералы стремятся к созданию мирового правительства, которое бы следило за тем, чтобы государства не применяли агрессивную силу друг против друга, которая противоестественна и приводит к разрушениям и гибели.</w:t>
      </w:r>
      <w:r>
        <w:rPr>
          <w:rFonts w:ascii="Times New Roman" w:hAnsi="Times New Roman" w:cs="Times New Roman"/>
          <w:sz w:val="24"/>
          <w:szCs w:val="28"/>
        </w:rPr>
        <w:t xml:space="preserve"> </w:t>
      </w:r>
      <w:r w:rsidR="009F1EB6">
        <w:rPr>
          <w:rFonts w:ascii="Times New Roman" w:hAnsi="Times New Roman" w:cs="Times New Roman"/>
          <w:sz w:val="24"/>
          <w:szCs w:val="28"/>
        </w:rPr>
        <w:t>Н</w:t>
      </w:r>
      <w:r>
        <w:rPr>
          <w:rFonts w:ascii="Times New Roman" w:hAnsi="Times New Roman" w:cs="Times New Roman"/>
          <w:sz w:val="24"/>
          <w:szCs w:val="28"/>
        </w:rPr>
        <w:t xml:space="preserve">еоспоримым аргументом, подтверждающим точку зрения неолибералов, являются катастрофа Второй Мировой войны и опасность конфронтации времён «холодной войны». Опыт ХХ столетия показал, что достижение всеобщей безопасности и благоденствия должно базироваться на взаимной коммуникации, общих экономических интересах, взаимозависимости и </w:t>
      </w:r>
      <w:r w:rsidR="008502BB">
        <w:rPr>
          <w:rFonts w:ascii="Times New Roman" w:hAnsi="Times New Roman" w:cs="Times New Roman"/>
          <w:sz w:val="24"/>
          <w:szCs w:val="28"/>
        </w:rPr>
        <w:t xml:space="preserve">экономическом </w:t>
      </w:r>
      <w:r>
        <w:rPr>
          <w:rFonts w:ascii="Times New Roman" w:hAnsi="Times New Roman" w:cs="Times New Roman"/>
          <w:sz w:val="24"/>
          <w:szCs w:val="28"/>
        </w:rPr>
        <w:t xml:space="preserve">сотрудничестве всех государств в рамках международных организаций. Ещё </w:t>
      </w:r>
      <w:proofErr w:type="spellStart"/>
      <w:r>
        <w:rPr>
          <w:rFonts w:ascii="Times New Roman" w:hAnsi="Times New Roman" w:cs="Times New Roman"/>
          <w:sz w:val="24"/>
          <w:szCs w:val="28"/>
        </w:rPr>
        <w:t>И.Кант</w:t>
      </w:r>
      <w:proofErr w:type="spellEnd"/>
      <w:r>
        <w:rPr>
          <w:rFonts w:ascii="Times New Roman" w:hAnsi="Times New Roman" w:cs="Times New Roman"/>
          <w:sz w:val="24"/>
          <w:szCs w:val="28"/>
        </w:rPr>
        <w:t xml:space="preserve"> </w:t>
      </w:r>
      <w:r w:rsidRPr="00A6490E">
        <w:rPr>
          <w:rFonts w:ascii="Times New Roman" w:hAnsi="Times New Roman" w:cs="Times New Roman"/>
          <w:sz w:val="24"/>
          <w:szCs w:val="28"/>
        </w:rPr>
        <w:t>предсказывал, что</w:t>
      </w:r>
      <w:r>
        <w:rPr>
          <w:rFonts w:ascii="Times New Roman" w:hAnsi="Times New Roman" w:cs="Times New Roman"/>
          <w:sz w:val="24"/>
          <w:szCs w:val="28"/>
        </w:rPr>
        <w:t xml:space="preserve"> </w:t>
      </w:r>
      <w:r w:rsidRPr="00A6490E">
        <w:rPr>
          <w:rFonts w:ascii="Times New Roman" w:hAnsi="Times New Roman" w:cs="Times New Roman"/>
          <w:sz w:val="24"/>
          <w:szCs w:val="28"/>
        </w:rPr>
        <w:t>экономическое сотрудничество буде</w:t>
      </w:r>
      <w:r>
        <w:rPr>
          <w:rFonts w:ascii="Times New Roman" w:hAnsi="Times New Roman" w:cs="Times New Roman"/>
          <w:sz w:val="24"/>
          <w:szCs w:val="28"/>
        </w:rPr>
        <w:t>т определять</w:t>
      </w:r>
      <w:r w:rsidR="008502BB">
        <w:rPr>
          <w:rFonts w:ascii="Times New Roman" w:hAnsi="Times New Roman" w:cs="Times New Roman"/>
          <w:sz w:val="24"/>
          <w:szCs w:val="28"/>
        </w:rPr>
        <w:t xml:space="preserve"> международную политику</w:t>
      </w:r>
      <w:r>
        <w:rPr>
          <w:rFonts w:ascii="Times New Roman" w:hAnsi="Times New Roman" w:cs="Times New Roman"/>
          <w:sz w:val="24"/>
          <w:szCs w:val="28"/>
        </w:rPr>
        <w:t>, а военные противостояния и военная сила постепенно будут отходить на второй план и в итоге исчерпают себя.</w:t>
      </w:r>
      <w:r>
        <w:rPr>
          <w:rStyle w:val="a6"/>
          <w:rFonts w:ascii="Times New Roman" w:hAnsi="Times New Roman" w:cs="Times New Roman"/>
          <w:sz w:val="24"/>
          <w:szCs w:val="28"/>
        </w:rPr>
        <w:footnoteReference w:id="49"/>
      </w:r>
      <w:r w:rsidR="009F1EB6">
        <w:rPr>
          <w:rFonts w:ascii="Times New Roman" w:hAnsi="Times New Roman" w:cs="Times New Roman"/>
          <w:sz w:val="24"/>
          <w:szCs w:val="28"/>
        </w:rPr>
        <w:t xml:space="preserve"> </w:t>
      </w:r>
    </w:p>
    <w:p w14:paraId="41F33A0E" w14:textId="373C99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То есть, сила в контексте международной политики рассматривается либералами в совершенно ином свете. Особ</w:t>
      </w:r>
      <w:r w:rsidR="009F1EB6">
        <w:rPr>
          <w:rFonts w:ascii="Times New Roman" w:hAnsi="Times New Roman" w:cs="Times New Roman"/>
          <w:sz w:val="24"/>
          <w:szCs w:val="28"/>
        </w:rPr>
        <w:t>о</w:t>
      </w:r>
      <w:r>
        <w:rPr>
          <w:rFonts w:ascii="Times New Roman" w:hAnsi="Times New Roman" w:cs="Times New Roman"/>
          <w:sz w:val="24"/>
          <w:szCs w:val="28"/>
        </w:rPr>
        <w:t xml:space="preserve">е место либералы отводят невоенным ресурсам – финансы, бизнес, наука и технологии, образование и культура и др. Как правило, в рамках </w:t>
      </w:r>
      <w:r w:rsidRPr="0092012C">
        <w:rPr>
          <w:rFonts w:ascii="Times New Roman" w:hAnsi="Times New Roman" w:cs="Times New Roman"/>
          <w:sz w:val="24"/>
          <w:szCs w:val="28"/>
        </w:rPr>
        <w:t>либеральн</w:t>
      </w:r>
      <w:r>
        <w:rPr>
          <w:rFonts w:ascii="Times New Roman" w:hAnsi="Times New Roman" w:cs="Times New Roman"/>
          <w:sz w:val="24"/>
          <w:szCs w:val="28"/>
        </w:rPr>
        <w:t xml:space="preserve">ой </w:t>
      </w:r>
      <w:r w:rsidRPr="0092012C">
        <w:rPr>
          <w:rFonts w:ascii="Times New Roman" w:hAnsi="Times New Roman" w:cs="Times New Roman"/>
          <w:sz w:val="24"/>
          <w:szCs w:val="28"/>
        </w:rPr>
        <w:t>шко</w:t>
      </w:r>
      <w:r>
        <w:rPr>
          <w:rFonts w:ascii="Times New Roman" w:hAnsi="Times New Roman" w:cs="Times New Roman"/>
          <w:sz w:val="24"/>
          <w:szCs w:val="28"/>
        </w:rPr>
        <w:t xml:space="preserve">лы принято различать два </w:t>
      </w:r>
      <w:r w:rsidRPr="0092012C">
        <w:rPr>
          <w:rFonts w:ascii="Times New Roman" w:hAnsi="Times New Roman" w:cs="Times New Roman"/>
          <w:sz w:val="24"/>
          <w:szCs w:val="28"/>
        </w:rPr>
        <w:t>типа силы</w:t>
      </w:r>
      <w:r>
        <w:rPr>
          <w:rFonts w:ascii="Times New Roman" w:hAnsi="Times New Roman" w:cs="Times New Roman"/>
          <w:sz w:val="24"/>
          <w:szCs w:val="28"/>
        </w:rPr>
        <w:t>: первый тип – это сила ресурсов, в первую очередь</w:t>
      </w:r>
      <w:r w:rsidR="002C073A">
        <w:rPr>
          <w:rFonts w:ascii="Times New Roman" w:hAnsi="Times New Roman" w:cs="Times New Roman"/>
          <w:sz w:val="24"/>
          <w:szCs w:val="28"/>
        </w:rPr>
        <w:t xml:space="preserve"> финансовых и экономических</w:t>
      </w:r>
      <w:r>
        <w:rPr>
          <w:rFonts w:ascii="Times New Roman" w:hAnsi="Times New Roman" w:cs="Times New Roman"/>
          <w:sz w:val="24"/>
          <w:szCs w:val="28"/>
        </w:rPr>
        <w:t xml:space="preserve">, второй тип – поведенческая сила, </w:t>
      </w:r>
      <w:r w:rsidRPr="0092012C">
        <w:rPr>
          <w:rFonts w:ascii="Times New Roman" w:hAnsi="Times New Roman" w:cs="Times New Roman"/>
          <w:sz w:val="24"/>
          <w:szCs w:val="28"/>
        </w:rPr>
        <w:t xml:space="preserve">которая </w:t>
      </w:r>
      <w:r>
        <w:rPr>
          <w:rFonts w:ascii="Times New Roman" w:hAnsi="Times New Roman" w:cs="Times New Roman"/>
          <w:sz w:val="24"/>
          <w:szCs w:val="28"/>
        </w:rPr>
        <w:t xml:space="preserve">нацелена на то, чтобы </w:t>
      </w:r>
      <w:r w:rsidRPr="0092012C">
        <w:rPr>
          <w:rFonts w:ascii="Times New Roman" w:hAnsi="Times New Roman" w:cs="Times New Roman"/>
          <w:sz w:val="24"/>
          <w:szCs w:val="28"/>
        </w:rPr>
        <w:t>доби</w:t>
      </w:r>
      <w:r>
        <w:rPr>
          <w:rFonts w:ascii="Times New Roman" w:hAnsi="Times New Roman" w:cs="Times New Roman"/>
          <w:sz w:val="24"/>
          <w:szCs w:val="28"/>
        </w:rPr>
        <w:t>ться</w:t>
      </w:r>
      <w:r w:rsidRPr="0092012C">
        <w:rPr>
          <w:rFonts w:ascii="Times New Roman" w:hAnsi="Times New Roman" w:cs="Times New Roman"/>
          <w:sz w:val="24"/>
          <w:szCs w:val="28"/>
        </w:rPr>
        <w:t xml:space="preserve"> желаемых </w:t>
      </w:r>
      <w:r>
        <w:rPr>
          <w:rFonts w:ascii="Times New Roman" w:hAnsi="Times New Roman" w:cs="Times New Roman"/>
          <w:sz w:val="24"/>
          <w:szCs w:val="28"/>
        </w:rPr>
        <w:t xml:space="preserve">для государства </w:t>
      </w:r>
      <w:r w:rsidRPr="0092012C">
        <w:rPr>
          <w:rFonts w:ascii="Times New Roman" w:hAnsi="Times New Roman" w:cs="Times New Roman"/>
          <w:sz w:val="24"/>
          <w:szCs w:val="28"/>
        </w:rPr>
        <w:t>результатов</w:t>
      </w:r>
      <w:r>
        <w:rPr>
          <w:rFonts w:ascii="Times New Roman" w:hAnsi="Times New Roman" w:cs="Times New Roman"/>
          <w:sz w:val="24"/>
          <w:szCs w:val="28"/>
        </w:rPr>
        <w:t xml:space="preserve"> путем поведенческих стратегий и технологий (привлечения)</w:t>
      </w:r>
      <w:r w:rsidRPr="0092012C">
        <w:rPr>
          <w:rFonts w:ascii="Times New Roman" w:hAnsi="Times New Roman" w:cs="Times New Roman"/>
          <w:sz w:val="24"/>
          <w:szCs w:val="28"/>
        </w:rPr>
        <w:t>.</w:t>
      </w:r>
      <w:r>
        <w:rPr>
          <w:rFonts w:ascii="Times New Roman" w:hAnsi="Times New Roman" w:cs="Times New Roman"/>
          <w:sz w:val="24"/>
          <w:szCs w:val="28"/>
        </w:rPr>
        <w:t xml:space="preserve"> Именно второй тип силы, с точки зрения неолибералов, является доминирующим при достижении внешнеполитических целей, что является одной из центральных идей концепции «мягкой силы». </w:t>
      </w:r>
    </w:p>
    <w:p w14:paraId="2B070E84" w14:textId="2F45D478"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В своей книге «</w:t>
      </w:r>
      <w:proofErr w:type="spellStart"/>
      <w:r w:rsidR="002C073A" w:rsidRPr="002C073A">
        <w:rPr>
          <w:rFonts w:ascii="Times New Roman" w:hAnsi="Times New Roman" w:cs="Times New Roman"/>
          <w:sz w:val="24"/>
          <w:szCs w:val="28"/>
        </w:rPr>
        <w:t>Power</w:t>
      </w:r>
      <w:proofErr w:type="spellEnd"/>
      <w:r w:rsidR="002C073A" w:rsidRPr="002C073A">
        <w:rPr>
          <w:rFonts w:ascii="Times New Roman" w:hAnsi="Times New Roman" w:cs="Times New Roman"/>
          <w:sz w:val="24"/>
          <w:szCs w:val="28"/>
        </w:rPr>
        <w:t xml:space="preserve"> </w:t>
      </w:r>
      <w:proofErr w:type="spellStart"/>
      <w:r w:rsidR="002C073A" w:rsidRPr="002C073A">
        <w:rPr>
          <w:rFonts w:ascii="Times New Roman" w:hAnsi="Times New Roman" w:cs="Times New Roman"/>
          <w:sz w:val="24"/>
          <w:szCs w:val="28"/>
        </w:rPr>
        <w:t>and</w:t>
      </w:r>
      <w:proofErr w:type="spellEnd"/>
      <w:r w:rsidR="002C073A" w:rsidRPr="002C073A">
        <w:rPr>
          <w:rFonts w:ascii="Times New Roman" w:hAnsi="Times New Roman" w:cs="Times New Roman"/>
          <w:sz w:val="24"/>
          <w:szCs w:val="28"/>
        </w:rPr>
        <w:t xml:space="preserve"> </w:t>
      </w:r>
      <w:proofErr w:type="spellStart"/>
      <w:r w:rsidR="002C073A" w:rsidRPr="002C073A">
        <w:rPr>
          <w:rFonts w:ascii="Times New Roman" w:hAnsi="Times New Roman" w:cs="Times New Roman"/>
          <w:sz w:val="24"/>
          <w:szCs w:val="28"/>
        </w:rPr>
        <w:t>Interdependence</w:t>
      </w:r>
      <w:proofErr w:type="spellEnd"/>
      <w:r w:rsidR="002C073A" w:rsidRPr="002C073A">
        <w:rPr>
          <w:rFonts w:ascii="Times New Roman" w:hAnsi="Times New Roman" w:cs="Times New Roman"/>
          <w:sz w:val="24"/>
          <w:szCs w:val="28"/>
        </w:rPr>
        <w:t xml:space="preserve">: </w:t>
      </w:r>
      <w:proofErr w:type="spellStart"/>
      <w:r w:rsidR="002C073A" w:rsidRPr="002C073A">
        <w:rPr>
          <w:rFonts w:ascii="Times New Roman" w:hAnsi="Times New Roman" w:cs="Times New Roman"/>
          <w:sz w:val="24"/>
          <w:szCs w:val="28"/>
        </w:rPr>
        <w:t>World</w:t>
      </w:r>
      <w:proofErr w:type="spellEnd"/>
      <w:r w:rsidR="002C073A" w:rsidRPr="002C073A">
        <w:rPr>
          <w:rFonts w:ascii="Times New Roman" w:hAnsi="Times New Roman" w:cs="Times New Roman"/>
          <w:sz w:val="24"/>
          <w:szCs w:val="28"/>
        </w:rPr>
        <w:t xml:space="preserve"> </w:t>
      </w:r>
      <w:proofErr w:type="spellStart"/>
      <w:r w:rsidR="002C073A" w:rsidRPr="002C073A">
        <w:rPr>
          <w:rFonts w:ascii="Times New Roman" w:hAnsi="Times New Roman" w:cs="Times New Roman"/>
          <w:sz w:val="24"/>
          <w:szCs w:val="28"/>
        </w:rPr>
        <w:t>Politics</w:t>
      </w:r>
      <w:proofErr w:type="spellEnd"/>
      <w:r w:rsidR="002C073A" w:rsidRPr="002C073A">
        <w:rPr>
          <w:rFonts w:ascii="Times New Roman" w:hAnsi="Times New Roman" w:cs="Times New Roman"/>
          <w:sz w:val="24"/>
          <w:szCs w:val="28"/>
        </w:rPr>
        <w:t xml:space="preserve"> </w:t>
      </w:r>
      <w:proofErr w:type="spellStart"/>
      <w:r w:rsidR="002C073A" w:rsidRPr="002C073A">
        <w:rPr>
          <w:rFonts w:ascii="Times New Roman" w:hAnsi="Times New Roman" w:cs="Times New Roman"/>
          <w:sz w:val="24"/>
          <w:szCs w:val="28"/>
        </w:rPr>
        <w:t>in</w:t>
      </w:r>
      <w:proofErr w:type="spellEnd"/>
      <w:r w:rsidR="002C073A" w:rsidRPr="002C073A">
        <w:rPr>
          <w:rFonts w:ascii="Times New Roman" w:hAnsi="Times New Roman" w:cs="Times New Roman"/>
          <w:sz w:val="24"/>
          <w:szCs w:val="28"/>
        </w:rPr>
        <w:t xml:space="preserve"> </w:t>
      </w:r>
      <w:proofErr w:type="spellStart"/>
      <w:r w:rsidR="002C073A" w:rsidRPr="002C073A">
        <w:rPr>
          <w:rFonts w:ascii="Times New Roman" w:hAnsi="Times New Roman" w:cs="Times New Roman"/>
          <w:sz w:val="24"/>
          <w:szCs w:val="28"/>
        </w:rPr>
        <w:t>Transition</w:t>
      </w:r>
      <w:proofErr w:type="spellEnd"/>
      <w:r>
        <w:rPr>
          <w:rFonts w:ascii="Times New Roman" w:hAnsi="Times New Roman" w:cs="Times New Roman"/>
          <w:sz w:val="24"/>
          <w:szCs w:val="28"/>
        </w:rPr>
        <w:t>»</w:t>
      </w:r>
      <w:r>
        <w:rPr>
          <w:rStyle w:val="a6"/>
          <w:rFonts w:ascii="Times New Roman" w:hAnsi="Times New Roman" w:cs="Times New Roman"/>
          <w:sz w:val="24"/>
          <w:szCs w:val="28"/>
        </w:rPr>
        <w:footnoteReference w:id="50"/>
      </w:r>
      <w:r>
        <w:rPr>
          <w:rFonts w:ascii="Times New Roman" w:hAnsi="Times New Roman" w:cs="Times New Roman"/>
          <w:sz w:val="24"/>
          <w:szCs w:val="28"/>
        </w:rPr>
        <w:t xml:space="preserve"> видные представители либерального течения Р. </w:t>
      </w:r>
      <w:proofErr w:type="spellStart"/>
      <w:r>
        <w:rPr>
          <w:rFonts w:ascii="Times New Roman" w:hAnsi="Times New Roman" w:cs="Times New Roman"/>
          <w:sz w:val="24"/>
          <w:szCs w:val="28"/>
        </w:rPr>
        <w:t>Кохейн</w:t>
      </w:r>
      <w:proofErr w:type="spellEnd"/>
      <w:r>
        <w:rPr>
          <w:rFonts w:ascii="Times New Roman" w:hAnsi="Times New Roman" w:cs="Times New Roman"/>
          <w:sz w:val="24"/>
          <w:szCs w:val="28"/>
        </w:rPr>
        <w:t xml:space="preserve"> и Дж. Най анализируют эволюцию силы как инструмента государства на мировой арене. </w:t>
      </w:r>
      <w:r w:rsidR="002C073A">
        <w:rPr>
          <w:rFonts w:ascii="Times New Roman" w:hAnsi="Times New Roman" w:cs="Times New Roman"/>
          <w:sz w:val="24"/>
          <w:szCs w:val="28"/>
        </w:rPr>
        <w:t xml:space="preserve">По мнению теоретиков, </w:t>
      </w:r>
      <w:r w:rsidRPr="00CB0731">
        <w:rPr>
          <w:rFonts w:ascii="Times New Roman" w:hAnsi="Times New Roman" w:cs="Times New Roman"/>
          <w:sz w:val="24"/>
          <w:szCs w:val="28"/>
        </w:rPr>
        <w:t xml:space="preserve">сила актора </w:t>
      </w:r>
      <w:r w:rsidR="002C073A">
        <w:rPr>
          <w:rFonts w:ascii="Times New Roman" w:hAnsi="Times New Roman" w:cs="Times New Roman"/>
          <w:sz w:val="24"/>
          <w:szCs w:val="28"/>
        </w:rPr>
        <w:t xml:space="preserve">измеряется не количеством его ресурсов, </w:t>
      </w:r>
      <w:r>
        <w:rPr>
          <w:rFonts w:ascii="Times New Roman" w:hAnsi="Times New Roman" w:cs="Times New Roman"/>
          <w:sz w:val="24"/>
          <w:szCs w:val="28"/>
        </w:rPr>
        <w:t xml:space="preserve">а проявляется в степени зависимости от качества </w:t>
      </w:r>
      <w:r>
        <w:rPr>
          <w:rFonts w:ascii="Times New Roman" w:hAnsi="Times New Roman" w:cs="Times New Roman"/>
          <w:sz w:val="24"/>
          <w:szCs w:val="28"/>
        </w:rPr>
        <w:lastRenderedPageBreak/>
        <w:t>и природы связей государства с другими акторам международных отношений. То есть, в системе всеобщей взаимозависимости использование грубой военной силы одним актором наносит ущерб не только противоборствующему актору, но и актору, который использует эту силу</w:t>
      </w:r>
      <w:r w:rsidR="002C073A">
        <w:rPr>
          <w:rFonts w:ascii="Times New Roman" w:hAnsi="Times New Roman" w:cs="Times New Roman"/>
          <w:sz w:val="24"/>
          <w:szCs w:val="28"/>
        </w:rPr>
        <w:t xml:space="preserve">, </w:t>
      </w:r>
      <w:r>
        <w:rPr>
          <w:rFonts w:ascii="Times New Roman" w:hAnsi="Times New Roman" w:cs="Times New Roman"/>
          <w:sz w:val="24"/>
          <w:szCs w:val="28"/>
        </w:rPr>
        <w:t>что в свою очередь</w:t>
      </w:r>
      <w:r w:rsidR="002C073A">
        <w:rPr>
          <w:rFonts w:ascii="Times New Roman" w:hAnsi="Times New Roman" w:cs="Times New Roman"/>
          <w:sz w:val="24"/>
          <w:szCs w:val="28"/>
        </w:rPr>
        <w:t>, естественно,</w:t>
      </w:r>
      <w:r>
        <w:rPr>
          <w:rFonts w:ascii="Times New Roman" w:hAnsi="Times New Roman" w:cs="Times New Roman"/>
          <w:sz w:val="24"/>
          <w:szCs w:val="28"/>
        </w:rPr>
        <w:t xml:space="preserve"> </w:t>
      </w:r>
      <w:r w:rsidR="00A63F21">
        <w:rPr>
          <w:rFonts w:ascii="Times New Roman" w:hAnsi="Times New Roman" w:cs="Times New Roman"/>
          <w:sz w:val="24"/>
          <w:szCs w:val="28"/>
        </w:rPr>
        <w:t>мотивирует его не</w:t>
      </w:r>
      <w:r>
        <w:rPr>
          <w:rFonts w:ascii="Times New Roman" w:hAnsi="Times New Roman" w:cs="Times New Roman"/>
          <w:sz w:val="24"/>
          <w:szCs w:val="28"/>
        </w:rPr>
        <w:t xml:space="preserve"> использовать свою военную силу. </w:t>
      </w:r>
    </w:p>
    <w:p w14:paraId="48C4B937"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Таким образом, в рамках неолиберальной трактовки сила — это прежде всего финансовый, научный и культурный потенциал государства, который в рамках международных отношений, построенных на взаимозависимости государств, играет гораздо более важную роль, чем потенциал военный и военная сила, а последняя в свою очередь является губительной и недопустимой в рамках современных отношений между государствами. </w:t>
      </w:r>
    </w:p>
    <w:p w14:paraId="3E0255F6" w14:textId="289BF77F"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Рассмотрев значение силы в рамках двух классических теорий, имеет смысл представить толкование данного феномена в рамках подхода, являющегося одним из течений постмодернизма в теории международных отношений - </w:t>
      </w:r>
      <w:r w:rsidRPr="00514E42">
        <w:rPr>
          <w:rFonts w:ascii="Times New Roman" w:hAnsi="Times New Roman" w:cs="Times New Roman"/>
          <w:b/>
          <w:sz w:val="24"/>
          <w:szCs w:val="28"/>
        </w:rPr>
        <w:t>социального конструктивизма</w:t>
      </w:r>
      <w:r>
        <w:rPr>
          <w:rFonts w:ascii="Times New Roman" w:hAnsi="Times New Roman" w:cs="Times New Roman"/>
          <w:sz w:val="24"/>
          <w:szCs w:val="28"/>
        </w:rPr>
        <w:t xml:space="preserve">. </w:t>
      </w:r>
    </w:p>
    <w:p w14:paraId="7AA8962E" w14:textId="7FE2DB2A"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sidR="00103827">
        <w:rPr>
          <w:rFonts w:ascii="Times New Roman" w:hAnsi="Times New Roman" w:cs="Times New Roman"/>
          <w:sz w:val="24"/>
          <w:szCs w:val="28"/>
        </w:rPr>
        <w:t>Течение с</w:t>
      </w:r>
      <w:r>
        <w:rPr>
          <w:rFonts w:ascii="Times New Roman" w:hAnsi="Times New Roman" w:cs="Times New Roman"/>
          <w:sz w:val="24"/>
          <w:szCs w:val="28"/>
        </w:rPr>
        <w:t>оциальн</w:t>
      </w:r>
      <w:r w:rsidR="00103827">
        <w:rPr>
          <w:rFonts w:ascii="Times New Roman" w:hAnsi="Times New Roman" w:cs="Times New Roman"/>
          <w:sz w:val="24"/>
          <w:szCs w:val="28"/>
        </w:rPr>
        <w:t>ого</w:t>
      </w:r>
      <w:r>
        <w:rPr>
          <w:rFonts w:ascii="Times New Roman" w:hAnsi="Times New Roman" w:cs="Times New Roman"/>
          <w:sz w:val="24"/>
          <w:szCs w:val="28"/>
        </w:rPr>
        <w:t xml:space="preserve"> конструктивизм</w:t>
      </w:r>
      <w:r w:rsidR="00103827">
        <w:rPr>
          <w:rFonts w:ascii="Times New Roman" w:hAnsi="Times New Roman" w:cs="Times New Roman"/>
          <w:sz w:val="24"/>
          <w:szCs w:val="28"/>
        </w:rPr>
        <w:t>а</w:t>
      </w:r>
      <w:r>
        <w:rPr>
          <w:rFonts w:ascii="Times New Roman" w:hAnsi="Times New Roman" w:cs="Times New Roman"/>
          <w:sz w:val="24"/>
          <w:szCs w:val="28"/>
        </w:rPr>
        <w:t>, возникш</w:t>
      </w:r>
      <w:r w:rsidR="00603E87">
        <w:rPr>
          <w:rFonts w:ascii="Times New Roman" w:hAnsi="Times New Roman" w:cs="Times New Roman"/>
          <w:sz w:val="24"/>
          <w:szCs w:val="28"/>
        </w:rPr>
        <w:t>ее</w:t>
      </w:r>
      <w:r>
        <w:rPr>
          <w:rFonts w:ascii="Times New Roman" w:hAnsi="Times New Roman" w:cs="Times New Roman"/>
          <w:sz w:val="24"/>
          <w:szCs w:val="28"/>
        </w:rPr>
        <w:t xml:space="preserve"> в 1990-х гг., рассматривает </w:t>
      </w:r>
      <w:r w:rsidR="00603E87">
        <w:rPr>
          <w:rFonts w:ascii="Times New Roman" w:hAnsi="Times New Roman" w:cs="Times New Roman"/>
          <w:sz w:val="24"/>
          <w:szCs w:val="28"/>
        </w:rPr>
        <w:t xml:space="preserve">картину мира и международную политику как </w:t>
      </w:r>
      <w:r>
        <w:rPr>
          <w:rFonts w:ascii="Times New Roman" w:hAnsi="Times New Roman" w:cs="Times New Roman"/>
          <w:sz w:val="24"/>
          <w:szCs w:val="28"/>
        </w:rPr>
        <w:t>социальный конструкт. Конструктивисты</w:t>
      </w:r>
      <w:r w:rsidR="00603E87">
        <w:rPr>
          <w:rFonts w:ascii="Times New Roman" w:hAnsi="Times New Roman" w:cs="Times New Roman"/>
          <w:sz w:val="24"/>
          <w:szCs w:val="28"/>
        </w:rPr>
        <w:t xml:space="preserve"> утверждают</w:t>
      </w:r>
      <w:r w:rsidRPr="00514E42">
        <w:rPr>
          <w:rFonts w:ascii="Times New Roman" w:hAnsi="Times New Roman" w:cs="Times New Roman"/>
          <w:sz w:val="24"/>
          <w:szCs w:val="28"/>
        </w:rPr>
        <w:t>, что</w:t>
      </w:r>
      <w:r w:rsidR="00603E87">
        <w:rPr>
          <w:rFonts w:ascii="Times New Roman" w:hAnsi="Times New Roman" w:cs="Times New Roman"/>
          <w:sz w:val="24"/>
          <w:szCs w:val="28"/>
        </w:rPr>
        <w:t xml:space="preserve"> люди своими действиями (созданием новых институтов, отношений и т.</w:t>
      </w:r>
      <w:r w:rsidR="00D761C1">
        <w:rPr>
          <w:rFonts w:ascii="Times New Roman" w:hAnsi="Times New Roman" w:cs="Times New Roman"/>
          <w:sz w:val="24"/>
          <w:szCs w:val="28"/>
        </w:rPr>
        <w:t xml:space="preserve"> </w:t>
      </w:r>
      <w:r w:rsidR="00603E87">
        <w:rPr>
          <w:rFonts w:ascii="Times New Roman" w:hAnsi="Times New Roman" w:cs="Times New Roman"/>
          <w:sz w:val="24"/>
          <w:szCs w:val="28"/>
        </w:rPr>
        <w:t>д.) сами «конструируют» мир вокруг себя</w:t>
      </w:r>
      <w:r w:rsidR="00C44267">
        <w:rPr>
          <w:rFonts w:ascii="Times New Roman" w:hAnsi="Times New Roman" w:cs="Times New Roman"/>
          <w:sz w:val="24"/>
          <w:szCs w:val="28"/>
        </w:rPr>
        <w:t>, после чего созданный мир оказывает обратное влияние на тех, кто его сконструировал. Особое место в теории социального конструктивизма занимает категория идентичности. Именно идентичность и определяет поведение международных акторов, в связи с чем конструктивисты считают целесообразным изучение социальных, национальных, культурных и других идентичностей и интересов, а также предлагают рассматривать саму природу государственных акторов на мировой арене вкупе с их поведением. Так же</w:t>
      </w:r>
      <w:r w:rsidR="00D761C1">
        <w:rPr>
          <w:rFonts w:ascii="Times New Roman" w:hAnsi="Times New Roman" w:cs="Times New Roman"/>
          <w:sz w:val="24"/>
          <w:szCs w:val="28"/>
        </w:rPr>
        <w:t>,</w:t>
      </w:r>
      <w:r w:rsidR="00C44267">
        <w:rPr>
          <w:rFonts w:ascii="Times New Roman" w:hAnsi="Times New Roman" w:cs="Times New Roman"/>
          <w:sz w:val="24"/>
          <w:szCs w:val="28"/>
        </w:rPr>
        <w:t xml:space="preserve"> как и реалисты, конструктивисты считают государства главными акторами международных отношений, однако во внешней среде их поведение определяется социальным конструктом, который был сформирован ими же и</w:t>
      </w:r>
      <w:r w:rsidR="00D761C1">
        <w:rPr>
          <w:rFonts w:ascii="Times New Roman" w:hAnsi="Times New Roman" w:cs="Times New Roman"/>
          <w:sz w:val="24"/>
          <w:szCs w:val="28"/>
        </w:rPr>
        <w:t>ли</w:t>
      </w:r>
      <w:r w:rsidR="00C44267">
        <w:rPr>
          <w:rFonts w:ascii="Times New Roman" w:hAnsi="Times New Roman" w:cs="Times New Roman"/>
          <w:sz w:val="24"/>
          <w:szCs w:val="28"/>
        </w:rPr>
        <w:t xml:space="preserve"> другими акторами. </w:t>
      </w:r>
    </w:p>
    <w:p w14:paraId="30965E6B" w14:textId="6BDE105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sidR="00C44267">
        <w:rPr>
          <w:rFonts w:ascii="Times New Roman" w:hAnsi="Times New Roman" w:cs="Times New Roman"/>
          <w:sz w:val="24"/>
          <w:szCs w:val="28"/>
        </w:rPr>
        <w:t>Конструктивисты таким образом переосмысливают и категорию силы в международных отношениях. Исходя из того, что в конструктивистской картине мира н</w:t>
      </w:r>
      <w:r w:rsidR="00212BE7">
        <w:rPr>
          <w:rFonts w:ascii="Times New Roman" w:hAnsi="Times New Roman" w:cs="Times New Roman"/>
          <w:sz w:val="24"/>
          <w:szCs w:val="28"/>
        </w:rPr>
        <w:t xml:space="preserve">овое значение принимают нематериальные, «конструируемые» ресурсы и реальности (в основном выраженные в идеях и идентичностях), то и категория силы также должна быть пересмотрена в отрыве от её традиционных </w:t>
      </w:r>
      <w:proofErr w:type="spellStart"/>
      <w:r w:rsidR="00212BE7">
        <w:rPr>
          <w:rFonts w:ascii="Times New Roman" w:hAnsi="Times New Roman" w:cs="Times New Roman"/>
          <w:sz w:val="24"/>
          <w:szCs w:val="28"/>
        </w:rPr>
        <w:t>реалистских</w:t>
      </w:r>
      <w:proofErr w:type="spellEnd"/>
      <w:r w:rsidR="00212BE7">
        <w:rPr>
          <w:rFonts w:ascii="Times New Roman" w:hAnsi="Times New Roman" w:cs="Times New Roman"/>
          <w:sz w:val="24"/>
          <w:szCs w:val="28"/>
        </w:rPr>
        <w:t xml:space="preserve"> и либеральных трактовок.</w:t>
      </w:r>
      <w:r>
        <w:rPr>
          <w:rStyle w:val="a6"/>
          <w:rFonts w:ascii="Times New Roman" w:hAnsi="Times New Roman" w:cs="Times New Roman"/>
          <w:sz w:val="24"/>
          <w:szCs w:val="28"/>
        </w:rPr>
        <w:footnoteReference w:id="51"/>
      </w:r>
    </w:p>
    <w:p w14:paraId="13B10484" w14:textId="162490C4"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ab/>
        <w:t>С</w:t>
      </w:r>
      <w:r w:rsidRPr="00827DA0">
        <w:rPr>
          <w:rFonts w:ascii="Times New Roman" w:hAnsi="Times New Roman" w:cs="Times New Roman"/>
          <w:sz w:val="24"/>
          <w:szCs w:val="28"/>
        </w:rPr>
        <w:t xml:space="preserve">ила в конструктивистской интерпретации </w:t>
      </w:r>
      <w:r w:rsidR="00212BE7">
        <w:rPr>
          <w:rFonts w:ascii="Times New Roman" w:hAnsi="Times New Roman" w:cs="Times New Roman"/>
          <w:sz w:val="24"/>
          <w:szCs w:val="28"/>
        </w:rPr>
        <w:t xml:space="preserve">в первую очередь должна обеспечивать государству способность к построению определенных социальных конструктов на мировой арене, которые в перспективе могли </w:t>
      </w:r>
      <w:r w:rsidR="00D761C1">
        <w:rPr>
          <w:rFonts w:ascii="Times New Roman" w:hAnsi="Times New Roman" w:cs="Times New Roman"/>
          <w:sz w:val="24"/>
          <w:szCs w:val="28"/>
        </w:rPr>
        <w:t xml:space="preserve">бы </w:t>
      </w:r>
      <w:r w:rsidR="00212BE7">
        <w:rPr>
          <w:rFonts w:ascii="Times New Roman" w:hAnsi="Times New Roman" w:cs="Times New Roman"/>
          <w:sz w:val="24"/>
          <w:szCs w:val="28"/>
        </w:rPr>
        <w:t xml:space="preserve">влиять на восприятие и поведение других, противоборствующих ему акторов. То есть, в социальном конструктивизме, как и </w:t>
      </w:r>
      <w:r w:rsidR="00D761C1">
        <w:rPr>
          <w:rFonts w:ascii="Times New Roman" w:hAnsi="Times New Roman" w:cs="Times New Roman"/>
          <w:sz w:val="24"/>
          <w:szCs w:val="28"/>
        </w:rPr>
        <w:t xml:space="preserve">в </w:t>
      </w:r>
      <w:r w:rsidR="00212BE7">
        <w:rPr>
          <w:rFonts w:ascii="Times New Roman" w:hAnsi="Times New Roman" w:cs="Times New Roman"/>
          <w:sz w:val="24"/>
          <w:szCs w:val="28"/>
        </w:rPr>
        <w:t>либерализме, сила опирается</w:t>
      </w:r>
      <w:r w:rsidR="00D761C1">
        <w:rPr>
          <w:rFonts w:ascii="Times New Roman" w:hAnsi="Times New Roman" w:cs="Times New Roman"/>
          <w:sz w:val="24"/>
          <w:szCs w:val="28"/>
        </w:rPr>
        <w:t xml:space="preserve"> скорее</w:t>
      </w:r>
      <w:r w:rsidR="00212BE7">
        <w:rPr>
          <w:rFonts w:ascii="Times New Roman" w:hAnsi="Times New Roman" w:cs="Times New Roman"/>
          <w:sz w:val="24"/>
          <w:szCs w:val="28"/>
        </w:rPr>
        <w:t xml:space="preserve"> на ресурс убеждения. </w:t>
      </w:r>
      <w:r>
        <w:rPr>
          <w:rFonts w:ascii="Times New Roman" w:hAnsi="Times New Roman" w:cs="Times New Roman"/>
          <w:sz w:val="24"/>
          <w:szCs w:val="28"/>
        </w:rPr>
        <w:t xml:space="preserve">Фактически, в рамках социального конструктивизма сила — это </w:t>
      </w:r>
      <w:r w:rsidR="00212BE7">
        <w:rPr>
          <w:rFonts w:ascii="Times New Roman" w:hAnsi="Times New Roman" w:cs="Times New Roman"/>
          <w:sz w:val="24"/>
          <w:szCs w:val="28"/>
        </w:rPr>
        <w:t>«</w:t>
      </w:r>
      <w:r w:rsidRPr="00C835EF">
        <w:rPr>
          <w:rFonts w:ascii="Times New Roman" w:hAnsi="Times New Roman" w:cs="Times New Roman"/>
          <w:sz w:val="24"/>
          <w:szCs w:val="28"/>
        </w:rPr>
        <w:t>способность</w:t>
      </w:r>
      <w:r>
        <w:rPr>
          <w:rFonts w:ascii="Times New Roman" w:hAnsi="Times New Roman" w:cs="Times New Roman"/>
          <w:sz w:val="24"/>
          <w:szCs w:val="28"/>
        </w:rPr>
        <w:t xml:space="preserve"> </w:t>
      </w:r>
      <w:r w:rsidRPr="00C835EF">
        <w:rPr>
          <w:rFonts w:ascii="Times New Roman" w:hAnsi="Times New Roman" w:cs="Times New Roman"/>
          <w:sz w:val="24"/>
          <w:szCs w:val="28"/>
        </w:rPr>
        <w:t xml:space="preserve">к конструированию, поддержанию и трансформации желаемых социальных </w:t>
      </w:r>
      <w:r w:rsidRPr="00212BE7">
        <w:rPr>
          <w:rFonts w:ascii="Times New Roman" w:hAnsi="Times New Roman" w:cs="Times New Roman"/>
          <w:sz w:val="24"/>
          <w:szCs w:val="28"/>
        </w:rPr>
        <w:t>значений</w:t>
      </w:r>
      <w:r w:rsidR="00212BE7" w:rsidRPr="00212BE7">
        <w:rPr>
          <w:rFonts w:ascii="Times New Roman" w:hAnsi="Times New Roman" w:cs="Times New Roman"/>
          <w:sz w:val="24"/>
          <w:szCs w:val="28"/>
        </w:rPr>
        <w:t>»</w:t>
      </w:r>
      <w:r w:rsidR="00212BE7">
        <w:rPr>
          <w:rStyle w:val="a6"/>
          <w:rFonts w:ascii="Times New Roman" w:hAnsi="Times New Roman" w:cs="Times New Roman"/>
          <w:sz w:val="24"/>
          <w:szCs w:val="28"/>
        </w:rPr>
        <w:footnoteReference w:id="52"/>
      </w:r>
      <w:r w:rsidRPr="00212BE7">
        <w:rPr>
          <w:rFonts w:ascii="Times New Roman" w:hAnsi="Times New Roman" w:cs="Times New Roman"/>
          <w:sz w:val="24"/>
          <w:szCs w:val="28"/>
        </w:rPr>
        <w:t>,</w:t>
      </w:r>
      <w:r>
        <w:rPr>
          <w:rFonts w:ascii="Times New Roman" w:hAnsi="Times New Roman" w:cs="Times New Roman"/>
          <w:sz w:val="24"/>
          <w:szCs w:val="28"/>
        </w:rPr>
        <w:t xml:space="preserve"> которые бы обеспечивали реализацию национальных интересов акторов. В этой связи </w:t>
      </w:r>
      <w:r w:rsidR="00D761C1">
        <w:rPr>
          <w:rFonts w:ascii="Times New Roman" w:hAnsi="Times New Roman" w:cs="Times New Roman"/>
          <w:sz w:val="24"/>
          <w:szCs w:val="28"/>
        </w:rPr>
        <w:t xml:space="preserve">конструктивисты </w:t>
      </w:r>
      <w:r>
        <w:rPr>
          <w:rFonts w:ascii="Times New Roman" w:hAnsi="Times New Roman" w:cs="Times New Roman"/>
          <w:sz w:val="24"/>
          <w:szCs w:val="28"/>
        </w:rPr>
        <w:t>М. Барнетт и Р. Дюваль определяют силу как «способность посредством социальных отношений производить определённый эффект на других акторов, которые формируют их собственную способность управлять своей судьбой»</w:t>
      </w:r>
      <w:r>
        <w:rPr>
          <w:rStyle w:val="a6"/>
          <w:rFonts w:ascii="Times New Roman" w:hAnsi="Times New Roman" w:cs="Times New Roman"/>
          <w:sz w:val="24"/>
          <w:szCs w:val="28"/>
        </w:rPr>
        <w:footnoteReference w:id="53"/>
      </w:r>
      <w:r>
        <w:rPr>
          <w:rFonts w:ascii="Times New Roman" w:hAnsi="Times New Roman" w:cs="Times New Roman"/>
          <w:sz w:val="24"/>
          <w:szCs w:val="28"/>
        </w:rPr>
        <w:t xml:space="preserve">. Через своё поведение и социальные отношения с другими акторами государство конструирует социальную реальность, которая может влиять на поведение и идентичность его оппонентов и, таким образом, влияет на динамику всех международных отношений. </w:t>
      </w:r>
    </w:p>
    <w:p w14:paraId="09070709" w14:textId="1BDD0104"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Необходимо отметить, что </w:t>
      </w:r>
      <w:r w:rsidRPr="003C0312">
        <w:rPr>
          <w:rFonts w:ascii="Times New Roman" w:hAnsi="Times New Roman" w:cs="Times New Roman"/>
          <w:sz w:val="24"/>
          <w:szCs w:val="28"/>
        </w:rPr>
        <w:t xml:space="preserve">использование силы в конструктивистском понимании предусматривает </w:t>
      </w:r>
      <w:r w:rsidR="008D22E7">
        <w:rPr>
          <w:rFonts w:ascii="Times New Roman" w:hAnsi="Times New Roman" w:cs="Times New Roman"/>
          <w:sz w:val="24"/>
          <w:szCs w:val="28"/>
        </w:rPr>
        <w:t xml:space="preserve">в первую очередь </w:t>
      </w:r>
      <w:r w:rsidRPr="003C0312">
        <w:rPr>
          <w:rFonts w:ascii="Times New Roman" w:hAnsi="Times New Roman" w:cs="Times New Roman"/>
          <w:sz w:val="24"/>
          <w:szCs w:val="28"/>
        </w:rPr>
        <w:t xml:space="preserve">применение </w:t>
      </w:r>
      <w:r w:rsidR="008D22E7">
        <w:rPr>
          <w:rFonts w:ascii="Times New Roman" w:hAnsi="Times New Roman" w:cs="Times New Roman"/>
          <w:sz w:val="24"/>
          <w:szCs w:val="28"/>
        </w:rPr>
        <w:t xml:space="preserve">дискурсивных </w:t>
      </w:r>
      <w:r w:rsidRPr="003C0312">
        <w:rPr>
          <w:rFonts w:ascii="Times New Roman" w:hAnsi="Times New Roman" w:cs="Times New Roman"/>
          <w:sz w:val="24"/>
          <w:szCs w:val="28"/>
        </w:rPr>
        <w:t>средств и инструментов,</w:t>
      </w:r>
      <w:r w:rsidR="008D22E7">
        <w:rPr>
          <w:rFonts w:ascii="Times New Roman" w:hAnsi="Times New Roman" w:cs="Times New Roman"/>
          <w:sz w:val="24"/>
          <w:szCs w:val="28"/>
        </w:rPr>
        <w:t xml:space="preserve"> т.е.</w:t>
      </w:r>
      <w:r w:rsidRPr="003C0312">
        <w:rPr>
          <w:rFonts w:ascii="Times New Roman" w:hAnsi="Times New Roman" w:cs="Times New Roman"/>
          <w:sz w:val="24"/>
          <w:szCs w:val="28"/>
        </w:rPr>
        <w:t xml:space="preserve"> связанных</w:t>
      </w:r>
      <w:r>
        <w:rPr>
          <w:rFonts w:ascii="Times New Roman" w:hAnsi="Times New Roman" w:cs="Times New Roman"/>
          <w:sz w:val="24"/>
          <w:szCs w:val="28"/>
        </w:rPr>
        <w:t xml:space="preserve"> </w:t>
      </w:r>
      <w:r w:rsidRPr="003C0312">
        <w:rPr>
          <w:rFonts w:ascii="Times New Roman" w:hAnsi="Times New Roman" w:cs="Times New Roman"/>
          <w:sz w:val="24"/>
          <w:szCs w:val="28"/>
        </w:rPr>
        <w:t>с д</w:t>
      </w:r>
      <w:r w:rsidR="008D22E7">
        <w:rPr>
          <w:rFonts w:ascii="Times New Roman" w:hAnsi="Times New Roman" w:cs="Times New Roman"/>
          <w:sz w:val="24"/>
          <w:szCs w:val="28"/>
        </w:rPr>
        <w:t>искурсивным убеждением</w:t>
      </w:r>
      <w:r>
        <w:rPr>
          <w:rFonts w:ascii="Times New Roman" w:hAnsi="Times New Roman" w:cs="Times New Roman"/>
          <w:sz w:val="24"/>
          <w:szCs w:val="28"/>
        </w:rPr>
        <w:t>.</w:t>
      </w:r>
      <w:r>
        <w:rPr>
          <w:rStyle w:val="a6"/>
          <w:rFonts w:ascii="Times New Roman" w:hAnsi="Times New Roman" w:cs="Times New Roman"/>
          <w:sz w:val="24"/>
          <w:szCs w:val="28"/>
        </w:rPr>
        <w:footnoteReference w:id="54"/>
      </w:r>
      <w:r>
        <w:rPr>
          <w:rFonts w:ascii="Times New Roman" w:hAnsi="Times New Roman" w:cs="Times New Roman"/>
          <w:sz w:val="24"/>
          <w:szCs w:val="28"/>
        </w:rPr>
        <w:t xml:space="preserve"> То есть, конструктивизм предполагает использование различных «нетрадиционных» типов силы - дискурсивной, нормативной, институциональной и т. д. Здесь стоит отметить, что существует несколько различных точек зрения на то, каким образом должна применяться сила. К примеру, Дж. </w:t>
      </w:r>
      <w:proofErr w:type="spellStart"/>
      <w:r>
        <w:rPr>
          <w:rFonts w:ascii="Times New Roman" w:hAnsi="Times New Roman" w:cs="Times New Roman"/>
          <w:sz w:val="24"/>
          <w:szCs w:val="28"/>
        </w:rPr>
        <w:t>Чекель</w:t>
      </w:r>
      <w:proofErr w:type="spellEnd"/>
      <w:r>
        <w:rPr>
          <w:rFonts w:ascii="Times New Roman" w:hAnsi="Times New Roman" w:cs="Times New Roman"/>
          <w:sz w:val="24"/>
          <w:szCs w:val="28"/>
        </w:rPr>
        <w:t xml:space="preserve"> утверждает, что необходимо использовать традиционные (материальные) инструменты в сочетании с силой в её конструктивистском понимании, иначе она не будет считаться полной и достаточно эффективной</w:t>
      </w:r>
      <w:r>
        <w:rPr>
          <w:rStyle w:val="a6"/>
          <w:rFonts w:ascii="Times New Roman" w:hAnsi="Times New Roman" w:cs="Times New Roman"/>
          <w:sz w:val="24"/>
          <w:szCs w:val="28"/>
        </w:rPr>
        <w:footnoteReference w:id="55"/>
      </w:r>
      <w:r>
        <w:rPr>
          <w:rFonts w:ascii="Times New Roman" w:hAnsi="Times New Roman" w:cs="Times New Roman"/>
          <w:sz w:val="24"/>
          <w:szCs w:val="28"/>
        </w:rPr>
        <w:t xml:space="preserve">; а </w:t>
      </w:r>
      <w:r w:rsidRPr="001327A4">
        <w:rPr>
          <w:rFonts w:ascii="Times New Roman" w:hAnsi="Times New Roman" w:cs="Times New Roman"/>
          <w:sz w:val="24"/>
          <w:szCs w:val="28"/>
        </w:rPr>
        <w:t xml:space="preserve">Дж. </w:t>
      </w:r>
      <w:proofErr w:type="spellStart"/>
      <w:r w:rsidRPr="001327A4">
        <w:rPr>
          <w:rFonts w:ascii="Times New Roman" w:hAnsi="Times New Roman" w:cs="Times New Roman"/>
          <w:sz w:val="24"/>
          <w:szCs w:val="28"/>
        </w:rPr>
        <w:t>Байелли</w:t>
      </w:r>
      <w:proofErr w:type="spellEnd"/>
      <w:r w:rsidRPr="001327A4">
        <w:rPr>
          <w:rFonts w:ascii="Times New Roman" w:hAnsi="Times New Roman" w:cs="Times New Roman"/>
          <w:sz w:val="24"/>
          <w:szCs w:val="28"/>
        </w:rPr>
        <w:t xml:space="preserve"> </w:t>
      </w:r>
      <w:proofErr w:type="spellStart"/>
      <w:r w:rsidRPr="001327A4">
        <w:rPr>
          <w:rFonts w:ascii="Times New Roman" w:hAnsi="Times New Roman" w:cs="Times New Roman"/>
          <w:sz w:val="24"/>
          <w:szCs w:val="28"/>
        </w:rPr>
        <w:t>Мэттерн</w:t>
      </w:r>
      <w:proofErr w:type="spellEnd"/>
      <w:r>
        <w:rPr>
          <w:rFonts w:ascii="Times New Roman" w:hAnsi="Times New Roman" w:cs="Times New Roman"/>
          <w:sz w:val="24"/>
          <w:szCs w:val="28"/>
        </w:rPr>
        <w:t xml:space="preserve"> в свою очередь считает, что нематериальные типы силы позволяют актору не столько обеспечивать своё выживание или экономическое благополучие на мировой арене, сколько конструируют и поддерживают его идентичность, которая в свою очередь влияет на его внешнеполитическое поведение.</w:t>
      </w:r>
      <w:r>
        <w:rPr>
          <w:rStyle w:val="a6"/>
          <w:rFonts w:ascii="Times New Roman" w:hAnsi="Times New Roman" w:cs="Times New Roman"/>
          <w:sz w:val="24"/>
          <w:szCs w:val="28"/>
        </w:rPr>
        <w:footnoteReference w:id="56"/>
      </w:r>
      <w:r>
        <w:rPr>
          <w:rFonts w:ascii="Times New Roman" w:hAnsi="Times New Roman" w:cs="Times New Roman"/>
          <w:sz w:val="24"/>
          <w:szCs w:val="28"/>
        </w:rPr>
        <w:t xml:space="preserve"> Кроме того, именно важность идентичности является одним из центральных положений в конструктивистской теории.</w:t>
      </w:r>
    </w:p>
    <w:p w14:paraId="6DA597E5" w14:textId="02619CCC"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ab/>
        <w:t xml:space="preserve">Ещё одним важным свойством силы с точки зрения социального конструктивизма является её контекстуальная зависимость, т. е. </w:t>
      </w:r>
      <w:r w:rsidR="008D22E7">
        <w:rPr>
          <w:rFonts w:ascii="Times New Roman" w:hAnsi="Times New Roman" w:cs="Times New Roman"/>
          <w:sz w:val="24"/>
          <w:szCs w:val="28"/>
        </w:rPr>
        <w:t>всевозможные ресурсы актора приобретают свои значения и смысл, превращаются в инструменты силы и убеждения только во взаимодействии с социальным контекстом.</w:t>
      </w:r>
      <w:r>
        <w:rPr>
          <w:rFonts w:ascii="Times New Roman" w:hAnsi="Times New Roman" w:cs="Times New Roman"/>
          <w:sz w:val="24"/>
          <w:szCs w:val="28"/>
        </w:rPr>
        <w:t xml:space="preserve"> То есть,</w:t>
      </w:r>
      <w:r w:rsidR="00E1788B">
        <w:rPr>
          <w:rFonts w:ascii="Times New Roman" w:hAnsi="Times New Roman" w:cs="Times New Roman"/>
          <w:sz w:val="24"/>
          <w:szCs w:val="28"/>
        </w:rPr>
        <w:t xml:space="preserve"> социальный конструктивизм наделяет категорию силы конструированными, а не объективными свойствами, таким образом, как и любой социальный конструкт, сила не объективна</w:t>
      </w:r>
      <w:r w:rsidR="00052A2D" w:rsidRPr="00052A2D">
        <w:rPr>
          <w:rFonts w:ascii="Times New Roman" w:hAnsi="Times New Roman" w:cs="Times New Roman"/>
          <w:sz w:val="24"/>
          <w:szCs w:val="28"/>
        </w:rPr>
        <w:t xml:space="preserve"> </w:t>
      </w:r>
      <w:r w:rsidR="00052A2D">
        <w:rPr>
          <w:rFonts w:ascii="Times New Roman" w:hAnsi="Times New Roman" w:cs="Times New Roman"/>
          <w:sz w:val="24"/>
          <w:szCs w:val="28"/>
        </w:rPr>
        <w:t>и</w:t>
      </w:r>
      <w:r w:rsidR="00E1788B">
        <w:rPr>
          <w:rFonts w:ascii="Times New Roman" w:hAnsi="Times New Roman" w:cs="Times New Roman"/>
          <w:sz w:val="24"/>
          <w:szCs w:val="28"/>
        </w:rPr>
        <w:t xml:space="preserve"> получает свои свойства только в рамках того или иного контекста</w:t>
      </w:r>
      <w:r>
        <w:rPr>
          <w:rFonts w:ascii="Times New Roman" w:hAnsi="Times New Roman" w:cs="Times New Roman"/>
          <w:sz w:val="24"/>
          <w:szCs w:val="28"/>
        </w:rPr>
        <w:t>.</w:t>
      </w:r>
      <w:r>
        <w:rPr>
          <w:rStyle w:val="a6"/>
          <w:rFonts w:ascii="Times New Roman" w:hAnsi="Times New Roman" w:cs="Times New Roman"/>
          <w:sz w:val="24"/>
          <w:szCs w:val="28"/>
        </w:rPr>
        <w:footnoteReference w:id="57"/>
      </w:r>
      <w:r>
        <w:rPr>
          <w:rFonts w:ascii="Times New Roman" w:hAnsi="Times New Roman" w:cs="Times New Roman"/>
          <w:sz w:val="24"/>
          <w:szCs w:val="28"/>
        </w:rPr>
        <w:t xml:space="preserve"> </w:t>
      </w:r>
    </w:p>
    <w:p w14:paraId="04C10BCE" w14:textId="4A38486E"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sidRPr="006D7E53">
        <w:rPr>
          <w:rFonts w:ascii="Times New Roman" w:hAnsi="Times New Roman" w:cs="Times New Roman"/>
          <w:sz w:val="24"/>
          <w:szCs w:val="28"/>
        </w:rPr>
        <w:t>Таким образом,</w:t>
      </w:r>
      <w:r w:rsidR="008E0BE0">
        <w:rPr>
          <w:rFonts w:ascii="Times New Roman" w:hAnsi="Times New Roman" w:cs="Times New Roman"/>
          <w:sz w:val="24"/>
          <w:szCs w:val="28"/>
        </w:rPr>
        <w:t xml:space="preserve"> социальный конструктивизм интерпретирует силу, её </w:t>
      </w:r>
      <w:r w:rsidR="005E24A2">
        <w:rPr>
          <w:rFonts w:ascii="Times New Roman" w:hAnsi="Times New Roman" w:cs="Times New Roman"/>
          <w:sz w:val="24"/>
          <w:szCs w:val="28"/>
        </w:rPr>
        <w:t>особенности и</w:t>
      </w:r>
      <w:r w:rsidR="008E0BE0">
        <w:rPr>
          <w:rFonts w:ascii="Times New Roman" w:hAnsi="Times New Roman" w:cs="Times New Roman"/>
          <w:sz w:val="24"/>
          <w:szCs w:val="28"/>
        </w:rPr>
        <w:t xml:space="preserve"> свойства в международных отношениях, преодолевая традиционные трактовки и понимания</w:t>
      </w:r>
      <w:r w:rsidR="005E24A2">
        <w:rPr>
          <w:rFonts w:ascii="Times New Roman" w:hAnsi="Times New Roman" w:cs="Times New Roman"/>
          <w:sz w:val="24"/>
          <w:szCs w:val="28"/>
        </w:rPr>
        <w:t xml:space="preserve"> данной категории</w:t>
      </w:r>
      <w:r w:rsidR="008E0BE0">
        <w:rPr>
          <w:rFonts w:ascii="Times New Roman" w:hAnsi="Times New Roman" w:cs="Times New Roman"/>
          <w:sz w:val="24"/>
          <w:szCs w:val="28"/>
        </w:rPr>
        <w:t xml:space="preserve">. </w:t>
      </w:r>
      <w:r>
        <w:rPr>
          <w:rFonts w:ascii="Times New Roman" w:hAnsi="Times New Roman" w:cs="Times New Roman"/>
          <w:sz w:val="24"/>
          <w:szCs w:val="28"/>
        </w:rPr>
        <w:t xml:space="preserve">В рамках школы социального конструктивизма сила, </w:t>
      </w:r>
      <w:r w:rsidRPr="006D7E53">
        <w:rPr>
          <w:rFonts w:ascii="Times New Roman" w:hAnsi="Times New Roman" w:cs="Times New Roman"/>
          <w:sz w:val="24"/>
          <w:szCs w:val="28"/>
        </w:rPr>
        <w:t>во</w:t>
      </w:r>
      <w:r>
        <w:rPr>
          <w:rFonts w:ascii="Times New Roman" w:eastAsia="MS Gothic" w:hAnsi="Times New Roman" w:cs="Times New Roman"/>
          <w:sz w:val="24"/>
          <w:szCs w:val="28"/>
        </w:rPr>
        <w:t>-</w:t>
      </w:r>
      <w:r w:rsidRPr="006D7E53">
        <w:rPr>
          <w:rFonts w:ascii="Times New Roman" w:hAnsi="Times New Roman" w:cs="Times New Roman"/>
          <w:sz w:val="24"/>
          <w:szCs w:val="28"/>
        </w:rPr>
        <w:t xml:space="preserve">первых, </w:t>
      </w:r>
      <w:r>
        <w:rPr>
          <w:rFonts w:ascii="Times New Roman" w:hAnsi="Times New Roman" w:cs="Times New Roman"/>
          <w:sz w:val="24"/>
          <w:szCs w:val="28"/>
        </w:rPr>
        <w:t xml:space="preserve">имеет </w:t>
      </w:r>
      <w:r w:rsidRPr="006D7E53">
        <w:rPr>
          <w:rFonts w:ascii="Times New Roman" w:hAnsi="Times New Roman" w:cs="Times New Roman"/>
          <w:sz w:val="24"/>
          <w:szCs w:val="28"/>
        </w:rPr>
        <w:t>конструированный и контекстуально зависимый</w:t>
      </w:r>
      <w:r>
        <w:rPr>
          <w:rFonts w:ascii="Times New Roman" w:hAnsi="Times New Roman" w:cs="Times New Roman"/>
          <w:sz w:val="24"/>
          <w:szCs w:val="28"/>
        </w:rPr>
        <w:t xml:space="preserve"> характер</w:t>
      </w:r>
      <w:r w:rsidRPr="006D7E53">
        <w:rPr>
          <w:rFonts w:ascii="Times New Roman" w:hAnsi="Times New Roman" w:cs="Times New Roman"/>
          <w:sz w:val="24"/>
          <w:szCs w:val="28"/>
        </w:rPr>
        <w:t>,</w:t>
      </w:r>
      <w:r>
        <w:rPr>
          <w:rFonts w:ascii="Times New Roman" w:hAnsi="Times New Roman" w:cs="Times New Roman"/>
          <w:sz w:val="24"/>
          <w:szCs w:val="28"/>
        </w:rPr>
        <w:t xml:space="preserve"> а</w:t>
      </w:r>
      <w:r w:rsidRPr="006D7E53">
        <w:rPr>
          <w:rFonts w:ascii="Times New Roman" w:hAnsi="Times New Roman" w:cs="Times New Roman"/>
          <w:sz w:val="24"/>
          <w:szCs w:val="28"/>
        </w:rPr>
        <w:t xml:space="preserve"> </w:t>
      </w:r>
      <w:r>
        <w:rPr>
          <w:rFonts w:ascii="Times New Roman" w:hAnsi="Times New Roman" w:cs="Times New Roman"/>
          <w:sz w:val="24"/>
          <w:szCs w:val="28"/>
        </w:rPr>
        <w:t xml:space="preserve">во-вторых, </w:t>
      </w:r>
      <w:r w:rsidRPr="006D7E53">
        <w:rPr>
          <w:rFonts w:ascii="Times New Roman" w:hAnsi="Times New Roman" w:cs="Times New Roman"/>
          <w:sz w:val="24"/>
          <w:szCs w:val="28"/>
        </w:rPr>
        <w:t xml:space="preserve">сочетает материальные и </w:t>
      </w:r>
      <w:r>
        <w:rPr>
          <w:rFonts w:ascii="Times New Roman" w:hAnsi="Times New Roman" w:cs="Times New Roman"/>
          <w:sz w:val="24"/>
          <w:szCs w:val="28"/>
        </w:rPr>
        <w:t xml:space="preserve">нематериальные типы её использования. В отличие от реализма и либерализма, конструктивизм делает упор не только на ощутимые ресурсы и инструменты силы, но также учитывает и </w:t>
      </w:r>
      <w:r w:rsidRPr="000C3B27">
        <w:rPr>
          <w:rFonts w:ascii="Times New Roman" w:hAnsi="Times New Roman" w:cs="Times New Roman"/>
          <w:i/>
          <w:iCs/>
          <w:sz w:val="24"/>
          <w:szCs w:val="28"/>
        </w:rPr>
        <w:t>восприятие</w:t>
      </w:r>
      <w:r>
        <w:rPr>
          <w:rFonts w:ascii="Times New Roman" w:hAnsi="Times New Roman" w:cs="Times New Roman"/>
          <w:sz w:val="24"/>
          <w:szCs w:val="28"/>
        </w:rPr>
        <w:t xml:space="preserve"> </w:t>
      </w:r>
      <w:r w:rsidR="00052A2D">
        <w:rPr>
          <w:rFonts w:ascii="Times New Roman" w:hAnsi="Times New Roman" w:cs="Times New Roman"/>
          <w:sz w:val="24"/>
          <w:szCs w:val="28"/>
        </w:rPr>
        <w:t xml:space="preserve">данной силы </w:t>
      </w:r>
      <w:r>
        <w:rPr>
          <w:rFonts w:ascii="Times New Roman" w:hAnsi="Times New Roman" w:cs="Times New Roman"/>
          <w:sz w:val="24"/>
          <w:szCs w:val="28"/>
        </w:rPr>
        <w:t>активными и пассивными акторами. Именно восприятие и идентичность являются центральными положениями социального конструктивизма и играют определяющую роль в эффективности или неэффективности применения силы.</w:t>
      </w:r>
      <w:r w:rsidR="00052A2D">
        <w:rPr>
          <w:rFonts w:ascii="Times New Roman" w:hAnsi="Times New Roman" w:cs="Times New Roman"/>
          <w:sz w:val="24"/>
          <w:szCs w:val="28"/>
        </w:rPr>
        <w:t xml:space="preserve"> </w:t>
      </w:r>
    </w:p>
    <w:p w14:paraId="7CEE889E" w14:textId="71CD4153"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 Несмотря на то, что все три теории по-разному интерпретируют «силу» в международных отношениях, неизменным остаётся только важность данной категории</w:t>
      </w:r>
      <w:r w:rsidR="00052A2D">
        <w:rPr>
          <w:rFonts w:ascii="Times New Roman" w:hAnsi="Times New Roman" w:cs="Times New Roman"/>
          <w:sz w:val="24"/>
          <w:szCs w:val="28"/>
        </w:rPr>
        <w:t xml:space="preserve"> во всех трех парадигмах</w:t>
      </w:r>
      <w:r>
        <w:rPr>
          <w:rFonts w:ascii="Times New Roman" w:hAnsi="Times New Roman" w:cs="Times New Roman"/>
          <w:sz w:val="24"/>
          <w:szCs w:val="28"/>
        </w:rPr>
        <w:t xml:space="preserve">. В Таблице 1 (см. Приложения) кратко представлены вышеизложенные значения понятия «сила» с точек зрения трёх теорий. </w:t>
      </w:r>
    </w:p>
    <w:p w14:paraId="65FC0ABC"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Далее рассмотрим основы концепции «мягкой силы» Дж. Ная и определим её соотношение с интерпретацией вышеизложенных теорий.</w:t>
      </w:r>
    </w:p>
    <w:p w14:paraId="1134B986" w14:textId="77777777" w:rsidR="007413F0" w:rsidRPr="004E7475" w:rsidRDefault="007413F0" w:rsidP="00255692">
      <w:pPr>
        <w:spacing w:after="0" w:line="360" w:lineRule="auto"/>
        <w:jc w:val="both"/>
        <w:rPr>
          <w:rFonts w:ascii="Times New Roman" w:hAnsi="Times New Roman" w:cs="Times New Roman"/>
          <w:sz w:val="24"/>
          <w:szCs w:val="28"/>
        </w:rPr>
      </w:pPr>
    </w:p>
    <w:p w14:paraId="2EBDFA62" w14:textId="77777777" w:rsidR="007413F0" w:rsidRDefault="007413F0" w:rsidP="0025569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bookmarkStart w:id="8" w:name="_Hlk41756067"/>
      <w:r>
        <w:rPr>
          <w:rFonts w:ascii="Times New Roman" w:hAnsi="Times New Roman" w:cs="Times New Roman"/>
          <w:b/>
          <w:sz w:val="24"/>
          <w:szCs w:val="24"/>
        </w:rPr>
        <w:t>История возникновения концепции «мягкая сила». Теоретические основы и положения теории: идеи Дж. Ная</w:t>
      </w:r>
      <w:bookmarkEnd w:id="8"/>
    </w:p>
    <w:p w14:paraId="493B5DFD" w14:textId="74B228A4"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Фактическим автором идеи «мягкой силы» государства является знаменитый американский политолог-теоретик, госслужащий и заслуженный преподаватель Гарвардского университета Джозеф Най. Стоит отметить, что Дж. Най, помимо своей научной и преподавательской деятельности, в 1970-1990-х гг. занимал достаточно высокие посты в серьёзных госструктурах США: в 1977-1979 гг. был помощником заместителя госсекретаря по вопросам поддержки безопасности, науки и технологи</w:t>
      </w:r>
      <w:r w:rsidR="007B21D9">
        <w:rPr>
          <w:rFonts w:ascii="Times New Roman" w:hAnsi="Times New Roman" w:cs="Times New Roman"/>
          <w:sz w:val="24"/>
          <w:szCs w:val="24"/>
        </w:rPr>
        <w:t>й</w:t>
      </w:r>
      <w:r>
        <w:rPr>
          <w:rFonts w:ascii="Times New Roman" w:hAnsi="Times New Roman" w:cs="Times New Roman"/>
          <w:sz w:val="24"/>
          <w:szCs w:val="24"/>
        </w:rPr>
        <w:t xml:space="preserve">, а также </w:t>
      </w:r>
      <w:r>
        <w:rPr>
          <w:rFonts w:ascii="Times New Roman" w:hAnsi="Times New Roman" w:cs="Times New Roman"/>
          <w:sz w:val="24"/>
          <w:szCs w:val="24"/>
        </w:rPr>
        <w:lastRenderedPageBreak/>
        <w:t xml:space="preserve">председателем группы Национального совета безопасности США по вопросам нераспространения ядерного оружия; в 1993-1994 гг. Най был председателем Национального разведывательного совета, а в 1994—1995 гг.  заместителем министра обороны по вопросам международной безопасности. То есть, Джозефу Наю успешно удалось совместить научную работу и политическую практику. Сегодня этот выдающийся политолог является профессором Школы управления им Дж. Ф. Кеннеди в Гарвардском университете, часто выступает в качестве эксперта во многих влиятельных политических научных и научно-популярных изданиях. </w:t>
      </w:r>
    </w:p>
    <w:p w14:paraId="05918B54" w14:textId="1EC5E95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4"/>
        </w:rPr>
        <w:tab/>
        <w:t>Впервые термин «мягкая сила» Най использовал в своей работе от 1990 г. «</w:t>
      </w:r>
      <w:proofErr w:type="spellStart"/>
      <w:r w:rsidR="007B21D9" w:rsidRPr="007B21D9">
        <w:rPr>
          <w:rFonts w:ascii="Times New Roman" w:hAnsi="Times New Roman" w:cs="Times New Roman"/>
          <w:sz w:val="24"/>
          <w:szCs w:val="24"/>
        </w:rPr>
        <w:t>Bound</w:t>
      </w:r>
      <w:proofErr w:type="spellEnd"/>
      <w:r w:rsidR="007B21D9" w:rsidRPr="007B21D9">
        <w:rPr>
          <w:rFonts w:ascii="Times New Roman" w:hAnsi="Times New Roman" w:cs="Times New Roman"/>
          <w:sz w:val="24"/>
          <w:szCs w:val="24"/>
        </w:rPr>
        <w:t xml:space="preserve"> </w:t>
      </w:r>
      <w:proofErr w:type="spellStart"/>
      <w:r w:rsidR="007B21D9" w:rsidRPr="007B21D9">
        <w:rPr>
          <w:rFonts w:ascii="Times New Roman" w:hAnsi="Times New Roman" w:cs="Times New Roman"/>
          <w:sz w:val="24"/>
          <w:szCs w:val="24"/>
        </w:rPr>
        <w:t>to</w:t>
      </w:r>
      <w:proofErr w:type="spellEnd"/>
      <w:r w:rsidR="007B21D9" w:rsidRPr="007B21D9">
        <w:rPr>
          <w:rFonts w:ascii="Times New Roman" w:hAnsi="Times New Roman" w:cs="Times New Roman"/>
          <w:sz w:val="24"/>
          <w:szCs w:val="24"/>
        </w:rPr>
        <w:t xml:space="preserve"> </w:t>
      </w:r>
      <w:proofErr w:type="spellStart"/>
      <w:r w:rsidR="007B21D9" w:rsidRPr="007B21D9">
        <w:rPr>
          <w:rFonts w:ascii="Times New Roman" w:hAnsi="Times New Roman" w:cs="Times New Roman"/>
          <w:sz w:val="24"/>
          <w:szCs w:val="24"/>
        </w:rPr>
        <w:t>Lead</w:t>
      </w:r>
      <w:proofErr w:type="spellEnd"/>
      <w:r w:rsidR="007B21D9" w:rsidRPr="007B21D9">
        <w:rPr>
          <w:rFonts w:ascii="Times New Roman" w:hAnsi="Times New Roman" w:cs="Times New Roman"/>
          <w:sz w:val="24"/>
          <w:szCs w:val="24"/>
        </w:rPr>
        <w:t xml:space="preserve">: </w:t>
      </w:r>
      <w:proofErr w:type="spellStart"/>
      <w:r w:rsidR="007B21D9" w:rsidRPr="007B21D9">
        <w:rPr>
          <w:rFonts w:ascii="Times New Roman" w:hAnsi="Times New Roman" w:cs="Times New Roman"/>
          <w:sz w:val="24"/>
          <w:szCs w:val="24"/>
        </w:rPr>
        <w:t>The</w:t>
      </w:r>
      <w:proofErr w:type="spellEnd"/>
      <w:r w:rsidR="007B21D9" w:rsidRPr="007B21D9">
        <w:rPr>
          <w:rFonts w:ascii="Times New Roman" w:hAnsi="Times New Roman" w:cs="Times New Roman"/>
          <w:sz w:val="24"/>
          <w:szCs w:val="24"/>
        </w:rPr>
        <w:t xml:space="preserve"> </w:t>
      </w:r>
      <w:proofErr w:type="spellStart"/>
      <w:r w:rsidR="007B21D9" w:rsidRPr="007B21D9">
        <w:rPr>
          <w:rFonts w:ascii="Times New Roman" w:hAnsi="Times New Roman" w:cs="Times New Roman"/>
          <w:sz w:val="24"/>
          <w:szCs w:val="24"/>
        </w:rPr>
        <w:t>Changing</w:t>
      </w:r>
      <w:proofErr w:type="spellEnd"/>
      <w:r w:rsidR="007B21D9" w:rsidRPr="007B21D9">
        <w:rPr>
          <w:rFonts w:ascii="Times New Roman" w:hAnsi="Times New Roman" w:cs="Times New Roman"/>
          <w:sz w:val="24"/>
          <w:szCs w:val="24"/>
        </w:rPr>
        <w:t xml:space="preserve"> </w:t>
      </w:r>
      <w:proofErr w:type="spellStart"/>
      <w:r w:rsidR="007B21D9" w:rsidRPr="007B21D9">
        <w:rPr>
          <w:rFonts w:ascii="Times New Roman" w:hAnsi="Times New Roman" w:cs="Times New Roman"/>
          <w:sz w:val="24"/>
          <w:szCs w:val="24"/>
        </w:rPr>
        <w:t>Nature</w:t>
      </w:r>
      <w:proofErr w:type="spellEnd"/>
      <w:r w:rsidR="007B21D9" w:rsidRPr="007B21D9">
        <w:rPr>
          <w:rFonts w:ascii="Times New Roman" w:hAnsi="Times New Roman" w:cs="Times New Roman"/>
          <w:sz w:val="24"/>
          <w:szCs w:val="24"/>
        </w:rPr>
        <w:t xml:space="preserve"> </w:t>
      </w:r>
      <w:proofErr w:type="spellStart"/>
      <w:r w:rsidR="007B21D9" w:rsidRPr="007B21D9">
        <w:rPr>
          <w:rFonts w:ascii="Times New Roman" w:hAnsi="Times New Roman" w:cs="Times New Roman"/>
          <w:sz w:val="24"/>
          <w:szCs w:val="24"/>
        </w:rPr>
        <w:t>of</w:t>
      </w:r>
      <w:proofErr w:type="spellEnd"/>
      <w:r w:rsidR="007B21D9" w:rsidRPr="007B21D9">
        <w:rPr>
          <w:rFonts w:ascii="Times New Roman" w:hAnsi="Times New Roman" w:cs="Times New Roman"/>
          <w:sz w:val="24"/>
          <w:szCs w:val="24"/>
        </w:rPr>
        <w:t xml:space="preserve"> </w:t>
      </w:r>
      <w:proofErr w:type="spellStart"/>
      <w:r w:rsidR="007B21D9" w:rsidRPr="007B21D9">
        <w:rPr>
          <w:rFonts w:ascii="Times New Roman" w:hAnsi="Times New Roman" w:cs="Times New Roman"/>
          <w:sz w:val="24"/>
          <w:szCs w:val="24"/>
        </w:rPr>
        <w:t>American</w:t>
      </w:r>
      <w:proofErr w:type="spellEnd"/>
      <w:r w:rsidR="007B21D9" w:rsidRPr="007B21D9">
        <w:rPr>
          <w:rFonts w:ascii="Times New Roman" w:hAnsi="Times New Roman" w:cs="Times New Roman"/>
          <w:sz w:val="24"/>
          <w:szCs w:val="24"/>
        </w:rPr>
        <w:t xml:space="preserve"> </w:t>
      </w:r>
      <w:proofErr w:type="spellStart"/>
      <w:r w:rsidR="007B21D9" w:rsidRPr="007B21D9">
        <w:rPr>
          <w:rFonts w:ascii="Times New Roman" w:hAnsi="Times New Roman" w:cs="Times New Roman"/>
          <w:sz w:val="24"/>
          <w:szCs w:val="24"/>
        </w:rPr>
        <w:t>Power</w:t>
      </w:r>
      <w:proofErr w:type="spellEnd"/>
      <w:r>
        <w:rPr>
          <w:rFonts w:ascii="Times New Roman" w:hAnsi="Times New Roman" w:cs="Times New Roman"/>
          <w:sz w:val="24"/>
          <w:szCs w:val="28"/>
        </w:rPr>
        <w:t>»</w:t>
      </w:r>
      <w:r>
        <w:rPr>
          <w:rStyle w:val="a6"/>
          <w:rFonts w:ascii="Times New Roman" w:hAnsi="Times New Roman" w:cs="Times New Roman"/>
          <w:sz w:val="24"/>
          <w:szCs w:val="28"/>
        </w:rPr>
        <w:footnoteReference w:id="58"/>
      </w:r>
      <w:r>
        <w:rPr>
          <w:rFonts w:ascii="Times New Roman" w:hAnsi="Times New Roman" w:cs="Times New Roman"/>
          <w:sz w:val="24"/>
          <w:szCs w:val="28"/>
        </w:rPr>
        <w:t xml:space="preserve">. В этой книге автор рассуждает о роли Соединённых Штатов в мировой политике на закате </w:t>
      </w:r>
      <w:r>
        <w:rPr>
          <w:rFonts w:ascii="Times New Roman" w:hAnsi="Times New Roman" w:cs="Times New Roman"/>
          <w:sz w:val="24"/>
          <w:szCs w:val="28"/>
          <w:lang w:val="de-DE"/>
        </w:rPr>
        <w:t>XX</w:t>
      </w:r>
      <w:r w:rsidRPr="00047111">
        <w:rPr>
          <w:rFonts w:ascii="Times New Roman" w:hAnsi="Times New Roman" w:cs="Times New Roman"/>
          <w:sz w:val="24"/>
          <w:szCs w:val="28"/>
        </w:rPr>
        <w:t xml:space="preserve"> </w:t>
      </w:r>
      <w:r>
        <w:rPr>
          <w:rFonts w:ascii="Times New Roman" w:hAnsi="Times New Roman" w:cs="Times New Roman"/>
          <w:sz w:val="24"/>
          <w:szCs w:val="28"/>
        </w:rPr>
        <w:t xml:space="preserve">столетия, анализирует, с какими проблемами сталкивается американское государство во внутренней и внешней политике, а также размышляет о том, каким будет </w:t>
      </w:r>
      <w:r>
        <w:rPr>
          <w:rFonts w:ascii="Times New Roman" w:hAnsi="Times New Roman" w:cs="Times New Roman"/>
          <w:sz w:val="24"/>
          <w:szCs w:val="28"/>
          <w:lang w:val="de-DE"/>
        </w:rPr>
        <w:t>XXI</w:t>
      </w:r>
      <w:r>
        <w:rPr>
          <w:rFonts w:ascii="Times New Roman" w:hAnsi="Times New Roman" w:cs="Times New Roman"/>
          <w:sz w:val="24"/>
          <w:szCs w:val="28"/>
        </w:rPr>
        <w:t xml:space="preserve"> в</w:t>
      </w:r>
      <w:r w:rsidR="00396D7E">
        <w:rPr>
          <w:rFonts w:ascii="Times New Roman" w:hAnsi="Times New Roman" w:cs="Times New Roman"/>
          <w:sz w:val="24"/>
          <w:szCs w:val="28"/>
        </w:rPr>
        <w:t>.</w:t>
      </w:r>
      <w:r>
        <w:rPr>
          <w:rFonts w:ascii="Times New Roman" w:hAnsi="Times New Roman" w:cs="Times New Roman"/>
          <w:sz w:val="24"/>
          <w:szCs w:val="28"/>
        </w:rPr>
        <w:t xml:space="preserve"> для Америки и всего мира. В частности, в этой книге Най впервые проводит разделение между жесткой силой, под которой он в первую очередь подразумевает военные и экономические ресурсы, и силой мягкой, которой в этой книге он пока не даёт четкого определения. В данном труде Най писал о том, что США как ни одна другая страна мира используют свои «жёсткие ресурсы», в то время как в постепенно меняющемся мире, в условиях глобализации и возрастающей взаимозависимости, всё большее значение начинают приобретать новые </w:t>
      </w:r>
      <w:r w:rsidR="00396D7E">
        <w:rPr>
          <w:rFonts w:ascii="Times New Roman" w:hAnsi="Times New Roman" w:cs="Times New Roman"/>
          <w:sz w:val="24"/>
          <w:szCs w:val="28"/>
        </w:rPr>
        <w:t>«</w:t>
      </w:r>
      <w:r>
        <w:rPr>
          <w:rFonts w:ascii="Times New Roman" w:hAnsi="Times New Roman" w:cs="Times New Roman"/>
          <w:i/>
          <w:sz w:val="24"/>
          <w:szCs w:val="28"/>
        </w:rPr>
        <w:t>мягкие ресурсы</w:t>
      </w:r>
      <w:r w:rsidR="00396D7E">
        <w:rPr>
          <w:rFonts w:ascii="Times New Roman" w:hAnsi="Times New Roman" w:cs="Times New Roman"/>
          <w:i/>
          <w:sz w:val="24"/>
          <w:szCs w:val="28"/>
        </w:rPr>
        <w:t>»</w:t>
      </w:r>
      <w:r>
        <w:rPr>
          <w:rStyle w:val="a6"/>
          <w:rFonts w:ascii="Times New Roman" w:hAnsi="Times New Roman" w:cs="Times New Roman"/>
          <w:i/>
          <w:sz w:val="24"/>
          <w:szCs w:val="28"/>
        </w:rPr>
        <w:footnoteReference w:id="59"/>
      </w:r>
      <w:r>
        <w:rPr>
          <w:rFonts w:ascii="Times New Roman" w:hAnsi="Times New Roman" w:cs="Times New Roman"/>
          <w:i/>
          <w:sz w:val="24"/>
          <w:szCs w:val="28"/>
        </w:rPr>
        <w:t xml:space="preserve">, </w:t>
      </w:r>
      <w:r>
        <w:rPr>
          <w:rFonts w:ascii="Times New Roman" w:hAnsi="Times New Roman" w:cs="Times New Roman"/>
          <w:sz w:val="24"/>
          <w:szCs w:val="28"/>
        </w:rPr>
        <w:t>к которым здесь он относит идеологические и институциональные ресурсы, в подробностях не поясняя, что конкретно имеется в виду. Най утверждает, что этим мягким ресурсам в американской внешней политике уделяется недостаточно внимания, а если быть точнее - то Америка совсем не использует свои мягкие ресурсы для достижения внешнеполитических целей, выраженных в сохранении и приумножении своего глобального лидерства.</w:t>
      </w:r>
    </w:p>
    <w:p w14:paraId="3B9AD5E1" w14:textId="0C274F74"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В 2000-е гг. Дж. Най дальше развивает идеи о мягких ресурсах США, а в 2004 г. публикует свой знаменитый труд под названием «</w:t>
      </w:r>
      <w:proofErr w:type="spellStart"/>
      <w:r w:rsidR="007B21D9" w:rsidRPr="007B21D9">
        <w:rPr>
          <w:rFonts w:ascii="Times New Roman" w:hAnsi="Times New Roman" w:cs="Times New Roman"/>
          <w:sz w:val="24"/>
          <w:szCs w:val="28"/>
        </w:rPr>
        <w:t>Soft</w:t>
      </w:r>
      <w:proofErr w:type="spellEnd"/>
      <w:r w:rsidR="007B21D9" w:rsidRPr="007B21D9">
        <w:rPr>
          <w:rFonts w:ascii="Times New Roman" w:hAnsi="Times New Roman" w:cs="Times New Roman"/>
          <w:sz w:val="24"/>
          <w:szCs w:val="28"/>
        </w:rPr>
        <w:t xml:space="preserve"> </w:t>
      </w:r>
      <w:proofErr w:type="spellStart"/>
      <w:r w:rsidR="007B21D9" w:rsidRPr="007B21D9">
        <w:rPr>
          <w:rFonts w:ascii="Times New Roman" w:hAnsi="Times New Roman" w:cs="Times New Roman"/>
          <w:sz w:val="24"/>
          <w:szCs w:val="28"/>
        </w:rPr>
        <w:t>Power</w:t>
      </w:r>
      <w:proofErr w:type="spellEnd"/>
      <w:r w:rsidR="007B21D9" w:rsidRPr="007B21D9">
        <w:rPr>
          <w:rFonts w:ascii="Times New Roman" w:hAnsi="Times New Roman" w:cs="Times New Roman"/>
          <w:sz w:val="24"/>
          <w:szCs w:val="28"/>
        </w:rPr>
        <w:t xml:space="preserve">: </w:t>
      </w:r>
      <w:proofErr w:type="spellStart"/>
      <w:r w:rsidR="007B21D9" w:rsidRPr="007B21D9">
        <w:rPr>
          <w:rFonts w:ascii="Times New Roman" w:hAnsi="Times New Roman" w:cs="Times New Roman"/>
          <w:sz w:val="24"/>
          <w:szCs w:val="28"/>
        </w:rPr>
        <w:t>The</w:t>
      </w:r>
      <w:proofErr w:type="spellEnd"/>
      <w:r w:rsidR="007B21D9" w:rsidRPr="007B21D9">
        <w:rPr>
          <w:rFonts w:ascii="Times New Roman" w:hAnsi="Times New Roman" w:cs="Times New Roman"/>
          <w:sz w:val="24"/>
          <w:szCs w:val="28"/>
        </w:rPr>
        <w:t xml:space="preserve"> </w:t>
      </w:r>
      <w:proofErr w:type="spellStart"/>
      <w:r w:rsidR="007B21D9" w:rsidRPr="007B21D9">
        <w:rPr>
          <w:rFonts w:ascii="Times New Roman" w:hAnsi="Times New Roman" w:cs="Times New Roman"/>
          <w:sz w:val="24"/>
          <w:szCs w:val="28"/>
        </w:rPr>
        <w:t>Means</w:t>
      </w:r>
      <w:proofErr w:type="spellEnd"/>
      <w:r w:rsidR="007B21D9" w:rsidRPr="007B21D9">
        <w:rPr>
          <w:rFonts w:ascii="Times New Roman" w:hAnsi="Times New Roman" w:cs="Times New Roman"/>
          <w:sz w:val="24"/>
          <w:szCs w:val="28"/>
        </w:rPr>
        <w:t xml:space="preserve"> </w:t>
      </w:r>
      <w:proofErr w:type="spellStart"/>
      <w:r w:rsidR="007B21D9" w:rsidRPr="007B21D9">
        <w:rPr>
          <w:rFonts w:ascii="Times New Roman" w:hAnsi="Times New Roman" w:cs="Times New Roman"/>
          <w:sz w:val="24"/>
          <w:szCs w:val="28"/>
        </w:rPr>
        <w:t>to</w:t>
      </w:r>
      <w:proofErr w:type="spellEnd"/>
      <w:r w:rsidR="007B21D9" w:rsidRPr="007B21D9">
        <w:rPr>
          <w:rFonts w:ascii="Times New Roman" w:hAnsi="Times New Roman" w:cs="Times New Roman"/>
          <w:sz w:val="24"/>
          <w:szCs w:val="28"/>
        </w:rPr>
        <w:t xml:space="preserve"> </w:t>
      </w:r>
      <w:proofErr w:type="spellStart"/>
      <w:r w:rsidR="007B21D9" w:rsidRPr="007B21D9">
        <w:rPr>
          <w:rFonts w:ascii="Times New Roman" w:hAnsi="Times New Roman" w:cs="Times New Roman"/>
          <w:sz w:val="24"/>
          <w:szCs w:val="28"/>
        </w:rPr>
        <w:t>Success</w:t>
      </w:r>
      <w:proofErr w:type="spellEnd"/>
      <w:r w:rsidR="007B21D9" w:rsidRPr="007B21D9">
        <w:rPr>
          <w:rFonts w:ascii="Times New Roman" w:hAnsi="Times New Roman" w:cs="Times New Roman"/>
          <w:sz w:val="24"/>
          <w:szCs w:val="28"/>
        </w:rPr>
        <w:t xml:space="preserve"> </w:t>
      </w:r>
      <w:proofErr w:type="spellStart"/>
      <w:r w:rsidR="007B21D9" w:rsidRPr="007B21D9">
        <w:rPr>
          <w:rFonts w:ascii="Times New Roman" w:hAnsi="Times New Roman" w:cs="Times New Roman"/>
          <w:sz w:val="24"/>
          <w:szCs w:val="28"/>
        </w:rPr>
        <w:t>in</w:t>
      </w:r>
      <w:proofErr w:type="spellEnd"/>
      <w:r w:rsidR="007B21D9" w:rsidRPr="007B21D9">
        <w:rPr>
          <w:rFonts w:ascii="Times New Roman" w:hAnsi="Times New Roman" w:cs="Times New Roman"/>
          <w:sz w:val="24"/>
          <w:szCs w:val="28"/>
        </w:rPr>
        <w:t xml:space="preserve"> </w:t>
      </w:r>
      <w:proofErr w:type="spellStart"/>
      <w:r w:rsidR="007B21D9" w:rsidRPr="007B21D9">
        <w:rPr>
          <w:rFonts w:ascii="Times New Roman" w:hAnsi="Times New Roman" w:cs="Times New Roman"/>
          <w:sz w:val="24"/>
          <w:szCs w:val="28"/>
        </w:rPr>
        <w:t>World</w:t>
      </w:r>
      <w:proofErr w:type="spellEnd"/>
      <w:r w:rsidR="007B21D9" w:rsidRPr="007B21D9">
        <w:rPr>
          <w:rFonts w:ascii="Times New Roman" w:hAnsi="Times New Roman" w:cs="Times New Roman"/>
          <w:sz w:val="24"/>
          <w:szCs w:val="28"/>
        </w:rPr>
        <w:t xml:space="preserve"> </w:t>
      </w:r>
      <w:proofErr w:type="spellStart"/>
      <w:r w:rsidR="007B21D9" w:rsidRPr="007B21D9">
        <w:rPr>
          <w:rFonts w:ascii="Times New Roman" w:hAnsi="Times New Roman" w:cs="Times New Roman"/>
          <w:sz w:val="24"/>
          <w:szCs w:val="28"/>
        </w:rPr>
        <w:t>Politics</w:t>
      </w:r>
      <w:proofErr w:type="spellEnd"/>
      <w:r>
        <w:rPr>
          <w:rFonts w:ascii="Times New Roman" w:hAnsi="Times New Roman" w:cs="Times New Roman"/>
          <w:sz w:val="24"/>
          <w:szCs w:val="28"/>
        </w:rPr>
        <w:t>».</w:t>
      </w:r>
      <w:r>
        <w:rPr>
          <w:rStyle w:val="a6"/>
          <w:rFonts w:ascii="Times New Roman" w:hAnsi="Times New Roman" w:cs="Times New Roman"/>
          <w:sz w:val="24"/>
          <w:szCs w:val="28"/>
        </w:rPr>
        <w:footnoteReference w:id="60"/>
      </w:r>
      <w:r>
        <w:rPr>
          <w:rFonts w:ascii="Times New Roman" w:hAnsi="Times New Roman" w:cs="Times New Roman"/>
          <w:sz w:val="24"/>
          <w:szCs w:val="28"/>
        </w:rPr>
        <w:t xml:space="preserve"> В этой книге Най, во-первых, выводит полноценное определение термина «мягкая сила», а во-вторых, на примере Соединённых Штатов и некоторых других стран и регионов теоретически осмысливает значение данного феномена и его практическое применение во внешней политике. Эта работа стала началом полноценного развития концепции «мягкой силы» в теории международных отношений; вслед за Наем другие </w:t>
      </w:r>
      <w:r>
        <w:rPr>
          <w:rFonts w:ascii="Times New Roman" w:hAnsi="Times New Roman" w:cs="Times New Roman"/>
          <w:sz w:val="24"/>
          <w:szCs w:val="28"/>
        </w:rPr>
        <w:lastRenderedPageBreak/>
        <w:t>именитые исследователи в области политологии и международных отношений стали как критиковать подходы Ная, так и поддерживать его взгляды и дальше развивать его идеи.</w:t>
      </w:r>
    </w:p>
    <w:p w14:paraId="3E0BF3B4"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В своей работе Дж. Най даёт «мягкой силе» очень объемное и многогранное определение, которое подробно будет приведено чуть позже. В более широком смысле термин «мягкая сила» можно определить как стратегию применения каким-либо государством методов и инструментов ненасильственного, «мягкого» влияния на политику и поведение других акторов международных отношений для достижения своих внешнеполитических, а иногда и внутриполитических целей.  Однако было бы неверным считать, что само явление ненасильственного влияния на других в международной политике появилось только после того, как знаменитый американский политолог ввёл в оборот эту идею и предложил её использовать во внешней политике.  </w:t>
      </w:r>
    </w:p>
    <w:p w14:paraId="6B91077F"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По большому счёту, история явления, которое Дж. Най назвал «мягкой силой», восходит к более ранним временам, чем 90-е гг. ХХ в.  Забегая вперёд, следует сказать, что Дж. Най в своей книге по «мягкой силе» совершенно очевидно придавал центральное значение важности культурно-нравственной привлекательности государства при использовании его «мягкой силы», что, возможно, несколько отличается от сути тех примеров, которые будут приведены далее как предыстория явления «мягкой силы». Однако, по мнению автора данной работы, эти примеры совершенно явственно демонстрируют эволюцию данного явления, вплоть до того состояния, которое описывается в книге Ная. </w:t>
      </w:r>
    </w:p>
    <w:p w14:paraId="35D97B70" w14:textId="389E1DEA"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Ярким примером того, что и в более ранние времена ведущие державы мира использовали некие культурные инструменты и методы при достижении своих геополитических целей, может служить явление христианского миссионерства в </w:t>
      </w:r>
      <w:r>
        <w:rPr>
          <w:rFonts w:ascii="Times New Roman" w:hAnsi="Times New Roman" w:cs="Times New Roman"/>
          <w:sz w:val="24"/>
          <w:szCs w:val="28"/>
          <w:lang w:val="de-DE"/>
        </w:rPr>
        <w:t>VII</w:t>
      </w:r>
      <w:r>
        <w:rPr>
          <w:rFonts w:ascii="Times New Roman" w:hAnsi="Times New Roman" w:cs="Times New Roman"/>
          <w:sz w:val="24"/>
          <w:szCs w:val="28"/>
        </w:rPr>
        <w:t>-</w:t>
      </w:r>
      <w:r>
        <w:rPr>
          <w:rFonts w:ascii="Times New Roman" w:hAnsi="Times New Roman" w:cs="Times New Roman"/>
          <w:sz w:val="24"/>
          <w:szCs w:val="28"/>
          <w:lang w:val="de-DE"/>
        </w:rPr>
        <w:t>XIV</w:t>
      </w:r>
      <w:r w:rsidRPr="00047111">
        <w:rPr>
          <w:rFonts w:ascii="Times New Roman" w:hAnsi="Times New Roman" w:cs="Times New Roman"/>
          <w:sz w:val="24"/>
          <w:szCs w:val="28"/>
        </w:rPr>
        <w:t xml:space="preserve"> </w:t>
      </w:r>
      <w:r>
        <w:rPr>
          <w:rFonts w:ascii="Times New Roman" w:hAnsi="Times New Roman" w:cs="Times New Roman"/>
          <w:sz w:val="24"/>
          <w:szCs w:val="28"/>
        </w:rPr>
        <w:t>вв.</w:t>
      </w:r>
      <w:r w:rsidR="007B21D9">
        <w:rPr>
          <w:rFonts w:ascii="Times New Roman" w:hAnsi="Times New Roman" w:cs="Times New Roman"/>
          <w:sz w:val="24"/>
          <w:szCs w:val="28"/>
        </w:rPr>
        <w:t>, целью которого было распространить по миру христианскую веру и ценности</w:t>
      </w:r>
      <w:r>
        <w:rPr>
          <w:rFonts w:ascii="Times New Roman" w:hAnsi="Times New Roman" w:cs="Times New Roman"/>
          <w:sz w:val="24"/>
          <w:szCs w:val="28"/>
        </w:rPr>
        <w:t>. Данное явление, безусловно, тесно было связано с деятельностью крупнейших христианских государств того времени - империй Рима и Константинополя.</w:t>
      </w:r>
      <w:r>
        <w:rPr>
          <w:rStyle w:val="a6"/>
          <w:rFonts w:ascii="Times New Roman" w:hAnsi="Times New Roman" w:cs="Times New Roman"/>
          <w:sz w:val="24"/>
          <w:szCs w:val="28"/>
        </w:rPr>
        <w:footnoteReference w:id="61"/>
      </w:r>
      <w:r>
        <w:rPr>
          <w:rFonts w:ascii="Times New Roman" w:hAnsi="Times New Roman" w:cs="Times New Roman"/>
          <w:sz w:val="24"/>
          <w:szCs w:val="28"/>
        </w:rPr>
        <w:t xml:space="preserve"> Конечно, с современного взгляда на явление «мягкой силы» довольно сложно говорить о том, что христианские миссии тех времён целиком и полностью основывались лишь на мирном распространении </w:t>
      </w:r>
      <w:r w:rsidRPr="0026730A">
        <w:rPr>
          <w:rFonts w:ascii="Times New Roman" w:hAnsi="Times New Roman" w:cs="Times New Roman"/>
          <w:i/>
          <w:iCs/>
          <w:sz w:val="24"/>
          <w:szCs w:val="28"/>
        </w:rPr>
        <w:t>привлекательности</w:t>
      </w:r>
      <w:r>
        <w:rPr>
          <w:rFonts w:ascii="Times New Roman" w:hAnsi="Times New Roman" w:cs="Times New Roman"/>
          <w:sz w:val="24"/>
          <w:szCs w:val="28"/>
        </w:rPr>
        <w:t xml:space="preserve"> христианской религии среди нехристианских народов. Народы, на которые распространялась деятельность христианских миссионеров, естественно проявляли сопротивление, нередко перерастающее в вооруженные противостояния; однако первоочередной задачей христианских миссий было именно мирное обращение язычников и иноверцев в христианство, с благородно провозглашённой целью принести развитие и </w:t>
      </w:r>
      <w:r>
        <w:rPr>
          <w:rFonts w:ascii="Times New Roman" w:hAnsi="Times New Roman" w:cs="Times New Roman"/>
          <w:sz w:val="24"/>
          <w:szCs w:val="28"/>
        </w:rPr>
        <w:lastRenderedPageBreak/>
        <w:t>цивилизацию в эти народы. Тем не менее совершенно очевидно, что под этим скрывались намерения христианских центров мира приумножить своё влияние.</w:t>
      </w:r>
      <w:r>
        <w:rPr>
          <w:rStyle w:val="a6"/>
          <w:rFonts w:ascii="Times New Roman" w:hAnsi="Times New Roman" w:cs="Times New Roman"/>
          <w:sz w:val="24"/>
          <w:szCs w:val="28"/>
        </w:rPr>
        <w:footnoteReference w:id="62"/>
      </w:r>
    </w:p>
    <w:p w14:paraId="73614B88"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Также стоит отметить, что христианское миссионерство во всех его формах процветало и во времена колониальных завоеваний ведущих европейских стран, в наибольших масштабах это развернулось на южноамериканском континенте, где свои владения расширяли Португалия и Испания. Однако в этот период всё же имеет место скорее насаждение христианской религии, нежели мирное миссионерство.</w:t>
      </w:r>
      <w:r>
        <w:rPr>
          <w:rStyle w:val="a6"/>
          <w:rFonts w:ascii="Times New Roman" w:hAnsi="Times New Roman" w:cs="Times New Roman"/>
          <w:sz w:val="24"/>
          <w:szCs w:val="28"/>
        </w:rPr>
        <w:footnoteReference w:id="63"/>
      </w:r>
    </w:p>
    <w:p w14:paraId="769B840F" w14:textId="48D26C44"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Что касается колониальной эпохи, то, как ни странно, некоторые элементы системы колониального управления можно отнести к политике «мягкой силы». Действительно, формирование колониальных империй было невозможно без применения военно-политических и экономических ресурсов, которые Дж. Най относит к составляющим «жёсткой силы». Сама колониальная экспансия </w:t>
      </w:r>
      <w:r w:rsidR="009E226A">
        <w:rPr>
          <w:rFonts w:ascii="Times New Roman" w:hAnsi="Times New Roman" w:cs="Times New Roman"/>
          <w:sz w:val="24"/>
          <w:szCs w:val="28"/>
        </w:rPr>
        <w:t>безусловно сопровождалась насилием и навязыванием своей воли захваченным народам</w:t>
      </w:r>
      <w:r>
        <w:rPr>
          <w:rFonts w:ascii="Times New Roman" w:hAnsi="Times New Roman" w:cs="Times New Roman"/>
          <w:sz w:val="24"/>
          <w:szCs w:val="28"/>
        </w:rPr>
        <w:t>.</w:t>
      </w:r>
      <w:r w:rsidR="009E226A">
        <w:rPr>
          <w:rFonts w:ascii="Times New Roman" w:hAnsi="Times New Roman" w:cs="Times New Roman"/>
          <w:sz w:val="24"/>
          <w:szCs w:val="28"/>
        </w:rPr>
        <w:t xml:space="preserve"> Тем не менее, захват колоний также сопровождался и экспортом языка, культуры, морали и т. д., что в какой-то степени придавало некую </w:t>
      </w:r>
      <w:r>
        <w:rPr>
          <w:rFonts w:ascii="Times New Roman" w:hAnsi="Times New Roman" w:cs="Times New Roman"/>
          <w:sz w:val="24"/>
          <w:szCs w:val="28"/>
        </w:rPr>
        <w:t>легитимность</w:t>
      </w:r>
      <w:r w:rsidR="009E226A">
        <w:rPr>
          <w:rFonts w:ascii="Times New Roman" w:hAnsi="Times New Roman" w:cs="Times New Roman"/>
          <w:sz w:val="24"/>
          <w:szCs w:val="28"/>
        </w:rPr>
        <w:t xml:space="preserve"> имперским захватам</w:t>
      </w:r>
      <w:r>
        <w:rPr>
          <w:rFonts w:ascii="Times New Roman" w:hAnsi="Times New Roman" w:cs="Times New Roman"/>
          <w:sz w:val="24"/>
          <w:szCs w:val="28"/>
        </w:rPr>
        <w:t>.</w:t>
      </w:r>
      <w:r w:rsidR="009E226A">
        <w:rPr>
          <w:rFonts w:ascii="Times New Roman" w:hAnsi="Times New Roman" w:cs="Times New Roman"/>
          <w:sz w:val="24"/>
          <w:szCs w:val="28"/>
        </w:rPr>
        <w:t xml:space="preserve"> Важным было также формирование положительного имиджа метрополии в колониях, т. к. это позволяло создать уважение и доверие, что сохраняло относительную стабильность на захваченных территориях.</w:t>
      </w:r>
      <w:r>
        <w:rPr>
          <w:rFonts w:ascii="Times New Roman" w:hAnsi="Times New Roman" w:cs="Times New Roman"/>
          <w:sz w:val="24"/>
          <w:szCs w:val="28"/>
        </w:rPr>
        <w:t xml:space="preserve"> </w:t>
      </w:r>
      <w:r w:rsidR="009E226A">
        <w:rPr>
          <w:rFonts w:ascii="Times New Roman" w:hAnsi="Times New Roman" w:cs="Times New Roman"/>
          <w:sz w:val="24"/>
          <w:szCs w:val="28"/>
        </w:rPr>
        <w:t>Также о</w:t>
      </w:r>
      <w:r>
        <w:rPr>
          <w:rFonts w:ascii="Times New Roman" w:hAnsi="Times New Roman" w:cs="Times New Roman"/>
          <w:sz w:val="24"/>
          <w:szCs w:val="28"/>
        </w:rPr>
        <w:t xml:space="preserve">дним из обоснований правомерности существования колониальных империй являлось широко используемое утверждение о </w:t>
      </w:r>
      <w:r w:rsidR="009E226A">
        <w:rPr>
          <w:rFonts w:ascii="Times New Roman" w:hAnsi="Times New Roman" w:cs="Times New Roman"/>
          <w:sz w:val="24"/>
          <w:szCs w:val="28"/>
        </w:rPr>
        <w:t>«</w:t>
      </w:r>
      <w:r>
        <w:rPr>
          <w:rFonts w:ascii="Times New Roman" w:hAnsi="Times New Roman" w:cs="Times New Roman"/>
          <w:sz w:val="24"/>
          <w:szCs w:val="28"/>
        </w:rPr>
        <w:t>просветительской миссии</w:t>
      </w:r>
      <w:r w:rsidR="009E226A">
        <w:rPr>
          <w:rFonts w:ascii="Times New Roman" w:hAnsi="Times New Roman" w:cs="Times New Roman"/>
          <w:sz w:val="24"/>
          <w:szCs w:val="28"/>
        </w:rPr>
        <w:t>»</w:t>
      </w:r>
      <w:r>
        <w:rPr>
          <w:rFonts w:ascii="Times New Roman" w:hAnsi="Times New Roman" w:cs="Times New Roman"/>
          <w:sz w:val="24"/>
          <w:szCs w:val="28"/>
        </w:rPr>
        <w:t xml:space="preserve"> цивилизованных наций в отношении отсталых народов. Это дает основание относить этот случай к использованию метрополиями если и не конкретных инструментов «мягкой силы», то хотя бы её основных нарративов, однако, разумеется, в ином историческом контексте и с иными целями.</w:t>
      </w:r>
      <w:r w:rsidRPr="0026730A">
        <w:rPr>
          <w:rStyle w:val="a6"/>
          <w:rFonts w:ascii="Times New Roman" w:hAnsi="Times New Roman" w:cs="Times New Roman"/>
          <w:sz w:val="24"/>
          <w:szCs w:val="28"/>
        </w:rPr>
        <w:t xml:space="preserve"> </w:t>
      </w:r>
      <w:r>
        <w:rPr>
          <w:rStyle w:val="a6"/>
          <w:rFonts w:ascii="Times New Roman" w:hAnsi="Times New Roman" w:cs="Times New Roman"/>
          <w:sz w:val="24"/>
          <w:szCs w:val="28"/>
        </w:rPr>
        <w:footnoteReference w:id="64"/>
      </w:r>
      <w:r>
        <w:rPr>
          <w:rFonts w:ascii="Times New Roman" w:hAnsi="Times New Roman" w:cs="Times New Roman"/>
          <w:sz w:val="24"/>
          <w:szCs w:val="28"/>
        </w:rPr>
        <w:t xml:space="preserve"> </w:t>
      </w:r>
    </w:p>
    <w:p w14:paraId="472623C4"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Примечательным фактом в контексте использования колониальными империями «мягкой силы» можно считать  и то, что хоть и сами инструменты управления колониями были навязаны колонизированным странам, однако с точки зрения метрополий экспансия культуры, языка, управленческих кадров и систем образования значительно облегчало администрирование огромных империй и было гораздо дешевле, чем полное порабощение народов колониальных стран абсолютно военными методами. Наибольшую значимость, конечно, имели культурные и языковые аспекты, так как они легитимировали присутствие империй на колонизированных территориях. Именно те из местного населения (обычно </w:t>
      </w:r>
      <w:r>
        <w:rPr>
          <w:rFonts w:ascii="Times New Roman" w:hAnsi="Times New Roman" w:cs="Times New Roman"/>
          <w:sz w:val="24"/>
          <w:szCs w:val="28"/>
        </w:rPr>
        <w:lastRenderedPageBreak/>
        <w:t xml:space="preserve">привилегированные классы), кто перенимали и впитывали язык и культуру метрополии, получали образование по имперским стандартам, могли добиться успеха на колонизированных территориях. И сегодня в </w:t>
      </w:r>
      <w:proofErr w:type="spellStart"/>
      <w:r>
        <w:rPr>
          <w:rFonts w:ascii="Times New Roman" w:hAnsi="Times New Roman" w:cs="Times New Roman"/>
          <w:sz w:val="24"/>
          <w:szCs w:val="28"/>
        </w:rPr>
        <w:t>постколониальных</w:t>
      </w:r>
      <w:proofErr w:type="spellEnd"/>
      <w:r>
        <w:rPr>
          <w:rFonts w:ascii="Times New Roman" w:hAnsi="Times New Roman" w:cs="Times New Roman"/>
          <w:sz w:val="24"/>
          <w:szCs w:val="28"/>
        </w:rPr>
        <w:t xml:space="preserve"> государствах сохранены языки и традиции (в том числе и традиции политического управления) от бывших метрополий, а на международной арене существуют различные проекты сотрудничества бывших колоний и империй, например, Британское содружество наций или союз </w:t>
      </w:r>
      <w:proofErr w:type="spellStart"/>
      <w:r>
        <w:rPr>
          <w:rFonts w:ascii="Times New Roman" w:hAnsi="Times New Roman" w:cs="Times New Roman"/>
          <w:sz w:val="24"/>
          <w:szCs w:val="28"/>
        </w:rPr>
        <w:t>Франкофонии</w:t>
      </w:r>
      <w:proofErr w:type="spellEnd"/>
      <w:r>
        <w:rPr>
          <w:rFonts w:ascii="Times New Roman" w:hAnsi="Times New Roman" w:cs="Times New Roman"/>
          <w:sz w:val="24"/>
          <w:szCs w:val="28"/>
        </w:rPr>
        <w:t xml:space="preserve">. </w:t>
      </w:r>
    </w:p>
    <w:p w14:paraId="1D36FAD6" w14:textId="25CA3972"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Касательно Франции и </w:t>
      </w:r>
      <w:r w:rsidR="00856D90">
        <w:rPr>
          <w:rFonts w:ascii="Times New Roman" w:hAnsi="Times New Roman" w:cs="Times New Roman"/>
          <w:sz w:val="24"/>
          <w:szCs w:val="28"/>
        </w:rPr>
        <w:t xml:space="preserve">её </w:t>
      </w:r>
      <w:r>
        <w:rPr>
          <w:rFonts w:ascii="Times New Roman" w:hAnsi="Times New Roman" w:cs="Times New Roman"/>
          <w:sz w:val="24"/>
          <w:szCs w:val="28"/>
        </w:rPr>
        <w:t xml:space="preserve">культурного влияния стоит отметить, что ряд исследователей полагают, что </w:t>
      </w:r>
      <w:r w:rsidR="005A2082">
        <w:rPr>
          <w:rFonts w:ascii="Times New Roman" w:hAnsi="Times New Roman" w:cs="Times New Roman"/>
          <w:sz w:val="24"/>
          <w:szCs w:val="28"/>
        </w:rPr>
        <w:t xml:space="preserve">методы ведения </w:t>
      </w:r>
      <w:r>
        <w:rPr>
          <w:rFonts w:ascii="Times New Roman" w:hAnsi="Times New Roman" w:cs="Times New Roman"/>
          <w:sz w:val="24"/>
          <w:szCs w:val="28"/>
        </w:rPr>
        <w:t xml:space="preserve">современной внешней культурной политики, </w:t>
      </w:r>
      <w:r w:rsidR="005A2082">
        <w:rPr>
          <w:rFonts w:ascii="Times New Roman" w:hAnsi="Times New Roman" w:cs="Times New Roman"/>
          <w:sz w:val="24"/>
          <w:szCs w:val="28"/>
        </w:rPr>
        <w:t xml:space="preserve">в том числе и идея </w:t>
      </w:r>
      <w:r>
        <w:rPr>
          <w:rFonts w:ascii="Times New Roman" w:hAnsi="Times New Roman" w:cs="Times New Roman"/>
          <w:sz w:val="24"/>
          <w:szCs w:val="28"/>
        </w:rPr>
        <w:t>создания специальных внешнеполитических культурных институтов, явля</w:t>
      </w:r>
      <w:r w:rsidR="005A2082">
        <w:rPr>
          <w:rFonts w:ascii="Times New Roman" w:hAnsi="Times New Roman" w:cs="Times New Roman"/>
          <w:sz w:val="24"/>
          <w:szCs w:val="28"/>
        </w:rPr>
        <w:t>ю</w:t>
      </w:r>
      <w:r>
        <w:rPr>
          <w:rFonts w:ascii="Times New Roman" w:hAnsi="Times New Roman" w:cs="Times New Roman"/>
          <w:sz w:val="24"/>
          <w:szCs w:val="28"/>
        </w:rPr>
        <w:t xml:space="preserve">тся именно французским изобретением. В 1883 г. был создан «Альянс </w:t>
      </w:r>
      <w:proofErr w:type="spellStart"/>
      <w:r>
        <w:rPr>
          <w:rFonts w:ascii="Times New Roman" w:hAnsi="Times New Roman" w:cs="Times New Roman"/>
          <w:sz w:val="24"/>
          <w:szCs w:val="28"/>
        </w:rPr>
        <w:t>Франсез</w:t>
      </w:r>
      <w:proofErr w:type="spellEnd"/>
      <w:r>
        <w:rPr>
          <w:rFonts w:ascii="Times New Roman" w:hAnsi="Times New Roman" w:cs="Times New Roman"/>
          <w:sz w:val="24"/>
          <w:szCs w:val="28"/>
        </w:rPr>
        <w:t>» –</w:t>
      </w:r>
      <w:r w:rsidR="000707CF">
        <w:rPr>
          <w:rFonts w:ascii="Times New Roman" w:hAnsi="Times New Roman" w:cs="Times New Roman"/>
          <w:sz w:val="24"/>
          <w:szCs w:val="28"/>
        </w:rPr>
        <w:t xml:space="preserve"> неправительственная организация, в чьи задачи входит распространение влияния французского языка и французской культуры. «Альянс </w:t>
      </w:r>
      <w:proofErr w:type="spellStart"/>
      <w:r w:rsidR="000707CF">
        <w:rPr>
          <w:rFonts w:ascii="Times New Roman" w:hAnsi="Times New Roman" w:cs="Times New Roman"/>
          <w:sz w:val="24"/>
          <w:szCs w:val="28"/>
        </w:rPr>
        <w:t>Франсез</w:t>
      </w:r>
      <w:proofErr w:type="spellEnd"/>
      <w:r w:rsidR="000707CF">
        <w:rPr>
          <w:rFonts w:ascii="Times New Roman" w:hAnsi="Times New Roman" w:cs="Times New Roman"/>
          <w:sz w:val="24"/>
          <w:szCs w:val="28"/>
        </w:rPr>
        <w:t>» и до сих является одним из самых влиятельных институтов подобного типа</w:t>
      </w:r>
      <w:r w:rsidR="00856D90">
        <w:rPr>
          <w:rFonts w:ascii="Times New Roman" w:hAnsi="Times New Roman" w:cs="Times New Roman"/>
          <w:sz w:val="24"/>
          <w:szCs w:val="28"/>
        </w:rPr>
        <w:t>.</w:t>
      </w:r>
      <w:r>
        <w:rPr>
          <w:rStyle w:val="a6"/>
          <w:rFonts w:ascii="Times New Roman" w:hAnsi="Times New Roman" w:cs="Times New Roman"/>
          <w:sz w:val="24"/>
          <w:szCs w:val="28"/>
        </w:rPr>
        <w:footnoteReference w:id="65"/>
      </w:r>
      <w:r>
        <w:rPr>
          <w:rFonts w:ascii="Times New Roman" w:hAnsi="Times New Roman" w:cs="Times New Roman"/>
          <w:sz w:val="24"/>
          <w:szCs w:val="28"/>
        </w:rPr>
        <w:t xml:space="preserve"> Почти через полвека, в 1934 г. вслед за французами Великобритания также создаёт похожую структуру - Британский совет (или «Британский комитет по отношениям с другими странами», как он именовался изначально). </w:t>
      </w:r>
      <w:r w:rsidR="000707CF">
        <w:rPr>
          <w:rFonts w:ascii="Times New Roman" w:hAnsi="Times New Roman" w:cs="Times New Roman"/>
          <w:sz w:val="24"/>
          <w:szCs w:val="28"/>
        </w:rPr>
        <w:t>Ц</w:t>
      </w:r>
      <w:r>
        <w:rPr>
          <w:rFonts w:ascii="Times New Roman" w:hAnsi="Times New Roman" w:cs="Times New Roman"/>
          <w:sz w:val="24"/>
          <w:szCs w:val="28"/>
        </w:rPr>
        <w:t xml:space="preserve">ель Совета заключалась в том, чтобы «создать за рубежом основу для дружественного знакомства и понимания народа нашей страны, его философии и образа жизни, </w:t>
      </w:r>
      <w:r w:rsidR="00856D90">
        <w:rPr>
          <w:rFonts w:ascii="Times New Roman" w:hAnsi="Times New Roman" w:cs="Times New Roman"/>
          <w:sz w:val="24"/>
          <w:szCs w:val="28"/>
        </w:rPr>
        <w:t xml:space="preserve">что </w:t>
      </w:r>
      <w:r>
        <w:rPr>
          <w:rFonts w:ascii="Times New Roman" w:hAnsi="Times New Roman" w:cs="Times New Roman"/>
          <w:sz w:val="24"/>
          <w:szCs w:val="28"/>
        </w:rPr>
        <w:t xml:space="preserve">приведёт к </w:t>
      </w:r>
      <w:r w:rsidR="00856D90">
        <w:rPr>
          <w:rFonts w:ascii="Times New Roman" w:hAnsi="Times New Roman" w:cs="Times New Roman"/>
          <w:sz w:val="24"/>
          <w:szCs w:val="28"/>
        </w:rPr>
        <w:t xml:space="preserve">обожанию нашей культуры </w:t>
      </w:r>
      <w:r>
        <w:rPr>
          <w:rFonts w:ascii="Times New Roman" w:hAnsi="Times New Roman" w:cs="Times New Roman"/>
          <w:sz w:val="24"/>
          <w:szCs w:val="28"/>
        </w:rPr>
        <w:t>и поддержке внешней политики Великобритании, какой бы эта политика ни была и из каких бы политических предпосылок не исходила».</w:t>
      </w:r>
      <w:r>
        <w:rPr>
          <w:rStyle w:val="a6"/>
          <w:rFonts w:ascii="Times New Roman" w:hAnsi="Times New Roman" w:cs="Times New Roman"/>
          <w:sz w:val="24"/>
          <w:szCs w:val="28"/>
        </w:rPr>
        <w:footnoteReference w:id="66"/>
      </w:r>
      <w:r>
        <w:rPr>
          <w:rFonts w:ascii="Times New Roman" w:hAnsi="Times New Roman" w:cs="Times New Roman"/>
          <w:sz w:val="24"/>
          <w:szCs w:val="28"/>
        </w:rPr>
        <w:t xml:space="preserve"> </w:t>
      </w:r>
      <w:r w:rsidR="000707CF">
        <w:rPr>
          <w:rFonts w:ascii="Times New Roman" w:hAnsi="Times New Roman" w:cs="Times New Roman"/>
          <w:sz w:val="24"/>
          <w:szCs w:val="28"/>
        </w:rPr>
        <w:t xml:space="preserve">То есть, уже тогда цели этой организации были сформулированы вполне в соответствии с </w:t>
      </w:r>
      <w:proofErr w:type="spellStart"/>
      <w:r w:rsidR="000707CF">
        <w:rPr>
          <w:rFonts w:ascii="Times New Roman" w:hAnsi="Times New Roman" w:cs="Times New Roman"/>
          <w:sz w:val="24"/>
          <w:szCs w:val="28"/>
        </w:rPr>
        <w:t>наевской</w:t>
      </w:r>
      <w:proofErr w:type="spellEnd"/>
      <w:r w:rsidR="000707CF">
        <w:rPr>
          <w:rFonts w:ascii="Times New Roman" w:hAnsi="Times New Roman" w:cs="Times New Roman"/>
          <w:sz w:val="24"/>
          <w:szCs w:val="28"/>
        </w:rPr>
        <w:t xml:space="preserve"> «мягкой силой». </w:t>
      </w:r>
      <w:r>
        <w:rPr>
          <w:rFonts w:ascii="Times New Roman" w:hAnsi="Times New Roman" w:cs="Times New Roman"/>
          <w:sz w:val="24"/>
          <w:szCs w:val="28"/>
        </w:rPr>
        <w:t xml:space="preserve">Примерно в это же время подобные структуры начинают появляться и в Германии, однако данный сюжет в силу тематики работы будет рассмотрен во второй главе. </w:t>
      </w:r>
    </w:p>
    <w:p w14:paraId="6141950B"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В какой-то степени показательным примером работы «мягкой силы» можно считать опыт Советской России и Советского Союза, которому удалось с помощью различных инструментов и институтов, в частности, знаменитого 3-го Коммунистического Интернационала, продвигать коммунистические идеи. После Октябрьской революции 1917 г. и далее в 1920-е гг. советский образ жизни был невероятно популярен во многих странах мира, был идейным эталоном для иностранных оппозиционных политических движений социалистического толка, а первые социалистические государства возникли уже в 1920-е </w:t>
      </w:r>
      <w:r>
        <w:rPr>
          <w:rFonts w:ascii="Times New Roman" w:hAnsi="Times New Roman" w:cs="Times New Roman"/>
          <w:sz w:val="24"/>
          <w:szCs w:val="28"/>
        </w:rPr>
        <w:lastRenderedPageBreak/>
        <w:t xml:space="preserve">гг. Конечно, можно утверждать, что советские власти продвигали свои коммунистические идеи преимущественно агрессивными пропагандистскими методами, призывали свергать действующие буржуазные правительства, а после Второй Мировой войны и вовсе сами принялись «захватывать» страны Восточной Европы и насильно их </w:t>
      </w:r>
      <w:proofErr w:type="spellStart"/>
      <w:r>
        <w:rPr>
          <w:rFonts w:ascii="Times New Roman" w:hAnsi="Times New Roman" w:cs="Times New Roman"/>
          <w:sz w:val="24"/>
          <w:szCs w:val="28"/>
        </w:rPr>
        <w:t>коммунизировать</w:t>
      </w:r>
      <w:proofErr w:type="spellEnd"/>
      <w:r>
        <w:rPr>
          <w:rFonts w:ascii="Times New Roman" w:hAnsi="Times New Roman" w:cs="Times New Roman"/>
          <w:sz w:val="24"/>
          <w:szCs w:val="28"/>
        </w:rPr>
        <w:t>.</w:t>
      </w:r>
      <w:r>
        <w:rPr>
          <w:rStyle w:val="a6"/>
          <w:rFonts w:ascii="Times New Roman" w:hAnsi="Times New Roman" w:cs="Times New Roman"/>
          <w:sz w:val="24"/>
          <w:szCs w:val="28"/>
        </w:rPr>
        <w:footnoteReference w:id="67"/>
      </w:r>
      <w:r>
        <w:rPr>
          <w:rFonts w:ascii="Times New Roman" w:hAnsi="Times New Roman" w:cs="Times New Roman"/>
          <w:sz w:val="24"/>
          <w:szCs w:val="28"/>
        </w:rPr>
        <w:t xml:space="preserve"> Однако не стоит сбрасывать со счетов и то, что хоть распространение коммунистических идей и обеспечивалось мощной пропагандисткой машиной, однако многие народы мира вдохновлялись этими идеями и успешно сами принимали их.</w:t>
      </w:r>
      <w:r>
        <w:rPr>
          <w:rStyle w:val="a6"/>
          <w:rFonts w:ascii="Times New Roman" w:hAnsi="Times New Roman" w:cs="Times New Roman"/>
          <w:sz w:val="24"/>
          <w:szCs w:val="28"/>
        </w:rPr>
        <w:footnoteReference w:id="68"/>
      </w:r>
      <w:r>
        <w:rPr>
          <w:rFonts w:ascii="Times New Roman" w:hAnsi="Times New Roman" w:cs="Times New Roman"/>
          <w:sz w:val="24"/>
          <w:szCs w:val="28"/>
        </w:rPr>
        <w:t xml:space="preserve"> Подробнее о связи элементов пропаганды и концепции «мягкой силы» рассматривается в следующем параграфе. </w:t>
      </w:r>
    </w:p>
    <w:p w14:paraId="2BFFB4C5"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Переходя непосредственно к идеям Дж. Ная, стоит отметить, что сам автор не акцентировал своё внимание и не опирался на исторические факты и события более раннего периода. В своей работе Най размышляет над примером Соединённых Штатов Америки и не уходит дальше середины ХХ в. американской истории.</w:t>
      </w:r>
    </w:p>
    <w:p w14:paraId="0BC6A104" w14:textId="7819C51E"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Свою книгу Най начинает с рассуждений о том, что такое собственно </w:t>
      </w:r>
      <w:r>
        <w:rPr>
          <w:rFonts w:ascii="Times New Roman" w:hAnsi="Times New Roman" w:cs="Times New Roman"/>
          <w:i/>
          <w:sz w:val="24"/>
          <w:szCs w:val="28"/>
        </w:rPr>
        <w:t>сила</w:t>
      </w:r>
      <w:r>
        <w:rPr>
          <w:rFonts w:ascii="Times New Roman" w:hAnsi="Times New Roman" w:cs="Times New Roman"/>
          <w:sz w:val="24"/>
          <w:szCs w:val="28"/>
        </w:rPr>
        <w:t xml:space="preserve">. В начале автор приводит более генерализированное определение силы как </w:t>
      </w:r>
      <w:r w:rsidR="005A2082">
        <w:rPr>
          <w:rFonts w:ascii="Times New Roman" w:hAnsi="Times New Roman" w:cs="Times New Roman"/>
          <w:sz w:val="24"/>
          <w:szCs w:val="28"/>
        </w:rPr>
        <w:t>«</w:t>
      </w:r>
      <w:r>
        <w:rPr>
          <w:rFonts w:ascii="Times New Roman" w:hAnsi="Times New Roman" w:cs="Times New Roman"/>
          <w:sz w:val="24"/>
          <w:szCs w:val="28"/>
        </w:rPr>
        <w:t>способност</w:t>
      </w:r>
      <w:r w:rsidR="005A2082">
        <w:rPr>
          <w:rFonts w:ascii="Times New Roman" w:hAnsi="Times New Roman" w:cs="Times New Roman"/>
          <w:sz w:val="24"/>
          <w:szCs w:val="28"/>
        </w:rPr>
        <w:t>ь</w:t>
      </w:r>
      <w:r>
        <w:rPr>
          <w:rFonts w:ascii="Times New Roman" w:hAnsi="Times New Roman" w:cs="Times New Roman"/>
          <w:sz w:val="24"/>
          <w:szCs w:val="28"/>
        </w:rPr>
        <w:t xml:space="preserve"> влиять на поведение других для достижения желаемых результатов</w:t>
      </w:r>
      <w:r w:rsidR="005A2082">
        <w:rPr>
          <w:rFonts w:ascii="Times New Roman" w:hAnsi="Times New Roman" w:cs="Times New Roman"/>
          <w:sz w:val="24"/>
          <w:szCs w:val="28"/>
        </w:rPr>
        <w:t>»</w:t>
      </w:r>
      <w:r>
        <w:rPr>
          <w:rFonts w:ascii="Times New Roman" w:hAnsi="Times New Roman" w:cs="Times New Roman"/>
          <w:sz w:val="24"/>
          <w:szCs w:val="28"/>
        </w:rPr>
        <w:t>.</w:t>
      </w:r>
      <w:r>
        <w:rPr>
          <w:rStyle w:val="a6"/>
          <w:rFonts w:ascii="Times New Roman" w:hAnsi="Times New Roman" w:cs="Times New Roman"/>
          <w:sz w:val="24"/>
          <w:szCs w:val="28"/>
        </w:rPr>
        <w:footnoteReference w:id="69"/>
      </w:r>
      <w:r>
        <w:rPr>
          <w:rFonts w:ascii="Times New Roman" w:hAnsi="Times New Roman" w:cs="Times New Roman"/>
          <w:sz w:val="24"/>
          <w:szCs w:val="28"/>
        </w:rPr>
        <w:t xml:space="preserve"> Сразу нужно отметить одну лингвистическую особенность, которая может повлиять на восприятие терминологии: с английского языка, который является родным для Дж. Ная, слово «</w:t>
      </w:r>
      <w:r>
        <w:rPr>
          <w:rFonts w:ascii="Times New Roman" w:hAnsi="Times New Roman" w:cs="Times New Roman"/>
          <w:sz w:val="24"/>
          <w:szCs w:val="28"/>
          <w:lang w:val="de-DE"/>
        </w:rPr>
        <w:t>power</w:t>
      </w:r>
      <w:r>
        <w:rPr>
          <w:rFonts w:ascii="Times New Roman" w:hAnsi="Times New Roman" w:cs="Times New Roman"/>
          <w:sz w:val="24"/>
          <w:szCs w:val="28"/>
        </w:rPr>
        <w:t>» на русский язык переводится и как собственно «сила», и как «власть», а также как «могущество». Слово «власть» в сочетании «мягкая власть» представляется наиболее точно отражающим идею американского политолога, т. к. для русскоязычного человека слово «сила» в первую очередь ассоциируется с агрессией.  В связи с этим в данной работе под словом «</w:t>
      </w:r>
      <w:r>
        <w:rPr>
          <w:rFonts w:ascii="Times New Roman" w:hAnsi="Times New Roman" w:cs="Times New Roman"/>
          <w:sz w:val="24"/>
          <w:szCs w:val="28"/>
          <w:lang w:val="de-DE"/>
        </w:rPr>
        <w:t>power</w:t>
      </w:r>
      <w:r>
        <w:rPr>
          <w:rFonts w:ascii="Times New Roman" w:hAnsi="Times New Roman" w:cs="Times New Roman"/>
          <w:sz w:val="24"/>
          <w:szCs w:val="28"/>
        </w:rPr>
        <w:t xml:space="preserve">», как и в английском языке, уместно подразумевать равноценно все три перевода. </w:t>
      </w:r>
    </w:p>
    <w:p w14:paraId="5E1BD9D0"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В первую очередь Най пишет о том, что сила (=власть, могущество) зависит от контекста ситуации и тому, кто использует силу, необходимо знать предпочтения тех, на кого направлена сила. Потому что, по мнению Ная, исходя из информации о предпочтениях и мотивах объекта можно будет делать выводы о том, какие инструменты влияния стоит использовать: подкуп, шантаж, угрозы или иные методы воздействия. Бывает так, что угрозы и подкуп могут не понадобиться. Например, исламские фундаменталисты могли поддерживать Усаму бен Ладена не из-за угроз или подкупа, а потому что они находили его идеи близкими по духу.</w:t>
      </w:r>
    </w:p>
    <w:p w14:paraId="6D7FE5B7"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ab/>
        <w:t>Приводит Най и другое определение силы, которое, по его мнению, используется преимущественно практикующими политиками: «сила — это обладание способностями или ресурсами, которые могут повлиять на те или иные результаты»,</w:t>
      </w:r>
      <w:r>
        <w:rPr>
          <w:rStyle w:val="a6"/>
          <w:rFonts w:ascii="Times New Roman" w:hAnsi="Times New Roman" w:cs="Times New Roman"/>
          <w:sz w:val="24"/>
          <w:szCs w:val="28"/>
        </w:rPr>
        <w:footnoteReference w:id="70"/>
      </w:r>
      <w:r>
        <w:rPr>
          <w:rFonts w:ascii="Times New Roman" w:hAnsi="Times New Roman" w:cs="Times New Roman"/>
          <w:sz w:val="24"/>
          <w:szCs w:val="28"/>
        </w:rPr>
        <w:t xml:space="preserve"> т. е. здесь подразумеваются именно материальные ресурсы актора. Однако автор также отмечает парадокс этого определения: часто бывает так, что обладание достаточным количеством определенных ресурсов не может гарантировать благоприятный исход с достижением желаемых результатов. Здесь Най приводит пример провала США во Вьетнаме, хотя очевидно, что Америка обладала гораздо большим военным потенциалом и другими материальными ресурсами; или тот факт, что профессиональная национальная разведка США не смогла распознать и предотвратить теракты 11 сентября 2001 г. Поэтому, отмечает Най, очень важно знать контекст ситуации, знать «игру, в которую играешь», чтобы правильно подобрать используемые ресурсы и методы: нефть не несла никакой пользы в доиндустриальную эпоху, равно как и уран ничего не значил до изобретения ядерного оружия. </w:t>
      </w:r>
    </w:p>
    <w:p w14:paraId="5E9C7F8F" w14:textId="5A7DD513"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Дж. Най в своей работе утверждает, что в современном мире крайне неверно полагаться только на один аспект силы - материальный. По мнению политолога, современная мировая политика - это игра «в трёх измерениях»: первое измерение - это сила в классическом её понимании, т.е. военные аспекты, в чём Соединённые Штаты, безусловно, могут считаться подлинной сверхдержавой, и здесь имеет смысл говорить о классической </w:t>
      </w:r>
      <w:proofErr w:type="spellStart"/>
      <w:r>
        <w:rPr>
          <w:rFonts w:ascii="Times New Roman" w:hAnsi="Times New Roman" w:cs="Times New Roman"/>
          <w:sz w:val="24"/>
          <w:szCs w:val="28"/>
        </w:rPr>
        <w:t>однополярности</w:t>
      </w:r>
      <w:proofErr w:type="spellEnd"/>
      <w:r>
        <w:rPr>
          <w:rFonts w:ascii="Times New Roman" w:hAnsi="Times New Roman" w:cs="Times New Roman"/>
          <w:sz w:val="24"/>
          <w:szCs w:val="28"/>
        </w:rPr>
        <w:t xml:space="preserve"> и гегемонии США; второе измерение - это экономическое, где на современном этапе считать Америку гегемоном было бы неуместно, т.к. в мире существуют и другие центры силы в плане экономики, например, Китай, Япония или Евросоюз; третье измерение - это другие международные аспекты, например, терроризм, мировая преступность, изменения климата и т.д., где в каждой сфере есть свои гегемоны и влиятельные участники в лице других государств, а также и негосударственные акторы. В этом случае считать мир однополярным совершенно неверно. По мнению Ная, проблема большинства современных политиков состоит в том, что они действуют в рамках первого измерения этой трёхмерной игры, т.е. в рамках военной силы, в то время как для того, чтобы достичь подлинного успеха, необходимо работать во всех трёх измерениях, где важным инструментом становится именно </w:t>
      </w:r>
      <w:r w:rsidR="005A2082">
        <w:rPr>
          <w:rFonts w:ascii="Times New Roman" w:hAnsi="Times New Roman" w:cs="Times New Roman"/>
          <w:sz w:val="24"/>
          <w:szCs w:val="28"/>
        </w:rPr>
        <w:t>«</w:t>
      </w:r>
      <w:r>
        <w:rPr>
          <w:rFonts w:ascii="Times New Roman" w:hAnsi="Times New Roman" w:cs="Times New Roman"/>
          <w:sz w:val="24"/>
          <w:szCs w:val="28"/>
        </w:rPr>
        <w:t>мягкая сила</w:t>
      </w:r>
      <w:r w:rsidR="005A2082">
        <w:rPr>
          <w:rFonts w:ascii="Times New Roman" w:hAnsi="Times New Roman" w:cs="Times New Roman"/>
          <w:sz w:val="24"/>
          <w:szCs w:val="28"/>
        </w:rPr>
        <w:t>»</w:t>
      </w:r>
      <w:r>
        <w:rPr>
          <w:rFonts w:ascii="Times New Roman" w:hAnsi="Times New Roman" w:cs="Times New Roman"/>
          <w:sz w:val="24"/>
          <w:szCs w:val="28"/>
        </w:rPr>
        <w:t xml:space="preserve">. </w:t>
      </w:r>
    </w:p>
    <w:p w14:paraId="34D68850"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Среди особенностей, которыми отличаются три типа силы - военная, экономическая и «мягкая» - Джозеф Най выделяет особенности поведения акторов, использующих данный тип силы, основные методы действия (или «валюты», как это называет сам автор), а также </w:t>
      </w:r>
      <w:r>
        <w:rPr>
          <w:rFonts w:ascii="Times New Roman" w:hAnsi="Times New Roman" w:cs="Times New Roman"/>
          <w:sz w:val="24"/>
          <w:szCs w:val="28"/>
        </w:rPr>
        <w:lastRenderedPageBreak/>
        <w:t xml:space="preserve">общую политику, которой придерживаются действующие государства (см. Приложения, Таблица 2). Най определяет «мягкую силу» как способ заставить кого-то делать то, что выгодно актору, но не посредством угроз и подкупа, а с помощью </w:t>
      </w:r>
      <w:r w:rsidRPr="005A2082">
        <w:rPr>
          <w:rFonts w:ascii="Times New Roman" w:hAnsi="Times New Roman" w:cs="Times New Roman"/>
          <w:i/>
          <w:iCs/>
          <w:sz w:val="24"/>
          <w:szCs w:val="28"/>
        </w:rPr>
        <w:t>позитивного привлечения</w:t>
      </w:r>
      <w:r>
        <w:rPr>
          <w:rFonts w:ascii="Times New Roman" w:hAnsi="Times New Roman" w:cs="Times New Roman"/>
          <w:sz w:val="24"/>
          <w:szCs w:val="28"/>
        </w:rPr>
        <w:t xml:space="preserve">. «Мягкая сила» базируется в первую очередь на формировании предпочтений других. Способность формировать предпочтения других, как правило, связана с действием нематериальных ресурсов, таких как, например, привлекательность личности или лидера страны, культуры, политических ценностей и институтов, политики, которая имеет некий моральный авторитет среди объектов воздействия этой «мягкой силы». Когда страна, пишет Най, обладает моральным авторитетом и является привлекательной в глазах других, то примеру такой страны охотнее следуют, уважают международные нормы, которым следует это государство. Важным моментом в данном случае Най считает отсылку к универсальным общим ценностям, которые могут существовать между государством-субъектом и объектом, т. к. это, по мнению политолога, является наиболее удачным способом сформировать нужные предпочтения и стать ещё более привлекательным для других, создав общий базис для взаимодействия. </w:t>
      </w:r>
    </w:p>
    <w:p w14:paraId="2538261A"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Дж. Най выделяет три основных ресурса, на которых базируется «мягкая сила» государства: культура (когда она привлекательна для других), политические ценности (когда государство следует им как во внутренней, так и во внешней политике) и собственно внешняя политика государства, а если точнее – его внешнеполитическое поведение и ценности (когда они имеют моральный авторитет и легитимность среди других акторов). </w:t>
      </w:r>
    </w:p>
    <w:p w14:paraId="761A8065" w14:textId="77777777" w:rsidR="007413F0" w:rsidRDefault="007413F0" w:rsidP="00255692">
      <w:pPr>
        <w:spacing w:after="0" w:line="360" w:lineRule="auto"/>
        <w:jc w:val="both"/>
        <w:rPr>
          <w:rFonts w:ascii="Times New Roman" w:hAnsi="Times New Roman" w:cs="Times New Roman"/>
          <w:i/>
          <w:sz w:val="24"/>
          <w:szCs w:val="28"/>
        </w:rPr>
      </w:pPr>
      <w:r>
        <w:rPr>
          <w:rFonts w:ascii="Times New Roman" w:hAnsi="Times New Roman" w:cs="Times New Roman"/>
          <w:sz w:val="24"/>
          <w:szCs w:val="28"/>
        </w:rPr>
        <w:tab/>
        <w:t xml:space="preserve">1) </w:t>
      </w:r>
      <w:r>
        <w:rPr>
          <w:rFonts w:ascii="Times New Roman" w:hAnsi="Times New Roman" w:cs="Times New Roman"/>
          <w:i/>
          <w:sz w:val="24"/>
          <w:szCs w:val="28"/>
        </w:rPr>
        <w:t>Культура</w:t>
      </w:r>
    </w:p>
    <w:p w14:paraId="71BC916F"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Под культурой в данном случае Най понимает совокупность ценностей и практик, которые имеют определённое значение для общества. Принято разделять культуру на высокую, к которой относится искусство, музыка, образование, литература, что скорее нацелено на элиты общества, и популярную культуру, которая более массовая по своей сути. </w:t>
      </w:r>
    </w:p>
    <w:p w14:paraId="6A243B25"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Най отмечает, что важнейшим свойством культуры как ресурса «мягкой силы» является наличие и трансляция универсальных ценностей, которые бы разделялись массами. Когда же государство транслирует узкие и специфичные только для данной страны ценности, то маловероятно, что такая культура завоюет популярность далеко за пределами страны. Например, американские либеральные ценности, стремление к справедливости и благополучной жизни, знаменитая «американская мечта» известны по всему миру и многие страны и народы принимают эти ценности, базирующиеся на относительно универсальных принципах, в то время как, например, исламская шариатская </w:t>
      </w:r>
      <w:r>
        <w:rPr>
          <w:rFonts w:ascii="Times New Roman" w:hAnsi="Times New Roman" w:cs="Times New Roman"/>
          <w:sz w:val="24"/>
          <w:szCs w:val="28"/>
        </w:rPr>
        <w:lastRenderedPageBreak/>
        <w:t xml:space="preserve">культура популярна лишь в некоторых регионах мира, т.к. данная культура транслирует ценности, характерные для определённой религии. </w:t>
      </w:r>
    </w:p>
    <w:p w14:paraId="0AFDE2F8"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Ещё одним важным свойством культуры как источника «мягкой силы» является то, что эффективность «функционирования» культуры, как и материальных ресурсов обычной силы, зависит от контекста. Как танки будут бесполезны в джунглях, так и американские фильмы будут оказывать разное, иногда противоположное, влияние на жителей Китая и Саудовской Аравии. </w:t>
      </w:r>
    </w:p>
    <w:p w14:paraId="48F9067B"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Най пишет о том, что культура, в отличие от внутренней и внешней политики, находится за пределами государственного управления. Как высокая, так и популярная культура формируется и транслируется вне участия государства, которое может лишь пожинать плоды работы культуры и делать из неё ресурс «мягкой силы». Очень важную роль здесь будут играть не только культурные факторы, транслируемые через телевидение, кинематограф, музыку, рекламу и т.д., но и личные контакты: например, тысячи иностранных студентов, которые приезжают учиться в США, погружаются в американскую среду и американскую культуру, впитывают её, а по возвращении в свои страны могут транслировать американские ценности. Одним из примеров, когда культура Америки помогла правительству добиться внешнеполитических целей, является послевоенное восстановление Европы. Безусловно, американский доллар сыграл свою роль, но и культурное влияние США тоже имело не последнее значение: американские либеральные ценности, проникшие в Европу после Второй Мировой войны вместе с планом Маршалла и транслируемые с помощью популярной культуры, помогли Европе встать на путь демократизации и в политическом отношении сблизить её с Америкой. Победу США в «холодной войне» Най также связывает с эффективностью американской «мягкой силы».</w:t>
      </w:r>
    </w:p>
    <w:p w14:paraId="147A73FA" w14:textId="77777777" w:rsidR="007413F0" w:rsidRDefault="007413F0" w:rsidP="00255692">
      <w:pPr>
        <w:spacing w:after="0" w:line="360" w:lineRule="auto"/>
        <w:jc w:val="both"/>
        <w:rPr>
          <w:rFonts w:ascii="Times New Roman" w:hAnsi="Times New Roman" w:cs="Times New Roman"/>
          <w:i/>
          <w:sz w:val="24"/>
          <w:szCs w:val="28"/>
        </w:rPr>
      </w:pPr>
      <w:r>
        <w:rPr>
          <w:rFonts w:ascii="Times New Roman" w:hAnsi="Times New Roman" w:cs="Times New Roman"/>
          <w:sz w:val="24"/>
          <w:szCs w:val="28"/>
        </w:rPr>
        <w:tab/>
        <w:t xml:space="preserve">2) </w:t>
      </w:r>
      <w:r>
        <w:rPr>
          <w:rFonts w:ascii="Times New Roman" w:hAnsi="Times New Roman" w:cs="Times New Roman"/>
          <w:i/>
          <w:sz w:val="24"/>
          <w:szCs w:val="28"/>
        </w:rPr>
        <w:t xml:space="preserve">Ценности и внутренняя политика </w:t>
      </w:r>
    </w:p>
    <w:p w14:paraId="38C008C0"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Джозеф Най утверждает, что политические ценности тесно связаны с внутренней и внешней политикой, которую проводит государство. Именно ценности, которые государство транслирует внутри своей территории, например, ценности демократии, могут так же влиять на других и формировать их предпочтения, как и активное участие этого государства в международных институтах или других форматах. </w:t>
      </w:r>
    </w:p>
    <w:p w14:paraId="3A1C79CE"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Для того, чтобы добиться привлекательности своей страны среди других акторов международных отношений, недостаточно просто провозглашать приверженность определённым ценностям. Важно также эффективно им следовать, имплементировать их в свою внутреннюю политику. Здесь Най приводит пример, когда в США провозглашалась приверженность правам и свободам человека, но в то же время имела место расовая </w:t>
      </w:r>
      <w:r>
        <w:rPr>
          <w:rFonts w:ascii="Times New Roman" w:hAnsi="Times New Roman" w:cs="Times New Roman"/>
          <w:sz w:val="24"/>
          <w:szCs w:val="28"/>
        </w:rPr>
        <w:lastRenderedPageBreak/>
        <w:t xml:space="preserve">сегрегация на юге страны. Такое несоответствие и «двуличие» может навредить «мягкой силе» государства. </w:t>
      </w:r>
    </w:p>
    <w:p w14:paraId="71799552"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Опять же, Дж. Най вновь пишет о том, что эффективность данного ресурса «мягкой силы» также будет зависеть от контекста ситуации и тех, на кого направлено использование этого ресурса. Американские ценности, базирующиеся на свободе и индивидуализме, могут быть привлекательными для одних, но будут совершенно отталкивающими для другого круга лиц, к примеру, для фундаменталистов. Некоторые радикальные религиозные группы, пишет Най, ненавидят США именно из-за культа свободы, открытости и толерантности. Поэтому это также важно учитывать. </w:t>
      </w:r>
    </w:p>
    <w:p w14:paraId="6062618C"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Най пишет и о том, что некоторые сюжеты американской внутренней политики вредят в целом «мягкой силе» страны и её имиджу. Здесь он приводит пример того, как отсутствие закона о контроле за оружием или существование смертной казни в США постоянно критикуется многими европейскими странами, а снижение религиозной толерантности к мусульманам после терактов 11 сентября негативно сказывается на отношении к США в мусульманских странах. Поэтому можно утверждать то, что данный ресурс «мягкой силы», который, с одной стороны, базируется на ценностях, транслируемых из культуры, находится полностью в руках государства, которое может как и улучшить имидж страны среди других акторов, так и навредить своей же «мягкой силе».</w:t>
      </w:r>
    </w:p>
    <w:p w14:paraId="39453451" w14:textId="77777777" w:rsidR="007413F0" w:rsidRPr="004E7475" w:rsidRDefault="007413F0" w:rsidP="00255692">
      <w:pPr>
        <w:spacing w:after="0" w:line="360" w:lineRule="auto"/>
        <w:jc w:val="both"/>
        <w:rPr>
          <w:rFonts w:ascii="Times New Roman" w:hAnsi="Times New Roman" w:cs="Times New Roman"/>
          <w:i/>
          <w:sz w:val="24"/>
          <w:szCs w:val="28"/>
        </w:rPr>
      </w:pPr>
      <w:r>
        <w:rPr>
          <w:rFonts w:ascii="Times New Roman" w:hAnsi="Times New Roman" w:cs="Times New Roman"/>
          <w:sz w:val="24"/>
          <w:szCs w:val="28"/>
        </w:rPr>
        <w:tab/>
        <w:t xml:space="preserve">3) </w:t>
      </w:r>
      <w:r>
        <w:rPr>
          <w:rFonts w:ascii="Times New Roman" w:hAnsi="Times New Roman" w:cs="Times New Roman"/>
          <w:i/>
          <w:sz w:val="24"/>
          <w:szCs w:val="28"/>
        </w:rPr>
        <w:t>Внешнеполитическая стратегия и внешнеполитические ценности</w:t>
      </w:r>
    </w:p>
    <w:p w14:paraId="2EF4D5F4"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Безусловно, международная деятельность государства играет важную роль при формировании отношений других акторов к этому государству. Государство своей внешней политикой, так же, как и в случае с внутренней, может или привлекать других, или же отталкивать. И здесь выделяется одно важное отличие от внутренней политики: если внутренняя политика государства двулична и может не совпадать с провозглашаемыми ценностями, то это затрагивает исключительно народ этой страны, а другие могут как угодно к этому относиться, не ощущая этих действий на себе; но в случае с внешней политикой двуличность или несовпадение реальных действий с транслируемыми ценностями может напрямую влиять на других акторов, что может серьёзно навредить «мягкой силе» и имиджу государства на мировой арене. Также особо важное значение имеет то, какими методами реализуется внешнеполитическая стратегия государства, которая базируется на определённых ценностях. Если, к примеру, США провозглашают продвижение демократии по всему миру самоцелью  своей внешней политики, что, с одной стороны, будет позитивно восприниматься некоторыми другими акторами, однако если реализация этой цели будет проводиться агрессивными, с точки зрения других, методами, </w:t>
      </w:r>
      <w:r>
        <w:rPr>
          <w:rFonts w:ascii="Times New Roman" w:hAnsi="Times New Roman" w:cs="Times New Roman"/>
          <w:sz w:val="24"/>
          <w:szCs w:val="28"/>
        </w:rPr>
        <w:lastRenderedPageBreak/>
        <w:t xml:space="preserve">например, поддержкой цветных революций в недемократических странах, то ряд акторов может отнестись к этому негативно, что подорвёт имидж и влияние Соединённых Штатов. </w:t>
      </w:r>
    </w:p>
    <w:p w14:paraId="01C0B2E8"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Дж. Най утверждает, что внешняя политика, основанная на универсальных ценностях и дальновидных целях, разделяемых большинством, будет наиболее успешной с точки зрения привлекательности государства и завоевания положительного имиджа среди других акторов. Жизненно важно то, с точки зрения политолога, чтобы государство пользовалось легитимным влиянием на мировой арене, чтобы его лидерство признавалось другими. Для этого необходимо проводить дальновидную внешнюю политику, основанную на общих универсальных ценностях, а также быть готовым брать на себя ответственность за свои действия и происходящее в мире. Особое место здесь может играть и сам внешнеполитический дискурс государства:</w:t>
      </w:r>
      <w:r w:rsidRPr="005773EE">
        <w:rPr>
          <w:rFonts w:ascii="Times New Roman" w:hAnsi="Times New Roman" w:cs="Times New Roman"/>
          <w:sz w:val="24"/>
          <w:szCs w:val="24"/>
        </w:rPr>
        <w:t xml:space="preserve"> </w:t>
      </w:r>
      <w:r w:rsidRPr="007B4A50">
        <w:rPr>
          <w:rFonts w:ascii="Times New Roman" w:hAnsi="Times New Roman" w:cs="Times New Roman"/>
          <w:sz w:val="24"/>
          <w:szCs w:val="24"/>
        </w:rPr>
        <w:t>в момент проговаривания дискурса, в частности – в отношении определённого государства, происходит в том числе трансляция ключевых ценностей, т.</w:t>
      </w:r>
      <w:r>
        <w:rPr>
          <w:rFonts w:ascii="Times New Roman" w:hAnsi="Times New Roman" w:cs="Times New Roman"/>
          <w:sz w:val="24"/>
          <w:szCs w:val="24"/>
        </w:rPr>
        <w:t xml:space="preserve"> </w:t>
      </w:r>
      <w:r w:rsidRPr="007B4A50">
        <w:rPr>
          <w:rFonts w:ascii="Times New Roman" w:hAnsi="Times New Roman" w:cs="Times New Roman"/>
          <w:sz w:val="24"/>
          <w:szCs w:val="24"/>
        </w:rPr>
        <w:t>е. дискурс является своеобразным «побочным» инструментом «мягкой силы». Как правило, при работе с каждым государством внешнеполитический дискурс трансформируется, меняются стратегии и способы коммуникаций, однако ценности в основном остаются центральной категорией дискурса</w:t>
      </w:r>
      <w:r>
        <w:rPr>
          <w:rFonts w:ascii="Times New Roman" w:hAnsi="Times New Roman" w:cs="Times New Roman"/>
          <w:sz w:val="24"/>
          <w:szCs w:val="24"/>
        </w:rPr>
        <w:t xml:space="preserve">, </w:t>
      </w:r>
      <w:r w:rsidRPr="007B4A50">
        <w:rPr>
          <w:rFonts w:ascii="Times New Roman" w:hAnsi="Times New Roman" w:cs="Times New Roman"/>
          <w:sz w:val="24"/>
          <w:szCs w:val="24"/>
        </w:rPr>
        <w:t>что делает его в определенной степени способом влияния на государство-оппонента</w:t>
      </w:r>
      <w:r>
        <w:rPr>
          <w:rFonts w:ascii="Times New Roman" w:hAnsi="Times New Roman" w:cs="Times New Roman"/>
          <w:sz w:val="24"/>
          <w:szCs w:val="24"/>
        </w:rPr>
        <w:t xml:space="preserve">. </w:t>
      </w:r>
      <w:r w:rsidRPr="007B4A50">
        <w:rPr>
          <w:rFonts w:ascii="Times New Roman" w:hAnsi="Times New Roman" w:cs="Times New Roman"/>
          <w:sz w:val="24"/>
          <w:szCs w:val="24"/>
        </w:rPr>
        <w:t xml:space="preserve">Существует множество определений термина «дискурс», равно как и его классификаций. В частности, французский философ М. Фуко определял дискурс как </w:t>
      </w:r>
      <w:r>
        <w:rPr>
          <w:rFonts w:ascii="Times New Roman" w:hAnsi="Times New Roman" w:cs="Times New Roman"/>
          <w:sz w:val="24"/>
          <w:szCs w:val="24"/>
        </w:rPr>
        <w:t>«</w:t>
      </w:r>
      <w:r w:rsidRPr="007B4A50">
        <w:rPr>
          <w:rFonts w:ascii="Times New Roman" w:hAnsi="Times New Roman" w:cs="Times New Roman"/>
          <w:sz w:val="24"/>
          <w:szCs w:val="24"/>
        </w:rPr>
        <w:t>совокупность высказываний, принадлежащих к одной и той же системе формаций</w:t>
      </w:r>
      <w:r>
        <w:rPr>
          <w:rFonts w:ascii="Times New Roman" w:hAnsi="Times New Roman" w:cs="Times New Roman"/>
          <w:sz w:val="24"/>
          <w:szCs w:val="24"/>
        </w:rPr>
        <w:t>»</w:t>
      </w:r>
      <w:r w:rsidRPr="007B4A50">
        <w:rPr>
          <w:rFonts w:ascii="Times New Roman" w:hAnsi="Times New Roman" w:cs="Times New Roman"/>
          <w:sz w:val="24"/>
          <w:szCs w:val="24"/>
        </w:rPr>
        <w:t>.</w:t>
      </w:r>
      <w:r>
        <w:rPr>
          <w:rStyle w:val="a6"/>
          <w:rFonts w:ascii="Times New Roman" w:hAnsi="Times New Roman" w:cs="Times New Roman"/>
          <w:sz w:val="24"/>
          <w:szCs w:val="24"/>
        </w:rPr>
        <w:footnoteReference w:id="71"/>
      </w:r>
      <w:r w:rsidRPr="007B4A50">
        <w:rPr>
          <w:rFonts w:ascii="Times New Roman" w:hAnsi="Times New Roman" w:cs="Times New Roman"/>
          <w:sz w:val="24"/>
          <w:szCs w:val="24"/>
        </w:rPr>
        <w:t xml:space="preserve"> Дискурс в данном понимании — это стилистическая специфика плюс стоящая за ней идеология. Как часть политического дискурса, который направлен на завоевание и удержание власти и влияния внутри страны, внешнеполитический дискурс имеет институциональный характер (т. е., представлен дискурсом официальных лиц страны) и нацелен на завоевание и удержание власти и влияния на арене внешней.</w:t>
      </w:r>
      <w:r>
        <w:rPr>
          <w:rStyle w:val="a6"/>
          <w:rFonts w:ascii="Times New Roman" w:hAnsi="Times New Roman" w:cs="Times New Roman"/>
          <w:sz w:val="24"/>
          <w:szCs w:val="24"/>
        </w:rPr>
        <w:footnoteReference w:id="72"/>
      </w:r>
    </w:p>
    <w:p w14:paraId="589C29C6" w14:textId="4957A3FE"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sidR="00363178">
        <w:rPr>
          <w:rFonts w:ascii="Times New Roman" w:hAnsi="Times New Roman" w:cs="Times New Roman"/>
          <w:sz w:val="24"/>
          <w:szCs w:val="28"/>
        </w:rPr>
        <w:t xml:space="preserve">Дж. Най раскрывает </w:t>
      </w:r>
      <w:r>
        <w:rPr>
          <w:rFonts w:ascii="Times New Roman" w:hAnsi="Times New Roman" w:cs="Times New Roman"/>
          <w:sz w:val="24"/>
          <w:szCs w:val="28"/>
        </w:rPr>
        <w:t xml:space="preserve">и те особенности «мягкой силы», которые значительным образом могут повлиять на результаты её использования. Во-первых, Най утверждает, что «мягкая сила» сильно зависит от того, насколько акторы, на которых транслируется эта сила, готовы воспринимать её. Культурное влияние скорее будет иметь успех в тех странах, которые имеют схожие культурные ценности и традиции. Во-вторых, влияние «мягкой силы» оказывает не сиюминутный, легко измеряемый, а общий эффект, который не принесёт осязаемых дивидендов, а скорее повлияет на отношение со стороны реципиента к действующему актору. Роль «мягкой силы», по мнению Ная, крайне важна в продвижении </w:t>
      </w:r>
      <w:r>
        <w:rPr>
          <w:rFonts w:ascii="Times New Roman" w:hAnsi="Times New Roman" w:cs="Times New Roman"/>
          <w:sz w:val="24"/>
          <w:szCs w:val="28"/>
        </w:rPr>
        <w:lastRenderedPageBreak/>
        <w:t xml:space="preserve">общих демократических ценностей, прав человека и свободного рынка. В-третьих, государство обычно слабо может контролировать «мягкую силу» в культурном измерении, а, соответственно, и культурную привлекательность страны. Но здесь, по утверждению Ная, важным является то, что в демократических государствах правительство и не должно контролировать культурное измерение, что также может выступать как элемент привлекательности, демонстрирующий свободу в данном государстве. </w:t>
      </w:r>
    </w:p>
    <w:p w14:paraId="79FB734F" w14:textId="70B46FBD"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Вообще, по мере развития и дальнейшего изучения концепции «мягкой силы» к обозначенным Дж. Наем основным компонентам «мягкой силы» добавлялись и переосмыслялись и другие составляющие, а также методология исследования. Например, британский исследовательский институт </w:t>
      </w:r>
      <w:r w:rsidRPr="0091569D">
        <w:rPr>
          <w:rFonts w:ascii="Times New Roman" w:hAnsi="Times New Roman" w:cs="Times New Roman"/>
          <w:i/>
          <w:iCs/>
          <w:sz w:val="24"/>
          <w:szCs w:val="28"/>
          <w:lang w:val="de-DE"/>
        </w:rPr>
        <w:t>Institute</w:t>
      </w:r>
      <w:r w:rsidRPr="0091569D">
        <w:rPr>
          <w:rFonts w:ascii="Times New Roman" w:hAnsi="Times New Roman" w:cs="Times New Roman"/>
          <w:i/>
          <w:iCs/>
          <w:sz w:val="24"/>
          <w:szCs w:val="28"/>
        </w:rPr>
        <w:t xml:space="preserve"> </w:t>
      </w:r>
      <w:proofErr w:type="spellStart"/>
      <w:r w:rsidRPr="0091569D">
        <w:rPr>
          <w:rFonts w:ascii="Times New Roman" w:hAnsi="Times New Roman" w:cs="Times New Roman"/>
          <w:i/>
          <w:iCs/>
          <w:sz w:val="24"/>
          <w:szCs w:val="28"/>
          <w:lang w:val="de-DE"/>
        </w:rPr>
        <w:t>for</w:t>
      </w:r>
      <w:proofErr w:type="spellEnd"/>
      <w:r w:rsidRPr="0091569D">
        <w:rPr>
          <w:rFonts w:ascii="Times New Roman" w:hAnsi="Times New Roman" w:cs="Times New Roman"/>
          <w:i/>
          <w:iCs/>
          <w:sz w:val="24"/>
          <w:szCs w:val="28"/>
        </w:rPr>
        <w:t xml:space="preserve"> </w:t>
      </w:r>
      <w:r w:rsidRPr="0091569D">
        <w:rPr>
          <w:rFonts w:ascii="Times New Roman" w:hAnsi="Times New Roman" w:cs="Times New Roman"/>
          <w:i/>
          <w:iCs/>
          <w:sz w:val="24"/>
          <w:szCs w:val="28"/>
          <w:lang w:val="de-DE"/>
        </w:rPr>
        <w:t>Government</w:t>
      </w:r>
      <w:r>
        <w:rPr>
          <w:rFonts w:ascii="Times New Roman" w:hAnsi="Times New Roman" w:cs="Times New Roman"/>
          <w:sz w:val="24"/>
          <w:szCs w:val="28"/>
        </w:rPr>
        <w:t xml:space="preserve"> в своих исследованиях индекса «мягкой силы» различных стран выделя</w:t>
      </w:r>
      <w:r w:rsidR="00363178">
        <w:rPr>
          <w:rFonts w:ascii="Times New Roman" w:hAnsi="Times New Roman" w:cs="Times New Roman"/>
          <w:sz w:val="24"/>
          <w:szCs w:val="28"/>
        </w:rPr>
        <w:t>е</w:t>
      </w:r>
      <w:r>
        <w:rPr>
          <w:rFonts w:ascii="Times New Roman" w:hAnsi="Times New Roman" w:cs="Times New Roman"/>
          <w:sz w:val="24"/>
          <w:szCs w:val="28"/>
        </w:rPr>
        <w:t xml:space="preserve">т </w:t>
      </w:r>
      <w:r w:rsidRPr="007A09BD">
        <w:rPr>
          <w:rFonts w:ascii="Times New Roman" w:hAnsi="Times New Roman" w:cs="Times New Roman"/>
          <w:i/>
          <w:iCs/>
          <w:sz w:val="24"/>
          <w:szCs w:val="28"/>
        </w:rPr>
        <w:t>объективную</w:t>
      </w:r>
      <w:r>
        <w:rPr>
          <w:rFonts w:ascii="Times New Roman" w:hAnsi="Times New Roman" w:cs="Times New Roman"/>
          <w:sz w:val="24"/>
          <w:szCs w:val="28"/>
        </w:rPr>
        <w:t xml:space="preserve"> и </w:t>
      </w:r>
      <w:r w:rsidRPr="007A09BD">
        <w:rPr>
          <w:rFonts w:ascii="Times New Roman" w:hAnsi="Times New Roman" w:cs="Times New Roman"/>
          <w:i/>
          <w:iCs/>
          <w:sz w:val="24"/>
          <w:szCs w:val="28"/>
        </w:rPr>
        <w:t>субъективную</w:t>
      </w:r>
      <w:r>
        <w:rPr>
          <w:rFonts w:ascii="Times New Roman" w:hAnsi="Times New Roman" w:cs="Times New Roman"/>
          <w:sz w:val="24"/>
          <w:szCs w:val="28"/>
        </w:rPr>
        <w:t xml:space="preserve"> составляющие «мягкой силы». К объективным и, соответственно, более реальным, измеримым компонентам относятся </w:t>
      </w:r>
      <w:r w:rsidRPr="007A09BD">
        <w:rPr>
          <w:rFonts w:ascii="Times New Roman" w:hAnsi="Times New Roman" w:cs="Times New Roman"/>
          <w:i/>
          <w:iCs/>
          <w:sz w:val="24"/>
          <w:szCs w:val="28"/>
        </w:rPr>
        <w:t>правительство</w:t>
      </w:r>
      <w:r>
        <w:rPr>
          <w:rFonts w:ascii="Times New Roman" w:hAnsi="Times New Roman" w:cs="Times New Roman"/>
          <w:sz w:val="24"/>
          <w:szCs w:val="28"/>
        </w:rPr>
        <w:t xml:space="preserve">, </w:t>
      </w:r>
      <w:r w:rsidRPr="007A09BD">
        <w:rPr>
          <w:rFonts w:ascii="Times New Roman" w:hAnsi="Times New Roman" w:cs="Times New Roman"/>
          <w:i/>
          <w:iCs/>
          <w:sz w:val="24"/>
          <w:szCs w:val="28"/>
        </w:rPr>
        <w:t>дипломатия</w:t>
      </w:r>
      <w:r>
        <w:rPr>
          <w:rFonts w:ascii="Times New Roman" w:hAnsi="Times New Roman" w:cs="Times New Roman"/>
          <w:sz w:val="24"/>
          <w:szCs w:val="28"/>
        </w:rPr>
        <w:t xml:space="preserve">, </w:t>
      </w:r>
      <w:r w:rsidRPr="007A09BD">
        <w:rPr>
          <w:rFonts w:ascii="Times New Roman" w:hAnsi="Times New Roman" w:cs="Times New Roman"/>
          <w:i/>
          <w:iCs/>
          <w:sz w:val="24"/>
          <w:szCs w:val="28"/>
        </w:rPr>
        <w:t>культура</w:t>
      </w:r>
      <w:r>
        <w:rPr>
          <w:rFonts w:ascii="Times New Roman" w:hAnsi="Times New Roman" w:cs="Times New Roman"/>
          <w:sz w:val="24"/>
          <w:szCs w:val="28"/>
        </w:rPr>
        <w:t xml:space="preserve">, </w:t>
      </w:r>
      <w:r w:rsidRPr="007A09BD">
        <w:rPr>
          <w:rFonts w:ascii="Times New Roman" w:hAnsi="Times New Roman" w:cs="Times New Roman"/>
          <w:i/>
          <w:iCs/>
          <w:sz w:val="24"/>
          <w:szCs w:val="28"/>
        </w:rPr>
        <w:t>образование</w:t>
      </w:r>
      <w:r>
        <w:rPr>
          <w:rFonts w:ascii="Times New Roman" w:hAnsi="Times New Roman" w:cs="Times New Roman"/>
          <w:sz w:val="24"/>
          <w:szCs w:val="28"/>
        </w:rPr>
        <w:t xml:space="preserve">, </w:t>
      </w:r>
      <w:r w:rsidRPr="007A09BD">
        <w:rPr>
          <w:rFonts w:ascii="Times New Roman" w:hAnsi="Times New Roman" w:cs="Times New Roman"/>
          <w:i/>
          <w:iCs/>
          <w:sz w:val="24"/>
          <w:szCs w:val="28"/>
        </w:rPr>
        <w:t>бизнес</w:t>
      </w:r>
      <w:r>
        <w:rPr>
          <w:rFonts w:ascii="Times New Roman" w:hAnsi="Times New Roman" w:cs="Times New Roman"/>
          <w:sz w:val="24"/>
          <w:szCs w:val="28"/>
        </w:rPr>
        <w:t xml:space="preserve"> и </w:t>
      </w:r>
      <w:r w:rsidRPr="007A09BD">
        <w:rPr>
          <w:rFonts w:ascii="Times New Roman" w:hAnsi="Times New Roman" w:cs="Times New Roman"/>
          <w:i/>
          <w:iCs/>
          <w:sz w:val="24"/>
          <w:szCs w:val="28"/>
        </w:rPr>
        <w:t>инновации</w:t>
      </w:r>
      <w:r>
        <w:rPr>
          <w:rFonts w:ascii="Times New Roman" w:hAnsi="Times New Roman" w:cs="Times New Roman"/>
          <w:sz w:val="24"/>
          <w:szCs w:val="28"/>
        </w:rPr>
        <w:t xml:space="preserve">. К субъективным, то есть, тем компонентам, которые наиболее ярко проявляются в оценке отношения граждан других стран к изучаемой стране, относят </w:t>
      </w:r>
      <w:r w:rsidRPr="001832A9">
        <w:rPr>
          <w:rFonts w:ascii="Times New Roman" w:hAnsi="Times New Roman" w:cs="Times New Roman"/>
          <w:i/>
          <w:iCs/>
          <w:sz w:val="24"/>
          <w:szCs w:val="28"/>
        </w:rPr>
        <w:t>популярность посольств и консульств</w:t>
      </w:r>
      <w:r>
        <w:rPr>
          <w:rFonts w:ascii="Times New Roman" w:hAnsi="Times New Roman" w:cs="Times New Roman"/>
          <w:sz w:val="24"/>
          <w:szCs w:val="28"/>
        </w:rPr>
        <w:t xml:space="preserve"> изучаемой страны, </w:t>
      </w:r>
      <w:r w:rsidRPr="001832A9">
        <w:rPr>
          <w:rFonts w:ascii="Times New Roman" w:hAnsi="Times New Roman" w:cs="Times New Roman"/>
          <w:i/>
          <w:iCs/>
          <w:sz w:val="24"/>
          <w:szCs w:val="28"/>
        </w:rPr>
        <w:t>привлекательность идолов «мягкой силы»</w:t>
      </w:r>
      <w:r>
        <w:rPr>
          <w:rFonts w:ascii="Times New Roman" w:hAnsi="Times New Roman" w:cs="Times New Roman"/>
          <w:sz w:val="24"/>
          <w:szCs w:val="28"/>
        </w:rPr>
        <w:t xml:space="preserve"> (например, публичные культурные образы), </w:t>
      </w:r>
      <w:r w:rsidRPr="001832A9">
        <w:rPr>
          <w:rFonts w:ascii="Times New Roman" w:hAnsi="Times New Roman" w:cs="Times New Roman"/>
          <w:i/>
          <w:iCs/>
          <w:sz w:val="24"/>
          <w:szCs w:val="28"/>
        </w:rPr>
        <w:t>качество национальных авиалиний</w:t>
      </w:r>
      <w:r>
        <w:rPr>
          <w:rFonts w:ascii="Times New Roman" w:hAnsi="Times New Roman" w:cs="Times New Roman"/>
          <w:sz w:val="24"/>
          <w:szCs w:val="28"/>
        </w:rPr>
        <w:t xml:space="preserve">, различные </w:t>
      </w:r>
      <w:r w:rsidRPr="001832A9">
        <w:rPr>
          <w:rFonts w:ascii="Times New Roman" w:hAnsi="Times New Roman" w:cs="Times New Roman"/>
          <w:i/>
          <w:iCs/>
          <w:sz w:val="24"/>
          <w:szCs w:val="28"/>
        </w:rPr>
        <w:t>культурные продукты</w:t>
      </w:r>
      <w:r>
        <w:rPr>
          <w:rFonts w:ascii="Times New Roman" w:hAnsi="Times New Roman" w:cs="Times New Roman"/>
          <w:sz w:val="24"/>
          <w:szCs w:val="28"/>
        </w:rPr>
        <w:t xml:space="preserve">, </w:t>
      </w:r>
      <w:r w:rsidRPr="001832A9">
        <w:rPr>
          <w:rFonts w:ascii="Times New Roman" w:hAnsi="Times New Roman" w:cs="Times New Roman"/>
          <w:i/>
          <w:iCs/>
          <w:sz w:val="24"/>
          <w:szCs w:val="28"/>
        </w:rPr>
        <w:t>национальная кухня</w:t>
      </w:r>
      <w:r>
        <w:rPr>
          <w:rFonts w:ascii="Times New Roman" w:hAnsi="Times New Roman" w:cs="Times New Roman"/>
          <w:sz w:val="24"/>
          <w:szCs w:val="28"/>
        </w:rPr>
        <w:t xml:space="preserve">, </w:t>
      </w:r>
      <w:r w:rsidRPr="001832A9">
        <w:rPr>
          <w:rFonts w:ascii="Times New Roman" w:hAnsi="Times New Roman" w:cs="Times New Roman"/>
          <w:i/>
          <w:iCs/>
          <w:sz w:val="24"/>
          <w:szCs w:val="28"/>
        </w:rPr>
        <w:t>популярность политических лидеров</w:t>
      </w:r>
      <w:r>
        <w:rPr>
          <w:rFonts w:ascii="Times New Roman" w:hAnsi="Times New Roman" w:cs="Times New Roman"/>
          <w:sz w:val="24"/>
          <w:szCs w:val="28"/>
        </w:rPr>
        <w:t xml:space="preserve"> и некоторые другие.</w:t>
      </w:r>
      <w:r w:rsidRPr="0091569D">
        <w:rPr>
          <w:rStyle w:val="a6"/>
          <w:rFonts w:ascii="Times New Roman" w:hAnsi="Times New Roman" w:cs="Times New Roman"/>
          <w:sz w:val="24"/>
          <w:szCs w:val="28"/>
        </w:rPr>
        <w:t xml:space="preserve"> </w:t>
      </w:r>
      <w:r>
        <w:rPr>
          <w:rStyle w:val="a6"/>
          <w:rFonts w:ascii="Times New Roman" w:hAnsi="Times New Roman" w:cs="Times New Roman"/>
          <w:sz w:val="24"/>
          <w:szCs w:val="28"/>
        </w:rPr>
        <w:footnoteReference w:id="73"/>
      </w:r>
      <w:r>
        <w:rPr>
          <w:rFonts w:ascii="Times New Roman" w:hAnsi="Times New Roman" w:cs="Times New Roman"/>
          <w:sz w:val="24"/>
          <w:szCs w:val="28"/>
        </w:rPr>
        <w:t xml:space="preserve">  </w:t>
      </w:r>
      <w:r w:rsidRPr="00B029DA">
        <w:rPr>
          <w:rFonts w:ascii="Times New Roman" w:hAnsi="Times New Roman" w:cs="Times New Roman"/>
          <w:sz w:val="24"/>
          <w:szCs w:val="28"/>
        </w:rPr>
        <w:t xml:space="preserve"> </w:t>
      </w:r>
    </w:p>
    <w:p w14:paraId="3E83A180" w14:textId="77777777" w:rsidR="007413F0" w:rsidRDefault="007413F0" w:rsidP="00255692">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Таким образом, можно сделать следующие выводы. Джозеф Най, являясь представителем неолиберальной парадигмы в международных отношениях, придерживается того, что сегодня агрессивный и материальный элемент силы (или власти) на международной арене постепенно утрачивает своё центральное значение.  </w:t>
      </w:r>
    </w:p>
    <w:p w14:paraId="5AD77275" w14:textId="47399BCC" w:rsidR="007413F0" w:rsidRPr="00E13E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 В соответствии с выводами предыдущего параграфа, можно говорить о том, что, с одной стороны, взгляды Ная чётко соответствуют либеральной интерпретации силы, заключающейся в неприятии агрессивных методов убеждения. Но, с другой стороны, Най говорит и о том, что столь важная сегодня «мягкая сила» определённо зависима от контекста ситуации, от восприятия государства, использующего «мягкую силу», другими акторами - реципиентами. В свою очередь манеры восприятия напрямую зависят от национальной идентичности реципиента, от его культурных особенностей и приверженности определённым ценностям, что уже вполне соответствует духу социального конструктивизма. Эту корреляцию трактовки «силы» в международных </w:t>
      </w:r>
      <w:r>
        <w:rPr>
          <w:rFonts w:ascii="Times New Roman" w:hAnsi="Times New Roman" w:cs="Times New Roman"/>
          <w:sz w:val="24"/>
          <w:szCs w:val="28"/>
        </w:rPr>
        <w:lastRenderedPageBreak/>
        <w:t xml:space="preserve">отношениях и связи трёх теорий с концепцией «мягкой силы» Дж. Ная подробно изучал Дж. </w:t>
      </w:r>
      <w:proofErr w:type="spellStart"/>
      <w:r>
        <w:rPr>
          <w:rFonts w:ascii="Times New Roman" w:hAnsi="Times New Roman" w:cs="Times New Roman"/>
          <w:sz w:val="24"/>
          <w:szCs w:val="28"/>
        </w:rPr>
        <w:t>Галлароти</w:t>
      </w:r>
      <w:proofErr w:type="spellEnd"/>
      <w:r>
        <w:rPr>
          <w:rFonts w:ascii="Times New Roman" w:hAnsi="Times New Roman" w:cs="Times New Roman"/>
          <w:sz w:val="24"/>
          <w:szCs w:val="28"/>
        </w:rPr>
        <w:t>, который ввел термин «космополитическая сила» (</w:t>
      </w:r>
      <w:proofErr w:type="spellStart"/>
      <w:r>
        <w:rPr>
          <w:rFonts w:ascii="Times New Roman" w:hAnsi="Times New Roman" w:cs="Times New Roman"/>
          <w:sz w:val="24"/>
          <w:szCs w:val="28"/>
          <w:lang w:val="de-DE"/>
        </w:rPr>
        <w:t>cosmopolitan</w:t>
      </w:r>
      <w:proofErr w:type="spellEnd"/>
      <w:r w:rsidRPr="00E13EF0">
        <w:rPr>
          <w:rFonts w:ascii="Times New Roman" w:hAnsi="Times New Roman" w:cs="Times New Roman"/>
          <w:sz w:val="24"/>
          <w:szCs w:val="28"/>
        </w:rPr>
        <w:t xml:space="preserve"> </w:t>
      </w:r>
      <w:r>
        <w:rPr>
          <w:rFonts w:ascii="Times New Roman" w:hAnsi="Times New Roman" w:cs="Times New Roman"/>
          <w:sz w:val="24"/>
          <w:szCs w:val="28"/>
          <w:lang w:val="de-DE"/>
        </w:rPr>
        <w:t>power</w:t>
      </w:r>
      <w:r w:rsidRPr="00E13EF0">
        <w:rPr>
          <w:rFonts w:ascii="Times New Roman" w:hAnsi="Times New Roman" w:cs="Times New Roman"/>
          <w:sz w:val="24"/>
          <w:szCs w:val="28"/>
        </w:rPr>
        <w:t>)</w:t>
      </w:r>
      <w:r>
        <w:rPr>
          <w:rFonts w:ascii="Times New Roman" w:hAnsi="Times New Roman" w:cs="Times New Roman"/>
          <w:sz w:val="24"/>
          <w:szCs w:val="28"/>
        </w:rPr>
        <w:t xml:space="preserve">, - практику внешнеполитического поведения, которая опирается на подходы всех трёх теорий (политического реализма, неолиберализма и социального конструктивизма). Подходы всех трёх теорий вполне могут сочетаться в эффективной внешней политике, включающей в себя «жесткую» и «мягкую» силу. Однако </w:t>
      </w:r>
      <w:proofErr w:type="spellStart"/>
      <w:r>
        <w:rPr>
          <w:rFonts w:ascii="Times New Roman" w:hAnsi="Times New Roman" w:cs="Times New Roman"/>
          <w:sz w:val="24"/>
          <w:szCs w:val="28"/>
        </w:rPr>
        <w:t>Галлароти</w:t>
      </w:r>
      <w:proofErr w:type="spellEnd"/>
      <w:r>
        <w:rPr>
          <w:rFonts w:ascii="Times New Roman" w:hAnsi="Times New Roman" w:cs="Times New Roman"/>
          <w:sz w:val="24"/>
          <w:szCs w:val="28"/>
        </w:rPr>
        <w:t xml:space="preserve"> утверждает, что наиболее гармонично во внешнеполитической стратегии могут</w:t>
      </w:r>
      <w:r w:rsidR="00363178">
        <w:rPr>
          <w:rFonts w:ascii="Times New Roman" w:hAnsi="Times New Roman" w:cs="Times New Roman"/>
          <w:sz w:val="24"/>
          <w:szCs w:val="28"/>
        </w:rPr>
        <w:t xml:space="preserve"> взаимодействовать</w:t>
      </w:r>
      <w:r>
        <w:rPr>
          <w:rFonts w:ascii="Times New Roman" w:hAnsi="Times New Roman" w:cs="Times New Roman"/>
          <w:sz w:val="24"/>
          <w:szCs w:val="28"/>
        </w:rPr>
        <w:t xml:space="preserve"> неолиберальные и конструктивистские подходы, т. к. они наиболее гибко подходят к изменениям трактовок и понятий «силы», что соответствует современным реалиям, где «жесткие ресурсы» постепенно утрачивают своё значение.</w:t>
      </w:r>
      <w:r>
        <w:rPr>
          <w:rStyle w:val="a6"/>
          <w:rFonts w:ascii="Times New Roman" w:hAnsi="Times New Roman" w:cs="Times New Roman"/>
          <w:sz w:val="24"/>
          <w:szCs w:val="28"/>
        </w:rPr>
        <w:footnoteReference w:id="74"/>
      </w:r>
    </w:p>
    <w:p w14:paraId="164ECCDF"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Най отмечает, что в современных условиях глобализации и продолжающейся информационной революции значение именно «мягкой силы» будет постоянно возрастать и в выигрыше будет тот, кто успешно найдёт свои ресурсы «мягкой силы» и сможет умело их использовать. Среди основных ресурсов «мягкой силы» американский политолог выделяет культурную, ценностную и внешнеполитическую составляющие. Каждый из этих ресурсов имеет свои особенности, но объединяет их то, что эффективность самой «мягкой силы» зависит от контекста ситуации, в которой актор использует её ресурсы. </w:t>
      </w:r>
    </w:p>
    <w:p w14:paraId="68163CBC"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Как и любая другая концепция в теории международных отношений, концепция Дж. Ная о «мягкой силе» имела как своих последователей, так и активных критиков. Рассмотрим критику концепции российскими и зарубежными исследователями, место «мягкой силы» в современной теории международных отношений, а также особенности методологии исследования «мягкой силы».</w:t>
      </w:r>
    </w:p>
    <w:p w14:paraId="3824DB34" w14:textId="77777777" w:rsidR="007413F0" w:rsidRDefault="007413F0" w:rsidP="00255692">
      <w:pPr>
        <w:spacing w:after="0" w:line="360" w:lineRule="auto"/>
        <w:jc w:val="both"/>
        <w:rPr>
          <w:rFonts w:ascii="Times New Roman" w:hAnsi="Times New Roman" w:cs="Times New Roman"/>
          <w:sz w:val="24"/>
          <w:szCs w:val="28"/>
        </w:rPr>
      </w:pPr>
    </w:p>
    <w:p w14:paraId="78FA2ABC" w14:textId="77777777" w:rsidR="007413F0" w:rsidRDefault="007413F0" w:rsidP="00255692">
      <w:pPr>
        <w:jc w:val="both"/>
        <w:rPr>
          <w:rFonts w:ascii="Times New Roman" w:hAnsi="Times New Roman" w:cs="Times New Roman"/>
          <w:b/>
          <w:sz w:val="24"/>
          <w:szCs w:val="28"/>
        </w:rPr>
      </w:pPr>
      <w:r>
        <w:rPr>
          <w:rFonts w:ascii="Times New Roman" w:hAnsi="Times New Roman" w:cs="Times New Roman"/>
          <w:b/>
          <w:sz w:val="24"/>
          <w:szCs w:val="28"/>
        </w:rPr>
        <w:t xml:space="preserve">1.3 </w:t>
      </w:r>
      <w:bookmarkStart w:id="12" w:name="_Hlk41756138"/>
      <w:r>
        <w:rPr>
          <w:rFonts w:ascii="Times New Roman" w:hAnsi="Times New Roman" w:cs="Times New Roman"/>
          <w:b/>
          <w:sz w:val="24"/>
          <w:szCs w:val="28"/>
        </w:rPr>
        <w:t>Значимость и критика концепции «мягкой силы»</w:t>
      </w:r>
      <w:r w:rsidRPr="004503BA">
        <w:rPr>
          <w:rFonts w:ascii="Times New Roman" w:hAnsi="Times New Roman" w:cs="Times New Roman"/>
          <w:b/>
          <w:sz w:val="24"/>
          <w:szCs w:val="28"/>
        </w:rPr>
        <w:t xml:space="preserve"> в соврем</w:t>
      </w:r>
      <w:r>
        <w:rPr>
          <w:rFonts w:ascii="Times New Roman" w:hAnsi="Times New Roman" w:cs="Times New Roman"/>
          <w:b/>
          <w:sz w:val="24"/>
          <w:szCs w:val="28"/>
        </w:rPr>
        <w:t xml:space="preserve">енной теории международных отношений. Её свойства, инструменты и особенности методологии исследования </w:t>
      </w:r>
      <w:bookmarkEnd w:id="12"/>
    </w:p>
    <w:p w14:paraId="30466E20"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Концепция «мягкой силы», которая традиционно относится к неолиберальному течению в теории международных отношений, прежде всего исходя из </w:t>
      </w:r>
      <w:proofErr w:type="spellStart"/>
      <w:r>
        <w:rPr>
          <w:rFonts w:ascii="Times New Roman" w:hAnsi="Times New Roman" w:cs="Times New Roman"/>
          <w:sz w:val="24"/>
          <w:szCs w:val="28"/>
        </w:rPr>
        <w:t>парадигмальной</w:t>
      </w:r>
      <w:proofErr w:type="spellEnd"/>
      <w:r>
        <w:rPr>
          <w:rFonts w:ascii="Times New Roman" w:hAnsi="Times New Roman" w:cs="Times New Roman"/>
          <w:sz w:val="24"/>
          <w:szCs w:val="28"/>
        </w:rPr>
        <w:t xml:space="preserve"> принадлежности автора данной идеи, сегодня обладает значительной популярностью как среди теоретиков политической науки, так и среди государственных деятелей. Использование инструментов «мягкой силы» сегодня прочно вошло во внешнюю политику многих государств мира, а некоторые страны, например, Российская Федерация, даже закрепляют это в своих национальных внешнеполитических доктринах. </w:t>
      </w:r>
    </w:p>
    <w:p w14:paraId="18FB96F9"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ab/>
        <w:t xml:space="preserve">Безусловно, хрестоматийная работа Дж. Ная о «мягкой силе» убеждает, что ввиду активных трансформаций в современных международных отношениях значение материальных ресурсов и «жёсткой силы» постепенно снижается, а взамен им всё большее влияние начинает приобретать сила «мягкая», которая, как было отмечено в предыдущем параграфе, во-первых, не всегда находится в ведении государства, во-вторых, использование её инструментов обходится значительно дешевле, чем войны, в-третьих, «мягкая сила» обычно не даёт сиюминутных результатов, а скорее влияет на восприятие определённого государства в глазах других в долгосрочной перспективе, что можно будет использовать для достижения будущих внешнеполитических целей. То есть, в данном случае «мягкая сила» работает на формирование определённого имиджа государства. Однако вместе с этим стоит учитывать и то, что имидж государства довольно хрупок, поэтому даже незначительные просчёты во внешнеполитических (иногда и во внутриполитических) действиях могут разрушить положительное восприятие государства на мировой арене и свести на нет даже многолетнюю работу инструментов «мягкой силы», уменьшив при этом шансы на какую-либо репутационную реабилитацию. Например, несмотря на то что американские либеральные ценности, американская культура свободы и другие составляющие имиджа США довольно позитивно воспринимаются в европейских странах, однако последние шаги администрации Штатов в сторону выхода страны из многих важнейших международных договоров подпортили отношение населения стран Европейского Союза к Америке. </w:t>
      </w:r>
    </w:p>
    <w:p w14:paraId="06DB7DAA"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Теперь рассмотрим место концепции «мягкой силы» в современной теории международных отношений и её соотношение с другими концепциями и идеями политической науки. </w:t>
      </w:r>
    </w:p>
    <w:p w14:paraId="2D70A6DE" w14:textId="165D43B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Несмотря на то, что «мягкая сила» вписывается в либеральную теорию международных отношений, как отмечал сам Дж. Най в своей книге «</w:t>
      </w:r>
      <w:r w:rsidRPr="00856D90">
        <w:rPr>
          <w:rFonts w:ascii="Times New Roman" w:hAnsi="Times New Roman" w:cs="Times New Roman"/>
          <w:sz w:val="24"/>
          <w:szCs w:val="28"/>
          <w:lang w:val="de-DE"/>
        </w:rPr>
        <w:t>The</w:t>
      </w:r>
      <w:r w:rsidRPr="00856D90">
        <w:rPr>
          <w:rFonts w:ascii="Times New Roman" w:hAnsi="Times New Roman" w:cs="Times New Roman"/>
          <w:sz w:val="24"/>
          <w:szCs w:val="28"/>
        </w:rPr>
        <w:t xml:space="preserve"> </w:t>
      </w:r>
      <w:r w:rsidRPr="00856D90">
        <w:rPr>
          <w:rFonts w:ascii="Times New Roman" w:hAnsi="Times New Roman" w:cs="Times New Roman"/>
          <w:sz w:val="24"/>
          <w:szCs w:val="28"/>
          <w:lang w:val="de-DE"/>
        </w:rPr>
        <w:t>Future</w:t>
      </w:r>
      <w:r w:rsidRPr="00856D90">
        <w:rPr>
          <w:rFonts w:ascii="Times New Roman" w:hAnsi="Times New Roman" w:cs="Times New Roman"/>
          <w:sz w:val="24"/>
          <w:szCs w:val="28"/>
        </w:rPr>
        <w:t xml:space="preserve"> </w:t>
      </w:r>
      <w:proofErr w:type="spellStart"/>
      <w:r w:rsidRPr="00856D90">
        <w:rPr>
          <w:rFonts w:ascii="Times New Roman" w:hAnsi="Times New Roman" w:cs="Times New Roman"/>
          <w:sz w:val="24"/>
          <w:szCs w:val="28"/>
          <w:lang w:val="de-DE"/>
        </w:rPr>
        <w:t>of</w:t>
      </w:r>
      <w:proofErr w:type="spellEnd"/>
      <w:r w:rsidRPr="00856D90">
        <w:rPr>
          <w:rFonts w:ascii="Times New Roman" w:hAnsi="Times New Roman" w:cs="Times New Roman"/>
          <w:sz w:val="24"/>
          <w:szCs w:val="28"/>
        </w:rPr>
        <w:t xml:space="preserve"> </w:t>
      </w:r>
      <w:r w:rsidRPr="00856D90">
        <w:rPr>
          <w:rFonts w:ascii="Times New Roman" w:hAnsi="Times New Roman" w:cs="Times New Roman"/>
          <w:sz w:val="24"/>
          <w:szCs w:val="28"/>
          <w:lang w:val="de-DE"/>
        </w:rPr>
        <w:t>Power</w:t>
      </w:r>
      <w:r>
        <w:rPr>
          <w:rFonts w:ascii="Times New Roman" w:hAnsi="Times New Roman" w:cs="Times New Roman"/>
          <w:sz w:val="24"/>
          <w:szCs w:val="28"/>
        </w:rPr>
        <w:t>» «мягкая сила» не имеет никаких противоречий и с теорией реализма, так как использование инструментов «мягкой силы» также нацелено на достижение внешнеполитических целей государства и реализацию его национальных интересов на мировой арене.</w:t>
      </w:r>
      <w:r>
        <w:rPr>
          <w:rStyle w:val="a6"/>
          <w:rFonts w:ascii="Times New Roman" w:hAnsi="Times New Roman" w:cs="Times New Roman"/>
          <w:sz w:val="24"/>
          <w:szCs w:val="28"/>
        </w:rPr>
        <w:footnoteReference w:id="75"/>
      </w:r>
      <w:r>
        <w:rPr>
          <w:rFonts w:ascii="Times New Roman" w:hAnsi="Times New Roman" w:cs="Times New Roman"/>
          <w:sz w:val="24"/>
          <w:szCs w:val="28"/>
        </w:rPr>
        <w:t xml:space="preserve"> </w:t>
      </w:r>
      <w:r w:rsidR="00F54020">
        <w:rPr>
          <w:rFonts w:ascii="Times New Roman" w:hAnsi="Times New Roman" w:cs="Times New Roman"/>
          <w:sz w:val="24"/>
          <w:szCs w:val="28"/>
        </w:rPr>
        <w:t xml:space="preserve">Однако несмотря на это, основные положения </w:t>
      </w:r>
      <w:r>
        <w:rPr>
          <w:rFonts w:ascii="Times New Roman" w:hAnsi="Times New Roman" w:cs="Times New Roman"/>
          <w:sz w:val="24"/>
          <w:szCs w:val="28"/>
        </w:rPr>
        <w:t>концепци</w:t>
      </w:r>
      <w:r w:rsidR="00F54020">
        <w:rPr>
          <w:rFonts w:ascii="Times New Roman" w:hAnsi="Times New Roman" w:cs="Times New Roman"/>
          <w:sz w:val="24"/>
          <w:szCs w:val="28"/>
        </w:rPr>
        <w:t>и</w:t>
      </w:r>
      <w:r>
        <w:rPr>
          <w:rFonts w:ascii="Times New Roman" w:hAnsi="Times New Roman" w:cs="Times New Roman"/>
          <w:sz w:val="24"/>
          <w:szCs w:val="28"/>
        </w:rPr>
        <w:t xml:space="preserve"> «мягкой силы»</w:t>
      </w:r>
      <w:r w:rsidR="00F54020">
        <w:rPr>
          <w:rFonts w:ascii="Times New Roman" w:hAnsi="Times New Roman" w:cs="Times New Roman"/>
          <w:sz w:val="24"/>
          <w:szCs w:val="28"/>
        </w:rPr>
        <w:t xml:space="preserve"> отвечают положениям именно неолиберальной теории, </w:t>
      </w:r>
      <w:r w:rsidR="00331DEE">
        <w:rPr>
          <w:rFonts w:ascii="Times New Roman" w:hAnsi="Times New Roman" w:cs="Times New Roman"/>
          <w:sz w:val="24"/>
          <w:szCs w:val="28"/>
        </w:rPr>
        <w:t xml:space="preserve">в особенности </w:t>
      </w:r>
      <w:r w:rsidR="00F54020">
        <w:rPr>
          <w:rFonts w:ascii="Times New Roman" w:hAnsi="Times New Roman" w:cs="Times New Roman"/>
          <w:sz w:val="24"/>
          <w:szCs w:val="28"/>
        </w:rPr>
        <w:t xml:space="preserve">таким её ответвлениями, </w:t>
      </w:r>
      <w:r>
        <w:rPr>
          <w:rFonts w:ascii="Times New Roman" w:hAnsi="Times New Roman" w:cs="Times New Roman"/>
          <w:sz w:val="24"/>
          <w:szCs w:val="28"/>
        </w:rPr>
        <w:t>как:</w:t>
      </w:r>
    </w:p>
    <w:p w14:paraId="55BE70C2"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1. теория демократического мира;</w:t>
      </w:r>
    </w:p>
    <w:p w14:paraId="05F8A1B7"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2. теория коммерческого либерализма;</w:t>
      </w:r>
    </w:p>
    <w:p w14:paraId="2E6097CA" w14:textId="42A179C2"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ab/>
        <w:t>3. теория международных организаций.</w:t>
      </w:r>
      <w:r w:rsidR="00856D90">
        <w:rPr>
          <w:rStyle w:val="a6"/>
          <w:rFonts w:ascii="Times New Roman" w:hAnsi="Times New Roman" w:cs="Times New Roman"/>
          <w:sz w:val="24"/>
          <w:szCs w:val="28"/>
        </w:rPr>
        <w:footnoteReference w:id="76"/>
      </w:r>
    </w:p>
    <w:p w14:paraId="4AABDD99" w14:textId="5299D611" w:rsidR="007413F0" w:rsidRPr="00F22F05" w:rsidRDefault="007413F0" w:rsidP="00255692">
      <w:pPr>
        <w:pStyle w:val="af2"/>
        <w:spacing w:before="0" w:beforeAutospacing="0" w:after="0" w:afterAutospacing="0" w:line="360" w:lineRule="auto"/>
        <w:jc w:val="both"/>
        <w:rPr>
          <w:color w:val="000000"/>
        </w:rPr>
      </w:pPr>
      <w:r>
        <w:rPr>
          <w:szCs w:val="28"/>
        </w:rPr>
        <w:tab/>
      </w:r>
      <w:r w:rsidR="00F54020">
        <w:rPr>
          <w:color w:val="000000"/>
        </w:rPr>
        <w:t xml:space="preserve">Теория </w:t>
      </w:r>
      <w:r w:rsidRPr="00F22F05">
        <w:rPr>
          <w:bCs/>
          <w:color w:val="000000"/>
        </w:rPr>
        <w:t>демократического мира</w:t>
      </w:r>
      <w:r w:rsidR="00F54020">
        <w:rPr>
          <w:color w:val="000000"/>
        </w:rPr>
        <w:t xml:space="preserve"> – классический концепт неолиберализма, который</w:t>
      </w:r>
      <w:r w:rsidR="00531A17">
        <w:rPr>
          <w:color w:val="000000"/>
        </w:rPr>
        <w:t xml:space="preserve"> подразумевает</w:t>
      </w:r>
      <w:r w:rsidR="00F54020">
        <w:rPr>
          <w:color w:val="000000"/>
        </w:rPr>
        <w:t>, что</w:t>
      </w:r>
      <w:r w:rsidRPr="00F22F05">
        <w:rPr>
          <w:color w:val="000000"/>
        </w:rPr>
        <w:t xml:space="preserve"> демократические режимы не сражаются друг с другом</w:t>
      </w:r>
      <w:r w:rsidR="00F54020">
        <w:rPr>
          <w:color w:val="000000"/>
        </w:rPr>
        <w:t xml:space="preserve"> и не применяют друг против друга жесткую силу</w:t>
      </w:r>
      <w:r w:rsidRPr="00F22F05">
        <w:rPr>
          <w:color w:val="000000"/>
        </w:rPr>
        <w:t>.</w:t>
      </w:r>
      <w:r w:rsidR="00F54020">
        <w:rPr>
          <w:color w:val="000000"/>
        </w:rPr>
        <w:t xml:space="preserve"> Поэтому</w:t>
      </w:r>
      <w:r w:rsidRPr="00F22F05">
        <w:rPr>
          <w:color w:val="000000"/>
        </w:rPr>
        <w:t>, утверждает</w:t>
      </w:r>
      <w:r w:rsidR="00F54020" w:rsidRPr="00F54020">
        <w:rPr>
          <w:color w:val="000000"/>
        </w:rPr>
        <w:t xml:space="preserve"> </w:t>
      </w:r>
      <w:r w:rsidR="00F54020" w:rsidRPr="00F22F05">
        <w:rPr>
          <w:color w:val="000000"/>
        </w:rPr>
        <w:t>Най</w:t>
      </w:r>
      <w:r w:rsidRPr="00F22F05">
        <w:rPr>
          <w:color w:val="000000"/>
        </w:rPr>
        <w:t>, даже в трудных ситуациях демократичес</w:t>
      </w:r>
      <w:r>
        <w:rPr>
          <w:color w:val="000000"/>
        </w:rPr>
        <w:t>кое государство не теряет свою «</w:t>
      </w:r>
      <w:r w:rsidRPr="00F22F05">
        <w:rPr>
          <w:color w:val="000000"/>
        </w:rPr>
        <w:t xml:space="preserve">мягкую </w:t>
      </w:r>
      <w:r>
        <w:rPr>
          <w:color w:val="000000"/>
        </w:rPr>
        <w:t>силу»</w:t>
      </w:r>
      <w:r w:rsidR="00F54020">
        <w:rPr>
          <w:color w:val="000000"/>
        </w:rPr>
        <w:t xml:space="preserve"> и вместо жестких ресурсов применяет против своего оппонента ресурс убеждения, т. е. «мягкую силу»</w:t>
      </w:r>
      <w:r>
        <w:rPr>
          <w:color w:val="000000"/>
        </w:rPr>
        <w:t>.</w:t>
      </w:r>
    </w:p>
    <w:p w14:paraId="3E611FC8" w14:textId="6419FC22" w:rsidR="007413F0" w:rsidRPr="00F22F05" w:rsidRDefault="007413F0" w:rsidP="00255692">
      <w:pPr>
        <w:pStyle w:val="af2"/>
        <w:spacing w:before="0" w:beforeAutospacing="0" w:after="0" w:afterAutospacing="0" w:line="360" w:lineRule="auto"/>
        <w:jc w:val="both"/>
        <w:rPr>
          <w:color w:val="000000"/>
        </w:rPr>
      </w:pPr>
      <w:r>
        <w:rPr>
          <w:color w:val="000000"/>
        </w:rPr>
        <w:tab/>
      </w:r>
      <w:r w:rsidR="00851E21">
        <w:rPr>
          <w:color w:val="000000"/>
        </w:rPr>
        <w:t xml:space="preserve">Согласно теории </w:t>
      </w:r>
      <w:r w:rsidRPr="00F22F05">
        <w:rPr>
          <w:bCs/>
          <w:color w:val="000000"/>
        </w:rPr>
        <w:t>коммерческ</w:t>
      </w:r>
      <w:r w:rsidR="00851E21">
        <w:rPr>
          <w:bCs/>
          <w:color w:val="000000"/>
        </w:rPr>
        <w:t>ого</w:t>
      </w:r>
      <w:r w:rsidRPr="00F22F05">
        <w:rPr>
          <w:bCs/>
          <w:color w:val="000000"/>
        </w:rPr>
        <w:t xml:space="preserve"> либерализм</w:t>
      </w:r>
      <w:r w:rsidR="00851E21">
        <w:rPr>
          <w:bCs/>
          <w:color w:val="000000"/>
        </w:rPr>
        <w:t>а</w:t>
      </w:r>
      <w:r w:rsidRPr="00F22F05">
        <w:rPr>
          <w:color w:val="000000"/>
        </w:rPr>
        <w:t>,</w:t>
      </w:r>
      <w:r w:rsidR="00851E21">
        <w:rPr>
          <w:color w:val="000000"/>
        </w:rPr>
        <w:t xml:space="preserve"> государства мира не применяют военную силу друг против друга в связи с обоюдной взаимовыгодной торговлей и экономической взаимозависимост</w:t>
      </w:r>
      <w:r w:rsidR="009607FD">
        <w:rPr>
          <w:color w:val="000000"/>
        </w:rPr>
        <w:t>ью</w:t>
      </w:r>
      <w:r w:rsidR="00851E21">
        <w:rPr>
          <w:color w:val="000000"/>
        </w:rPr>
        <w:t>. По сути, при таком раскладе государство с более выдающимися экономическими</w:t>
      </w:r>
      <w:r w:rsidR="009607FD">
        <w:rPr>
          <w:color w:val="000000"/>
        </w:rPr>
        <w:t xml:space="preserve"> ресурс</w:t>
      </w:r>
      <w:r w:rsidR="00473A2B">
        <w:rPr>
          <w:color w:val="000000"/>
        </w:rPr>
        <w:t>ами вполне способно оказывать давление на более слабые в экономическом отношении страны, что может быть проявлением и силы «жёсткой».</w:t>
      </w:r>
      <w:r w:rsidR="00851E21">
        <w:rPr>
          <w:color w:val="000000"/>
        </w:rPr>
        <w:t xml:space="preserve"> </w:t>
      </w:r>
      <w:r w:rsidR="00473A2B">
        <w:rPr>
          <w:color w:val="000000"/>
        </w:rPr>
        <w:t>Но в то же самое время экономическая мощь государства может быть и элементом его привлекательности</w:t>
      </w:r>
      <w:r w:rsidR="00D801D0">
        <w:rPr>
          <w:color w:val="000000"/>
        </w:rPr>
        <w:t>, например, привлекательность инвестировать в сильный и свободный рынок</w:t>
      </w:r>
      <w:r w:rsidRPr="00F22F05">
        <w:rPr>
          <w:color w:val="000000"/>
        </w:rPr>
        <w:t>.</w:t>
      </w:r>
      <w:r>
        <w:rPr>
          <w:color w:val="000000"/>
        </w:rPr>
        <w:t xml:space="preserve"> Этот двоякий сюжет </w:t>
      </w:r>
      <w:r w:rsidR="00D801D0">
        <w:rPr>
          <w:color w:val="000000"/>
        </w:rPr>
        <w:t xml:space="preserve">экономической мощи </w:t>
      </w:r>
      <w:r>
        <w:rPr>
          <w:color w:val="000000"/>
        </w:rPr>
        <w:t>довольно активно подвергает критике и сам Дж. Най</w:t>
      </w:r>
      <w:r w:rsidR="00D801D0">
        <w:rPr>
          <w:color w:val="000000"/>
        </w:rPr>
        <w:t>,</w:t>
      </w:r>
      <w:r>
        <w:rPr>
          <w:color w:val="000000"/>
        </w:rPr>
        <w:t xml:space="preserve"> </w:t>
      </w:r>
      <w:r w:rsidR="00813C26">
        <w:rPr>
          <w:color w:val="000000"/>
        </w:rPr>
        <w:t xml:space="preserve">который </w:t>
      </w:r>
      <w:r>
        <w:rPr>
          <w:color w:val="000000"/>
        </w:rPr>
        <w:t xml:space="preserve">в своих первых работах определял экономику </w:t>
      </w:r>
      <w:proofErr w:type="gramStart"/>
      <w:r>
        <w:rPr>
          <w:color w:val="000000"/>
        </w:rPr>
        <w:t>скорее</w:t>
      </w:r>
      <w:proofErr w:type="gramEnd"/>
      <w:r w:rsidR="00D801D0">
        <w:rPr>
          <w:color w:val="000000"/>
        </w:rPr>
        <w:t xml:space="preserve"> </w:t>
      </w:r>
      <w:r>
        <w:rPr>
          <w:color w:val="000000"/>
        </w:rPr>
        <w:t xml:space="preserve">как «жёсткую силу», нежели как «мягкую», относя её ко второму «измерению игры». </w:t>
      </w:r>
    </w:p>
    <w:p w14:paraId="2420F942" w14:textId="2B3A2C54" w:rsidR="007413F0" w:rsidRDefault="007413F0" w:rsidP="00255692">
      <w:pPr>
        <w:pStyle w:val="af2"/>
        <w:spacing w:before="0" w:beforeAutospacing="0" w:after="0" w:afterAutospacing="0" w:line="360" w:lineRule="auto"/>
        <w:jc w:val="both"/>
        <w:rPr>
          <w:color w:val="000000"/>
        </w:rPr>
      </w:pPr>
      <w:r>
        <w:rPr>
          <w:color w:val="000000"/>
        </w:rPr>
        <w:tab/>
      </w:r>
      <w:r w:rsidR="004821FC">
        <w:rPr>
          <w:color w:val="000000"/>
        </w:rPr>
        <w:t>Теория международных организаций также имеет определённую связь с идеей Ная</w:t>
      </w:r>
      <w:r w:rsidRPr="00F837D3">
        <w:rPr>
          <w:color w:val="000000"/>
        </w:rPr>
        <w:t>.</w:t>
      </w:r>
      <w:r w:rsidRPr="00F22F05">
        <w:rPr>
          <w:color w:val="000000"/>
        </w:rPr>
        <w:t xml:space="preserve"> </w:t>
      </w:r>
      <w:r w:rsidR="004821FC">
        <w:rPr>
          <w:color w:val="000000"/>
        </w:rPr>
        <w:t xml:space="preserve">Международные организации, играя определяющую роль в неолиберальной картине мира и выступая в качестве регуляторов международных отношений, могут также являться площадкой, где государства демонстрируют свое «мягкое влияние». Участвуя в международных глобальных организациях, страны могут проводить там свою политику, распространять ценности и влиять не определение повестки дня дипломатическими, а не силовыми методами. </w:t>
      </w:r>
    </w:p>
    <w:p w14:paraId="20072747" w14:textId="19B7F4BA" w:rsidR="007413F0" w:rsidRDefault="007413F0" w:rsidP="00255692">
      <w:pPr>
        <w:pStyle w:val="af2"/>
        <w:spacing w:before="0" w:beforeAutospacing="0" w:after="0" w:afterAutospacing="0" w:line="360" w:lineRule="auto"/>
        <w:jc w:val="both"/>
        <w:rPr>
          <w:color w:val="000000"/>
        </w:rPr>
      </w:pPr>
      <w:r>
        <w:rPr>
          <w:color w:val="000000"/>
        </w:rPr>
        <w:tab/>
        <w:t xml:space="preserve">Кроме того, такой вид международных организаций, как международные коммерческие организации (или проще </w:t>
      </w:r>
      <w:r w:rsidR="004821FC">
        <w:rPr>
          <w:color w:val="000000"/>
        </w:rPr>
        <w:t xml:space="preserve">- </w:t>
      </w:r>
      <w:r>
        <w:rPr>
          <w:color w:val="000000"/>
        </w:rPr>
        <w:t>транснациональные корпорации) могут также служить и в качестве одного из инструментов «мягкой силы». Например, всеми известная американская ТНК «Макдоналдс» входит в пятерку самых влиятельных международных коммерческих организаций мира и во многих странах является одним из символов Америки и американской культуры.</w:t>
      </w:r>
    </w:p>
    <w:p w14:paraId="74930CCE" w14:textId="3464A6C8" w:rsidR="007413F0" w:rsidRDefault="007413F0" w:rsidP="00255692">
      <w:pPr>
        <w:pStyle w:val="af2"/>
        <w:spacing w:before="0" w:beforeAutospacing="0" w:after="0" w:afterAutospacing="0" w:line="360" w:lineRule="auto"/>
        <w:jc w:val="both"/>
        <w:rPr>
          <w:color w:val="000000"/>
        </w:rPr>
      </w:pPr>
      <w:r>
        <w:rPr>
          <w:color w:val="000000"/>
        </w:rPr>
        <w:tab/>
      </w:r>
      <w:r w:rsidRPr="00F01BC1">
        <w:rPr>
          <w:color w:val="000000"/>
        </w:rPr>
        <w:t>Несмо</w:t>
      </w:r>
      <w:r>
        <w:rPr>
          <w:color w:val="000000"/>
        </w:rPr>
        <w:t xml:space="preserve">тря на то, что </w:t>
      </w:r>
      <w:r w:rsidR="00140224">
        <w:rPr>
          <w:color w:val="000000"/>
        </w:rPr>
        <w:t xml:space="preserve">Най считал, что в </w:t>
      </w:r>
      <w:r w:rsidR="00140224">
        <w:rPr>
          <w:color w:val="000000"/>
          <w:lang w:val="de-DE"/>
        </w:rPr>
        <w:t>XXI</w:t>
      </w:r>
      <w:r w:rsidR="00140224" w:rsidRPr="00140224">
        <w:rPr>
          <w:color w:val="000000"/>
        </w:rPr>
        <w:t xml:space="preserve"> </w:t>
      </w:r>
      <w:r w:rsidR="00140224">
        <w:rPr>
          <w:color w:val="000000"/>
        </w:rPr>
        <w:t xml:space="preserve">в. именно «мягкая сила» станет ведущим методом в проведении внешней политики государств, американский политолог признавал, что отказ от силы военной может привести к непоправимым последствиям. </w:t>
      </w:r>
      <w:r>
        <w:rPr>
          <w:color w:val="000000"/>
        </w:rPr>
        <w:t xml:space="preserve">В частности, в </w:t>
      </w:r>
      <w:r>
        <w:rPr>
          <w:color w:val="000000"/>
        </w:rPr>
        <w:lastRenderedPageBreak/>
        <w:t xml:space="preserve">своей работе </w:t>
      </w:r>
      <w:r w:rsidR="00856D90">
        <w:rPr>
          <w:color w:val="000000"/>
        </w:rPr>
        <w:t>«</w:t>
      </w:r>
      <w:proofErr w:type="spellStart"/>
      <w:r w:rsidRPr="00856D90">
        <w:rPr>
          <w:color w:val="000000"/>
        </w:rPr>
        <w:t>The</w:t>
      </w:r>
      <w:proofErr w:type="spellEnd"/>
      <w:r w:rsidRPr="00856D90">
        <w:rPr>
          <w:color w:val="000000"/>
        </w:rPr>
        <w:t xml:space="preserve"> </w:t>
      </w:r>
      <w:proofErr w:type="spellStart"/>
      <w:r w:rsidRPr="00856D90">
        <w:rPr>
          <w:color w:val="000000"/>
        </w:rPr>
        <w:t>Paradox</w:t>
      </w:r>
      <w:proofErr w:type="spellEnd"/>
      <w:r w:rsidRPr="00856D90">
        <w:rPr>
          <w:color w:val="000000"/>
        </w:rPr>
        <w:t xml:space="preserve"> </w:t>
      </w:r>
      <w:proofErr w:type="spellStart"/>
      <w:r w:rsidRPr="00856D90">
        <w:rPr>
          <w:color w:val="000000"/>
        </w:rPr>
        <w:t>of</w:t>
      </w:r>
      <w:proofErr w:type="spellEnd"/>
      <w:r w:rsidRPr="00856D90">
        <w:rPr>
          <w:color w:val="000000"/>
        </w:rPr>
        <w:t xml:space="preserve"> </w:t>
      </w:r>
      <w:proofErr w:type="spellStart"/>
      <w:r w:rsidRPr="00856D90">
        <w:rPr>
          <w:color w:val="000000"/>
        </w:rPr>
        <w:t>American</w:t>
      </w:r>
      <w:proofErr w:type="spellEnd"/>
      <w:r w:rsidRPr="00856D90">
        <w:rPr>
          <w:color w:val="000000"/>
        </w:rPr>
        <w:t xml:space="preserve"> </w:t>
      </w:r>
      <w:proofErr w:type="spellStart"/>
      <w:r w:rsidRPr="00856D90">
        <w:rPr>
          <w:color w:val="000000"/>
        </w:rPr>
        <w:t>Power</w:t>
      </w:r>
      <w:proofErr w:type="spellEnd"/>
      <w:r w:rsidRPr="00856D90">
        <w:rPr>
          <w:color w:val="000000"/>
        </w:rPr>
        <w:t xml:space="preserve">: </w:t>
      </w:r>
      <w:proofErr w:type="spellStart"/>
      <w:r w:rsidRPr="00856D90">
        <w:rPr>
          <w:color w:val="000000"/>
        </w:rPr>
        <w:t>Why</w:t>
      </w:r>
      <w:proofErr w:type="spellEnd"/>
      <w:r w:rsidRPr="00856D90">
        <w:rPr>
          <w:color w:val="000000"/>
        </w:rPr>
        <w:t xml:space="preserve"> </w:t>
      </w:r>
      <w:proofErr w:type="spellStart"/>
      <w:r w:rsidRPr="00856D90">
        <w:rPr>
          <w:color w:val="000000"/>
        </w:rPr>
        <w:t>the</w:t>
      </w:r>
      <w:proofErr w:type="spellEnd"/>
      <w:r w:rsidRPr="00856D90">
        <w:rPr>
          <w:color w:val="000000"/>
        </w:rPr>
        <w:t xml:space="preserve"> </w:t>
      </w:r>
      <w:proofErr w:type="spellStart"/>
      <w:r w:rsidRPr="00856D90">
        <w:rPr>
          <w:color w:val="000000"/>
        </w:rPr>
        <w:t>World’s</w:t>
      </w:r>
      <w:proofErr w:type="spellEnd"/>
      <w:r w:rsidRPr="00856D90">
        <w:rPr>
          <w:color w:val="000000"/>
        </w:rPr>
        <w:t xml:space="preserve"> </w:t>
      </w:r>
      <w:proofErr w:type="spellStart"/>
      <w:r w:rsidRPr="00856D90">
        <w:rPr>
          <w:color w:val="000000"/>
        </w:rPr>
        <w:t>Only</w:t>
      </w:r>
      <w:proofErr w:type="spellEnd"/>
      <w:r w:rsidRPr="00856D90">
        <w:rPr>
          <w:color w:val="000000"/>
        </w:rPr>
        <w:t xml:space="preserve"> </w:t>
      </w:r>
      <w:proofErr w:type="spellStart"/>
      <w:r w:rsidRPr="00856D90">
        <w:rPr>
          <w:color w:val="000000"/>
        </w:rPr>
        <w:t>Superpower</w:t>
      </w:r>
      <w:proofErr w:type="spellEnd"/>
      <w:r w:rsidRPr="00856D90">
        <w:rPr>
          <w:color w:val="000000"/>
        </w:rPr>
        <w:t xml:space="preserve"> </w:t>
      </w:r>
      <w:proofErr w:type="spellStart"/>
      <w:r w:rsidRPr="00856D90">
        <w:rPr>
          <w:color w:val="000000"/>
        </w:rPr>
        <w:t>Can’t</w:t>
      </w:r>
      <w:proofErr w:type="spellEnd"/>
      <w:r w:rsidRPr="00856D90">
        <w:rPr>
          <w:color w:val="000000"/>
        </w:rPr>
        <w:t xml:space="preserve"> </w:t>
      </w:r>
      <w:proofErr w:type="spellStart"/>
      <w:r w:rsidRPr="00856D90">
        <w:rPr>
          <w:color w:val="000000"/>
        </w:rPr>
        <w:t>Go</w:t>
      </w:r>
      <w:proofErr w:type="spellEnd"/>
      <w:r w:rsidRPr="00856D90">
        <w:rPr>
          <w:color w:val="000000"/>
        </w:rPr>
        <w:t xml:space="preserve"> </w:t>
      </w:r>
      <w:proofErr w:type="spellStart"/>
      <w:r w:rsidRPr="00856D90">
        <w:rPr>
          <w:color w:val="000000"/>
        </w:rPr>
        <w:t>It</w:t>
      </w:r>
      <w:proofErr w:type="spellEnd"/>
      <w:r w:rsidRPr="00856D90">
        <w:rPr>
          <w:color w:val="000000"/>
        </w:rPr>
        <w:t xml:space="preserve"> </w:t>
      </w:r>
      <w:proofErr w:type="spellStart"/>
      <w:r w:rsidRPr="00856D90">
        <w:rPr>
          <w:color w:val="000000"/>
        </w:rPr>
        <w:t>Alone</w:t>
      </w:r>
      <w:proofErr w:type="spellEnd"/>
      <w:r w:rsidR="00856D90">
        <w:rPr>
          <w:color w:val="000000"/>
        </w:rPr>
        <w:t>»</w:t>
      </w:r>
      <w:r>
        <w:rPr>
          <w:color w:val="000000"/>
        </w:rPr>
        <w:t xml:space="preserve"> о</w:t>
      </w:r>
      <w:r w:rsidRPr="00F01BC1">
        <w:rPr>
          <w:color w:val="000000"/>
        </w:rPr>
        <w:t>н признал, что военная сила иногда полезна, когда на карту поставлена безопасность страны.</w:t>
      </w:r>
      <w:r>
        <w:rPr>
          <w:color w:val="000000"/>
        </w:rPr>
        <w:t xml:space="preserve"> </w:t>
      </w:r>
      <w:r w:rsidRPr="00F01BC1">
        <w:rPr>
          <w:color w:val="000000"/>
        </w:rPr>
        <w:t xml:space="preserve">Подход Ная весьма хорошо </w:t>
      </w:r>
      <w:r>
        <w:rPr>
          <w:color w:val="000000"/>
        </w:rPr>
        <w:t>выражен в его следующей мысли: «</w:t>
      </w:r>
      <w:r w:rsidRPr="00F01BC1">
        <w:rPr>
          <w:color w:val="000000"/>
        </w:rPr>
        <w:t xml:space="preserve">Как бывший </w:t>
      </w:r>
      <w:r>
        <w:rPr>
          <w:color w:val="000000"/>
        </w:rPr>
        <w:t>зам</w:t>
      </w:r>
      <w:r w:rsidRPr="00F01BC1">
        <w:rPr>
          <w:color w:val="000000"/>
        </w:rPr>
        <w:t>министр</w:t>
      </w:r>
      <w:r>
        <w:rPr>
          <w:color w:val="000000"/>
        </w:rPr>
        <w:t>а</w:t>
      </w:r>
      <w:r w:rsidRPr="00F01BC1">
        <w:rPr>
          <w:color w:val="000000"/>
        </w:rPr>
        <w:t xml:space="preserve"> обороны я </w:t>
      </w:r>
      <w:r w:rsidR="00140224">
        <w:rPr>
          <w:color w:val="000000"/>
        </w:rPr>
        <w:t xml:space="preserve">был бы </w:t>
      </w:r>
      <w:r w:rsidRPr="00F01BC1">
        <w:rPr>
          <w:color w:val="000000"/>
        </w:rPr>
        <w:t xml:space="preserve">последним, кто </w:t>
      </w:r>
      <w:r w:rsidR="00140224">
        <w:rPr>
          <w:color w:val="000000"/>
        </w:rPr>
        <w:t xml:space="preserve">стал бы </w:t>
      </w:r>
      <w:r w:rsidRPr="00F01BC1">
        <w:rPr>
          <w:color w:val="000000"/>
        </w:rPr>
        <w:t xml:space="preserve">отрицать </w:t>
      </w:r>
      <w:r w:rsidR="00140224">
        <w:rPr>
          <w:color w:val="000000"/>
        </w:rPr>
        <w:t xml:space="preserve">сохраняющуюся </w:t>
      </w:r>
      <w:r w:rsidRPr="00F01BC1">
        <w:rPr>
          <w:color w:val="000000"/>
        </w:rPr>
        <w:t>важность военной силы. Наша</w:t>
      </w:r>
      <w:r w:rsidR="00140224">
        <w:rPr>
          <w:color w:val="000000"/>
        </w:rPr>
        <w:t xml:space="preserve"> (американская)</w:t>
      </w:r>
      <w:r w:rsidRPr="00F01BC1">
        <w:rPr>
          <w:color w:val="000000"/>
        </w:rPr>
        <w:t xml:space="preserve"> военная роль </w:t>
      </w:r>
      <w:r w:rsidR="00140224">
        <w:rPr>
          <w:color w:val="000000"/>
        </w:rPr>
        <w:t xml:space="preserve">крайне </w:t>
      </w:r>
      <w:r w:rsidRPr="00F01BC1">
        <w:rPr>
          <w:color w:val="000000"/>
        </w:rPr>
        <w:t>важна для глобальной</w:t>
      </w:r>
      <w:r w:rsidR="00140224">
        <w:rPr>
          <w:color w:val="000000"/>
        </w:rPr>
        <w:t xml:space="preserve"> стабильности</w:t>
      </w:r>
      <w:r w:rsidRPr="00F01BC1">
        <w:rPr>
          <w:color w:val="000000"/>
        </w:rPr>
        <w:t>. И военная сила является част</w:t>
      </w:r>
      <w:r>
        <w:rPr>
          <w:color w:val="000000"/>
        </w:rPr>
        <w:t>ью нашего ответа терроризму</w:t>
      </w:r>
      <w:r w:rsidR="00140224">
        <w:rPr>
          <w:color w:val="000000"/>
        </w:rPr>
        <w:t>.</w:t>
      </w:r>
      <w:r w:rsidR="00140224" w:rsidRPr="00140224">
        <w:t xml:space="preserve"> </w:t>
      </w:r>
      <w:r w:rsidR="00140224" w:rsidRPr="00140224">
        <w:rPr>
          <w:color w:val="000000"/>
        </w:rPr>
        <w:t>Но мы не должны позволить метафоре войны ослепить нас</w:t>
      </w:r>
      <w:r w:rsidR="00140224">
        <w:rPr>
          <w:color w:val="000000"/>
        </w:rPr>
        <w:t xml:space="preserve">. ….. </w:t>
      </w:r>
      <w:r w:rsidR="00797D97" w:rsidRPr="00797D97">
        <w:rPr>
          <w:color w:val="000000"/>
        </w:rPr>
        <w:t xml:space="preserve"> </w:t>
      </w:r>
      <w:r w:rsidR="00140224" w:rsidRPr="00140224">
        <w:rPr>
          <w:color w:val="000000"/>
        </w:rPr>
        <w:t>По многим ключевым вопросам сегодняшнего дня, таким</w:t>
      </w:r>
      <w:r w:rsidR="00B0434E">
        <w:rPr>
          <w:color w:val="000000"/>
        </w:rPr>
        <w:t>,</w:t>
      </w:r>
      <w:r w:rsidR="00140224" w:rsidRPr="00140224">
        <w:rPr>
          <w:color w:val="000000"/>
        </w:rPr>
        <w:t xml:space="preserve"> как международная финансовая стабильность, </w:t>
      </w:r>
      <w:r w:rsidR="00B0434E">
        <w:rPr>
          <w:color w:val="000000"/>
        </w:rPr>
        <w:t xml:space="preserve">борьба с </w:t>
      </w:r>
      <w:r w:rsidR="00140224" w:rsidRPr="00140224">
        <w:rPr>
          <w:color w:val="000000"/>
        </w:rPr>
        <w:t>контрабанд</w:t>
      </w:r>
      <w:r w:rsidR="00B0434E">
        <w:rPr>
          <w:color w:val="000000"/>
        </w:rPr>
        <w:t>ой</w:t>
      </w:r>
      <w:r w:rsidR="00140224" w:rsidRPr="00140224">
        <w:rPr>
          <w:color w:val="000000"/>
        </w:rPr>
        <w:t xml:space="preserve"> наркотиков или глобальное изменение климата, военная мощь просто не может принести успеха, и ее использование иногда может быть контрпродуктивным</w:t>
      </w:r>
      <w:r>
        <w:rPr>
          <w:color w:val="000000"/>
        </w:rPr>
        <w:t>»</w:t>
      </w:r>
      <w:r w:rsidR="00B0434E">
        <w:rPr>
          <w:color w:val="000000"/>
        </w:rPr>
        <w:t>.</w:t>
      </w:r>
      <w:r>
        <w:rPr>
          <w:rStyle w:val="a6"/>
          <w:color w:val="000000"/>
        </w:rPr>
        <w:footnoteReference w:id="77"/>
      </w:r>
      <w:r w:rsidR="00BE66CF" w:rsidRPr="00BE66CF">
        <w:rPr>
          <w:color w:val="000000"/>
        </w:rPr>
        <w:t xml:space="preserve"> </w:t>
      </w:r>
      <w:r w:rsidRPr="00F01BC1">
        <w:rPr>
          <w:color w:val="000000"/>
        </w:rPr>
        <w:t>Поздне</w:t>
      </w:r>
      <w:r w:rsidR="00BE66CF">
        <w:rPr>
          <w:color w:val="000000"/>
        </w:rPr>
        <w:t xml:space="preserve">е идею совмещать «жесткую» и «мягкую» силы </w:t>
      </w:r>
      <w:r w:rsidR="00E35F4F">
        <w:rPr>
          <w:color w:val="000000"/>
        </w:rPr>
        <w:t xml:space="preserve"> </w:t>
      </w:r>
      <w:r>
        <w:rPr>
          <w:color w:val="000000"/>
        </w:rPr>
        <w:t>Най представил в концепции «умной силы» (</w:t>
      </w:r>
      <w:proofErr w:type="spellStart"/>
      <w:r w:rsidRPr="00C16752">
        <w:rPr>
          <w:iCs/>
          <w:color w:val="000000"/>
        </w:rPr>
        <w:t>smart</w:t>
      </w:r>
      <w:proofErr w:type="spellEnd"/>
      <w:r w:rsidRPr="00C16752">
        <w:rPr>
          <w:iCs/>
          <w:color w:val="000000"/>
        </w:rPr>
        <w:t xml:space="preserve"> </w:t>
      </w:r>
      <w:proofErr w:type="spellStart"/>
      <w:r w:rsidRPr="00C16752">
        <w:rPr>
          <w:iCs/>
          <w:color w:val="000000"/>
        </w:rPr>
        <w:t>power</w:t>
      </w:r>
      <w:proofErr w:type="spellEnd"/>
      <w:r>
        <w:rPr>
          <w:color w:val="000000"/>
        </w:rPr>
        <w:t>). «Умную силу»</w:t>
      </w:r>
      <w:r w:rsidRPr="00F01BC1">
        <w:rPr>
          <w:color w:val="000000"/>
        </w:rPr>
        <w:t xml:space="preserve"> он определяет </w:t>
      </w:r>
      <w:r>
        <w:rPr>
          <w:color w:val="000000"/>
        </w:rPr>
        <w:t>как «</w:t>
      </w:r>
      <w:r w:rsidRPr="00F01BC1">
        <w:rPr>
          <w:color w:val="000000"/>
        </w:rPr>
        <w:t xml:space="preserve">способность сочетать жесткие и мягкие силы для </w:t>
      </w:r>
      <w:r>
        <w:rPr>
          <w:color w:val="000000"/>
        </w:rPr>
        <w:t>разработки выигрышных стратегий».</w:t>
      </w:r>
      <w:r>
        <w:rPr>
          <w:rStyle w:val="a6"/>
          <w:color w:val="000000"/>
        </w:rPr>
        <w:footnoteReference w:id="78"/>
      </w:r>
      <w:r>
        <w:rPr>
          <w:color w:val="000000"/>
        </w:rPr>
        <w:t xml:space="preserve"> То есть несмотря на то, что в современном мире глобальной взаимозависимости роль жестких ресурсов постепенно редуцируется, однако она не исключается совсем, поэтому умелое использование как «мягких», так и «жёстких» ресурсов будет определять успех государства на современной внешнеполитической арене. </w:t>
      </w:r>
    </w:p>
    <w:p w14:paraId="485F4275" w14:textId="77777777" w:rsidR="007413F0" w:rsidRPr="006B6660" w:rsidRDefault="007413F0" w:rsidP="00255692">
      <w:pPr>
        <w:pStyle w:val="af2"/>
        <w:spacing w:before="0" w:beforeAutospacing="0" w:after="0" w:afterAutospacing="0" w:line="360" w:lineRule="auto"/>
        <w:jc w:val="both"/>
        <w:rPr>
          <w:color w:val="000000"/>
        </w:rPr>
      </w:pPr>
      <w:r>
        <w:rPr>
          <w:color w:val="000000"/>
        </w:rPr>
        <w:tab/>
        <w:t>Таким образом, концепция «мягкой силы», несмотря на свой неолиберальный фундамент, по мере развития идеи автором Дж. Наем эволюционирует и приобретает также черты и реалисткой парадигмы.</w:t>
      </w:r>
      <w:r>
        <w:rPr>
          <w:rStyle w:val="a6"/>
          <w:color w:val="000000"/>
        </w:rPr>
        <w:footnoteReference w:id="79"/>
      </w:r>
      <w:r>
        <w:rPr>
          <w:color w:val="000000"/>
        </w:rPr>
        <w:t xml:space="preserve"> Ввиду определённых изменений в современном состоянии международных отношений концепция как собственно «мягкой силы», так и идея об «умной силе» приобретают всё большее значение. Поэтому сегодня есть основания предполагать, что данная относительно молодая концепция в дальнейшем по мере увеличения значимости «мягких» ресурсов и изменения роли военных сил для реализации внешнеполитических целей будет развиваться, привлекая к себе всё больший интерес исследователей в области политологии и международных отношений. </w:t>
      </w:r>
    </w:p>
    <w:p w14:paraId="098553A8" w14:textId="53EA9DBD"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Однако, как и любая другая теория политической науки</w:t>
      </w:r>
      <w:r w:rsidR="00813C26">
        <w:rPr>
          <w:rFonts w:ascii="Times New Roman" w:hAnsi="Times New Roman" w:cs="Times New Roman"/>
          <w:sz w:val="24"/>
          <w:szCs w:val="28"/>
        </w:rPr>
        <w:t>,</w:t>
      </w:r>
      <w:r>
        <w:rPr>
          <w:rFonts w:ascii="Times New Roman" w:hAnsi="Times New Roman" w:cs="Times New Roman"/>
          <w:sz w:val="24"/>
          <w:szCs w:val="28"/>
        </w:rPr>
        <w:t xml:space="preserve"> концепция «мягкой силы» ещё со времен введения данного термина в научный оборот подвергалась активной критике. </w:t>
      </w:r>
      <w:r>
        <w:rPr>
          <w:rFonts w:ascii="Times New Roman" w:hAnsi="Times New Roman" w:cs="Times New Roman"/>
          <w:sz w:val="24"/>
          <w:szCs w:val="28"/>
        </w:rPr>
        <w:lastRenderedPageBreak/>
        <w:t>Далее рассмотрим то, каким образом «мягкая сила» и её отдельные положения рассматриваются и критикуются в зарубежной и российской научной литературе.</w:t>
      </w:r>
    </w:p>
    <w:p w14:paraId="6F2836CC" w14:textId="28930694" w:rsidR="00E35F4F"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sidR="00E35F4F" w:rsidRPr="00E17EFD">
        <w:rPr>
          <w:rFonts w:ascii="Times New Roman" w:hAnsi="Times New Roman" w:cs="Times New Roman"/>
          <w:sz w:val="24"/>
          <w:szCs w:val="28"/>
        </w:rPr>
        <w:t>Как в политическом</w:t>
      </w:r>
      <w:r w:rsidR="00E35F4F">
        <w:rPr>
          <w:rFonts w:ascii="Times New Roman" w:hAnsi="Times New Roman" w:cs="Times New Roman"/>
          <w:sz w:val="24"/>
          <w:szCs w:val="28"/>
        </w:rPr>
        <w:t>,</w:t>
      </w:r>
      <w:r w:rsidR="00E35F4F" w:rsidRPr="00E17EFD">
        <w:rPr>
          <w:rFonts w:ascii="Times New Roman" w:hAnsi="Times New Roman" w:cs="Times New Roman"/>
          <w:sz w:val="24"/>
          <w:szCs w:val="28"/>
        </w:rPr>
        <w:t xml:space="preserve"> так и в научном сообществе существует </w:t>
      </w:r>
      <w:r w:rsidR="00E35F4F">
        <w:rPr>
          <w:rFonts w:ascii="Times New Roman" w:hAnsi="Times New Roman" w:cs="Times New Roman"/>
          <w:sz w:val="24"/>
          <w:szCs w:val="28"/>
        </w:rPr>
        <w:t xml:space="preserve">довольно много различных мнений касательно «мягкой силы» </w:t>
      </w:r>
      <w:r w:rsidR="003346E0">
        <w:rPr>
          <w:rFonts w:ascii="Times New Roman" w:hAnsi="Times New Roman" w:cs="Times New Roman"/>
          <w:sz w:val="24"/>
          <w:szCs w:val="28"/>
        </w:rPr>
        <w:t xml:space="preserve">и </w:t>
      </w:r>
      <w:r w:rsidR="00E35F4F">
        <w:rPr>
          <w:rFonts w:ascii="Times New Roman" w:hAnsi="Times New Roman" w:cs="Times New Roman"/>
          <w:sz w:val="24"/>
          <w:szCs w:val="28"/>
        </w:rPr>
        <w:t>как феномена</w:t>
      </w:r>
      <w:r w:rsidR="003346E0">
        <w:rPr>
          <w:rFonts w:ascii="Times New Roman" w:hAnsi="Times New Roman" w:cs="Times New Roman"/>
          <w:sz w:val="24"/>
          <w:szCs w:val="28"/>
        </w:rPr>
        <w:t>,</w:t>
      </w:r>
      <w:r w:rsidR="00E35F4F">
        <w:rPr>
          <w:rFonts w:ascii="Times New Roman" w:hAnsi="Times New Roman" w:cs="Times New Roman"/>
          <w:sz w:val="24"/>
          <w:szCs w:val="28"/>
        </w:rPr>
        <w:t xml:space="preserve"> и как политологической концепции. </w:t>
      </w:r>
      <w:r w:rsidR="003346E0">
        <w:rPr>
          <w:rFonts w:ascii="Times New Roman" w:hAnsi="Times New Roman" w:cs="Times New Roman"/>
          <w:sz w:val="24"/>
          <w:szCs w:val="28"/>
        </w:rPr>
        <w:t xml:space="preserve">Анализируется и критикуется </w:t>
      </w:r>
      <w:r w:rsidR="00E35F4F" w:rsidRPr="00E17EFD">
        <w:rPr>
          <w:rFonts w:ascii="Times New Roman" w:hAnsi="Times New Roman" w:cs="Times New Roman"/>
          <w:sz w:val="24"/>
          <w:szCs w:val="28"/>
        </w:rPr>
        <w:t xml:space="preserve">как концепция в целом, так и ее методы, </w:t>
      </w:r>
      <w:r w:rsidR="003346E0">
        <w:rPr>
          <w:rFonts w:ascii="Times New Roman" w:hAnsi="Times New Roman" w:cs="Times New Roman"/>
          <w:sz w:val="24"/>
          <w:szCs w:val="28"/>
        </w:rPr>
        <w:t>ценности, инструменты</w:t>
      </w:r>
      <w:r w:rsidR="00E35F4F" w:rsidRPr="00E17EFD">
        <w:rPr>
          <w:rFonts w:ascii="Times New Roman" w:hAnsi="Times New Roman" w:cs="Times New Roman"/>
          <w:sz w:val="24"/>
          <w:szCs w:val="28"/>
        </w:rPr>
        <w:t>,</w:t>
      </w:r>
      <w:r w:rsidR="003346E0">
        <w:rPr>
          <w:rFonts w:ascii="Times New Roman" w:hAnsi="Times New Roman" w:cs="Times New Roman"/>
          <w:sz w:val="24"/>
          <w:szCs w:val="28"/>
        </w:rPr>
        <w:t xml:space="preserve"> моральный контекст</w:t>
      </w:r>
      <w:r w:rsidR="00E5164A">
        <w:rPr>
          <w:rFonts w:ascii="Times New Roman" w:hAnsi="Times New Roman" w:cs="Times New Roman"/>
          <w:sz w:val="24"/>
          <w:szCs w:val="28"/>
        </w:rPr>
        <w:t xml:space="preserve"> </w:t>
      </w:r>
      <w:r w:rsidR="003346E0">
        <w:rPr>
          <w:rFonts w:ascii="Times New Roman" w:hAnsi="Times New Roman" w:cs="Times New Roman"/>
          <w:sz w:val="24"/>
          <w:szCs w:val="28"/>
        </w:rPr>
        <w:t xml:space="preserve">использования и т. д. </w:t>
      </w:r>
      <w:r w:rsidR="00E35F4F" w:rsidRPr="00E17EFD">
        <w:rPr>
          <w:rFonts w:ascii="Times New Roman" w:hAnsi="Times New Roman" w:cs="Times New Roman"/>
          <w:sz w:val="24"/>
          <w:szCs w:val="28"/>
        </w:rPr>
        <w:t xml:space="preserve"> Так</w:t>
      </w:r>
      <w:r w:rsidR="00E35F4F">
        <w:rPr>
          <w:rFonts w:ascii="Times New Roman" w:hAnsi="Times New Roman" w:cs="Times New Roman"/>
          <w:sz w:val="24"/>
          <w:szCs w:val="28"/>
        </w:rPr>
        <w:t>,</w:t>
      </w:r>
      <w:r w:rsidR="00E35F4F" w:rsidRPr="00E17EFD">
        <w:rPr>
          <w:rFonts w:ascii="Times New Roman" w:hAnsi="Times New Roman" w:cs="Times New Roman"/>
          <w:sz w:val="24"/>
          <w:szCs w:val="28"/>
        </w:rPr>
        <w:t xml:space="preserve"> например</w:t>
      </w:r>
      <w:r w:rsidR="00E35F4F">
        <w:rPr>
          <w:rFonts w:ascii="Times New Roman" w:hAnsi="Times New Roman" w:cs="Times New Roman"/>
          <w:sz w:val="24"/>
          <w:szCs w:val="28"/>
        </w:rPr>
        <w:t>,</w:t>
      </w:r>
      <w:r w:rsidR="00E35F4F" w:rsidRPr="00E17EFD">
        <w:rPr>
          <w:rFonts w:ascii="Times New Roman" w:hAnsi="Times New Roman" w:cs="Times New Roman"/>
          <w:sz w:val="24"/>
          <w:szCs w:val="28"/>
        </w:rPr>
        <w:t xml:space="preserve"> американский историк и публицист </w:t>
      </w:r>
      <w:r w:rsidR="003346E0">
        <w:rPr>
          <w:rFonts w:ascii="Times New Roman" w:hAnsi="Times New Roman" w:cs="Times New Roman"/>
          <w:sz w:val="24"/>
          <w:szCs w:val="28"/>
        </w:rPr>
        <w:t xml:space="preserve">В. </w:t>
      </w:r>
      <w:proofErr w:type="spellStart"/>
      <w:r w:rsidR="00E35F4F">
        <w:rPr>
          <w:rFonts w:ascii="Times New Roman" w:hAnsi="Times New Roman" w:cs="Times New Roman"/>
          <w:sz w:val="24"/>
          <w:szCs w:val="28"/>
        </w:rPr>
        <w:t>Хэнсон</w:t>
      </w:r>
      <w:proofErr w:type="spellEnd"/>
      <w:r w:rsidR="00E35F4F">
        <w:rPr>
          <w:rFonts w:ascii="Times New Roman" w:hAnsi="Times New Roman" w:cs="Times New Roman"/>
          <w:sz w:val="24"/>
          <w:szCs w:val="28"/>
        </w:rPr>
        <w:t xml:space="preserve"> в статье «</w:t>
      </w:r>
      <w:proofErr w:type="spellStart"/>
      <w:r w:rsidR="003346E0" w:rsidRPr="003346E0">
        <w:rPr>
          <w:rFonts w:ascii="Times New Roman" w:hAnsi="Times New Roman" w:cs="Times New Roman"/>
          <w:sz w:val="24"/>
          <w:szCs w:val="28"/>
        </w:rPr>
        <w:t>The</w:t>
      </w:r>
      <w:proofErr w:type="spellEnd"/>
      <w:r w:rsidR="003346E0" w:rsidRPr="003346E0">
        <w:rPr>
          <w:rFonts w:ascii="Times New Roman" w:hAnsi="Times New Roman" w:cs="Times New Roman"/>
          <w:sz w:val="24"/>
          <w:szCs w:val="28"/>
        </w:rPr>
        <w:t xml:space="preserve"> </w:t>
      </w:r>
      <w:proofErr w:type="spellStart"/>
      <w:r w:rsidR="003346E0" w:rsidRPr="003346E0">
        <w:rPr>
          <w:rFonts w:ascii="Times New Roman" w:hAnsi="Times New Roman" w:cs="Times New Roman"/>
          <w:sz w:val="24"/>
          <w:szCs w:val="28"/>
        </w:rPr>
        <w:t>New</w:t>
      </w:r>
      <w:proofErr w:type="spellEnd"/>
      <w:r w:rsidR="003346E0" w:rsidRPr="003346E0">
        <w:rPr>
          <w:rFonts w:ascii="Times New Roman" w:hAnsi="Times New Roman" w:cs="Times New Roman"/>
          <w:sz w:val="24"/>
          <w:szCs w:val="28"/>
        </w:rPr>
        <w:t xml:space="preserve"> </w:t>
      </w:r>
      <w:proofErr w:type="spellStart"/>
      <w:r w:rsidR="003346E0" w:rsidRPr="003346E0">
        <w:rPr>
          <w:rFonts w:ascii="Times New Roman" w:hAnsi="Times New Roman" w:cs="Times New Roman"/>
          <w:sz w:val="24"/>
          <w:szCs w:val="28"/>
        </w:rPr>
        <w:t>World</w:t>
      </w:r>
      <w:proofErr w:type="spellEnd"/>
      <w:r w:rsidR="003346E0" w:rsidRPr="003346E0">
        <w:rPr>
          <w:rFonts w:ascii="Times New Roman" w:hAnsi="Times New Roman" w:cs="Times New Roman"/>
          <w:sz w:val="24"/>
          <w:szCs w:val="28"/>
        </w:rPr>
        <w:t xml:space="preserve"> </w:t>
      </w:r>
      <w:proofErr w:type="spellStart"/>
      <w:r w:rsidR="003346E0" w:rsidRPr="003346E0">
        <w:rPr>
          <w:rFonts w:ascii="Times New Roman" w:hAnsi="Times New Roman" w:cs="Times New Roman"/>
          <w:sz w:val="24"/>
          <w:szCs w:val="28"/>
        </w:rPr>
        <w:t>Disorder</w:t>
      </w:r>
      <w:proofErr w:type="spellEnd"/>
      <w:r w:rsidR="00E35F4F">
        <w:rPr>
          <w:rFonts w:ascii="Times New Roman" w:hAnsi="Times New Roman" w:cs="Times New Roman"/>
          <w:sz w:val="24"/>
          <w:szCs w:val="28"/>
        </w:rPr>
        <w:t>»</w:t>
      </w:r>
      <w:r w:rsidR="00E35F4F">
        <w:rPr>
          <w:rStyle w:val="a6"/>
          <w:rFonts w:ascii="Times New Roman" w:hAnsi="Times New Roman" w:cs="Times New Roman"/>
          <w:sz w:val="24"/>
          <w:szCs w:val="28"/>
        </w:rPr>
        <w:footnoteReference w:id="80"/>
      </w:r>
      <w:r w:rsidR="00E35F4F" w:rsidRPr="00E17EFD">
        <w:rPr>
          <w:rFonts w:ascii="Times New Roman" w:hAnsi="Times New Roman" w:cs="Times New Roman"/>
          <w:sz w:val="24"/>
          <w:szCs w:val="28"/>
        </w:rPr>
        <w:t xml:space="preserve"> подвергает кри</w:t>
      </w:r>
      <w:r w:rsidR="00E35F4F">
        <w:rPr>
          <w:rFonts w:ascii="Times New Roman" w:hAnsi="Times New Roman" w:cs="Times New Roman"/>
          <w:sz w:val="24"/>
          <w:szCs w:val="28"/>
        </w:rPr>
        <w:t>тике не столько саму концепцию «мягкой силы»</w:t>
      </w:r>
      <w:r w:rsidR="00E35F4F" w:rsidRPr="00E17EFD">
        <w:rPr>
          <w:rFonts w:ascii="Times New Roman" w:hAnsi="Times New Roman" w:cs="Times New Roman"/>
          <w:sz w:val="24"/>
          <w:szCs w:val="28"/>
        </w:rPr>
        <w:t>, сколько</w:t>
      </w:r>
      <w:r w:rsidR="003346E0">
        <w:rPr>
          <w:rFonts w:ascii="Times New Roman" w:hAnsi="Times New Roman" w:cs="Times New Roman"/>
          <w:sz w:val="24"/>
          <w:szCs w:val="28"/>
        </w:rPr>
        <w:t xml:space="preserve"> то, что она будет постоянно зависеть от силы «жесткой» и сможет оказать какой-либо эффект только в связке с противоположной ей категорией.</w:t>
      </w:r>
      <w:r w:rsidR="00E35F4F" w:rsidRPr="00E17EFD">
        <w:rPr>
          <w:rFonts w:ascii="Times New Roman" w:hAnsi="Times New Roman" w:cs="Times New Roman"/>
          <w:sz w:val="24"/>
          <w:szCs w:val="28"/>
        </w:rPr>
        <w:t xml:space="preserve"> </w:t>
      </w:r>
      <w:r w:rsidR="00E35F4F">
        <w:rPr>
          <w:rFonts w:ascii="Times New Roman" w:hAnsi="Times New Roman" w:cs="Times New Roman"/>
          <w:sz w:val="24"/>
          <w:szCs w:val="28"/>
        </w:rPr>
        <w:t xml:space="preserve">То есть, «жесткая сила» и «мягкая сила» будут в перманентном антагонизме между собой, что не позволит последней развиваться как самостоятельное направление, как альтернативный взгляд на проведение внешней политики. </w:t>
      </w:r>
      <w:r w:rsidR="003346E0">
        <w:rPr>
          <w:rFonts w:ascii="Times New Roman" w:hAnsi="Times New Roman" w:cs="Times New Roman"/>
          <w:sz w:val="24"/>
          <w:szCs w:val="28"/>
        </w:rPr>
        <w:t xml:space="preserve"> </w:t>
      </w:r>
    </w:p>
    <w:p w14:paraId="6A770AA6" w14:textId="5BB6A403" w:rsidR="007413F0" w:rsidRDefault="007413F0" w:rsidP="003346E0">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Уже упомянутый выше Дж. </w:t>
      </w:r>
      <w:proofErr w:type="spellStart"/>
      <w:r>
        <w:rPr>
          <w:rFonts w:ascii="Times New Roman" w:hAnsi="Times New Roman" w:cs="Times New Roman"/>
          <w:sz w:val="24"/>
          <w:szCs w:val="28"/>
        </w:rPr>
        <w:t>Галлароти</w:t>
      </w:r>
      <w:proofErr w:type="spellEnd"/>
      <w:r>
        <w:rPr>
          <w:rFonts w:ascii="Times New Roman" w:hAnsi="Times New Roman" w:cs="Times New Roman"/>
          <w:sz w:val="24"/>
          <w:szCs w:val="28"/>
        </w:rPr>
        <w:t xml:space="preserve"> занимался не столько критикой концепции Ная, сколько её совершенствованием и дальнейшим осмыслением. В частности, он более глубоко рассмотрел взаимосвязь «жёсткой» и «мягкой силы», сделав вывод о том, что зачастую каждая из них дополняет другую и «способствует достижению максимальной эффективности»</w:t>
      </w:r>
      <w:r>
        <w:rPr>
          <w:rStyle w:val="a6"/>
          <w:rFonts w:ascii="Times New Roman" w:hAnsi="Times New Roman" w:cs="Times New Roman"/>
          <w:sz w:val="24"/>
          <w:szCs w:val="28"/>
        </w:rPr>
        <w:footnoteReference w:id="81"/>
      </w:r>
      <w:r>
        <w:rPr>
          <w:rFonts w:ascii="Times New Roman" w:hAnsi="Times New Roman" w:cs="Times New Roman"/>
          <w:sz w:val="24"/>
          <w:szCs w:val="28"/>
        </w:rPr>
        <w:t xml:space="preserve"> при осуществлении внешней политики. Например, утверждает учёный, позитивный имидж государства, выстроенный при помощи «мягкой силы», может быть привлекательным для военных союзников, что безусловно повышает военный потенциал страны, а обороноспособность государства однозначно влияет на образ страны как защитника</w:t>
      </w:r>
      <w:r w:rsidR="00E5164A">
        <w:rPr>
          <w:rFonts w:ascii="Times New Roman" w:hAnsi="Times New Roman" w:cs="Times New Roman"/>
          <w:sz w:val="24"/>
          <w:szCs w:val="28"/>
        </w:rPr>
        <w:t xml:space="preserve"> других</w:t>
      </w:r>
      <w:r>
        <w:rPr>
          <w:rFonts w:ascii="Times New Roman" w:hAnsi="Times New Roman" w:cs="Times New Roman"/>
          <w:sz w:val="24"/>
          <w:szCs w:val="28"/>
        </w:rPr>
        <w:t xml:space="preserve">. Однако совершенно справедливым может быть и обратный эффект. То есть, взаимосвязь «мягких» и «жестких» ресурсов </w:t>
      </w:r>
      <w:r w:rsidR="00E5164A">
        <w:rPr>
          <w:rFonts w:ascii="Times New Roman" w:hAnsi="Times New Roman" w:cs="Times New Roman"/>
          <w:sz w:val="24"/>
          <w:szCs w:val="28"/>
        </w:rPr>
        <w:t>безусловно</w:t>
      </w:r>
      <w:r>
        <w:rPr>
          <w:rFonts w:ascii="Times New Roman" w:hAnsi="Times New Roman" w:cs="Times New Roman"/>
          <w:sz w:val="24"/>
          <w:szCs w:val="28"/>
        </w:rPr>
        <w:t xml:space="preserve"> важна, но не до конца может быть определена, т. к. она относительна и в каждом отдельном случае будет оказывать разные эффекты и влияние. </w:t>
      </w:r>
    </w:p>
    <w:p w14:paraId="73E071CC" w14:textId="4C3F956E" w:rsidR="007413F0" w:rsidRPr="00C22808" w:rsidRDefault="007413F0" w:rsidP="00255692">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8"/>
        </w:rPr>
        <w:tab/>
        <w:t>Среди западной интеллектуальной элиты наиболее подробный разбор, предложенной Дж. Наем</w:t>
      </w:r>
      <w:r w:rsidRPr="003346E0">
        <w:rPr>
          <w:rFonts w:ascii="Times New Roman" w:hAnsi="Times New Roman" w:cs="Times New Roman"/>
          <w:sz w:val="24"/>
          <w:szCs w:val="28"/>
          <w:lang w:val="en-US"/>
        </w:rPr>
        <w:t xml:space="preserve"> </w:t>
      </w:r>
      <w:r>
        <w:rPr>
          <w:rFonts w:ascii="Times New Roman" w:hAnsi="Times New Roman" w:cs="Times New Roman"/>
          <w:sz w:val="24"/>
          <w:szCs w:val="28"/>
        </w:rPr>
        <w:t>концепции</w:t>
      </w:r>
      <w:r w:rsidRPr="003346E0">
        <w:rPr>
          <w:rFonts w:ascii="Times New Roman" w:hAnsi="Times New Roman" w:cs="Times New Roman"/>
          <w:sz w:val="24"/>
          <w:szCs w:val="28"/>
          <w:lang w:val="en-US"/>
        </w:rPr>
        <w:t xml:space="preserve"> </w:t>
      </w:r>
      <w:r>
        <w:rPr>
          <w:rFonts w:ascii="Times New Roman" w:hAnsi="Times New Roman" w:cs="Times New Roman"/>
          <w:sz w:val="24"/>
          <w:szCs w:val="28"/>
        </w:rPr>
        <w:t>провёл</w:t>
      </w:r>
      <w:r w:rsidRPr="003346E0">
        <w:rPr>
          <w:rFonts w:ascii="Times New Roman" w:hAnsi="Times New Roman" w:cs="Times New Roman"/>
          <w:sz w:val="24"/>
          <w:szCs w:val="28"/>
          <w:lang w:val="en-US"/>
        </w:rPr>
        <w:t xml:space="preserve"> </w:t>
      </w:r>
      <w:r>
        <w:rPr>
          <w:rFonts w:ascii="Times New Roman" w:hAnsi="Times New Roman" w:cs="Times New Roman"/>
          <w:sz w:val="24"/>
          <w:szCs w:val="28"/>
        </w:rPr>
        <w:t>Н</w:t>
      </w:r>
      <w:r w:rsidRPr="003346E0">
        <w:rPr>
          <w:rFonts w:ascii="Times New Roman" w:hAnsi="Times New Roman" w:cs="Times New Roman"/>
          <w:sz w:val="24"/>
          <w:szCs w:val="28"/>
          <w:lang w:val="en-US"/>
        </w:rPr>
        <w:t xml:space="preserve">. </w:t>
      </w:r>
      <w:r>
        <w:rPr>
          <w:rFonts w:ascii="Times New Roman" w:hAnsi="Times New Roman" w:cs="Times New Roman"/>
          <w:sz w:val="24"/>
          <w:szCs w:val="28"/>
        </w:rPr>
        <w:t>Фергюсон</w:t>
      </w:r>
      <w:r w:rsidRPr="003346E0">
        <w:rPr>
          <w:rFonts w:ascii="Times New Roman" w:hAnsi="Times New Roman" w:cs="Times New Roman"/>
          <w:sz w:val="24"/>
          <w:szCs w:val="28"/>
          <w:lang w:val="en-US"/>
        </w:rPr>
        <w:t xml:space="preserve"> </w:t>
      </w:r>
      <w:r>
        <w:rPr>
          <w:rFonts w:ascii="Times New Roman" w:hAnsi="Times New Roman" w:cs="Times New Roman"/>
          <w:sz w:val="24"/>
          <w:szCs w:val="28"/>
        </w:rPr>
        <w:t>в</w:t>
      </w:r>
      <w:r w:rsidRPr="003346E0">
        <w:rPr>
          <w:rFonts w:ascii="Times New Roman" w:hAnsi="Times New Roman" w:cs="Times New Roman"/>
          <w:sz w:val="24"/>
          <w:szCs w:val="28"/>
          <w:lang w:val="en-US"/>
        </w:rPr>
        <w:t xml:space="preserve"> </w:t>
      </w:r>
      <w:r w:rsidR="003346E0" w:rsidRPr="003346E0">
        <w:rPr>
          <w:rFonts w:ascii="Times New Roman" w:hAnsi="Times New Roman" w:cs="Times New Roman"/>
          <w:sz w:val="24"/>
          <w:szCs w:val="28"/>
          <w:lang w:val="en-US"/>
        </w:rPr>
        <w:t xml:space="preserve"> </w:t>
      </w:r>
      <w:r>
        <w:rPr>
          <w:rFonts w:ascii="Times New Roman" w:hAnsi="Times New Roman" w:cs="Times New Roman"/>
          <w:sz w:val="24"/>
          <w:szCs w:val="28"/>
        </w:rPr>
        <w:t>работе</w:t>
      </w:r>
      <w:r w:rsidRPr="003346E0">
        <w:rPr>
          <w:rFonts w:ascii="Times New Roman" w:hAnsi="Times New Roman" w:cs="Times New Roman"/>
          <w:sz w:val="24"/>
          <w:szCs w:val="28"/>
          <w:lang w:val="en-US"/>
        </w:rPr>
        <w:t xml:space="preserve"> «</w:t>
      </w:r>
      <w:r w:rsidR="003346E0" w:rsidRPr="003346E0">
        <w:rPr>
          <w:rFonts w:ascii="Times New Roman" w:hAnsi="Times New Roman" w:cs="Times New Roman"/>
          <w:sz w:val="24"/>
          <w:szCs w:val="28"/>
          <w:lang w:val="en-US"/>
        </w:rPr>
        <w:t>Colossus: The Rise and Fall of the American Empire</w:t>
      </w:r>
      <w:r w:rsidRPr="003346E0">
        <w:rPr>
          <w:rFonts w:ascii="Times New Roman" w:hAnsi="Times New Roman" w:cs="Times New Roman"/>
          <w:sz w:val="24"/>
          <w:szCs w:val="28"/>
          <w:lang w:val="en-US"/>
        </w:rPr>
        <w:t>».</w:t>
      </w:r>
      <w:r>
        <w:rPr>
          <w:rStyle w:val="a6"/>
          <w:rFonts w:ascii="Times New Roman" w:hAnsi="Times New Roman" w:cs="Times New Roman"/>
          <w:sz w:val="24"/>
          <w:szCs w:val="28"/>
        </w:rPr>
        <w:footnoteReference w:id="82"/>
      </w:r>
      <w:r w:rsidRPr="003346E0">
        <w:rPr>
          <w:rFonts w:ascii="Times New Roman" w:hAnsi="Times New Roman" w:cs="Times New Roman"/>
          <w:sz w:val="24"/>
          <w:szCs w:val="28"/>
          <w:lang w:val="en-US"/>
        </w:rPr>
        <w:t xml:space="preserve"> </w:t>
      </w:r>
      <w:r w:rsidRPr="00C23249">
        <w:rPr>
          <w:rFonts w:ascii="Times New Roman" w:hAnsi="Times New Roman" w:cs="Times New Roman"/>
          <w:color w:val="000000"/>
          <w:sz w:val="24"/>
          <w:szCs w:val="24"/>
          <w:shd w:val="clear" w:color="auto" w:fill="FFFFFF"/>
        </w:rPr>
        <w:t>Фергюсон</w:t>
      </w:r>
      <w:r>
        <w:rPr>
          <w:rFonts w:ascii="Times New Roman" w:hAnsi="Times New Roman" w:cs="Times New Roman"/>
          <w:color w:val="000000"/>
          <w:sz w:val="24"/>
          <w:szCs w:val="24"/>
          <w:shd w:val="clear" w:color="auto" w:fill="FFFFFF"/>
        </w:rPr>
        <w:t xml:space="preserve"> в своём труде</w:t>
      </w:r>
      <w:r w:rsidR="003346E0">
        <w:rPr>
          <w:rFonts w:ascii="Times New Roman" w:hAnsi="Times New Roman" w:cs="Times New Roman"/>
          <w:color w:val="000000"/>
          <w:sz w:val="24"/>
          <w:szCs w:val="24"/>
          <w:shd w:val="clear" w:color="auto" w:fill="FFFFFF"/>
        </w:rPr>
        <w:t xml:space="preserve"> сравнивает современную внешнюю политику США с экспансионистской имперской политикой Британской Империи</w:t>
      </w:r>
      <w:r w:rsidR="002D17EC">
        <w:rPr>
          <w:rFonts w:ascii="Times New Roman" w:hAnsi="Times New Roman" w:cs="Times New Roman"/>
          <w:color w:val="000000"/>
          <w:sz w:val="24"/>
          <w:szCs w:val="24"/>
          <w:shd w:val="clear" w:color="auto" w:fill="FFFFFF"/>
        </w:rPr>
        <w:t xml:space="preserve">, размышляя, </w:t>
      </w:r>
      <w:r>
        <w:rPr>
          <w:rFonts w:ascii="Times New Roman" w:hAnsi="Times New Roman" w:cs="Times New Roman"/>
          <w:color w:val="000000"/>
          <w:sz w:val="24"/>
          <w:szCs w:val="24"/>
          <w:shd w:val="clear" w:color="auto" w:fill="FFFFFF"/>
        </w:rPr>
        <w:t xml:space="preserve">насколько </w:t>
      </w:r>
      <w:r w:rsidRPr="00C22808">
        <w:rPr>
          <w:rFonts w:ascii="Times New Roman" w:hAnsi="Times New Roman" w:cs="Times New Roman"/>
          <w:color w:val="000000"/>
          <w:sz w:val="24"/>
          <w:szCs w:val="24"/>
          <w:shd w:val="clear" w:color="auto" w:fill="FFFFFF"/>
        </w:rPr>
        <w:t xml:space="preserve">сильно </w:t>
      </w:r>
      <w:r w:rsidR="002D17EC">
        <w:rPr>
          <w:rFonts w:ascii="Times New Roman" w:hAnsi="Times New Roman" w:cs="Times New Roman"/>
          <w:color w:val="000000"/>
          <w:sz w:val="24"/>
          <w:szCs w:val="24"/>
          <w:shd w:val="clear" w:color="auto" w:fill="FFFFFF"/>
        </w:rPr>
        <w:t xml:space="preserve">ценности американской внешней политики отличаются от «эгоистичных и эксплуататорских» целей колониальных империй. По мнению историка, </w:t>
      </w:r>
      <w:r w:rsidR="002D17EC">
        <w:rPr>
          <w:rFonts w:ascii="Times New Roman" w:hAnsi="Times New Roman" w:cs="Times New Roman"/>
          <w:color w:val="000000"/>
          <w:sz w:val="24"/>
          <w:szCs w:val="24"/>
          <w:shd w:val="clear" w:color="auto" w:fill="FFFFFF"/>
        </w:rPr>
        <w:lastRenderedPageBreak/>
        <w:t xml:space="preserve">современная американская внешняя политика помешана на идее распространять </w:t>
      </w:r>
      <w:proofErr w:type="spellStart"/>
      <w:r w:rsidR="002D17EC">
        <w:rPr>
          <w:rFonts w:ascii="Times New Roman" w:hAnsi="Times New Roman" w:cs="Times New Roman"/>
          <w:color w:val="000000"/>
          <w:sz w:val="24"/>
          <w:szCs w:val="24"/>
          <w:shd w:val="clear" w:color="auto" w:fill="FFFFFF"/>
        </w:rPr>
        <w:t>вильсоновские</w:t>
      </w:r>
      <w:proofErr w:type="spellEnd"/>
      <w:r w:rsidR="002D17EC">
        <w:rPr>
          <w:rFonts w:ascii="Times New Roman" w:hAnsi="Times New Roman" w:cs="Times New Roman"/>
          <w:color w:val="000000"/>
          <w:sz w:val="24"/>
          <w:szCs w:val="24"/>
          <w:shd w:val="clear" w:color="auto" w:fill="FFFFFF"/>
        </w:rPr>
        <w:t xml:space="preserve"> идеи демократии, права, свободного рынка и т. д., при этом не учитывая, хотят ли целевые страны иметь американцев в качестве просветителей.  </w:t>
      </w:r>
      <w:r>
        <w:rPr>
          <w:rFonts w:ascii="Times New Roman" w:hAnsi="Times New Roman" w:cs="Times New Roman"/>
          <w:color w:val="000000"/>
          <w:sz w:val="24"/>
          <w:szCs w:val="24"/>
          <w:shd w:val="clear" w:color="auto" w:fill="FFFFFF"/>
        </w:rPr>
        <w:t>Подобный комплекс идей Фергюсон относит к целям колониальных империй, которые возлагали на себя «цивилизаторскую» миссию, «миссию белого человека», что, по мнению историка, не отличается и от целей современной американской внешней политики. Поэтому, собственно говоря, продвижение Америкой привлекательности своей культуры, ценностей и внешней политики является не чем иным, как желанием заполучить глобальное влияние, подобное тому влиянию, которое имелось у Британской Империи. Это утверждение можно воспринимать не как критику конкретно американских целей и ценностей при использовании инструментов «мягкой силы», а как критику самой концепции в целом, т. к. в случае с любой страной основные методы реализации внешней политики при помощи «мягкой силы» буду примерно одинаковыми.</w:t>
      </w:r>
    </w:p>
    <w:p w14:paraId="4F7F09DD" w14:textId="5D007508" w:rsidR="00676BA0" w:rsidRDefault="007413F0" w:rsidP="0025569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07840">
        <w:rPr>
          <w:rFonts w:ascii="Times New Roman" w:hAnsi="Times New Roman" w:cs="Times New Roman"/>
          <w:color w:val="000000"/>
          <w:sz w:val="24"/>
          <w:szCs w:val="24"/>
        </w:rPr>
        <w:t>Р</w:t>
      </w:r>
      <w:r w:rsidR="00907840" w:rsidRPr="00907840">
        <w:rPr>
          <w:rFonts w:ascii="Times New Roman" w:hAnsi="Times New Roman" w:cs="Times New Roman"/>
          <w:color w:val="000000"/>
          <w:sz w:val="24"/>
          <w:szCs w:val="24"/>
          <w:lang w:val="en-US"/>
        </w:rPr>
        <w:t xml:space="preserve">. </w:t>
      </w:r>
      <w:r w:rsidR="00907840">
        <w:rPr>
          <w:rFonts w:ascii="Times New Roman" w:hAnsi="Times New Roman" w:cs="Times New Roman"/>
          <w:color w:val="000000"/>
          <w:sz w:val="24"/>
          <w:szCs w:val="24"/>
        </w:rPr>
        <w:t>Каган</w:t>
      </w:r>
      <w:r w:rsidR="00907840" w:rsidRPr="00907840">
        <w:rPr>
          <w:rFonts w:ascii="Times New Roman" w:hAnsi="Times New Roman" w:cs="Times New Roman"/>
          <w:color w:val="000000"/>
          <w:sz w:val="24"/>
          <w:szCs w:val="24"/>
          <w:lang w:val="en-US"/>
        </w:rPr>
        <w:t xml:space="preserve"> </w:t>
      </w:r>
      <w:r w:rsidR="00907840">
        <w:rPr>
          <w:rFonts w:ascii="Times New Roman" w:hAnsi="Times New Roman" w:cs="Times New Roman"/>
          <w:color w:val="000000"/>
          <w:sz w:val="24"/>
          <w:szCs w:val="24"/>
        </w:rPr>
        <w:t>в</w:t>
      </w:r>
      <w:r w:rsidR="00907840" w:rsidRPr="00907840">
        <w:rPr>
          <w:rFonts w:ascii="Times New Roman" w:hAnsi="Times New Roman" w:cs="Times New Roman"/>
          <w:color w:val="000000"/>
          <w:sz w:val="24"/>
          <w:szCs w:val="24"/>
          <w:lang w:val="en-US"/>
        </w:rPr>
        <w:t xml:space="preserve"> </w:t>
      </w:r>
      <w:r w:rsidR="00907840">
        <w:rPr>
          <w:rFonts w:ascii="Times New Roman" w:hAnsi="Times New Roman" w:cs="Times New Roman"/>
          <w:color w:val="000000"/>
          <w:sz w:val="24"/>
          <w:szCs w:val="24"/>
        </w:rPr>
        <w:t>своих</w:t>
      </w:r>
      <w:r w:rsidR="00907840" w:rsidRPr="00907840">
        <w:rPr>
          <w:rFonts w:ascii="Times New Roman" w:hAnsi="Times New Roman" w:cs="Times New Roman"/>
          <w:color w:val="000000"/>
          <w:sz w:val="24"/>
          <w:szCs w:val="24"/>
          <w:lang w:val="en-US"/>
        </w:rPr>
        <w:t xml:space="preserve"> </w:t>
      </w:r>
      <w:r w:rsidR="00907840">
        <w:rPr>
          <w:rFonts w:ascii="Times New Roman" w:hAnsi="Times New Roman" w:cs="Times New Roman"/>
          <w:color w:val="000000"/>
          <w:sz w:val="24"/>
          <w:szCs w:val="24"/>
        </w:rPr>
        <w:t>работах</w:t>
      </w:r>
      <w:r w:rsidR="00907840" w:rsidRPr="00907840">
        <w:rPr>
          <w:rFonts w:ascii="Times New Roman" w:hAnsi="Times New Roman" w:cs="Times New Roman"/>
          <w:color w:val="000000"/>
          <w:sz w:val="24"/>
          <w:szCs w:val="24"/>
          <w:lang w:val="en-US"/>
        </w:rPr>
        <w:t xml:space="preserve">, </w:t>
      </w:r>
      <w:r w:rsidR="00907840">
        <w:rPr>
          <w:rFonts w:ascii="Times New Roman" w:hAnsi="Times New Roman" w:cs="Times New Roman"/>
          <w:color w:val="000000"/>
          <w:sz w:val="24"/>
          <w:szCs w:val="24"/>
        </w:rPr>
        <w:t>прежде</w:t>
      </w:r>
      <w:r w:rsidR="00907840" w:rsidRPr="00907840">
        <w:rPr>
          <w:rFonts w:ascii="Times New Roman" w:hAnsi="Times New Roman" w:cs="Times New Roman"/>
          <w:color w:val="000000"/>
          <w:sz w:val="24"/>
          <w:szCs w:val="24"/>
          <w:lang w:val="en-US"/>
        </w:rPr>
        <w:t xml:space="preserve"> </w:t>
      </w:r>
      <w:r w:rsidR="00907840">
        <w:rPr>
          <w:rFonts w:ascii="Times New Roman" w:hAnsi="Times New Roman" w:cs="Times New Roman"/>
          <w:color w:val="000000"/>
          <w:sz w:val="24"/>
          <w:szCs w:val="24"/>
        </w:rPr>
        <w:t>всего</w:t>
      </w:r>
      <w:r w:rsidR="00907840" w:rsidRPr="00907840">
        <w:rPr>
          <w:rFonts w:ascii="Times New Roman" w:hAnsi="Times New Roman" w:cs="Times New Roman"/>
          <w:color w:val="000000"/>
          <w:sz w:val="24"/>
          <w:szCs w:val="24"/>
          <w:lang w:val="en-US"/>
        </w:rPr>
        <w:t xml:space="preserve"> </w:t>
      </w:r>
      <w:r w:rsidR="00907840">
        <w:rPr>
          <w:rFonts w:ascii="Times New Roman" w:hAnsi="Times New Roman" w:cs="Times New Roman"/>
          <w:color w:val="000000"/>
          <w:sz w:val="24"/>
          <w:szCs w:val="24"/>
        </w:rPr>
        <w:t>в</w:t>
      </w:r>
      <w:r w:rsidR="00907840" w:rsidRPr="00907840">
        <w:rPr>
          <w:rFonts w:ascii="Times New Roman" w:hAnsi="Times New Roman" w:cs="Times New Roman"/>
          <w:color w:val="000000"/>
          <w:sz w:val="24"/>
          <w:szCs w:val="24"/>
          <w:lang w:val="en-US"/>
        </w:rPr>
        <w:t xml:space="preserve"> </w:t>
      </w:r>
      <w:r w:rsidR="00907840">
        <w:rPr>
          <w:rFonts w:ascii="Times New Roman" w:hAnsi="Times New Roman" w:cs="Times New Roman"/>
          <w:color w:val="000000"/>
          <w:sz w:val="24"/>
          <w:szCs w:val="24"/>
        </w:rPr>
        <w:t>книгах</w:t>
      </w:r>
      <w:r w:rsidR="00907840" w:rsidRPr="00907840">
        <w:rPr>
          <w:rFonts w:ascii="Times New Roman" w:hAnsi="Times New Roman" w:cs="Times New Roman"/>
          <w:color w:val="000000"/>
          <w:sz w:val="24"/>
          <w:szCs w:val="24"/>
          <w:lang w:val="en-US"/>
        </w:rPr>
        <w:t xml:space="preserve"> «Of Paradise and Power: America and Europe in the New World Order»</w:t>
      </w:r>
      <w:r w:rsidR="00907840">
        <w:rPr>
          <w:rStyle w:val="a6"/>
          <w:rFonts w:ascii="Times New Roman" w:hAnsi="Times New Roman" w:cs="Times New Roman"/>
          <w:color w:val="000000"/>
          <w:sz w:val="24"/>
          <w:szCs w:val="24"/>
        </w:rPr>
        <w:footnoteReference w:id="83"/>
      </w:r>
      <w:r w:rsidR="00907840" w:rsidRPr="00907840">
        <w:rPr>
          <w:rFonts w:ascii="Times New Roman" w:hAnsi="Times New Roman" w:cs="Times New Roman"/>
          <w:color w:val="000000"/>
          <w:sz w:val="24"/>
          <w:szCs w:val="24"/>
          <w:lang w:val="en-US"/>
        </w:rPr>
        <w:t>, «</w:t>
      </w:r>
      <w:bookmarkStart w:id="16" w:name="_Hlk41862051"/>
      <w:r w:rsidR="00907840" w:rsidRPr="00907840">
        <w:rPr>
          <w:rFonts w:ascii="Times New Roman" w:hAnsi="Times New Roman" w:cs="Times New Roman"/>
          <w:color w:val="000000"/>
          <w:sz w:val="24"/>
          <w:szCs w:val="24"/>
          <w:lang w:val="en-US"/>
        </w:rPr>
        <w:t>The Return of History and the End of Dreams</w:t>
      </w:r>
      <w:bookmarkEnd w:id="16"/>
      <w:r w:rsidR="00907840" w:rsidRPr="00907840">
        <w:rPr>
          <w:rFonts w:ascii="Times New Roman" w:hAnsi="Times New Roman" w:cs="Times New Roman"/>
          <w:color w:val="000000"/>
          <w:sz w:val="24"/>
          <w:szCs w:val="24"/>
          <w:lang w:val="en-US"/>
        </w:rPr>
        <w:t>»</w:t>
      </w:r>
      <w:r w:rsidR="00907840">
        <w:rPr>
          <w:rStyle w:val="a6"/>
          <w:rFonts w:ascii="Times New Roman" w:hAnsi="Times New Roman" w:cs="Times New Roman"/>
          <w:color w:val="000000"/>
          <w:sz w:val="24"/>
          <w:szCs w:val="24"/>
        </w:rPr>
        <w:footnoteReference w:id="84"/>
      </w:r>
      <w:r w:rsidR="00907840" w:rsidRPr="00907840">
        <w:rPr>
          <w:rFonts w:ascii="Times New Roman" w:hAnsi="Times New Roman" w:cs="Times New Roman"/>
          <w:color w:val="000000"/>
          <w:sz w:val="24"/>
          <w:szCs w:val="24"/>
          <w:lang w:val="en-US"/>
        </w:rPr>
        <w:t xml:space="preserve"> </w:t>
      </w:r>
      <w:r w:rsidR="00907840">
        <w:rPr>
          <w:rFonts w:ascii="Times New Roman" w:hAnsi="Times New Roman" w:cs="Times New Roman"/>
          <w:color w:val="000000"/>
          <w:sz w:val="24"/>
          <w:szCs w:val="24"/>
        </w:rPr>
        <w:t>и</w:t>
      </w:r>
      <w:r w:rsidR="00907840" w:rsidRPr="00907840">
        <w:rPr>
          <w:rFonts w:ascii="Times New Roman" w:hAnsi="Times New Roman" w:cs="Times New Roman"/>
          <w:color w:val="000000"/>
          <w:sz w:val="24"/>
          <w:szCs w:val="24"/>
          <w:lang w:val="en-US"/>
        </w:rPr>
        <w:t xml:space="preserve"> «</w:t>
      </w:r>
      <w:r w:rsidR="00907840" w:rsidRPr="00907840">
        <w:rPr>
          <w:lang w:val="en-US"/>
        </w:rPr>
        <w:t xml:space="preserve"> </w:t>
      </w:r>
      <w:r w:rsidR="00907840" w:rsidRPr="00907840">
        <w:rPr>
          <w:rFonts w:ascii="Times New Roman" w:hAnsi="Times New Roman" w:cs="Times New Roman"/>
          <w:color w:val="000000"/>
          <w:sz w:val="24"/>
          <w:szCs w:val="24"/>
          <w:lang w:val="en-US"/>
        </w:rPr>
        <w:t>The World America Made».</w:t>
      </w:r>
      <w:r w:rsidR="00907840">
        <w:rPr>
          <w:rStyle w:val="a6"/>
          <w:rFonts w:ascii="Times New Roman" w:hAnsi="Times New Roman" w:cs="Times New Roman"/>
          <w:color w:val="000000"/>
          <w:sz w:val="24"/>
          <w:szCs w:val="24"/>
        </w:rPr>
        <w:footnoteReference w:id="85"/>
      </w:r>
      <w:r w:rsidR="00907840" w:rsidRPr="0090784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В своём первом труде Каган сравнивает подходы Е</w:t>
      </w:r>
      <w:r w:rsidR="003631EE">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 xml:space="preserve">и </w:t>
      </w:r>
      <w:r w:rsidR="003631EE">
        <w:rPr>
          <w:rFonts w:ascii="Times New Roman" w:hAnsi="Times New Roman" w:cs="Times New Roman"/>
          <w:color w:val="000000"/>
          <w:sz w:val="24"/>
          <w:szCs w:val="24"/>
        </w:rPr>
        <w:t xml:space="preserve">США </w:t>
      </w:r>
      <w:r>
        <w:rPr>
          <w:rFonts w:ascii="Times New Roman" w:hAnsi="Times New Roman" w:cs="Times New Roman"/>
          <w:color w:val="000000"/>
          <w:sz w:val="24"/>
          <w:szCs w:val="24"/>
        </w:rPr>
        <w:t xml:space="preserve">как к использованию «мягкой силы», так и ко внешней политике в целом: </w:t>
      </w:r>
      <w:r w:rsidR="003631EE">
        <w:rPr>
          <w:rFonts w:ascii="Times New Roman" w:hAnsi="Times New Roman" w:cs="Times New Roman"/>
          <w:color w:val="000000"/>
          <w:sz w:val="24"/>
          <w:szCs w:val="24"/>
        </w:rPr>
        <w:t xml:space="preserve">Каган считает, что </w:t>
      </w:r>
      <w:r w:rsidRPr="00DA48AE">
        <w:rPr>
          <w:rFonts w:ascii="Times New Roman" w:hAnsi="Times New Roman" w:cs="Times New Roman"/>
          <w:color w:val="000000"/>
          <w:sz w:val="24"/>
          <w:szCs w:val="24"/>
        </w:rPr>
        <w:t xml:space="preserve">сегодня </w:t>
      </w:r>
      <w:r>
        <w:rPr>
          <w:rFonts w:ascii="Times New Roman" w:hAnsi="Times New Roman" w:cs="Times New Roman"/>
          <w:color w:val="000000"/>
          <w:sz w:val="24"/>
          <w:szCs w:val="24"/>
        </w:rPr>
        <w:t>Европа</w:t>
      </w:r>
      <w:r w:rsidR="003631EE">
        <w:rPr>
          <w:rFonts w:ascii="Times New Roman" w:hAnsi="Times New Roman" w:cs="Times New Roman"/>
          <w:color w:val="000000"/>
          <w:sz w:val="24"/>
          <w:szCs w:val="24"/>
        </w:rPr>
        <w:t xml:space="preserve"> заинтересована в использовании «мягкой силы» только потому, что она относительно слаба в военном отношении, но при этом могущественна экономически. Таким образом, ей гораздо выгоднее инвестировать экономику в «мягкие», а не «жесткие» ресурсы. Однако это также связано с особенностями структурной организации Евросоюза – военный и оборонный аспект очень чувствительные сферы работы ЕС </w:t>
      </w:r>
      <w:r w:rsidR="00676BA0">
        <w:rPr>
          <w:rFonts w:ascii="Times New Roman" w:hAnsi="Times New Roman" w:cs="Times New Roman"/>
          <w:color w:val="000000"/>
          <w:sz w:val="24"/>
          <w:szCs w:val="24"/>
        </w:rPr>
        <w:t>и требуют</w:t>
      </w:r>
      <w:r w:rsidR="003631EE">
        <w:rPr>
          <w:rFonts w:ascii="Times New Roman" w:hAnsi="Times New Roman" w:cs="Times New Roman"/>
          <w:color w:val="000000"/>
          <w:sz w:val="24"/>
          <w:szCs w:val="24"/>
        </w:rPr>
        <w:t xml:space="preserve"> единогласного</w:t>
      </w:r>
      <w:r w:rsidRPr="00DA48AE">
        <w:rPr>
          <w:rFonts w:ascii="Times New Roman" w:hAnsi="Times New Roman" w:cs="Times New Roman"/>
          <w:color w:val="000000"/>
          <w:sz w:val="24"/>
          <w:szCs w:val="24"/>
        </w:rPr>
        <w:t xml:space="preserve"> </w:t>
      </w:r>
      <w:r w:rsidR="003631EE">
        <w:rPr>
          <w:rFonts w:ascii="Times New Roman" w:hAnsi="Times New Roman" w:cs="Times New Roman"/>
          <w:color w:val="000000"/>
          <w:sz w:val="24"/>
          <w:szCs w:val="24"/>
        </w:rPr>
        <w:t>решения всех стран-членов.</w:t>
      </w:r>
    </w:p>
    <w:p w14:paraId="047A83BE" w14:textId="196DC867" w:rsidR="007413F0" w:rsidRPr="00DA48AE" w:rsidRDefault="007413F0" w:rsidP="00676BA0">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Представленная в книге «</w:t>
      </w:r>
      <w:proofErr w:type="spellStart"/>
      <w:r w:rsidR="00676BA0" w:rsidRPr="00676BA0">
        <w:rPr>
          <w:rFonts w:ascii="Times New Roman" w:hAnsi="Times New Roman" w:cs="Times New Roman"/>
          <w:color w:val="000000"/>
          <w:sz w:val="24"/>
          <w:szCs w:val="24"/>
        </w:rPr>
        <w:t>The</w:t>
      </w:r>
      <w:proofErr w:type="spellEnd"/>
      <w:r w:rsidR="00676BA0" w:rsidRPr="00676BA0">
        <w:rPr>
          <w:rFonts w:ascii="Times New Roman" w:hAnsi="Times New Roman" w:cs="Times New Roman"/>
          <w:color w:val="000000"/>
          <w:sz w:val="24"/>
          <w:szCs w:val="24"/>
        </w:rPr>
        <w:t xml:space="preserve"> </w:t>
      </w:r>
      <w:proofErr w:type="spellStart"/>
      <w:r w:rsidR="00676BA0" w:rsidRPr="00676BA0">
        <w:rPr>
          <w:rFonts w:ascii="Times New Roman" w:hAnsi="Times New Roman" w:cs="Times New Roman"/>
          <w:color w:val="000000"/>
          <w:sz w:val="24"/>
          <w:szCs w:val="24"/>
        </w:rPr>
        <w:t>Return</w:t>
      </w:r>
      <w:proofErr w:type="spellEnd"/>
      <w:r w:rsidR="00676BA0" w:rsidRPr="00676BA0">
        <w:rPr>
          <w:rFonts w:ascii="Times New Roman" w:hAnsi="Times New Roman" w:cs="Times New Roman"/>
          <w:color w:val="000000"/>
          <w:sz w:val="24"/>
          <w:szCs w:val="24"/>
        </w:rPr>
        <w:t xml:space="preserve"> </w:t>
      </w:r>
      <w:proofErr w:type="spellStart"/>
      <w:r w:rsidR="00676BA0" w:rsidRPr="00676BA0">
        <w:rPr>
          <w:rFonts w:ascii="Times New Roman" w:hAnsi="Times New Roman" w:cs="Times New Roman"/>
          <w:color w:val="000000"/>
          <w:sz w:val="24"/>
          <w:szCs w:val="24"/>
        </w:rPr>
        <w:t>of</w:t>
      </w:r>
      <w:proofErr w:type="spellEnd"/>
      <w:r w:rsidR="00676BA0" w:rsidRPr="00676BA0">
        <w:rPr>
          <w:rFonts w:ascii="Times New Roman" w:hAnsi="Times New Roman" w:cs="Times New Roman"/>
          <w:color w:val="000000"/>
          <w:sz w:val="24"/>
          <w:szCs w:val="24"/>
        </w:rPr>
        <w:t xml:space="preserve"> </w:t>
      </w:r>
      <w:proofErr w:type="spellStart"/>
      <w:r w:rsidR="00676BA0" w:rsidRPr="00676BA0">
        <w:rPr>
          <w:rFonts w:ascii="Times New Roman" w:hAnsi="Times New Roman" w:cs="Times New Roman"/>
          <w:color w:val="000000"/>
          <w:sz w:val="24"/>
          <w:szCs w:val="24"/>
        </w:rPr>
        <w:t>History</w:t>
      </w:r>
      <w:proofErr w:type="spellEnd"/>
      <w:r w:rsidR="00676BA0" w:rsidRPr="00676BA0">
        <w:rPr>
          <w:rFonts w:ascii="Times New Roman" w:hAnsi="Times New Roman" w:cs="Times New Roman"/>
          <w:color w:val="000000"/>
          <w:sz w:val="24"/>
          <w:szCs w:val="24"/>
        </w:rPr>
        <w:t xml:space="preserve"> </w:t>
      </w:r>
      <w:proofErr w:type="spellStart"/>
      <w:r w:rsidR="00676BA0" w:rsidRPr="00676BA0">
        <w:rPr>
          <w:rFonts w:ascii="Times New Roman" w:hAnsi="Times New Roman" w:cs="Times New Roman"/>
          <w:color w:val="000000"/>
          <w:sz w:val="24"/>
          <w:szCs w:val="24"/>
        </w:rPr>
        <w:t>and</w:t>
      </w:r>
      <w:proofErr w:type="spellEnd"/>
      <w:r w:rsidR="00676BA0" w:rsidRPr="00676BA0">
        <w:rPr>
          <w:rFonts w:ascii="Times New Roman" w:hAnsi="Times New Roman" w:cs="Times New Roman"/>
          <w:color w:val="000000"/>
          <w:sz w:val="24"/>
          <w:szCs w:val="24"/>
        </w:rPr>
        <w:t xml:space="preserve"> </w:t>
      </w:r>
      <w:proofErr w:type="spellStart"/>
      <w:r w:rsidR="00676BA0" w:rsidRPr="00676BA0">
        <w:rPr>
          <w:rFonts w:ascii="Times New Roman" w:hAnsi="Times New Roman" w:cs="Times New Roman"/>
          <w:color w:val="000000"/>
          <w:sz w:val="24"/>
          <w:szCs w:val="24"/>
        </w:rPr>
        <w:t>the</w:t>
      </w:r>
      <w:proofErr w:type="spellEnd"/>
      <w:r w:rsidR="00676BA0" w:rsidRPr="00676BA0">
        <w:rPr>
          <w:rFonts w:ascii="Times New Roman" w:hAnsi="Times New Roman" w:cs="Times New Roman"/>
          <w:color w:val="000000"/>
          <w:sz w:val="24"/>
          <w:szCs w:val="24"/>
        </w:rPr>
        <w:t xml:space="preserve"> </w:t>
      </w:r>
      <w:proofErr w:type="spellStart"/>
      <w:r w:rsidR="00676BA0" w:rsidRPr="00676BA0">
        <w:rPr>
          <w:rFonts w:ascii="Times New Roman" w:hAnsi="Times New Roman" w:cs="Times New Roman"/>
          <w:color w:val="000000"/>
          <w:sz w:val="24"/>
          <w:szCs w:val="24"/>
        </w:rPr>
        <w:t>End</w:t>
      </w:r>
      <w:proofErr w:type="spellEnd"/>
      <w:r w:rsidR="00676BA0" w:rsidRPr="00676BA0">
        <w:rPr>
          <w:rFonts w:ascii="Times New Roman" w:hAnsi="Times New Roman" w:cs="Times New Roman"/>
          <w:color w:val="000000"/>
          <w:sz w:val="24"/>
          <w:szCs w:val="24"/>
        </w:rPr>
        <w:t xml:space="preserve"> </w:t>
      </w:r>
      <w:proofErr w:type="spellStart"/>
      <w:r w:rsidR="00676BA0" w:rsidRPr="00676BA0">
        <w:rPr>
          <w:rFonts w:ascii="Times New Roman" w:hAnsi="Times New Roman" w:cs="Times New Roman"/>
          <w:color w:val="000000"/>
          <w:sz w:val="24"/>
          <w:szCs w:val="24"/>
        </w:rPr>
        <w:t>of</w:t>
      </w:r>
      <w:proofErr w:type="spellEnd"/>
      <w:r w:rsidR="00676BA0" w:rsidRPr="00676BA0">
        <w:rPr>
          <w:rFonts w:ascii="Times New Roman" w:hAnsi="Times New Roman" w:cs="Times New Roman"/>
          <w:color w:val="000000"/>
          <w:sz w:val="24"/>
          <w:szCs w:val="24"/>
        </w:rPr>
        <w:t xml:space="preserve"> </w:t>
      </w:r>
      <w:proofErr w:type="spellStart"/>
      <w:r w:rsidR="00676BA0" w:rsidRPr="00676BA0">
        <w:rPr>
          <w:rFonts w:ascii="Times New Roman" w:hAnsi="Times New Roman" w:cs="Times New Roman"/>
          <w:color w:val="000000"/>
          <w:sz w:val="24"/>
          <w:szCs w:val="24"/>
        </w:rPr>
        <w:t>Dreams</w:t>
      </w:r>
      <w:proofErr w:type="spellEnd"/>
      <w:r>
        <w:rPr>
          <w:rFonts w:ascii="Times New Roman" w:hAnsi="Times New Roman" w:cs="Times New Roman"/>
          <w:color w:val="000000"/>
          <w:sz w:val="24"/>
          <w:szCs w:val="24"/>
        </w:rPr>
        <w:t>»</w:t>
      </w:r>
      <w:r w:rsidRPr="00DA48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критика </w:t>
      </w:r>
      <w:r w:rsidR="00676BA0">
        <w:rPr>
          <w:rFonts w:ascii="Times New Roman" w:hAnsi="Times New Roman" w:cs="Times New Roman"/>
          <w:color w:val="000000"/>
          <w:sz w:val="24"/>
          <w:szCs w:val="24"/>
        </w:rPr>
        <w:t xml:space="preserve">Кагана описывает </w:t>
      </w:r>
      <w:r w:rsidRPr="00DA48AE">
        <w:rPr>
          <w:rFonts w:ascii="Times New Roman" w:hAnsi="Times New Roman" w:cs="Times New Roman"/>
          <w:color w:val="000000"/>
          <w:sz w:val="24"/>
          <w:szCs w:val="24"/>
        </w:rPr>
        <w:t xml:space="preserve">возможные препятствия реализации </w:t>
      </w:r>
      <w:r>
        <w:rPr>
          <w:rFonts w:ascii="Times New Roman" w:hAnsi="Times New Roman" w:cs="Times New Roman"/>
          <w:color w:val="000000"/>
          <w:sz w:val="24"/>
          <w:szCs w:val="24"/>
        </w:rPr>
        <w:t>«мягкой силы»</w:t>
      </w:r>
      <w:r w:rsidRPr="00DA48AE">
        <w:rPr>
          <w:rFonts w:ascii="Times New Roman" w:hAnsi="Times New Roman" w:cs="Times New Roman"/>
          <w:color w:val="000000"/>
          <w:sz w:val="24"/>
          <w:szCs w:val="24"/>
        </w:rPr>
        <w:t xml:space="preserve"> конкретного государства</w:t>
      </w:r>
      <w:r w:rsidR="00676BA0">
        <w:rPr>
          <w:rFonts w:ascii="Times New Roman" w:hAnsi="Times New Roman" w:cs="Times New Roman"/>
          <w:color w:val="000000"/>
          <w:sz w:val="24"/>
          <w:szCs w:val="24"/>
        </w:rPr>
        <w:t xml:space="preserve">, например, когда эффективность реализации «мягкой силы» просто невозможно из-за заведомо враждебного отношения населения целевой страны к государству, которое использует свое «мягкое влияние». Здесь же Каган ещё раз вновь указывает на ограничения «мягкой силы» и её вечную обреченность зависеть от наличия или отсутствия силы «жёсткой». </w:t>
      </w:r>
      <w:r w:rsidR="00B67957">
        <w:rPr>
          <w:rFonts w:ascii="Times New Roman" w:hAnsi="Times New Roman" w:cs="Times New Roman"/>
          <w:color w:val="000000"/>
          <w:sz w:val="24"/>
          <w:szCs w:val="24"/>
        </w:rPr>
        <w:t>В целом</w:t>
      </w:r>
      <w:r>
        <w:rPr>
          <w:rFonts w:ascii="Times New Roman" w:hAnsi="Times New Roman" w:cs="Times New Roman"/>
          <w:color w:val="000000"/>
          <w:sz w:val="24"/>
          <w:szCs w:val="24"/>
        </w:rPr>
        <w:t xml:space="preserve"> основная идея критики Р. Кагана сводится к тому, что к «мягкой силе» вынуждены обращаться те государства, которые довольно слабы в вопросе «жесткой </w:t>
      </w:r>
      <w:r>
        <w:rPr>
          <w:rFonts w:ascii="Times New Roman" w:hAnsi="Times New Roman" w:cs="Times New Roman"/>
          <w:color w:val="000000"/>
          <w:sz w:val="24"/>
          <w:szCs w:val="24"/>
        </w:rPr>
        <w:lastRenderedPageBreak/>
        <w:t xml:space="preserve">силы». Эти ограничения, однако, не представляются особо критичными, т. к. суть «мягкой силы» в том и состоит, чтобы как можно больше вести внешнюю политику без использования «жестких» ресурсов. </w:t>
      </w:r>
    </w:p>
    <w:p w14:paraId="6B1CC166" w14:textId="511EC3E3"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В российской научной литературе также уделяется немало внимания изучению и критике концепции Дж. Ная о «мягкой силе». В первую очередь </w:t>
      </w:r>
      <w:r w:rsidRPr="00F26EB1">
        <w:rPr>
          <w:rFonts w:ascii="Times New Roman" w:hAnsi="Times New Roman" w:cs="Times New Roman"/>
          <w:sz w:val="24"/>
          <w:szCs w:val="28"/>
        </w:rPr>
        <w:t>росси</w:t>
      </w:r>
      <w:r>
        <w:rPr>
          <w:rFonts w:ascii="Times New Roman" w:hAnsi="Times New Roman" w:cs="Times New Roman"/>
          <w:sz w:val="24"/>
          <w:szCs w:val="28"/>
        </w:rPr>
        <w:t xml:space="preserve">йских исследователей </w:t>
      </w:r>
      <w:r w:rsidR="00B67957">
        <w:rPr>
          <w:rFonts w:ascii="Times New Roman" w:hAnsi="Times New Roman" w:cs="Times New Roman"/>
          <w:sz w:val="24"/>
          <w:szCs w:val="28"/>
        </w:rPr>
        <w:t xml:space="preserve">волнует само определение </w:t>
      </w:r>
      <w:r>
        <w:rPr>
          <w:rFonts w:ascii="Times New Roman" w:hAnsi="Times New Roman" w:cs="Times New Roman"/>
          <w:sz w:val="24"/>
          <w:szCs w:val="28"/>
        </w:rPr>
        <w:t xml:space="preserve">«мягкой силы», </w:t>
      </w:r>
      <w:r w:rsidR="00B67957">
        <w:rPr>
          <w:rFonts w:ascii="Times New Roman" w:hAnsi="Times New Roman" w:cs="Times New Roman"/>
          <w:sz w:val="24"/>
          <w:szCs w:val="28"/>
        </w:rPr>
        <w:t xml:space="preserve">данное Дж. Наем, которое </w:t>
      </w:r>
      <w:r>
        <w:rPr>
          <w:rFonts w:ascii="Times New Roman" w:hAnsi="Times New Roman" w:cs="Times New Roman"/>
          <w:sz w:val="24"/>
          <w:szCs w:val="28"/>
        </w:rPr>
        <w:t>яв</w:t>
      </w:r>
      <w:r w:rsidR="00B67957">
        <w:rPr>
          <w:rFonts w:ascii="Times New Roman" w:hAnsi="Times New Roman" w:cs="Times New Roman"/>
          <w:sz w:val="24"/>
          <w:szCs w:val="28"/>
        </w:rPr>
        <w:t>ляется</w:t>
      </w:r>
      <w:r>
        <w:rPr>
          <w:rFonts w:ascii="Times New Roman" w:hAnsi="Times New Roman" w:cs="Times New Roman"/>
          <w:sz w:val="24"/>
          <w:szCs w:val="28"/>
        </w:rPr>
        <w:t xml:space="preserve">, по мнению многих, </w:t>
      </w:r>
      <w:r w:rsidRPr="00F26EB1">
        <w:rPr>
          <w:rFonts w:ascii="Times New Roman" w:hAnsi="Times New Roman" w:cs="Times New Roman"/>
          <w:sz w:val="24"/>
          <w:szCs w:val="28"/>
        </w:rPr>
        <w:t xml:space="preserve">расплывчатым и неточным. </w:t>
      </w:r>
      <w:r w:rsidR="00B67957">
        <w:rPr>
          <w:rFonts w:ascii="Times New Roman" w:hAnsi="Times New Roman" w:cs="Times New Roman"/>
          <w:sz w:val="24"/>
          <w:szCs w:val="28"/>
        </w:rPr>
        <w:t xml:space="preserve">Некоторые отечественные политологи формулируют </w:t>
      </w:r>
      <w:r>
        <w:rPr>
          <w:rFonts w:ascii="Times New Roman" w:hAnsi="Times New Roman" w:cs="Times New Roman"/>
          <w:sz w:val="24"/>
          <w:szCs w:val="28"/>
        </w:rPr>
        <w:t xml:space="preserve">собственные определения </w:t>
      </w:r>
      <w:r w:rsidR="00E5164A">
        <w:rPr>
          <w:rFonts w:ascii="Times New Roman" w:hAnsi="Times New Roman" w:cs="Times New Roman"/>
          <w:sz w:val="24"/>
          <w:szCs w:val="28"/>
        </w:rPr>
        <w:t>данного феномена</w:t>
      </w:r>
      <w:r w:rsidRPr="00F26EB1">
        <w:rPr>
          <w:rFonts w:ascii="Times New Roman" w:hAnsi="Times New Roman" w:cs="Times New Roman"/>
          <w:sz w:val="24"/>
          <w:szCs w:val="28"/>
        </w:rPr>
        <w:t>. Наприме</w:t>
      </w:r>
      <w:r>
        <w:rPr>
          <w:rFonts w:ascii="Times New Roman" w:hAnsi="Times New Roman" w:cs="Times New Roman"/>
          <w:sz w:val="24"/>
          <w:szCs w:val="28"/>
        </w:rPr>
        <w:t>р, Е. Широкова приводит, по её мнению, наиболее точное определение «мягкой силы» как «совокупности</w:t>
      </w:r>
      <w:r w:rsidRPr="00F26EB1">
        <w:rPr>
          <w:rFonts w:ascii="Times New Roman" w:hAnsi="Times New Roman" w:cs="Times New Roman"/>
          <w:sz w:val="24"/>
          <w:szCs w:val="28"/>
        </w:rPr>
        <w:t xml:space="preserve"> факторов общественного сознания, определяющих отношение общественной группы (населения страны, элиты, отдельных классов и т.п.) к какому-либо субъекту политики и таким образом усиливающих (или ослабляющих) влияние </w:t>
      </w:r>
      <w:r>
        <w:rPr>
          <w:rFonts w:ascii="Times New Roman" w:hAnsi="Times New Roman" w:cs="Times New Roman"/>
          <w:sz w:val="24"/>
          <w:szCs w:val="28"/>
        </w:rPr>
        <w:t>этого субъекта на данную группу».</w:t>
      </w:r>
      <w:r>
        <w:rPr>
          <w:rStyle w:val="a6"/>
          <w:rFonts w:ascii="Times New Roman" w:hAnsi="Times New Roman" w:cs="Times New Roman"/>
          <w:sz w:val="24"/>
          <w:szCs w:val="28"/>
        </w:rPr>
        <w:footnoteReference w:id="86"/>
      </w:r>
      <w:r>
        <w:rPr>
          <w:rFonts w:ascii="Times New Roman" w:hAnsi="Times New Roman" w:cs="Times New Roman"/>
          <w:sz w:val="24"/>
          <w:szCs w:val="28"/>
        </w:rPr>
        <w:t xml:space="preserve"> </w:t>
      </w:r>
      <w:r w:rsidRPr="00F26EB1">
        <w:rPr>
          <w:rFonts w:ascii="Times New Roman" w:hAnsi="Times New Roman" w:cs="Times New Roman"/>
          <w:sz w:val="24"/>
          <w:szCs w:val="28"/>
        </w:rPr>
        <w:t xml:space="preserve">Подобное определение </w:t>
      </w:r>
      <w:r w:rsidR="00B67957">
        <w:rPr>
          <w:rFonts w:ascii="Times New Roman" w:hAnsi="Times New Roman" w:cs="Times New Roman"/>
          <w:sz w:val="24"/>
          <w:szCs w:val="28"/>
        </w:rPr>
        <w:t xml:space="preserve">в основном сосредоточено на субъектах и объектах </w:t>
      </w:r>
      <w:r>
        <w:rPr>
          <w:rFonts w:ascii="Times New Roman" w:hAnsi="Times New Roman" w:cs="Times New Roman"/>
          <w:sz w:val="24"/>
          <w:szCs w:val="28"/>
        </w:rPr>
        <w:t>«мягкой силы»</w:t>
      </w:r>
      <w:r w:rsidRPr="00F26EB1">
        <w:rPr>
          <w:rFonts w:ascii="Times New Roman" w:hAnsi="Times New Roman" w:cs="Times New Roman"/>
          <w:sz w:val="24"/>
          <w:szCs w:val="28"/>
        </w:rPr>
        <w:t xml:space="preserve">, но </w:t>
      </w:r>
      <w:r w:rsidR="00B67957">
        <w:rPr>
          <w:rFonts w:ascii="Times New Roman" w:hAnsi="Times New Roman" w:cs="Times New Roman"/>
          <w:sz w:val="24"/>
          <w:szCs w:val="28"/>
        </w:rPr>
        <w:t xml:space="preserve">не раскрывает </w:t>
      </w:r>
      <w:r w:rsidRPr="00F26EB1">
        <w:rPr>
          <w:rFonts w:ascii="Times New Roman" w:hAnsi="Times New Roman" w:cs="Times New Roman"/>
          <w:sz w:val="24"/>
          <w:szCs w:val="28"/>
        </w:rPr>
        <w:t>методов ее реализации</w:t>
      </w:r>
      <w:r w:rsidR="00B67957">
        <w:rPr>
          <w:rFonts w:ascii="Times New Roman" w:hAnsi="Times New Roman" w:cs="Times New Roman"/>
          <w:sz w:val="24"/>
          <w:szCs w:val="28"/>
        </w:rPr>
        <w:t>, что в данном случае является крайне существенным</w:t>
      </w:r>
      <w:r w:rsidRPr="00F26EB1">
        <w:rPr>
          <w:rFonts w:ascii="Times New Roman" w:hAnsi="Times New Roman" w:cs="Times New Roman"/>
          <w:sz w:val="24"/>
          <w:szCs w:val="28"/>
        </w:rPr>
        <w:t>.</w:t>
      </w:r>
    </w:p>
    <w:p w14:paraId="49345ACB" w14:textId="10348328"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sidR="00B67957">
        <w:rPr>
          <w:rFonts w:ascii="Times New Roman" w:hAnsi="Times New Roman" w:cs="Times New Roman"/>
          <w:sz w:val="24"/>
          <w:szCs w:val="28"/>
        </w:rPr>
        <w:t xml:space="preserve">Другой российский исследователь </w:t>
      </w:r>
      <w:r w:rsidRPr="00F26EB1">
        <w:rPr>
          <w:rFonts w:ascii="Times New Roman" w:hAnsi="Times New Roman" w:cs="Times New Roman"/>
          <w:sz w:val="24"/>
          <w:szCs w:val="28"/>
        </w:rPr>
        <w:t>П. Паршин</w:t>
      </w:r>
      <w:r w:rsidR="00B67957">
        <w:rPr>
          <w:rFonts w:ascii="Times New Roman" w:hAnsi="Times New Roman" w:cs="Times New Roman"/>
          <w:sz w:val="24"/>
          <w:szCs w:val="28"/>
        </w:rPr>
        <w:t xml:space="preserve"> </w:t>
      </w:r>
      <w:r w:rsidRPr="00F26EB1">
        <w:rPr>
          <w:rFonts w:ascii="Times New Roman" w:hAnsi="Times New Roman" w:cs="Times New Roman"/>
          <w:sz w:val="24"/>
          <w:szCs w:val="28"/>
        </w:rPr>
        <w:t xml:space="preserve">выдвинул тезис о метафоричности </w:t>
      </w:r>
      <w:r w:rsidR="00F878FE">
        <w:rPr>
          <w:rFonts w:ascii="Times New Roman" w:hAnsi="Times New Roman" w:cs="Times New Roman"/>
          <w:sz w:val="24"/>
          <w:szCs w:val="28"/>
        </w:rPr>
        <w:t xml:space="preserve">определения, данного </w:t>
      </w:r>
      <w:r w:rsidRPr="00F26EB1">
        <w:rPr>
          <w:rFonts w:ascii="Times New Roman" w:hAnsi="Times New Roman" w:cs="Times New Roman"/>
          <w:sz w:val="24"/>
          <w:szCs w:val="28"/>
        </w:rPr>
        <w:t xml:space="preserve">Наем. </w:t>
      </w:r>
      <w:r>
        <w:rPr>
          <w:rFonts w:ascii="Times New Roman" w:hAnsi="Times New Roman" w:cs="Times New Roman"/>
          <w:sz w:val="24"/>
          <w:szCs w:val="28"/>
        </w:rPr>
        <w:t xml:space="preserve">В </w:t>
      </w:r>
      <w:r w:rsidR="00F878FE">
        <w:rPr>
          <w:rFonts w:ascii="Times New Roman" w:hAnsi="Times New Roman" w:cs="Times New Roman"/>
          <w:sz w:val="24"/>
          <w:szCs w:val="28"/>
        </w:rPr>
        <w:t xml:space="preserve">своём </w:t>
      </w:r>
      <w:r>
        <w:rPr>
          <w:rFonts w:ascii="Times New Roman" w:hAnsi="Times New Roman" w:cs="Times New Roman"/>
          <w:sz w:val="24"/>
          <w:szCs w:val="28"/>
        </w:rPr>
        <w:t>аналитическо</w:t>
      </w:r>
      <w:r w:rsidR="00F878FE">
        <w:rPr>
          <w:rFonts w:ascii="Times New Roman" w:hAnsi="Times New Roman" w:cs="Times New Roman"/>
          <w:sz w:val="24"/>
          <w:szCs w:val="28"/>
        </w:rPr>
        <w:t>м</w:t>
      </w:r>
      <w:r>
        <w:rPr>
          <w:rFonts w:ascii="Times New Roman" w:hAnsi="Times New Roman" w:cs="Times New Roman"/>
          <w:sz w:val="24"/>
          <w:szCs w:val="28"/>
        </w:rPr>
        <w:t xml:space="preserve"> </w:t>
      </w:r>
      <w:r w:rsidR="00F878FE">
        <w:rPr>
          <w:rFonts w:ascii="Times New Roman" w:hAnsi="Times New Roman" w:cs="Times New Roman"/>
          <w:sz w:val="24"/>
          <w:szCs w:val="28"/>
        </w:rPr>
        <w:t>докладе</w:t>
      </w:r>
      <w:r>
        <w:rPr>
          <w:rFonts w:ascii="Times New Roman" w:hAnsi="Times New Roman" w:cs="Times New Roman"/>
          <w:sz w:val="24"/>
          <w:szCs w:val="28"/>
        </w:rPr>
        <w:t xml:space="preserve"> «Проблематика мягкой силы во внешней политике России» Паршин дает </w:t>
      </w:r>
      <w:r w:rsidR="00F878FE">
        <w:rPr>
          <w:rFonts w:ascii="Times New Roman" w:hAnsi="Times New Roman" w:cs="Times New Roman"/>
          <w:sz w:val="24"/>
          <w:szCs w:val="28"/>
        </w:rPr>
        <w:t xml:space="preserve">несколько определений </w:t>
      </w:r>
      <w:r>
        <w:rPr>
          <w:rFonts w:ascii="Times New Roman" w:hAnsi="Times New Roman" w:cs="Times New Roman"/>
          <w:sz w:val="24"/>
          <w:szCs w:val="28"/>
        </w:rPr>
        <w:t>«мягкой силы</w:t>
      </w:r>
      <w:r w:rsidR="00F878FE">
        <w:rPr>
          <w:rFonts w:ascii="Times New Roman" w:hAnsi="Times New Roman" w:cs="Times New Roman"/>
          <w:sz w:val="24"/>
          <w:szCs w:val="28"/>
        </w:rPr>
        <w:t xml:space="preserve">». </w:t>
      </w:r>
      <w:r w:rsidRPr="00F26EB1">
        <w:rPr>
          <w:rFonts w:ascii="Times New Roman" w:hAnsi="Times New Roman" w:cs="Times New Roman"/>
          <w:sz w:val="24"/>
          <w:szCs w:val="28"/>
        </w:rPr>
        <w:t>В</w:t>
      </w:r>
      <w:r w:rsidR="00F878FE">
        <w:rPr>
          <w:rFonts w:ascii="Times New Roman" w:hAnsi="Times New Roman" w:cs="Times New Roman"/>
          <w:sz w:val="24"/>
          <w:szCs w:val="28"/>
        </w:rPr>
        <w:t xml:space="preserve"> первой,</w:t>
      </w:r>
      <w:r w:rsidRPr="00F26EB1">
        <w:rPr>
          <w:rFonts w:ascii="Times New Roman" w:hAnsi="Times New Roman" w:cs="Times New Roman"/>
          <w:sz w:val="24"/>
          <w:szCs w:val="28"/>
        </w:rPr>
        <w:t xml:space="preserve"> нетерминологич</w:t>
      </w:r>
      <w:r>
        <w:rPr>
          <w:rFonts w:ascii="Times New Roman" w:hAnsi="Times New Roman" w:cs="Times New Roman"/>
          <w:sz w:val="24"/>
          <w:szCs w:val="28"/>
        </w:rPr>
        <w:t>еской</w:t>
      </w:r>
      <w:r w:rsidR="00F878FE">
        <w:rPr>
          <w:rFonts w:ascii="Times New Roman" w:hAnsi="Times New Roman" w:cs="Times New Roman"/>
          <w:sz w:val="24"/>
          <w:szCs w:val="28"/>
        </w:rPr>
        <w:t>, т.е. смысловой</w:t>
      </w:r>
      <w:r w:rsidR="00623203">
        <w:rPr>
          <w:rFonts w:ascii="Times New Roman" w:hAnsi="Times New Roman" w:cs="Times New Roman"/>
          <w:sz w:val="24"/>
          <w:szCs w:val="28"/>
        </w:rPr>
        <w:t xml:space="preserve"> и широкой</w:t>
      </w:r>
      <w:r>
        <w:rPr>
          <w:rFonts w:ascii="Times New Roman" w:hAnsi="Times New Roman" w:cs="Times New Roman"/>
          <w:sz w:val="24"/>
          <w:szCs w:val="28"/>
        </w:rPr>
        <w:t xml:space="preserve"> трактовке</w:t>
      </w:r>
      <w:r w:rsidR="00F878FE">
        <w:rPr>
          <w:rFonts w:ascii="Times New Roman" w:hAnsi="Times New Roman" w:cs="Times New Roman"/>
          <w:sz w:val="24"/>
          <w:szCs w:val="28"/>
        </w:rPr>
        <w:t>,</w:t>
      </w:r>
      <w:r>
        <w:rPr>
          <w:rFonts w:ascii="Times New Roman" w:hAnsi="Times New Roman" w:cs="Times New Roman"/>
          <w:sz w:val="24"/>
          <w:szCs w:val="28"/>
        </w:rPr>
        <w:t xml:space="preserve"> «мягкая сила» - это «</w:t>
      </w:r>
      <w:r w:rsidRPr="00F26EB1">
        <w:rPr>
          <w:rFonts w:ascii="Times New Roman" w:hAnsi="Times New Roman" w:cs="Times New Roman"/>
          <w:sz w:val="24"/>
          <w:szCs w:val="28"/>
        </w:rPr>
        <w:t>способность достигать некоторой цели самому или через чье-либо посредство, выбирая из спектра потребных инструментов такие, относительно которых можно ожидать, что они при применении будут наносить относительно меньший ущерб</w:t>
      </w:r>
      <w:r w:rsidR="00623203">
        <w:rPr>
          <w:rFonts w:ascii="Times New Roman" w:hAnsi="Times New Roman" w:cs="Times New Roman"/>
          <w:sz w:val="24"/>
          <w:szCs w:val="28"/>
        </w:rPr>
        <w:t xml:space="preserve"> (материальный или нематериальный)</w:t>
      </w:r>
      <w:r w:rsidRPr="00F26EB1">
        <w:rPr>
          <w:rFonts w:ascii="Times New Roman" w:hAnsi="Times New Roman" w:cs="Times New Roman"/>
          <w:sz w:val="24"/>
          <w:szCs w:val="28"/>
        </w:rPr>
        <w:t xml:space="preserve"> по сравнению с другими инструментами, потенциально примени</w:t>
      </w:r>
      <w:r>
        <w:rPr>
          <w:rFonts w:ascii="Times New Roman" w:hAnsi="Times New Roman" w:cs="Times New Roman"/>
          <w:sz w:val="24"/>
          <w:szCs w:val="28"/>
        </w:rPr>
        <w:t>мыми для достижения той же цели».</w:t>
      </w:r>
      <w:r>
        <w:rPr>
          <w:rStyle w:val="a6"/>
          <w:rFonts w:ascii="Times New Roman" w:hAnsi="Times New Roman" w:cs="Times New Roman"/>
          <w:sz w:val="24"/>
          <w:szCs w:val="28"/>
        </w:rPr>
        <w:footnoteReference w:id="87"/>
      </w:r>
      <w:r>
        <w:rPr>
          <w:rFonts w:ascii="Times New Roman" w:hAnsi="Times New Roman" w:cs="Times New Roman"/>
          <w:sz w:val="24"/>
          <w:szCs w:val="28"/>
        </w:rPr>
        <w:t xml:space="preserve"> </w:t>
      </w:r>
      <w:r w:rsidR="00F878FE">
        <w:rPr>
          <w:rFonts w:ascii="Times New Roman" w:hAnsi="Times New Roman" w:cs="Times New Roman"/>
          <w:sz w:val="24"/>
          <w:szCs w:val="28"/>
        </w:rPr>
        <w:t>Технически</w:t>
      </w:r>
      <w:r>
        <w:rPr>
          <w:rFonts w:ascii="Times New Roman" w:hAnsi="Times New Roman" w:cs="Times New Roman"/>
          <w:sz w:val="24"/>
          <w:szCs w:val="28"/>
        </w:rPr>
        <w:t xml:space="preserve"> же</w:t>
      </w:r>
      <w:r w:rsidR="00623203">
        <w:rPr>
          <w:rFonts w:ascii="Times New Roman" w:hAnsi="Times New Roman" w:cs="Times New Roman"/>
          <w:sz w:val="24"/>
          <w:szCs w:val="28"/>
        </w:rPr>
        <w:t xml:space="preserve"> (терминологически)</w:t>
      </w:r>
      <w:r>
        <w:rPr>
          <w:rFonts w:ascii="Times New Roman" w:hAnsi="Times New Roman" w:cs="Times New Roman"/>
          <w:sz w:val="24"/>
          <w:szCs w:val="28"/>
        </w:rPr>
        <w:t xml:space="preserve"> «мягкая сила» </w:t>
      </w:r>
      <w:r w:rsidR="00F878FE">
        <w:rPr>
          <w:rFonts w:ascii="Times New Roman" w:hAnsi="Times New Roman" w:cs="Times New Roman"/>
          <w:sz w:val="24"/>
          <w:szCs w:val="28"/>
        </w:rPr>
        <w:t xml:space="preserve">- это </w:t>
      </w:r>
      <w:r>
        <w:rPr>
          <w:rFonts w:ascii="Times New Roman" w:hAnsi="Times New Roman" w:cs="Times New Roman"/>
          <w:sz w:val="24"/>
          <w:szCs w:val="28"/>
        </w:rPr>
        <w:t>«</w:t>
      </w:r>
      <w:r w:rsidRPr="00F26EB1">
        <w:rPr>
          <w:rFonts w:ascii="Times New Roman" w:hAnsi="Times New Roman" w:cs="Times New Roman"/>
          <w:sz w:val="24"/>
          <w:szCs w:val="28"/>
        </w:rPr>
        <w:t>притягательная сила различных ценностей, устойчиво ассоциируемых с некоторой страной. К их числу относятся культурные ценности данной страны, организация и уровень жизни в не</w:t>
      </w:r>
      <w:r>
        <w:rPr>
          <w:rFonts w:ascii="Times New Roman" w:hAnsi="Times New Roman" w:cs="Times New Roman"/>
          <w:sz w:val="24"/>
          <w:szCs w:val="28"/>
        </w:rPr>
        <w:t>й, качество образования и т. д.»</w:t>
      </w:r>
      <w:r w:rsidR="00F878FE">
        <w:rPr>
          <w:rFonts w:ascii="Times New Roman" w:hAnsi="Times New Roman" w:cs="Times New Roman"/>
          <w:sz w:val="24"/>
          <w:szCs w:val="28"/>
        </w:rPr>
        <w:t>.</w:t>
      </w:r>
      <w:r>
        <w:rPr>
          <w:rStyle w:val="a6"/>
          <w:rFonts w:ascii="Times New Roman" w:hAnsi="Times New Roman" w:cs="Times New Roman"/>
          <w:sz w:val="24"/>
          <w:szCs w:val="28"/>
        </w:rPr>
        <w:footnoteReference w:id="88"/>
      </w:r>
    </w:p>
    <w:p w14:paraId="788BF795" w14:textId="74429177" w:rsidR="007413F0" w:rsidRDefault="007413F0" w:rsidP="00F878F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Стоит отметить тот факт, что российский интеллектуальный сегмент склонен критиковать в большей мере содержательный и функциональный аспекты концепции «мягкой силы». Например, </w:t>
      </w:r>
      <w:r w:rsidRPr="00EE2FD6">
        <w:rPr>
          <w:rFonts w:ascii="Times New Roman" w:hAnsi="Times New Roman" w:cs="Times New Roman"/>
          <w:sz w:val="24"/>
          <w:szCs w:val="28"/>
        </w:rPr>
        <w:t xml:space="preserve">С. В. </w:t>
      </w:r>
      <w:proofErr w:type="spellStart"/>
      <w:r w:rsidRPr="00EE2FD6">
        <w:rPr>
          <w:rFonts w:ascii="Times New Roman" w:hAnsi="Times New Roman" w:cs="Times New Roman"/>
          <w:sz w:val="24"/>
          <w:szCs w:val="28"/>
        </w:rPr>
        <w:t>Хелемендик</w:t>
      </w:r>
      <w:proofErr w:type="spellEnd"/>
      <w:r w:rsidRPr="00EE2FD6">
        <w:rPr>
          <w:rFonts w:ascii="Times New Roman" w:hAnsi="Times New Roman" w:cs="Times New Roman"/>
          <w:sz w:val="24"/>
          <w:szCs w:val="28"/>
        </w:rPr>
        <w:t>, отечественный писатель и публици</w:t>
      </w:r>
      <w:r>
        <w:rPr>
          <w:rFonts w:ascii="Times New Roman" w:hAnsi="Times New Roman" w:cs="Times New Roman"/>
          <w:sz w:val="24"/>
          <w:szCs w:val="28"/>
        </w:rPr>
        <w:t>ст, полагает, что «мягкая сила» в концепции Дж. Ная –</w:t>
      </w:r>
      <w:r w:rsidRPr="00EE2FD6">
        <w:rPr>
          <w:rFonts w:ascii="Times New Roman" w:hAnsi="Times New Roman" w:cs="Times New Roman"/>
          <w:sz w:val="24"/>
          <w:szCs w:val="28"/>
        </w:rPr>
        <w:t xml:space="preserve">это </w:t>
      </w:r>
      <w:r>
        <w:rPr>
          <w:rFonts w:ascii="Times New Roman" w:hAnsi="Times New Roman" w:cs="Times New Roman"/>
          <w:sz w:val="24"/>
          <w:szCs w:val="28"/>
        </w:rPr>
        <w:t>«</w:t>
      </w:r>
      <w:r w:rsidR="00F878FE" w:rsidRPr="00F878FE">
        <w:rPr>
          <w:rFonts w:ascii="Times New Roman" w:hAnsi="Times New Roman" w:cs="Times New Roman"/>
          <w:sz w:val="24"/>
          <w:szCs w:val="28"/>
        </w:rPr>
        <w:t>не мягкая сила</w:t>
      </w:r>
      <w:r w:rsidR="00F878FE">
        <w:rPr>
          <w:rFonts w:ascii="Times New Roman" w:hAnsi="Times New Roman" w:cs="Times New Roman"/>
          <w:sz w:val="24"/>
          <w:szCs w:val="28"/>
        </w:rPr>
        <w:t>, и</w:t>
      </w:r>
      <w:r w:rsidR="00F878FE" w:rsidRPr="00F878FE">
        <w:rPr>
          <w:rFonts w:ascii="Times New Roman" w:hAnsi="Times New Roman" w:cs="Times New Roman"/>
          <w:sz w:val="24"/>
          <w:szCs w:val="28"/>
        </w:rPr>
        <w:t xml:space="preserve"> тем более не </w:t>
      </w:r>
      <w:r w:rsidR="00F878FE" w:rsidRPr="00F878FE">
        <w:rPr>
          <w:rFonts w:ascii="Times New Roman" w:hAnsi="Times New Roman" w:cs="Times New Roman"/>
          <w:sz w:val="24"/>
          <w:szCs w:val="28"/>
        </w:rPr>
        <w:lastRenderedPageBreak/>
        <w:t>мягкая власть.</w:t>
      </w:r>
      <w:r w:rsidR="00F878FE">
        <w:rPr>
          <w:rFonts w:ascii="Times New Roman" w:hAnsi="Times New Roman" w:cs="Times New Roman"/>
          <w:sz w:val="24"/>
          <w:szCs w:val="28"/>
        </w:rPr>
        <w:t xml:space="preserve"> </w:t>
      </w:r>
      <w:r w:rsidR="00F878FE" w:rsidRPr="00F878FE">
        <w:rPr>
          <w:rFonts w:ascii="Times New Roman" w:hAnsi="Times New Roman" w:cs="Times New Roman"/>
          <w:sz w:val="24"/>
          <w:szCs w:val="28"/>
        </w:rPr>
        <w:t>Это американская технология взятия власти в чужой стране и ее передачи нужным в данный момент людям. Технология переворотов.</w:t>
      </w:r>
      <w:r w:rsidR="00F878FE">
        <w:rPr>
          <w:rFonts w:ascii="Times New Roman" w:hAnsi="Times New Roman" w:cs="Times New Roman"/>
          <w:sz w:val="24"/>
          <w:szCs w:val="28"/>
        </w:rPr>
        <w:t xml:space="preserve"> </w:t>
      </w:r>
      <w:r w:rsidR="00F878FE" w:rsidRPr="00F878FE">
        <w:rPr>
          <w:rFonts w:ascii="Times New Roman" w:hAnsi="Times New Roman" w:cs="Times New Roman"/>
          <w:sz w:val="24"/>
          <w:szCs w:val="28"/>
        </w:rPr>
        <w:t xml:space="preserve">Технология ненасильственная – и это главное, что отличает </w:t>
      </w:r>
      <w:r w:rsidR="00F878FE">
        <w:rPr>
          <w:rFonts w:ascii="Times New Roman" w:hAnsi="Times New Roman" w:cs="Times New Roman"/>
          <w:sz w:val="24"/>
          <w:szCs w:val="28"/>
          <w:lang w:val="de-DE"/>
        </w:rPr>
        <w:t>s</w:t>
      </w:r>
      <w:proofErr w:type="spellStart"/>
      <w:r w:rsidR="00F878FE" w:rsidRPr="00F878FE">
        <w:rPr>
          <w:rFonts w:ascii="Times New Roman" w:hAnsi="Times New Roman" w:cs="Times New Roman"/>
          <w:sz w:val="24"/>
          <w:szCs w:val="28"/>
        </w:rPr>
        <w:t>oft</w:t>
      </w:r>
      <w:proofErr w:type="spellEnd"/>
      <w:r w:rsidR="00F878FE" w:rsidRPr="00F878FE">
        <w:rPr>
          <w:rFonts w:ascii="Times New Roman" w:hAnsi="Times New Roman" w:cs="Times New Roman"/>
          <w:sz w:val="24"/>
          <w:szCs w:val="28"/>
        </w:rPr>
        <w:t xml:space="preserve"> </w:t>
      </w:r>
      <w:r w:rsidR="00F878FE">
        <w:rPr>
          <w:rFonts w:ascii="Times New Roman" w:hAnsi="Times New Roman" w:cs="Times New Roman"/>
          <w:sz w:val="24"/>
          <w:szCs w:val="28"/>
          <w:lang w:val="de-DE"/>
        </w:rPr>
        <w:t>p</w:t>
      </w:r>
      <w:proofErr w:type="spellStart"/>
      <w:r w:rsidR="00F878FE" w:rsidRPr="00F878FE">
        <w:rPr>
          <w:rFonts w:ascii="Times New Roman" w:hAnsi="Times New Roman" w:cs="Times New Roman"/>
          <w:sz w:val="24"/>
          <w:szCs w:val="28"/>
        </w:rPr>
        <w:t>ower</w:t>
      </w:r>
      <w:proofErr w:type="spellEnd"/>
      <w:r w:rsidR="00F878FE" w:rsidRPr="00F878FE">
        <w:rPr>
          <w:rFonts w:ascii="Times New Roman" w:hAnsi="Times New Roman" w:cs="Times New Roman"/>
          <w:sz w:val="24"/>
          <w:szCs w:val="28"/>
        </w:rPr>
        <w:t xml:space="preserve"> от революции со штурмом Зимнего дворца</w:t>
      </w:r>
      <w:r>
        <w:rPr>
          <w:rFonts w:ascii="Times New Roman" w:hAnsi="Times New Roman" w:cs="Times New Roman"/>
          <w:sz w:val="24"/>
          <w:szCs w:val="28"/>
        </w:rPr>
        <w:t>».</w:t>
      </w:r>
      <w:r>
        <w:rPr>
          <w:rStyle w:val="a6"/>
          <w:rFonts w:ascii="Times New Roman" w:hAnsi="Times New Roman" w:cs="Times New Roman"/>
          <w:sz w:val="24"/>
          <w:szCs w:val="28"/>
        </w:rPr>
        <w:footnoteReference w:id="89"/>
      </w:r>
      <w:r>
        <w:rPr>
          <w:rFonts w:ascii="Times New Roman" w:hAnsi="Times New Roman" w:cs="Times New Roman"/>
          <w:sz w:val="24"/>
          <w:szCs w:val="28"/>
        </w:rPr>
        <w:t xml:space="preserve"> Это довольно-таки негативное отношение к феномену иностранной «мягкой силы» справедливо для многих представителей российской политологической школы, а также для политических элит. В российской политической науке даже разрабатываются подходы по противостоянию инструментам «мягкой силы» других государств, в особенности их информационно-коммуникационным ресурсам, с помощью которых, с опорой на слабости в гражданском обществе, успешно и осуществляются «цветные революции».</w:t>
      </w:r>
      <w:r>
        <w:rPr>
          <w:rStyle w:val="a6"/>
          <w:rFonts w:ascii="Times New Roman" w:hAnsi="Times New Roman" w:cs="Times New Roman"/>
          <w:sz w:val="24"/>
          <w:szCs w:val="28"/>
        </w:rPr>
        <w:footnoteReference w:id="90"/>
      </w:r>
    </w:p>
    <w:p w14:paraId="2CA6072A" w14:textId="244DBAB3"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Другая российская исследовательница </w:t>
      </w:r>
      <w:r w:rsidRPr="00EE2FD6">
        <w:rPr>
          <w:rFonts w:ascii="Times New Roman" w:hAnsi="Times New Roman" w:cs="Times New Roman"/>
          <w:sz w:val="24"/>
          <w:szCs w:val="28"/>
        </w:rPr>
        <w:t>О. Г. Леонов</w:t>
      </w:r>
      <w:r>
        <w:rPr>
          <w:rFonts w:ascii="Times New Roman" w:hAnsi="Times New Roman" w:cs="Times New Roman"/>
          <w:sz w:val="24"/>
          <w:szCs w:val="28"/>
        </w:rPr>
        <w:t>а в своей статье «</w:t>
      </w:r>
      <w:r w:rsidRPr="00EE2FD6">
        <w:rPr>
          <w:rFonts w:ascii="Times New Roman" w:hAnsi="Times New Roman" w:cs="Times New Roman"/>
          <w:sz w:val="24"/>
          <w:szCs w:val="28"/>
        </w:rPr>
        <w:t>Мягкая сила – ресурс внешней</w:t>
      </w:r>
      <w:r>
        <w:rPr>
          <w:rFonts w:ascii="Times New Roman" w:hAnsi="Times New Roman" w:cs="Times New Roman"/>
          <w:sz w:val="24"/>
          <w:szCs w:val="28"/>
        </w:rPr>
        <w:t xml:space="preserve"> политики государства»</w:t>
      </w:r>
      <w:r>
        <w:rPr>
          <w:rStyle w:val="a6"/>
          <w:rFonts w:ascii="Times New Roman" w:hAnsi="Times New Roman" w:cs="Times New Roman"/>
          <w:sz w:val="24"/>
          <w:szCs w:val="28"/>
        </w:rPr>
        <w:footnoteReference w:id="91"/>
      </w:r>
      <w:r w:rsidRPr="00EE2FD6">
        <w:rPr>
          <w:rFonts w:ascii="Times New Roman" w:hAnsi="Times New Roman" w:cs="Times New Roman"/>
          <w:sz w:val="24"/>
          <w:szCs w:val="28"/>
        </w:rPr>
        <w:t xml:space="preserve"> называет </w:t>
      </w:r>
      <w:r>
        <w:rPr>
          <w:rFonts w:ascii="Times New Roman" w:hAnsi="Times New Roman" w:cs="Times New Roman"/>
          <w:sz w:val="24"/>
          <w:szCs w:val="28"/>
        </w:rPr>
        <w:t>«</w:t>
      </w:r>
      <w:r w:rsidRPr="00EE2FD6">
        <w:rPr>
          <w:rFonts w:ascii="Times New Roman" w:hAnsi="Times New Roman" w:cs="Times New Roman"/>
          <w:sz w:val="24"/>
          <w:szCs w:val="28"/>
        </w:rPr>
        <w:t>мягкую силу</w:t>
      </w:r>
      <w:r>
        <w:rPr>
          <w:rFonts w:ascii="Times New Roman" w:hAnsi="Times New Roman" w:cs="Times New Roman"/>
          <w:sz w:val="24"/>
          <w:szCs w:val="28"/>
        </w:rPr>
        <w:t>»</w:t>
      </w:r>
      <w:r w:rsidRPr="00EE2FD6">
        <w:rPr>
          <w:rFonts w:ascii="Times New Roman" w:hAnsi="Times New Roman" w:cs="Times New Roman"/>
          <w:sz w:val="24"/>
          <w:szCs w:val="28"/>
        </w:rPr>
        <w:t xml:space="preserve"> инструментом латентного управления</w:t>
      </w:r>
      <w:r>
        <w:rPr>
          <w:rFonts w:ascii="Times New Roman" w:hAnsi="Times New Roman" w:cs="Times New Roman"/>
          <w:sz w:val="24"/>
          <w:szCs w:val="28"/>
        </w:rPr>
        <w:t xml:space="preserve"> </w:t>
      </w:r>
      <w:r w:rsidRPr="00EE2FD6">
        <w:rPr>
          <w:rFonts w:ascii="Times New Roman" w:hAnsi="Times New Roman" w:cs="Times New Roman"/>
          <w:sz w:val="24"/>
          <w:szCs w:val="28"/>
        </w:rPr>
        <w:t>международными процессами. Такое скрытое управление имеет свои особенности. Во</w:t>
      </w:r>
      <w:r>
        <w:rPr>
          <w:rFonts w:ascii="Times New Roman" w:hAnsi="Times New Roman" w:cs="Times New Roman"/>
          <w:sz w:val="24"/>
          <w:szCs w:val="28"/>
        </w:rPr>
        <w:t>-</w:t>
      </w:r>
      <w:r w:rsidRPr="00EE2FD6">
        <w:rPr>
          <w:rFonts w:ascii="Times New Roman" w:hAnsi="Times New Roman" w:cs="Times New Roman"/>
          <w:sz w:val="24"/>
          <w:szCs w:val="28"/>
        </w:rPr>
        <w:t xml:space="preserve">первых, влияние </w:t>
      </w:r>
      <w:r w:rsidR="00564FFC">
        <w:rPr>
          <w:rFonts w:ascii="Times New Roman" w:hAnsi="Times New Roman" w:cs="Times New Roman"/>
          <w:sz w:val="24"/>
          <w:szCs w:val="28"/>
        </w:rPr>
        <w:t>того, кто управляет</w:t>
      </w:r>
      <w:r w:rsidR="00E5164A">
        <w:rPr>
          <w:rFonts w:ascii="Times New Roman" w:hAnsi="Times New Roman" w:cs="Times New Roman"/>
          <w:sz w:val="24"/>
          <w:szCs w:val="28"/>
        </w:rPr>
        <w:t>,</w:t>
      </w:r>
      <w:r w:rsidR="00564FFC">
        <w:rPr>
          <w:rFonts w:ascii="Times New Roman" w:hAnsi="Times New Roman" w:cs="Times New Roman"/>
          <w:sz w:val="24"/>
          <w:szCs w:val="28"/>
        </w:rPr>
        <w:t xml:space="preserve"> ввиду </w:t>
      </w:r>
      <w:r w:rsidRPr="00EE2FD6">
        <w:rPr>
          <w:rFonts w:ascii="Times New Roman" w:hAnsi="Times New Roman" w:cs="Times New Roman"/>
          <w:sz w:val="24"/>
          <w:szCs w:val="28"/>
        </w:rPr>
        <w:t>его привлекательности для объекта управления</w:t>
      </w:r>
      <w:r>
        <w:rPr>
          <w:rFonts w:ascii="Times New Roman" w:hAnsi="Times New Roman" w:cs="Times New Roman"/>
          <w:sz w:val="24"/>
          <w:szCs w:val="28"/>
        </w:rPr>
        <w:t xml:space="preserve"> </w:t>
      </w:r>
      <w:r w:rsidR="00564FFC">
        <w:rPr>
          <w:rFonts w:ascii="Times New Roman" w:hAnsi="Times New Roman" w:cs="Times New Roman"/>
          <w:sz w:val="24"/>
          <w:szCs w:val="28"/>
        </w:rPr>
        <w:t xml:space="preserve">побуждает </w:t>
      </w:r>
      <w:r w:rsidRPr="00EE2FD6">
        <w:rPr>
          <w:rFonts w:ascii="Times New Roman" w:hAnsi="Times New Roman" w:cs="Times New Roman"/>
          <w:sz w:val="24"/>
          <w:szCs w:val="28"/>
        </w:rPr>
        <w:t>управляемого действовать определенным образом. Во</w:t>
      </w:r>
      <w:r>
        <w:rPr>
          <w:rFonts w:ascii="Times New Roman" w:hAnsi="Times New Roman" w:cs="Times New Roman"/>
          <w:sz w:val="24"/>
          <w:szCs w:val="28"/>
        </w:rPr>
        <w:t>-</w:t>
      </w:r>
      <w:r w:rsidRPr="00EE2FD6">
        <w:rPr>
          <w:rFonts w:ascii="Times New Roman" w:hAnsi="Times New Roman" w:cs="Times New Roman"/>
          <w:sz w:val="24"/>
          <w:szCs w:val="28"/>
        </w:rPr>
        <w:t>вторых, такое скрытое воздействие еще не обладает сформированной и устоявшейся</w:t>
      </w:r>
      <w:r>
        <w:rPr>
          <w:rFonts w:ascii="Times New Roman" w:hAnsi="Times New Roman" w:cs="Times New Roman"/>
          <w:sz w:val="24"/>
          <w:szCs w:val="28"/>
        </w:rPr>
        <w:t xml:space="preserve"> </w:t>
      </w:r>
      <w:r w:rsidRPr="00EE2FD6">
        <w:rPr>
          <w:rFonts w:ascii="Times New Roman" w:hAnsi="Times New Roman" w:cs="Times New Roman"/>
          <w:sz w:val="24"/>
          <w:szCs w:val="28"/>
        </w:rPr>
        <w:t xml:space="preserve">системой приемов и способов управления. Именно поэтому </w:t>
      </w:r>
      <w:r>
        <w:rPr>
          <w:rFonts w:ascii="Times New Roman" w:hAnsi="Times New Roman" w:cs="Times New Roman"/>
          <w:sz w:val="24"/>
          <w:szCs w:val="28"/>
        </w:rPr>
        <w:t>«</w:t>
      </w:r>
      <w:r w:rsidRPr="00EE2FD6">
        <w:rPr>
          <w:rFonts w:ascii="Times New Roman" w:hAnsi="Times New Roman" w:cs="Times New Roman"/>
          <w:sz w:val="24"/>
          <w:szCs w:val="28"/>
        </w:rPr>
        <w:t>умение управлять так, чтобы</w:t>
      </w:r>
      <w:r>
        <w:rPr>
          <w:rFonts w:ascii="Times New Roman" w:hAnsi="Times New Roman" w:cs="Times New Roman"/>
          <w:sz w:val="24"/>
          <w:szCs w:val="28"/>
        </w:rPr>
        <w:t xml:space="preserve"> </w:t>
      </w:r>
      <w:r w:rsidRPr="00EE2FD6">
        <w:rPr>
          <w:rFonts w:ascii="Times New Roman" w:hAnsi="Times New Roman" w:cs="Times New Roman"/>
          <w:sz w:val="24"/>
          <w:szCs w:val="28"/>
        </w:rPr>
        <w:t>объект управления не чувствовал внешнего давления</w:t>
      </w:r>
      <w:r>
        <w:rPr>
          <w:rFonts w:ascii="Times New Roman" w:hAnsi="Times New Roman" w:cs="Times New Roman"/>
          <w:sz w:val="24"/>
          <w:szCs w:val="28"/>
        </w:rPr>
        <w:t>,</w:t>
      </w:r>
      <w:r w:rsidRPr="00EE2FD6">
        <w:rPr>
          <w:rFonts w:ascii="Times New Roman" w:hAnsi="Times New Roman" w:cs="Times New Roman"/>
          <w:sz w:val="24"/>
          <w:szCs w:val="28"/>
        </w:rPr>
        <w:t xml:space="preserve"> называют искусством</w:t>
      </w:r>
      <w:r>
        <w:rPr>
          <w:rFonts w:ascii="Times New Roman" w:hAnsi="Times New Roman" w:cs="Times New Roman"/>
          <w:sz w:val="24"/>
          <w:szCs w:val="28"/>
        </w:rPr>
        <w:t>»</w:t>
      </w:r>
      <w:r>
        <w:rPr>
          <w:rStyle w:val="a6"/>
          <w:rFonts w:ascii="Times New Roman" w:hAnsi="Times New Roman" w:cs="Times New Roman"/>
          <w:sz w:val="24"/>
          <w:szCs w:val="28"/>
        </w:rPr>
        <w:footnoteReference w:id="92"/>
      </w:r>
      <w:r w:rsidRPr="00EE2FD6">
        <w:rPr>
          <w:rFonts w:ascii="Times New Roman" w:hAnsi="Times New Roman" w:cs="Times New Roman"/>
          <w:sz w:val="24"/>
          <w:szCs w:val="28"/>
        </w:rPr>
        <w:t>. Леонова</w:t>
      </w:r>
      <w:r>
        <w:rPr>
          <w:rFonts w:ascii="Times New Roman" w:hAnsi="Times New Roman" w:cs="Times New Roman"/>
          <w:sz w:val="24"/>
          <w:szCs w:val="28"/>
        </w:rPr>
        <w:t xml:space="preserve"> </w:t>
      </w:r>
      <w:r w:rsidRPr="00EE2FD6">
        <w:rPr>
          <w:rFonts w:ascii="Times New Roman" w:hAnsi="Times New Roman" w:cs="Times New Roman"/>
          <w:sz w:val="24"/>
          <w:szCs w:val="28"/>
        </w:rPr>
        <w:t>ра</w:t>
      </w:r>
      <w:r>
        <w:rPr>
          <w:rFonts w:ascii="Times New Roman" w:hAnsi="Times New Roman" w:cs="Times New Roman"/>
          <w:sz w:val="24"/>
          <w:szCs w:val="28"/>
        </w:rPr>
        <w:t>ссматривает содержание термина «мягкое могущество»</w:t>
      </w:r>
      <w:r w:rsidRPr="00EE2FD6">
        <w:rPr>
          <w:rFonts w:ascii="Times New Roman" w:hAnsi="Times New Roman" w:cs="Times New Roman"/>
          <w:sz w:val="24"/>
          <w:szCs w:val="28"/>
        </w:rPr>
        <w:t xml:space="preserve"> через совокупность внешних и</w:t>
      </w:r>
      <w:r>
        <w:rPr>
          <w:rFonts w:ascii="Times New Roman" w:hAnsi="Times New Roman" w:cs="Times New Roman"/>
          <w:sz w:val="24"/>
          <w:szCs w:val="28"/>
        </w:rPr>
        <w:t xml:space="preserve"> </w:t>
      </w:r>
      <w:r w:rsidRPr="00EE2FD6">
        <w:rPr>
          <w:rFonts w:ascii="Times New Roman" w:hAnsi="Times New Roman" w:cs="Times New Roman"/>
          <w:sz w:val="24"/>
          <w:szCs w:val="28"/>
        </w:rPr>
        <w:t>внутренних факторов.</w:t>
      </w:r>
      <w:r>
        <w:rPr>
          <w:rFonts w:ascii="Times New Roman" w:hAnsi="Times New Roman" w:cs="Times New Roman"/>
          <w:sz w:val="24"/>
          <w:szCs w:val="28"/>
        </w:rPr>
        <w:t xml:space="preserve"> К внешним факторам относятся такие элементы, как, например, направления внешней политики и авторитет в международном сообществе, цивилизационный статус (государство как продолжатель некой цивилизации), информационные ресурсы страны, её коммуникативные способности и др. К внутренним факторам Леонова относит идеологию, ценности и стиль жизни населения страны, менталитет нации и т. д. То есть, Леонова довольно подробно раскрывает и анализирует конкретные составляющие инструментов «мягкой силы» государства. </w:t>
      </w:r>
    </w:p>
    <w:p w14:paraId="786DAFCB" w14:textId="7777777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Другой российский политолог А. Фененко указывает на некоторые спорные методологические моменты в концепции Ная. По мнению исследователя, при трансляции определённых ценностей на реципиента,  проще говоря - при использовании определённых инструментов «мягкой силы» - актор-транслятор никогда точно не знает, какая последует ответная реакция: объект может положительно принять определённый посыл, а может </w:t>
      </w:r>
      <w:r>
        <w:rPr>
          <w:rFonts w:ascii="Times New Roman" w:hAnsi="Times New Roman" w:cs="Times New Roman"/>
          <w:sz w:val="24"/>
          <w:szCs w:val="28"/>
        </w:rPr>
        <w:lastRenderedPageBreak/>
        <w:t>отреагировать и негативно – «</w:t>
      </w:r>
      <w:r w:rsidRPr="00064971">
        <w:rPr>
          <w:rFonts w:ascii="Times New Roman" w:hAnsi="Times New Roman" w:cs="Times New Roman"/>
          <w:sz w:val="24"/>
          <w:szCs w:val="28"/>
        </w:rPr>
        <w:t>от желания уберечь своих граждан от контактов с актором-транслятором до всплеска завистливой ненависти к более успешному конкуренту</w:t>
      </w:r>
      <w:r>
        <w:rPr>
          <w:rFonts w:ascii="Times New Roman" w:hAnsi="Times New Roman" w:cs="Times New Roman"/>
          <w:sz w:val="24"/>
          <w:szCs w:val="28"/>
        </w:rPr>
        <w:t>».</w:t>
      </w:r>
      <w:r>
        <w:rPr>
          <w:rStyle w:val="a6"/>
          <w:rFonts w:ascii="Times New Roman" w:hAnsi="Times New Roman" w:cs="Times New Roman"/>
          <w:sz w:val="24"/>
          <w:szCs w:val="28"/>
        </w:rPr>
        <w:footnoteReference w:id="93"/>
      </w:r>
      <w:r>
        <w:rPr>
          <w:rFonts w:ascii="Times New Roman" w:hAnsi="Times New Roman" w:cs="Times New Roman"/>
          <w:sz w:val="24"/>
          <w:szCs w:val="28"/>
        </w:rPr>
        <w:t xml:space="preserve"> Поэтому исследование эффективности «мягкой силы» страны нельзя проводить отдельно от контекста её использования в отношении других государств, без учёта специфики страны-реципиента.</w:t>
      </w:r>
    </w:p>
    <w:p w14:paraId="22FE0146" w14:textId="4E196E8E" w:rsidR="007413F0" w:rsidRPr="00D9786A" w:rsidRDefault="007413F0" w:rsidP="008743B4">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Кроме того, не только в российском, но и в зарубежном научном обществе активно обсуждается соотношение «мягкой силы» и такого явления, как пропаганда. На этот счёт рассуждает авторитетная российская исследовательница М. М. Лебедева в своей статье «Мягкая сила</w:t>
      </w:r>
      <w:r w:rsidR="008743B4">
        <w:rPr>
          <w:rFonts w:ascii="Times New Roman" w:hAnsi="Times New Roman" w:cs="Times New Roman"/>
          <w:sz w:val="24"/>
          <w:szCs w:val="28"/>
        </w:rPr>
        <w:t>»</w:t>
      </w:r>
      <w:r>
        <w:rPr>
          <w:rFonts w:ascii="Times New Roman" w:hAnsi="Times New Roman" w:cs="Times New Roman"/>
          <w:sz w:val="24"/>
          <w:szCs w:val="28"/>
        </w:rPr>
        <w:t>: понятия и подходы».</w:t>
      </w:r>
      <w:r w:rsidR="008743B4">
        <w:rPr>
          <w:rStyle w:val="a6"/>
          <w:rFonts w:ascii="Times New Roman" w:hAnsi="Times New Roman" w:cs="Times New Roman"/>
          <w:sz w:val="24"/>
          <w:szCs w:val="28"/>
        </w:rPr>
        <w:footnoteReference w:id="94"/>
      </w:r>
      <w:r>
        <w:rPr>
          <w:rFonts w:ascii="Times New Roman" w:hAnsi="Times New Roman" w:cs="Times New Roman"/>
          <w:sz w:val="24"/>
          <w:szCs w:val="28"/>
        </w:rPr>
        <w:t xml:space="preserve">  Она пишет о том, что </w:t>
      </w:r>
      <w:r w:rsidR="00564FFC">
        <w:rPr>
          <w:rFonts w:ascii="Times New Roman" w:hAnsi="Times New Roman" w:cs="Times New Roman"/>
          <w:sz w:val="24"/>
          <w:szCs w:val="28"/>
        </w:rPr>
        <w:t>«</w:t>
      </w:r>
      <w:r w:rsidR="008743B4">
        <w:rPr>
          <w:rFonts w:ascii="Times New Roman" w:hAnsi="Times New Roman" w:cs="Times New Roman"/>
          <w:sz w:val="24"/>
          <w:szCs w:val="28"/>
        </w:rPr>
        <w:t>и</w:t>
      </w:r>
      <w:r w:rsidR="008743B4" w:rsidRPr="008743B4">
        <w:rPr>
          <w:rFonts w:ascii="Times New Roman" w:hAnsi="Times New Roman" w:cs="Times New Roman"/>
          <w:sz w:val="24"/>
          <w:szCs w:val="28"/>
        </w:rPr>
        <w:t xml:space="preserve">менно привлекательность </w:t>
      </w:r>
      <w:r w:rsidR="008743B4">
        <w:rPr>
          <w:rFonts w:ascii="Times New Roman" w:hAnsi="Times New Roman" w:cs="Times New Roman"/>
          <w:sz w:val="24"/>
          <w:szCs w:val="28"/>
        </w:rPr>
        <w:t>он (Дж. Най)</w:t>
      </w:r>
      <w:r w:rsidR="008743B4" w:rsidRPr="008743B4">
        <w:rPr>
          <w:rFonts w:ascii="Times New Roman" w:hAnsi="Times New Roman" w:cs="Times New Roman"/>
          <w:sz w:val="24"/>
          <w:szCs w:val="28"/>
        </w:rPr>
        <w:t xml:space="preserve"> противопоставляет методам принуждения, силового давления, шантажа.</w:t>
      </w:r>
      <w:r w:rsidR="008743B4">
        <w:rPr>
          <w:rFonts w:ascii="Times New Roman" w:hAnsi="Times New Roman" w:cs="Times New Roman"/>
          <w:sz w:val="24"/>
          <w:szCs w:val="28"/>
        </w:rPr>
        <w:t xml:space="preserve"> </w:t>
      </w:r>
      <w:r w:rsidR="008743B4" w:rsidRPr="008743B4">
        <w:rPr>
          <w:rFonts w:ascii="Times New Roman" w:hAnsi="Times New Roman" w:cs="Times New Roman"/>
          <w:sz w:val="24"/>
          <w:szCs w:val="28"/>
        </w:rPr>
        <w:t>В этом состоит главное отличие «мягкой силы» от пропаганды и иных аналогичных способов воздействия, включая обман, подмена фактов и т.</w:t>
      </w:r>
      <w:r w:rsidR="008743B4">
        <w:rPr>
          <w:rFonts w:ascii="Times New Roman" w:hAnsi="Times New Roman" w:cs="Times New Roman"/>
          <w:sz w:val="24"/>
          <w:szCs w:val="28"/>
        </w:rPr>
        <w:t xml:space="preserve"> </w:t>
      </w:r>
      <w:r w:rsidR="008743B4" w:rsidRPr="008743B4">
        <w:rPr>
          <w:rFonts w:ascii="Times New Roman" w:hAnsi="Times New Roman" w:cs="Times New Roman"/>
          <w:sz w:val="24"/>
          <w:szCs w:val="28"/>
        </w:rPr>
        <w:t>п.</w:t>
      </w:r>
      <w:r>
        <w:rPr>
          <w:rFonts w:ascii="Times New Roman" w:hAnsi="Times New Roman" w:cs="Times New Roman"/>
          <w:sz w:val="24"/>
          <w:szCs w:val="28"/>
        </w:rPr>
        <w:t>»</w:t>
      </w:r>
      <w:r w:rsidRPr="00D95710">
        <w:rPr>
          <w:rFonts w:ascii="Times New Roman" w:hAnsi="Times New Roman" w:cs="Times New Roman"/>
          <w:sz w:val="24"/>
          <w:szCs w:val="28"/>
        </w:rPr>
        <w:t>.</w:t>
      </w:r>
      <w:r w:rsidR="008743B4">
        <w:rPr>
          <w:rStyle w:val="a6"/>
          <w:rFonts w:ascii="Times New Roman" w:hAnsi="Times New Roman" w:cs="Times New Roman"/>
          <w:sz w:val="24"/>
          <w:szCs w:val="28"/>
        </w:rPr>
        <w:footnoteReference w:id="95"/>
      </w:r>
      <w:r>
        <w:rPr>
          <w:rFonts w:ascii="Times New Roman" w:hAnsi="Times New Roman" w:cs="Times New Roman"/>
          <w:sz w:val="24"/>
          <w:szCs w:val="28"/>
        </w:rPr>
        <w:t xml:space="preserve"> Лебедева отмечает, что слияние понятий «мягкой силы» и пропаганды присуще </w:t>
      </w:r>
      <w:proofErr w:type="spellStart"/>
      <w:r>
        <w:rPr>
          <w:rFonts w:ascii="Times New Roman" w:hAnsi="Times New Roman" w:cs="Times New Roman"/>
          <w:sz w:val="24"/>
          <w:szCs w:val="28"/>
        </w:rPr>
        <w:t>реалистскому</w:t>
      </w:r>
      <w:proofErr w:type="spellEnd"/>
      <w:r>
        <w:rPr>
          <w:rFonts w:ascii="Times New Roman" w:hAnsi="Times New Roman" w:cs="Times New Roman"/>
          <w:sz w:val="24"/>
          <w:szCs w:val="28"/>
        </w:rPr>
        <w:t xml:space="preserve"> подходу в международных отношениях, в то время как в рамках либерализма разница пропаганды и «мягкой силы» очевидна. Для наглядности различий понятий «мягкой силы» и пропаганды </w:t>
      </w:r>
      <w:r w:rsidR="00564FFC">
        <w:rPr>
          <w:rFonts w:ascii="Times New Roman" w:hAnsi="Times New Roman" w:cs="Times New Roman"/>
          <w:sz w:val="24"/>
          <w:szCs w:val="28"/>
        </w:rPr>
        <w:t>она также</w:t>
      </w:r>
      <w:r>
        <w:rPr>
          <w:rFonts w:ascii="Times New Roman" w:hAnsi="Times New Roman" w:cs="Times New Roman"/>
          <w:sz w:val="24"/>
          <w:szCs w:val="28"/>
        </w:rPr>
        <w:t xml:space="preserve"> приводит исчерпывающую таблицу (см. Приложения, Таблица 3).</w:t>
      </w:r>
    </w:p>
    <w:p w14:paraId="05839E18" w14:textId="77777777" w:rsidR="007413F0" w:rsidRPr="00075954"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Таким образом, пропаганда, в отличие от «мягкой силы», в большинстве случаев основана на манипулятивном принуждении, имеет агрессивный подтекст, часто основанный на пытках, когда у объекта нет альтернативы, в то время как базисной идеей «мягкой силы» является </w:t>
      </w:r>
      <w:r>
        <w:rPr>
          <w:rFonts w:ascii="Times New Roman" w:hAnsi="Times New Roman" w:cs="Times New Roman"/>
          <w:i/>
          <w:sz w:val="24"/>
          <w:szCs w:val="28"/>
        </w:rPr>
        <w:t xml:space="preserve">добровольное </w:t>
      </w:r>
      <w:r>
        <w:rPr>
          <w:rFonts w:ascii="Times New Roman" w:hAnsi="Times New Roman" w:cs="Times New Roman"/>
          <w:sz w:val="24"/>
          <w:szCs w:val="28"/>
        </w:rPr>
        <w:t xml:space="preserve">восприятие реципиентом транслируемых категорий. То есть, «мягкая сила» не будет эффективной, если воспринимающий объект этого сам не пожелает. Однако на практике зачастую получается так, что провести чёткую грань между концепцией чисто «мягкой силы» во внешней политике определённого государства и не совсем либеральными инструментами её использования, иногда включающими и пропагандистские методы работы, достаточно трудно, что можно понимать как один из недостатков концепции. </w:t>
      </w:r>
    </w:p>
    <w:p w14:paraId="3D64986A" w14:textId="28985015"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Что же касается особенностей методологии исследования «мягкой силы», то довольно подробно эта тема разбирается исследовательницей Л.Р. Рустамовой в её статье «Механизм действия и пределы использования концепции «мягкая сила».</w:t>
      </w:r>
      <w:r>
        <w:rPr>
          <w:rStyle w:val="a6"/>
          <w:rFonts w:ascii="Times New Roman" w:hAnsi="Times New Roman" w:cs="Times New Roman"/>
          <w:sz w:val="24"/>
          <w:szCs w:val="28"/>
        </w:rPr>
        <w:footnoteReference w:id="96"/>
      </w:r>
      <w:r>
        <w:rPr>
          <w:rFonts w:ascii="Times New Roman" w:hAnsi="Times New Roman" w:cs="Times New Roman"/>
          <w:sz w:val="24"/>
          <w:szCs w:val="28"/>
        </w:rPr>
        <w:t xml:space="preserve"> В своей работе </w:t>
      </w:r>
      <w:r>
        <w:rPr>
          <w:rFonts w:ascii="Times New Roman" w:hAnsi="Times New Roman" w:cs="Times New Roman"/>
          <w:sz w:val="24"/>
          <w:szCs w:val="28"/>
        </w:rPr>
        <w:lastRenderedPageBreak/>
        <w:t>Рустамова детально анализирует концептуальные труды Дж. Ная по «мягкой силе». В первую очередь, отмечает Рустамова, в более поздних работах американский политолог дополнял и совершенствовал свои идеи по «мягкой силе», придав, например, двойственность такому компоненту, как экономическая мощь</w:t>
      </w:r>
      <w:r w:rsidR="0009575F">
        <w:rPr>
          <w:rFonts w:ascii="Times New Roman" w:hAnsi="Times New Roman" w:cs="Times New Roman"/>
          <w:sz w:val="24"/>
          <w:szCs w:val="28"/>
        </w:rPr>
        <w:t xml:space="preserve"> и армия, уточнив, что эти ресурсы могут при определенном контексте стать элементами привлекательности. Например, если экономическая модель в стране предстает эффективной, то её могут перенимать и другие государств</w:t>
      </w:r>
      <w:r w:rsidR="00B26C42">
        <w:rPr>
          <w:rFonts w:ascii="Times New Roman" w:hAnsi="Times New Roman" w:cs="Times New Roman"/>
          <w:sz w:val="24"/>
          <w:szCs w:val="28"/>
        </w:rPr>
        <w:t>а</w:t>
      </w:r>
      <w:r w:rsidR="0009575F">
        <w:rPr>
          <w:rFonts w:ascii="Times New Roman" w:hAnsi="Times New Roman" w:cs="Times New Roman"/>
          <w:sz w:val="24"/>
          <w:szCs w:val="28"/>
        </w:rPr>
        <w:t xml:space="preserve">, т. е. в данном случае экономика – это элемент привлекательности и, соответственно, работает на «мягкую силу»; но если же экономическая сила используется в качестве инструмента манипуляций и давления, то это сила «жёсткая». </w:t>
      </w:r>
      <w:r>
        <w:rPr>
          <w:rFonts w:ascii="Times New Roman" w:hAnsi="Times New Roman" w:cs="Times New Roman"/>
          <w:sz w:val="24"/>
          <w:szCs w:val="28"/>
        </w:rPr>
        <w:t>Рустамова утверждает, что «мягкая сила» — это</w:t>
      </w:r>
      <w:r w:rsidRPr="006D528B">
        <w:rPr>
          <w:rFonts w:ascii="Times New Roman" w:hAnsi="Times New Roman" w:cs="Times New Roman"/>
          <w:sz w:val="24"/>
          <w:szCs w:val="28"/>
        </w:rPr>
        <w:t xml:space="preserve">, </w:t>
      </w:r>
      <w:r w:rsidR="0009575F">
        <w:rPr>
          <w:rFonts w:ascii="Times New Roman" w:hAnsi="Times New Roman" w:cs="Times New Roman"/>
          <w:sz w:val="24"/>
          <w:szCs w:val="28"/>
        </w:rPr>
        <w:t>«</w:t>
      </w:r>
      <w:r w:rsidRPr="006D528B">
        <w:rPr>
          <w:rFonts w:ascii="Times New Roman" w:hAnsi="Times New Roman" w:cs="Times New Roman"/>
          <w:sz w:val="24"/>
          <w:szCs w:val="28"/>
        </w:rPr>
        <w:t>с одной стороны, тот имидж и о</w:t>
      </w:r>
      <w:r>
        <w:rPr>
          <w:rFonts w:ascii="Times New Roman" w:hAnsi="Times New Roman" w:cs="Times New Roman"/>
          <w:sz w:val="24"/>
          <w:szCs w:val="28"/>
        </w:rPr>
        <w:t xml:space="preserve">браз, который сложился о стране </w:t>
      </w:r>
      <w:r w:rsidRPr="006D528B">
        <w:rPr>
          <w:rFonts w:ascii="Times New Roman" w:hAnsi="Times New Roman" w:cs="Times New Roman"/>
          <w:sz w:val="24"/>
          <w:szCs w:val="28"/>
        </w:rPr>
        <w:t>на внешнеполитической арене; с другой сто</w:t>
      </w:r>
      <w:r>
        <w:rPr>
          <w:rFonts w:ascii="Times New Roman" w:hAnsi="Times New Roman" w:cs="Times New Roman"/>
          <w:sz w:val="24"/>
          <w:szCs w:val="28"/>
        </w:rPr>
        <w:t>роны, это стратегия по реализа</w:t>
      </w:r>
      <w:r w:rsidRPr="006D528B">
        <w:rPr>
          <w:rFonts w:ascii="Times New Roman" w:hAnsi="Times New Roman" w:cs="Times New Roman"/>
          <w:sz w:val="24"/>
          <w:szCs w:val="28"/>
        </w:rPr>
        <w:t xml:space="preserve">ции национальных интересов </w:t>
      </w:r>
      <w:r>
        <w:rPr>
          <w:rFonts w:ascii="Times New Roman" w:hAnsi="Times New Roman" w:cs="Times New Roman"/>
          <w:sz w:val="24"/>
          <w:szCs w:val="28"/>
        </w:rPr>
        <w:t xml:space="preserve">путём </w:t>
      </w:r>
      <w:r w:rsidRPr="006D528B">
        <w:rPr>
          <w:rFonts w:ascii="Times New Roman" w:hAnsi="Times New Roman" w:cs="Times New Roman"/>
          <w:sz w:val="24"/>
          <w:szCs w:val="28"/>
        </w:rPr>
        <w:t>опор</w:t>
      </w:r>
      <w:r>
        <w:rPr>
          <w:rFonts w:ascii="Times New Roman" w:hAnsi="Times New Roman" w:cs="Times New Roman"/>
          <w:sz w:val="24"/>
          <w:szCs w:val="28"/>
        </w:rPr>
        <w:t>ы</w:t>
      </w:r>
      <w:r w:rsidRPr="006D528B">
        <w:rPr>
          <w:rFonts w:ascii="Times New Roman" w:hAnsi="Times New Roman" w:cs="Times New Roman"/>
          <w:sz w:val="24"/>
          <w:szCs w:val="28"/>
        </w:rPr>
        <w:t xml:space="preserve"> на</w:t>
      </w:r>
      <w:r>
        <w:rPr>
          <w:rFonts w:ascii="Times New Roman" w:hAnsi="Times New Roman" w:cs="Times New Roman"/>
          <w:sz w:val="24"/>
          <w:szCs w:val="28"/>
        </w:rPr>
        <w:t xml:space="preserve"> сотрудничество и морально-эти</w:t>
      </w:r>
      <w:r w:rsidRPr="006D528B">
        <w:rPr>
          <w:rFonts w:ascii="Times New Roman" w:hAnsi="Times New Roman" w:cs="Times New Roman"/>
          <w:sz w:val="24"/>
          <w:szCs w:val="28"/>
        </w:rPr>
        <w:t>ческие аспекты мировой политики</w:t>
      </w:r>
      <w:r w:rsidR="0009575F">
        <w:rPr>
          <w:rFonts w:ascii="Times New Roman" w:hAnsi="Times New Roman" w:cs="Times New Roman"/>
          <w:sz w:val="24"/>
          <w:szCs w:val="28"/>
        </w:rPr>
        <w:t xml:space="preserve"> согласно принципу «не мытьем, так катаньем», только наоборот».</w:t>
      </w:r>
      <w:r w:rsidR="0009575F">
        <w:rPr>
          <w:rStyle w:val="a6"/>
          <w:rFonts w:ascii="Times New Roman" w:hAnsi="Times New Roman" w:cs="Times New Roman"/>
          <w:sz w:val="24"/>
          <w:szCs w:val="28"/>
        </w:rPr>
        <w:footnoteReference w:id="97"/>
      </w:r>
    </w:p>
    <w:p w14:paraId="5737ECEE" w14:textId="5B54B28D"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В своей работе автор приводит так же механизм реализации «мягкой силы», который был описан Наем в его работе </w:t>
      </w:r>
      <w:r w:rsidR="00F74C6A">
        <w:rPr>
          <w:rFonts w:ascii="Times New Roman" w:hAnsi="Times New Roman" w:cs="Times New Roman"/>
          <w:sz w:val="24"/>
          <w:szCs w:val="28"/>
        </w:rPr>
        <w:t>«</w:t>
      </w:r>
      <w:r w:rsidRPr="00F74C6A">
        <w:rPr>
          <w:rFonts w:ascii="Times New Roman" w:hAnsi="Times New Roman" w:cs="Times New Roman"/>
          <w:sz w:val="24"/>
          <w:szCs w:val="28"/>
          <w:lang w:val="de-DE"/>
        </w:rPr>
        <w:t>The</w:t>
      </w:r>
      <w:r w:rsidRPr="00F74C6A">
        <w:rPr>
          <w:rFonts w:ascii="Times New Roman" w:hAnsi="Times New Roman" w:cs="Times New Roman"/>
          <w:sz w:val="24"/>
          <w:szCs w:val="28"/>
        </w:rPr>
        <w:t xml:space="preserve"> </w:t>
      </w:r>
      <w:r w:rsidRPr="00F74C6A">
        <w:rPr>
          <w:rFonts w:ascii="Times New Roman" w:hAnsi="Times New Roman" w:cs="Times New Roman"/>
          <w:sz w:val="24"/>
          <w:szCs w:val="28"/>
          <w:lang w:val="de-DE"/>
        </w:rPr>
        <w:t>Future</w:t>
      </w:r>
      <w:r w:rsidRPr="00F74C6A">
        <w:rPr>
          <w:rFonts w:ascii="Times New Roman" w:hAnsi="Times New Roman" w:cs="Times New Roman"/>
          <w:sz w:val="24"/>
          <w:szCs w:val="28"/>
        </w:rPr>
        <w:t xml:space="preserve"> </w:t>
      </w:r>
      <w:proofErr w:type="spellStart"/>
      <w:r w:rsidRPr="00F74C6A">
        <w:rPr>
          <w:rFonts w:ascii="Times New Roman" w:hAnsi="Times New Roman" w:cs="Times New Roman"/>
          <w:sz w:val="24"/>
          <w:szCs w:val="28"/>
          <w:lang w:val="de-DE"/>
        </w:rPr>
        <w:t>of</w:t>
      </w:r>
      <w:proofErr w:type="spellEnd"/>
      <w:r w:rsidRPr="00F74C6A">
        <w:rPr>
          <w:rFonts w:ascii="Times New Roman" w:hAnsi="Times New Roman" w:cs="Times New Roman"/>
          <w:sz w:val="24"/>
          <w:szCs w:val="28"/>
        </w:rPr>
        <w:t xml:space="preserve"> </w:t>
      </w:r>
      <w:r w:rsidRPr="00F74C6A">
        <w:rPr>
          <w:rFonts w:ascii="Times New Roman" w:hAnsi="Times New Roman" w:cs="Times New Roman"/>
          <w:sz w:val="24"/>
          <w:szCs w:val="28"/>
          <w:lang w:val="de-DE"/>
        </w:rPr>
        <w:t>Power</w:t>
      </w:r>
      <w:r w:rsidR="00F74C6A">
        <w:rPr>
          <w:rFonts w:ascii="Times New Roman" w:hAnsi="Times New Roman" w:cs="Times New Roman"/>
          <w:sz w:val="24"/>
          <w:szCs w:val="28"/>
        </w:rPr>
        <w:t xml:space="preserve">», где он раскрывал т. н. </w:t>
      </w:r>
      <w:r>
        <w:rPr>
          <w:rFonts w:ascii="Times New Roman" w:hAnsi="Times New Roman" w:cs="Times New Roman"/>
          <w:sz w:val="24"/>
          <w:szCs w:val="28"/>
        </w:rPr>
        <w:t>поня</w:t>
      </w:r>
      <w:r w:rsidRPr="00E123BE">
        <w:rPr>
          <w:rFonts w:ascii="Times New Roman" w:hAnsi="Times New Roman" w:cs="Times New Roman"/>
          <w:sz w:val="24"/>
          <w:szCs w:val="28"/>
        </w:rPr>
        <w:t xml:space="preserve">тие </w:t>
      </w:r>
      <w:r>
        <w:rPr>
          <w:rFonts w:ascii="Times New Roman" w:hAnsi="Times New Roman" w:cs="Times New Roman"/>
          <w:sz w:val="24"/>
          <w:szCs w:val="28"/>
        </w:rPr>
        <w:t>«</w:t>
      </w:r>
      <w:r w:rsidRPr="00E123BE">
        <w:rPr>
          <w:rFonts w:ascii="Times New Roman" w:hAnsi="Times New Roman" w:cs="Times New Roman"/>
          <w:sz w:val="24"/>
          <w:szCs w:val="28"/>
        </w:rPr>
        <w:t>поведенческ</w:t>
      </w:r>
      <w:r w:rsidR="00F74C6A">
        <w:rPr>
          <w:rFonts w:ascii="Times New Roman" w:hAnsi="Times New Roman" w:cs="Times New Roman"/>
          <w:sz w:val="24"/>
          <w:szCs w:val="28"/>
        </w:rPr>
        <w:t>ого</w:t>
      </w:r>
      <w:r w:rsidRPr="00E123BE">
        <w:rPr>
          <w:rFonts w:ascii="Times New Roman" w:hAnsi="Times New Roman" w:cs="Times New Roman"/>
          <w:sz w:val="24"/>
          <w:szCs w:val="28"/>
        </w:rPr>
        <w:t xml:space="preserve"> аспект</w:t>
      </w:r>
      <w:r w:rsidR="00F74C6A">
        <w:rPr>
          <w:rFonts w:ascii="Times New Roman" w:hAnsi="Times New Roman" w:cs="Times New Roman"/>
          <w:sz w:val="24"/>
          <w:szCs w:val="28"/>
        </w:rPr>
        <w:t>а</w:t>
      </w:r>
      <w:r w:rsidRPr="00E123BE">
        <w:rPr>
          <w:rFonts w:ascii="Times New Roman" w:hAnsi="Times New Roman" w:cs="Times New Roman"/>
          <w:sz w:val="24"/>
          <w:szCs w:val="28"/>
        </w:rPr>
        <w:t xml:space="preserve"> </w:t>
      </w:r>
      <w:r>
        <w:rPr>
          <w:rFonts w:ascii="Times New Roman" w:hAnsi="Times New Roman" w:cs="Times New Roman"/>
          <w:sz w:val="24"/>
          <w:szCs w:val="28"/>
        </w:rPr>
        <w:t>«</w:t>
      </w:r>
      <w:r w:rsidRPr="00E123BE">
        <w:rPr>
          <w:rFonts w:ascii="Times New Roman" w:hAnsi="Times New Roman" w:cs="Times New Roman"/>
          <w:sz w:val="24"/>
          <w:szCs w:val="28"/>
        </w:rPr>
        <w:t>мягкой силы</w:t>
      </w:r>
      <w:r>
        <w:rPr>
          <w:rFonts w:ascii="Times New Roman" w:hAnsi="Times New Roman" w:cs="Times New Roman"/>
          <w:sz w:val="24"/>
          <w:szCs w:val="28"/>
        </w:rPr>
        <w:t>»</w:t>
      </w:r>
      <w:r w:rsidR="00F74C6A">
        <w:rPr>
          <w:rFonts w:ascii="Times New Roman" w:hAnsi="Times New Roman" w:cs="Times New Roman"/>
          <w:sz w:val="24"/>
          <w:szCs w:val="28"/>
        </w:rPr>
        <w:t xml:space="preserve">. Это означает, что государство через определенное поведение превращает некоторые ресурсы в инструменты «мягкой силы». Также от выбранной стратегии зависят и результаты работы ресурсов «мягкой силы» и созданных из них инструментов. </w:t>
      </w:r>
      <w:r w:rsidRPr="00E123BE">
        <w:rPr>
          <w:rFonts w:ascii="Times New Roman" w:hAnsi="Times New Roman" w:cs="Times New Roman"/>
          <w:sz w:val="24"/>
          <w:szCs w:val="28"/>
        </w:rPr>
        <w:t>Пр</w:t>
      </w:r>
      <w:r>
        <w:rPr>
          <w:rFonts w:ascii="Times New Roman" w:hAnsi="Times New Roman" w:cs="Times New Roman"/>
          <w:sz w:val="24"/>
          <w:szCs w:val="28"/>
        </w:rPr>
        <w:t>оцесс превращения представ</w:t>
      </w:r>
      <w:r w:rsidRPr="00E123BE">
        <w:rPr>
          <w:rFonts w:ascii="Times New Roman" w:hAnsi="Times New Roman" w:cs="Times New Roman"/>
          <w:sz w:val="24"/>
          <w:szCs w:val="28"/>
        </w:rPr>
        <w:t>лен схемой</w:t>
      </w:r>
      <w:r>
        <w:rPr>
          <w:rFonts w:ascii="Times New Roman" w:hAnsi="Times New Roman" w:cs="Times New Roman"/>
          <w:sz w:val="24"/>
          <w:szCs w:val="28"/>
        </w:rPr>
        <w:t>, позаимствованной</w:t>
      </w:r>
      <w:r w:rsidR="00F74C6A">
        <w:rPr>
          <w:rFonts w:ascii="Times New Roman" w:hAnsi="Times New Roman" w:cs="Times New Roman"/>
          <w:sz w:val="24"/>
          <w:szCs w:val="28"/>
        </w:rPr>
        <w:t xml:space="preserve"> Л.Р. Рустамовой</w:t>
      </w:r>
      <w:r>
        <w:rPr>
          <w:rFonts w:ascii="Times New Roman" w:hAnsi="Times New Roman" w:cs="Times New Roman"/>
          <w:sz w:val="24"/>
          <w:szCs w:val="28"/>
        </w:rPr>
        <w:t xml:space="preserve"> из соответствующего труда Дж. Ная (см. Приложения, Рисунок 1).</w:t>
      </w:r>
    </w:p>
    <w:p w14:paraId="178938CF" w14:textId="09BCD6C4"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Согласно схеме, «мягкая сила» становится эффективной, когда государство выбирает из перечня имеющихся у него инструментов наиболее выигрышные для себя инструменты и соответствующим образом их реализует, получая при этом определённую реакцию реципиента. </w:t>
      </w:r>
      <w:r w:rsidR="007A0273">
        <w:rPr>
          <w:rFonts w:ascii="Times New Roman" w:hAnsi="Times New Roman" w:cs="Times New Roman"/>
          <w:sz w:val="24"/>
          <w:szCs w:val="28"/>
        </w:rPr>
        <w:t>Выбрав оптимальную манеру поведения, которая бы не вызвала у целевой страны отторжения, государство посредством различных инструментов «мягкой силы» реализует свои «мягкие» действия. По мнению Дж. Ная, ключевыми поведенческими стратегиями в таком случае должны быть привлечение и убеждение,</w:t>
      </w:r>
      <w:r>
        <w:rPr>
          <w:rFonts w:ascii="Times New Roman" w:hAnsi="Times New Roman" w:cs="Times New Roman"/>
          <w:sz w:val="24"/>
          <w:szCs w:val="28"/>
        </w:rPr>
        <w:t xml:space="preserve"> но никак не принуждение и манипуляции. Важно также учитывать и контекст взаимодействия транслятора «мягкой силы» и реципиента,</w:t>
      </w:r>
      <w:r w:rsidR="007A0273">
        <w:rPr>
          <w:rFonts w:ascii="Times New Roman" w:hAnsi="Times New Roman" w:cs="Times New Roman"/>
          <w:sz w:val="24"/>
          <w:szCs w:val="28"/>
        </w:rPr>
        <w:t xml:space="preserve"> а также национальные особенности целевого государства или народа, т. к. игнорирование контекста и специфики целевой страны может привести к неэффективным результатам. </w:t>
      </w:r>
    </w:p>
    <w:p w14:paraId="06552895" w14:textId="0DE6AEB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ab/>
        <w:t xml:space="preserve">Основными методами оценки эффективности «мягкой силы» Дж. Най определяет социальные опросы и экспертные оценки. </w:t>
      </w:r>
      <w:r w:rsidR="00120D45">
        <w:rPr>
          <w:rFonts w:ascii="Times New Roman" w:hAnsi="Times New Roman" w:cs="Times New Roman"/>
          <w:sz w:val="24"/>
          <w:szCs w:val="28"/>
        </w:rPr>
        <w:t xml:space="preserve">Тем не менее, по мнению Рустамовой, сложно определить </w:t>
      </w:r>
      <w:r w:rsidRPr="001C5971">
        <w:rPr>
          <w:rFonts w:ascii="Times New Roman" w:hAnsi="Times New Roman" w:cs="Times New Roman"/>
          <w:sz w:val="24"/>
          <w:szCs w:val="28"/>
        </w:rPr>
        <w:t>пределы</w:t>
      </w:r>
      <w:r>
        <w:rPr>
          <w:rFonts w:ascii="Times New Roman" w:hAnsi="Times New Roman" w:cs="Times New Roman"/>
          <w:sz w:val="24"/>
          <w:szCs w:val="28"/>
        </w:rPr>
        <w:t xml:space="preserve"> и ограничения «мягкой силы» и рассчитать </w:t>
      </w:r>
      <w:r w:rsidRPr="001C5971">
        <w:rPr>
          <w:rFonts w:ascii="Times New Roman" w:hAnsi="Times New Roman" w:cs="Times New Roman"/>
          <w:sz w:val="24"/>
          <w:szCs w:val="28"/>
        </w:rPr>
        <w:t>её эффективность</w:t>
      </w:r>
      <w:r w:rsidR="00120D45">
        <w:rPr>
          <w:rFonts w:ascii="Times New Roman" w:hAnsi="Times New Roman" w:cs="Times New Roman"/>
          <w:sz w:val="24"/>
          <w:szCs w:val="28"/>
        </w:rPr>
        <w:t xml:space="preserve">, т. к. в процессе её работы задействовано слишком много факторов.  </w:t>
      </w:r>
    </w:p>
    <w:p w14:paraId="0C028545" w14:textId="4F53F262"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Сегодня существует множество международных и национальных некоммерческих агентств, занимающихся оценкой эффективности «мягкой силы» того или иного государства, однако зачастую их оценки кардинально различаются, т. к. в этих исследованиях в основном используется различная методология.. Чисто с теоретической точки зрения, можно определить основные сферы, где следует проводить оценку эффективности «мягкой силы» государства. </w:t>
      </w:r>
      <w:r w:rsidR="00120D45">
        <w:rPr>
          <w:rFonts w:ascii="Times New Roman" w:hAnsi="Times New Roman" w:cs="Times New Roman"/>
          <w:sz w:val="24"/>
          <w:szCs w:val="28"/>
        </w:rPr>
        <w:t>По Рустамовой, т. к.</w:t>
      </w:r>
      <w:r w:rsidRPr="001C5971">
        <w:rPr>
          <w:rFonts w:ascii="Times New Roman" w:hAnsi="Times New Roman" w:cs="Times New Roman"/>
          <w:sz w:val="24"/>
          <w:szCs w:val="28"/>
        </w:rPr>
        <w:t xml:space="preserve"> </w:t>
      </w:r>
      <w:proofErr w:type="spellStart"/>
      <w:r w:rsidRPr="001C5971">
        <w:rPr>
          <w:rFonts w:ascii="Times New Roman" w:hAnsi="Times New Roman" w:cs="Times New Roman"/>
          <w:sz w:val="24"/>
          <w:szCs w:val="28"/>
        </w:rPr>
        <w:t>межстрановое</w:t>
      </w:r>
      <w:proofErr w:type="spellEnd"/>
      <w:r w:rsidRPr="001C5971">
        <w:rPr>
          <w:rFonts w:ascii="Times New Roman" w:hAnsi="Times New Roman" w:cs="Times New Roman"/>
          <w:sz w:val="24"/>
          <w:szCs w:val="28"/>
        </w:rPr>
        <w:t xml:space="preserve"> вза</w:t>
      </w:r>
      <w:r>
        <w:rPr>
          <w:rFonts w:ascii="Times New Roman" w:hAnsi="Times New Roman" w:cs="Times New Roman"/>
          <w:sz w:val="24"/>
          <w:szCs w:val="28"/>
        </w:rPr>
        <w:t xml:space="preserve">имодействие происходит, главным </w:t>
      </w:r>
      <w:r w:rsidRPr="001C5971">
        <w:rPr>
          <w:rFonts w:ascii="Times New Roman" w:hAnsi="Times New Roman" w:cs="Times New Roman"/>
          <w:sz w:val="24"/>
          <w:szCs w:val="28"/>
        </w:rPr>
        <w:t>образом, на трёх уровнях</w:t>
      </w:r>
      <w:r w:rsidR="00120D45">
        <w:rPr>
          <w:rFonts w:ascii="Times New Roman" w:hAnsi="Times New Roman" w:cs="Times New Roman"/>
          <w:sz w:val="24"/>
          <w:szCs w:val="28"/>
        </w:rPr>
        <w:t xml:space="preserve"> - </w:t>
      </w:r>
      <w:r w:rsidR="00120D45" w:rsidRPr="001C5971">
        <w:rPr>
          <w:rFonts w:ascii="Times New Roman" w:hAnsi="Times New Roman" w:cs="Times New Roman"/>
          <w:sz w:val="24"/>
          <w:szCs w:val="28"/>
        </w:rPr>
        <w:t>между</w:t>
      </w:r>
      <w:r w:rsidRPr="001C5971">
        <w:rPr>
          <w:rFonts w:ascii="Times New Roman" w:hAnsi="Times New Roman" w:cs="Times New Roman"/>
          <w:sz w:val="24"/>
          <w:szCs w:val="28"/>
        </w:rPr>
        <w:t xml:space="preserve"> гражда</w:t>
      </w:r>
      <w:r>
        <w:rPr>
          <w:rFonts w:ascii="Times New Roman" w:hAnsi="Times New Roman" w:cs="Times New Roman"/>
          <w:sz w:val="24"/>
          <w:szCs w:val="28"/>
        </w:rPr>
        <w:t>нами, группами граждан и прави</w:t>
      </w:r>
      <w:r w:rsidRPr="001C5971">
        <w:rPr>
          <w:rFonts w:ascii="Times New Roman" w:hAnsi="Times New Roman" w:cs="Times New Roman"/>
          <w:sz w:val="24"/>
          <w:szCs w:val="28"/>
        </w:rPr>
        <w:t>тельствами,</w:t>
      </w:r>
      <w:r w:rsidR="00120D45">
        <w:rPr>
          <w:rFonts w:ascii="Times New Roman" w:hAnsi="Times New Roman" w:cs="Times New Roman"/>
          <w:sz w:val="24"/>
          <w:szCs w:val="28"/>
        </w:rPr>
        <w:t xml:space="preserve"> -</w:t>
      </w:r>
      <w:r w:rsidRPr="001C5971">
        <w:rPr>
          <w:rFonts w:ascii="Times New Roman" w:hAnsi="Times New Roman" w:cs="Times New Roman"/>
          <w:sz w:val="24"/>
          <w:szCs w:val="28"/>
        </w:rPr>
        <w:t xml:space="preserve"> то критерии эффективности </w:t>
      </w:r>
      <w:r>
        <w:rPr>
          <w:rFonts w:ascii="Times New Roman" w:hAnsi="Times New Roman" w:cs="Times New Roman"/>
          <w:sz w:val="24"/>
          <w:szCs w:val="28"/>
        </w:rPr>
        <w:t>«</w:t>
      </w:r>
      <w:r w:rsidRPr="001C5971">
        <w:rPr>
          <w:rFonts w:ascii="Times New Roman" w:hAnsi="Times New Roman" w:cs="Times New Roman"/>
          <w:sz w:val="24"/>
          <w:szCs w:val="28"/>
        </w:rPr>
        <w:t>м</w:t>
      </w:r>
      <w:r>
        <w:rPr>
          <w:rFonts w:ascii="Times New Roman" w:hAnsi="Times New Roman" w:cs="Times New Roman"/>
          <w:sz w:val="24"/>
          <w:szCs w:val="28"/>
        </w:rPr>
        <w:t xml:space="preserve">ягкой силы» и </w:t>
      </w:r>
      <w:r w:rsidR="00120D45">
        <w:rPr>
          <w:rFonts w:ascii="Times New Roman" w:hAnsi="Times New Roman" w:cs="Times New Roman"/>
          <w:sz w:val="24"/>
          <w:szCs w:val="28"/>
        </w:rPr>
        <w:t>стоит исследовать на каждом из этих уровней.</w:t>
      </w:r>
    </w:p>
    <w:p w14:paraId="57BF50D4" w14:textId="43094113" w:rsidR="007413F0" w:rsidRPr="001C5971"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sidR="00120D45">
        <w:rPr>
          <w:rFonts w:ascii="Times New Roman" w:hAnsi="Times New Roman" w:cs="Times New Roman"/>
          <w:sz w:val="24"/>
          <w:szCs w:val="28"/>
        </w:rPr>
        <w:t>1.</w:t>
      </w:r>
      <w:r w:rsidRPr="00FA518D">
        <w:rPr>
          <w:rFonts w:ascii="Times New Roman" w:hAnsi="Times New Roman" w:cs="Times New Roman"/>
          <w:i/>
          <w:sz w:val="24"/>
          <w:szCs w:val="28"/>
        </w:rPr>
        <w:t>Личное общение</w:t>
      </w:r>
      <w:r w:rsidR="00120D45">
        <w:rPr>
          <w:rFonts w:ascii="Times New Roman" w:hAnsi="Times New Roman" w:cs="Times New Roman"/>
          <w:sz w:val="24"/>
          <w:szCs w:val="28"/>
        </w:rPr>
        <w:t xml:space="preserve"> представляется важным, т. к. позволяет гражданам лично взаимодействовать с представителями определенного государства, узнавать новые факты о стране, лично знакомиться с её культурой, языком, традициями, ценностями и т.д. </w:t>
      </w:r>
      <w:r>
        <w:rPr>
          <w:rFonts w:ascii="Times New Roman" w:hAnsi="Times New Roman" w:cs="Times New Roman"/>
          <w:sz w:val="24"/>
          <w:szCs w:val="28"/>
        </w:rPr>
        <w:t>Существуют различные инструменты «мягкой силы», нацеленные на гражданский уровень, например, различные программы обмена.  Однако основным к</w:t>
      </w:r>
      <w:r w:rsidRPr="001C5971">
        <w:rPr>
          <w:rFonts w:ascii="Times New Roman" w:hAnsi="Times New Roman" w:cs="Times New Roman"/>
          <w:sz w:val="24"/>
          <w:szCs w:val="28"/>
        </w:rPr>
        <w:t>ритерием, который является показателем привлекательности</w:t>
      </w:r>
      <w:r>
        <w:rPr>
          <w:rFonts w:ascii="Times New Roman" w:hAnsi="Times New Roman" w:cs="Times New Roman"/>
          <w:sz w:val="24"/>
          <w:szCs w:val="28"/>
        </w:rPr>
        <w:t xml:space="preserve"> страны, Л.Р. Рустамова называет туристический поток, поскольку это является наиболее массовым явлением, в то время как в различных точечных программах участвует, как правило, ограниченное число людей.</w:t>
      </w:r>
      <w:r w:rsidRPr="001C5971">
        <w:rPr>
          <w:rFonts w:ascii="Times New Roman" w:hAnsi="Times New Roman" w:cs="Times New Roman"/>
          <w:sz w:val="24"/>
          <w:szCs w:val="28"/>
        </w:rPr>
        <w:t xml:space="preserve"> </w:t>
      </w:r>
    </w:p>
    <w:p w14:paraId="618CA7A9" w14:textId="4E7EC5CF"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sidR="00120D45">
        <w:rPr>
          <w:rFonts w:ascii="Times New Roman" w:hAnsi="Times New Roman" w:cs="Times New Roman"/>
          <w:sz w:val="24"/>
          <w:szCs w:val="28"/>
        </w:rPr>
        <w:t>2.</w:t>
      </w:r>
      <w:r w:rsidRPr="00FA518D">
        <w:rPr>
          <w:rFonts w:ascii="Times New Roman" w:hAnsi="Times New Roman" w:cs="Times New Roman"/>
          <w:i/>
          <w:sz w:val="24"/>
          <w:szCs w:val="28"/>
        </w:rPr>
        <w:t>Гражданские структуры</w:t>
      </w:r>
      <w:r w:rsidR="00C2320E">
        <w:rPr>
          <w:rFonts w:ascii="Times New Roman" w:hAnsi="Times New Roman" w:cs="Times New Roman"/>
          <w:sz w:val="24"/>
          <w:szCs w:val="28"/>
        </w:rPr>
        <w:t xml:space="preserve"> – это определённые институты «мягкой силы», которые представляют собой различные организации по работе с гражданами целевой страны:</w:t>
      </w:r>
      <w:r>
        <w:rPr>
          <w:rFonts w:ascii="Times New Roman" w:hAnsi="Times New Roman" w:cs="Times New Roman"/>
          <w:sz w:val="24"/>
          <w:szCs w:val="28"/>
        </w:rPr>
        <w:t xml:space="preserve"> от гуманитар</w:t>
      </w:r>
      <w:r w:rsidRPr="001C5971">
        <w:rPr>
          <w:rFonts w:ascii="Times New Roman" w:hAnsi="Times New Roman" w:cs="Times New Roman"/>
          <w:sz w:val="24"/>
          <w:szCs w:val="28"/>
        </w:rPr>
        <w:t xml:space="preserve">ных и правозащитных </w:t>
      </w:r>
      <w:r w:rsidR="00C2320E">
        <w:rPr>
          <w:rFonts w:ascii="Times New Roman" w:hAnsi="Times New Roman" w:cs="Times New Roman"/>
          <w:sz w:val="24"/>
          <w:szCs w:val="28"/>
        </w:rPr>
        <w:t xml:space="preserve">организаций </w:t>
      </w:r>
      <w:r w:rsidRPr="001C5971">
        <w:rPr>
          <w:rFonts w:ascii="Times New Roman" w:hAnsi="Times New Roman" w:cs="Times New Roman"/>
          <w:sz w:val="24"/>
          <w:szCs w:val="28"/>
        </w:rPr>
        <w:t>до</w:t>
      </w:r>
      <w:r w:rsidR="00C2320E">
        <w:rPr>
          <w:rFonts w:ascii="Times New Roman" w:hAnsi="Times New Roman" w:cs="Times New Roman"/>
          <w:sz w:val="24"/>
          <w:szCs w:val="28"/>
        </w:rPr>
        <w:t xml:space="preserve"> культурных институтов и</w:t>
      </w:r>
      <w:r w:rsidRPr="001C5971">
        <w:rPr>
          <w:rFonts w:ascii="Times New Roman" w:hAnsi="Times New Roman" w:cs="Times New Roman"/>
          <w:sz w:val="24"/>
          <w:szCs w:val="28"/>
        </w:rPr>
        <w:t xml:space="preserve"> политических фон</w:t>
      </w:r>
      <w:r>
        <w:rPr>
          <w:rFonts w:ascii="Times New Roman" w:hAnsi="Times New Roman" w:cs="Times New Roman"/>
          <w:sz w:val="24"/>
          <w:szCs w:val="28"/>
        </w:rPr>
        <w:t>дов</w:t>
      </w:r>
      <w:r w:rsidR="00C2320E">
        <w:rPr>
          <w:rFonts w:ascii="Times New Roman" w:hAnsi="Times New Roman" w:cs="Times New Roman"/>
          <w:sz w:val="24"/>
          <w:szCs w:val="28"/>
        </w:rPr>
        <w:t xml:space="preserve">. </w:t>
      </w:r>
      <w:r>
        <w:rPr>
          <w:rFonts w:ascii="Times New Roman" w:hAnsi="Times New Roman" w:cs="Times New Roman"/>
          <w:sz w:val="24"/>
          <w:szCs w:val="28"/>
        </w:rPr>
        <w:t>Все эти структуры можно объединить в одну категорию под названием «публичная дипломатия», которая является важнейшим инструментом «мягкой силы» государства. Под публичной дипломатией традиционно стоит понимать</w:t>
      </w:r>
      <w:r w:rsidRPr="001C5971">
        <w:rPr>
          <w:rFonts w:ascii="Times New Roman" w:hAnsi="Times New Roman" w:cs="Times New Roman"/>
          <w:sz w:val="24"/>
          <w:szCs w:val="28"/>
        </w:rPr>
        <w:t xml:space="preserve"> </w:t>
      </w:r>
      <w:r>
        <w:rPr>
          <w:rFonts w:ascii="Times New Roman" w:hAnsi="Times New Roman" w:cs="Times New Roman"/>
          <w:sz w:val="24"/>
          <w:szCs w:val="28"/>
        </w:rPr>
        <w:t>«</w:t>
      </w:r>
      <w:r w:rsidRPr="000B4944">
        <w:rPr>
          <w:rFonts w:ascii="Times New Roman" w:hAnsi="Times New Roman" w:cs="Times New Roman"/>
          <w:sz w:val="24"/>
          <w:szCs w:val="28"/>
        </w:rPr>
        <w:t>процесс</w:t>
      </w:r>
      <w:r>
        <w:rPr>
          <w:rFonts w:ascii="Times New Roman" w:hAnsi="Times New Roman" w:cs="Times New Roman"/>
          <w:sz w:val="24"/>
          <w:szCs w:val="28"/>
        </w:rPr>
        <w:t xml:space="preserve"> коммуникации</w:t>
      </w:r>
      <w:r w:rsidRPr="000B4944">
        <w:rPr>
          <w:rFonts w:ascii="Times New Roman" w:hAnsi="Times New Roman" w:cs="Times New Roman"/>
          <w:sz w:val="24"/>
          <w:szCs w:val="28"/>
        </w:rPr>
        <w:t xml:space="preserve"> правительства с зарубежной общественностью в попытке добиться понимания идей и идеалов своей нации, ее институтов и культур, а также ее национальных целей и текущей политики</w:t>
      </w:r>
      <w:r>
        <w:rPr>
          <w:rFonts w:ascii="Times New Roman" w:hAnsi="Times New Roman" w:cs="Times New Roman"/>
          <w:sz w:val="24"/>
          <w:szCs w:val="28"/>
        </w:rPr>
        <w:t>».</w:t>
      </w:r>
      <w:r>
        <w:rPr>
          <w:rStyle w:val="a6"/>
          <w:rFonts w:ascii="Times New Roman" w:hAnsi="Times New Roman" w:cs="Times New Roman"/>
          <w:sz w:val="24"/>
          <w:szCs w:val="28"/>
        </w:rPr>
        <w:footnoteReference w:id="98"/>
      </w:r>
      <w:r>
        <w:rPr>
          <w:rFonts w:ascii="Times New Roman" w:hAnsi="Times New Roman" w:cs="Times New Roman"/>
          <w:sz w:val="24"/>
          <w:szCs w:val="28"/>
        </w:rPr>
        <w:t xml:space="preserve"> Деятельность институтов публичной дипломатии государства может быть сколько угодно обширной, от трансляции политических ценностей до культурной и религиозной деятельности, но в основном эта деятельность направлена на население целевой страны (т.н. широкая общественность), отдельные группы населения (т.н. </w:t>
      </w:r>
      <w:r>
        <w:rPr>
          <w:rFonts w:ascii="Times New Roman" w:hAnsi="Times New Roman" w:cs="Times New Roman"/>
          <w:sz w:val="24"/>
          <w:szCs w:val="28"/>
        </w:rPr>
        <w:lastRenderedPageBreak/>
        <w:t xml:space="preserve">заинтересованная общественность) и представители медиа и журналисты. Причем деятельность институтов публичной дипломатии может быть эффективной только тогда, когда работа с целевой аудиторией получает отдачу и </w:t>
      </w:r>
      <w:proofErr w:type="gramStart"/>
      <w:r>
        <w:rPr>
          <w:rFonts w:ascii="Times New Roman" w:hAnsi="Times New Roman" w:cs="Times New Roman"/>
          <w:sz w:val="24"/>
          <w:szCs w:val="28"/>
        </w:rPr>
        <w:t>ответную реакцию</w:t>
      </w:r>
      <w:proofErr w:type="gramEnd"/>
      <w:r>
        <w:rPr>
          <w:rFonts w:ascii="Times New Roman" w:hAnsi="Times New Roman" w:cs="Times New Roman"/>
          <w:sz w:val="24"/>
          <w:szCs w:val="28"/>
        </w:rPr>
        <w:t>, таким образом, делая всех участников работы публичной дипломатии тесно взаимосвязанными.</w:t>
      </w:r>
      <w:r>
        <w:rPr>
          <w:rStyle w:val="a6"/>
          <w:rFonts w:ascii="Times New Roman" w:hAnsi="Times New Roman" w:cs="Times New Roman"/>
          <w:sz w:val="24"/>
          <w:szCs w:val="28"/>
        </w:rPr>
        <w:footnoteReference w:id="99"/>
      </w:r>
    </w:p>
    <w:p w14:paraId="6C08E5A5" w14:textId="6ECC8517"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sidR="00C2320E">
        <w:rPr>
          <w:rFonts w:ascii="Times New Roman" w:hAnsi="Times New Roman" w:cs="Times New Roman"/>
          <w:sz w:val="24"/>
          <w:szCs w:val="28"/>
        </w:rPr>
        <w:t>3.</w:t>
      </w:r>
      <w:r w:rsidRPr="00FA518D">
        <w:rPr>
          <w:rFonts w:ascii="Times New Roman" w:hAnsi="Times New Roman" w:cs="Times New Roman"/>
          <w:i/>
          <w:sz w:val="24"/>
          <w:szCs w:val="28"/>
        </w:rPr>
        <w:t>Отношения между политическими элитами</w:t>
      </w:r>
      <w:r w:rsidRPr="001C5971">
        <w:rPr>
          <w:rFonts w:ascii="Times New Roman" w:hAnsi="Times New Roman" w:cs="Times New Roman"/>
          <w:sz w:val="24"/>
          <w:szCs w:val="28"/>
        </w:rPr>
        <w:t xml:space="preserve"> стран </w:t>
      </w:r>
      <w:r w:rsidR="00C2320E">
        <w:rPr>
          <w:rFonts w:ascii="Times New Roman" w:hAnsi="Times New Roman" w:cs="Times New Roman"/>
          <w:sz w:val="24"/>
          <w:szCs w:val="28"/>
        </w:rPr>
        <w:t xml:space="preserve">оказывают влияние </w:t>
      </w:r>
      <w:r w:rsidRPr="001C5971">
        <w:rPr>
          <w:rFonts w:ascii="Times New Roman" w:hAnsi="Times New Roman" w:cs="Times New Roman"/>
          <w:sz w:val="24"/>
          <w:szCs w:val="28"/>
        </w:rPr>
        <w:t>на восприятие политического курса</w:t>
      </w:r>
      <w:r>
        <w:rPr>
          <w:rFonts w:ascii="Times New Roman" w:hAnsi="Times New Roman" w:cs="Times New Roman"/>
          <w:sz w:val="24"/>
          <w:szCs w:val="28"/>
        </w:rPr>
        <w:t xml:space="preserve"> </w:t>
      </w:r>
      <w:r w:rsidRPr="001C5971">
        <w:rPr>
          <w:rFonts w:ascii="Times New Roman" w:hAnsi="Times New Roman" w:cs="Times New Roman"/>
          <w:sz w:val="24"/>
          <w:szCs w:val="28"/>
        </w:rPr>
        <w:t xml:space="preserve">другого государства. </w:t>
      </w:r>
      <w:r w:rsidR="00C2320E">
        <w:rPr>
          <w:rFonts w:ascii="Times New Roman" w:hAnsi="Times New Roman" w:cs="Times New Roman"/>
          <w:sz w:val="24"/>
          <w:szCs w:val="28"/>
        </w:rPr>
        <w:t xml:space="preserve">Рустамова утверждает, </w:t>
      </w:r>
      <w:r w:rsidRPr="001C5971">
        <w:rPr>
          <w:rFonts w:ascii="Times New Roman" w:hAnsi="Times New Roman" w:cs="Times New Roman"/>
          <w:sz w:val="24"/>
          <w:szCs w:val="28"/>
        </w:rPr>
        <w:t xml:space="preserve">что </w:t>
      </w:r>
      <w:r w:rsidR="004A6A60">
        <w:rPr>
          <w:rFonts w:ascii="Times New Roman" w:hAnsi="Times New Roman" w:cs="Times New Roman"/>
          <w:sz w:val="24"/>
          <w:szCs w:val="28"/>
        </w:rPr>
        <w:t>«</w:t>
      </w:r>
      <w:r w:rsidRPr="001C5971">
        <w:rPr>
          <w:rFonts w:ascii="Times New Roman" w:hAnsi="Times New Roman" w:cs="Times New Roman"/>
          <w:sz w:val="24"/>
          <w:szCs w:val="28"/>
        </w:rPr>
        <w:t>наилу</w:t>
      </w:r>
      <w:r>
        <w:rPr>
          <w:rFonts w:ascii="Times New Roman" w:hAnsi="Times New Roman" w:cs="Times New Roman"/>
          <w:sz w:val="24"/>
          <w:szCs w:val="28"/>
        </w:rPr>
        <w:t>чшим образом отношения складыва</w:t>
      </w:r>
      <w:r w:rsidRPr="001C5971">
        <w:rPr>
          <w:rFonts w:ascii="Times New Roman" w:hAnsi="Times New Roman" w:cs="Times New Roman"/>
          <w:sz w:val="24"/>
          <w:szCs w:val="28"/>
        </w:rPr>
        <w:t>ются обычно между соседями, и, как правило, граждане соседнего государства</w:t>
      </w:r>
      <w:r>
        <w:rPr>
          <w:rFonts w:ascii="Times New Roman" w:hAnsi="Times New Roman" w:cs="Times New Roman"/>
          <w:sz w:val="24"/>
          <w:szCs w:val="28"/>
        </w:rPr>
        <w:t xml:space="preserve"> </w:t>
      </w:r>
      <w:r w:rsidRPr="001C5971">
        <w:rPr>
          <w:rFonts w:ascii="Times New Roman" w:hAnsi="Times New Roman" w:cs="Times New Roman"/>
          <w:sz w:val="24"/>
          <w:szCs w:val="28"/>
        </w:rPr>
        <w:t>воспринимают политику соседней страны лучше, чем того, что находится на</w:t>
      </w:r>
      <w:r>
        <w:rPr>
          <w:rFonts w:ascii="Times New Roman" w:hAnsi="Times New Roman" w:cs="Times New Roman"/>
          <w:sz w:val="24"/>
          <w:szCs w:val="28"/>
        </w:rPr>
        <w:t xml:space="preserve"> </w:t>
      </w:r>
      <w:r w:rsidRPr="001C5971">
        <w:rPr>
          <w:rFonts w:ascii="Times New Roman" w:hAnsi="Times New Roman" w:cs="Times New Roman"/>
          <w:sz w:val="24"/>
          <w:szCs w:val="28"/>
        </w:rPr>
        <w:t>другом континенте</w:t>
      </w:r>
      <w:r w:rsidR="004A6A60">
        <w:rPr>
          <w:rFonts w:ascii="Times New Roman" w:hAnsi="Times New Roman" w:cs="Times New Roman"/>
          <w:sz w:val="24"/>
          <w:szCs w:val="28"/>
        </w:rPr>
        <w:t>»</w:t>
      </w:r>
      <w:r w:rsidRPr="001C5971">
        <w:rPr>
          <w:rFonts w:ascii="Times New Roman" w:hAnsi="Times New Roman" w:cs="Times New Roman"/>
          <w:sz w:val="24"/>
          <w:szCs w:val="28"/>
        </w:rPr>
        <w:t>.</w:t>
      </w:r>
      <w:r w:rsidR="004A6A60">
        <w:rPr>
          <w:rStyle w:val="a6"/>
          <w:rFonts w:ascii="Times New Roman" w:hAnsi="Times New Roman" w:cs="Times New Roman"/>
          <w:sz w:val="24"/>
          <w:szCs w:val="28"/>
        </w:rPr>
        <w:footnoteReference w:id="100"/>
      </w:r>
      <w:r w:rsidRPr="001C5971">
        <w:rPr>
          <w:rFonts w:ascii="Times New Roman" w:hAnsi="Times New Roman" w:cs="Times New Roman"/>
          <w:sz w:val="24"/>
          <w:szCs w:val="28"/>
        </w:rPr>
        <w:t xml:space="preserve"> </w:t>
      </w:r>
      <w:r>
        <w:rPr>
          <w:rFonts w:ascii="Times New Roman" w:hAnsi="Times New Roman" w:cs="Times New Roman"/>
          <w:sz w:val="24"/>
          <w:szCs w:val="28"/>
        </w:rPr>
        <w:t xml:space="preserve">Кроме того, хорошее восприятие определенной страны гражданами может быть </w:t>
      </w:r>
      <w:r w:rsidRPr="001C5971">
        <w:rPr>
          <w:rFonts w:ascii="Times New Roman" w:hAnsi="Times New Roman" w:cs="Times New Roman"/>
          <w:sz w:val="24"/>
          <w:szCs w:val="28"/>
        </w:rPr>
        <w:t>справедлив</w:t>
      </w:r>
      <w:r>
        <w:rPr>
          <w:rFonts w:ascii="Times New Roman" w:hAnsi="Times New Roman" w:cs="Times New Roman"/>
          <w:sz w:val="24"/>
          <w:szCs w:val="28"/>
        </w:rPr>
        <w:t>ым</w:t>
      </w:r>
      <w:r w:rsidRPr="001C5971">
        <w:rPr>
          <w:rFonts w:ascii="Times New Roman" w:hAnsi="Times New Roman" w:cs="Times New Roman"/>
          <w:sz w:val="24"/>
          <w:szCs w:val="28"/>
        </w:rPr>
        <w:t xml:space="preserve"> лишь</w:t>
      </w:r>
      <w:r>
        <w:rPr>
          <w:rFonts w:ascii="Times New Roman" w:hAnsi="Times New Roman" w:cs="Times New Roman"/>
          <w:sz w:val="24"/>
          <w:szCs w:val="28"/>
        </w:rPr>
        <w:t xml:space="preserve"> на время существования определённой политической конъюнктуры. Например, кризис между Россией и Турцией 2015 г. в связи со сбитым российским бомбардировщиком Су-24 значительно повлиял на отношения россиян к Турции и турецкому населению, однако после дипломатического решения конфликта взаимное восприятие вновь улучшилось и туристические потоки россиян в Турцию снова возросли. Здесь немаловажную роль играет и работа средств массовой информации, в чьей власти находится освещение тех или иных событий зачастую под определённым, даже субъективным углом. </w:t>
      </w:r>
    </w:p>
    <w:p w14:paraId="2C5ED052" w14:textId="0C1E5806"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sidRPr="00A15BF7">
        <w:rPr>
          <w:rFonts w:ascii="Times New Roman" w:hAnsi="Times New Roman" w:cs="Times New Roman"/>
          <w:sz w:val="24"/>
          <w:szCs w:val="28"/>
        </w:rPr>
        <w:t xml:space="preserve">Считается, что </w:t>
      </w:r>
      <w:r>
        <w:rPr>
          <w:rFonts w:ascii="Times New Roman" w:hAnsi="Times New Roman" w:cs="Times New Roman"/>
          <w:sz w:val="24"/>
          <w:szCs w:val="28"/>
        </w:rPr>
        <w:t>«</w:t>
      </w:r>
      <w:r w:rsidRPr="00A15BF7">
        <w:rPr>
          <w:rFonts w:ascii="Times New Roman" w:hAnsi="Times New Roman" w:cs="Times New Roman"/>
          <w:sz w:val="24"/>
          <w:szCs w:val="28"/>
        </w:rPr>
        <w:t>мягкая сила</w:t>
      </w:r>
      <w:r>
        <w:rPr>
          <w:rFonts w:ascii="Times New Roman" w:hAnsi="Times New Roman" w:cs="Times New Roman"/>
          <w:sz w:val="24"/>
          <w:szCs w:val="28"/>
        </w:rPr>
        <w:t>»</w:t>
      </w:r>
      <w:r w:rsidRPr="00A15BF7">
        <w:rPr>
          <w:rFonts w:ascii="Times New Roman" w:hAnsi="Times New Roman" w:cs="Times New Roman"/>
          <w:sz w:val="24"/>
          <w:szCs w:val="28"/>
        </w:rPr>
        <w:t xml:space="preserve"> — это</w:t>
      </w:r>
      <w:r>
        <w:rPr>
          <w:rFonts w:ascii="Times New Roman" w:hAnsi="Times New Roman" w:cs="Times New Roman"/>
          <w:sz w:val="24"/>
          <w:szCs w:val="28"/>
        </w:rPr>
        <w:t xml:space="preserve"> также</w:t>
      </w:r>
      <w:r w:rsidRPr="00A15BF7">
        <w:rPr>
          <w:rFonts w:ascii="Times New Roman" w:hAnsi="Times New Roman" w:cs="Times New Roman"/>
          <w:sz w:val="24"/>
          <w:szCs w:val="28"/>
        </w:rPr>
        <w:t xml:space="preserve"> универсальный инструмент по улучшению имиджа</w:t>
      </w:r>
      <w:r>
        <w:rPr>
          <w:rFonts w:ascii="Times New Roman" w:hAnsi="Times New Roman" w:cs="Times New Roman"/>
          <w:sz w:val="24"/>
          <w:szCs w:val="28"/>
        </w:rPr>
        <w:t xml:space="preserve"> и образа</w:t>
      </w:r>
      <w:r w:rsidRPr="00A15BF7">
        <w:rPr>
          <w:rFonts w:ascii="Times New Roman" w:hAnsi="Times New Roman" w:cs="Times New Roman"/>
          <w:sz w:val="24"/>
          <w:szCs w:val="28"/>
        </w:rPr>
        <w:t xml:space="preserve"> государства</w:t>
      </w:r>
      <w:r>
        <w:rPr>
          <w:rFonts w:ascii="Times New Roman" w:hAnsi="Times New Roman" w:cs="Times New Roman"/>
          <w:sz w:val="24"/>
          <w:szCs w:val="28"/>
        </w:rPr>
        <w:t xml:space="preserve"> на международной арене</w:t>
      </w:r>
      <w:r w:rsidRPr="00A15BF7">
        <w:rPr>
          <w:rFonts w:ascii="Times New Roman" w:hAnsi="Times New Roman" w:cs="Times New Roman"/>
          <w:sz w:val="24"/>
          <w:szCs w:val="28"/>
        </w:rPr>
        <w:t xml:space="preserve">. Несмотря на то, что данное слово происходит из английского языка от слова </w:t>
      </w:r>
      <w:r>
        <w:rPr>
          <w:rFonts w:ascii="Times New Roman" w:hAnsi="Times New Roman" w:cs="Times New Roman"/>
          <w:sz w:val="24"/>
          <w:szCs w:val="28"/>
        </w:rPr>
        <w:t>«</w:t>
      </w:r>
      <w:proofErr w:type="spellStart"/>
      <w:r w:rsidRPr="00A15BF7">
        <w:rPr>
          <w:rFonts w:ascii="Times New Roman" w:hAnsi="Times New Roman" w:cs="Times New Roman"/>
          <w:sz w:val="24"/>
          <w:szCs w:val="28"/>
          <w:lang w:val="de-DE"/>
        </w:rPr>
        <w:t>image</w:t>
      </w:r>
      <w:proofErr w:type="spellEnd"/>
      <w:r w:rsidRPr="00A15BF7">
        <w:rPr>
          <w:rFonts w:ascii="Times New Roman" w:hAnsi="Times New Roman" w:cs="Times New Roman"/>
          <w:sz w:val="24"/>
          <w:szCs w:val="28"/>
        </w:rPr>
        <w:t xml:space="preserve"> - изображение, образ</w:t>
      </w:r>
      <w:r>
        <w:rPr>
          <w:rFonts w:ascii="Times New Roman" w:hAnsi="Times New Roman" w:cs="Times New Roman"/>
          <w:sz w:val="24"/>
          <w:szCs w:val="28"/>
        </w:rPr>
        <w:t>»</w:t>
      </w:r>
      <w:r w:rsidRPr="00A15BF7">
        <w:rPr>
          <w:rFonts w:ascii="Times New Roman" w:hAnsi="Times New Roman" w:cs="Times New Roman"/>
          <w:sz w:val="24"/>
          <w:szCs w:val="28"/>
        </w:rPr>
        <w:t xml:space="preserve">, в русском языке определения </w:t>
      </w:r>
      <w:r>
        <w:rPr>
          <w:rFonts w:ascii="Times New Roman" w:hAnsi="Times New Roman" w:cs="Times New Roman"/>
          <w:sz w:val="24"/>
          <w:szCs w:val="28"/>
        </w:rPr>
        <w:t>«</w:t>
      </w:r>
      <w:r w:rsidRPr="00A15BF7">
        <w:rPr>
          <w:rFonts w:ascii="Times New Roman" w:hAnsi="Times New Roman" w:cs="Times New Roman"/>
          <w:sz w:val="24"/>
          <w:szCs w:val="28"/>
        </w:rPr>
        <w:t>имидж</w:t>
      </w:r>
      <w:r>
        <w:rPr>
          <w:rFonts w:ascii="Times New Roman" w:hAnsi="Times New Roman" w:cs="Times New Roman"/>
          <w:sz w:val="24"/>
          <w:szCs w:val="28"/>
        </w:rPr>
        <w:t>»</w:t>
      </w:r>
      <w:r w:rsidRPr="00A15BF7">
        <w:rPr>
          <w:rFonts w:ascii="Times New Roman" w:hAnsi="Times New Roman" w:cs="Times New Roman"/>
          <w:sz w:val="24"/>
          <w:szCs w:val="28"/>
        </w:rPr>
        <w:t xml:space="preserve"> и </w:t>
      </w:r>
      <w:r>
        <w:rPr>
          <w:rFonts w:ascii="Times New Roman" w:hAnsi="Times New Roman" w:cs="Times New Roman"/>
          <w:sz w:val="24"/>
          <w:szCs w:val="28"/>
        </w:rPr>
        <w:t>«</w:t>
      </w:r>
      <w:r w:rsidRPr="00A15BF7">
        <w:rPr>
          <w:rFonts w:ascii="Times New Roman" w:hAnsi="Times New Roman" w:cs="Times New Roman"/>
          <w:sz w:val="24"/>
          <w:szCs w:val="28"/>
        </w:rPr>
        <w:t>образ</w:t>
      </w:r>
      <w:r>
        <w:rPr>
          <w:rFonts w:ascii="Times New Roman" w:hAnsi="Times New Roman" w:cs="Times New Roman"/>
          <w:sz w:val="24"/>
          <w:szCs w:val="28"/>
        </w:rPr>
        <w:t>»</w:t>
      </w:r>
      <w:r w:rsidRPr="00A15BF7">
        <w:rPr>
          <w:rFonts w:ascii="Times New Roman" w:hAnsi="Times New Roman" w:cs="Times New Roman"/>
          <w:sz w:val="24"/>
          <w:szCs w:val="28"/>
        </w:rPr>
        <w:t xml:space="preserve"> имеют некоторые отличия. Основное отличие образа от имиджа заключается в том, что образ – это целостное и более упрощённое представление о государстве, которое сродни стереотипному мышлению, например, образы стран часто подвергаются </w:t>
      </w:r>
      <w:proofErr w:type="spellStart"/>
      <w:r w:rsidRPr="00A15BF7">
        <w:rPr>
          <w:rFonts w:ascii="Times New Roman" w:hAnsi="Times New Roman" w:cs="Times New Roman"/>
          <w:sz w:val="24"/>
          <w:szCs w:val="28"/>
        </w:rPr>
        <w:t>стереотипизации</w:t>
      </w:r>
      <w:proofErr w:type="spellEnd"/>
      <w:r w:rsidRPr="00A15BF7">
        <w:rPr>
          <w:rFonts w:ascii="Times New Roman" w:hAnsi="Times New Roman" w:cs="Times New Roman"/>
          <w:sz w:val="24"/>
          <w:szCs w:val="28"/>
        </w:rPr>
        <w:t xml:space="preserve"> и </w:t>
      </w:r>
      <w:r w:rsidR="00B26C42">
        <w:rPr>
          <w:rFonts w:ascii="Times New Roman" w:hAnsi="Times New Roman" w:cs="Times New Roman"/>
          <w:sz w:val="24"/>
          <w:szCs w:val="28"/>
        </w:rPr>
        <w:t xml:space="preserve"> упрощению </w:t>
      </w:r>
      <w:r w:rsidRPr="00A15BF7">
        <w:rPr>
          <w:rFonts w:ascii="Times New Roman" w:hAnsi="Times New Roman" w:cs="Times New Roman"/>
          <w:sz w:val="24"/>
          <w:szCs w:val="28"/>
        </w:rPr>
        <w:t>в жанрах политической сатиры и карикатуры; так же как и образ</w:t>
      </w:r>
      <w:r>
        <w:rPr>
          <w:rFonts w:ascii="Times New Roman" w:hAnsi="Times New Roman" w:cs="Times New Roman"/>
          <w:sz w:val="24"/>
          <w:szCs w:val="28"/>
        </w:rPr>
        <w:t>,</w:t>
      </w:r>
      <w:r w:rsidRPr="00A15BF7">
        <w:rPr>
          <w:rFonts w:ascii="Times New Roman" w:hAnsi="Times New Roman" w:cs="Times New Roman"/>
          <w:sz w:val="24"/>
          <w:szCs w:val="28"/>
        </w:rPr>
        <w:t xml:space="preserve"> имидж может быть как положительным, так и отрицательным, однако он не имеет зависимости от качества объекта, а только от его восприятия. Также имидж может служить синонимом слову </w:t>
      </w:r>
      <w:r>
        <w:rPr>
          <w:rFonts w:ascii="Times New Roman" w:hAnsi="Times New Roman" w:cs="Times New Roman"/>
          <w:sz w:val="24"/>
          <w:szCs w:val="28"/>
        </w:rPr>
        <w:t>«</w:t>
      </w:r>
      <w:r w:rsidRPr="00A15BF7">
        <w:rPr>
          <w:rFonts w:ascii="Times New Roman" w:hAnsi="Times New Roman" w:cs="Times New Roman"/>
          <w:sz w:val="24"/>
          <w:szCs w:val="28"/>
        </w:rPr>
        <w:t>репутация</w:t>
      </w:r>
      <w:r>
        <w:rPr>
          <w:rFonts w:ascii="Times New Roman" w:hAnsi="Times New Roman" w:cs="Times New Roman"/>
          <w:sz w:val="24"/>
          <w:szCs w:val="28"/>
        </w:rPr>
        <w:t>»</w:t>
      </w:r>
      <w:r w:rsidRPr="00A15BF7">
        <w:rPr>
          <w:rFonts w:ascii="Times New Roman" w:hAnsi="Times New Roman" w:cs="Times New Roman"/>
          <w:sz w:val="24"/>
          <w:szCs w:val="28"/>
        </w:rPr>
        <w:t>.</w:t>
      </w:r>
      <w:r w:rsidRPr="00A15BF7">
        <w:rPr>
          <w:rStyle w:val="a6"/>
          <w:rFonts w:ascii="Times New Roman" w:hAnsi="Times New Roman" w:cs="Times New Roman"/>
          <w:sz w:val="24"/>
          <w:szCs w:val="28"/>
        </w:rPr>
        <w:footnoteReference w:id="101"/>
      </w:r>
      <w:r>
        <w:rPr>
          <w:rFonts w:ascii="Times New Roman" w:hAnsi="Times New Roman" w:cs="Times New Roman"/>
          <w:sz w:val="24"/>
          <w:szCs w:val="28"/>
        </w:rPr>
        <w:t xml:space="preserve"> Именно поэтому имидж и образ государства среди населения других стран и можно считать одним из показателей эффективности или неэффективности его «мягкой силы».</w:t>
      </w:r>
    </w:p>
    <w:p w14:paraId="4C6AAA7D" w14:textId="03238F56" w:rsidR="007413F0"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ab/>
        <w:t>Помимо этого, стоит отметить такую важную составляющую имиджа государства, как его бренд. Мы привыкли к тому, что бренд – это больше маркетинговая единица и им обладают, как правило, какие-то ведущие корпорации. Однако британский исследователь И. Фэн в своей статье довольно подробно описывает такое явление, как государственный брендинг (</w:t>
      </w:r>
      <w:proofErr w:type="spellStart"/>
      <w:r>
        <w:rPr>
          <w:rFonts w:ascii="Times New Roman" w:hAnsi="Times New Roman" w:cs="Times New Roman"/>
          <w:sz w:val="24"/>
          <w:szCs w:val="28"/>
          <w:lang w:val="de-DE"/>
        </w:rPr>
        <w:t>nation</w:t>
      </w:r>
      <w:proofErr w:type="spellEnd"/>
      <w:r w:rsidRPr="005E21E7">
        <w:rPr>
          <w:rFonts w:ascii="Times New Roman" w:hAnsi="Times New Roman" w:cs="Times New Roman"/>
          <w:sz w:val="24"/>
          <w:szCs w:val="28"/>
        </w:rPr>
        <w:t xml:space="preserve"> </w:t>
      </w:r>
      <w:proofErr w:type="spellStart"/>
      <w:r>
        <w:rPr>
          <w:rFonts w:ascii="Times New Roman" w:hAnsi="Times New Roman" w:cs="Times New Roman"/>
          <w:sz w:val="24"/>
          <w:szCs w:val="28"/>
          <w:lang w:val="de-DE"/>
        </w:rPr>
        <w:t>branding</w:t>
      </w:r>
      <w:proofErr w:type="spellEnd"/>
      <w:r w:rsidRPr="005E21E7">
        <w:rPr>
          <w:rFonts w:ascii="Times New Roman" w:hAnsi="Times New Roman" w:cs="Times New Roman"/>
          <w:sz w:val="24"/>
          <w:szCs w:val="28"/>
        </w:rPr>
        <w:t>)</w:t>
      </w:r>
      <w:r>
        <w:rPr>
          <w:rFonts w:ascii="Times New Roman" w:hAnsi="Times New Roman" w:cs="Times New Roman"/>
          <w:sz w:val="24"/>
          <w:szCs w:val="28"/>
        </w:rPr>
        <w:t xml:space="preserve"> - то есть, «процесс формирования собственного бренда какого-либо государства, где под брендом подразумевается набор определённых категорий и представлений о государстве, которые могут быть наилучшим образом использованы для достижения его внешнеполитических целей».</w:t>
      </w:r>
      <w:r>
        <w:rPr>
          <w:rStyle w:val="a6"/>
          <w:rFonts w:ascii="Times New Roman" w:hAnsi="Times New Roman" w:cs="Times New Roman"/>
          <w:sz w:val="24"/>
          <w:szCs w:val="28"/>
        </w:rPr>
        <w:footnoteReference w:id="102"/>
      </w:r>
      <w:r>
        <w:rPr>
          <w:rFonts w:ascii="Times New Roman" w:hAnsi="Times New Roman" w:cs="Times New Roman"/>
          <w:sz w:val="24"/>
          <w:szCs w:val="28"/>
        </w:rPr>
        <w:t xml:space="preserve">  Фэн отмечает, что потенциально каждое государство может сформировать свой бренд и это зависит только от того, насколько эффективно государство будет использовать свои ресурсы в этом направлении. Обычно государственный бренд используют для привлечения туристов или иностранных инвестиций. Ведущий исследователь в области государственного брендинга С. </w:t>
      </w:r>
      <w:proofErr w:type="spellStart"/>
      <w:r>
        <w:rPr>
          <w:rFonts w:ascii="Times New Roman" w:hAnsi="Times New Roman" w:cs="Times New Roman"/>
          <w:sz w:val="24"/>
          <w:szCs w:val="28"/>
        </w:rPr>
        <w:t>Анхольт</w:t>
      </w:r>
      <w:proofErr w:type="spellEnd"/>
      <w:r>
        <w:rPr>
          <w:rFonts w:ascii="Times New Roman" w:hAnsi="Times New Roman" w:cs="Times New Roman"/>
          <w:sz w:val="24"/>
          <w:szCs w:val="28"/>
        </w:rPr>
        <w:t xml:space="preserve"> утверждает, что национальный бренд включает в себя несколько составляющих: </w:t>
      </w:r>
      <w:r w:rsidRPr="00561813">
        <w:rPr>
          <w:rFonts w:ascii="Times New Roman" w:hAnsi="Times New Roman" w:cs="Times New Roman"/>
          <w:i/>
          <w:iCs/>
          <w:sz w:val="24"/>
          <w:szCs w:val="28"/>
        </w:rPr>
        <w:t>Люд</w:t>
      </w:r>
      <w:r>
        <w:rPr>
          <w:rFonts w:ascii="Times New Roman" w:hAnsi="Times New Roman" w:cs="Times New Roman"/>
          <w:i/>
          <w:iCs/>
          <w:sz w:val="24"/>
          <w:szCs w:val="28"/>
        </w:rPr>
        <w:t>ской потенциал</w:t>
      </w:r>
      <w:r w:rsidRPr="00561813">
        <w:rPr>
          <w:rFonts w:ascii="Times New Roman" w:hAnsi="Times New Roman" w:cs="Times New Roman"/>
          <w:i/>
          <w:iCs/>
          <w:sz w:val="24"/>
          <w:szCs w:val="28"/>
        </w:rPr>
        <w:t xml:space="preserve"> </w:t>
      </w:r>
      <w:r>
        <w:rPr>
          <w:rFonts w:ascii="Times New Roman" w:hAnsi="Times New Roman" w:cs="Times New Roman"/>
          <w:sz w:val="24"/>
          <w:szCs w:val="28"/>
        </w:rPr>
        <w:t>-</w:t>
      </w:r>
      <w:r w:rsidR="00B26C42">
        <w:rPr>
          <w:rFonts w:ascii="Times New Roman" w:hAnsi="Times New Roman" w:cs="Times New Roman"/>
          <w:sz w:val="24"/>
          <w:szCs w:val="28"/>
        </w:rPr>
        <w:t xml:space="preserve"> </w:t>
      </w:r>
      <w:r>
        <w:rPr>
          <w:rFonts w:ascii="Times New Roman" w:hAnsi="Times New Roman" w:cs="Times New Roman"/>
          <w:sz w:val="24"/>
          <w:szCs w:val="28"/>
        </w:rPr>
        <w:t xml:space="preserve">мнение об уровне образования в этой стране, уровень гостеприимства, т.е. человеческий капитал, </w:t>
      </w:r>
      <w:r w:rsidRPr="00561813">
        <w:rPr>
          <w:rFonts w:ascii="Times New Roman" w:hAnsi="Times New Roman" w:cs="Times New Roman"/>
          <w:i/>
          <w:iCs/>
          <w:sz w:val="24"/>
          <w:szCs w:val="28"/>
        </w:rPr>
        <w:t>Туризм</w:t>
      </w:r>
      <w:r>
        <w:rPr>
          <w:rFonts w:ascii="Times New Roman" w:hAnsi="Times New Roman" w:cs="Times New Roman"/>
          <w:sz w:val="24"/>
          <w:szCs w:val="28"/>
        </w:rPr>
        <w:t xml:space="preserve"> или</w:t>
      </w:r>
      <w:r w:rsidRPr="00561813">
        <w:rPr>
          <w:rFonts w:ascii="Times New Roman" w:hAnsi="Times New Roman" w:cs="Times New Roman"/>
          <w:sz w:val="24"/>
          <w:szCs w:val="28"/>
        </w:rPr>
        <w:t xml:space="preserve"> </w:t>
      </w:r>
      <w:r>
        <w:rPr>
          <w:rFonts w:ascii="Times New Roman" w:hAnsi="Times New Roman" w:cs="Times New Roman"/>
          <w:sz w:val="24"/>
          <w:szCs w:val="28"/>
        </w:rPr>
        <w:t xml:space="preserve">туристическая привлекательность, </w:t>
      </w:r>
      <w:r w:rsidRPr="00561813">
        <w:rPr>
          <w:rFonts w:ascii="Times New Roman" w:hAnsi="Times New Roman" w:cs="Times New Roman"/>
          <w:i/>
          <w:iCs/>
          <w:sz w:val="24"/>
          <w:szCs w:val="28"/>
        </w:rPr>
        <w:t>Культура</w:t>
      </w:r>
      <w:r>
        <w:rPr>
          <w:rFonts w:ascii="Times New Roman" w:hAnsi="Times New Roman" w:cs="Times New Roman"/>
          <w:i/>
          <w:iCs/>
          <w:sz w:val="24"/>
          <w:szCs w:val="28"/>
        </w:rPr>
        <w:t xml:space="preserve">, </w:t>
      </w:r>
      <w:r>
        <w:rPr>
          <w:rFonts w:ascii="Times New Roman" w:hAnsi="Times New Roman" w:cs="Times New Roman"/>
          <w:sz w:val="24"/>
          <w:szCs w:val="28"/>
        </w:rPr>
        <w:t xml:space="preserve">где оценивается привлекательность культуры и культурного наследия страны, спорта и т. д., </w:t>
      </w:r>
      <w:r w:rsidRPr="00561813">
        <w:rPr>
          <w:rFonts w:ascii="Times New Roman" w:hAnsi="Times New Roman" w:cs="Times New Roman"/>
          <w:i/>
          <w:iCs/>
          <w:sz w:val="24"/>
          <w:szCs w:val="28"/>
        </w:rPr>
        <w:t>Инвестиции и иммиграция</w:t>
      </w:r>
      <w:r>
        <w:rPr>
          <w:rFonts w:ascii="Times New Roman" w:hAnsi="Times New Roman" w:cs="Times New Roman"/>
          <w:sz w:val="24"/>
          <w:szCs w:val="28"/>
        </w:rPr>
        <w:t xml:space="preserve"> – привлекательность страны как для ведения бизнеса, так и для постоянного проживания, </w:t>
      </w:r>
      <w:r w:rsidRPr="00C9521A">
        <w:rPr>
          <w:rFonts w:ascii="Times New Roman" w:hAnsi="Times New Roman" w:cs="Times New Roman"/>
          <w:i/>
          <w:iCs/>
          <w:sz w:val="24"/>
          <w:szCs w:val="28"/>
        </w:rPr>
        <w:t>Экспорт</w:t>
      </w:r>
      <w:r>
        <w:rPr>
          <w:rFonts w:ascii="Times New Roman" w:hAnsi="Times New Roman" w:cs="Times New Roman"/>
          <w:sz w:val="24"/>
          <w:szCs w:val="28"/>
        </w:rPr>
        <w:t xml:space="preserve"> - качество экспортируемых товаров и их привлекательность для других, </w:t>
      </w:r>
      <w:r w:rsidRPr="00C9521A">
        <w:rPr>
          <w:rFonts w:ascii="Times New Roman" w:hAnsi="Times New Roman" w:cs="Times New Roman"/>
          <w:i/>
          <w:iCs/>
          <w:sz w:val="24"/>
          <w:szCs w:val="28"/>
        </w:rPr>
        <w:t>Власть</w:t>
      </w:r>
      <w:r>
        <w:rPr>
          <w:rFonts w:ascii="Times New Roman" w:hAnsi="Times New Roman" w:cs="Times New Roman"/>
          <w:sz w:val="24"/>
          <w:szCs w:val="28"/>
        </w:rPr>
        <w:t xml:space="preserve">  - справедливость правительства, уровень открытость власти, уровень демократии и т.д.</w:t>
      </w:r>
      <w:r>
        <w:rPr>
          <w:rStyle w:val="a6"/>
          <w:rFonts w:ascii="Times New Roman" w:hAnsi="Times New Roman" w:cs="Times New Roman"/>
          <w:sz w:val="24"/>
          <w:szCs w:val="28"/>
        </w:rPr>
        <w:footnoteReference w:id="103"/>
      </w:r>
      <w:r>
        <w:rPr>
          <w:rFonts w:ascii="Times New Roman" w:hAnsi="Times New Roman" w:cs="Times New Roman"/>
          <w:sz w:val="24"/>
          <w:szCs w:val="28"/>
        </w:rPr>
        <w:t xml:space="preserve"> </w:t>
      </w:r>
    </w:p>
    <w:p w14:paraId="331B48F0" w14:textId="77777777" w:rsidR="007413F0" w:rsidRDefault="007413F0" w:rsidP="00255692">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По большому счету государственный брендинг — это процесс межкультурной коммуникации, сродни рекламированию. Важным остаётся лишь то, какой посыл отправляется, кому и при каких обстоятельствах, и какая за этим следует реакция. Н</w:t>
      </w:r>
      <w:r w:rsidRPr="00245C52">
        <w:rPr>
          <w:rFonts w:ascii="Times New Roman" w:hAnsi="Times New Roman" w:cs="Times New Roman"/>
          <w:sz w:val="24"/>
          <w:szCs w:val="28"/>
        </w:rPr>
        <w:t>емецкий иссле</w:t>
      </w:r>
      <w:r>
        <w:rPr>
          <w:rFonts w:ascii="Times New Roman" w:hAnsi="Times New Roman" w:cs="Times New Roman"/>
          <w:sz w:val="24"/>
          <w:szCs w:val="28"/>
        </w:rPr>
        <w:t>д</w:t>
      </w:r>
      <w:r w:rsidRPr="00245C52">
        <w:rPr>
          <w:rFonts w:ascii="Times New Roman" w:hAnsi="Times New Roman" w:cs="Times New Roman"/>
          <w:sz w:val="24"/>
          <w:szCs w:val="28"/>
        </w:rPr>
        <w:t>ователь П. фон Хэм отмечает, что «</w:t>
      </w:r>
      <w:r>
        <w:rPr>
          <w:rFonts w:ascii="Times New Roman" w:hAnsi="Times New Roman" w:cs="Times New Roman"/>
          <w:sz w:val="24"/>
          <w:szCs w:val="28"/>
        </w:rPr>
        <w:t xml:space="preserve">государству без </w:t>
      </w:r>
      <w:r w:rsidRPr="00245C52">
        <w:rPr>
          <w:rFonts w:ascii="Times New Roman" w:hAnsi="Times New Roman" w:cs="Times New Roman"/>
          <w:sz w:val="24"/>
          <w:szCs w:val="28"/>
        </w:rPr>
        <w:t>бренд</w:t>
      </w:r>
      <w:r>
        <w:rPr>
          <w:rFonts w:ascii="Times New Roman" w:hAnsi="Times New Roman" w:cs="Times New Roman"/>
          <w:sz w:val="24"/>
          <w:szCs w:val="28"/>
        </w:rPr>
        <w:t>а</w:t>
      </w:r>
      <w:r w:rsidRPr="00245C52">
        <w:rPr>
          <w:rFonts w:ascii="Times New Roman" w:hAnsi="Times New Roman" w:cs="Times New Roman"/>
          <w:sz w:val="24"/>
          <w:szCs w:val="28"/>
        </w:rPr>
        <w:t xml:space="preserve"> намного</w:t>
      </w:r>
      <w:r>
        <w:rPr>
          <w:rFonts w:ascii="Times New Roman" w:hAnsi="Times New Roman" w:cs="Times New Roman"/>
          <w:sz w:val="24"/>
          <w:szCs w:val="28"/>
        </w:rPr>
        <w:t xml:space="preserve"> </w:t>
      </w:r>
      <w:r w:rsidRPr="00245C52">
        <w:rPr>
          <w:rFonts w:ascii="Times New Roman" w:hAnsi="Times New Roman" w:cs="Times New Roman"/>
          <w:sz w:val="24"/>
          <w:szCs w:val="28"/>
        </w:rPr>
        <w:t>сложнее привлечь к себе политическое и</w:t>
      </w:r>
      <w:r>
        <w:rPr>
          <w:rFonts w:ascii="Times New Roman" w:hAnsi="Times New Roman" w:cs="Times New Roman"/>
          <w:sz w:val="24"/>
          <w:szCs w:val="28"/>
        </w:rPr>
        <w:t xml:space="preserve"> </w:t>
      </w:r>
      <w:r w:rsidRPr="00245C52">
        <w:rPr>
          <w:rFonts w:ascii="Times New Roman" w:hAnsi="Times New Roman" w:cs="Times New Roman"/>
          <w:sz w:val="24"/>
          <w:szCs w:val="28"/>
        </w:rPr>
        <w:t>экономическое внимание»</w:t>
      </w:r>
      <w:r>
        <w:rPr>
          <w:rFonts w:ascii="Times New Roman" w:hAnsi="Times New Roman" w:cs="Times New Roman"/>
          <w:sz w:val="24"/>
          <w:szCs w:val="28"/>
        </w:rPr>
        <w:t>.</w:t>
      </w:r>
      <w:r>
        <w:rPr>
          <w:rStyle w:val="a6"/>
          <w:rFonts w:ascii="Times New Roman" w:hAnsi="Times New Roman" w:cs="Times New Roman"/>
          <w:sz w:val="24"/>
          <w:szCs w:val="28"/>
        </w:rPr>
        <w:footnoteReference w:id="104"/>
      </w:r>
      <w:r>
        <w:rPr>
          <w:rFonts w:ascii="Times New Roman" w:hAnsi="Times New Roman" w:cs="Times New Roman"/>
          <w:sz w:val="24"/>
          <w:szCs w:val="28"/>
        </w:rPr>
        <w:t xml:space="preserve"> В силу тематики данной работы государственный брендинг представляет особую важность, т. к. Германия обладает рядом ярко выраженных брендовых категорий.</w:t>
      </w:r>
    </w:p>
    <w:p w14:paraId="38C9FCA0" w14:textId="00323F3B" w:rsidR="007413F0" w:rsidRPr="000F4872" w:rsidRDefault="007413F0" w:rsidP="00255692">
      <w:pPr>
        <w:spacing w:after="0" w:line="360" w:lineRule="auto"/>
        <w:jc w:val="both"/>
        <w:rPr>
          <w:rFonts w:ascii="Times New Roman" w:hAnsi="Times New Roman" w:cs="Times New Roman"/>
          <w:sz w:val="24"/>
          <w:szCs w:val="28"/>
        </w:rPr>
      </w:pPr>
      <w:r>
        <w:rPr>
          <w:rFonts w:ascii="Times New Roman" w:hAnsi="Times New Roman" w:cs="Times New Roman"/>
          <w:sz w:val="24"/>
          <w:szCs w:val="28"/>
        </w:rPr>
        <w:tab/>
        <w:t xml:space="preserve">Таким образом, сегодня концепция «мягкой силы», предложенная в 1990-2000-х гг. американским политологом Дж. Наем, является одним </w:t>
      </w:r>
      <w:r w:rsidR="0011772E">
        <w:rPr>
          <w:rFonts w:ascii="Times New Roman" w:hAnsi="Times New Roman" w:cs="Times New Roman"/>
          <w:sz w:val="24"/>
          <w:szCs w:val="28"/>
        </w:rPr>
        <w:t xml:space="preserve">из весомых </w:t>
      </w:r>
      <w:r>
        <w:rPr>
          <w:rFonts w:ascii="Times New Roman" w:hAnsi="Times New Roman" w:cs="Times New Roman"/>
          <w:sz w:val="24"/>
          <w:szCs w:val="28"/>
        </w:rPr>
        <w:t xml:space="preserve">направлений </w:t>
      </w:r>
      <w:r>
        <w:rPr>
          <w:rFonts w:ascii="Times New Roman" w:hAnsi="Times New Roman" w:cs="Times New Roman"/>
          <w:sz w:val="24"/>
          <w:szCs w:val="28"/>
        </w:rPr>
        <w:lastRenderedPageBreak/>
        <w:t>исследования в теории международных отношений. Несмотря на определенную долю критики как в российской, так и в зарубежной научной литературе, концепция использования инструментов «мягкой силы» продолжает развиваться в рамках сразу нескольких парадигм теории международных отношений, представляя собой конгломерат из либеральных, реалистических и конструктивистских представлений о мировой политике. Концепция «мягкой силы» на данном этапе своего теоретического развития обладает определёнными уникальными свойствами и методологией исследования, однако в силу особенностей политологии и международных отношений как отраслей гуманитарного знания количественное измерение эффективности использования инструментов «мягкой силы» вызывает затруднения, поэтому по большому счёту такое исследование будет носить относительно субъективный характер.</w:t>
      </w:r>
    </w:p>
    <w:p w14:paraId="37ED4D02" w14:textId="77777777"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Делая выводы в целом по первой главе, следует отметить следующее. Несмотря на то, что основоположник концепции «мягкая сила» американский политолог Джозеф Най принадлежит к неолиберальному течению, его идея «мягкой силы» включает в себя как либеральные, так и реалистические и конструктивистские положения. </w:t>
      </w:r>
      <w:bookmarkStart w:id="19" w:name="_Hlk41743462"/>
      <w:r>
        <w:rPr>
          <w:rFonts w:ascii="Times New Roman" w:hAnsi="Times New Roman" w:cs="Times New Roman"/>
          <w:sz w:val="24"/>
          <w:szCs w:val="24"/>
        </w:rPr>
        <w:t>Основными свойствами и категориями «мягкой силы» являются зависимость эффективности использования инструментов «мягкой силы» от контекста ситуации, опора на формирование привлекательности актора. Основными ресурсами «мягкой силы» государства являются его внутриполитические ценности и внутренняя политика, внешнеполитическое поведение, а также культура, в основном неподконтрольная государственным структурам. Инструментами «мягкой силы» могут выступать различные политические средства, но основным является деятельность публичной дипломатии.</w:t>
      </w:r>
      <w:bookmarkEnd w:id="19"/>
    </w:p>
    <w:p w14:paraId="25B01920" w14:textId="77777777"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По мере того, как концепция «мягкой силы» развивалась и приобретала популярность, к ней проявляли интерес всё больше как российских, так и зарубежных исследователей в области политологии и международных отношений. Несмотря на значительную критику концепции, идея «мягкой силы» сегодня является по-прежнему популярной как в рамках научного сообщества, так и в качестве внешнеполитического инструмента многих государств мира.</w:t>
      </w:r>
    </w:p>
    <w:p w14:paraId="6FC09A78" w14:textId="77777777"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Следующая глава посвящена особенностям «мягкой силы» Федеративной Республики Германия. </w:t>
      </w:r>
    </w:p>
    <w:p w14:paraId="4AF2D020" w14:textId="0B274A64" w:rsidR="007413F0" w:rsidRDefault="007413F0"/>
    <w:p w14:paraId="7D5DA223" w14:textId="0C220151" w:rsidR="007413F0" w:rsidRDefault="007413F0"/>
    <w:p w14:paraId="0F9949C9" w14:textId="06B050D5" w:rsidR="007413F0" w:rsidRDefault="007413F0"/>
    <w:p w14:paraId="2EDC1867" w14:textId="77777777" w:rsidR="007413F0" w:rsidRPr="00C025C9" w:rsidRDefault="007413F0"/>
    <w:p w14:paraId="5CE888EC" w14:textId="77777777" w:rsidR="007413F0" w:rsidRDefault="007413F0" w:rsidP="00255692">
      <w:pPr>
        <w:spacing w:after="0" w:line="360" w:lineRule="auto"/>
        <w:jc w:val="center"/>
        <w:rPr>
          <w:rFonts w:ascii="Times New Roman" w:hAnsi="Times New Roman" w:cs="Times New Roman"/>
          <w:b/>
          <w:sz w:val="28"/>
          <w:szCs w:val="28"/>
        </w:rPr>
      </w:pPr>
      <w:r w:rsidRPr="00411175">
        <w:rPr>
          <w:rFonts w:ascii="Times New Roman" w:hAnsi="Times New Roman" w:cs="Times New Roman"/>
          <w:b/>
          <w:sz w:val="28"/>
          <w:szCs w:val="28"/>
        </w:rPr>
        <w:lastRenderedPageBreak/>
        <w:t xml:space="preserve">Глава 2. Особенности </w:t>
      </w:r>
      <w:r>
        <w:rPr>
          <w:rFonts w:ascii="Times New Roman" w:hAnsi="Times New Roman" w:cs="Times New Roman"/>
          <w:b/>
          <w:sz w:val="28"/>
          <w:szCs w:val="28"/>
        </w:rPr>
        <w:t>«</w:t>
      </w:r>
      <w:r w:rsidRPr="00411175">
        <w:rPr>
          <w:rFonts w:ascii="Times New Roman" w:hAnsi="Times New Roman" w:cs="Times New Roman"/>
          <w:b/>
          <w:sz w:val="28"/>
          <w:szCs w:val="28"/>
        </w:rPr>
        <w:t>мягкой силы</w:t>
      </w:r>
      <w:r>
        <w:rPr>
          <w:rFonts w:ascii="Times New Roman" w:hAnsi="Times New Roman" w:cs="Times New Roman"/>
          <w:b/>
          <w:sz w:val="28"/>
          <w:szCs w:val="28"/>
        </w:rPr>
        <w:t>»</w:t>
      </w:r>
      <w:r w:rsidRPr="00411175">
        <w:rPr>
          <w:rFonts w:ascii="Times New Roman" w:hAnsi="Times New Roman" w:cs="Times New Roman"/>
          <w:b/>
          <w:sz w:val="28"/>
          <w:szCs w:val="28"/>
        </w:rPr>
        <w:t xml:space="preserve"> Германии</w:t>
      </w:r>
    </w:p>
    <w:p w14:paraId="5FD9A411" w14:textId="77777777" w:rsidR="007413F0" w:rsidRPr="00411175" w:rsidRDefault="007413F0" w:rsidP="00255692">
      <w:pPr>
        <w:spacing w:after="0" w:line="360" w:lineRule="auto"/>
        <w:jc w:val="center"/>
        <w:rPr>
          <w:rFonts w:ascii="Times New Roman" w:hAnsi="Times New Roman" w:cs="Times New Roman"/>
          <w:b/>
          <w:sz w:val="28"/>
          <w:szCs w:val="28"/>
        </w:rPr>
      </w:pPr>
    </w:p>
    <w:p w14:paraId="3B781451" w14:textId="77777777" w:rsidR="007413F0" w:rsidRDefault="007413F0" w:rsidP="00255692">
      <w:pPr>
        <w:spacing w:after="0" w:line="360" w:lineRule="auto"/>
        <w:rPr>
          <w:rFonts w:ascii="Times New Roman" w:hAnsi="Times New Roman" w:cs="Times New Roman"/>
          <w:b/>
          <w:bCs/>
          <w:sz w:val="24"/>
          <w:szCs w:val="24"/>
        </w:rPr>
      </w:pPr>
      <w:r w:rsidRPr="00887CF7">
        <w:rPr>
          <w:rFonts w:ascii="Times New Roman" w:hAnsi="Times New Roman" w:cs="Times New Roman"/>
          <w:b/>
          <w:bCs/>
          <w:sz w:val="24"/>
          <w:szCs w:val="24"/>
        </w:rPr>
        <w:t xml:space="preserve">2.1 Исторические условия развития </w:t>
      </w:r>
      <w:r>
        <w:rPr>
          <w:rFonts w:ascii="Times New Roman" w:hAnsi="Times New Roman" w:cs="Times New Roman"/>
          <w:b/>
          <w:bCs/>
          <w:sz w:val="24"/>
          <w:szCs w:val="24"/>
        </w:rPr>
        <w:t xml:space="preserve">и эволюции </w:t>
      </w:r>
      <w:r w:rsidRPr="00887CF7">
        <w:rPr>
          <w:rFonts w:ascii="Times New Roman" w:hAnsi="Times New Roman" w:cs="Times New Roman"/>
          <w:b/>
          <w:bCs/>
          <w:sz w:val="24"/>
          <w:szCs w:val="24"/>
        </w:rPr>
        <w:t>«мягкой силы» Германии</w:t>
      </w:r>
    </w:p>
    <w:p w14:paraId="08B02FBC" w14:textId="77777777"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До второй половины </w:t>
      </w:r>
      <w:r>
        <w:rPr>
          <w:rFonts w:ascii="Times New Roman" w:hAnsi="Times New Roman" w:cs="Times New Roman"/>
          <w:sz w:val="24"/>
          <w:szCs w:val="24"/>
          <w:lang w:val="de-DE"/>
        </w:rPr>
        <w:t>XIX</w:t>
      </w:r>
      <w:r w:rsidRPr="002200FD">
        <w:rPr>
          <w:rFonts w:ascii="Times New Roman" w:hAnsi="Times New Roman" w:cs="Times New Roman"/>
          <w:sz w:val="24"/>
          <w:szCs w:val="24"/>
        </w:rPr>
        <w:t xml:space="preserve"> </w:t>
      </w:r>
      <w:r>
        <w:rPr>
          <w:rFonts w:ascii="Times New Roman" w:hAnsi="Times New Roman" w:cs="Times New Roman"/>
          <w:sz w:val="24"/>
          <w:szCs w:val="24"/>
        </w:rPr>
        <w:t xml:space="preserve">в. единого германского государства не было на карте Европы. Тогда существовали </w:t>
      </w:r>
      <w:r w:rsidRPr="00407DA2">
        <w:rPr>
          <w:rFonts w:ascii="Times New Roman" w:hAnsi="Times New Roman" w:cs="Times New Roman"/>
          <w:sz w:val="24"/>
          <w:szCs w:val="24"/>
        </w:rPr>
        <w:t xml:space="preserve">многочисленные и довольно слабые </w:t>
      </w:r>
      <w:r>
        <w:rPr>
          <w:rFonts w:ascii="Times New Roman" w:hAnsi="Times New Roman" w:cs="Times New Roman"/>
          <w:sz w:val="24"/>
          <w:szCs w:val="24"/>
        </w:rPr>
        <w:t xml:space="preserve">княжества, королевства, свободные города и т. д., объединенные лишь общностью </w:t>
      </w:r>
      <w:r w:rsidRPr="00407DA2">
        <w:rPr>
          <w:rFonts w:ascii="Times New Roman" w:hAnsi="Times New Roman" w:cs="Times New Roman"/>
          <w:sz w:val="24"/>
          <w:szCs w:val="24"/>
        </w:rPr>
        <w:t>немецкого языка</w:t>
      </w:r>
      <w:r>
        <w:rPr>
          <w:rFonts w:ascii="Times New Roman" w:hAnsi="Times New Roman" w:cs="Times New Roman"/>
          <w:sz w:val="24"/>
          <w:szCs w:val="24"/>
        </w:rPr>
        <w:t>, хотя и в языковом отношении между ними была довольно ощутимая разница в диалектах. Среди многочисленных германских государств наибольший вес имели Австрийская империя и королевство Пруссия, которые боролись за право объединить все немецкоязычные земли под своим началом.</w:t>
      </w:r>
      <w:r>
        <w:rPr>
          <w:rStyle w:val="a6"/>
          <w:rFonts w:ascii="Times New Roman" w:hAnsi="Times New Roman" w:cs="Times New Roman"/>
          <w:sz w:val="24"/>
          <w:szCs w:val="24"/>
        </w:rPr>
        <w:footnoteReference w:id="105"/>
      </w:r>
      <w:r>
        <w:rPr>
          <w:rFonts w:ascii="Times New Roman" w:hAnsi="Times New Roman" w:cs="Times New Roman"/>
          <w:sz w:val="24"/>
          <w:szCs w:val="24"/>
        </w:rPr>
        <w:t xml:space="preserve"> </w:t>
      </w:r>
    </w:p>
    <w:p w14:paraId="6A23FDA3" w14:textId="6722F811"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Объединение</w:t>
      </w:r>
      <w:r w:rsidRPr="009B1FBF">
        <w:rPr>
          <w:rFonts w:ascii="Times New Roman" w:hAnsi="Times New Roman" w:cs="Times New Roman"/>
          <w:sz w:val="24"/>
          <w:szCs w:val="24"/>
        </w:rPr>
        <w:t xml:space="preserve"> </w:t>
      </w:r>
      <w:r>
        <w:rPr>
          <w:rFonts w:ascii="Times New Roman" w:hAnsi="Times New Roman" w:cs="Times New Roman"/>
          <w:sz w:val="24"/>
          <w:szCs w:val="24"/>
        </w:rPr>
        <w:t>германских земель</w:t>
      </w:r>
      <w:r w:rsidRPr="009B1FBF">
        <w:rPr>
          <w:rFonts w:ascii="Times New Roman" w:hAnsi="Times New Roman" w:cs="Times New Roman"/>
          <w:sz w:val="24"/>
          <w:szCs w:val="24"/>
        </w:rPr>
        <w:t xml:space="preserve"> произошло</w:t>
      </w:r>
      <w:r>
        <w:rPr>
          <w:rFonts w:ascii="Times New Roman" w:hAnsi="Times New Roman" w:cs="Times New Roman"/>
          <w:sz w:val="24"/>
          <w:szCs w:val="24"/>
        </w:rPr>
        <w:t xml:space="preserve"> в итоге</w:t>
      </w:r>
      <w:r w:rsidRPr="009B1FBF">
        <w:rPr>
          <w:rFonts w:ascii="Times New Roman" w:hAnsi="Times New Roman" w:cs="Times New Roman"/>
          <w:sz w:val="24"/>
          <w:szCs w:val="24"/>
        </w:rPr>
        <w:t xml:space="preserve"> под руководством Пруссии в ходе войн</w:t>
      </w:r>
      <w:r w:rsidRPr="00093F47">
        <w:rPr>
          <w:rFonts w:ascii="Times New Roman" w:hAnsi="Times New Roman" w:cs="Times New Roman"/>
          <w:sz w:val="24"/>
          <w:szCs w:val="24"/>
        </w:rPr>
        <w:t xml:space="preserve"> </w:t>
      </w:r>
      <w:r w:rsidRPr="009B1FBF">
        <w:rPr>
          <w:rFonts w:ascii="Times New Roman" w:hAnsi="Times New Roman" w:cs="Times New Roman"/>
          <w:sz w:val="24"/>
          <w:szCs w:val="24"/>
        </w:rPr>
        <w:t xml:space="preserve">с Данией </w:t>
      </w:r>
      <w:r>
        <w:rPr>
          <w:rFonts w:ascii="Times New Roman" w:hAnsi="Times New Roman" w:cs="Times New Roman"/>
          <w:sz w:val="24"/>
          <w:szCs w:val="24"/>
        </w:rPr>
        <w:t xml:space="preserve"> в </w:t>
      </w:r>
      <w:r w:rsidRPr="009B1FBF">
        <w:rPr>
          <w:rFonts w:ascii="Times New Roman" w:hAnsi="Times New Roman" w:cs="Times New Roman"/>
          <w:sz w:val="24"/>
          <w:szCs w:val="24"/>
        </w:rPr>
        <w:t xml:space="preserve">1864 г., с Австрией </w:t>
      </w:r>
      <w:r>
        <w:rPr>
          <w:rFonts w:ascii="Times New Roman" w:hAnsi="Times New Roman" w:cs="Times New Roman"/>
          <w:sz w:val="24"/>
          <w:szCs w:val="24"/>
        </w:rPr>
        <w:t xml:space="preserve">в </w:t>
      </w:r>
      <w:r w:rsidRPr="009B1FBF">
        <w:rPr>
          <w:rFonts w:ascii="Times New Roman" w:hAnsi="Times New Roman" w:cs="Times New Roman"/>
          <w:sz w:val="24"/>
          <w:szCs w:val="24"/>
        </w:rPr>
        <w:t>1866 г.</w:t>
      </w:r>
      <w:r>
        <w:rPr>
          <w:rFonts w:ascii="Times New Roman" w:hAnsi="Times New Roman" w:cs="Times New Roman"/>
          <w:sz w:val="24"/>
          <w:szCs w:val="24"/>
        </w:rPr>
        <w:t xml:space="preserve"> и </w:t>
      </w:r>
      <w:r w:rsidRPr="009B1FBF">
        <w:rPr>
          <w:rFonts w:ascii="Times New Roman" w:hAnsi="Times New Roman" w:cs="Times New Roman"/>
          <w:sz w:val="24"/>
          <w:szCs w:val="24"/>
        </w:rPr>
        <w:t xml:space="preserve">с Францией </w:t>
      </w:r>
      <w:r>
        <w:rPr>
          <w:rFonts w:ascii="Times New Roman" w:hAnsi="Times New Roman" w:cs="Times New Roman"/>
          <w:sz w:val="24"/>
          <w:szCs w:val="24"/>
        </w:rPr>
        <w:t xml:space="preserve">в </w:t>
      </w:r>
      <w:r w:rsidRPr="009B1FBF">
        <w:rPr>
          <w:rFonts w:ascii="Times New Roman" w:hAnsi="Times New Roman" w:cs="Times New Roman"/>
          <w:sz w:val="24"/>
          <w:szCs w:val="24"/>
        </w:rPr>
        <w:t>1870–1871 гг.</w:t>
      </w:r>
      <w:r>
        <w:rPr>
          <w:rFonts w:ascii="Times New Roman" w:hAnsi="Times New Roman" w:cs="Times New Roman"/>
          <w:sz w:val="24"/>
          <w:szCs w:val="24"/>
        </w:rPr>
        <w:t>,</w:t>
      </w:r>
      <w:r w:rsidRPr="009B1FBF">
        <w:rPr>
          <w:rFonts w:ascii="Times New Roman" w:hAnsi="Times New Roman" w:cs="Times New Roman"/>
          <w:sz w:val="24"/>
          <w:szCs w:val="24"/>
        </w:rPr>
        <w:t xml:space="preserve"> в результате чего была создана Германская империя, в которую вошли остальные немецкие княжества</w:t>
      </w:r>
      <w:r>
        <w:rPr>
          <w:rFonts w:ascii="Times New Roman" w:hAnsi="Times New Roman" w:cs="Times New Roman"/>
          <w:sz w:val="24"/>
          <w:szCs w:val="24"/>
        </w:rPr>
        <w:t>. После объединения в новообразованном германском государстве сразу же встал вопрос о колониальных завоеваниях, так как Германия ввиду раздробленности сильно отстала от других европейских держав в плане колониальной экспансии и не имела заморских территорий.</w:t>
      </w:r>
      <w:r>
        <w:rPr>
          <w:rStyle w:val="a6"/>
          <w:rFonts w:ascii="Times New Roman" w:hAnsi="Times New Roman" w:cs="Times New Roman"/>
          <w:sz w:val="24"/>
          <w:szCs w:val="24"/>
        </w:rPr>
        <w:footnoteReference w:id="106"/>
      </w:r>
      <w:r>
        <w:rPr>
          <w:rFonts w:ascii="Times New Roman" w:hAnsi="Times New Roman" w:cs="Times New Roman"/>
          <w:sz w:val="24"/>
          <w:szCs w:val="24"/>
        </w:rPr>
        <w:t xml:space="preserve"> Идеи экспансионизма и колониальных захватов активно начали распространяться и пропагандироваться в Германской империи почти сразу после её образования, причем военный захват заокеанских колоний очевидно превалировал.</w:t>
      </w:r>
      <w:r>
        <w:rPr>
          <w:rStyle w:val="a6"/>
          <w:rFonts w:ascii="Times New Roman" w:hAnsi="Times New Roman" w:cs="Times New Roman"/>
          <w:sz w:val="24"/>
          <w:szCs w:val="24"/>
        </w:rPr>
        <w:footnoteReference w:id="107"/>
      </w:r>
      <w:r>
        <w:rPr>
          <w:rFonts w:ascii="Times New Roman" w:hAnsi="Times New Roman" w:cs="Times New Roman"/>
          <w:sz w:val="24"/>
          <w:szCs w:val="24"/>
        </w:rPr>
        <w:t xml:space="preserve"> Идеи необходимости расширения германских территорий подпитывались идеологией романтизированного немецкого величия, которое якобы существовало в Средние века. Чувство несправедливости за свою нацию, которая позже других европейских стран заполучила централизованное государство, должно было подпитывать ненависть немцев к Великобритании и другим колониальным державам. Решение колониального вопроса для Германской империи занимало одно из центральных мест после объединения и при этом важную роль играла идеологическо-пропагандистская подготовка населения империи к колониальным захватам. Очевидно, что колонизация осуществлялись при помощи военно-морского флота и армии, однако экономическая и торговая экспансия Германии проходила при создании в уже приобретённых колониях торгово-промышленных представительств и организаций, представляющих интересы крупнейших немецких магнатов, которые стремились получить доступ к рынкам сбыта и ресурсам в колониях. «Мягкой силой» это </w:t>
      </w:r>
      <w:r>
        <w:rPr>
          <w:rFonts w:ascii="Times New Roman" w:hAnsi="Times New Roman" w:cs="Times New Roman"/>
          <w:sz w:val="24"/>
          <w:szCs w:val="24"/>
        </w:rPr>
        <w:lastRenderedPageBreak/>
        <w:t xml:space="preserve">назвать трудно, однако уже на этом этапе развития единого германского государства чётко проявляется важность для страны экономического продвижения и торговли за рубежом. Эти аспекты остаются </w:t>
      </w:r>
      <w:r w:rsidR="0011772E">
        <w:rPr>
          <w:rFonts w:ascii="Times New Roman" w:hAnsi="Times New Roman" w:cs="Times New Roman"/>
          <w:sz w:val="24"/>
          <w:szCs w:val="24"/>
        </w:rPr>
        <w:t xml:space="preserve">центральными в немецкой внешней политике </w:t>
      </w:r>
      <w:r>
        <w:rPr>
          <w:rFonts w:ascii="Times New Roman" w:hAnsi="Times New Roman" w:cs="Times New Roman"/>
          <w:sz w:val="24"/>
          <w:szCs w:val="24"/>
        </w:rPr>
        <w:t>и сегодня.</w:t>
      </w:r>
    </w:p>
    <w:p w14:paraId="01C634DA" w14:textId="77777777" w:rsidR="007413F0" w:rsidRPr="007F136B"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Однако </w:t>
      </w:r>
      <w:r w:rsidRPr="00C25F78">
        <w:rPr>
          <w:rFonts w:ascii="Times New Roman" w:hAnsi="Times New Roman" w:cs="Times New Roman"/>
          <w:sz w:val="24"/>
          <w:szCs w:val="24"/>
        </w:rPr>
        <w:t xml:space="preserve">уже в 1890-х гг. немцы впервые </w:t>
      </w:r>
      <w:r>
        <w:rPr>
          <w:rFonts w:ascii="Times New Roman" w:hAnsi="Times New Roman" w:cs="Times New Roman"/>
          <w:sz w:val="24"/>
          <w:szCs w:val="24"/>
        </w:rPr>
        <w:t xml:space="preserve">стали </w:t>
      </w:r>
      <w:r w:rsidRPr="00C25F78">
        <w:rPr>
          <w:rFonts w:ascii="Times New Roman" w:hAnsi="Times New Roman" w:cs="Times New Roman"/>
          <w:sz w:val="24"/>
          <w:szCs w:val="24"/>
        </w:rPr>
        <w:t>разраб</w:t>
      </w:r>
      <w:r>
        <w:rPr>
          <w:rFonts w:ascii="Times New Roman" w:hAnsi="Times New Roman" w:cs="Times New Roman"/>
          <w:sz w:val="24"/>
          <w:szCs w:val="24"/>
        </w:rPr>
        <w:t>а</w:t>
      </w:r>
      <w:r w:rsidRPr="00C25F78">
        <w:rPr>
          <w:rFonts w:ascii="Times New Roman" w:hAnsi="Times New Roman" w:cs="Times New Roman"/>
          <w:sz w:val="24"/>
          <w:szCs w:val="24"/>
        </w:rPr>
        <w:t>т</w:t>
      </w:r>
      <w:r>
        <w:rPr>
          <w:rFonts w:ascii="Times New Roman" w:hAnsi="Times New Roman" w:cs="Times New Roman"/>
          <w:sz w:val="24"/>
          <w:szCs w:val="24"/>
        </w:rPr>
        <w:t>ывать</w:t>
      </w:r>
      <w:r w:rsidRPr="00C25F78">
        <w:rPr>
          <w:rFonts w:ascii="Times New Roman" w:hAnsi="Times New Roman" w:cs="Times New Roman"/>
          <w:sz w:val="24"/>
          <w:szCs w:val="24"/>
        </w:rPr>
        <w:t xml:space="preserve"> идеи для</w:t>
      </w:r>
      <w:r>
        <w:rPr>
          <w:rFonts w:ascii="Times New Roman" w:hAnsi="Times New Roman" w:cs="Times New Roman"/>
          <w:sz w:val="24"/>
          <w:szCs w:val="24"/>
        </w:rPr>
        <w:t xml:space="preserve"> прототипа</w:t>
      </w:r>
      <w:r w:rsidRPr="00C25F78">
        <w:rPr>
          <w:rFonts w:ascii="Times New Roman" w:hAnsi="Times New Roman" w:cs="Times New Roman"/>
          <w:sz w:val="24"/>
          <w:szCs w:val="24"/>
        </w:rPr>
        <w:t xml:space="preserve"> «мягкой</w:t>
      </w:r>
      <w:r>
        <w:rPr>
          <w:rFonts w:ascii="Times New Roman" w:hAnsi="Times New Roman" w:cs="Times New Roman"/>
          <w:sz w:val="24"/>
          <w:szCs w:val="24"/>
        </w:rPr>
        <w:t xml:space="preserve"> </w:t>
      </w:r>
      <w:r w:rsidRPr="00C25F78">
        <w:rPr>
          <w:rFonts w:ascii="Times New Roman" w:hAnsi="Times New Roman" w:cs="Times New Roman"/>
          <w:sz w:val="24"/>
          <w:szCs w:val="24"/>
        </w:rPr>
        <w:t xml:space="preserve">силы» </w:t>
      </w:r>
      <w:r>
        <w:rPr>
          <w:rFonts w:ascii="Times New Roman" w:hAnsi="Times New Roman" w:cs="Times New Roman"/>
          <w:sz w:val="24"/>
          <w:szCs w:val="24"/>
        </w:rPr>
        <w:t>в виде культурной экспансии, которая бы служила повышению немецкого влияния и престижа за рубежом, а также продвижению всё той же германской торговли. В это же время наиболее активно начинают открываться немецкие школы и союзы немцев за рубежом, рассчитанные на немецких эмигрантов в других странах, чтобы поддержать в них «н</w:t>
      </w:r>
      <w:r w:rsidRPr="007F136B">
        <w:rPr>
          <w:rFonts w:ascii="Times New Roman" w:hAnsi="Times New Roman" w:cs="Times New Roman"/>
          <w:sz w:val="24"/>
          <w:szCs w:val="24"/>
        </w:rPr>
        <w:t>емецкий</w:t>
      </w:r>
      <w:r>
        <w:rPr>
          <w:rFonts w:ascii="Times New Roman" w:hAnsi="Times New Roman" w:cs="Times New Roman"/>
          <w:sz w:val="24"/>
          <w:szCs w:val="24"/>
        </w:rPr>
        <w:t xml:space="preserve"> </w:t>
      </w:r>
      <w:r w:rsidRPr="007F136B">
        <w:rPr>
          <w:rFonts w:ascii="Times New Roman" w:hAnsi="Times New Roman" w:cs="Times New Roman"/>
          <w:sz w:val="24"/>
          <w:szCs w:val="24"/>
        </w:rPr>
        <w:t>дух, немецкий образ мыслей</w:t>
      </w:r>
      <w:r>
        <w:rPr>
          <w:rFonts w:ascii="Times New Roman" w:hAnsi="Times New Roman" w:cs="Times New Roman"/>
          <w:sz w:val="24"/>
          <w:szCs w:val="24"/>
        </w:rPr>
        <w:t>».</w:t>
      </w:r>
      <w:r>
        <w:rPr>
          <w:rStyle w:val="a6"/>
          <w:rFonts w:ascii="Times New Roman" w:hAnsi="Times New Roman" w:cs="Times New Roman"/>
          <w:sz w:val="24"/>
          <w:szCs w:val="24"/>
        </w:rPr>
        <w:footnoteReference w:id="108"/>
      </w:r>
      <w:r>
        <w:rPr>
          <w:rFonts w:ascii="Times New Roman" w:hAnsi="Times New Roman" w:cs="Times New Roman"/>
          <w:sz w:val="24"/>
          <w:szCs w:val="24"/>
        </w:rPr>
        <w:t xml:space="preserve"> Созданное в 1881 г. «Немецкое школьное сообщество для поддержания</w:t>
      </w:r>
      <w:r w:rsidRPr="005955EA">
        <w:rPr>
          <w:rFonts w:ascii="Times New Roman" w:hAnsi="Times New Roman" w:cs="Times New Roman"/>
          <w:sz w:val="24"/>
          <w:szCs w:val="24"/>
        </w:rPr>
        <w:t xml:space="preserve"> </w:t>
      </w:r>
      <w:r>
        <w:rPr>
          <w:rFonts w:ascii="Times New Roman" w:hAnsi="Times New Roman" w:cs="Times New Roman"/>
          <w:sz w:val="24"/>
          <w:szCs w:val="24"/>
        </w:rPr>
        <w:t xml:space="preserve">связей немцев за рубежом» увеличивается и набирает обороты. Немецкое образование начинает всё больше цениться за рубежом, в завоеванных колониях открываются немецкие образовательные учреждения, государство увеличивает финансирование в этой области. </w:t>
      </w:r>
    </w:p>
    <w:p w14:paraId="2BE6527C" w14:textId="43937FAA"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Идеи культурной экспансии активно поддерживались некоторыми немецкими публицистами, в первую очередь К. </w:t>
      </w:r>
      <w:proofErr w:type="spellStart"/>
      <w:r>
        <w:rPr>
          <w:rFonts w:ascii="Times New Roman" w:hAnsi="Times New Roman" w:cs="Times New Roman"/>
          <w:sz w:val="24"/>
          <w:szCs w:val="24"/>
        </w:rPr>
        <w:t>Лампрехтом</w:t>
      </w:r>
      <w:proofErr w:type="spellEnd"/>
      <w:r w:rsidR="0011772E">
        <w:rPr>
          <w:rFonts w:ascii="Times New Roman" w:hAnsi="Times New Roman" w:cs="Times New Roman"/>
          <w:sz w:val="24"/>
          <w:szCs w:val="24"/>
        </w:rPr>
        <w:t>,</w:t>
      </w:r>
      <w:r>
        <w:rPr>
          <w:rFonts w:ascii="Times New Roman" w:hAnsi="Times New Roman" w:cs="Times New Roman"/>
          <w:sz w:val="24"/>
          <w:szCs w:val="24"/>
        </w:rPr>
        <w:t xml:space="preserve"> и стали особенно актуальными после Первой мировой войны, когда Германия потеряла своё военно-политическое влияние.</w:t>
      </w:r>
      <w:r>
        <w:rPr>
          <w:rStyle w:val="a6"/>
          <w:rFonts w:ascii="Times New Roman" w:hAnsi="Times New Roman" w:cs="Times New Roman"/>
          <w:sz w:val="24"/>
          <w:szCs w:val="24"/>
        </w:rPr>
        <w:footnoteReference w:id="109"/>
      </w:r>
      <w:r>
        <w:rPr>
          <w:rFonts w:ascii="Times New Roman" w:hAnsi="Times New Roman" w:cs="Times New Roman"/>
          <w:sz w:val="24"/>
          <w:szCs w:val="24"/>
        </w:rPr>
        <w:t xml:space="preserve"> Именно с довоенных работ К. </w:t>
      </w:r>
      <w:proofErr w:type="spellStart"/>
      <w:r>
        <w:rPr>
          <w:rFonts w:ascii="Times New Roman" w:hAnsi="Times New Roman" w:cs="Times New Roman"/>
          <w:sz w:val="24"/>
          <w:szCs w:val="24"/>
        </w:rPr>
        <w:t>Лампрехта</w:t>
      </w:r>
      <w:proofErr w:type="spellEnd"/>
      <w:r>
        <w:rPr>
          <w:rFonts w:ascii="Times New Roman" w:hAnsi="Times New Roman" w:cs="Times New Roman"/>
          <w:sz w:val="24"/>
          <w:szCs w:val="24"/>
        </w:rPr>
        <w:t xml:space="preserve"> берет своё начало культурная политика </w:t>
      </w:r>
      <w:r w:rsidRPr="00625CA0">
        <w:rPr>
          <w:rFonts w:ascii="Times New Roman" w:hAnsi="Times New Roman" w:cs="Times New Roman"/>
          <w:sz w:val="24"/>
          <w:szCs w:val="24"/>
        </w:rPr>
        <w:t>(</w:t>
      </w:r>
      <w:r w:rsidRPr="007D649E">
        <w:rPr>
          <w:rFonts w:ascii="Times New Roman" w:hAnsi="Times New Roman" w:cs="Times New Roman"/>
          <w:i/>
          <w:iCs/>
          <w:sz w:val="24"/>
          <w:szCs w:val="24"/>
          <w:lang w:val="de-DE"/>
        </w:rPr>
        <w:t>Kulturpolitik</w:t>
      </w:r>
      <w:r w:rsidRPr="00625CA0">
        <w:rPr>
          <w:rFonts w:ascii="Times New Roman" w:hAnsi="Times New Roman" w:cs="Times New Roman"/>
          <w:sz w:val="24"/>
          <w:szCs w:val="24"/>
        </w:rPr>
        <w:t xml:space="preserve">) </w:t>
      </w:r>
      <w:r>
        <w:rPr>
          <w:rFonts w:ascii="Times New Roman" w:hAnsi="Times New Roman" w:cs="Times New Roman"/>
          <w:sz w:val="24"/>
          <w:szCs w:val="24"/>
        </w:rPr>
        <w:t>Германии. По задумкам немецкого историка, б</w:t>
      </w:r>
      <w:r w:rsidRPr="000A6A73">
        <w:rPr>
          <w:rFonts w:ascii="Times New Roman" w:hAnsi="Times New Roman" w:cs="Times New Roman"/>
          <w:sz w:val="24"/>
          <w:szCs w:val="24"/>
        </w:rPr>
        <w:t>удущая миссия Германии в мире должна</w:t>
      </w:r>
      <w:r>
        <w:rPr>
          <w:rFonts w:ascii="Times New Roman" w:hAnsi="Times New Roman" w:cs="Times New Roman"/>
          <w:sz w:val="24"/>
          <w:szCs w:val="24"/>
        </w:rPr>
        <w:t xml:space="preserve"> была</w:t>
      </w:r>
      <w:r w:rsidRPr="000A6A73">
        <w:rPr>
          <w:rFonts w:ascii="Times New Roman" w:hAnsi="Times New Roman" w:cs="Times New Roman"/>
          <w:sz w:val="24"/>
          <w:szCs w:val="24"/>
        </w:rPr>
        <w:t xml:space="preserve"> состоять в том,</w:t>
      </w:r>
      <w:r>
        <w:rPr>
          <w:rFonts w:ascii="Times New Roman" w:hAnsi="Times New Roman" w:cs="Times New Roman"/>
          <w:sz w:val="24"/>
          <w:szCs w:val="24"/>
        </w:rPr>
        <w:t xml:space="preserve"> чтобы Германия обеспечила своей культуре лидирующее место в общемировой культуре. Особое внимание уделялось экспорту немецкого языка.</w:t>
      </w:r>
      <w:r>
        <w:rPr>
          <w:rStyle w:val="a6"/>
          <w:rFonts w:ascii="Times New Roman" w:hAnsi="Times New Roman" w:cs="Times New Roman"/>
          <w:sz w:val="24"/>
          <w:szCs w:val="24"/>
        </w:rPr>
        <w:footnoteReference w:id="110"/>
      </w:r>
      <w:r>
        <w:rPr>
          <w:rFonts w:ascii="Times New Roman" w:hAnsi="Times New Roman" w:cs="Times New Roman"/>
          <w:sz w:val="24"/>
          <w:szCs w:val="24"/>
        </w:rPr>
        <w:t xml:space="preserve"> </w:t>
      </w:r>
      <w:proofErr w:type="spellStart"/>
      <w:r>
        <w:rPr>
          <w:rFonts w:ascii="Times New Roman" w:hAnsi="Times New Roman" w:cs="Times New Roman"/>
          <w:sz w:val="24"/>
          <w:szCs w:val="24"/>
        </w:rPr>
        <w:t>Лампрехт</w:t>
      </w:r>
      <w:proofErr w:type="spellEnd"/>
      <w:r>
        <w:rPr>
          <w:rFonts w:ascii="Times New Roman" w:hAnsi="Times New Roman" w:cs="Times New Roman"/>
          <w:sz w:val="24"/>
          <w:szCs w:val="24"/>
        </w:rPr>
        <w:t xml:space="preserve"> активно выступал против милитаристских планов правительства Германии, сотрудничал с пацифистами и отводил именно культурной политике место основного инструмента обеспечения мирового влияния Германской империи. Однако</w:t>
      </w:r>
      <w:r w:rsidRPr="0027513D">
        <w:rPr>
          <w:rFonts w:ascii="Times New Roman" w:hAnsi="Times New Roman" w:cs="Times New Roman"/>
          <w:sz w:val="24"/>
          <w:szCs w:val="24"/>
        </w:rPr>
        <w:t>,</w:t>
      </w:r>
      <w:r>
        <w:rPr>
          <w:rFonts w:ascii="Times New Roman" w:hAnsi="Times New Roman" w:cs="Times New Roman"/>
          <w:sz w:val="24"/>
          <w:szCs w:val="24"/>
        </w:rPr>
        <w:t xml:space="preserve"> учитывая предвоенную политическую конъюнктуру</w:t>
      </w:r>
      <w:r w:rsidRPr="0027513D">
        <w:rPr>
          <w:rFonts w:ascii="Times New Roman" w:hAnsi="Times New Roman" w:cs="Times New Roman"/>
          <w:sz w:val="24"/>
          <w:szCs w:val="24"/>
        </w:rPr>
        <w:t>,</w:t>
      </w:r>
      <w:r>
        <w:rPr>
          <w:rFonts w:ascii="Times New Roman" w:hAnsi="Times New Roman" w:cs="Times New Roman"/>
          <w:sz w:val="24"/>
          <w:szCs w:val="24"/>
        </w:rPr>
        <w:t xml:space="preserve"> К. </w:t>
      </w:r>
      <w:proofErr w:type="spellStart"/>
      <w:r>
        <w:rPr>
          <w:rFonts w:ascii="Times New Roman" w:hAnsi="Times New Roman" w:cs="Times New Roman"/>
          <w:sz w:val="24"/>
          <w:szCs w:val="24"/>
        </w:rPr>
        <w:t>Лампрехт</w:t>
      </w:r>
      <w:proofErr w:type="spellEnd"/>
      <w:r>
        <w:rPr>
          <w:rFonts w:ascii="Times New Roman" w:hAnsi="Times New Roman" w:cs="Times New Roman"/>
          <w:sz w:val="24"/>
          <w:szCs w:val="24"/>
        </w:rPr>
        <w:t xml:space="preserve"> был непонят и отвергнут в академических и политических кругах.</w:t>
      </w:r>
      <w:r>
        <w:rPr>
          <w:rStyle w:val="a6"/>
          <w:rFonts w:ascii="Times New Roman" w:hAnsi="Times New Roman" w:cs="Times New Roman"/>
          <w:sz w:val="24"/>
          <w:szCs w:val="24"/>
        </w:rPr>
        <w:footnoteReference w:id="111"/>
      </w:r>
      <w:r>
        <w:rPr>
          <w:rFonts w:ascii="Times New Roman" w:hAnsi="Times New Roman" w:cs="Times New Roman"/>
          <w:sz w:val="24"/>
          <w:szCs w:val="24"/>
        </w:rPr>
        <w:t xml:space="preserve"> Естественно, что идеи </w:t>
      </w:r>
      <w:proofErr w:type="spellStart"/>
      <w:r>
        <w:rPr>
          <w:rFonts w:ascii="Times New Roman" w:hAnsi="Times New Roman" w:cs="Times New Roman"/>
          <w:sz w:val="24"/>
          <w:szCs w:val="24"/>
        </w:rPr>
        <w:t>Лампрехта</w:t>
      </w:r>
      <w:proofErr w:type="spellEnd"/>
      <w:r>
        <w:rPr>
          <w:rFonts w:ascii="Times New Roman" w:hAnsi="Times New Roman" w:cs="Times New Roman"/>
          <w:sz w:val="24"/>
          <w:szCs w:val="24"/>
        </w:rPr>
        <w:t xml:space="preserve"> не в полной мере соответствовали сегодняшним представлениям о «мягкой силе» и культурной дипломатии и также отчасти имели экспансионистскую природу, однако они значительным образом способствовали развитию германской внешней культурной политики в дальнейшем. </w:t>
      </w:r>
    </w:p>
    <w:p w14:paraId="3DF716DF" w14:textId="2189839E"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После сокрушительного поражения Германской империи в Первой </w:t>
      </w:r>
      <w:r w:rsidR="0011772E">
        <w:rPr>
          <w:rFonts w:ascii="Times New Roman" w:hAnsi="Times New Roman" w:cs="Times New Roman"/>
          <w:sz w:val="24"/>
          <w:szCs w:val="24"/>
        </w:rPr>
        <w:t>М</w:t>
      </w:r>
      <w:r>
        <w:rPr>
          <w:rFonts w:ascii="Times New Roman" w:hAnsi="Times New Roman" w:cs="Times New Roman"/>
          <w:sz w:val="24"/>
          <w:szCs w:val="24"/>
        </w:rPr>
        <w:t xml:space="preserve">ировой войне, её разоружения и полной утраты политического влияния, для вновь образованной Веймарской республики </w:t>
      </w:r>
      <w:r w:rsidRPr="00BA3B7D">
        <w:rPr>
          <w:rFonts w:ascii="Times New Roman" w:hAnsi="Times New Roman" w:cs="Times New Roman"/>
          <w:sz w:val="24"/>
          <w:szCs w:val="24"/>
        </w:rPr>
        <w:t>во главу угла ста</w:t>
      </w:r>
      <w:r>
        <w:rPr>
          <w:rFonts w:ascii="Times New Roman" w:hAnsi="Times New Roman" w:cs="Times New Roman"/>
          <w:sz w:val="24"/>
          <w:szCs w:val="24"/>
        </w:rPr>
        <w:t>новится</w:t>
      </w:r>
      <w:r w:rsidRPr="00BA3B7D">
        <w:rPr>
          <w:rFonts w:ascii="Times New Roman" w:hAnsi="Times New Roman" w:cs="Times New Roman"/>
          <w:sz w:val="24"/>
          <w:szCs w:val="24"/>
        </w:rPr>
        <w:t xml:space="preserve"> вопрос о </w:t>
      </w:r>
      <w:r>
        <w:rPr>
          <w:rFonts w:ascii="Times New Roman" w:hAnsi="Times New Roman" w:cs="Times New Roman"/>
          <w:sz w:val="24"/>
          <w:szCs w:val="24"/>
        </w:rPr>
        <w:t>восстановлении</w:t>
      </w:r>
      <w:r w:rsidRPr="00BA3B7D">
        <w:rPr>
          <w:rFonts w:ascii="Times New Roman" w:hAnsi="Times New Roman" w:cs="Times New Roman"/>
          <w:sz w:val="24"/>
          <w:szCs w:val="24"/>
        </w:rPr>
        <w:t xml:space="preserve"> доверия и уважения к</w:t>
      </w:r>
      <w:r>
        <w:rPr>
          <w:rFonts w:ascii="Times New Roman" w:hAnsi="Times New Roman" w:cs="Times New Roman"/>
          <w:sz w:val="24"/>
          <w:szCs w:val="24"/>
        </w:rPr>
        <w:t xml:space="preserve"> немецкой нации </w:t>
      </w:r>
      <w:r w:rsidRPr="00BA3B7D">
        <w:rPr>
          <w:rFonts w:ascii="Times New Roman" w:hAnsi="Times New Roman" w:cs="Times New Roman"/>
          <w:sz w:val="24"/>
          <w:szCs w:val="24"/>
        </w:rPr>
        <w:t xml:space="preserve">на международной арене, возобновлении </w:t>
      </w:r>
      <w:r>
        <w:rPr>
          <w:rFonts w:ascii="Times New Roman" w:hAnsi="Times New Roman" w:cs="Times New Roman"/>
          <w:sz w:val="24"/>
          <w:szCs w:val="24"/>
        </w:rPr>
        <w:t>контактов</w:t>
      </w:r>
      <w:r w:rsidRPr="00BA3B7D">
        <w:rPr>
          <w:rFonts w:ascii="Times New Roman" w:hAnsi="Times New Roman" w:cs="Times New Roman"/>
          <w:sz w:val="24"/>
          <w:szCs w:val="24"/>
        </w:rPr>
        <w:t xml:space="preserve"> с соседями</w:t>
      </w:r>
      <w:r>
        <w:rPr>
          <w:rFonts w:ascii="Times New Roman" w:hAnsi="Times New Roman" w:cs="Times New Roman"/>
          <w:sz w:val="24"/>
          <w:szCs w:val="24"/>
        </w:rPr>
        <w:t xml:space="preserve"> </w:t>
      </w:r>
      <w:r w:rsidRPr="00BA3B7D">
        <w:rPr>
          <w:rFonts w:ascii="Times New Roman" w:hAnsi="Times New Roman" w:cs="Times New Roman"/>
          <w:sz w:val="24"/>
          <w:szCs w:val="24"/>
        </w:rPr>
        <w:t xml:space="preserve">и международными партнерами, а </w:t>
      </w:r>
      <w:r>
        <w:rPr>
          <w:rFonts w:ascii="Times New Roman" w:hAnsi="Times New Roman" w:cs="Times New Roman"/>
          <w:sz w:val="24"/>
          <w:szCs w:val="24"/>
        </w:rPr>
        <w:t xml:space="preserve">также о </w:t>
      </w:r>
      <w:r w:rsidRPr="00BA3B7D">
        <w:rPr>
          <w:rFonts w:ascii="Times New Roman" w:hAnsi="Times New Roman" w:cs="Times New Roman"/>
          <w:sz w:val="24"/>
          <w:szCs w:val="24"/>
        </w:rPr>
        <w:t>поддерж</w:t>
      </w:r>
      <w:r>
        <w:rPr>
          <w:rFonts w:ascii="Times New Roman" w:hAnsi="Times New Roman" w:cs="Times New Roman"/>
          <w:sz w:val="24"/>
          <w:szCs w:val="24"/>
        </w:rPr>
        <w:t xml:space="preserve">ании и </w:t>
      </w:r>
      <w:r w:rsidRPr="00BA3B7D">
        <w:rPr>
          <w:rFonts w:ascii="Times New Roman" w:hAnsi="Times New Roman" w:cs="Times New Roman"/>
          <w:sz w:val="24"/>
          <w:szCs w:val="24"/>
        </w:rPr>
        <w:t>разви</w:t>
      </w:r>
      <w:r>
        <w:rPr>
          <w:rFonts w:ascii="Times New Roman" w:hAnsi="Times New Roman" w:cs="Times New Roman"/>
          <w:sz w:val="24"/>
          <w:szCs w:val="24"/>
        </w:rPr>
        <w:t>тии</w:t>
      </w:r>
      <w:r w:rsidRPr="00BA3B7D">
        <w:rPr>
          <w:rFonts w:ascii="Times New Roman" w:hAnsi="Times New Roman" w:cs="Times New Roman"/>
          <w:sz w:val="24"/>
          <w:szCs w:val="24"/>
        </w:rPr>
        <w:t xml:space="preserve"> сво</w:t>
      </w:r>
      <w:r>
        <w:rPr>
          <w:rFonts w:ascii="Times New Roman" w:hAnsi="Times New Roman" w:cs="Times New Roman"/>
          <w:sz w:val="24"/>
          <w:szCs w:val="24"/>
        </w:rPr>
        <w:t xml:space="preserve">его </w:t>
      </w:r>
      <w:r w:rsidRPr="00BA3B7D">
        <w:rPr>
          <w:rFonts w:ascii="Times New Roman" w:hAnsi="Times New Roman" w:cs="Times New Roman"/>
          <w:sz w:val="24"/>
          <w:szCs w:val="24"/>
        </w:rPr>
        <w:t>авторитет</w:t>
      </w:r>
      <w:r>
        <w:rPr>
          <w:rFonts w:ascii="Times New Roman" w:hAnsi="Times New Roman" w:cs="Times New Roman"/>
          <w:sz w:val="24"/>
          <w:szCs w:val="24"/>
        </w:rPr>
        <w:t>а.</w:t>
      </w:r>
      <w:r>
        <w:rPr>
          <w:rStyle w:val="a6"/>
          <w:rFonts w:ascii="Times New Roman" w:hAnsi="Times New Roman" w:cs="Times New Roman"/>
          <w:sz w:val="24"/>
          <w:szCs w:val="24"/>
        </w:rPr>
        <w:footnoteReference w:id="112"/>
      </w:r>
      <w:r>
        <w:rPr>
          <w:rFonts w:ascii="Times New Roman" w:hAnsi="Times New Roman" w:cs="Times New Roman"/>
          <w:sz w:val="24"/>
          <w:szCs w:val="24"/>
        </w:rPr>
        <w:t xml:space="preserve"> Именно тогда правительство республики обращается к ранее забытым идеям культурной политики и культурной дипломатии.</w:t>
      </w:r>
      <w:r w:rsidRPr="00AC4E19">
        <w:rPr>
          <w:rStyle w:val="a6"/>
          <w:rFonts w:ascii="Times New Roman" w:hAnsi="Times New Roman" w:cs="Times New Roman"/>
          <w:sz w:val="24"/>
          <w:szCs w:val="24"/>
        </w:rPr>
        <w:t xml:space="preserve"> </w:t>
      </w:r>
    </w:p>
    <w:p w14:paraId="4B353FDA"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Правительство новой Германии начало пересматривать подход к внешней политике, сосредоточив своё внимание на её культурной составляющей. В Министерстве иностранных дел </w:t>
      </w:r>
      <w:r w:rsidRPr="00C67770">
        <w:rPr>
          <w:rFonts w:ascii="Times New Roman" w:hAnsi="Times New Roman" w:cs="Times New Roman"/>
          <w:sz w:val="24"/>
          <w:szCs w:val="24"/>
        </w:rPr>
        <w:t>Веймарской республик</w:t>
      </w:r>
      <w:r>
        <w:rPr>
          <w:rFonts w:ascii="Times New Roman" w:hAnsi="Times New Roman" w:cs="Times New Roman"/>
          <w:sz w:val="24"/>
          <w:szCs w:val="24"/>
        </w:rPr>
        <w:t>и в 1920-е гг.</w:t>
      </w:r>
      <w:r w:rsidRPr="00C67770">
        <w:rPr>
          <w:rFonts w:ascii="Times New Roman" w:hAnsi="Times New Roman" w:cs="Times New Roman"/>
          <w:sz w:val="24"/>
          <w:szCs w:val="24"/>
        </w:rPr>
        <w:t xml:space="preserve"> </w:t>
      </w:r>
      <w:r>
        <w:rPr>
          <w:rFonts w:ascii="Times New Roman" w:hAnsi="Times New Roman" w:cs="Times New Roman"/>
          <w:sz w:val="24"/>
          <w:szCs w:val="24"/>
        </w:rPr>
        <w:t>проходило</w:t>
      </w:r>
      <w:r w:rsidRPr="00C67770">
        <w:rPr>
          <w:rFonts w:ascii="Times New Roman" w:hAnsi="Times New Roman" w:cs="Times New Roman"/>
          <w:sz w:val="24"/>
          <w:szCs w:val="24"/>
        </w:rPr>
        <w:t xml:space="preserve"> поэтапное построение </w:t>
      </w:r>
      <w:r>
        <w:rPr>
          <w:rFonts w:ascii="Times New Roman" w:hAnsi="Times New Roman" w:cs="Times New Roman"/>
          <w:sz w:val="24"/>
          <w:szCs w:val="24"/>
        </w:rPr>
        <w:t xml:space="preserve">внешней </w:t>
      </w:r>
      <w:r w:rsidRPr="00C67770">
        <w:rPr>
          <w:rFonts w:ascii="Times New Roman" w:hAnsi="Times New Roman" w:cs="Times New Roman"/>
          <w:sz w:val="24"/>
          <w:szCs w:val="24"/>
        </w:rPr>
        <w:t>культурно-образовательной политики, котор</w:t>
      </w:r>
      <w:r>
        <w:rPr>
          <w:rFonts w:ascii="Times New Roman" w:hAnsi="Times New Roman" w:cs="Times New Roman"/>
          <w:sz w:val="24"/>
          <w:szCs w:val="24"/>
        </w:rPr>
        <w:t>ое</w:t>
      </w:r>
      <w:r w:rsidRPr="00C67770">
        <w:rPr>
          <w:rFonts w:ascii="Times New Roman" w:hAnsi="Times New Roman" w:cs="Times New Roman"/>
          <w:sz w:val="24"/>
          <w:szCs w:val="24"/>
        </w:rPr>
        <w:t xml:space="preserve"> институционально завершил</w:t>
      </w:r>
      <w:r>
        <w:rPr>
          <w:rFonts w:ascii="Times New Roman" w:hAnsi="Times New Roman" w:cs="Times New Roman"/>
          <w:sz w:val="24"/>
          <w:szCs w:val="24"/>
        </w:rPr>
        <w:t>о</w:t>
      </w:r>
      <w:r w:rsidRPr="00C67770">
        <w:rPr>
          <w:rFonts w:ascii="Times New Roman" w:hAnsi="Times New Roman" w:cs="Times New Roman"/>
          <w:sz w:val="24"/>
          <w:szCs w:val="24"/>
        </w:rPr>
        <w:t xml:space="preserve">сь созданием отдела культуры </w:t>
      </w:r>
      <w:r>
        <w:rPr>
          <w:rFonts w:ascii="Times New Roman" w:hAnsi="Times New Roman" w:cs="Times New Roman"/>
          <w:i/>
          <w:iCs/>
          <w:sz w:val="24"/>
          <w:szCs w:val="24"/>
        </w:rPr>
        <w:t>«</w:t>
      </w:r>
      <w:r w:rsidRPr="00FD5BE6">
        <w:rPr>
          <w:rFonts w:ascii="Times New Roman" w:hAnsi="Times New Roman" w:cs="Times New Roman"/>
          <w:i/>
          <w:iCs/>
          <w:sz w:val="24"/>
          <w:szCs w:val="24"/>
        </w:rPr>
        <w:t>Deutschtum im Ausland und kulturelle Angelegenheiten</w:t>
      </w:r>
      <w:r>
        <w:rPr>
          <w:rFonts w:ascii="Times New Roman" w:hAnsi="Times New Roman" w:cs="Times New Roman"/>
          <w:sz w:val="24"/>
          <w:szCs w:val="24"/>
        </w:rPr>
        <w:t>» – «Отдел культуры и сотрудничества немцев за рубежом». Как видно из названия отдела, особое место для нового правительства по-прежнему занимала политика сотрудничества с проживающими в других странах немцами.</w:t>
      </w:r>
      <w:r>
        <w:rPr>
          <w:rStyle w:val="a6"/>
          <w:rFonts w:ascii="Times New Roman" w:hAnsi="Times New Roman" w:cs="Times New Roman"/>
          <w:sz w:val="24"/>
          <w:szCs w:val="24"/>
        </w:rPr>
        <w:footnoteReference w:id="113"/>
      </w:r>
      <w:r>
        <w:rPr>
          <w:rFonts w:ascii="Times New Roman" w:hAnsi="Times New Roman" w:cs="Times New Roman"/>
          <w:sz w:val="24"/>
          <w:szCs w:val="24"/>
        </w:rPr>
        <w:t xml:space="preserve"> Политика </w:t>
      </w:r>
      <w:r w:rsidRPr="00C67770">
        <w:rPr>
          <w:rFonts w:ascii="Times New Roman" w:hAnsi="Times New Roman" w:cs="Times New Roman"/>
          <w:i/>
          <w:iCs/>
          <w:sz w:val="24"/>
          <w:szCs w:val="24"/>
          <w:lang w:val="de-DE"/>
        </w:rPr>
        <w:t>Auslandsdeutschtum</w:t>
      </w:r>
      <w:r>
        <w:rPr>
          <w:rFonts w:ascii="Times New Roman" w:hAnsi="Times New Roman" w:cs="Times New Roman"/>
          <w:i/>
          <w:iCs/>
          <w:sz w:val="24"/>
          <w:szCs w:val="24"/>
        </w:rPr>
        <w:t xml:space="preserve"> </w:t>
      </w:r>
      <w:r w:rsidRPr="00FB642D">
        <w:rPr>
          <w:rFonts w:ascii="Times New Roman" w:hAnsi="Times New Roman" w:cs="Times New Roman"/>
          <w:sz w:val="24"/>
          <w:szCs w:val="24"/>
        </w:rPr>
        <w:t>(</w:t>
      </w:r>
      <w:r>
        <w:rPr>
          <w:rFonts w:ascii="Times New Roman" w:hAnsi="Times New Roman" w:cs="Times New Roman"/>
          <w:sz w:val="24"/>
          <w:szCs w:val="24"/>
        </w:rPr>
        <w:t>немцы за рубежом)</w:t>
      </w:r>
      <w:r w:rsidRPr="007F5EDC">
        <w:rPr>
          <w:rFonts w:ascii="Times New Roman" w:hAnsi="Times New Roman" w:cs="Times New Roman"/>
          <w:sz w:val="24"/>
          <w:szCs w:val="24"/>
        </w:rPr>
        <w:t xml:space="preserve"> должн</w:t>
      </w:r>
      <w:r>
        <w:rPr>
          <w:rFonts w:ascii="Times New Roman" w:hAnsi="Times New Roman" w:cs="Times New Roman"/>
          <w:sz w:val="24"/>
          <w:szCs w:val="24"/>
        </w:rPr>
        <w:t>а</w:t>
      </w:r>
      <w:r w:rsidRPr="007F5EDC">
        <w:rPr>
          <w:rFonts w:ascii="Times New Roman" w:hAnsi="Times New Roman" w:cs="Times New Roman"/>
          <w:sz w:val="24"/>
          <w:szCs w:val="24"/>
        </w:rPr>
        <w:t xml:space="preserve"> был</w:t>
      </w:r>
      <w:r>
        <w:rPr>
          <w:rFonts w:ascii="Times New Roman" w:hAnsi="Times New Roman" w:cs="Times New Roman"/>
          <w:sz w:val="24"/>
          <w:szCs w:val="24"/>
        </w:rPr>
        <w:t>а</w:t>
      </w:r>
      <w:r w:rsidRPr="007F5EDC">
        <w:rPr>
          <w:rFonts w:ascii="Times New Roman" w:hAnsi="Times New Roman" w:cs="Times New Roman"/>
          <w:sz w:val="24"/>
          <w:szCs w:val="24"/>
        </w:rPr>
        <w:t xml:space="preserve"> компенсировать политическую слабость немецкого государства </w:t>
      </w:r>
      <w:r>
        <w:rPr>
          <w:rFonts w:ascii="Times New Roman" w:hAnsi="Times New Roman" w:cs="Times New Roman"/>
          <w:sz w:val="24"/>
          <w:szCs w:val="24"/>
        </w:rPr>
        <w:t>в сравнении с</w:t>
      </w:r>
      <w:r w:rsidRPr="007F5EDC">
        <w:rPr>
          <w:rFonts w:ascii="Times New Roman" w:hAnsi="Times New Roman" w:cs="Times New Roman"/>
          <w:sz w:val="24"/>
          <w:szCs w:val="24"/>
        </w:rPr>
        <w:t xml:space="preserve"> </w:t>
      </w:r>
      <w:r>
        <w:rPr>
          <w:rFonts w:ascii="Times New Roman" w:hAnsi="Times New Roman" w:cs="Times New Roman"/>
          <w:sz w:val="24"/>
          <w:szCs w:val="24"/>
        </w:rPr>
        <w:t>другими</w:t>
      </w:r>
      <w:r w:rsidRPr="007F5EDC">
        <w:rPr>
          <w:rFonts w:ascii="Times New Roman" w:hAnsi="Times New Roman" w:cs="Times New Roman"/>
          <w:sz w:val="24"/>
          <w:szCs w:val="24"/>
        </w:rPr>
        <w:t xml:space="preserve"> державам</w:t>
      </w:r>
      <w:r>
        <w:rPr>
          <w:rFonts w:ascii="Times New Roman" w:hAnsi="Times New Roman" w:cs="Times New Roman"/>
          <w:sz w:val="24"/>
          <w:szCs w:val="24"/>
        </w:rPr>
        <w:t>и</w:t>
      </w:r>
      <w:r w:rsidRPr="007F5EDC">
        <w:rPr>
          <w:rFonts w:ascii="Times New Roman" w:hAnsi="Times New Roman" w:cs="Times New Roman"/>
          <w:sz w:val="24"/>
          <w:szCs w:val="24"/>
        </w:rPr>
        <w:t>. Это</w:t>
      </w:r>
      <w:r w:rsidRPr="004C09BE">
        <w:rPr>
          <w:rFonts w:ascii="Times New Roman" w:hAnsi="Times New Roman" w:cs="Times New Roman"/>
          <w:sz w:val="24"/>
          <w:szCs w:val="24"/>
        </w:rPr>
        <w:t xml:space="preserve"> </w:t>
      </w:r>
      <w:r>
        <w:rPr>
          <w:rFonts w:ascii="Times New Roman" w:hAnsi="Times New Roman" w:cs="Times New Roman"/>
          <w:sz w:val="24"/>
          <w:szCs w:val="24"/>
        </w:rPr>
        <w:t>был, по сути, один из методов расширения влияния Германии, которая после поражения в мировой войне оказалась в значительной степени изолированной на международной арене. На данном этапе, в отличие от времён империи, правительство республики отказалось от агрессивной риторики националистических идей среди немцев за рубежом, сосредоточившись на мирных целях.</w:t>
      </w:r>
      <w:r>
        <w:rPr>
          <w:rStyle w:val="a6"/>
          <w:rFonts w:ascii="Times New Roman" w:hAnsi="Times New Roman" w:cs="Times New Roman"/>
          <w:sz w:val="24"/>
          <w:szCs w:val="24"/>
        </w:rPr>
        <w:footnoteReference w:id="114"/>
      </w:r>
      <w:r>
        <w:rPr>
          <w:rFonts w:ascii="Times New Roman" w:hAnsi="Times New Roman" w:cs="Times New Roman"/>
          <w:sz w:val="24"/>
          <w:szCs w:val="24"/>
        </w:rPr>
        <w:t xml:space="preserve"> </w:t>
      </w:r>
    </w:p>
    <w:p w14:paraId="54DF7C0A"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целом культурный отдел при МИД</w:t>
      </w:r>
      <w:r w:rsidRPr="00AC4E19">
        <w:rPr>
          <w:rFonts w:ascii="Times New Roman" w:hAnsi="Times New Roman" w:cs="Times New Roman"/>
          <w:sz w:val="24"/>
          <w:szCs w:val="24"/>
        </w:rPr>
        <w:t xml:space="preserve"> </w:t>
      </w:r>
      <w:r>
        <w:rPr>
          <w:rFonts w:ascii="Times New Roman" w:hAnsi="Times New Roman" w:cs="Times New Roman"/>
          <w:sz w:val="24"/>
          <w:szCs w:val="24"/>
        </w:rPr>
        <w:t>Веймарской республики заложил основу для создания Академии научных исследований и поддержки немцев за рубежом или Германской академии, организованной в 1925 г. в Мюнхене, которая занималась распространением немецкой культуры и немецкого языка за рубежом</w:t>
      </w:r>
      <w:r w:rsidRPr="0049067C">
        <w:rPr>
          <w:rFonts w:ascii="Times New Roman" w:hAnsi="Times New Roman" w:cs="Times New Roman"/>
          <w:sz w:val="24"/>
          <w:szCs w:val="24"/>
        </w:rPr>
        <w:t xml:space="preserve"> </w:t>
      </w:r>
      <w:r>
        <w:rPr>
          <w:rFonts w:ascii="Times New Roman" w:hAnsi="Times New Roman" w:cs="Times New Roman"/>
          <w:sz w:val="24"/>
          <w:szCs w:val="24"/>
        </w:rPr>
        <w:t xml:space="preserve">и создала прообраз Гёте-Института; в том же 1925 г. по инициативе </w:t>
      </w:r>
      <w:r w:rsidRPr="00537496">
        <w:rPr>
          <w:rFonts w:ascii="Times New Roman" w:hAnsi="Times New Roman" w:cs="Times New Roman"/>
          <w:sz w:val="24"/>
          <w:szCs w:val="24"/>
        </w:rPr>
        <w:t>студента из Хайдельберга</w:t>
      </w:r>
      <w:r>
        <w:rPr>
          <w:rFonts w:ascii="Times New Roman" w:hAnsi="Times New Roman" w:cs="Times New Roman"/>
          <w:sz w:val="24"/>
          <w:szCs w:val="24"/>
        </w:rPr>
        <w:t xml:space="preserve"> создается Германская служба академических обменов – </w:t>
      </w:r>
      <w:r>
        <w:rPr>
          <w:rFonts w:ascii="Times New Roman" w:hAnsi="Times New Roman" w:cs="Times New Roman"/>
          <w:sz w:val="24"/>
          <w:szCs w:val="24"/>
          <w:lang w:val="de-DE"/>
        </w:rPr>
        <w:t>DAAD</w:t>
      </w:r>
      <w:r w:rsidRPr="00AC4E19">
        <w:rPr>
          <w:rFonts w:ascii="Times New Roman" w:hAnsi="Times New Roman" w:cs="Times New Roman"/>
          <w:sz w:val="24"/>
          <w:szCs w:val="24"/>
        </w:rPr>
        <w:t xml:space="preserve"> </w:t>
      </w:r>
      <w:r>
        <w:rPr>
          <w:rFonts w:ascii="Times New Roman" w:hAnsi="Times New Roman" w:cs="Times New Roman"/>
          <w:sz w:val="24"/>
          <w:szCs w:val="24"/>
        </w:rPr>
        <w:t>(</w:t>
      </w:r>
      <w:r w:rsidRPr="00355E10">
        <w:rPr>
          <w:rFonts w:ascii="Times New Roman" w:hAnsi="Times New Roman" w:cs="Times New Roman"/>
          <w:i/>
          <w:iCs/>
          <w:sz w:val="24"/>
          <w:szCs w:val="24"/>
          <w:lang w:val="de-DE"/>
        </w:rPr>
        <w:t>Deutsche</w:t>
      </w:r>
      <w:r>
        <w:rPr>
          <w:rFonts w:ascii="Times New Roman" w:hAnsi="Times New Roman" w:cs="Times New Roman"/>
          <w:i/>
          <w:iCs/>
          <w:sz w:val="24"/>
          <w:szCs w:val="24"/>
          <w:lang w:val="de-DE"/>
        </w:rPr>
        <w:t>r</w:t>
      </w:r>
      <w:r w:rsidRPr="00355E10">
        <w:rPr>
          <w:rFonts w:ascii="Times New Roman" w:hAnsi="Times New Roman" w:cs="Times New Roman"/>
          <w:i/>
          <w:iCs/>
          <w:sz w:val="24"/>
          <w:szCs w:val="24"/>
        </w:rPr>
        <w:t xml:space="preserve"> </w:t>
      </w:r>
      <w:r w:rsidRPr="00355E10">
        <w:rPr>
          <w:rFonts w:ascii="Times New Roman" w:hAnsi="Times New Roman" w:cs="Times New Roman"/>
          <w:i/>
          <w:iCs/>
          <w:sz w:val="24"/>
          <w:szCs w:val="24"/>
          <w:lang w:val="de-DE"/>
        </w:rPr>
        <w:t>Akademische</w:t>
      </w:r>
      <w:r>
        <w:rPr>
          <w:rFonts w:ascii="Times New Roman" w:hAnsi="Times New Roman" w:cs="Times New Roman"/>
          <w:i/>
          <w:iCs/>
          <w:sz w:val="24"/>
          <w:szCs w:val="24"/>
          <w:lang w:val="de-DE"/>
        </w:rPr>
        <w:t>r</w:t>
      </w:r>
      <w:r w:rsidRPr="00355E10">
        <w:rPr>
          <w:rFonts w:ascii="Times New Roman" w:hAnsi="Times New Roman" w:cs="Times New Roman"/>
          <w:i/>
          <w:iCs/>
          <w:sz w:val="24"/>
          <w:szCs w:val="24"/>
        </w:rPr>
        <w:t xml:space="preserve"> </w:t>
      </w:r>
      <w:r w:rsidRPr="00355E10">
        <w:rPr>
          <w:rFonts w:ascii="Times New Roman" w:hAnsi="Times New Roman" w:cs="Times New Roman"/>
          <w:i/>
          <w:iCs/>
          <w:sz w:val="24"/>
          <w:szCs w:val="24"/>
          <w:lang w:val="de-DE"/>
        </w:rPr>
        <w:t>Austauschdienst</w:t>
      </w:r>
      <w:r w:rsidRPr="00355E10">
        <w:rPr>
          <w:rFonts w:ascii="Times New Roman" w:hAnsi="Times New Roman" w:cs="Times New Roman"/>
          <w:sz w:val="24"/>
          <w:szCs w:val="24"/>
        </w:rPr>
        <w:t>)</w:t>
      </w:r>
      <w:r>
        <w:rPr>
          <w:rFonts w:ascii="Times New Roman" w:hAnsi="Times New Roman" w:cs="Times New Roman"/>
          <w:sz w:val="24"/>
          <w:szCs w:val="24"/>
        </w:rPr>
        <w:t>, которая получала поддержку и Германской академии. Также Академия реорганизовала Фонд им. Александра фон Гумбольдта (</w:t>
      </w:r>
      <w:r w:rsidRPr="007F5FF3">
        <w:rPr>
          <w:rFonts w:ascii="Times New Roman" w:hAnsi="Times New Roman" w:cs="Times New Roman"/>
          <w:i/>
          <w:iCs/>
          <w:sz w:val="24"/>
          <w:szCs w:val="24"/>
          <w:lang w:val="de-DE"/>
        </w:rPr>
        <w:t>Die</w:t>
      </w:r>
      <w:r>
        <w:rPr>
          <w:rFonts w:ascii="Times New Roman" w:hAnsi="Times New Roman" w:cs="Times New Roman"/>
          <w:i/>
          <w:iCs/>
          <w:sz w:val="24"/>
          <w:szCs w:val="24"/>
        </w:rPr>
        <w:t>-</w:t>
      </w:r>
      <w:r w:rsidRPr="007F5FF3">
        <w:rPr>
          <w:rFonts w:ascii="Times New Roman" w:hAnsi="Times New Roman" w:cs="Times New Roman"/>
          <w:i/>
          <w:iCs/>
          <w:sz w:val="24"/>
          <w:szCs w:val="24"/>
          <w:lang w:val="de-DE"/>
        </w:rPr>
        <w:t>Alexander</w:t>
      </w:r>
      <w:r>
        <w:rPr>
          <w:rFonts w:ascii="Times New Roman" w:hAnsi="Times New Roman" w:cs="Times New Roman"/>
          <w:i/>
          <w:iCs/>
          <w:sz w:val="24"/>
          <w:szCs w:val="24"/>
        </w:rPr>
        <w:t>-</w:t>
      </w:r>
      <w:r w:rsidRPr="007F5FF3">
        <w:rPr>
          <w:rFonts w:ascii="Times New Roman" w:hAnsi="Times New Roman" w:cs="Times New Roman"/>
          <w:i/>
          <w:iCs/>
          <w:sz w:val="24"/>
          <w:szCs w:val="24"/>
          <w:lang w:val="de-DE"/>
        </w:rPr>
        <w:t>von</w:t>
      </w:r>
      <w:r>
        <w:rPr>
          <w:rFonts w:ascii="Times New Roman" w:hAnsi="Times New Roman" w:cs="Times New Roman"/>
          <w:i/>
          <w:iCs/>
          <w:sz w:val="24"/>
          <w:szCs w:val="24"/>
        </w:rPr>
        <w:t>-</w:t>
      </w:r>
      <w:r w:rsidRPr="007F5FF3">
        <w:rPr>
          <w:rFonts w:ascii="Times New Roman" w:hAnsi="Times New Roman" w:cs="Times New Roman"/>
          <w:i/>
          <w:iCs/>
          <w:sz w:val="24"/>
          <w:szCs w:val="24"/>
          <w:lang w:val="de-DE"/>
        </w:rPr>
        <w:t>Humboldt</w:t>
      </w:r>
      <w:r w:rsidRPr="003A194A">
        <w:rPr>
          <w:rFonts w:ascii="Times New Roman" w:hAnsi="Times New Roman" w:cs="Times New Roman"/>
          <w:i/>
          <w:iCs/>
          <w:sz w:val="24"/>
          <w:szCs w:val="24"/>
        </w:rPr>
        <w:t>-</w:t>
      </w:r>
      <w:r w:rsidRPr="007F5FF3">
        <w:rPr>
          <w:rFonts w:ascii="Times New Roman" w:hAnsi="Times New Roman" w:cs="Times New Roman"/>
          <w:i/>
          <w:iCs/>
          <w:sz w:val="24"/>
          <w:szCs w:val="24"/>
          <w:lang w:val="de-DE"/>
        </w:rPr>
        <w:t>Stiftung</w:t>
      </w:r>
      <w:r w:rsidRPr="003A194A">
        <w:rPr>
          <w:rFonts w:ascii="Times New Roman" w:hAnsi="Times New Roman" w:cs="Times New Roman"/>
          <w:sz w:val="24"/>
          <w:szCs w:val="24"/>
        </w:rPr>
        <w:t>)</w:t>
      </w:r>
      <w:r>
        <w:rPr>
          <w:rFonts w:ascii="Times New Roman" w:hAnsi="Times New Roman" w:cs="Times New Roman"/>
          <w:sz w:val="24"/>
          <w:szCs w:val="24"/>
        </w:rPr>
        <w:t xml:space="preserve">, который занимался научно-исследовательским сотрудничеством с зарубежными </w:t>
      </w:r>
      <w:r>
        <w:rPr>
          <w:rFonts w:ascii="Times New Roman" w:hAnsi="Times New Roman" w:cs="Times New Roman"/>
          <w:sz w:val="24"/>
          <w:szCs w:val="24"/>
        </w:rPr>
        <w:lastRenderedPageBreak/>
        <w:t>странами и финансировал научные исследования иностранцев в Германии.</w:t>
      </w:r>
      <w:r>
        <w:rPr>
          <w:rStyle w:val="a6"/>
          <w:rFonts w:ascii="Times New Roman" w:hAnsi="Times New Roman" w:cs="Times New Roman"/>
          <w:sz w:val="24"/>
          <w:szCs w:val="24"/>
        </w:rPr>
        <w:footnoteReference w:id="115"/>
      </w:r>
      <w:r>
        <w:rPr>
          <w:rFonts w:ascii="Times New Roman" w:hAnsi="Times New Roman" w:cs="Times New Roman"/>
          <w:sz w:val="24"/>
          <w:szCs w:val="24"/>
        </w:rPr>
        <w:t xml:space="preserve"> Одной из ц</w:t>
      </w:r>
      <w:r w:rsidRPr="009930D6">
        <w:rPr>
          <w:rFonts w:ascii="Times New Roman" w:hAnsi="Times New Roman" w:cs="Times New Roman"/>
          <w:sz w:val="24"/>
          <w:szCs w:val="24"/>
        </w:rPr>
        <w:t>е</w:t>
      </w:r>
      <w:r>
        <w:rPr>
          <w:rFonts w:ascii="Times New Roman" w:hAnsi="Times New Roman" w:cs="Times New Roman"/>
          <w:sz w:val="24"/>
          <w:szCs w:val="24"/>
        </w:rPr>
        <w:t>лей Академии</w:t>
      </w:r>
      <w:r w:rsidRPr="009930D6">
        <w:rPr>
          <w:rFonts w:ascii="Times New Roman" w:hAnsi="Times New Roman" w:cs="Times New Roman"/>
          <w:sz w:val="24"/>
          <w:szCs w:val="24"/>
        </w:rPr>
        <w:t xml:space="preserve"> в то время было содействие немецкому образованию и науке, а также посредничество в </w:t>
      </w:r>
      <w:r>
        <w:rPr>
          <w:rFonts w:ascii="Times New Roman" w:hAnsi="Times New Roman" w:cs="Times New Roman"/>
          <w:sz w:val="24"/>
          <w:szCs w:val="24"/>
        </w:rPr>
        <w:t xml:space="preserve">построении </w:t>
      </w:r>
      <w:r w:rsidRPr="009930D6">
        <w:rPr>
          <w:rFonts w:ascii="Times New Roman" w:hAnsi="Times New Roman" w:cs="Times New Roman"/>
          <w:sz w:val="24"/>
          <w:szCs w:val="24"/>
        </w:rPr>
        <w:t>позитивно</w:t>
      </w:r>
      <w:r>
        <w:rPr>
          <w:rFonts w:ascii="Times New Roman" w:hAnsi="Times New Roman" w:cs="Times New Roman"/>
          <w:sz w:val="24"/>
          <w:szCs w:val="24"/>
        </w:rPr>
        <w:t>го</w:t>
      </w:r>
      <w:r w:rsidRPr="009930D6">
        <w:rPr>
          <w:rFonts w:ascii="Times New Roman" w:hAnsi="Times New Roman" w:cs="Times New Roman"/>
          <w:sz w:val="24"/>
          <w:szCs w:val="24"/>
        </w:rPr>
        <w:t xml:space="preserve"> образ</w:t>
      </w:r>
      <w:r>
        <w:rPr>
          <w:rFonts w:ascii="Times New Roman" w:hAnsi="Times New Roman" w:cs="Times New Roman"/>
          <w:sz w:val="24"/>
          <w:szCs w:val="24"/>
        </w:rPr>
        <w:t>а</w:t>
      </w:r>
      <w:r w:rsidRPr="009930D6">
        <w:rPr>
          <w:rFonts w:ascii="Times New Roman" w:hAnsi="Times New Roman" w:cs="Times New Roman"/>
          <w:sz w:val="24"/>
          <w:szCs w:val="24"/>
        </w:rPr>
        <w:t xml:space="preserve"> Германии</w:t>
      </w:r>
      <w:r>
        <w:rPr>
          <w:rFonts w:ascii="Times New Roman" w:hAnsi="Times New Roman" w:cs="Times New Roman"/>
          <w:sz w:val="24"/>
          <w:szCs w:val="24"/>
        </w:rPr>
        <w:t xml:space="preserve">. Именно в этот период сфера содействия образованию и науке приобретает особенное место во внешней политике Германии, которая в полной мере стала реализовываться уже после Второй Мировой войны, в том числе и с помощью вышеупомянутых организаций. </w:t>
      </w:r>
    </w:p>
    <w:p w14:paraId="1CA6706A" w14:textId="165576BE" w:rsidR="007413F0" w:rsidRDefault="007413F0" w:rsidP="00255692">
      <w:pPr>
        <w:spacing w:after="0" w:line="360" w:lineRule="auto"/>
        <w:ind w:firstLine="708"/>
        <w:jc w:val="both"/>
        <w:rPr>
          <w:rFonts w:ascii="Times New Roman" w:hAnsi="Times New Roman" w:cs="Times New Roman"/>
          <w:sz w:val="24"/>
          <w:szCs w:val="24"/>
        </w:rPr>
      </w:pPr>
      <w:r w:rsidRPr="0078397A">
        <w:rPr>
          <w:rFonts w:ascii="Times New Roman" w:hAnsi="Times New Roman" w:cs="Times New Roman"/>
          <w:sz w:val="24"/>
          <w:szCs w:val="24"/>
        </w:rPr>
        <w:t>В период национал</w:t>
      </w:r>
      <w:r>
        <w:rPr>
          <w:rFonts w:ascii="Times New Roman" w:hAnsi="Times New Roman" w:cs="Times New Roman"/>
          <w:sz w:val="24"/>
          <w:szCs w:val="24"/>
        </w:rPr>
        <w:t>-</w:t>
      </w:r>
      <w:r w:rsidRPr="0078397A">
        <w:rPr>
          <w:rFonts w:ascii="Times New Roman" w:hAnsi="Times New Roman" w:cs="Times New Roman"/>
          <w:sz w:val="24"/>
          <w:szCs w:val="24"/>
        </w:rPr>
        <w:t xml:space="preserve">социализма внешняя культурно-образовательная политика </w:t>
      </w:r>
      <w:r>
        <w:rPr>
          <w:rFonts w:ascii="Times New Roman" w:hAnsi="Times New Roman" w:cs="Times New Roman"/>
          <w:sz w:val="24"/>
          <w:szCs w:val="24"/>
        </w:rPr>
        <w:t xml:space="preserve">Германии </w:t>
      </w:r>
      <w:r w:rsidRPr="0078397A">
        <w:rPr>
          <w:rFonts w:ascii="Times New Roman" w:hAnsi="Times New Roman" w:cs="Times New Roman"/>
          <w:sz w:val="24"/>
          <w:szCs w:val="24"/>
        </w:rPr>
        <w:t>была подчинена Министерству</w:t>
      </w:r>
      <w:r>
        <w:rPr>
          <w:rFonts w:ascii="Times New Roman" w:hAnsi="Times New Roman" w:cs="Times New Roman"/>
          <w:sz w:val="24"/>
          <w:szCs w:val="24"/>
        </w:rPr>
        <w:t xml:space="preserve"> народного просвещения и</w:t>
      </w:r>
      <w:r w:rsidRPr="0078397A">
        <w:rPr>
          <w:rFonts w:ascii="Times New Roman" w:hAnsi="Times New Roman" w:cs="Times New Roman"/>
          <w:sz w:val="24"/>
          <w:szCs w:val="24"/>
        </w:rPr>
        <w:t xml:space="preserve"> пропаганды </w:t>
      </w:r>
      <w:r>
        <w:rPr>
          <w:rFonts w:ascii="Times New Roman" w:hAnsi="Times New Roman" w:cs="Times New Roman"/>
          <w:sz w:val="24"/>
          <w:szCs w:val="24"/>
        </w:rPr>
        <w:t>Третьего Рейха</w:t>
      </w:r>
      <w:r w:rsidRPr="0078397A">
        <w:rPr>
          <w:rFonts w:ascii="Times New Roman" w:hAnsi="Times New Roman" w:cs="Times New Roman"/>
          <w:sz w:val="24"/>
          <w:szCs w:val="24"/>
        </w:rPr>
        <w:t xml:space="preserve"> и служила пропагандистским и экспансионистским целям режима.</w:t>
      </w:r>
      <w:r>
        <w:rPr>
          <w:rFonts w:ascii="Times New Roman" w:hAnsi="Times New Roman" w:cs="Times New Roman"/>
          <w:sz w:val="24"/>
          <w:szCs w:val="24"/>
        </w:rPr>
        <w:t xml:space="preserve"> Политика </w:t>
      </w:r>
      <w:r w:rsidRPr="00C67770">
        <w:rPr>
          <w:rFonts w:ascii="Times New Roman" w:hAnsi="Times New Roman" w:cs="Times New Roman"/>
          <w:i/>
          <w:iCs/>
          <w:sz w:val="24"/>
          <w:szCs w:val="24"/>
          <w:lang w:val="de-DE"/>
        </w:rPr>
        <w:t>Auslandsdeutschtum</w:t>
      </w:r>
      <w:r>
        <w:rPr>
          <w:rFonts w:ascii="Times New Roman" w:hAnsi="Times New Roman" w:cs="Times New Roman"/>
          <w:i/>
          <w:iCs/>
          <w:sz w:val="24"/>
          <w:szCs w:val="24"/>
        </w:rPr>
        <w:t xml:space="preserve"> </w:t>
      </w:r>
      <w:r>
        <w:rPr>
          <w:rFonts w:ascii="Times New Roman" w:hAnsi="Times New Roman" w:cs="Times New Roman"/>
          <w:sz w:val="24"/>
          <w:szCs w:val="24"/>
        </w:rPr>
        <w:t>(</w:t>
      </w:r>
      <w:r w:rsidRPr="000322B4">
        <w:rPr>
          <w:rFonts w:ascii="Times New Roman" w:hAnsi="Times New Roman" w:cs="Times New Roman"/>
          <w:i/>
          <w:iCs/>
          <w:sz w:val="24"/>
          <w:szCs w:val="24"/>
          <w:lang w:val="de-DE"/>
        </w:rPr>
        <w:t>Volksdeutsche</w:t>
      </w:r>
      <w:r w:rsidRPr="000322B4">
        <w:rPr>
          <w:rFonts w:ascii="Times New Roman" w:hAnsi="Times New Roman" w:cs="Times New Roman"/>
          <w:sz w:val="24"/>
          <w:szCs w:val="24"/>
        </w:rPr>
        <w:t xml:space="preserve"> </w:t>
      </w:r>
      <w:r>
        <w:rPr>
          <w:rFonts w:ascii="Times New Roman" w:hAnsi="Times New Roman" w:cs="Times New Roman"/>
          <w:sz w:val="24"/>
          <w:szCs w:val="24"/>
        </w:rPr>
        <w:t>в нацистской интерпретации) была перенята режимом национал-социалистов и вновь поставлена на рельсы националистической пропаганды, которая в 1938-1939 гг. активно использовалась при захвате европейских стран, где присутствовало немецкое национальное меньшинство.</w:t>
      </w:r>
      <w:r>
        <w:rPr>
          <w:rStyle w:val="a6"/>
          <w:rFonts w:ascii="Times New Roman" w:hAnsi="Times New Roman" w:cs="Times New Roman"/>
          <w:sz w:val="24"/>
          <w:szCs w:val="24"/>
        </w:rPr>
        <w:footnoteReference w:id="116"/>
      </w:r>
      <w:r>
        <w:rPr>
          <w:rFonts w:ascii="Times New Roman" w:hAnsi="Times New Roman" w:cs="Times New Roman"/>
          <w:sz w:val="24"/>
          <w:szCs w:val="24"/>
        </w:rPr>
        <w:t xml:space="preserve"> Кроме того, во времена национал-социализма по-прежнему продолжались академические и студенческие обмены в рамках программ</w:t>
      </w:r>
      <w:r w:rsidRPr="00AC4E19">
        <w:rPr>
          <w:rFonts w:ascii="Times New Roman" w:hAnsi="Times New Roman" w:cs="Times New Roman"/>
          <w:sz w:val="24"/>
          <w:szCs w:val="24"/>
        </w:rPr>
        <w:t xml:space="preserve"> </w:t>
      </w:r>
      <w:r>
        <w:rPr>
          <w:rFonts w:ascii="Times New Roman" w:hAnsi="Times New Roman" w:cs="Times New Roman"/>
          <w:sz w:val="24"/>
          <w:szCs w:val="24"/>
          <w:lang w:val="de-DE"/>
        </w:rPr>
        <w:t>DAAD</w:t>
      </w:r>
      <w:r>
        <w:rPr>
          <w:rFonts w:ascii="Times New Roman" w:hAnsi="Times New Roman" w:cs="Times New Roman"/>
          <w:sz w:val="24"/>
          <w:szCs w:val="24"/>
        </w:rPr>
        <w:t xml:space="preserve">, однако эти обмены проходили под жёстким контролем Министерства иностранных дел и были сопряжены с активной нацистской пропагандой среди студентов и молодых учёных. </w:t>
      </w:r>
      <w:r>
        <w:rPr>
          <w:rFonts w:ascii="Times New Roman" w:hAnsi="Times New Roman" w:cs="Times New Roman"/>
          <w:sz w:val="24"/>
          <w:szCs w:val="24"/>
          <w:lang w:val="de-DE"/>
        </w:rPr>
        <w:t>DAAD</w:t>
      </w:r>
      <w:r w:rsidRPr="00AC4E19">
        <w:rPr>
          <w:rFonts w:ascii="Times New Roman" w:hAnsi="Times New Roman" w:cs="Times New Roman"/>
          <w:sz w:val="24"/>
          <w:szCs w:val="24"/>
        </w:rPr>
        <w:t xml:space="preserve"> </w:t>
      </w:r>
      <w:r>
        <w:rPr>
          <w:rFonts w:ascii="Times New Roman" w:hAnsi="Times New Roman" w:cs="Times New Roman"/>
          <w:sz w:val="24"/>
          <w:szCs w:val="24"/>
        </w:rPr>
        <w:t>был лишен каких бы то ни было самостоятельных инициатив за рубежом.</w:t>
      </w:r>
      <w:r>
        <w:rPr>
          <w:rStyle w:val="a6"/>
          <w:rFonts w:ascii="Times New Roman" w:hAnsi="Times New Roman" w:cs="Times New Roman"/>
          <w:sz w:val="24"/>
          <w:szCs w:val="24"/>
        </w:rPr>
        <w:footnoteReference w:id="117"/>
      </w:r>
      <w:r>
        <w:rPr>
          <w:rFonts w:ascii="Times New Roman" w:hAnsi="Times New Roman" w:cs="Times New Roman"/>
          <w:sz w:val="24"/>
          <w:szCs w:val="24"/>
        </w:rPr>
        <w:t xml:space="preserve"> </w:t>
      </w:r>
    </w:p>
    <w:p w14:paraId="42C5EBCC" w14:textId="77777777" w:rsidR="005A6049"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Потерпев ещё одно поражение в развязанной ею мировой войне, Германия оказалась ослабленным, оккупированным государством, лишившимся на время какого бы то ни было суверенитета. Кроме того, после окончания Второй Мировой войны на немецкий народ обрушился тяжёлый комплекс вины, который довольно тонко с психологической и политической точки зрения был описан и проанализирован выдающимся немецким философом ХХ в. К. Т. Ясперсом. Далее этот комплекс вины очень сильно повлиял на формирование внешней политики немецкого государства. </w:t>
      </w:r>
    </w:p>
    <w:p w14:paraId="383351C0" w14:textId="67B91776"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1949 г. оккупационные зоны Германии образовали два государства с противоположными политическими системами и идеологиями – Федеративную Республику Германия и Германскую Демократическую Республику. Так как сегодняшняя Германия – это именно Федеративная Республика, к которой в 1990 г. присоединилась социалистическая ГДР, рассмотрим краткую эволюцию инструментов «мягкой силы» ФРГ. </w:t>
      </w:r>
    </w:p>
    <w:p w14:paraId="23D3F1EB"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Ещё К. Ясперс в своём труде писал, что «осознание и принятие своей вины поможет Германии встать на путь исправления, вновь обрести независимость и вместе с победившими державами строить мир, основанный на демократии и мирных взаимоотношениях».</w:t>
      </w:r>
      <w:r>
        <w:rPr>
          <w:rStyle w:val="a6"/>
          <w:rFonts w:ascii="Times New Roman" w:hAnsi="Times New Roman" w:cs="Times New Roman"/>
          <w:sz w:val="24"/>
          <w:szCs w:val="24"/>
        </w:rPr>
        <w:footnoteReference w:id="118"/>
      </w:r>
      <w:r>
        <w:rPr>
          <w:rFonts w:ascii="Times New Roman" w:hAnsi="Times New Roman" w:cs="Times New Roman"/>
          <w:sz w:val="24"/>
          <w:szCs w:val="24"/>
        </w:rPr>
        <w:t xml:space="preserve"> Отчасти именно осознание своей вины и ответственности за разрушения мирового масштаба, за уничтожение целых стран и народов направило германскую внешнюю политику в русло использования невоенных, «мягких» ресурсов для достижения своих целей. После образования республики для Германии первоочередной задачей вновь стало восстановление полностью разрушенного имиджа. </w:t>
      </w:r>
    </w:p>
    <w:p w14:paraId="14F47C92" w14:textId="3933ED6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1951 г. в ФРГ вновь создаётся собственное Министерство иностранных дел, которое перенимает опыт Веймарской республики и создаёт также и департамент культуры в качестве одной из своих структур – с этого момента начинается новая веха внешней культурно-образовательной политики Германии.</w:t>
      </w:r>
      <w:r>
        <w:rPr>
          <w:rStyle w:val="a6"/>
          <w:rFonts w:ascii="Times New Roman" w:hAnsi="Times New Roman" w:cs="Times New Roman"/>
          <w:sz w:val="24"/>
          <w:szCs w:val="24"/>
        </w:rPr>
        <w:footnoteReference w:id="119"/>
      </w:r>
      <w:r>
        <w:rPr>
          <w:rFonts w:ascii="Times New Roman" w:hAnsi="Times New Roman" w:cs="Times New Roman"/>
          <w:sz w:val="24"/>
          <w:szCs w:val="24"/>
        </w:rPr>
        <w:t xml:space="preserve"> Сознательно дистанцировавшись от внешней политики прошлого режима, ФРГ проводила активную культурную политику только в тех странах, которые проявляли интерес к Германии – в первую очередь это были страны Западной Европы и США. Германия пыталась восстановить международное доверие и заполучить право интегрироваться в западные структуры, такие как НАТО и зарождающийся тогда проект европейской интеграции. Правительство ФРГ старательно работало над созданием «</w:t>
      </w:r>
      <w:r w:rsidRPr="00A27BD8">
        <w:rPr>
          <w:rFonts w:ascii="Times New Roman" w:hAnsi="Times New Roman" w:cs="Times New Roman"/>
          <w:sz w:val="24"/>
          <w:szCs w:val="24"/>
        </w:rPr>
        <w:t>реалистич</w:t>
      </w:r>
      <w:r>
        <w:rPr>
          <w:rFonts w:ascii="Times New Roman" w:hAnsi="Times New Roman" w:cs="Times New Roman"/>
          <w:sz w:val="24"/>
          <w:szCs w:val="24"/>
        </w:rPr>
        <w:t>ного</w:t>
      </w:r>
      <w:r w:rsidRPr="00A27BD8">
        <w:rPr>
          <w:rFonts w:ascii="Times New Roman" w:hAnsi="Times New Roman" w:cs="Times New Roman"/>
          <w:sz w:val="24"/>
          <w:szCs w:val="24"/>
        </w:rPr>
        <w:t>, открытого и перспективного образа новой демократии на фоне собственного непростого прошлого</w:t>
      </w:r>
      <w:r>
        <w:rPr>
          <w:rFonts w:ascii="Times New Roman" w:hAnsi="Times New Roman" w:cs="Times New Roman"/>
          <w:sz w:val="24"/>
          <w:szCs w:val="24"/>
        </w:rPr>
        <w:t>»</w:t>
      </w:r>
      <w:r w:rsidRPr="00A27BD8">
        <w:rPr>
          <w:rFonts w:ascii="Times New Roman" w:hAnsi="Times New Roman" w:cs="Times New Roman"/>
          <w:sz w:val="24"/>
          <w:szCs w:val="24"/>
        </w:rPr>
        <w:t>.</w:t>
      </w:r>
      <w:r>
        <w:rPr>
          <w:rStyle w:val="a6"/>
          <w:rFonts w:ascii="Times New Roman" w:hAnsi="Times New Roman" w:cs="Times New Roman"/>
          <w:sz w:val="24"/>
          <w:szCs w:val="24"/>
        </w:rPr>
        <w:footnoteReference w:id="120"/>
      </w:r>
      <w:r w:rsidRPr="00A27BD8">
        <w:rPr>
          <w:rFonts w:ascii="Times New Roman" w:hAnsi="Times New Roman" w:cs="Times New Roman"/>
          <w:sz w:val="24"/>
          <w:szCs w:val="24"/>
        </w:rPr>
        <w:t xml:space="preserve"> </w:t>
      </w:r>
      <w:r>
        <w:rPr>
          <w:rFonts w:ascii="Times New Roman" w:hAnsi="Times New Roman" w:cs="Times New Roman"/>
          <w:sz w:val="24"/>
          <w:szCs w:val="24"/>
        </w:rPr>
        <w:t xml:space="preserve">Именно в этот момент механизмы развития культурно-образовательного сотрудничества вновь приобретают важность: в 1950-х гг. заново создаются и реорганизуются институты, потерявшие своё значение при гитлеровском режиме, такие как </w:t>
      </w:r>
      <w:r>
        <w:rPr>
          <w:rFonts w:ascii="Times New Roman" w:hAnsi="Times New Roman" w:cs="Times New Roman"/>
          <w:sz w:val="24"/>
          <w:szCs w:val="24"/>
          <w:lang w:val="de-DE"/>
        </w:rPr>
        <w:t>DAAD</w:t>
      </w:r>
      <w:r w:rsidRPr="00AD7361">
        <w:rPr>
          <w:rFonts w:ascii="Times New Roman" w:hAnsi="Times New Roman" w:cs="Times New Roman"/>
          <w:sz w:val="24"/>
          <w:szCs w:val="24"/>
        </w:rPr>
        <w:t xml:space="preserve"> </w:t>
      </w:r>
      <w:r>
        <w:rPr>
          <w:rFonts w:ascii="Times New Roman" w:hAnsi="Times New Roman" w:cs="Times New Roman"/>
          <w:sz w:val="24"/>
          <w:szCs w:val="24"/>
        </w:rPr>
        <w:t xml:space="preserve">(реорганизован в 1950 г.), в 1951 г. создаётся  современный Гёте-Институт, а также возвращаются его старые функции фонду Александра фон Гумбольдта (1953г.). </w:t>
      </w:r>
      <w:r w:rsidRPr="00A27BD8">
        <w:rPr>
          <w:rFonts w:ascii="Times New Roman" w:hAnsi="Times New Roman" w:cs="Times New Roman"/>
          <w:sz w:val="24"/>
          <w:szCs w:val="24"/>
        </w:rPr>
        <w:t>Отход от государс</w:t>
      </w:r>
      <w:r>
        <w:rPr>
          <w:rFonts w:ascii="Times New Roman" w:hAnsi="Times New Roman" w:cs="Times New Roman"/>
          <w:sz w:val="24"/>
          <w:szCs w:val="24"/>
        </w:rPr>
        <w:t>твоцентричной культурной политики времён</w:t>
      </w:r>
      <w:r w:rsidRPr="00A27BD8">
        <w:rPr>
          <w:rFonts w:ascii="Times New Roman" w:hAnsi="Times New Roman" w:cs="Times New Roman"/>
          <w:sz w:val="24"/>
          <w:szCs w:val="24"/>
        </w:rPr>
        <w:t xml:space="preserve"> национал-социализма также был подч</w:t>
      </w:r>
      <w:r>
        <w:rPr>
          <w:rFonts w:ascii="Times New Roman" w:hAnsi="Times New Roman" w:cs="Times New Roman"/>
          <w:sz w:val="24"/>
          <w:szCs w:val="24"/>
        </w:rPr>
        <w:t>ё</w:t>
      </w:r>
      <w:r w:rsidRPr="00A27BD8">
        <w:rPr>
          <w:rFonts w:ascii="Times New Roman" w:hAnsi="Times New Roman" w:cs="Times New Roman"/>
          <w:sz w:val="24"/>
          <w:szCs w:val="24"/>
        </w:rPr>
        <w:t>ркнут</w:t>
      </w:r>
      <w:r>
        <w:rPr>
          <w:rFonts w:ascii="Times New Roman" w:hAnsi="Times New Roman" w:cs="Times New Roman"/>
          <w:sz w:val="24"/>
          <w:szCs w:val="24"/>
        </w:rPr>
        <w:t xml:space="preserve"> организацией</w:t>
      </w:r>
      <w:r w:rsidRPr="00A27BD8">
        <w:rPr>
          <w:rFonts w:ascii="Times New Roman" w:hAnsi="Times New Roman" w:cs="Times New Roman"/>
          <w:sz w:val="24"/>
          <w:szCs w:val="24"/>
        </w:rPr>
        <w:t xml:space="preserve"> таки</w:t>
      </w:r>
      <w:r>
        <w:rPr>
          <w:rFonts w:ascii="Times New Roman" w:hAnsi="Times New Roman" w:cs="Times New Roman"/>
          <w:sz w:val="24"/>
          <w:szCs w:val="24"/>
        </w:rPr>
        <w:t>х</w:t>
      </w:r>
      <w:r w:rsidRPr="00A27BD8">
        <w:rPr>
          <w:rFonts w:ascii="Times New Roman" w:hAnsi="Times New Roman" w:cs="Times New Roman"/>
          <w:sz w:val="24"/>
          <w:szCs w:val="24"/>
        </w:rPr>
        <w:t xml:space="preserve"> новы</w:t>
      </w:r>
      <w:r>
        <w:rPr>
          <w:rFonts w:ascii="Times New Roman" w:hAnsi="Times New Roman" w:cs="Times New Roman"/>
          <w:sz w:val="24"/>
          <w:szCs w:val="24"/>
        </w:rPr>
        <w:t>х культурных институтов</w:t>
      </w:r>
      <w:r w:rsidRPr="00A27BD8">
        <w:rPr>
          <w:rFonts w:ascii="Times New Roman" w:hAnsi="Times New Roman" w:cs="Times New Roman"/>
          <w:sz w:val="24"/>
          <w:szCs w:val="24"/>
        </w:rPr>
        <w:t xml:space="preserve">, как </w:t>
      </w:r>
      <w:proofErr w:type="spellStart"/>
      <w:r w:rsidRPr="004178F0">
        <w:rPr>
          <w:rFonts w:ascii="Times New Roman" w:hAnsi="Times New Roman" w:cs="Times New Roman"/>
          <w:i/>
          <w:iCs/>
          <w:sz w:val="24"/>
          <w:szCs w:val="24"/>
        </w:rPr>
        <w:t>Inter</w:t>
      </w:r>
      <w:proofErr w:type="spellEnd"/>
      <w:r w:rsidRPr="004178F0">
        <w:rPr>
          <w:rFonts w:ascii="Times New Roman" w:hAnsi="Times New Roman" w:cs="Times New Roman"/>
          <w:i/>
          <w:iCs/>
          <w:sz w:val="24"/>
          <w:szCs w:val="24"/>
        </w:rPr>
        <w:t xml:space="preserve"> </w:t>
      </w:r>
      <w:proofErr w:type="spellStart"/>
      <w:r w:rsidRPr="004178F0">
        <w:rPr>
          <w:rFonts w:ascii="Times New Roman" w:hAnsi="Times New Roman" w:cs="Times New Roman"/>
          <w:i/>
          <w:iCs/>
          <w:sz w:val="24"/>
          <w:szCs w:val="24"/>
        </w:rPr>
        <w:t>Nations</w:t>
      </w:r>
      <w:proofErr w:type="spellEnd"/>
      <w:r w:rsidRPr="00A27BD8">
        <w:rPr>
          <w:rFonts w:ascii="Times New Roman" w:hAnsi="Times New Roman" w:cs="Times New Roman"/>
          <w:sz w:val="24"/>
          <w:szCs w:val="24"/>
        </w:rPr>
        <w:t xml:space="preserve"> (1952</w:t>
      </w:r>
      <w:r>
        <w:rPr>
          <w:rFonts w:ascii="Times New Roman" w:hAnsi="Times New Roman" w:cs="Times New Roman"/>
          <w:sz w:val="24"/>
          <w:szCs w:val="24"/>
        </w:rPr>
        <w:t xml:space="preserve"> г.</w:t>
      </w:r>
      <w:r w:rsidRPr="00A27BD8">
        <w:rPr>
          <w:rFonts w:ascii="Times New Roman" w:hAnsi="Times New Roman" w:cs="Times New Roman"/>
          <w:sz w:val="24"/>
          <w:szCs w:val="24"/>
        </w:rPr>
        <w:t xml:space="preserve">) и </w:t>
      </w:r>
      <w:r>
        <w:rPr>
          <w:rFonts w:ascii="Times New Roman" w:hAnsi="Times New Roman" w:cs="Times New Roman"/>
          <w:sz w:val="24"/>
          <w:szCs w:val="24"/>
        </w:rPr>
        <w:t xml:space="preserve">радиостанции </w:t>
      </w:r>
      <w:r w:rsidRPr="00A27BD8">
        <w:rPr>
          <w:rFonts w:ascii="Times New Roman" w:hAnsi="Times New Roman" w:cs="Times New Roman"/>
          <w:sz w:val="24"/>
          <w:szCs w:val="24"/>
        </w:rPr>
        <w:t xml:space="preserve">Немецкая волна </w:t>
      </w:r>
      <w:r>
        <w:rPr>
          <w:rFonts w:ascii="Times New Roman" w:hAnsi="Times New Roman" w:cs="Times New Roman"/>
          <w:sz w:val="24"/>
          <w:szCs w:val="24"/>
        </w:rPr>
        <w:t>(</w:t>
      </w:r>
      <w:r w:rsidRPr="004178F0">
        <w:rPr>
          <w:rFonts w:ascii="Times New Roman" w:hAnsi="Times New Roman" w:cs="Times New Roman"/>
          <w:i/>
          <w:iCs/>
          <w:sz w:val="24"/>
          <w:szCs w:val="24"/>
          <w:lang w:val="de-DE"/>
        </w:rPr>
        <w:t>Deutsche</w:t>
      </w:r>
      <w:r w:rsidRPr="004178F0">
        <w:rPr>
          <w:rFonts w:ascii="Times New Roman" w:hAnsi="Times New Roman" w:cs="Times New Roman"/>
          <w:i/>
          <w:iCs/>
          <w:sz w:val="24"/>
          <w:szCs w:val="24"/>
        </w:rPr>
        <w:t xml:space="preserve"> </w:t>
      </w:r>
      <w:r w:rsidRPr="004178F0">
        <w:rPr>
          <w:rFonts w:ascii="Times New Roman" w:hAnsi="Times New Roman" w:cs="Times New Roman"/>
          <w:i/>
          <w:iCs/>
          <w:sz w:val="24"/>
          <w:szCs w:val="24"/>
          <w:lang w:val="de-DE"/>
        </w:rPr>
        <w:t>Welle</w:t>
      </w:r>
      <w:r w:rsidRPr="00E93398">
        <w:rPr>
          <w:rFonts w:ascii="Times New Roman" w:hAnsi="Times New Roman" w:cs="Times New Roman"/>
          <w:sz w:val="24"/>
          <w:szCs w:val="24"/>
        </w:rPr>
        <w:t>)</w:t>
      </w:r>
      <w:r>
        <w:rPr>
          <w:rFonts w:ascii="Times New Roman" w:hAnsi="Times New Roman" w:cs="Times New Roman"/>
          <w:sz w:val="24"/>
          <w:szCs w:val="24"/>
        </w:rPr>
        <w:t xml:space="preserve">, которая была создана в 1953 г. </w:t>
      </w:r>
      <w:r w:rsidRPr="00A27BD8">
        <w:rPr>
          <w:rFonts w:ascii="Times New Roman" w:hAnsi="Times New Roman" w:cs="Times New Roman"/>
          <w:sz w:val="24"/>
          <w:szCs w:val="24"/>
        </w:rPr>
        <w:t>для распространения за рубежом</w:t>
      </w:r>
      <w:r>
        <w:rPr>
          <w:rFonts w:ascii="Times New Roman" w:hAnsi="Times New Roman" w:cs="Times New Roman"/>
          <w:sz w:val="24"/>
          <w:szCs w:val="24"/>
        </w:rPr>
        <w:t xml:space="preserve"> </w:t>
      </w:r>
      <w:r w:rsidRPr="00A27BD8">
        <w:rPr>
          <w:rFonts w:ascii="Times New Roman" w:hAnsi="Times New Roman" w:cs="Times New Roman"/>
          <w:sz w:val="24"/>
          <w:szCs w:val="24"/>
        </w:rPr>
        <w:t xml:space="preserve">информации о немецкой культурной жизни </w:t>
      </w:r>
      <w:r>
        <w:rPr>
          <w:rFonts w:ascii="Times New Roman" w:hAnsi="Times New Roman" w:cs="Times New Roman"/>
          <w:sz w:val="24"/>
          <w:szCs w:val="24"/>
        </w:rPr>
        <w:t xml:space="preserve">и стала, по сути, новым инструментом внешней культурной политики Германии. </w:t>
      </w:r>
      <w:r w:rsidR="005A6049">
        <w:rPr>
          <w:rFonts w:ascii="Times New Roman" w:hAnsi="Times New Roman" w:cs="Times New Roman"/>
          <w:sz w:val="24"/>
          <w:szCs w:val="24"/>
        </w:rPr>
        <w:t>С</w:t>
      </w:r>
      <w:r w:rsidRPr="004178F0">
        <w:rPr>
          <w:rFonts w:ascii="Times New Roman" w:hAnsi="Times New Roman" w:cs="Times New Roman"/>
          <w:sz w:val="24"/>
          <w:szCs w:val="24"/>
        </w:rPr>
        <w:t xml:space="preserve"> 1955 г</w:t>
      </w:r>
      <w:r>
        <w:rPr>
          <w:rFonts w:ascii="Times New Roman" w:hAnsi="Times New Roman" w:cs="Times New Roman"/>
          <w:sz w:val="24"/>
          <w:szCs w:val="24"/>
        </w:rPr>
        <w:t>.</w:t>
      </w:r>
      <w:r w:rsidRPr="004178F0">
        <w:rPr>
          <w:rFonts w:ascii="Times New Roman" w:hAnsi="Times New Roman" w:cs="Times New Roman"/>
          <w:sz w:val="24"/>
          <w:szCs w:val="24"/>
        </w:rPr>
        <w:t xml:space="preserve"> частично воссоз</w:t>
      </w:r>
      <w:r w:rsidR="005A6049">
        <w:rPr>
          <w:rFonts w:ascii="Times New Roman" w:hAnsi="Times New Roman" w:cs="Times New Roman"/>
          <w:sz w:val="24"/>
          <w:szCs w:val="24"/>
        </w:rPr>
        <w:t>даются и другие</w:t>
      </w:r>
      <w:r w:rsidRPr="004178F0">
        <w:rPr>
          <w:rFonts w:ascii="Times New Roman" w:hAnsi="Times New Roman" w:cs="Times New Roman"/>
          <w:sz w:val="24"/>
          <w:szCs w:val="24"/>
        </w:rPr>
        <w:t xml:space="preserve"> институты </w:t>
      </w:r>
      <w:r w:rsidRPr="004178F0">
        <w:rPr>
          <w:rFonts w:ascii="Times New Roman" w:hAnsi="Times New Roman" w:cs="Times New Roman"/>
          <w:sz w:val="24"/>
          <w:szCs w:val="24"/>
        </w:rPr>
        <w:lastRenderedPageBreak/>
        <w:t>культуры за рубежом. Сначала они были включены в министерское управление, но затем в 1961 г</w:t>
      </w:r>
      <w:r>
        <w:rPr>
          <w:rFonts w:ascii="Times New Roman" w:hAnsi="Times New Roman" w:cs="Times New Roman"/>
          <w:sz w:val="24"/>
          <w:szCs w:val="24"/>
        </w:rPr>
        <w:t>.</w:t>
      </w:r>
      <w:r w:rsidRPr="004178F0">
        <w:rPr>
          <w:rFonts w:ascii="Times New Roman" w:hAnsi="Times New Roman" w:cs="Times New Roman"/>
          <w:sz w:val="24"/>
          <w:szCs w:val="24"/>
        </w:rPr>
        <w:t xml:space="preserve"> были </w:t>
      </w:r>
      <w:r>
        <w:rPr>
          <w:rFonts w:ascii="Times New Roman" w:hAnsi="Times New Roman" w:cs="Times New Roman"/>
          <w:sz w:val="24"/>
          <w:szCs w:val="24"/>
        </w:rPr>
        <w:t>интегрированы</w:t>
      </w:r>
      <w:r w:rsidRPr="004178F0">
        <w:rPr>
          <w:rFonts w:ascii="Times New Roman" w:hAnsi="Times New Roman" w:cs="Times New Roman"/>
          <w:sz w:val="24"/>
          <w:szCs w:val="24"/>
        </w:rPr>
        <w:t xml:space="preserve"> Министерством иностранных дел в управление и руководство Г</w:t>
      </w:r>
      <w:r>
        <w:rPr>
          <w:rFonts w:ascii="Times New Roman" w:hAnsi="Times New Roman" w:cs="Times New Roman"/>
          <w:sz w:val="24"/>
          <w:szCs w:val="24"/>
        </w:rPr>
        <w:t>ё</w:t>
      </w:r>
      <w:r w:rsidRPr="004178F0">
        <w:rPr>
          <w:rFonts w:ascii="Times New Roman" w:hAnsi="Times New Roman" w:cs="Times New Roman"/>
          <w:sz w:val="24"/>
          <w:szCs w:val="24"/>
        </w:rPr>
        <w:t>те-Института. Помимо прямых указаний атташе по культуре соответствующих посольств министерское управление больше не участвовало непосредственно в культурной работе за рубежом</w:t>
      </w:r>
      <w:r>
        <w:rPr>
          <w:rFonts w:ascii="Times New Roman" w:hAnsi="Times New Roman" w:cs="Times New Roman"/>
          <w:sz w:val="24"/>
          <w:szCs w:val="24"/>
        </w:rPr>
        <w:t>.</w:t>
      </w:r>
      <w:r>
        <w:rPr>
          <w:rStyle w:val="a6"/>
          <w:rFonts w:ascii="Times New Roman" w:hAnsi="Times New Roman" w:cs="Times New Roman"/>
          <w:sz w:val="24"/>
          <w:szCs w:val="24"/>
        </w:rPr>
        <w:footnoteReference w:id="121"/>
      </w:r>
      <w:r>
        <w:rPr>
          <w:rFonts w:ascii="Times New Roman" w:hAnsi="Times New Roman" w:cs="Times New Roman"/>
          <w:sz w:val="24"/>
          <w:szCs w:val="24"/>
        </w:rPr>
        <w:t xml:space="preserve"> Такой функциональный и институциональный плюрализм в зарубежной культурной политике  вылился в дальнейшем в ещё более активное развитие других неправительственных некоммерческих</w:t>
      </w:r>
      <w:r w:rsidRPr="00DD48A4">
        <w:rPr>
          <w:rFonts w:ascii="Times New Roman" w:hAnsi="Times New Roman" w:cs="Times New Roman"/>
          <w:sz w:val="24"/>
          <w:szCs w:val="24"/>
        </w:rPr>
        <w:t xml:space="preserve"> </w:t>
      </w:r>
      <w:r>
        <w:rPr>
          <w:rFonts w:ascii="Times New Roman" w:hAnsi="Times New Roman" w:cs="Times New Roman"/>
          <w:sz w:val="24"/>
          <w:szCs w:val="24"/>
        </w:rPr>
        <w:t xml:space="preserve">культурных и образовательных институтов Германии, которые и составляют основной пласт инструментов «мягкой силы» страны. </w:t>
      </w:r>
    </w:p>
    <w:p w14:paraId="025BA95C"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для ФРГ периода холодной войны и жёсткой конфронтации с социалистической ГДР было крайне важным продвижение собственного образа как свободного, плюралистического, демократического государства, полной противоположности «другой Германии».</w:t>
      </w:r>
      <w:r>
        <w:rPr>
          <w:rStyle w:val="a6"/>
          <w:rFonts w:ascii="Times New Roman" w:hAnsi="Times New Roman" w:cs="Times New Roman"/>
          <w:sz w:val="24"/>
          <w:szCs w:val="24"/>
        </w:rPr>
        <w:footnoteReference w:id="122"/>
      </w:r>
      <w:r>
        <w:rPr>
          <w:rFonts w:ascii="Times New Roman" w:hAnsi="Times New Roman" w:cs="Times New Roman"/>
          <w:sz w:val="24"/>
          <w:szCs w:val="24"/>
        </w:rPr>
        <w:t xml:space="preserve"> В этой связи не последнюю роль сыграл феномен германского «экономического чуда» 1950-1960-х гг., когда, преимущественно за счет значительных иностранных инвестиций, грамотной денежной политики и притока рабочей силы из-за рубежа</w:t>
      </w:r>
      <w:r w:rsidRPr="00690353">
        <w:rPr>
          <w:rFonts w:ascii="Times New Roman" w:hAnsi="Times New Roman" w:cs="Times New Roman"/>
          <w:sz w:val="24"/>
          <w:szCs w:val="24"/>
        </w:rPr>
        <w:t>,</w:t>
      </w:r>
      <w:r>
        <w:rPr>
          <w:rFonts w:ascii="Times New Roman" w:hAnsi="Times New Roman" w:cs="Times New Roman"/>
          <w:sz w:val="24"/>
          <w:szCs w:val="24"/>
        </w:rPr>
        <w:t xml:space="preserve"> разрушенная экономика ФРГ за очень короткий период восстановилась и была способна развивать благосостояние и  социальное обеспечение для своих граждан</w:t>
      </w:r>
      <w:r w:rsidRPr="00690353">
        <w:rPr>
          <w:rFonts w:ascii="Times New Roman" w:hAnsi="Times New Roman" w:cs="Times New Roman"/>
          <w:sz w:val="24"/>
          <w:szCs w:val="24"/>
        </w:rPr>
        <w:t>.</w:t>
      </w:r>
      <w:r>
        <w:rPr>
          <w:rStyle w:val="a6"/>
          <w:rFonts w:ascii="Times New Roman" w:hAnsi="Times New Roman" w:cs="Times New Roman"/>
          <w:sz w:val="24"/>
          <w:szCs w:val="24"/>
        </w:rPr>
        <w:footnoteReference w:id="123"/>
      </w:r>
      <w:r w:rsidRPr="00690353">
        <w:rPr>
          <w:rFonts w:ascii="Times New Roman" w:hAnsi="Times New Roman" w:cs="Times New Roman"/>
          <w:sz w:val="24"/>
          <w:szCs w:val="24"/>
        </w:rPr>
        <w:t xml:space="preserve"> </w:t>
      </w:r>
      <w:r>
        <w:rPr>
          <w:rFonts w:ascii="Times New Roman" w:hAnsi="Times New Roman" w:cs="Times New Roman"/>
          <w:sz w:val="24"/>
          <w:szCs w:val="24"/>
        </w:rPr>
        <w:t xml:space="preserve">В значительной степени экономический бум в ФРГ способствовал активной миграции восточных немцев на запад, что в итоге привело к строительству Берлинской стены. Тогда же, с 1950-х гг., воспользовавшись своей растущей экономической привлекательностью, в первую очередь с точки зрения трудовых возможностей, ФРГ возвращается к политике </w:t>
      </w:r>
      <w:r w:rsidRPr="000A5588">
        <w:rPr>
          <w:rFonts w:ascii="Times New Roman" w:hAnsi="Times New Roman" w:cs="Times New Roman"/>
          <w:i/>
          <w:iCs/>
          <w:sz w:val="24"/>
          <w:szCs w:val="24"/>
          <w:lang w:val="de-DE"/>
        </w:rPr>
        <w:t>Auslandsdeutschtum</w:t>
      </w:r>
      <w:r>
        <w:rPr>
          <w:rFonts w:ascii="Times New Roman" w:hAnsi="Times New Roman" w:cs="Times New Roman"/>
          <w:sz w:val="24"/>
          <w:szCs w:val="24"/>
        </w:rPr>
        <w:t xml:space="preserve"> и запускает программы для переселенцев, давая возможность немцам, проживающим за рубежом, в том числе и тем, кто вынужден был бежать из Германии от нацистского режима, вернуться на родину.</w:t>
      </w:r>
      <w:r>
        <w:rPr>
          <w:rStyle w:val="a6"/>
          <w:rFonts w:ascii="Times New Roman" w:hAnsi="Times New Roman" w:cs="Times New Roman"/>
          <w:sz w:val="24"/>
          <w:szCs w:val="24"/>
        </w:rPr>
        <w:footnoteReference w:id="124"/>
      </w:r>
      <w:r>
        <w:rPr>
          <w:rFonts w:ascii="Times New Roman" w:hAnsi="Times New Roman" w:cs="Times New Roman"/>
          <w:sz w:val="24"/>
          <w:szCs w:val="24"/>
        </w:rPr>
        <w:t xml:space="preserve"> Такая политика хорошо отработала впоследствии на имидж ФРГ как государства, привлекательного для эмиграции и среди других народностей. </w:t>
      </w:r>
    </w:p>
    <w:p w14:paraId="117CEA5E" w14:textId="5E2129F3" w:rsidR="007413F0" w:rsidRPr="008B2F71"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1970-1980-е гг. во внешней политике Германии ознаменовались дальнейшим ростом деятельности её культурных институтов. </w:t>
      </w:r>
      <w:r w:rsidRPr="00355B34">
        <w:rPr>
          <w:rFonts w:ascii="Times New Roman" w:hAnsi="Times New Roman" w:cs="Times New Roman"/>
          <w:sz w:val="24"/>
          <w:szCs w:val="24"/>
        </w:rPr>
        <w:t>В 1970</w:t>
      </w:r>
      <w:r>
        <w:rPr>
          <w:rFonts w:ascii="Times New Roman" w:hAnsi="Times New Roman" w:cs="Times New Roman"/>
          <w:sz w:val="24"/>
          <w:szCs w:val="24"/>
        </w:rPr>
        <w:t>-х впервые были систематически сформулированы</w:t>
      </w:r>
      <w:r w:rsidRPr="00355B34">
        <w:rPr>
          <w:rFonts w:ascii="Times New Roman" w:hAnsi="Times New Roman" w:cs="Times New Roman"/>
          <w:sz w:val="24"/>
          <w:szCs w:val="24"/>
        </w:rPr>
        <w:t xml:space="preserve"> </w:t>
      </w:r>
      <w:r>
        <w:rPr>
          <w:rFonts w:ascii="Times New Roman" w:hAnsi="Times New Roman" w:cs="Times New Roman"/>
          <w:sz w:val="24"/>
          <w:szCs w:val="24"/>
        </w:rPr>
        <w:t>«</w:t>
      </w:r>
      <w:r w:rsidRPr="00355B34">
        <w:rPr>
          <w:rFonts w:ascii="Times New Roman" w:hAnsi="Times New Roman" w:cs="Times New Roman"/>
          <w:sz w:val="24"/>
          <w:szCs w:val="24"/>
        </w:rPr>
        <w:t>руководящие принципы внешней культурной политики</w:t>
      </w:r>
      <w:r>
        <w:rPr>
          <w:rFonts w:ascii="Times New Roman" w:hAnsi="Times New Roman" w:cs="Times New Roman"/>
          <w:sz w:val="24"/>
          <w:szCs w:val="24"/>
        </w:rPr>
        <w:t>»</w:t>
      </w:r>
      <w:r w:rsidRPr="00355B34">
        <w:rPr>
          <w:rFonts w:ascii="Times New Roman" w:hAnsi="Times New Roman" w:cs="Times New Roman"/>
          <w:sz w:val="24"/>
          <w:szCs w:val="24"/>
        </w:rPr>
        <w:t xml:space="preserve">. В </w:t>
      </w:r>
      <w:r>
        <w:rPr>
          <w:rFonts w:ascii="Times New Roman" w:hAnsi="Times New Roman" w:cs="Times New Roman"/>
          <w:sz w:val="24"/>
          <w:szCs w:val="24"/>
        </w:rPr>
        <w:t xml:space="preserve">них провозглашалась </w:t>
      </w:r>
      <w:r w:rsidR="004A6A60">
        <w:rPr>
          <w:rFonts w:ascii="Times New Roman" w:hAnsi="Times New Roman" w:cs="Times New Roman"/>
          <w:sz w:val="24"/>
          <w:szCs w:val="24"/>
        </w:rPr>
        <w:t>п</w:t>
      </w:r>
      <w:r w:rsidRPr="00355B34">
        <w:rPr>
          <w:rFonts w:ascii="Times New Roman" w:hAnsi="Times New Roman" w:cs="Times New Roman"/>
          <w:sz w:val="24"/>
          <w:szCs w:val="24"/>
        </w:rPr>
        <w:t>ереориентация внешней культурно</w:t>
      </w:r>
      <w:r>
        <w:rPr>
          <w:rFonts w:ascii="Times New Roman" w:hAnsi="Times New Roman" w:cs="Times New Roman"/>
          <w:sz w:val="24"/>
          <w:szCs w:val="24"/>
        </w:rPr>
        <w:t>-</w:t>
      </w:r>
      <w:r w:rsidRPr="00355B34">
        <w:rPr>
          <w:rFonts w:ascii="Times New Roman" w:hAnsi="Times New Roman" w:cs="Times New Roman"/>
          <w:sz w:val="24"/>
          <w:szCs w:val="24"/>
        </w:rPr>
        <w:t>образовательной политики</w:t>
      </w:r>
      <w:r>
        <w:rPr>
          <w:rFonts w:ascii="Times New Roman" w:hAnsi="Times New Roman" w:cs="Times New Roman"/>
          <w:sz w:val="24"/>
          <w:szCs w:val="24"/>
        </w:rPr>
        <w:t xml:space="preserve">, </w:t>
      </w:r>
      <w:r w:rsidR="004A6A60">
        <w:rPr>
          <w:rFonts w:ascii="Times New Roman" w:hAnsi="Times New Roman" w:cs="Times New Roman"/>
          <w:sz w:val="24"/>
          <w:szCs w:val="24"/>
        </w:rPr>
        <w:t xml:space="preserve">которая </w:t>
      </w:r>
      <w:r>
        <w:rPr>
          <w:rFonts w:ascii="Times New Roman" w:hAnsi="Times New Roman" w:cs="Times New Roman"/>
          <w:sz w:val="24"/>
          <w:szCs w:val="24"/>
        </w:rPr>
        <w:lastRenderedPageBreak/>
        <w:t>официально вк</w:t>
      </w:r>
      <w:r w:rsidR="004A6A60">
        <w:rPr>
          <w:rFonts w:ascii="Times New Roman" w:hAnsi="Times New Roman" w:cs="Times New Roman"/>
          <w:sz w:val="24"/>
          <w:szCs w:val="24"/>
        </w:rPr>
        <w:t>лючала</w:t>
      </w:r>
      <w:r>
        <w:rPr>
          <w:rFonts w:ascii="Times New Roman" w:hAnsi="Times New Roman" w:cs="Times New Roman"/>
          <w:sz w:val="24"/>
          <w:szCs w:val="24"/>
        </w:rPr>
        <w:t xml:space="preserve"> </w:t>
      </w:r>
      <w:r w:rsidRPr="00355B34">
        <w:rPr>
          <w:rFonts w:ascii="Times New Roman" w:hAnsi="Times New Roman" w:cs="Times New Roman"/>
          <w:sz w:val="24"/>
          <w:szCs w:val="24"/>
        </w:rPr>
        <w:t xml:space="preserve">в себя уже не только </w:t>
      </w:r>
      <w:r>
        <w:rPr>
          <w:rFonts w:ascii="Times New Roman" w:hAnsi="Times New Roman" w:cs="Times New Roman"/>
          <w:sz w:val="24"/>
          <w:szCs w:val="24"/>
        </w:rPr>
        <w:t xml:space="preserve">высокую культуру, </w:t>
      </w:r>
      <w:r w:rsidRPr="00355B34">
        <w:rPr>
          <w:rFonts w:ascii="Times New Roman" w:hAnsi="Times New Roman" w:cs="Times New Roman"/>
          <w:sz w:val="24"/>
          <w:szCs w:val="24"/>
        </w:rPr>
        <w:t xml:space="preserve">но </w:t>
      </w:r>
      <w:r>
        <w:rPr>
          <w:rFonts w:ascii="Times New Roman" w:hAnsi="Times New Roman" w:cs="Times New Roman"/>
          <w:sz w:val="24"/>
          <w:szCs w:val="24"/>
        </w:rPr>
        <w:t xml:space="preserve">и </w:t>
      </w:r>
      <w:r w:rsidRPr="00355B34">
        <w:rPr>
          <w:rFonts w:ascii="Times New Roman" w:hAnsi="Times New Roman" w:cs="Times New Roman"/>
          <w:sz w:val="24"/>
          <w:szCs w:val="24"/>
        </w:rPr>
        <w:t>внешнюю научн</w:t>
      </w:r>
      <w:r w:rsidR="004A6A60">
        <w:rPr>
          <w:rFonts w:ascii="Times New Roman" w:hAnsi="Times New Roman" w:cs="Times New Roman"/>
          <w:sz w:val="24"/>
          <w:szCs w:val="24"/>
        </w:rPr>
        <w:t>о-</w:t>
      </w:r>
      <w:r w:rsidRPr="00355B34">
        <w:rPr>
          <w:rFonts w:ascii="Times New Roman" w:hAnsi="Times New Roman" w:cs="Times New Roman"/>
          <w:sz w:val="24"/>
          <w:szCs w:val="24"/>
        </w:rPr>
        <w:t>образовательную политику, политику развития и предотвращения кризисов</w:t>
      </w:r>
      <w:r>
        <w:rPr>
          <w:rFonts w:ascii="Times New Roman" w:hAnsi="Times New Roman" w:cs="Times New Roman"/>
          <w:sz w:val="24"/>
          <w:szCs w:val="24"/>
        </w:rPr>
        <w:t xml:space="preserve"> (</w:t>
      </w:r>
      <w:proofErr w:type="spellStart"/>
      <w:r w:rsidRPr="00637C76">
        <w:rPr>
          <w:rFonts w:ascii="Times New Roman" w:hAnsi="Times New Roman" w:cs="Times New Roman"/>
          <w:i/>
          <w:iCs/>
          <w:sz w:val="24"/>
          <w:szCs w:val="24"/>
          <w:lang w:val="de-DE"/>
        </w:rPr>
        <w:t>Krisepr</w:t>
      </w:r>
      <w:proofErr w:type="spellEnd"/>
      <w:r w:rsidRPr="00637C76">
        <w:rPr>
          <w:rFonts w:ascii="Times New Roman" w:hAnsi="Times New Roman" w:cs="Times New Roman"/>
          <w:i/>
          <w:iCs/>
          <w:sz w:val="24"/>
          <w:szCs w:val="24"/>
        </w:rPr>
        <w:t>ä</w:t>
      </w:r>
      <w:proofErr w:type="spellStart"/>
      <w:r w:rsidRPr="00637C76">
        <w:rPr>
          <w:rFonts w:ascii="Times New Roman" w:hAnsi="Times New Roman" w:cs="Times New Roman"/>
          <w:i/>
          <w:iCs/>
          <w:sz w:val="24"/>
          <w:szCs w:val="24"/>
          <w:lang w:val="de-DE"/>
        </w:rPr>
        <w:t>vention</w:t>
      </w:r>
      <w:proofErr w:type="spellEnd"/>
      <w:r w:rsidRPr="00637C76">
        <w:rPr>
          <w:rFonts w:ascii="Times New Roman" w:hAnsi="Times New Roman" w:cs="Times New Roman"/>
          <w:sz w:val="24"/>
          <w:szCs w:val="24"/>
        </w:rPr>
        <w:t>)</w:t>
      </w:r>
      <w:r w:rsidRPr="00355B34">
        <w:rPr>
          <w:rFonts w:ascii="Times New Roman" w:hAnsi="Times New Roman" w:cs="Times New Roman"/>
          <w:sz w:val="24"/>
          <w:szCs w:val="24"/>
        </w:rPr>
        <w:t>.</w:t>
      </w:r>
      <w:r>
        <w:rPr>
          <w:rStyle w:val="a6"/>
          <w:rFonts w:ascii="Times New Roman" w:hAnsi="Times New Roman" w:cs="Times New Roman"/>
          <w:sz w:val="24"/>
          <w:szCs w:val="24"/>
        </w:rPr>
        <w:footnoteReference w:id="125"/>
      </w:r>
      <w:r>
        <w:rPr>
          <w:rFonts w:ascii="Times New Roman" w:hAnsi="Times New Roman" w:cs="Times New Roman"/>
          <w:sz w:val="24"/>
          <w:szCs w:val="24"/>
        </w:rPr>
        <w:t xml:space="preserve"> Культурная политика как инструмент предотвращения кризисов и конфликтов является одним из центральных аспектов современной внешней культурно-образовательной политики Германии.</w:t>
      </w:r>
      <w:r>
        <w:rPr>
          <w:rStyle w:val="a6"/>
          <w:rFonts w:ascii="Times New Roman" w:hAnsi="Times New Roman" w:cs="Times New Roman"/>
          <w:sz w:val="24"/>
          <w:szCs w:val="24"/>
        </w:rPr>
        <w:footnoteReference w:id="126"/>
      </w:r>
      <w:r>
        <w:rPr>
          <w:rFonts w:ascii="Times New Roman" w:hAnsi="Times New Roman" w:cs="Times New Roman"/>
          <w:sz w:val="24"/>
          <w:szCs w:val="24"/>
        </w:rPr>
        <w:t xml:space="preserve"> В этот же период ФРГ постепенно налаживает отношения с социалистическим миром, в 1973 г. ФРГ и ГДР официально признают друг друга, что позже позволило Западной Германии наладить благодатную почву для объединения страны, а после падения «железного занавеса» открыло широкий плацдарм для распространения </w:t>
      </w:r>
      <w:r w:rsidR="005A6049">
        <w:rPr>
          <w:rFonts w:ascii="Times New Roman" w:hAnsi="Times New Roman" w:cs="Times New Roman"/>
          <w:sz w:val="24"/>
          <w:szCs w:val="24"/>
        </w:rPr>
        <w:t xml:space="preserve">её </w:t>
      </w:r>
      <w:r>
        <w:rPr>
          <w:rFonts w:ascii="Times New Roman" w:hAnsi="Times New Roman" w:cs="Times New Roman"/>
          <w:sz w:val="24"/>
          <w:szCs w:val="24"/>
        </w:rPr>
        <w:t>культурного и экономического влияния в постсоциалистических странах.</w:t>
      </w:r>
      <w:r w:rsidRPr="008B2F71">
        <w:rPr>
          <w:rFonts w:ascii="Times New Roman" w:hAnsi="Times New Roman" w:cs="Times New Roman"/>
          <w:sz w:val="24"/>
          <w:szCs w:val="24"/>
        </w:rPr>
        <w:t xml:space="preserve"> </w:t>
      </w:r>
    </w:p>
    <w:p w14:paraId="0037D79F"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1990-х гг., после объединения Германии и её окончательной интеграции в западный политический мир, международная ответственность страны, в особенности в Европе, значительно возросла, поэтому </w:t>
      </w:r>
      <w:r w:rsidRPr="00193AF5">
        <w:rPr>
          <w:rFonts w:ascii="Times New Roman" w:hAnsi="Times New Roman" w:cs="Times New Roman"/>
          <w:sz w:val="24"/>
          <w:szCs w:val="24"/>
        </w:rPr>
        <w:t>в центр внимания</w:t>
      </w:r>
      <w:r>
        <w:rPr>
          <w:rFonts w:ascii="Times New Roman" w:hAnsi="Times New Roman" w:cs="Times New Roman"/>
          <w:sz w:val="24"/>
          <w:szCs w:val="24"/>
        </w:rPr>
        <w:t xml:space="preserve"> культурной политики Германии в это время </w:t>
      </w:r>
      <w:r w:rsidRPr="00193AF5">
        <w:rPr>
          <w:rFonts w:ascii="Times New Roman" w:hAnsi="Times New Roman" w:cs="Times New Roman"/>
          <w:sz w:val="24"/>
          <w:szCs w:val="24"/>
        </w:rPr>
        <w:t xml:space="preserve">была </w:t>
      </w:r>
      <w:r>
        <w:rPr>
          <w:rFonts w:ascii="Times New Roman" w:hAnsi="Times New Roman" w:cs="Times New Roman"/>
          <w:sz w:val="24"/>
          <w:szCs w:val="24"/>
        </w:rPr>
        <w:t xml:space="preserve">поставлена </w:t>
      </w:r>
      <w:r w:rsidRPr="00193AF5">
        <w:rPr>
          <w:rFonts w:ascii="Times New Roman" w:hAnsi="Times New Roman" w:cs="Times New Roman"/>
          <w:sz w:val="24"/>
          <w:szCs w:val="24"/>
        </w:rPr>
        <w:t xml:space="preserve">поддержка процессов демократизации в Восточной и Центральной Европе. </w:t>
      </w:r>
      <w:r>
        <w:rPr>
          <w:rFonts w:ascii="Times New Roman" w:hAnsi="Times New Roman" w:cs="Times New Roman"/>
          <w:sz w:val="24"/>
          <w:szCs w:val="24"/>
        </w:rPr>
        <w:t>В этих регионах открывались немецкие фонды и культурные институты, в особенности ярко проявлялась деятельность Гёте-института. В это же время при активном содействии федерального канцлера Г. Коля начала развиваться торговля Германии с этими странами, что укрепляло п</w:t>
      </w:r>
      <w:r w:rsidRPr="00193AF5">
        <w:rPr>
          <w:rFonts w:ascii="Times New Roman" w:hAnsi="Times New Roman" w:cs="Times New Roman"/>
          <w:sz w:val="24"/>
          <w:szCs w:val="24"/>
        </w:rPr>
        <w:t>ри этом</w:t>
      </w:r>
      <w:r>
        <w:rPr>
          <w:rFonts w:ascii="Times New Roman" w:hAnsi="Times New Roman" w:cs="Times New Roman"/>
          <w:sz w:val="24"/>
          <w:szCs w:val="24"/>
        </w:rPr>
        <w:t xml:space="preserve"> популярность изучения немецкого языка в этом регионе.</w:t>
      </w:r>
      <w:r w:rsidRPr="00AD7361">
        <w:rPr>
          <w:rStyle w:val="a6"/>
          <w:rFonts w:ascii="Times New Roman" w:hAnsi="Times New Roman" w:cs="Times New Roman"/>
          <w:sz w:val="24"/>
          <w:szCs w:val="24"/>
        </w:rPr>
        <w:t xml:space="preserve"> </w:t>
      </w:r>
      <w:r>
        <w:rPr>
          <w:rStyle w:val="a6"/>
          <w:rFonts w:ascii="Times New Roman" w:hAnsi="Times New Roman" w:cs="Times New Roman"/>
          <w:sz w:val="24"/>
          <w:szCs w:val="24"/>
        </w:rPr>
        <w:footnoteReference w:id="127"/>
      </w:r>
      <w:r>
        <w:rPr>
          <w:rFonts w:ascii="Times New Roman" w:hAnsi="Times New Roman" w:cs="Times New Roman"/>
          <w:sz w:val="24"/>
          <w:szCs w:val="24"/>
        </w:rPr>
        <w:t xml:space="preserve">  </w:t>
      </w:r>
    </w:p>
    <w:p w14:paraId="79578D1B" w14:textId="3953296B" w:rsidR="007413F0" w:rsidRPr="002C1B6A"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Уже в 2000-е гг. внешняя культурно-образовательная политика (</w:t>
      </w:r>
      <w:proofErr w:type="spellStart"/>
      <w:r w:rsidRPr="008B2F71">
        <w:rPr>
          <w:rFonts w:ascii="Times New Roman" w:hAnsi="Times New Roman" w:cs="Times New Roman"/>
          <w:i/>
          <w:iCs/>
          <w:sz w:val="24"/>
          <w:szCs w:val="24"/>
          <w:lang w:val="de-DE"/>
        </w:rPr>
        <w:t>Au</w:t>
      </w:r>
      <w:r>
        <w:rPr>
          <w:rFonts w:ascii="Times New Roman" w:hAnsi="Times New Roman" w:cs="Times New Roman"/>
          <w:i/>
          <w:iCs/>
          <w:sz w:val="24"/>
          <w:szCs w:val="24"/>
          <w:lang w:val="de-DE"/>
        </w:rPr>
        <w:t>sw</w:t>
      </w:r>
      <w:proofErr w:type="spellEnd"/>
      <w:r w:rsidRPr="00476272">
        <w:rPr>
          <w:rFonts w:ascii="Times New Roman" w:hAnsi="Times New Roman" w:cs="Times New Roman"/>
          <w:i/>
          <w:iCs/>
          <w:sz w:val="24"/>
          <w:szCs w:val="24"/>
        </w:rPr>
        <w:t>ä</w:t>
      </w:r>
      <w:proofErr w:type="spellStart"/>
      <w:r>
        <w:rPr>
          <w:rFonts w:ascii="Times New Roman" w:hAnsi="Times New Roman" w:cs="Times New Roman"/>
          <w:i/>
          <w:iCs/>
          <w:sz w:val="24"/>
          <w:szCs w:val="24"/>
          <w:lang w:val="de-DE"/>
        </w:rPr>
        <w:t>rtige</w:t>
      </w:r>
      <w:proofErr w:type="spellEnd"/>
      <w:r w:rsidRPr="008B2F71">
        <w:rPr>
          <w:rFonts w:ascii="Times New Roman" w:hAnsi="Times New Roman" w:cs="Times New Roman"/>
          <w:i/>
          <w:iCs/>
          <w:sz w:val="24"/>
          <w:szCs w:val="24"/>
        </w:rPr>
        <w:t xml:space="preserve"> </w:t>
      </w:r>
      <w:r>
        <w:rPr>
          <w:rFonts w:ascii="Times New Roman" w:hAnsi="Times New Roman" w:cs="Times New Roman"/>
          <w:i/>
          <w:iCs/>
          <w:sz w:val="24"/>
          <w:szCs w:val="24"/>
          <w:lang w:val="de-DE"/>
        </w:rPr>
        <w:t>Kultur</w:t>
      </w:r>
      <w:r w:rsidRPr="008B2F71">
        <w:rPr>
          <w:rFonts w:ascii="Times New Roman" w:hAnsi="Times New Roman" w:cs="Times New Roman"/>
          <w:i/>
          <w:iCs/>
          <w:sz w:val="24"/>
          <w:szCs w:val="24"/>
        </w:rPr>
        <w:t xml:space="preserve">- </w:t>
      </w:r>
      <w:r w:rsidRPr="008B2F71">
        <w:rPr>
          <w:rFonts w:ascii="Times New Roman" w:hAnsi="Times New Roman" w:cs="Times New Roman"/>
          <w:i/>
          <w:iCs/>
          <w:sz w:val="24"/>
          <w:szCs w:val="24"/>
          <w:lang w:val="de-DE"/>
        </w:rPr>
        <w:t>und</w:t>
      </w:r>
      <w:r w:rsidRPr="008B2F71">
        <w:rPr>
          <w:rFonts w:ascii="Times New Roman" w:hAnsi="Times New Roman" w:cs="Times New Roman"/>
          <w:i/>
          <w:iCs/>
          <w:sz w:val="24"/>
          <w:szCs w:val="24"/>
        </w:rPr>
        <w:t xml:space="preserve"> </w:t>
      </w:r>
      <w:r>
        <w:rPr>
          <w:rFonts w:ascii="Times New Roman" w:hAnsi="Times New Roman" w:cs="Times New Roman"/>
          <w:i/>
          <w:iCs/>
          <w:sz w:val="24"/>
          <w:szCs w:val="24"/>
          <w:lang w:val="de-DE"/>
        </w:rPr>
        <w:t>Bildungs</w:t>
      </w:r>
      <w:r w:rsidRPr="008B2F71">
        <w:rPr>
          <w:rFonts w:ascii="Times New Roman" w:hAnsi="Times New Roman" w:cs="Times New Roman"/>
          <w:i/>
          <w:iCs/>
          <w:sz w:val="24"/>
          <w:szCs w:val="24"/>
          <w:lang w:val="de-DE"/>
        </w:rPr>
        <w:t>politik</w:t>
      </w:r>
      <w:r>
        <w:rPr>
          <w:rFonts w:ascii="Times New Roman" w:hAnsi="Times New Roman" w:cs="Times New Roman"/>
          <w:i/>
          <w:iCs/>
          <w:sz w:val="24"/>
          <w:szCs w:val="24"/>
        </w:rPr>
        <w:t xml:space="preserve"> - </w:t>
      </w:r>
      <w:r>
        <w:rPr>
          <w:rFonts w:ascii="Times New Roman" w:hAnsi="Times New Roman" w:cs="Times New Roman"/>
          <w:i/>
          <w:iCs/>
          <w:sz w:val="24"/>
          <w:szCs w:val="24"/>
          <w:lang w:val="de-DE"/>
        </w:rPr>
        <w:t>AKB</w:t>
      </w:r>
      <w:r w:rsidR="005A6049">
        <w:rPr>
          <w:rFonts w:ascii="Times New Roman" w:hAnsi="Times New Roman" w:cs="Times New Roman"/>
          <w:i/>
          <w:iCs/>
          <w:sz w:val="24"/>
          <w:szCs w:val="24"/>
          <w:lang w:val="de-DE"/>
        </w:rPr>
        <w:t>P</w:t>
      </w:r>
      <w:r w:rsidRPr="008B2F71">
        <w:rPr>
          <w:rFonts w:ascii="Times New Roman" w:hAnsi="Times New Roman" w:cs="Times New Roman"/>
          <w:sz w:val="24"/>
          <w:szCs w:val="24"/>
        </w:rPr>
        <w:t xml:space="preserve">) </w:t>
      </w:r>
      <w:r>
        <w:rPr>
          <w:rFonts w:ascii="Times New Roman" w:hAnsi="Times New Roman" w:cs="Times New Roman"/>
          <w:sz w:val="24"/>
          <w:szCs w:val="24"/>
        </w:rPr>
        <w:t>окончательно официально закрепляется во внешней политике Германии. В эти годы политическая доктрина «Концепция</w:t>
      </w:r>
      <w:r w:rsidRPr="002C1B6A">
        <w:rPr>
          <w:rFonts w:ascii="Times New Roman" w:hAnsi="Times New Roman" w:cs="Times New Roman"/>
          <w:sz w:val="24"/>
          <w:szCs w:val="24"/>
        </w:rPr>
        <w:t xml:space="preserve"> 2000</w:t>
      </w:r>
      <w:r>
        <w:rPr>
          <w:rFonts w:ascii="Times New Roman" w:hAnsi="Times New Roman" w:cs="Times New Roman"/>
          <w:sz w:val="24"/>
          <w:szCs w:val="24"/>
        </w:rPr>
        <w:t>»</w:t>
      </w:r>
      <w:r w:rsidRPr="002C1B6A">
        <w:rPr>
          <w:rFonts w:ascii="Times New Roman" w:hAnsi="Times New Roman" w:cs="Times New Roman"/>
          <w:sz w:val="24"/>
          <w:szCs w:val="24"/>
        </w:rPr>
        <w:t xml:space="preserve"> Министерства</w:t>
      </w:r>
      <w:r>
        <w:rPr>
          <w:rFonts w:ascii="Times New Roman" w:hAnsi="Times New Roman" w:cs="Times New Roman"/>
          <w:sz w:val="24"/>
          <w:szCs w:val="24"/>
        </w:rPr>
        <w:t xml:space="preserve"> иностранных дел ФРГ обозначила цели официальной внешней культурно-образовательной политики, которые заключались в следующих аспектах:</w:t>
      </w:r>
    </w:p>
    <w:p w14:paraId="2ECD344E" w14:textId="77777777" w:rsidR="007413F0" w:rsidRDefault="007413F0" w:rsidP="00255692">
      <w:pPr>
        <w:spacing w:after="0" w:line="360" w:lineRule="auto"/>
        <w:ind w:firstLine="708"/>
        <w:jc w:val="both"/>
        <w:rPr>
          <w:rFonts w:ascii="Times New Roman" w:hAnsi="Times New Roman" w:cs="Times New Roman"/>
          <w:sz w:val="24"/>
          <w:szCs w:val="24"/>
        </w:rPr>
      </w:pPr>
      <w:r w:rsidRPr="002C1B6A">
        <w:rPr>
          <w:rFonts w:ascii="Times New Roman" w:hAnsi="Times New Roman" w:cs="Times New Roman"/>
          <w:sz w:val="24"/>
          <w:szCs w:val="24"/>
        </w:rPr>
        <w:t>1)содействие развитию немецкой внешней культурной и образовательной политики</w:t>
      </w:r>
      <w:r>
        <w:rPr>
          <w:rFonts w:ascii="Times New Roman" w:hAnsi="Times New Roman" w:cs="Times New Roman"/>
          <w:sz w:val="24"/>
          <w:szCs w:val="24"/>
        </w:rPr>
        <w:t xml:space="preserve"> и </w:t>
      </w:r>
      <w:r w:rsidRPr="002C1B6A">
        <w:rPr>
          <w:rFonts w:ascii="Times New Roman" w:hAnsi="Times New Roman" w:cs="Times New Roman"/>
          <w:sz w:val="24"/>
          <w:szCs w:val="24"/>
        </w:rPr>
        <w:t>интересов за рубежом;</w:t>
      </w:r>
    </w:p>
    <w:p w14:paraId="115C60FE" w14:textId="77777777" w:rsidR="007413F0" w:rsidRDefault="007413F0" w:rsidP="00255692">
      <w:pPr>
        <w:spacing w:after="0" w:line="360" w:lineRule="auto"/>
        <w:ind w:firstLine="708"/>
        <w:jc w:val="both"/>
        <w:rPr>
          <w:rFonts w:ascii="Times New Roman" w:hAnsi="Times New Roman" w:cs="Times New Roman"/>
          <w:sz w:val="24"/>
          <w:szCs w:val="24"/>
        </w:rPr>
      </w:pPr>
      <w:r w:rsidRPr="002C1B6A">
        <w:rPr>
          <w:rFonts w:ascii="Times New Roman" w:hAnsi="Times New Roman" w:cs="Times New Roman"/>
          <w:sz w:val="24"/>
          <w:szCs w:val="24"/>
        </w:rPr>
        <w:t xml:space="preserve"> 2)установление и поддержание позитивного, современного</w:t>
      </w:r>
      <w:r>
        <w:rPr>
          <w:rFonts w:ascii="Times New Roman" w:hAnsi="Times New Roman" w:cs="Times New Roman"/>
          <w:sz w:val="24"/>
          <w:szCs w:val="24"/>
        </w:rPr>
        <w:t xml:space="preserve"> </w:t>
      </w:r>
      <w:r w:rsidRPr="002C1B6A">
        <w:rPr>
          <w:rFonts w:ascii="Times New Roman" w:hAnsi="Times New Roman" w:cs="Times New Roman"/>
          <w:sz w:val="24"/>
          <w:szCs w:val="24"/>
        </w:rPr>
        <w:t>имидж</w:t>
      </w:r>
      <w:r>
        <w:rPr>
          <w:rFonts w:ascii="Times New Roman" w:hAnsi="Times New Roman" w:cs="Times New Roman"/>
          <w:sz w:val="24"/>
          <w:szCs w:val="24"/>
        </w:rPr>
        <w:t>а</w:t>
      </w:r>
      <w:r w:rsidRPr="002C1B6A">
        <w:rPr>
          <w:rFonts w:ascii="Times New Roman" w:hAnsi="Times New Roman" w:cs="Times New Roman"/>
          <w:sz w:val="24"/>
          <w:szCs w:val="24"/>
        </w:rPr>
        <w:t xml:space="preserve"> Германии за рубежом; </w:t>
      </w:r>
    </w:p>
    <w:p w14:paraId="20019CC8" w14:textId="77777777" w:rsidR="007413F0" w:rsidRPr="002C1B6A" w:rsidRDefault="007413F0" w:rsidP="00255692">
      <w:pPr>
        <w:spacing w:after="0" w:line="360" w:lineRule="auto"/>
        <w:ind w:firstLine="708"/>
        <w:jc w:val="both"/>
        <w:rPr>
          <w:rFonts w:ascii="Times New Roman" w:hAnsi="Times New Roman" w:cs="Times New Roman"/>
          <w:sz w:val="24"/>
          <w:szCs w:val="24"/>
        </w:rPr>
      </w:pPr>
      <w:r w:rsidRPr="002C1B6A">
        <w:rPr>
          <w:rFonts w:ascii="Times New Roman" w:hAnsi="Times New Roman" w:cs="Times New Roman"/>
          <w:sz w:val="24"/>
          <w:szCs w:val="24"/>
        </w:rPr>
        <w:t>3)содействие европейской интеграции</w:t>
      </w:r>
      <w:r>
        <w:rPr>
          <w:rFonts w:ascii="Times New Roman" w:hAnsi="Times New Roman" w:cs="Times New Roman"/>
          <w:sz w:val="24"/>
          <w:szCs w:val="24"/>
        </w:rPr>
        <w:t>, в том числе и культурной</w:t>
      </w:r>
      <w:r w:rsidRPr="002C1B6A">
        <w:rPr>
          <w:rFonts w:ascii="Times New Roman" w:hAnsi="Times New Roman" w:cs="Times New Roman"/>
          <w:sz w:val="24"/>
          <w:szCs w:val="24"/>
        </w:rPr>
        <w:t>;</w:t>
      </w:r>
    </w:p>
    <w:p w14:paraId="78E87A72" w14:textId="77777777" w:rsidR="007413F0" w:rsidRDefault="007413F0" w:rsidP="00255692">
      <w:pPr>
        <w:spacing w:after="0" w:line="360" w:lineRule="auto"/>
        <w:ind w:firstLine="708"/>
        <w:jc w:val="both"/>
        <w:rPr>
          <w:rFonts w:ascii="Times New Roman" w:hAnsi="Times New Roman" w:cs="Times New Roman"/>
          <w:sz w:val="24"/>
          <w:szCs w:val="24"/>
        </w:rPr>
      </w:pPr>
      <w:r w:rsidRPr="002C1B6A">
        <w:rPr>
          <w:rFonts w:ascii="Times New Roman" w:hAnsi="Times New Roman" w:cs="Times New Roman"/>
          <w:sz w:val="24"/>
          <w:szCs w:val="24"/>
        </w:rPr>
        <w:lastRenderedPageBreak/>
        <w:t xml:space="preserve">4)предотвращение конфликтов путем налаживания </w:t>
      </w:r>
      <w:r>
        <w:rPr>
          <w:rFonts w:ascii="Times New Roman" w:hAnsi="Times New Roman" w:cs="Times New Roman"/>
          <w:sz w:val="24"/>
          <w:szCs w:val="24"/>
        </w:rPr>
        <w:t xml:space="preserve">ценностного </w:t>
      </w:r>
      <w:r w:rsidRPr="002C1B6A">
        <w:rPr>
          <w:rFonts w:ascii="Times New Roman" w:hAnsi="Times New Roman" w:cs="Times New Roman"/>
          <w:sz w:val="24"/>
          <w:szCs w:val="24"/>
        </w:rPr>
        <w:t>диалога</w:t>
      </w:r>
      <w:r>
        <w:rPr>
          <w:rFonts w:ascii="Times New Roman" w:hAnsi="Times New Roman" w:cs="Times New Roman"/>
          <w:sz w:val="24"/>
          <w:szCs w:val="24"/>
        </w:rPr>
        <w:t>.</w:t>
      </w:r>
      <w:r>
        <w:rPr>
          <w:rStyle w:val="a6"/>
          <w:rFonts w:ascii="Times New Roman" w:hAnsi="Times New Roman" w:cs="Times New Roman"/>
          <w:sz w:val="24"/>
          <w:szCs w:val="24"/>
        </w:rPr>
        <w:footnoteReference w:id="128"/>
      </w:r>
    </w:p>
    <w:p w14:paraId="09AE66CC"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До настоящего момента все нормативные дополнения, связанные с реализацией внешней культурно-образовательной политики Германии, так или иначе базируются на этих четырех основных принципах. Кроме того, позднее правительство Германии неоднократно подчеркивало особую актуальность образования и научных исследований как важных аспектов своей публичной дипломатии, основная цель которой – работать на налаживание благоприятной международной обстановки.</w:t>
      </w:r>
      <w:r>
        <w:rPr>
          <w:rStyle w:val="a6"/>
          <w:rFonts w:ascii="Times New Roman" w:hAnsi="Times New Roman" w:cs="Times New Roman"/>
          <w:sz w:val="24"/>
          <w:szCs w:val="24"/>
        </w:rPr>
        <w:footnoteReference w:id="129"/>
      </w:r>
      <w:r>
        <w:rPr>
          <w:rFonts w:ascii="Times New Roman" w:hAnsi="Times New Roman" w:cs="Times New Roman"/>
          <w:sz w:val="24"/>
          <w:szCs w:val="24"/>
        </w:rPr>
        <w:t xml:space="preserve"> Также во внешней культурно-образовательной политике Германии особое внимание уделяется важности диалога правительственных и частных организаций в области культуры, а также работы в медиа-пространстве.</w:t>
      </w:r>
      <w:r>
        <w:rPr>
          <w:rStyle w:val="a6"/>
          <w:rFonts w:ascii="Times New Roman" w:hAnsi="Times New Roman" w:cs="Times New Roman"/>
          <w:sz w:val="24"/>
          <w:szCs w:val="24"/>
        </w:rPr>
        <w:footnoteReference w:id="130"/>
      </w:r>
      <w:r>
        <w:rPr>
          <w:rFonts w:ascii="Times New Roman" w:hAnsi="Times New Roman" w:cs="Times New Roman"/>
          <w:sz w:val="24"/>
          <w:szCs w:val="24"/>
        </w:rPr>
        <w:t xml:space="preserve"> </w:t>
      </w:r>
    </w:p>
    <w:p w14:paraId="02AA4B7F" w14:textId="4668B50E"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можно обнаружить, что впервые важнейшие невоенные приоритеты Германии начали проявляться ещё во внешней политике Германской империи во времена борьбы за колонии – экономическая экспансия и расширение торговых связей, а также рынков сбыта. Вплоть до сегодняшнего дня экономический аспект внешней политики остаётся у Германии в приоритете, на что отчасти и работает немецкая «мягкая сила». Кроме того, во всех рассмотренных исторических периодах политика связей с немецким населением за рубежом оставалась важнейшей частью внешней политики страны. В межвоенный период во внешней политике Германии начинают чётко обозначаться важнейшие культурно-образовательные аспекты. Период после Второй Мировой войны – время активного восстановления разрушенного имиджа страны, который ознаменовался увеличением числа организаций и фондов в рамках деятельности культурной и публичной дипломатии ФРГ. Уже после объединения Германии в 1990 г. культурно-образовательная политика на официальном уровне закрепляется как один из приоритетов внешней политики немецкого государства, который должен способствовать развитию позитивного восприятия Германии за рубежом.</w:t>
      </w:r>
    </w:p>
    <w:p w14:paraId="585B0B68" w14:textId="7FDF4D42" w:rsidR="007413F0" w:rsidRDefault="007413F0" w:rsidP="00B23997">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Далее рассмотрим основные ресурсы и инструменты «мягкой силы» Германии.</w:t>
      </w:r>
    </w:p>
    <w:p w14:paraId="34A3DADB" w14:textId="77777777" w:rsidR="008B57BF" w:rsidRDefault="008B57BF" w:rsidP="00B23997">
      <w:pPr>
        <w:spacing w:after="0" w:line="360" w:lineRule="auto"/>
        <w:ind w:firstLine="708"/>
        <w:jc w:val="both"/>
        <w:rPr>
          <w:rFonts w:ascii="Times New Roman" w:hAnsi="Times New Roman" w:cs="Times New Roman"/>
          <w:iCs/>
          <w:sz w:val="24"/>
          <w:szCs w:val="24"/>
        </w:rPr>
      </w:pPr>
    </w:p>
    <w:p w14:paraId="03B1215C" w14:textId="4CA10574" w:rsidR="007413F0" w:rsidRPr="00DF0D1C" w:rsidRDefault="007413F0" w:rsidP="00255692">
      <w:pPr>
        <w:spacing w:after="0" w:line="360" w:lineRule="auto"/>
        <w:jc w:val="both"/>
        <w:rPr>
          <w:rFonts w:ascii="Times New Roman" w:hAnsi="Times New Roman" w:cs="Times New Roman"/>
          <w:b/>
          <w:bCs/>
          <w:iCs/>
          <w:sz w:val="24"/>
          <w:szCs w:val="24"/>
        </w:rPr>
      </w:pPr>
      <w:r w:rsidRPr="00E22A76">
        <w:rPr>
          <w:rFonts w:ascii="Times New Roman" w:hAnsi="Times New Roman" w:cs="Times New Roman"/>
          <w:b/>
          <w:bCs/>
          <w:iCs/>
          <w:sz w:val="24"/>
          <w:szCs w:val="24"/>
        </w:rPr>
        <w:lastRenderedPageBreak/>
        <w:t xml:space="preserve">2.2 </w:t>
      </w:r>
      <w:r>
        <w:rPr>
          <w:rFonts w:ascii="Times New Roman" w:hAnsi="Times New Roman" w:cs="Times New Roman"/>
          <w:b/>
          <w:bCs/>
          <w:iCs/>
          <w:sz w:val="24"/>
          <w:szCs w:val="24"/>
        </w:rPr>
        <w:t xml:space="preserve">Внешнеполитическое поведение </w:t>
      </w:r>
      <w:r w:rsidRPr="00E22A76">
        <w:rPr>
          <w:rFonts w:ascii="Times New Roman" w:hAnsi="Times New Roman" w:cs="Times New Roman"/>
          <w:b/>
          <w:bCs/>
          <w:iCs/>
          <w:sz w:val="24"/>
          <w:szCs w:val="24"/>
        </w:rPr>
        <w:t>как ресурс «мягкой силы» Германии</w:t>
      </w:r>
    </w:p>
    <w:p w14:paraId="3D597939"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В целом компонент «мягкой силы» во внешней политике Германии имеет смысл рассмотреть согласно классификации, предложенной Дж. Наем, где он обозначил поведение не внешней арене, внутреннюю политику и ценности, а также культуру как основные ресурсы «мягкой силы» страны. Далее проанализируем наиболее важные инструменты, которые так или иначе связаны с германским государством и его деятельностью в области наращивания своего «мягкого влияния». </w:t>
      </w:r>
    </w:p>
    <w:p w14:paraId="2C8C5F64" w14:textId="1AB810F9"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Основная важность внешнеполитической стратегии как ресурса «мягкой силы», согласно концепции Дж. Ная, заключается в том, что государство своим последовательным и ответственным поведением на международной арене, демонстрацией универсальных ценностей и т.д. зарабатывает авторитет среди других стран, конструирует свой положительный имидж (надёжного партнёра, ответственного медиатора конфликтов и т.д.). Безусловно, в категорию внешней политики Германии можно включить также и внешнюю культурную политику, которая «является фундаментом внешней политики Германии и используется в качестве инструмента достижения внешнеполитических целей»</w:t>
      </w:r>
      <w:r w:rsidRPr="000A284E">
        <w:rPr>
          <w:rFonts w:ascii="Times New Roman" w:hAnsi="Times New Roman" w:cs="Times New Roman"/>
          <w:iCs/>
          <w:sz w:val="24"/>
          <w:szCs w:val="24"/>
        </w:rPr>
        <w:t>.</w:t>
      </w:r>
      <w:r>
        <w:rPr>
          <w:rStyle w:val="a6"/>
          <w:rFonts w:ascii="Times New Roman" w:hAnsi="Times New Roman" w:cs="Times New Roman"/>
          <w:iCs/>
          <w:sz w:val="24"/>
          <w:szCs w:val="24"/>
        </w:rPr>
        <w:footnoteReference w:id="131"/>
      </w:r>
      <w:r w:rsidRPr="000A284E">
        <w:rPr>
          <w:rFonts w:ascii="Times New Roman" w:hAnsi="Times New Roman" w:cs="Times New Roman"/>
          <w:iCs/>
          <w:sz w:val="24"/>
          <w:szCs w:val="24"/>
        </w:rPr>
        <w:t xml:space="preserve"> </w:t>
      </w:r>
      <w:r>
        <w:rPr>
          <w:rFonts w:ascii="Times New Roman" w:hAnsi="Times New Roman" w:cs="Times New Roman"/>
          <w:iCs/>
          <w:sz w:val="24"/>
          <w:szCs w:val="24"/>
        </w:rPr>
        <w:t>По Наю, культура страны обычно находится вне государственного контроля и государство может только пожинать плоды культуры. Однако в случае Германии государство имеет официальную внешнюю культурно-образовательную политику, таким образом используя культурные ресурсы и превращая их во вполне конкретную деятельность за рубежом. Тем не менее, этот аспект будет рассмотрен отдельно от других, т. к. в случае ФРГ культур</w:t>
      </w:r>
      <w:r w:rsidR="008B57BF">
        <w:rPr>
          <w:rFonts w:ascii="Times New Roman" w:hAnsi="Times New Roman" w:cs="Times New Roman"/>
          <w:iCs/>
          <w:sz w:val="24"/>
          <w:szCs w:val="24"/>
        </w:rPr>
        <w:t xml:space="preserve">ный </w:t>
      </w:r>
      <w:proofErr w:type="gramStart"/>
      <w:r w:rsidR="008B57BF">
        <w:rPr>
          <w:rFonts w:ascii="Times New Roman" w:hAnsi="Times New Roman" w:cs="Times New Roman"/>
          <w:iCs/>
          <w:sz w:val="24"/>
          <w:szCs w:val="24"/>
        </w:rPr>
        <w:t xml:space="preserve">аспект </w:t>
      </w:r>
      <w:r>
        <w:rPr>
          <w:rFonts w:ascii="Times New Roman" w:hAnsi="Times New Roman" w:cs="Times New Roman"/>
          <w:iCs/>
          <w:sz w:val="24"/>
          <w:szCs w:val="24"/>
        </w:rPr>
        <w:t xml:space="preserve"> –</w:t>
      </w:r>
      <w:proofErr w:type="gramEnd"/>
      <w:r>
        <w:rPr>
          <w:rFonts w:ascii="Times New Roman" w:hAnsi="Times New Roman" w:cs="Times New Roman"/>
          <w:iCs/>
          <w:sz w:val="24"/>
          <w:szCs w:val="24"/>
        </w:rPr>
        <w:t xml:space="preserve"> особо важная часть внешней политики и потому заслуживает отдельного внимания. </w:t>
      </w:r>
    </w:p>
    <w:p w14:paraId="20345772"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Как таковой официально задокументированной внешнеполитической концепции в Германии не существует. Однако традиционно в германском политическом курсе внешняя политика страны опирается на т. н. «три столпа внешней политики» - три важнейшие сферы деятельности</w:t>
      </w:r>
      <w:r w:rsidRPr="009C3DA2">
        <w:rPr>
          <w:rFonts w:ascii="Times New Roman" w:hAnsi="Times New Roman" w:cs="Times New Roman"/>
          <w:iCs/>
          <w:sz w:val="24"/>
          <w:szCs w:val="24"/>
        </w:rPr>
        <w:t xml:space="preserve">: </w:t>
      </w:r>
      <w:r>
        <w:rPr>
          <w:rFonts w:ascii="Times New Roman" w:hAnsi="Times New Roman" w:cs="Times New Roman"/>
          <w:iCs/>
          <w:sz w:val="24"/>
          <w:szCs w:val="24"/>
        </w:rPr>
        <w:t>1) международная безопасность; 2) внешняя экономическая политика и международная торговля; 3) внешняя культурно-образовательная политика.</w:t>
      </w:r>
      <w:r>
        <w:rPr>
          <w:rStyle w:val="a6"/>
          <w:rFonts w:ascii="Times New Roman" w:hAnsi="Times New Roman" w:cs="Times New Roman"/>
          <w:iCs/>
          <w:sz w:val="24"/>
          <w:szCs w:val="24"/>
        </w:rPr>
        <w:footnoteReference w:id="132"/>
      </w:r>
      <w:r>
        <w:rPr>
          <w:rFonts w:ascii="Times New Roman" w:hAnsi="Times New Roman" w:cs="Times New Roman"/>
          <w:iCs/>
          <w:sz w:val="24"/>
          <w:szCs w:val="24"/>
        </w:rPr>
        <w:t xml:space="preserve"> Кроме того, особое место во внешней политике страны занимают следующие приоритеты:</w:t>
      </w:r>
    </w:p>
    <w:p w14:paraId="130B7B45" w14:textId="20FF1225" w:rsidR="007413F0" w:rsidRDefault="007413F0" w:rsidP="00255692">
      <w:pPr>
        <w:spacing w:after="0" w:line="360" w:lineRule="auto"/>
        <w:jc w:val="both"/>
        <w:rPr>
          <w:rFonts w:ascii="Times New Roman" w:hAnsi="Times New Roman" w:cs="Times New Roman"/>
          <w:iCs/>
          <w:sz w:val="24"/>
          <w:szCs w:val="24"/>
        </w:rPr>
      </w:pPr>
      <w:r w:rsidRPr="00F771AD">
        <w:rPr>
          <w:rFonts w:ascii="Times New Roman" w:hAnsi="Times New Roman" w:cs="Times New Roman"/>
          <w:i/>
          <w:sz w:val="24"/>
          <w:szCs w:val="24"/>
        </w:rPr>
        <w:tab/>
      </w:r>
      <w:r>
        <w:rPr>
          <w:rFonts w:ascii="Times New Roman" w:hAnsi="Times New Roman" w:cs="Times New Roman"/>
          <w:iCs/>
          <w:sz w:val="24"/>
          <w:szCs w:val="24"/>
        </w:rPr>
        <w:t>►</w:t>
      </w:r>
      <w:r w:rsidRPr="008B57BF">
        <w:rPr>
          <w:rFonts w:ascii="Times New Roman" w:hAnsi="Times New Roman" w:cs="Times New Roman"/>
          <w:b/>
          <w:bCs/>
          <w:iCs/>
          <w:sz w:val="24"/>
          <w:szCs w:val="24"/>
        </w:rPr>
        <w:t>Европейская интеграция и трансатлантическое партнёрство</w:t>
      </w:r>
      <w:r w:rsidRPr="00272F41">
        <w:rPr>
          <w:rFonts w:ascii="Times New Roman" w:hAnsi="Times New Roman" w:cs="Times New Roman"/>
          <w:i/>
          <w:sz w:val="24"/>
          <w:szCs w:val="24"/>
        </w:rPr>
        <w:t>.</w:t>
      </w:r>
      <w:r>
        <w:rPr>
          <w:rFonts w:ascii="Times New Roman" w:hAnsi="Times New Roman" w:cs="Times New Roman"/>
          <w:iCs/>
          <w:sz w:val="24"/>
          <w:szCs w:val="24"/>
        </w:rPr>
        <w:t xml:space="preserve"> Евроинтеграция и Европейский Союз занимают центральное место в немецкой внешней политике. Согласно официальной позиции государства, только совместно с сильным Европейским Союзом </w:t>
      </w:r>
      <w:r>
        <w:rPr>
          <w:rFonts w:ascii="Times New Roman" w:hAnsi="Times New Roman" w:cs="Times New Roman"/>
          <w:iCs/>
          <w:sz w:val="24"/>
          <w:szCs w:val="24"/>
        </w:rPr>
        <w:lastRenderedPageBreak/>
        <w:t>Германия может эффективно отвечать на глобальные вызовы.</w:t>
      </w:r>
      <w:r>
        <w:rPr>
          <w:rStyle w:val="a6"/>
          <w:rFonts w:ascii="Times New Roman" w:hAnsi="Times New Roman" w:cs="Times New Roman"/>
          <w:iCs/>
          <w:sz w:val="24"/>
          <w:szCs w:val="24"/>
        </w:rPr>
        <w:footnoteReference w:id="133"/>
      </w:r>
      <w:r>
        <w:rPr>
          <w:rFonts w:ascii="Times New Roman" w:hAnsi="Times New Roman" w:cs="Times New Roman"/>
          <w:iCs/>
          <w:sz w:val="24"/>
          <w:szCs w:val="24"/>
        </w:rPr>
        <w:t xml:space="preserve"> С точки зрения официальной политики, Германия всегда была проевропейским государством – в 1950-х гг. ФРГ стала одной из стран-основательниц первого европейского сообщества, а потом принимала активное участие в создании общего рынка, введении единой валюты, а также поддерживала все этапы расширения сообщества и оформление общей внешней политики и политики безопасности ЕС, таким образом заработав себе репутацию страны-локомотива европейской интеграции.</w:t>
      </w:r>
      <w:r>
        <w:rPr>
          <w:rStyle w:val="a6"/>
          <w:rFonts w:ascii="Times New Roman" w:hAnsi="Times New Roman" w:cs="Times New Roman"/>
          <w:iCs/>
          <w:sz w:val="24"/>
          <w:szCs w:val="24"/>
        </w:rPr>
        <w:footnoteReference w:id="134"/>
      </w:r>
      <w:r>
        <w:rPr>
          <w:rFonts w:ascii="Times New Roman" w:hAnsi="Times New Roman" w:cs="Times New Roman"/>
          <w:iCs/>
          <w:sz w:val="24"/>
          <w:szCs w:val="24"/>
        </w:rPr>
        <w:t xml:space="preserve"> Сегодня ФРГ старается поддерживать этот образ, проводя европоцентричную политику, выступая за усиление Европейского Союза, его экономического и политического влияния, а также активно противодействуя внутренним кризисам в ЕС (финансовым, миграционным,  политическим, кризисам безопасности и т. д.).</w:t>
      </w:r>
      <w:r>
        <w:rPr>
          <w:rStyle w:val="a6"/>
          <w:rFonts w:ascii="Times New Roman" w:hAnsi="Times New Roman" w:cs="Times New Roman"/>
          <w:iCs/>
          <w:sz w:val="24"/>
          <w:szCs w:val="24"/>
        </w:rPr>
        <w:footnoteReference w:id="135"/>
      </w:r>
      <w:r>
        <w:rPr>
          <w:rFonts w:ascii="Times New Roman" w:hAnsi="Times New Roman" w:cs="Times New Roman"/>
          <w:iCs/>
          <w:sz w:val="24"/>
          <w:szCs w:val="24"/>
        </w:rPr>
        <w:t xml:space="preserve"> Однако Германия не позиционирует себя в ЕС в качестве единственного политического лидера, выступая за близкое и равное партнёрство со всеми странами объединения, но особенно с Францией, кооперацию с которой политические элиты </w:t>
      </w:r>
      <w:r w:rsidR="008B57BF">
        <w:rPr>
          <w:rFonts w:ascii="Times New Roman" w:hAnsi="Times New Roman" w:cs="Times New Roman"/>
          <w:iCs/>
          <w:sz w:val="24"/>
          <w:szCs w:val="24"/>
        </w:rPr>
        <w:t xml:space="preserve">Германии и </w:t>
      </w:r>
      <w:r>
        <w:rPr>
          <w:rFonts w:ascii="Times New Roman" w:hAnsi="Times New Roman" w:cs="Times New Roman"/>
          <w:iCs/>
          <w:sz w:val="24"/>
          <w:szCs w:val="24"/>
        </w:rPr>
        <w:t>ЕС называют «мотором европейской интеграции».</w:t>
      </w:r>
      <w:r>
        <w:rPr>
          <w:rStyle w:val="a6"/>
          <w:rFonts w:ascii="Times New Roman" w:hAnsi="Times New Roman" w:cs="Times New Roman"/>
          <w:iCs/>
          <w:sz w:val="24"/>
          <w:szCs w:val="24"/>
        </w:rPr>
        <w:footnoteReference w:id="136"/>
      </w:r>
      <w:r>
        <w:rPr>
          <w:rFonts w:ascii="Times New Roman" w:hAnsi="Times New Roman" w:cs="Times New Roman"/>
          <w:iCs/>
          <w:sz w:val="24"/>
          <w:szCs w:val="24"/>
        </w:rPr>
        <w:t xml:space="preserve"> </w:t>
      </w:r>
    </w:p>
    <w:p w14:paraId="3A84CB27"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Немаловажную роль играет и экономические лидерство Германии в Евросоюзе: ФРГ является самым крупным государством-донором в ЕС и, согласно законодательству Союза, как наиболее экономически развитая страна с высоким ВВП Германия вносит наибольший вклад в общий бюджет ЕС – так, в бюджетном плане на  2020 г. на долю Германии приходится почти 22% всех взносов.</w:t>
      </w:r>
      <w:r>
        <w:rPr>
          <w:rStyle w:val="a6"/>
          <w:rFonts w:ascii="Times New Roman" w:hAnsi="Times New Roman" w:cs="Times New Roman"/>
          <w:iCs/>
          <w:sz w:val="24"/>
          <w:szCs w:val="24"/>
        </w:rPr>
        <w:footnoteReference w:id="137"/>
      </w:r>
      <w:r>
        <w:rPr>
          <w:rFonts w:ascii="Times New Roman" w:hAnsi="Times New Roman" w:cs="Times New Roman"/>
          <w:iCs/>
          <w:sz w:val="24"/>
          <w:szCs w:val="24"/>
        </w:rPr>
        <w:t xml:space="preserve"> Германия также выступает активным инициатором экономических проектов и реформ Евросоюза, например, в 2017 г. Еврокомиссия по предложению ФРГ и при поддержке Франции приняла новую стратегию развития индустриальной промышленности Союза.</w:t>
      </w:r>
      <w:r>
        <w:rPr>
          <w:rStyle w:val="a6"/>
          <w:rFonts w:ascii="Times New Roman" w:hAnsi="Times New Roman" w:cs="Times New Roman"/>
          <w:iCs/>
          <w:sz w:val="24"/>
          <w:szCs w:val="24"/>
        </w:rPr>
        <w:footnoteReference w:id="138"/>
      </w:r>
      <w:r>
        <w:rPr>
          <w:rFonts w:ascii="Times New Roman" w:hAnsi="Times New Roman" w:cs="Times New Roman"/>
          <w:iCs/>
          <w:sz w:val="24"/>
          <w:szCs w:val="24"/>
        </w:rPr>
        <w:t xml:space="preserve"> Экономическое и финансовое лидерство работает на образ Германии как государства, готового брать на себя ответственность за экономическое благополучие и развитие единой Европы. </w:t>
      </w:r>
    </w:p>
    <w:p w14:paraId="13725CC8" w14:textId="77777777" w:rsidR="007413F0" w:rsidRPr="005C78EC"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lastRenderedPageBreak/>
        <w:t>Партнерство в рамках НАТО и сотрудничество с США и Канадой также призваны способствовать целям ЕС и Германии на внешней арене, особенно в сфере безопасности и стабильности. Несмотря на политические противоречия с текущей администрацией США, Германия  по-прежнему выступает за конструктивное и близкое сотрудничество ЕС и Германии с США, в том числе и в рамках НАТО.</w:t>
      </w:r>
      <w:r>
        <w:rPr>
          <w:rStyle w:val="a6"/>
          <w:rFonts w:ascii="Times New Roman" w:hAnsi="Times New Roman" w:cs="Times New Roman"/>
          <w:iCs/>
          <w:sz w:val="24"/>
          <w:szCs w:val="24"/>
        </w:rPr>
        <w:footnoteReference w:id="139"/>
      </w:r>
      <w:r>
        <w:rPr>
          <w:rFonts w:ascii="Times New Roman" w:hAnsi="Times New Roman" w:cs="Times New Roman"/>
          <w:iCs/>
          <w:sz w:val="24"/>
          <w:szCs w:val="24"/>
        </w:rPr>
        <w:t xml:space="preserve"> В период нестабильных отношений и протекционистских тенденций в США Берлин также выступает лидером по поддержке торговли Евросоюза и партнёров, например, в 2018 г. ФРГ стала инициатором создания независимой от США расчётной системы и европейского валютного фонда.</w:t>
      </w:r>
      <w:r>
        <w:rPr>
          <w:rStyle w:val="a6"/>
          <w:rFonts w:ascii="Times New Roman" w:hAnsi="Times New Roman" w:cs="Times New Roman"/>
          <w:iCs/>
          <w:sz w:val="24"/>
          <w:szCs w:val="24"/>
        </w:rPr>
        <w:footnoteReference w:id="140"/>
      </w:r>
      <w:r>
        <w:rPr>
          <w:rFonts w:ascii="Times New Roman" w:hAnsi="Times New Roman" w:cs="Times New Roman"/>
          <w:iCs/>
          <w:sz w:val="24"/>
          <w:szCs w:val="24"/>
        </w:rPr>
        <w:t xml:space="preserve">  </w:t>
      </w:r>
    </w:p>
    <w:p w14:paraId="255E0E51" w14:textId="77777777" w:rsidR="007413F0" w:rsidRPr="00CD57AC"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w:t>
      </w:r>
      <w:r w:rsidRPr="008B57BF">
        <w:rPr>
          <w:rFonts w:ascii="Times New Roman" w:hAnsi="Times New Roman" w:cs="Times New Roman"/>
          <w:b/>
          <w:bCs/>
          <w:iCs/>
          <w:sz w:val="24"/>
          <w:szCs w:val="24"/>
        </w:rPr>
        <w:t>Обеспечение мира и безопасности.</w:t>
      </w:r>
      <w:r>
        <w:rPr>
          <w:rFonts w:ascii="Times New Roman" w:hAnsi="Times New Roman" w:cs="Times New Roman"/>
          <w:iCs/>
          <w:sz w:val="24"/>
          <w:szCs w:val="24"/>
        </w:rPr>
        <w:t xml:space="preserve"> Германия активно вовлечена в обеспечение глобальной стабильности и безопасности в различных регионах мира. В этой связи ФРГ уделяет особое внимание развитию многостороннего сотрудничества в рамках глобальных и региональных международных организаций и структур, таких как НАТО, ОБСЕ, ЕС, </w:t>
      </w:r>
      <w:r>
        <w:rPr>
          <w:rFonts w:ascii="Times New Roman" w:hAnsi="Times New Roman" w:cs="Times New Roman"/>
          <w:iCs/>
          <w:sz w:val="24"/>
          <w:szCs w:val="24"/>
          <w:lang w:val="de-DE"/>
        </w:rPr>
        <w:t>G</w:t>
      </w:r>
      <w:r w:rsidRPr="00635412">
        <w:rPr>
          <w:rFonts w:ascii="Times New Roman" w:hAnsi="Times New Roman" w:cs="Times New Roman"/>
          <w:iCs/>
          <w:sz w:val="24"/>
          <w:szCs w:val="24"/>
        </w:rPr>
        <w:t xml:space="preserve">7 </w:t>
      </w:r>
      <w:r>
        <w:rPr>
          <w:rFonts w:ascii="Times New Roman" w:hAnsi="Times New Roman" w:cs="Times New Roman"/>
          <w:iCs/>
          <w:sz w:val="24"/>
          <w:szCs w:val="24"/>
        </w:rPr>
        <w:t xml:space="preserve">и </w:t>
      </w:r>
      <w:r>
        <w:rPr>
          <w:rFonts w:ascii="Times New Roman" w:hAnsi="Times New Roman" w:cs="Times New Roman"/>
          <w:iCs/>
          <w:sz w:val="24"/>
          <w:szCs w:val="24"/>
          <w:lang w:val="de-DE"/>
        </w:rPr>
        <w:t>G</w:t>
      </w:r>
      <w:r w:rsidRPr="00635412">
        <w:rPr>
          <w:rFonts w:ascii="Times New Roman" w:hAnsi="Times New Roman" w:cs="Times New Roman"/>
          <w:iCs/>
          <w:sz w:val="24"/>
          <w:szCs w:val="24"/>
        </w:rPr>
        <w:t>20</w:t>
      </w:r>
      <w:r>
        <w:rPr>
          <w:rFonts w:ascii="Times New Roman" w:hAnsi="Times New Roman" w:cs="Times New Roman"/>
          <w:iCs/>
          <w:sz w:val="24"/>
          <w:szCs w:val="24"/>
        </w:rPr>
        <w:t>, а также своему ответственному и активному участию в этих организациях. Особой целью внешней политики Германии в этом направлении является работа над глобальным разоружением, контролем над вооружениями, а избавление мира от ядерного оружия</w:t>
      </w:r>
      <w:r w:rsidRPr="00877609">
        <w:rPr>
          <w:rFonts w:ascii="Times New Roman" w:hAnsi="Times New Roman" w:cs="Times New Roman"/>
          <w:iCs/>
          <w:sz w:val="24"/>
          <w:szCs w:val="24"/>
        </w:rPr>
        <w:t xml:space="preserve"> </w:t>
      </w:r>
      <w:r>
        <w:rPr>
          <w:rFonts w:ascii="Times New Roman" w:hAnsi="Times New Roman" w:cs="Times New Roman"/>
          <w:iCs/>
          <w:sz w:val="24"/>
          <w:szCs w:val="24"/>
        </w:rPr>
        <w:t>является её долгосрочной целью. Так, например, в 2016 г., будучи председателем в ОБСЕ, Германия выступила с инициативой обновления и усиления стратегии контроля над вооружениями в Европе</w:t>
      </w:r>
      <w:r w:rsidRPr="00094C2C">
        <w:rPr>
          <w:rFonts w:ascii="Times New Roman" w:hAnsi="Times New Roman" w:cs="Times New Roman"/>
          <w:iCs/>
          <w:sz w:val="24"/>
          <w:szCs w:val="24"/>
        </w:rPr>
        <w:t>;</w:t>
      </w:r>
      <w:r>
        <w:rPr>
          <w:rStyle w:val="a6"/>
          <w:rFonts w:ascii="Times New Roman" w:hAnsi="Times New Roman" w:cs="Times New Roman"/>
          <w:iCs/>
          <w:sz w:val="24"/>
          <w:szCs w:val="24"/>
        </w:rPr>
        <w:footnoteReference w:id="141"/>
      </w:r>
      <w:r>
        <w:rPr>
          <w:rFonts w:ascii="Times New Roman" w:hAnsi="Times New Roman" w:cs="Times New Roman"/>
          <w:iCs/>
          <w:sz w:val="24"/>
          <w:szCs w:val="24"/>
        </w:rPr>
        <w:t xml:space="preserve"> в 2017 г. Берлин организовал международную конференцию о контроле над обычными вооружениями в Европе.</w:t>
      </w:r>
      <w:r>
        <w:rPr>
          <w:rStyle w:val="a6"/>
          <w:rFonts w:ascii="Times New Roman" w:hAnsi="Times New Roman" w:cs="Times New Roman"/>
          <w:iCs/>
          <w:sz w:val="24"/>
          <w:szCs w:val="24"/>
        </w:rPr>
        <w:footnoteReference w:id="142"/>
      </w:r>
      <w:r>
        <w:rPr>
          <w:rFonts w:ascii="Times New Roman" w:hAnsi="Times New Roman" w:cs="Times New Roman"/>
          <w:iCs/>
          <w:sz w:val="24"/>
          <w:szCs w:val="24"/>
        </w:rPr>
        <w:t xml:space="preserve"> Германия также была одним из государств, сделавшим возможной иранскую ядерную сделку 2015 г., совместно с другими ключевыми участниками соглашения. </w:t>
      </w:r>
    </w:p>
    <w:p w14:paraId="245812F8" w14:textId="77777777" w:rsidR="007413F0" w:rsidRPr="00C22BFC"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Важность роли Германии в сфере предотвращения глобальных и региональных кризисов и войн, медиация в конфликтах, а также участие в стабилизации беспокойных регионов, учитывая печальный исторический опыт страны, подчёркивается на официальном уровне.</w:t>
      </w:r>
      <w:r>
        <w:rPr>
          <w:rStyle w:val="a6"/>
          <w:rFonts w:ascii="Times New Roman" w:hAnsi="Times New Roman" w:cs="Times New Roman"/>
          <w:iCs/>
          <w:sz w:val="24"/>
          <w:szCs w:val="24"/>
        </w:rPr>
        <w:footnoteReference w:id="143"/>
      </w:r>
      <w:r>
        <w:rPr>
          <w:rFonts w:ascii="Times New Roman" w:hAnsi="Times New Roman" w:cs="Times New Roman"/>
          <w:iCs/>
          <w:sz w:val="24"/>
          <w:szCs w:val="24"/>
        </w:rPr>
        <w:t xml:space="preserve">  Германия проводит множество  государственных проектов по стабилизации в развивающихся странах, охваченных внутренними конфликтами: </w:t>
      </w:r>
      <w:r>
        <w:rPr>
          <w:rFonts w:ascii="Times New Roman" w:hAnsi="Times New Roman" w:cs="Times New Roman"/>
          <w:iCs/>
          <w:sz w:val="24"/>
          <w:szCs w:val="24"/>
        </w:rPr>
        <w:lastRenderedPageBreak/>
        <w:t>превентивные меры и построение мира в Нигере,</w:t>
      </w:r>
      <w:r>
        <w:rPr>
          <w:rStyle w:val="a6"/>
          <w:rFonts w:ascii="Times New Roman" w:hAnsi="Times New Roman" w:cs="Times New Roman"/>
          <w:iCs/>
          <w:sz w:val="24"/>
          <w:szCs w:val="24"/>
        </w:rPr>
        <w:footnoteReference w:id="144"/>
      </w:r>
      <w:r>
        <w:rPr>
          <w:rFonts w:ascii="Times New Roman" w:hAnsi="Times New Roman" w:cs="Times New Roman"/>
          <w:iCs/>
          <w:sz w:val="24"/>
          <w:szCs w:val="24"/>
        </w:rPr>
        <w:t xml:space="preserve"> восстановление государственности в Сомали,</w:t>
      </w:r>
      <w:r w:rsidRPr="00094C2C">
        <w:rPr>
          <w:rStyle w:val="a6"/>
          <w:rFonts w:ascii="Times New Roman" w:hAnsi="Times New Roman" w:cs="Times New Roman"/>
          <w:iCs/>
          <w:sz w:val="24"/>
          <w:szCs w:val="24"/>
        </w:rPr>
        <w:t xml:space="preserve"> </w:t>
      </w:r>
      <w:r>
        <w:rPr>
          <w:rStyle w:val="a6"/>
          <w:rFonts w:ascii="Times New Roman" w:hAnsi="Times New Roman" w:cs="Times New Roman"/>
          <w:iCs/>
          <w:sz w:val="24"/>
          <w:szCs w:val="24"/>
        </w:rPr>
        <w:footnoteReference w:id="145"/>
      </w:r>
      <w:r>
        <w:rPr>
          <w:rFonts w:ascii="Times New Roman" w:hAnsi="Times New Roman" w:cs="Times New Roman"/>
          <w:iCs/>
          <w:sz w:val="24"/>
          <w:szCs w:val="24"/>
        </w:rPr>
        <w:t xml:space="preserve"> целых 52 проекта МИДа ФРГ по поддержке государственности и безопасности в Ираке,</w:t>
      </w:r>
      <w:r>
        <w:rPr>
          <w:rStyle w:val="a6"/>
          <w:rFonts w:ascii="Times New Roman" w:hAnsi="Times New Roman" w:cs="Times New Roman"/>
          <w:iCs/>
          <w:sz w:val="24"/>
          <w:szCs w:val="24"/>
        </w:rPr>
        <w:footnoteReference w:id="146"/>
      </w:r>
      <w:r>
        <w:rPr>
          <w:rFonts w:ascii="Times New Roman" w:hAnsi="Times New Roman" w:cs="Times New Roman"/>
          <w:iCs/>
          <w:sz w:val="24"/>
          <w:szCs w:val="24"/>
        </w:rPr>
        <w:t xml:space="preserve"> 63 проекта по стабилизации ситуации в Афганистане</w:t>
      </w:r>
      <w:r>
        <w:rPr>
          <w:rStyle w:val="a6"/>
          <w:rFonts w:ascii="Times New Roman" w:hAnsi="Times New Roman" w:cs="Times New Roman"/>
          <w:iCs/>
          <w:sz w:val="24"/>
          <w:szCs w:val="24"/>
        </w:rPr>
        <w:footnoteReference w:id="147"/>
      </w:r>
      <w:r>
        <w:rPr>
          <w:rFonts w:ascii="Times New Roman" w:hAnsi="Times New Roman" w:cs="Times New Roman"/>
          <w:iCs/>
          <w:sz w:val="24"/>
          <w:szCs w:val="24"/>
        </w:rPr>
        <w:t xml:space="preserve"> и т.д. Многие из этих проектов включают в себя и культурно-образовательные миссии, т к., по мнению правительства ФРГ, образование и просвещение – один из путей к стабилизации и предотвращению конфликтов. В целом на эти цели в 2020 г. федеральное правительство Германии выделяет 401 миллион евро</w:t>
      </w:r>
      <w:r w:rsidRPr="00903E9D">
        <w:rPr>
          <w:rFonts w:ascii="Times New Roman" w:hAnsi="Times New Roman" w:cs="Times New Roman"/>
          <w:iCs/>
          <w:sz w:val="24"/>
          <w:szCs w:val="24"/>
        </w:rPr>
        <w:t>.</w:t>
      </w:r>
      <w:r>
        <w:rPr>
          <w:rStyle w:val="a6"/>
          <w:rFonts w:ascii="Times New Roman" w:hAnsi="Times New Roman" w:cs="Times New Roman"/>
          <w:iCs/>
          <w:sz w:val="24"/>
          <w:szCs w:val="24"/>
        </w:rPr>
        <w:footnoteReference w:id="148"/>
      </w:r>
      <w:r w:rsidRPr="00903E9D">
        <w:rPr>
          <w:rFonts w:ascii="Times New Roman" w:hAnsi="Times New Roman" w:cs="Times New Roman"/>
          <w:iCs/>
          <w:sz w:val="24"/>
          <w:szCs w:val="24"/>
        </w:rPr>
        <w:t xml:space="preserve"> </w:t>
      </w:r>
      <w:r>
        <w:rPr>
          <w:rFonts w:ascii="Times New Roman" w:hAnsi="Times New Roman" w:cs="Times New Roman"/>
          <w:iCs/>
          <w:sz w:val="24"/>
          <w:szCs w:val="24"/>
        </w:rPr>
        <w:t xml:space="preserve"> ФРГ также активно отправляет солдат бундесвера, полицейских и гражданский персонал на миротворческие, </w:t>
      </w:r>
      <w:proofErr w:type="spellStart"/>
      <w:r>
        <w:rPr>
          <w:rFonts w:ascii="Times New Roman" w:hAnsi="Times New Roman" w:cs="Times New Roman"/>
          <w:iCs/>
          <w:sz w:val="24"/>
          <w:szCs w:val="24"/>
        </w:rPr>
        <w:t>миростроительские</w:t>
      </w:r>
      <w:proofErr w:type="spellEnd"/>
      <w:r>
        <w:rPr>
          <w:rFonts w:ascii="Times New Roman" w:hAnsi="Times New Roman" w:cs="Times New Roman"/>
          <w:iCs/>
          <w:sz w:val="24"/>
          <w:szCs w:val="24"/>
        </w:rPr>
        <w:t xml:space="preserve"> и превентивные миссии в проблемные страны, но исключительно в рамках международных организаций (ООН, НАТО, ОБСЕ, ЕС)</w:t>
      </w:r>
      <w:r w:rsidRPr="00C22BFC">
        <w:rPr>
          <w:rFonts w:ascii="Times New Roman" w:hAnsi="Times New Roman" w:cs="Times New Roman"/>
          <w:iCs/>
          <w:sz w:val="24"/>
          <w:szCs w:val="24"/>
        </w:rPr>
        <w:t>.</w:t>
      </w:r>
      <w:r>
        <w:rPr>
          <w:rStyle w:val="a6"/>
          <w:rFonts w:ascii="Times New Roman" w:hAnsi="Times New Roman" w:cs="Times New Roman"/>
          <w:iCs/>
          <w:sz w:val="24"/>
          <w:szCs w:val="24"/>
        </w:rPr>
        <w:footnoteReference w:id="149"/>
      </w:r>
      <w:r w:rsidRPr="00F87EEB">
        <w:rPr>
          <w:rFonts w:ascii="Times New Roman" w:hAnsi="Times New Roman" w:cs="Times New Roman"/>
          <w:iCs/>
          <w:sz w:val="24"/>
          <w:szCs w:val="24"/>
          <w:vertAlign w:val="superscript"/>
        </w:rPr>
        <w:t>,</w:t>
      </w:r>
      <w:r>
        <w:rPr>
          <w:rStyle w:val="a6"/>
          <w:rFonts w:ascii="Times New Roman" w:hAnsi="Times New Roman" w:cs="Times New Roman"/>
          <w:iCs/>
          <w:sz w:val="24"/>
          <w:szCs w:val="24"/>
        </w:rPr>
        <w:footnoteReference w:id="150"/>
      </w:r>
    </w:p>
    <w:p w14:paraId="61DC69E4" w14:textId="77777777" w:rsidR="007413F0" w:rsidRPr="00C90F4E"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Кроме того, Германия является одним из крупнейших доноров гуманитарной помощи в конфликтных и нестабильных регионах – в 2020 г.  на гуманитарную помощь зарубежным странам в федеральном бюджете ФРГ заложено 1,64 миллиарда евро.</w:t>
      </w:r>
      <w:r>
        <w:rPr>
          <w:rStyle w:val="a6"/>
          <w:rFonts w:ascii="Times New Roman" w:hAnsi="Times New Roman" w:cs="Times New Roman"/>
          <w:iCs/>
          <w:sz w:val="24"/>
          <w:szCs w:val="24"/>
        </w:rPr>
        <w:footnoteReference w:id="151"/>
      </w:r>
      <w:r>
        <w:rPr>
          <w:rFonts w:ascii="Times New Roman" w:hAnsi="Times New Roman" w:cs="Times New Roman"/>
          <w:iCs/>
          <w:sz w:val="24"/>
          <w:szCs w:val="24"/>
        </w:rPr>
        <w:t xml:space="preserve"> Основные регионы, получающие помощь от Германии</w:t>
      </w:r>
      <w:r w:rsidRPr="00FB6F2B">
        <w:rPr>
          <w:rFonts w:ascii="Times New Roman" w:hAnsi="Times New Roman" w:cs="Times New Roman"/>
          <w:iCs/>
          <w:sz w:val="24"/>
          <w:szCs w:val="24"/>
        </w:rPr>
        <w:t xml:space="preserve"> - </w:t>
      </w:r>
      <w:r>
        <w:rPr>
          <w:rFonts w:ascii="Times New Roman" w:hAnsi="Times New Roman" w:cs="Times New Roman"/>
          <w:iCs/>
          <w:sz w:val="24"/>
          <w:szCs w:val="24"/>
        </w:rPr>
        <w:t xml:space="preserve">Сирия и страны, принимающие сирийских беженцев, наиболее бедные страны Африканского Рога, Судан и Южный Судан, Афганистан, Бангладеш, Мьянма, Восточная Украина и т. д. Германия в этой области также сотрудничает – прежде всего посредством финансовых вложений - с международными организациями, такими как гуманитарные подразделения ООН, Красный Крест, Красный </w:t>
      </w:r>
      <w:r>
        <w:rPr>
          <w:rFonts w:ascii="Times New Roman" w:hAnsi="Times New Roman" w:cs="Times New Roman"/>
          <w:iCs/>
          <w:sz w:val="24"/>
          <w:szCs w:val="24"/>
        </w:rPr>
        <w:lastRenderedPageBreak/>
        <w:t xml:space="preserve">Полумесяц, проект Еврокомиссии по гуманитарной помощи </w:t>
      </w:r>
      <w:r w:rsidRPr="00AF64BC">
        <w:rPr>
          <w:rFonts w:ascii="Times New Roman" w:hAnsi="Times New Roman" w:cs="Times New Roman"/>
          <w:i/>
          <w:sz w:val="24"/>
          <w:szCs w:val="24"/>
          <w:lang w:val="de-DE"/>
        </w:rPr>
        <w:t>ECHO</w:t>
      </w:r>
      <w:r>
        <w:rPr>
          <w:rFonts w:ascii="Times New Roman" w:hAnsi="Times New Roman" w:cs="Times New Roman"/>
          <w:iCs/>
          <w:sz w:val="24"/>
          <w:szCs w:val="24"/>
        </w:rPr>
        <w:t>, неправительственные организации и т.д.</w:t>
      </w:r>
      <w:r>
        <w:rPr>
          <w:rStyle w:val="a6"/>
          <w:rFonts w:ascii="Times New Roman" w:hAnsi="Times New Roman" w:cs="Times New Roman"/>
          <w:iCs/>
          <w:sz w:val="24"/>
          <w:szCs w:val="24"/>
        </w:rPr>
        <w:footnoteReference w:id="152"/>
      </w:r>
      <w:r w:rsidRPr="00C90F4E">
        <w:rPr>
          <w:rFonts w:ascii="Times New Roman" w:hAnsi="Times New Roman" w:cs="Times New Roman"/>
          <w:iCs/>
          <w:sz w:val="24"/>
          <w:szCs w:val="24"/>
        </w:rPr>
        <w:t xml:space="preserve"> </w:t>
      </w:r>
      <w:r>
        <w:rPr>
          <w:rFonts w:ascii="Times New Roman" w:hAnsi="Times New Roman" w:cs="Times New Roman"/>
          <w:iCs/>
          <w:sz w:val="24"/>
          <w:szCs w:val="24"/>
        </w:rPr>
        <w:t xml:space="preserve"> </w:t>
      </w:r>
    </w:p>
    <w:p w14:paraId="5FD739B3" w14:textId="68D2890B" w:rsidR="007413F0" w:rsidRPr="00B82BDC"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r>
      <w:r w:rsidRPr="008B57BF">
        <w:rPr>
          <w:rFonts w:ascii="Times New Roman" w:hAnsi="Times New Roman" w:cs="Times New Roman"/>
          <w:b/>
          <w:bCs/>
          <w:iCs/>
          <w:sz w:val="24"/>
          <w:szCs w:val="24"/>
        </w:rPr>
        <w:t>►Продвижение демократии, ценностей правового государства и прав человека.</w:t>
      </w:r>
      <w:r>
        <w:rPr>
          <w:rFonts w:ascii="Times New Roman" w:hAnsi="Times New Roman" w:cs="Times New Roman"/>
          <w:i/>
          <w:sz w:val="24"/>
          <w:szCs w:val="24"/>
        </w:rPr>
        <w:t xml:space="preserve"> </w:t>
      </w:r>
      <w:r>
        <w:rPr>
          <w:rFonts w:ascii="Times New Roman" w:hAnsi="Times New Roman" w:cs="Times New Roman"/>
          <w:iCs/>
          <w:sz w:val="24"/>
          <w:szCs w:val="24"/>
        </w:rPr>
        <w:t>Эти базовые ценности закладывают основу внешнеполитического поведения Германии – учитывая «тёмные времена германской истории», развитие демократии, правового государства и продвижение прав человека находятся в особых интересах Германии и германской дипломатии, т. к. они способствуют обеспечению безопасности, стабильности и развития мира.</w:t>
      </w:r>
      <w:r>
        <w:rPr>
          <w:rStyle w:val="a6"/>
          <w:rFonts w:ascii="Times New Roman" w:hAnsi="Times New Roman" w:cs="Times New Roman"/>
          <w:iCs/>
          <w:sz w:val="24"/>
          <w:szCs w:val="24"/>
        </w:rPr>
        <w:footnoteReference w:id="153"/>
      </w:r>
      <w:r>
        <w:rPr>
          <w:rFonts w:ascii="Times New Roman" w:hAnsi="Times New Roman" w:cs="Times New Roman"/>
          <w:iCs/>
          <w:sz w:val="24"/>
          <w:szCs w:val="24"/>
        </w:rPr>
        <w:t xml:space="preserve"> Германия близко сотрудничает в этой сфере с ООН, ОБСЕ, Советом Европы, является ключевым актором политики ЕС в области прав человека, а также осуществляет поддержку неправительственных организаций</w:t>
      </w:r>
      <w:r w:rsidRPr="00A233F2">
        <w:rPr>
          <w:rFonts w:ascii="Times New Roman" w:hAnsi="Times New Roman" w:cs="Times New Roman"/>
          <w:iCs/>
          <w:sz w:val="24"/>
          <w:szCs w:val="24"/>
        </w:rPr>
        <w:t xml:space="preserve"> </w:t>
      </w:r>
      <w:r>
        <w:rPr>
          <w:rFonts w:ascii="Times New Roman" w:hAnsi="Times New Roman" w:cs="Times New Roman"/>
          <w:iCs/>
          <w:sz w:val="24"/>
          <w:szCs w:val="24"/>
        </w:rPr>
        <w:t>и индивидуумов, занимающихся изучением</w:t>
      </w:r>
      <w:r w:rsidRPr="00631507">
        <w:rPr>
          <w:rFonts w:ascii="Times New Roman" w:hAnsi="Times New Roman" w:cs="Times New Roman"/>
          <w:iCs/>
          <w:sz w:val="24"/>
          <w:szCs w:val="24"/>
        </w:rPr>
        <w:t xml:space="preserve"> </w:t>
      </w:r>
      <w:r>
        <w:rPr>
          <w:rFonts w:ascii="Times New Roman" w:hAnsi="Times New Roman" w:cs="Times New Roman"/>
          <w:iCs/>
          <w:sz w:val="24"/>
          <w:szCs w:val="24"/>
        </w:rPr>
        <w:t>и защитой демократии и прав человека по всему миру</w:t>
      </w:r>
      <w:r>
        <w:rPr>
          <w:rStyle w:val="a6"/>
          <w:rFonts w:ascii="Times New Roman" w:hAnsi="Times New Roman" w:cs="Times New Roman"/>
          <w:iCs/>
          <w:sz w:val="24"/>
          <w:szCs w:val="24"/>
        </w:rPr>
        <w:footnoteReference w:id="154"/>
      </w:r>
      <w:r w:rsidRPr="00094C2C">
        <w:rPr>
          <w:rFonts w:ascii="Times New Roman" w:hAnsi="Times New Roman" w:cs="Times New Roman"/>
          <w:iCs/>
          <w:sz w:val="24"/>
          <w:szCs w:val="24"/>
        </w:rPr>
        <w:t xml:space="preserve">. </w:t>
      </w:r>
      <w:r w:rsidRPr="00631507">
        <w:rPr>
          <w:rFonts w:ascii="Times New Roman" w:hAnsi="Times New Roman" w:cs="Times New Roman"/>
          <w:iCs/>
          <w:sz w:val="24"/>
          <w:szCs w:val="24"/>
        </w:rPr>
        <w:t xml:space="preserve">Вместе с европейскими партнерами </w:t>
      </w:r>
      <w:r>
        <w:rPr>
          <w:rFonts w:ascii="Times New Roman" w:hAnsi="Times New Roman" w:cs="Times New Roman"/>
          <w:iCs/>
          <w:sz w:val="24"/>
          <w:szCs w:val="24"/>
        </w:rPr>
        <w:t xml:space="preserve">ФРГ </w:t>
      </w:r>
      <w:r w:rsidRPr="00631507">
        <w:rPr>
          <w:rFonts w:ascii="Times New Roman" w:hAnsi="Times New Roman" w:cs="Times New Roman"/>
          <w:iCs/>
          <w:sz w:val="24"/>
          <w:szCs w:val="24"/>
        </w:rPr>
        <w:t>провод</w:t>
      </w:r>
      <w:r>
        <w:rPr>
          <w:rFonts w:ascii="Times New Roman" w:hAnsi="Times New Roman" w:cs="Times New Roman"/>
          <w:iCs/>
          <w:sz w:val="24"/>
          <w:szCs w:val="24"/>
        </w:rPr>
        <w:t>ит</w:t>
      </w:r>
      <w:r w:rsidRPr="00631507">
        <w:rPr>
          <w:rFonts w:ascii="Times New Roman" w:hAnsi="Times New Roman" w:cs="Times New Roman"/>
          <w:iCs/>
          <w:sz w:val="24"/>
          <w:szCs w:val="24"/>
        </w:rPr>
        <w:t xml:space="preserve"> регулярные диалоги по правам человека</w:t>
      </w:r>
      <w:r>
        <w:rPr>
          <w:rFonts w:ascii="Times New Roman" w:hAnsi="Times New Roman" w:cs="Times New Roman"/>
          <w:iCs/>
          <w:sz w:val="24"/>
          <w:szCs w:val="24"/>
        </w:rPr>
        <w:t xml:space="preserve"> и гражданскому обществу</w:t>
      </w:r>
      <w:r w:rsidRPr="00631507">
        <w:rPr>
          <w:rFonts w:ascii="Times New Roman" w:hAnsi="Times New Roman" w:cs="Times New Roman"/>
          <w:iCs/>
          <w:sz w:val="24"/>
          <w:szCs w:val="24"/>
        </w:rPr>
        <w:t xml:space="preserve"> с сорока странами, не входящими в ЕС.</w:t>
      </w:r>
      <w:r>
        <w:rPr>
          <w:rFonts w:ascii="Times New Roman" w:hAnsi="Times New Roman" w:cs="Times New Roman"/>
          <w:iCs/>
          <w:sz w:val="24"/>
          <w:szCs w:val="24"/>
        </w:rPr>
        <w:t xml:space="preserve"> Дипломатия Германии также использует различные рычаги влияния в этой сфере - от политического и гражданского диалога и финансовой поддержки неправительственных организаций до экономических санкций.</w:t>
      </w:r>
      <w:r>
        <w:rPr>
          <w:rStyle w:val="a6"/>
          <w:rFonts w:ascii="Times New Roman" w:hAnsi="Times New Roman" w:cs="Times New Roman"/>
          <w:iCs/>
          <w:sz w:val="24"/>
          <w:szCs w:val="24"/>
        </w:rPr>
        <w:footnoteReference w:id="155"/>
      </w:r>
      <w:r>
        <w:rPr>
          <w:rFonts w:ascii="Times New Roman" w:hAnsi="Times New Roman" w:cs="Times New Roman"/>
          <w:iCs/>
          <w:sz w:val="24"/>
          <w:szCs w:val="24"/>
        </w:rPr>
        <w:t xml:space="preserve"> В 2020 г. на поддержку и развитие прав человека, продвижение демократии и ценностей правового государства Германия выделила 10 миллионов евро</w:t>
      </w:r>
      <w:r>
        <w:rPr>
          <w:rStyle w:val="a6"/>
          <w:rFonts w:ascii="Times New Roman" w:hAnsi="Times New Roman" w:cs="Times New Roman"/>
          <w:iCs/>
          <w:sz w:val="24"/>
          <w:szCs w:val="24"/>
        </w:rPr>
        <w:footnoteReference w:id="156"/>
      </w:r>
      <w:r>
        <w:rPr>
          <w:rFonts w:ascii="Times New Roman" w:hAnsi="Times New Roman" w:cs="Times New Roman"/>
          <w:iCs/>
          <w:sz w:val="24"/>
          <w:szCs w:val="24"/>
        </w:rPr>
        <w:t xml:space="preserve"> в рамках задач по стабилизации конфликтных регионов, но также средства на эти цели закладываются и в финансировании </w:t>
      </w:r>
      <w:r w:rsidR="008B57BF">
        <w:rPr>
          <w:rFonts w:ascii="Times New Roman" w:hAnsi="Times New Roman" w:cs="Times New Roman"/>
          <w:iCs/>
          <w:sz w:val="24"/>
          <w:szCs w:val="24"/>
        </w:rPr>
        <w:t xml:space="preserve">инструментов </w:t>
      </w:r>
      <w:r>
        <w:rPr>
          <w:rFonts w:ascii="Times New Roman" w:hAnsi="Times New Roman" w:cs="Times New Roman"/>
          <w:iCs/>
          <w:sz w:val="24"/>
          <w:szCs w:val="24"/>
        </w:rPr>
        <w:t xml:space="preserve"> публичной дипломатии Германии – её крупнейших политических фондов, где цифры разнятся от организации к организации.  </w:t>
      </w:r>
    </w:p>
    <w:p w14:paraId="5ECD7B1E" w14:textId="6FE06188"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w:t>
      </w:r>
      <w:r w:rsidRPr="008B57BF">
        <w:rPr>
          <w:rFonts w:ascii="Times New Roman" w:hAnsi="Times New Roman" w:cs="Times New Roman"/>
          <w:b/>
          <w:bCs/>
          <w:iCs/>
          <w:sz w:val="24"/>
          <w:szCs w:val="24"/>
        </w:rPr>
        <w:t>Построение многостороннего мирового порядка</w:t>
      </w:r>
      <w:r>
        <w:rPr>
          <w:rFonts w:ascii="Times New Roman" w:hAnsi="Times New Roman" w:cs="Times New Roman"/>
          <w:i/>
          <w:sz w:val="24"/>
          <w:szCs w:val="24"/>
        </w:rPr>
        <w:t xml:space="preserve">. </w:t>
      </w:r>
      <w:r>
        <w:rPr>
          <w:rFonts w:ascii="Times New Roman" w:hAnsi="Times New Roman" w:cs="Times New Roman"/>
          <w:iCs/>
          <w:sz w:val="24"/>
          <w:szCs w:val="24"/>
        </w:rPr>
        <w:t>С точки зрения внешнеполитической стратегии Германии, многосторонность (</w:t>
      </w:r>
      <w:r w:rsidRPr="008F30ED">
        <w:rPr>
          <w:rFonts w:ascii="Times New Roman" w:hAnsi="Times New Roman" w:cs="Times New Roman"/>
          <w:i/>
          <w:sz w:val="24"/>
          <w:szCs w:val="24"/>
          <w:lang w:val="de-DE"/>
        </w:rPr>
        <w:t>Multilateralismus</w:t>
      </w:r>
      <w:r w:rsidRPr="008F30ED">
        <w:rPr>
          <w:rFonts w:ascii="Times New Roman" w:hAnsi="Times New Roman" w:cs="Times New Roman"/>
          <w:iCs/>
          <w:sz w:val="24"/>
          <w:szCs w:val="24"/>
        </w:rPr>
        <w:t xml:space="preserve">) </w:t>
      </w:r>
      <w:r>
        <w:rPr>
          <w:rFonts w:ascii="Times New Roman" w:hAnsi="Times New Roman" w:cs="Times New Roman"/>
          <w:iCs/>
          <w:sz w:val="24"/>
          <w:szCs w:val="24"/>
        </w:rPr>
        <w:t>и усиление наиболее влиятельных международных организаций (ООН, НАТО, ОБСЕ, и др.) укрепляют мировой порядок и стабильность в условиях активной и хаотичной глобализации.</w:t>
      </w:r>
      <w:r>
        <w:rPr>
          <w:rStyle w:val="a6"/>
          <w:rFonts w:ascii="Times New Roman" w:hAnsi="Times New Roman" w:cs="Times New Roman"/>
          <w:iCs/>
          <w:sz w:val="24"/>
          <w:szCs w:val="24"/>
        </w:rPr>
        <w:footnoteReference w:id="157"/>
      </w:r>
      <w:r>
        <w:rPr>
          <w:rFonts w:ascii="Times New Roman" w:hAnsi="Times New Roman" w:cs="Times New Roman"/>
          <w:iCs/>
          <w:sz w:val="24"/>
          <w:szCs w:val="24"/>
        </w:rPr>
        <w:t xml:space="preserve"> </w:t>
      </w:r>
    </w:p>
    <w:p w14:paraId="0BF907BE" w14:textId="66A5DD58"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ab/>
        <w:t>Участие Германии в деятельности ООН как глобальной международной организации – один из важнейших приоритетов германской внешней политики. ФРГ находится на 4</w:t>
      </w:r>
      <w:r w:rsidR="00836076">
        <w:rPr>
          <w:rFonts w:ascii="Times New Roman" w:hAnsi="Times New Roman" w:cs="Times New Roman"/>
          <w:iCs/>
          <w:sz w:val="24"/>
          <w:szCs w:val="24"/>
        </w:rPr>
        <w:t>-м</w:t>
      </w:r>
      <w:r>
        <w:rPr>
          <w:rFonts w:ascii="Times New Roman" w:hAnsi="Times New Roman" w:cs="Times New Roman"/>
          <w:iCs/>
          <w:sz w:val="24"/>
          <w:szCs w:val="24"/>
        </w:rPr>
        <w:t xml:space="preserve"> месте в списке государств, которые платят наибольшие взносы в казну организации (6,09% от всего бюджета ООН),</w:t>
      </w:r>
      <w:r>
        <w:rPr>
          <w:rStyle w:val="a6"/>
          <w:rFonts w:ascii="Times New Roman" w:hAnsi="Times New Roman" w:cs="Times New Roman"/>
          <w:iCs/>
          <w:sz w:val="24"/>
          <w:szCs w:val="24"/>
        </w:rPr>
        <w:footnoteReference w:id="158"/>
      </w:r>
      <w:r>
        <w:rPr>
          <w:rFonts w:ascii="Times New Roman" w:hAnsi="Times New Roman" w:cs="Times New Roman"/>
          <w:iCs/>
          <w:sz w:val="24"/>
          <w:szCs w:val="24"/>
        </w:rPr>
        <w:t xml:space="preserve"> также страна активно участвует в миротворческих миссиях, выделяет значительные средства на гуманитарную помощь и превентивные миссии ООН в проблемных регионах. Кроме того, в 2019-2020 гг. Германия является непостоянным членом Совета Безопасности, что позволяет ей влиять на развитие процессов и миссий в области безопасности. </w:t>
      </w:r>
    </w:p>
    <w:p w14:paraId="6BAAAF54"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r>
      <w:r w:rsidRPr="00836076">
        <w:rPr>
          <w:rFonts w:ascii="Times New Roman" w:hAnsi="Times New Roman" w:cs="Times New Roman"/>
          <w:b/>
          <w:bCs/>
          <w:iCs/>
          <w:sz w:val="24"/>
          <w:szCs w:val="24"/>
        </w:rPr>
        <w:t>►Внешняя экономическая политика и международная торговля</w:t>
      </w:r>
      <w:r>
        <w:rPr>
          <w:rFonts w:ascii="Times New Roman" w:hAnsi="Times New Roman" w:cs="Times New Roman"/>
          <w:i/>
          <w:sz w:val="24"/>
          <w:szCs w:val="24"/>
        </w:rPr>
        <w:t xml:space="preserve">. </w:t>
      </w:r>
      <w:r>
        <w:rPr>
          <w:rFonts w:ascii="Times New Roman" w:hAnsi="Times New Roman" w:cs="Times New Roman"/>
          <w:iCs/>
          <w:sz w:val="24"/>
          <w:szCs w:val="24"/>
        </w:rPr>
        <w:t>Этот аспект является «столпом германской внешней политики». По состоянию на 2019 г. немецкая экономика является крупнейшей в Евросоюзе и 4-й в мире по номинальному ВВП (4 трлн долларов), 5-й по паритету покупательной способности (4,4 млн долларов) и приросту в 1.8%</w:t>
      </w:r>
      <w:r>
        <w:rPr>
          <w:rStyle w:val="a6"/>
          <w:rFonts w:ascii="Times New Roman" w:hAnsi="Times New Roman" w:cs="Times New Roman"/>
          <w:iCs/>
          <w:sz w:val="24"/>
          <w:szCs w:val="24"/>
        </w:rPr>
        <w:footnoteReference w:id="159"/>
      </w:r>
      <w:r>
        <w:rPr>
          <w:rFonts w:ascii="Times New Roman" w:hAnsi="Times New Roman" w:cs="Times New Roman"/>
          <w:iCs/>
          <w:sz w:val="24"/>
          <w:szCs w:val="24"/>
          <w:vertAlign w:val="superscript"/>
        </w:rPr>
        <w:t>,</w:t>
      </w:r>
      <w:r>
        <w:rPr>
          <w:rStyle w:val="a6"/>
          <w:rFonts w:ascii="Times New Roman" w:hAnsi="Times New Roman" w:cs="Times New Roman"/>
          <w:iCs/>
          <w:sz w:val="24"/>
          <w:szCs w:val="24"/>
        </w:rPr>
        <w:footnoteReference w:id="160"/>
      </w:r>
      <w:r>
        <w:rPr>
          <w:rFonts w:ascii="Times New Roman" w:hAnsi="Times New Roman" w:cs="Times New Roman"/>
          <w:iCs/>
          <w:sz w:val="24"/>
          <w:szCs w:val="24"/>
        </w:rPr>
        <w:t>. С учётом того, что немецкая экономика –</w:t>
      </w:r>
      <w:r w:rsidRPr="001E508D">
        <w:rPr>
          <w:rFonts w:ascii="Times New Roman" w:hAnsi="Times New Roman" w:cs="Times New Roman"/>
          <w:iCs/>
          <w:sz w:val="24"/>
          <w:szCs w:val="24"/>
        </w:rPr>
        <w:t xml:space="preserve"> одна</w:t>
      </w:r>
      <w:r>
        <w:rPr>
          <w:rFonts w:ascii="Times New Roman" w:hAnsi="Times New Roman" w:cs="Times New Roman"/>
          <w:iCs/>
          <w:sz w:val="24"/>
          <w:szCs w:val="24"/>
        </w:rPr>
        <w:t xml:space="preserve"> из самых сильных и эффективных экономик мира, высокотехнологичная и экспортоориентированная, значимость для Германии деятельности внешней политики в области международной торговли и международных экономических отношений сложно переоценить.</w:t>
      </w:r>
      <w:r>
        <w:rPr>
          <w:rStyle w:val="a6"/>
          <w:rFonts w:ascii="Times New Roman" w:hAnsi="Times New Roman" w:cs="Times New Roman"/>
          <w:iCs/>
          <w:sz w:val="24"/>
          <w:szCs w:val="24"/>
        </w:rPr>
        <w:footnoteReference w:id="161"/>
      </w:r>
      <w:r>
        <w:rPr>
          <w:rFonts w:ascii="Times New Roman" w:hAnsi="Times New Roman" w:cs="Times New Roman"/>
          <w:iCs/>
          <w:sz w:val="24"/>
          <w:szCs w:val="24"/>
        </w:rPr>
        <w:t xml:space="preserve"> Несмотря на то, что экономические ресурсы традиционно относятся к «жесткой силе», но, как было отмечено ранее, в зависимости от контекста и способа их применения экономику страны возможно отнести и к силе мягкой. По большому счёту в случае с Германией наблюдается смешанная ситуация. Рассмотрим подробнее этот аспект.  </w:t>
      </w:r>
    </w:p>
    <w:p w14:paraId="0E152946"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Как и любая другая страна, ФРГ заинтересована в продвижении и защите своих экономических интересов за рубежом</w:t>
      </w:r>
      <w:r w:rsidRPr="004F3D97">
        <w:rPr>
          <w:rFonts w:ascii="Times New Roman" w:hAnsi="Times New Roman" w:cs="Times New Roman"/>
          <w:iCs/>
          <w:sz w:val="24"/>
          <w:szCs w:val="24"/>
        </w:rPr>
        <w:t>.</w:t>
      </w:r>
      <w:r>
        <w:rPr>
          <w:rFonts w:ascii="Times New Roman" w:hAnsi="Times New Roman" w:cs="Times New Roman"/>
          <w:iCs/>
          <w:sz w:val="24"/>
          <w:szCs w:val="24"/>
        </w:rPr>
        <w:t xml:space="preserve"> В этой сфере важнейшими акторами для Германии являются:</w:t>
      </w:r>
    </w:p>
    <w:p w14:paraId="5CDD0A5D" w14:textId="04296518"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1.</w:t>
      </w:r>
      <w:r w:rsidRPr="006E22D6">
        <w:rPr>
          <w:rFonts w:ascii="Times New Roman" w:hAnsi="Times New Roman" w:cs="Times New Roman"/>
          <w:iCs/>
          <w:sz w:val="24"/>
          <w:szCs w:val="24"/>
        </w:rPr>
        <w:t>Министерство иностранных дел</w:t>
      </w:r>
      <w:r>
        <w:rPr>
          <w:rFonts w:ascii="Times New Roman" w:hAnsi="Times New Roman" w:cs="Times New Roman"/>
          <w:iCs/>
          <w:sz w:val="24"/>
          <w:szCs w:val="24"/>
        </w:rPr>
        <w:t xml:space="preserve">, которое занимается экономической дипломатией через свои представительства в зарубежных странах: поддерживает корпоративные интересы конкретных немецких компаний, является посредником в переговорах с международными деловыми партнёрами, работает на улучшение обстановки на </w:t>
      </w:r>
      <w:r>
        <w:rPr>
          <w:rFonts w:ascii="Times New Roman" w:hAnsi="Times New Roman" w:cs="Times New Roman"/>
          <w:iCs/>
          <w:sz w:val="24"/>
          <w:szCs w:val="24"/>
        </w:rPr>
        <w:lastRenderedPageBreak/>
        <w:t xml:space="preserve">международных и региональных рынках, </w:t>
      </w:r>
      <w:r w:rsidRPr="00DB04B7">
        <w:rPr>
          <w:rFonts w:ascii="Times New Roman" w:hAnsi="Times New Roman" w:cs="Times New Roman"/>
          <w:iCs/>
          <w:sz w:val="24"/>
          <w:szCs w:val="24"/>
        </w:rPr>
        <w:t>организ</w:t>
      </w:r>
      <w:r>
        <w:rPr>
          <w:rFonts w:ascii="Times New Roman" w:hAnsi="Times New Roman" w:cs="Times New Roman"/>
          <w:iCs/>
          <w:sz w:val="24"/>
          <w:szCs w:val="24"/>
        </w:rPr>
        <w:t>ует</w:t>
      </w:r>
      <w:r w:rsidRPr="00DB04B7">
        <w:rPr>
          <w:rFonts w:ascii="Times New Roman" w:hAnsi="Times New Roman" w:cs="Times New Roman"/>
          <w:iCs/>
          <w:sz w:val="24"/>
          <w:szCs w:val="24"/>
        </w:rPr>
        <w:t xml:space="preserve"> </w:t>
      </w:r>
      <w:r>
        <w:rPr>
          <w:rFonts w:ascii="Times New Roman" w:hAnsi="Times New Roman" w:cs="Times New Roman"/>
          <w:iCs/>
          <w:sz w:val="24"/>
          <w:szCs w:val="24"/>
        </w:rPr>
        <w:t>различные мероприятия, семинары, ярмарки, работающие на привлечение иностранных партнёров и инвесторов т.д</w:t>
      </w:r>
      <w:r w:rsidRPr="009667A9">
        <w:rPr>
          <w:rFonts w:ascii="Times New Roman" w:hAnsi="Times New Roman" w:cs="Times New Roman"/>
          <w:iCs/>
          <w:sz w:val="24"/>
          <w:szCs w:val="24"/>
        </w:rPr>
        <w:t>.</w:t>
      </w:r>
      <w:r>
        <w:rPr>
          <w:rStyle w:val="a6"/>
          <w:rFonts w:ascii="Times New Roman" w:hAnsi="Times New Roman" w:cs="Times New Roman"/>
          <w:iCs/>
          <w:sz w:val="24"/>
          <w:szCs w:val="24"/>
        </w:rPr>
        <w:footnoteReference w:id="162"/>
      </w:r>
    </w:p>
    <w:p w14:paraId="26E38ADF"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2.Внешнеторговые </w:t>
      </w:r>
      <w:r w:rsidRPr="00DD677A">
        <w:rPr>
          <w:rFonts w:ascii="Times New Roman" w:hAnsi="Times New Roman" w:cs="Times New Roman"/>
          <w:iCs/>
          <w:sz w:val="24"/>
          <w:szCs w:val="24"/>
        </w:rPr>
        <w:t>палаты за рубежом</w:t>
      </w:r>
      <w:r>
        <w:rPr>
          <w:rFonts w:ascii="Times New Roman" w:hAnsi="Times New Roman" w:cs="Times New Roman"/>
          <w:iCs/>
          <w:sz w:val="24"/>
          <w:szCs w:val="24"/>
        </w:rPr>
        <w:t xml:space="preserve"> (</w:t>
      </w:r>
      <w:proofErr w:type="spellStart"/>
      <w:r w:rsidRPr="00DD677A">
        <w:rPr>
          <w:rFonts w:ascii="Times New Roman" w:hAnsi="Times New Roman" w:cs="Times New Roman"/>
          <w:i/>
          <w:sz w:val="24"/>
          <w:szCs w:val="24"/>
        </w:rPr>
        <w:t>Auslandshandelskammern</w:t>
      </w:r>
      <w:proofErr w:type="spellEnd"/>
      <w:r w:rsidRPr="00DD677A">
        <w:rPr>
          <w:rFonts w:ascii="Times New Roman" w:hAnsi="Times New Roman" w:cs="Times New Roman"/>
          <w:i/>
          <w:sz w:val="24"/>
          <w:szCs w:val="24"/>
        </w:rPr>
        <w:t xml:space="preserve"> – </w:t>
      </w:r>
      <w:r>
        <w:rPr>
          <w:rFonts w:ascii="Times New Roman" w:hAnsi="Times New Roman" w:cs="Times New Roman"/>
          <w:i/>
          <w:sz w:val="24"/>
          <w:szCs w:val="24"/>
          <w:lang w:val="de-DE"/>
        </w:rPr>
        <w:t>AHK</w:t>
      </w:r>
      <w:r w:rsidRPr="00DD677A">
        <w:rPr>
          <w:rFonts w:ascii="Times New Roman" w:hAnsi="Times New Roman" w:cs="Times New Roman"/>
          <w:i/>
          <w:sz w:val="24"/>
          <w:szCs w:val="24"/>
        </w:rPr>
        <w:t xml:space="preserve">) </w:t>
      </w:r>
      <w:r>
        <w:rPr>
          <w:rFonts w:ascii="Times New Roman" w:hAnsi="Times New Roman" w:cs="Times New Roman"/>
          <w:iCs/>
          <w:sz w:val="24"/>
          <w:szCs w:val="24"/>
        </w:rPr>
        <w:t xml:space="preserve">– официальные представительства немецкой экономики в зарубежных странах, которые являются добровольными объединениями немецких компаний и компаний принимающей страны. Целями деятельности </w:t>
      </w:r>
      <w:r w:rsidRPr="00797FA1">
        <w:rPr>
          <w:rFonts w:ascii="Times New Roman" w:hAnsi="Times New Roman" w:cs="Times New Roman"/>
          <w:i/>
          <w:sz w:val="24"/>
          <w:szCs w:val="24"/>
          <w:lang w:val="de-DE"/>
        </w:rPr>
        <w:t>AHK</w:t>
      </w:r>
      <w:r w:rsidRPr="00797FA1">
        <w:rPr>
          <w:rFonts w:ascii="Times New Roman" w:hAnsi="Times New Roman" w:cs="Times New Roman"/>
          <w:i/>
          <w:sz w:val="24"/>
          <w:szCs w:val="24"/>
        </w:rPr>
        <w:t xml:space="preserve"> </w:t>
      </w:r>
      <w:r>
        <w:rPr>
          <w:rFonts w:ascii="Times New Roman" w:hAnsi="Times New Roman" w:cs="Times New Roman"/>
          <w:iCs/>
          <w:sz w:val="24"/>
          <w:szCs w:val="24"/>
        </w:rPr>
        <w:t xml:space="preserve">являются поддержка связей немецкого бизнеса с зарубежными компаниями, налаживание и развитие взаимовыгодных торговых отношений, представление интересов немецкого бизнес-сообщества за рубежом. С помощью таких палат компании занимаются поиском клиентов и льготных условий сотрудничества, участвуют в мероприятиях по информационной поддержке бизнеса и т. д. Внешнеторговые палаты Германии за рубежом принадлежат Собранию немецких индустриальных и торговых палат и напрямую финансируются министерством экономики и энергетики ФРГ. В целом </w:t>
      </w:r>
      <w:r w:rsidRPr="008E53BC">
        <w:rPr>
          <w:rFonts w:ascii="Times New Roman" w:hAnsi="Times New Roman" w:cs="Times New Roman"/>
          <w:i/>
          <w:sz w:val="24"/>
          <w:szCs w:val="24"/>
        </w:rPr>
        <w:t>АНК</w:t>
      </w:r>
      <w:r>
        <w:rPr>
          <w:rFonts w:ascii="Times New Roman" w:hAnsi="Times New Roman" w:cs="Times New Roman"/>
          <w:i/>
          <w:sz w:val="24"/>
          <w:szCs w:val="24"/>
        </w:rPr>
        <w:t xml:space="preserve"> </w:t>
      </w:r>
      <w:r>
        <w:rPr>
          <w:rFonts w:ascii="Times New Roman" w:hAnsi="Times New Roman" w:cs="Times New Roman"/>
          <w:iCs/>
          <w:sz w:val="24"/>
          <w:szCs w:val="24"/>
        </w:rPr>
        <w:t>Германии представлены сегодня в 90 странах мира и объединяют около 50 тыс. компаний, 80% которых – зарубежные.</w:t>
      </w:r>
      <w:r>
        <w:rPr>
          <w:rStyle w:val="a6"/>
          <w:rFonts w:ascii="Times New Roman" w:hAnsi="Times New Roman" w:cs="Times New Roman"/>
          <w:iCs/>
          <w:sz w:val="24"/>
          <w:szCs w:val="24"/>
        </w:rPr>
        <w:footnoteReference w:id="163"/>
      </w:r>
    </w:p>
    <w:p w14:paraId="025354DF" w14:textId="77777777" w:rsidR="007413F0" w:rsidRPr="004A56E0" w:rsidRDefault="007413F0" w:rsidP="00255692">
      <w:pPr>
        <w:spacing w:after="0" w:line="360" w:lineRule="auto"/>
        <w:ind w:firstLine="708"/>
        <w:jc w:val="both"/>
        <w:rPr>
          <w:rFonts w:ascii="Times New Roman" w:hAnsi="Times New Roman" w:cs="Times New Roman"/>
          <w:color w:val="191919"/>
          <w:sz w:val="24"/>
          <w:szCs w:val="24"/>
        </w:rPr>
      </w:pPr>
      <w:r>
        <w:rPr>
          <w:rFonts w:ascii="Times New Roman" w:hAnsi="Times New Roman" w:cs="Times New Roman"/>
          <w:iCs/>
          <w:sz w:val="24"/>
          <w:szCs w:val="24"/>
        </w:rPr>
        <w:t>3.</w:t>
      </w:r>
      <w:bookmarkStart w:id="20" w:name="_Hlk41746713"/>
      <w:r>
        <w:rPr>
          <w:rFonts w:ascii="Times New Roman" w:hAnsi="Times New Roman" w:cs="Times New Roman"/>
          <w:iCs/>
          <w:sz w:val="24"/>
          <w:szCs w:val="24"/>
          <w:lang w:val="en-US"/>
        </w:rPr>
        <w:t>Germany</w:t>
      </w:r>
      <w:r w:rsidRPr="00E72CD9">
        <w:rPr>
          <w:rFonts w:ascii="Times New Roman" w:hAnsi="Times New Roman" w:cs="Times New Roman"/>
          <w:iCs/>
          <w:sz w:val="24"/>
          <w:szCs w:val="24"/>
        </w:rPr>
        <w:t xml:space="preserve"> </w:t>
      </w:r>
      <w:r>
        <w:rPr>
          <w:rFonts w:ascii="Times New Roman" w:hAnsi="Times New Roman" w:cs="Times New Roman"/>
          <w:iCs/>
          <w:sz w:val="24"/>
          <w:szCs w:val="24"/>
          <w:lang w:val="en-US"/>
        </w:rPr>
        <w:t>Trade</w:t>
      </w:r>
      <w:r w:rsidRPr="00E72CD9">
        <w:rPr>
          <w:rFonts w:ascii="Times New Roman" w:hAnsi="Times New Roman" w:cs="Times New Roman"/>
          <w:iCs/>
          <w:sz w:val="24"/>
          <w:szCs w:val="24"/>
        </w:rPr>
        <w:t>&amp;</w:t>
      </w:r>
      <w:r>
        <w:rPr>
          <w:rFonts w:ascii="Times New Roman" w:hAnsi="Times New Roman" w:cs="Times New Roman"/>
          <w:iCs/>
          <w:sz w:val="24"/>
          <w:szCs w:val="24"/>
          <w:lang w:val="en-US"/>
        </w:rPr>
        <w:t>Invest</w:t>
      </w:r>
      <w:r w:rsidRPr="002202B0">
        <w:rPr>
          <w:rFonts w:ascii="Times New Roman" w:hAnsi="Times New Roman" w:cs="Times New Roman"/>
          <w:iCs/>
          <w:sz w:val="24"/>
          <w:szCs w:val="24"/>
        </w:rPr>
        <w:t xml:space="preserve"> - </w:t>
      </w:r>
      <w:r>
        <w:rPr>
          <w:rFonts w:ascii="Times New Roman" w:hAnsi="Times New Roman" w:cs="Times New Roman"/>
          <w:iCs/>
          <w:sz w:val="24"/>
          <w:szCs w:val="24"/>
        </w:rPr>
        <w:t>Германское общество внешнеэкономической деятельности и маркетинга</w:t>
      </w:r>
      <w:bookmarkEnd w:id="20"/>
      <w:r w:rsidRPr="00E72CD9">
        <w:rPr>
          <w:rFonts w:ascii="Times New Roman" w:hAnsi="Times New Roman" w:cs="Times New Roman"/>
          <w:iCs/>
          <w:sz w:val="24"/>
          <w:szCs w:val="24"/>
        </w:rPr>
        <w:t xml:space="preserve"> </w:t>
      </w:r>
      <w:r w:rsidRPr="002202B0">
        <w:rPr>
          <w:rFonts w:ascii="Times New Roman" w:hAnsi="Times New Roman" w:cs="Times New Roman"/>
          <w:iCs/>
          <w:sz w:val="24"/>
          <w:szCs w:val="24"/>
        </w:rPr>
        <w:t>(</w:t>
      </w:r>
      <w:r w:rsidRPr="002202B0">
        <w:rPr>
          <w:rFonts w:ascii="Times New Roman" w:hAnsi="Times New Roman" w:cs="Times New Roman"/>
          <w:i/>
          <w:iCs/>
          <w:color w:val="191919"/>
          <w:sz w:val="24"/>
          <w:szCs w:val="24"/>
        </w:rPr>
        <w:t>d</w:t>
      </w:r>
      <w:proofErr w:type="spellStart"/>
      <w:r>
        <w:rPr>
          <w:rFonts w:ascii="Times New Roman" w:hAnsi="Times New Roman" w:cs="Times New Roman"/>
          <w:i/>
          <w:iCs/>
          <w:color w:val="191919"/>
          <w:sz w:val="24"/>
          <w:szCs w:val="24"/>
          <w:lang w:val="de-DE"/>
        </w:rPr>
        <w:t>ie</w:t>
      </w:r>
      <w:proofErr w:type="spellEnd"/>
      <w:r w:rsidRPr="002202B0">
        <w:rPr>
          <w:rFonts w:ascii="Times New Roman" w:hAnsi="Times New Roman" w:cs="Times New Roman"/>
          <w:i/>
          <w:iCs/>
          <w:color w:val="191919"/>
          <w:sz w:val="24"/>
          <w:szCs w:val="24"/>
        </w:rPr>
        <w:t xml:space="preserve"> </w:t>
      </w:r>
      <w:proofErr w:type="spellStart"/>
      <w:r w:rsidRPr="002202B0">
        <w:rPr>
          <w:rFonts w:ascii="Times New Roman" w:hAnsi="Times New Roman" w:cs="Times New Roman"/>
          <w:i/>
          <w:iCs/>
          <w:color w:val="191919"/>
          <w:sz w:val="24"/>
          <w:szCs w:val="24"/>
        </w:rPr>
        <w:t>Gesellschaft</w:t>
      </w:r>
      <w:proofErr w:type="spellEnd"/>
      <w:r w:rsidRPr="002202B0">
        <w:rPr>
          <w:rFonts w:ascii="Times New Roman" w:hAnsi="Times New Roman" w:cs="Times New Roman"/>
          <w:i/>
          <w:iCs/>
          <w:color w:val="191919"/>
          <w:sz w:val="24"/>
          <w:szCs w:val="24"/>
        </w:rPr>
        <w:t xml:space="preserve"> </w:t>
      </w:r>
      <w:proofErr w:type="spellStart"/>
      <w:r w:rsidRPr="002202B0">
        <w:rPr>
          <w:rFonts w:ascii="Times New Roman" w:hAnsi="Times New Roman" w:cs="Times New Roman"/>
          <w:i/>
          <w:iCs/>
          <w:color w:val="191919"/>
          <w:sz w:val="24"/>
          <w:szCs w:val="24"/>
        </w:rPr>
        <w:t>für</w:t>
      </w:r>
      <w:proofErr w:type="spellEnd"/>
      <w:r w:rsidRPr="002202B0">
        <w:rPr>
          <w:rFonts w:ascii="Times New Roman" w:hAnsi="Times New Roman" w:cs="Times New Roman"/>
          <w:i/>
          <w:iCs/>
          <w:color w:val="191919"/>
          <w:sz w:val="24"/>
          <w:szCs w:val="24"/>
        </w:rPr>
        <w:t xml:space="preserve"> </w:t>
      </w:r>
      <w:proofErr w:type="spellStart"/>
      <w:r w:rsidRPr="002202B0">
        <w:rPr>
          <w:rFonts w:ascii="Times New Roman" w:hAnsi="Times New Roman" w:cs="Times New Roman"/>
          <w:i/>
          <w:iCs/>
          <w:color w:val="191919"/>
          <w:sz w:val="24"/>
          <w:szCs w:val="24"/>
        </w:rPr>
        <w:t>Außenwirtschaft</w:t>
      </w:r>
      <w:proofErr w:type="spellEnd"/>
      <w:r w:rsidRPr="002202B0">
        <w:rPr>
          <w:rFonts w:ascii="Times New Roman" w:hAnsi="Times New Roman" w:cs="Times New Roman"/>
          <w:i/>
          <w:iCs/>
          <w:color w:val="191919"/>
          <w:sz w:val="24"/>
          <w:szCs w:val="24"/>
        </w:rPr>
        <w:t xml:space="preserve"> und </w:t>
      </w:r>
      <w:proofErr w:type="spellStart"/>
      <w:r w:rsidRPr="002202B0">
        <w:rPr>
          <w:rFonts w:ascii="Times New Roman" w:hAnsi="Times New Roman" w:cs="Times New Roman"/>
          <w:i/>
          <w:iCs/>
          <w:color w:val="191919"/>
          <w:sz w:val="24"/>
          <w:szCs w:val="24"/>
        </w:rPr>
        <w:t>Standortmarketing</w:t>
      </w:r>
      <w:proofErr w:type="spellEnd"/>
      <w:r w:rsidRPr="002202B0">
        <w:rPr>
          <w:rFonts w:ascii="Times New Roman" w:hAnsi="Times New Roman" w:cs="Times New Roman"/>
          <w:color w:val="191919"/>
          <w:sz w:val="24"/>
          <w:szCs w:val="24"/>
        </w:rPr>
        <w:t>)</w:t>
      </w:r>
      <w:r w:rsidRPr="00E72CD9">
        <w:rPr>
          <w:color w:val="191919"/>
          <w:sz w:val="26"/>
          <w:szCs w:val="26"/>
        </w:rPr>
        <w:t xml:space="preserve"> </w:t>
      </w:r>
      <w:r>
        <w:rPr>
          <w:color w:val="191919"/>
          <w:sz w:val="26"/>
          <w:szCs w:val="26"/>
        </w:rPr>
        <w:t xml:space="preserve">– </w:t>
      </w:r>
      <w:r>
        <w:rPr>
          <w:rFonts w:ascii="Times New Roman" w:hAnsi="Times New Roman" w:cs="Times New Roman"/>
          <w:color w:val="191919"/>
          <w:sz w:val="24"/>
          <w:szCs w:val="24"/>
        </w:rPr>
        <w:t>занимается консультированием и информированием представителей немецкого бизнеса о зарубежных рынках, а также работает на привлечение иностранных инвесторов и укрепление имиджа Германии как страны выгодных инвестиций.</w:t>
      </w:r>
      <w:r>
        <w:rPr>
          <w:rStyle w:val="a6"/>
          <w:rFonts w:ascii="Times New Roman" w:hAnsi="Times New Roman" w:cs="Times New Roman"/>
          <w:color w:val="191919"/>
          <w:sz w:val="24"/>
          <w:szCs w:val="24"/>
        </w:rPr>
        <w:footnoteReference w:id="164"/>
      </w:r>
      <w:r>
        <w:rPr>
          <w:rFonts w:ascii="Times New Roman" w:hAnsi="Times New Roman" w:cs="Times New Roman"/>
          <w:color w:val="191919"/>
          <w:sz w:val="24"/>
          <w:szCs w:val="24"/>
        </w:rPr>
        <w:t xml:space="preserve"> На сегодняшний день агентство имеет более 50 представительств по всему миру. Основателем и единственным акционером этой организации является министерство экономики и энергетики, так что общество по сути является «квази-государственной структурой».</w:t>
      </w:r>
      <w:r>
        <w:rPr>
          <w:rStyle w:val="a6"/>
          <w:rFonts w:ascii="Times New Roman" w:hAnsi="Times New Roman" w:cs="Times New Roman"/>
          <w:color w:val="191919"/>
          <w:sz w:val="24"/>
          <w:szCs w:val="24"/>
        </w:rPr>
        <w:footnoteReference w:id="165"/>
      </w:r>
      <w:r>
        <w:rPr>
          <w:rFonts w:ascii="Times New Roman" w:hAnsi="Times New Roman" w:cs="Times New Roman"/>
          <w:color w:val="191919"/>
          <w:sz w:val="24"/>
          <w:szCs w:val="24"/>
        </w:rPr>
        <w:t xml:space="preserve"> В 2020 г. </w:t>
      </w:r>
      <w:r w:rsidRPr="00C103EC">
        <w:rPr>
          <w:rFonts w:ascii="Times New Roman" w:hAnsi="Times New Roman" w:cs="Times New Roman"/>
          <w:i/>
          <w:iCs/>
          <w:color w:val="191919"/>
          <w:sz w:val="24"/>
          <w:szCs w:val="24"/>
          <w:lang w:val="de-DE"/>
        </w:rPr>
        <w:t>AHK</w:t>
      </w:r>
      <w:r w:rsidRPr="004A56E0">
        <w:rPr>
          <w:rFonts w:ascii="Times New Roman" w:hAnsi="Times New Roman" w:cs="Times New Roman"/>
          <w:color w:val="191919"/>
          <w:sz w:val="24"/>
          <w:szCs w:val="24"/>
        </w:rPr>
        <w:t xml:space="preserve"> </w:t>
      </w:r>
      <w:r>
        <w:rPr>
          <w:rFonts w:ascii="Times New Roman" w:hAnsi="Times New Roman" w:cs="Times New Roman"/>
          <w:color w:val="191919"/>
          <w:sz w:val="24"/>
          <w:szCs w:val="24"/>
        </w:rPr>
        <w:t xml:space="preserve">и </w:t>
      </w:r>
      <w:r>
        <w:rPr>
          <w:rFonts w:ascii="Times New Roman" w:hAnsi="Times New Roman" w:cs="Times New Roman"/>
          <w:iCs/>
          <w:sz w:val="24"/>
          <w:szCs w:val="24"/>
        </w:rPr>
        <w:t>Германское общество внешнеэкономической деятельности и маркетинга будут профинансированы правительством в общей сложности на 96 млн евро</w:t>
      </w:r>
      <w:r w:rsidRPr="004A56E0">
        <w:rPr>
          <w:rFonts w:ascii="Times New Roman" w:hAnsi="Times New Roman" w:cs="Times New Roman"/>
          <w:iCs/>
          <w:sz w:val="24"/>
          <w:szCs w:val="24"/>
        </w:rPr>
        <w:t>.</w:t>
      </w:r>
      <w:r>
        <w:rPr>
          <w:rStyle w:val="a6"/>
          <w:rFonts w:ascii="Times New Roman" w:hAnsi="Times New Roman" w:cs="Times New Roman"/>
          <w:iCs/>
          <w:sz w:val="24"/>
          <w:szCs w:val="24"/>
        </w:rPr>
        <w:footnoteReference w:id="166"/>
      </w:r>
      <w:r w:rsidRPr="004A56E0">
        <w:rPr>
          <w:rFonts w:ascii="Times New Roman" w:hAnsi="Times New Roman" w:cs="Times New Roman"/>
          <w:iCs/>
          <w:sz w:val="24"/>
          <w:szCs w:val="24"/>
        </w:rPr>
        <w:t xml:space="preserve"> </w:t>
      </w:r>
    </w:p>
    <w:p w14:paraId="51EBA9E8" w14:textId="7393EDD4" w:rsidR="007413F0" w:rsidRPr="00DF0D1C"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color w:val="191919"/>
          <w:sz w:val="24"/>
          <w:szCs w:val="24"/>
        </w:rPr>
        <w:t xml:space="preserve">Ещё одним важным </w:t>
      </w:r>
      <w:r w:rsidR="00836076">
        <w:rPr>
          <w:rFonts w:ascii="Times New Roman" w:hAnsi="Times New Roman" w:cs="Times New Roman"/>
          <w:color w:val="191919"/>
          <w:sz w:val="24"/>
          <w:szCs w:val="24"/>
        </w:rPr>
        <w:t xml:space="preserve">направлением </w:t>
      </w:r>
      <w:r>
        <w:rPr>
          <w:rFonts w:ascii="Times New Roman" w:hAnsi="Times New Roman" w:cs="Times New Roman"/>
          <w:color w:val="191919"/>
          <w:sz w:val="24"/>
          <w:szCs w:val="24"/>
        </w:rPr>
        <w:t xml:space="preserve">внешнеэкономической деятельности и влияния Германии является развитие научных исследований и инноваций, которые играют ключевую роль в экономике страны. В 2005 г., накануне Чемпионата мира по футболу в </w:t>
      </w:r>
      <w:r>
        <w:rPr>
          <w:rFonts w:ascii="Times New Roman" w:hAnsi="Times New Roman" w:cs="Times New Roman"/>
          <w:color w:val="191919"/>
          <w:sz w:val="24"/>
          <w:szCs w:val="24"/>
        </w:rPr>
        <w:lastRenderedPageBreak/>
        <w:t>Германии, в попытке ещё больше усилить экономическую и инвестиционную привлекательность страны, по инициативе федерального правительства был запущен маркетинговый проект «Германия – страна идей» (</w:t>
      </w:r>
      <w:r w:rsidRPr="00B904E2">
        <w:rPr>
          <w:rFonts w:ascii="Times New Roman" w:hAnsi="Times New Roman" w:cs="Times New Roman"/>
          <w:i/>
          <w:iCs/>
          <w:color w:val="191919"/>
          <w:sz w:val="24"/>
          <w:szCs w:val="24"/>
          <w:lang w:val="de-DE"/>
        </w:rPr>
        <w:t>Deutschland</w:t>
      </w:r>
      <w:r w:rsidRPr="00B904E2">
        <w:rPr>
          <w:rFonts w:ascii="Times New Roman" w:hAnsi="Times New Roman" w:cs="Times New Roman"/>
          <w:i/>
          <w:iCs/>
          <w:color w:val="191919"/>
          <w:sz w:val="24"/>
          <w:szCs w:val="24"/>
        </w:rPr>
        <w:t xml:space="preserve"> – </w:t>
      </w:r>
      <w:r w:rsidRPr="00B904E2">
        <w:rPr>
          <w:rFonts w:ascii="Times New Roman" w:hAnsi="Times New Roman" w:cs="Times New Roman"/>
          <w:i/>
          <w:iCs/>
          <w:color w:val="191919"/>
          <w:sz w:val="24"/>
          <w:szCs w:val="24"/>
          <w:lang w:val="de-DE"/>
        </w:rPr>
        <w:t>Land</w:t>
      </w:r>
      <w:r w:rsidRPr="00B904E2">
        <w:rPr>
          <w:rFonts w:ascii="Times New Roman" w:hAnsi="Times New Roman" w:cs="Times New Roman"/>
          <w:i/>
          <w:iCs/>
          <w:color w:val="191919"/>
          <w:sz w:val="24"/>
          <w:szCs w:val="24"/>
        </w:rPr>
        <w:t xml:space="preserve"> </w:t>
      </w:r>
      <w:r w:rsidRPr="00B904E2">
        <w:rPr>
          <w:rFonts w:ascii="Times New Roman" w:hAnsi="Times New Roman" w:cs="Times New Roman"/>
          <w:i/>
          <w:iCs/>
          <w:color w:val="191919"/>
          <w:sz w:val="24"/>
          <w:szCs w:val="24"/>
          <w:lang w:val="de-DE"/>
        </w:rPr>
        <w:t>der</w:t>
      </w:r>
      <w:r w:rsidRPr="00B904E2">
        <w:rPr>
          <w:rFonts w:ascii="Times New Roman" w:hAnsi="Times New Roman" w:cs="Times New Roman"/>
          <w:i/>
          <w:iCs/>
          <w:color w:val="191919"/>
          <w:sz w:val="24"/>
          <w:szCs w:val="24"/>
        </w:rPr>
        <w:t xml:space="preserve"> </w:t>
      </w:r>
      <w:r w:rsidRPr="00B904E2">
        <w:rPr>
          <w:rFonts w:ascii="Times New Roman" w:hAnsi="Times New Roman" w:cs="Times New Roman"/>
          <w:i/>
          <w:iCs/>
          <w:color w:val="191919"/>
          <w:sz w:val="24"/>
          <w:szCs w:val="24"/>
          <w:lang w:val="de-DE"/>
        </w:rPr>
        <w:t>Ideen</w:t>
      </w:r>
      <w:r w:rsidRPr="00B904E2">
        <w:rPr>
          <w:rFonts w:ascii="Times New Roman" w:hAnsi="Times New Roman" w:cs="Times New Roman"/>
          <w:color w:val="191919"/>
          <w:sz w:val="24"/>
          <w:szCs w:val="24"/>
        </w:rPr>
        <w:t>)</w:t>
      </w:r>
      <w:r>
        <w:rPr>
          <w:rFonts w:ascii="Times New Roman" w:hAnsi="Times New Roman" w:cs="Times New Roman"/>
          <w:color w:val="191919"/>
          <w:sz w:val="24"/>
          <w:szCs w:val="24"/>
        </w:rPr>
        <w:t>, который должен был способствовать продвижению проектов и стартапов в сфере инноваций в Германии и за рубежом, усилить диалог между странами в этой сфере, а ФРГ представить мировому сообществу как страну перспективных идей и новых технологий.</w:t>
      </w:r>
      <w:r>
        <w:rPr>
          <w:rStyle w:val="a6"/>
          <w:rFonts w:ascii="Times New Roman" w:hAnsi="Times New Roman" w:cs="Times New Roman"/>
          <w:color w:val="191919"/>
          <w:sz w:val="24"/>
          <w:szCs w:val="24"/>
        </w:rPr>
        <w:footnoteReference w:id="167"/>
      </w:r>
      <w:r>
        <w:rPr>
          <w:rFonts w:ascii="Times New Roman" w:hAnsi="Times New Roman" w:cs="Times New Roman"/>
          <w:color w:val="191919"/>
          <w:sz w:val="24"/>
          <w:szCs w:val="24"/>
        </w:rPr>
        <w:t xml:space="preserve">  В рамках этой же инициативы и Стратегии правительства Германии по интернационализации науки и исследований в 2009 г. министерством иностранных дел ФРГ были созданы </w:t>
      </w:r>
      <w:bookmarkStart w:id="21" w:name="_Hlk41746727"/>
      <w:r>
        <w:rPr>
          <w:rFonts w:ascii="Times New Roman" w:hAnsi="Times New Roman" w:cs="Times New Roman"/>
          <w:color w:val="191919"/>
          <w:sz w:val="24"/>
          <w:szCs w:val="24"/>
        </w:rPr>
        <w:t xml:space="preserve">Германские дома науки и инноваций </w:t>
      </w:r>
      <w:bookmarkEnd w:id="21"/>
      <w:r>
        <w:rPr>
          <w:rFonts w:ascii="Times New Roman" w:hAnsi="Times New Roman" w:cs="Times New Roman"/>
          <w:color w:val="191919"/>
          <w:sz w:val="24"/>
          <w:szCs w:val="24"/>
        </w:rPr>
        <w:t>(</w:t>
      </w:r>
      <w:bookmarkStart w:id="22" w:name="_Hlk39699433"/>
      <w:proofErr w:type="spellStart"/>
      <w:r w:rsidRPr="006D3471">
        <w:rPr>
          <w:rFonts w:ascii="Times New Roman" w:hAnsi="Times New Roman" w:cs="Times New Roman"/>
          <w:i/>
          <w:iCs/>
          <w:color w:val="191919"/>
          <w:sz w:val="24"/>
          <w:szCs w:val="24"/>
        </w:rPr>
        <w:t>die</w:t>
      </w:r>
      <w:proofErr w:type="spellEnd"/>
      <w:r w:rsidRPr="006D3471">
        <w:rPr>
          <w:rFonts w:ascii="Times New Roman" w:hAnsi="Times New Roman" w:cs="Times New Roman"/>
          <w:i/>
          <w:iCs/>
          <w:color w:val="191919"/>
          <w:sz w:val="24"/>
          <w:szCs w:val="24"/>
        </w:rPr>
        <w:t xml:space="preserve"> </w:t>
      </w:r>
      <w:proofErr w:type="spellStart"/>
      <w:r w:rsidRPr="006D3471">
        <w:rPr>
          <w:rFonts w:ascii="Times New Roman" w:hAnsi="Times New Roman" w:cs="Times New Roman"/>
          <w:i/>
          <w:iCs/>
          <w:color w:val="191919"/>
          <w:sz w:val="24"/>
          <w:szCs w:val="24"/>
        </w:rPr>
        <w:t>Deutsch</w:t>
      </w:r>
      <w:proofErr w:type="spellEnd"/>
      <w:r>
        <w:rPr>
          <w:rFonts w:ascii="Times New Roman" w:hAnsi="Times New Roman" w:cs="Times New Roman"/>
          <w:i/>
          <w:iCs/>
          <w:color w:val="191919"/>
          <w:sz w:val="24"/>
          <w:szCs w:val="24"/>
          <w:lang w:val="de-DE"/>
        </w:rPr>
        <w:t>e</w:t>
      </w:r>
      <w:r w:rsidRPr="006D3471">
        <w:rPr>
          <w:rFonts w:ascii="Times New Roman" w:hAnsi="Times New Roman" w:cs="Times New Roman"/>
          <w:i/>
          <w:iCs/>
          <w:color w:val="191919"/>
          <w:sz w:val="24"/>
          <w:szCs w:val="24"/>
        </w:rPr>
        <w:t xml:space="preserve"> </w:t>
      </w:r>
      <w:proofErr w:type="spellStart"/>
      <w:r w:rsidRPr="006D3471">
        <w:rPr>
          <w:rFonts w:ascii="Times New Roman" w:hAnsi="Times New Roman" w:cs="Times New Roman"/>
          <w:i/>
          <w:iCs/>
          <w:color w:val="191919"/>
          <w:sz w:val="24"/>
          <w:szCs w:val="24"/>
        </w:rPr>
        <w:t>Wissenschafts</w:t>
      </w:r>
      <w:proofErr w:type="spellEnd"/>
      <w:r w:rsidRPr="006D3471">
        <w:rPr>
          <w:rFonts w:ascii="Times New Roman" w:hAnsi="Times New Roman" w:cs="Times New Roman"/>
          <w:i/>
          <w:iCs/>
          <w:color w:val="191919"/>
          <w:sz w:val="24"/>
          <w:szCs w:val="24"/>
        </w:rPr>
        <w:t xml:space="preserve">- und </w:t>
      </w:r>
      <w:proofErr w:type="spellStart"/>
      <w:r w:rsidRPr="006D3471">
        <w:rPr>
          <w:rFonts w:ascii="Times New Roman" w:hAnsi="Times New Roman" w:cs="Times New Roman"/>
          <w:i/>
          <w:iCs/>
          <w:color w:val="191919"/>
          <w:sz w:val="24"/>
          <w:szCs w:val="24"/>
        </w:rPr>
        <w:t>Innovationshäuser</w:t>
      </w:r>
      <w:proofErr w:type="spellEnd"/>
      <w:r w:rsidRPr="006D3471">
        <w:rPr>
          <w:rFonts w:ascii="Times New Roman" w:hAnsi="Times New Roman" w:cs="Times New Roman"/>
          <w:i/>
          <w:iCs/>
          <w:color w:val="191919"/>
          <w:sz w:val="24"/>
          <w:szCs w:val="24"/>
        </w:rPr>
        <w:t xml:space="preserve"> </w:t>
      </w:r>
      <w:bookmarkEnd w:id="22"/>
      <w:r w:rsidRPr="006D3471">
        <w:rPr>
          <w:rFonts w:ascii="Times New Roman" w:hAnsi="Times New Roman" w:cs="Times New Roman"/>
          <w:i/>
          <w:iCs/>
          <w:color w:val="191919"/>
          <w:sz w:val="24"/>
          <w:szCs w:val="24"/>
        </w:rPr>
        <w:t xml:space="preserve">– </w:t>
      </w:r>
      <w:r w:rsidRPr="006D3471">
        <w:rPr>
          <w:rFonts w:ascii="Times New Roman" w:hAnsi="Times New Roman" w:cs="Times New Roman"/>
          <w:i/>
          <w:iCs/>
          <w:color w:val="191919"/>
          <w:sz w:val="24"/>
          <w:szCs w:val="24"/>
          <w:lang w:val="de-DE"/>
        </w:rPr>
        <w:t>DWIH</w:t>
      </w:r>
      <w:r w:rsidRPr="006D3471">
        <w:rPr>
          <w:rFonts w:ascii="Times New Roman" w:hAnsi="Times New Roman" w:cs="Times New Roman"/>
          <w:color w:val="191919"/>
          <w:sz w:val="24"/>
          <w:szCs w:val="24"/>
        </w:rPr>
        <w:t>)</w:t>
      </w:r>
      <w:r w:rsidRPr="00DF0D1C">
        <w:rPr>
          <w:rFonts w:ascii="Times New Roman" w:hAnsi="Times New Roman" w:cs="Times New Roman"/>
          <w:color w:val="191919"/>
          <w:sz w:val="24"/>
          <w:szCs w:val="24"/>
        </w:rPr>
        <w:t xml:space="preserve">. </w:t>
      </w:r>
      <w:r>
        <w:rPr>
          <w:rFonts w:ascii="Times New Roman" w:hAnsi="Times New Roman" w:cs="Times New Roman"/>
          <w:color w:val="191919"/>
          <w:sz w:val="24"/>
          <w:szCs w:val="24"/>
        </w:rPr>
        <w:t xml:space="preserve">В мире сегодня насчитывается 5 региональных отделений </w:t>
      </w:r>
      <w:r w:rsidRPr="00DF0D1C">
        <w:rPr>
          <w:rFonts w:ascii="Times New Roman" w:hAnsi="Times New Roman" w:cs="Times New Roman"/>
          <w:i/>
          <w:iCs/>
          <w:color w:val="191919"/>
          <w:sz w:val="24"/>
          <w:szCs w:val="24"/>
          <w:lang w:val="de-DE"/>
        </w:rPr>
        <w:t>DWIH</w:t>
      </w:r>
      <w:r>
        <w:rPr>
          <w:rFonts w:ascii="Times New Roman" w:hAnsi="Times New Roman" w:cs="Times New Roman"/>
          <w:color w:val="191919"/>
          <w:sz w:val="24"/>
          <w:szCs w:val="24"/>
        </w:rPr>
        <w:t xml:space="preserve">, которые занимаются продвижением германских научных исследований и инновационных проектов, организуют обмен учёными и исследователями, а также занимаются информационной деятельностью. С 2017 г. организация работает под покровительством </w:t>
      </w:r>
      <w:r>
        <w:rPr>
          <w:rFonts w:ascii="Times New Roman" w:hAnsi="Times New Roman" w:cs="Times New Roman"/>
          <w:color w:val="191919"/>
          <w:sz w:val="24"/>
          <w:szCs w:val="24"/>
          <w:lang w:val="de-DE"/>
        </w:rPr>
        <w:t>DAAD</w:t>
      </w:r>
      <w:r w:rsidRPr="00DF0D1C">
        <w:rPr>
          <w:rFonts w:ascii="Times New Roman" w:hAnsi="Times New Roman" w:cs="Times New Roman"/>
          <w:color w:val="191919"/>
          <w:sz w:val="24"/>
          <w:szCs w:val="24"/>
        </w:rPr>
        <w:t>.</w:t>
      </w:r>
      <w:r>
        <w:rPr>
          <w:rStyle w:val="a6"/>
          <w:rFonts w:ascii="Times New Roman" w:hAnsi="Times New Roman" w:cs="Times New Roman"/>
          <w:color w:val="191919"/>
          <w:sz w:val="24"/>
          <w:szCs w:val="24"/>
          <w:lang w:val="de-DE"/>
        </w:rPr>
        <w:footnoteReference w:id="168"/>
      </w:r>
      <w:r>
        <w:rPr>
          <w:rFonts w:ascii="Times New Roman" w:hAnsi="Times New Roman" w:cs="Times New Roman"/>
          <w:color w:val="191919"/>
          <w:sz w:val="24"/>
          <w:szCs w:val="24"/>
        </w:rPr>
        <w:t xml:space="preserve"> </w:t>
      </w:r>
    </w:p>
    <w:p w14:paraId="58E1FA48"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 </w:t>
      </w:r>
      <w:r w:rsidRPr="00454346">
        <w:rPr>
          <w:rFonts w:ascii="Times New Roman" w:hAnsi="Times New Roman" w:cs="Times New Roman"/>
          <w:iCs/>
          <w:sz w:val="24"/>
          <w:szCs w:val="24"/>
        </w:rPr>
        <w:t>В целом, очевидно, что экономическая мощь Германии как таковая может являться, по Наю, инструментом её «жесткой силы», потому что такие внушительные ресурсы вполне могут использоваться страной в виде методов «подкупа и шантажа». Действительно, ФРГ не отказывается от использования жёстких экономических методов (например, санкций – против Северной Кореи, Ирана, России и т. д.) для достижения своих внешнеполитических целей. Однако в то же время, если меняется контекст, германская экономическая мощь на международной арене становится одним из основных элементов её привлекательности для иностранных инвестиций и бизнес-партнёров, что, естественно, служит выполнению одной из основных внешнеполитических задач страны. Германия активно вкладывает средства в развитие своей экономической привлекательности, развива</w:t>
      </w:r>
      <w:r>
        <w:rPr>
          <w:rFonts w:ascii="Times New Roman" w:hAnsi="Times New Roman" w:cs="Times New Roman"/>
          <w:iCs/>
          <w:sz w:val="24"/>
          <w:szCs w:val="24"/>
        </w:rPr>
        <w:t>я</w:t>
      </w:r>
      <w:r w:rsidRPr="00454346">
        <w:rPr>
          <w:rFonts w:ascii="Times New Roman" w:hAnsi="Times New Roman" w:cs="Times New Roman"/>
          <w:iCs/>
          <w:sz w:val="24"/>
          <w:szCs w:val="24"/>
        </w:rPr>
        <w:t xml:space="preserve"> сеть представительств экономики и бизнеса за рубежом. Помимо этого, экономические ресурсы в значительной мере обеспечивают работу и других элементов «мягкой силы» Германии, например, </w:t>
      </w:r>
      <w:r>
        <w:rPr>
          <w:rFonts w:ascii="Times New Roman" w:hAnsi="Times New Roman" w:cs="Times New Roman"/>
          <w:iCs/>
          <w:sz w:val="24"/>
          <w:szCs w:val="24"/>
        </w:rPr>
        <w:t xml:space="preserve">через финансовые вложения в </w:t>
      </w:r>
      <w:r w:rsidRPr="00454346">
        <w:rPr>
          <w:rFonts w:ascii="Times New Roman" w:hAnsi="Times New Roman" w:cs="Times New Roman"/>
          <w:iCs/>
          <w:sz w:val="24"/>
          <w:szCs w:val="24"/>
        </w:rPr>
        <w:t>институт</w:t>
      </w:r>
      <w:r>
        <w:rPr>
          <w:rFonts w:ascii="Times New Roman" w:hAnsi="Times New Roman" w:cs="Times New Roman"/>
          <w:iCs/>
          <w:sz w:val="24"/>
          <w:szCs w:val="24"/>
        </w:rPr>
        <w:t>ы</w:t>
      </w:r>
      <w:r w:rsidRPr="00454346">
        <w:rPr>
          <w:rFonts w:ascii="Times New Roman" w:hAnsi="Times New Roman" w:cs="Times New Roman"/>
          <w:iCs/>
          <w:sz w:val="24"/>
          <w:szCs w:val="24"/>
        </w:rPr>
        <w:t xml:space="preserve"> публичной дипломатии, культуры и т. д.</w:t>
      </w:r>
      <w:r>
        <w:rPr>
          <w:rFonts w:ascii="Times New Roman" w:hAnsi="Times New Roman" w:cs="Times New Roman"/>
          <w:iCs/>
          <w:sz w:val="24"/>
          <w:szCs w:val="24"/>
        </w:rPr>
        <w:t xml:space="preserve"> </w:t>
      </w:r>
    </w:p>
    <w:p w14:paraId="704B7432"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Итак, проанализировав внешнюю политику как ресурс «мягкой силы» Германии, можно прийти к следующим выводам:</w:t>
      </w:r>
    </w:p>
    <w:p w14:paraId="19B58C6A" w14:textId="77777777" w:rsidR="007413F0" w:rsidRPr="00CF1ADC" w:rsidRDefault="007413F0" w:rsidP="00255692">
      <w:pPr>
        <w:spacing w:after="0" w:line="360" w:lineRule="auto"/>
        <w:ind w:firstLine="708"/>
        <w:jc w:val="both"/>
        <w:rPr>
          <w:rFonts w:ascii="Times New Roman" w:hAnsi="Times New Roman" w:cs="Times New Roman"/>
          <w:iCs/>
          <w:sz w:val="24"/>
          <w:szCs w:val="24"/>
        </w:rPr>
      </w:pPr>
      <w:r w:rsidRPr="00CF1ADC">
        <w:rPr>
          <w:rFonts w:ascii="Times New Roman" w:hAnsi="Times New Roman" w:cs="Times New Roman"/>
          <w:iCs/>
          <w:sz w:val="24"/>
          <w:szCs w:val="24"/>
        </w:rPr>
        <w:t xml:space="preserve">1)Германия в своей внешнеполитической деятельности опирается на универсальные либеральные ценности – демократия, защита прав человека, ценности правового </w:t>
      </w:r>
      <w:r w:rsidRPr="00CF1ADC">
        <w:rPr>
          <w:rFonts w:ascii="Times New Roman" w:hAnsi="Times New Roman" w:cs="Times New Roman"/>
          <w:iCs/>
          <w:sz w:val="24"/>
          <w:szCs w:val="24"/>
        </w:rPr>
        <w:lastRenderedPageBreak/>
        <w:t>государства, которые разделяются большинством стран мира – таким образом она может заработать моральный авторитет среди других международных акторов;</w:t>
      </w:r>
    </w:p>
    <w:p w14:paraId="64D887DC" w14:textId="77777777" w:rsidR="007413F0" w:rsidRPr="00CF1ADC" w:rsidRDefault="007413F0" w:rsidP="00255692">
      <w:pPr>
        <w:spacing w:after="0" w:line="360" w:lineRule="auto"/>
        <w:ind w:firstLine="708"/>
        <w:jc w:val="both"/>
        <w:rPr>
          <w:rFonts w:ascii="Times New Roman" w:hAnsi="Times New Roman" w:cs="Times New Roman"/>
          <w:iCs/>
          <w:sz w:val="24"/>
          <w:szCs w:val="24"/>
        </w:rPr>
      </w:pPr>
      <w:r w:rsidRPr="00CF1ADC">
        <w:rPr>
          <w:rFonts w:ascii="Times New Roman" w:hAnsi="Times New Roman" w:cs="Times New Roman"/>
          <w:iCs/>
          <w:sz w:val="24"/>
          <w:szCs w:val="24"/>
        </w:rPr>
        <w:t>2)Германия проявляет себя как ответственный партнёр, активный медиатор в конфликтах, один из крупнейших доноров помощи третьим странам, что влияет на её положительную репутацию среди других стран;</w:t>
      </w:r>
    </w:p>
    <w:p w14:paraId="61E0FC74" w14:textId="77777777" w:rsidR="007413F0" w:rsidRDefault="007413F0" w:rsidP="00255692">
      <w:pPr>
        <w:spacing w:after="0" w:line="360" w:lineRule="auto"/>
        <w:ind w:firstLine="708"/>
        <w:jc w:val="both"/>
        <w:rPr>
          <w:rFonts w:ascii="Times New Roman" w:hAnsi="Times New Roman" w:cs="Times New Roman"/>
          <w:iCs/>
          <w:sz w:val="24"/>
          <w:szCs w:val="24"/>
        </w:rPr>
      </w:pPr>
      <w:r w:rsidRPr="00CF1ADC">
        <w:rPr>
          <w:rFonts w:ascii="Times New Roman" w:hAnsi="Times New Roman" w:cs="Times New Roman"/>
          <w:iCs/>
          <w:sz w:val="24"/>
          <w:szCs w:val="24"/>
        </w:rPr>
        <w:t>3)Германия выступает за укрепление универсальных международных организаций, вносит значительный вклад в их развитие, имеет политический вес в них – может определять повестку дня;</w:t>
      </w:r>
    </w:p>
    <w:p w14:paraId="0F41DFCF" w14:textId="77777777" w:rsidR="007413F0" w:rsidRDefault="007413F0" w:rsidP="00255692">
      <w:pPr>
        <w:spacing w:after="0" w:line="360" w:lineRule="auto"/>
        <w:ind w:firstLine="708"/>
        <w:jc w:val="both"/>
        <w:rPr>
          <w:rFonts w:ascii="Times New Roman" w:hAnsi="Times New Roman" w:cs="Times New Roman"/>
          <w:iCs/>
          <w:sz w:val="24"/>
          <w:szCs w:val="24"/>
        </w:rPr>
      </w:pPr>
      <w:r w:rsidRPr="00CF1ADC">
        <w:rPr>
          <w:rFonts w:ascii="Times New Roman" w:hAnsi="Times New Roman" w:cs="Times New Roman"/>
          <w:iCs/>
          <w:sz w:val="24"/>
          <w:szCs w:val="24"/>
        </w:rPr>
        <w:t>4) Германия в рамках Европейского Союза является весомыми экономическим и политическим лидером, готовым брать ответственность за развитие всего объединения – работает на авторитет Германии среди стран ЕС.</w:t>
      </w:r>
      <w:r>
        <w:rPr>
          <w:rFonts w:ascii="Times New Roman" w:hAnsi="Times New Roman" w:cs="Times New Roman"/>
          <w:iCs/>
          <w:sz w:val="24"/>
          <w:szCs w:val="24"/>
        </w:rPr>
        <w:t xml:space="preserve"> </w:t>
      </w:r>
    </w:p>
    <w:p w14:paraId="6D33D0BA"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Конкретные оценки эффективности «мягкой силы» Германии рассмотрим в конце главы.</w:t>
      </w:r>
    </w:p>
    <w:p w14:paraId="77DB692D" w14:textId="77777777" w:rsidR="007413F0" w:rsidRDefault="007413F0" w:rsidP="00255692">
      <w:pPr>
        <w:spacing w:after="0" w:line="360" w:lineRule="auto"/>
        <w:ind w:firstLine="708"/>
        <w:jc w:val="both"/>
        <w:rPr>
          <w:rFonts w:ascii="Times New Roman" w:hAnsi="Times New Roman" w:cs="Times New Roman"/>
          <w:iCs/>
          <w:sz w:val="24"/>
          <w:szCs w:val="24"/>
        </w:rPr>
      </w:pPr>
    </w:p>
    <w:p w14:paraId="375EDC0F" w14:textId="77777777" w:rsidR="007413F0" w:rsidRDefault="007413F0" w:rsidP="00255692">
      <w:pPr>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2.3 Внутренняя политика и ценности </w:t>
      </w:r>
    </w:p>
    <w:p w14:paraId="4D2CF6E7" w14:textId="43B13591"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В случае Германии внутриполитические ценности и действия тесным образом связаны с её внешнеполитическим поведением. По сути, те </w:t>
      </w:r>
      <w:r w:rsidRPr="00911800">
        <w:rPr>
          <w:rFonts w:ascii="Times New Roman" w:hAnsi="Times New Roman" w:cs="Times New Roman"/>
          <w:i/>
          <w:sz w:val="24"/>
          <w:szCs w:val="24"/>
        </w:rPr>
        <w:t>универсальные ценности</w:t>
      </w:r>
      <w:r>
        <w:rPr>
          <w:rFonts w:ascii="Times New Roman" w:hAnsi="Times New Roman" w:cs="Times New Roman"/>
          <w:iCs/>
          <w:sz w:val="24"/>
          <w:szCs w:val="24"/>
        </w:rPr>
        <w:t xml:space="preserve">, которые транслируются страной на внешней арене – </w:t>
      </w:r>
      <w:r w:rsidRPr="00911800">
        <w:rPr>
          <w:rFonts w:ascii="Times New Roman" w:hAnsi="Times New Roman" w:cs="Times New Roman"/>
          <w:i/>
          <w:sz w:val="24"/>
          <w:szCs w:val="24"/>
        </w:rPr>
        <w:t>демократия, законность, защита прав человека и свобод, ценности мира и правового государства</w:t>
      </w:r>
      <w:r>
        <w:rPr>
          <w:rFonts w:ascii="Times New Roman" w:hAnsi="Times New Roman" w:cs="Times New Roman"/>
          <w:i/>
          <w:sz w:val="24"/>
          <w:szCs w:val="24"/>
        </w:rPr>
        <w:t xml:space="preserve">, </w:t>
      </w:r>
      <w:r w:rsidRPr="00911800">
        <w:rPr>
          <w:rFonts w:ascii="Times New Roman" w:hAnsi="Times New Roman" w:cs="Times New Roman"/>
          <w:i/>
          <w:sz w:val="24"/>
          <w:szCs w:val="24"/>
        </w:rPr>
        <w:t>плюрализм</w:t>
      </w:r>
      <w:r>
        <w:rPr>
          <w:rFonts w:ascii="Times New Roman" w:hAnsi="Times New Roman" w:cs="Times New Roman"/>
          <w:iCs/>
          <w:sz w:val="24"/>
          <w:szCs w:val="24"/>
        </w:rPr>
        <w:t xml:space="preserve"> – исходят из внутренней политики страны и её ценностных ориентиров, что в свою очередь </w:t>
      </w:r>
      <w:r w:rsidR="00836076">
        <w:rPr>
          <w:rFonts w:ascii="Times New Roman" w:hAnsi="Times New Roman" w:cs="Times New Roman"/>
          <w:iCs/>
          <w:sz w:val="24"/>
          <w:szCs w:val="24"/>
        </w:rPr>
        <w:t xml:space="preserve">также </w:t>
      </w:r>
      <w:r>
        <w:rPr>
          <w:rFonts w:ascii="Times New Roman" w:hAnsi="Times New Roman" w:cs="Times New Roman"/>
          <w:iCs/>
          <w:sz w:val="24"/>
          <w:szCs w:val="24"/>
        </w:rPr>
        <w:t xml:space="preserve">опирается на исторический опыт Германии. </w:t>
      </w:r>
    </w:p>
    <w:p w14:paraId="5108D262"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В 2016 г. Европейская комиссия провела опрос, который показал, что для немецких граждан наибольшую важность представляют ценности свободы (59%), прав человека (47%), демократия (37%), ценности правового государства (26%), ценность и уважение человеческой жизни (26%), толерантность (18%) и др.</w:t>
      </w:r>
      <w:r>
        <w:rPr>
          <w:rStyle w:val="a6"/>
          <w:rFonts w:ascii="Times New Roman" w:hAnsi="Times New Roman" w:cs="Times New Roman"/>
          <w:iCs/>
          <w:sz w:val="24"/>
          <w:szCs w:val="24"/>
        </w:rPr>
        <w:footnoteReference w:id="169"/>
      </w:r>
      <w:r w:rsidRPr="00CF5D46">
        <w:rPr>
          <w:rFonts w:ascii="Times New Roman" w:hAnsi="Times New Roman" w:cs="Times New Roman"/>
          <w:iCs/>
          <w:sz w:val="24"/>
          <w:szCs w:val="24"/>
        </w:rPr>
        <w:t xml:space="preserve"> </w:t>
      </w:r>
      <w:r>
        <w:rPr>
          <w:rFonts w:ascii="Times New Roman" w:hAnsi="Times New Roman" w:cs="Times New Roman"/>
          <w:iCs/>
          <w:sz w:val="24"/>
          <w:szCs w:val="24"/>
        </w:rPr>
        <w:t xml:space="preserve">В 2017 г., накануне выборов в бундестаг, А. Меркель в немецком издании </w:t>
      </w:r>
      <w:r>
        <w:rPr>
          <w:rFonts w:ascii="Times New Roman" w:hAnsi="Times New Roman" w:cs="Times New Roman"/>
          <w:iCs/>
          <w:sz w:val="24"/>
          <w:szCs w:val="24"/>
          <w:lang w:val="de-DE"/>
        </w:rPr>
        <w:t>Bild</w:t>
      </w:r>
      <w:r w:rsidRPr="00EB254B">
        <w:rPr>
          <w:rFonts w:ascii="Times New Roman" w:hAnsi="Times New Roman" w:cs="Times New Roman"/>
          <w:iCs/>
          <w:sz w:val="24"/>
          <w:szCs w:val="24"/>
        </w:rPr>
        <w:t xml:space="preserve"> </w:t>
      </w:r>
      <w:r>
        <w:rPr>
          <w:rFonts w:ascii="Times New Roman" w:hAnsi="Times New Roman" w:cs="Times New Roman"/>
          <w:iCs/>
          <w:sz w:val="24"/>
          <w:szCs w:val="24"/>
        </w:rPr>
        <w:t xml:space="preserve">опубликовала список из 100 слов, т. н. «Германия от </w:t>
      </w:r>
      <w:r>
        <w:rPr>
          <w:rFonts w:ascii="Times New Roman" w:hAnsi="Times New Roman" w:cs="Times New Roman"/>
          <w:iCs/>
          <w:sz w:val="24"/>
          <w:szCs w:val="24"/>
          <w:lang w:val="de-DE"/>
        </w:rPr>
        <w:t>A</w:t>
      </w:r>
      <w:r w:rsidRPr="00EB254B">
        <w:rPr>
          <w:rFonts w:ascii="Times New Roman" w:hAnsi="Times New Roman" w:cs="Times New Roman"/>
          <w:iCs/>
          <w:sz w:val="24"/>
          <w:szCs w:val="24"/>
        </w:rPr>
        <w:t xml:space="preserve"> </w:t>
      </w:r>
      <w:r>
        <w:rPr>
          <w:rFonts w:ascii="Times New Roman" w:hAnsi="Times New Roman" w:cs="Times New Roman"/>
          <w:iCs/>
          <w:sz w:val="24"/>
          <w:szCs w:val="24"/>
        </w:rPr>
        <w:t xml:space="preserve">до </w:t>
      </w:r>
      <w:r>
        <w:rPr>
          <w:rFonts w:ascii="Times New Roman" w:hAnsi="Times New Roman" w:cs="Times New Roman"/>
          <w:iCs/>
          <w:sz w:val="24"/>
          <w:szCs w:val="24"/>
          <w:lang w:val="de-DE"/>
        </w:rPr>
        <w:t>Z</w:t>
      </w:r>
      <w:r>
        <w:rPr>
          <w:rFonts w:ascii="Times New Roman" w:hAnsi="Times New Roman" w:cs="Times New Roman"/>
          <w:iCs/>
          <w:sz w:val="24"/>
          <w:szCs w:val="24"/>
        </w:rPr>
        <w:t>», где представила своё видение современных немецких ценностей и традиций (в том числе политических).</w:t>
      </w:r>
      <w:r>
        <w:rPr>
          <w:rStyle w:val="a6"/>
          <w:rFonts w:ascii="Times New Roman" w:hAnsi="Times New Roman" w:cs="Times New Roman"/>
          <w:iCs/>
          <w:sz w:val="24"/>
          <w:szCs w:val="24"/>
        </w:rPr>
        <w:footnoteReference w:id="170"/>
      </w:r>
      <w:r>
        <w:rPr>
          <w:rFonts w:ascii="Times New Roman" w:hAnsi="Times New Roman" w:cs="Times New Roman"/>
          <w:iCs/>
          <w:sz w:val="24"/>
          <w:szCs w:val="24"/>
        </w:rPr>
        <w:t xml:space="preserve"> Среди них она обозначила неотъемлемость прав человека, «единство, право и свободу» (</w:t>
      </w:r>
      <w:proofErr w:type="spellStart"/>
      <w:r w:rsidRPr="00A66802">
        <w:rPr>
          <w:rFonts w:ascii="Times New Roman" w:hAnsi="Times New Roman" w:cs="Times New Roman"/>
          <w:i/>
          <w:sz w:val="24"/>
          <w:szCs w:val="24"/>
        </w:rPr>
        <w:t>Einigkeit</w:t>
      </w:r>
      <w:proofErr w:type="spellEnd"/>
      <w:r w:rsidRPr="00A66802">
        <w:rPr>
          <w:rFonts w:ascii="Times New Roman" w:hAnsi="Times New Roman" w:cs="Times New Roman"/>
          <w:i/>
          <w:sz w:val="24"/>
          <w:szCs w:val="24"/>
        </w:rPr>
        <w:t xml:space="preserve"> und </w:t>
      </w:r>
      <w:proofErr w:type="spellStart"/>
      <w:r w:rsidRPr="00A66802">
        <w:rPr>
          <w:rFonts w:ascii="Times New Roman" w:hAnsi="Times New Roman" w:cs="Times New Roman"/>
          <w:i/>
          <w:sz w:val="24"/>
          <w:szCs w:val="24"/>
        </w:rPr>
        <w:t>Recht</w:t>
      </w:r>
      <w:proofErr w:type="spellEnd"/>
      <w:r w:rsidRPr="00A66802">
        <w:rPr>
          <w:rFonts w:ascii="Times New Roman" w:hAnsi="Times New Roman" w:cs="Times New Roman"/>
          <w:i/>
          <w:sz w:val="24"/>
          <w:szCs w:val="24"/>
        </w:rPr>
        <w:t xml:space="preserve"> und </w:t>
      </w:r>
      <w:proofErr w:type="spellStart"/>
      <w:r w:rsidRPr="00A66802">
        <w:rPr>
          <w:rFonts w:ascii="Times New Roman" w:hAnsi="Times New Roman" w:cs="Times New Roman"/>
          <w:i/>
          <w:sz w:val="24"/>
          <w:szCs w:val="24"/>
        </w:rPr>
        <w:t>Freiheit</w:t>
      </w:r>
      <w:proofErr w:type="spellEnd"/>
      <w:r>
        <w:rPr>
          <w:rFonts w:ascii="Times New Roman" w:hAnsi="Times New Roman" w:cs="Times New Roman"/>
          <w:iCs/>
          <w:sz w:val="24"/>
          <w:szCs w:val="24"/>
        </w:rPr>
        <w:t xml:space="preserve"> – слова из официального гимна страны), федерализм, помощь беженцам, равноправие, противодействие ненависти и дискриминации, «вечная ответственность Германии за </w:t>
      </w:r>
      <w:r>
        <w:rPr>
          <w:rFonts w:ascii="Times New Roman" w:hAnsi="Times New Roman" w:cs="Times New Roman"/>
          <w:iCs/>
          <w:sz w:val="24"/>
          <w:szCs w:val="24"/>
        </w:rPr>
        <w:lastRenderedPageBreak/>
        <w:t xml:space="preserve">Холокост», интеграция и инновации, свобода прессы, право и законность, социальная экономика, окружающая среда и экология и др. </w:t>
      </w:r>
    </w:p>
    <w:p w14:paraId="5A7BEAF7" w14:textId="54D21F40"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Чаще всего центры исследования демократии и свободы ставят Германию на довольно высокие позиции: например, согласно исследованию </w:t>
      </w:r>
      <w:r w:rsidRPr="00CF1ADC">
        <w:rPr>
          <w:rFonts w:ascii="Times New Roman" w:hAnsi="Times New Roman" w:cs="Times New Roman"/>
          <w:iCs/>
          <w:sz w:val="24"/>
          <w:szCs w:val="24"/>
          <w:lang w:val="de-DE"/>
        </w:rPr>
        <w:t>The</w:t>
      </w:r>
      <w:r w:rsidRPr="00CF1ADC">
        <w:rPr>
          <w:rFonts w:ascii="Times New Roman" w:hAnsi="Times New Roman" w:cs="Times New Roman"/>
          <w:iCs/>
          <w:sz w:val="24"/>
          <w:szCs w:val="24"/>
        </w:rPr>
        <w:t xml:space="preserve"> </w:t>
      </w:r>
      <w:r w:rsidRPr="00CF1ADC">
        <w:rPr>
          <w:rFonts w:ascii="Times New Roman" w:hAnsi="Times New Roman" w:cs="Times New Roman"/>
          <w:iCs/>
          <w:sz w:val="24"/>
          <w:szCs w:val="24"/>
          <w:lang w:val="de-DE"/>
        </w:rPr>
        <w:t>Economist</w:t>
      </w:r>
      <w:r w:rsidRPr="00CF1ADC">
        <w:rPr>
          <w:rFonts w:ascii="Times New Roman" w:hAnsi="Times New Roman" w:cs="Times New Roman"/>
          <w:iCs/>
          <w:sz w:val="24"/>
          <w:szCs w:val="24"/>
        </w:rPr>
        <w:t xml:space="preserve"> </w:t>
      </w:r>
      <w:proofErr w:type="spellStart"/>
      <w:r w:rsidRPr="00CF1ADC">
        <w:rPr>
          <w:rFonts w:ascii="Times New Roman" w:hAnsi="Times New Roman" w:cs="Times New Roman"/>
          <w:iCs/>
          <w:sz w:val="24"/>
          <w:szCs w:val="24"/>
          <w:lang w:val="de-DE"/>
        </w:rPr>
        <w:t>Intelligence</w:t>
      </w:r>
      <w:proofErr w:type="spellEnd"/>
      <w:r w:rsidRPr="00CF1ADC">
        <w:rPr>
          <w:rFonts w:ascii="Times New Roman" w:hAnsi="Times New Roman" w:cs="Times New Roman"/>
          <w:iCs/>
          <w:sz w:val="24"/>
          <w:szCs w:val="24"/>
        </w:rPr>
        <w:t xml:space="preserve"> </w:t>
      </w:r>
      <w:r w:rsidRPr="00CF1ADC">
        <w:rPr>
          <w:rFonts w:ascii="Times New Roman" w:hAnsi="Times New Roman" w:cs="Times New Roman"/>
          <w:iCs/>
          <w:sz w:val="24"/>
          <w:szCs w:val="24"/>
          <w:lang w:val="de-DE"/>
        </w:rPr>
        <w:t>Unit</w:t>
      </w:r>
      <w:r>
        <w:rPr>
          <w:rFonts w:ascii="Times New Roman" w:hAnsi="Times New Roman" w:cs="Times New Roman"/>
          <w:i/>
          <w:sz w:val="24"/>
          <w:szCs w:val="24"/>
        </w:rPr>
        <w:t>,</w:t>
      </w:r>
      <w:r w:rsidRPr="00836076">
        <w:rPr>
          <w:rStyle w:val="a6"/>
          <w:rFonts w:ascii="Times New Roman" w:hAnsi="Times New Roman" w:cs="Times New Roman"/>
          <w:iCs/>
          <w:sz w:val="24"/>
          <w:szCs w:val="24"/>
          <w:lang w:val="de-DE"/>
        </w:rPr>
        <w:footnoteReference w:id="171"/>
      </w:r>
      <w:r w:rsidRPr="00B72B9E">
        <w:rPr>
          <w:rStyle w:val="a6"/>
          <w:rFonts w:ascii="Times New Roman" w:hAnsi="Times New Roman" w:cs="Times New Roman"/>
          <w:i/>
          <w:sz w:val="24"/>
          <w:szCs w:val="24"/>
        </w:rPr>
        <w:t xml:space="preserve"> </w:t>
      </w:r>
      <w:r>
        <w:rPr>
          <w:rFonts w:ascii="Times New Roman" w:hAnsi="Times New Roman" w:cs="Times New Roman"/>
          <w:iCs/>
          <w:sz w:val="24"/>
          <w:szCs w:val="24"/>
        </w:rPr>
        <w:t xml:space="preserve">индекс демократии в ФРГ составляет 8.0-9.0 из 10, что характерно для </w:t>
      </w:r>
      <w:proofErr w:type="spellStart"/>
      <w:r w:rsidR="00836076">
        <w:rPr>
          <w:rFonts w:ascii="Times New Roman" w:hAnsi="Times New Roman" w:cs="Times New Roman"/>
          <w:iCs/>
          <w:sz w:val="24"/>
          <w:szCs w:val="24"/>
        </w:rPr>
        <w:t>оперделения</w:t>
      </w:r>
      <w:proofErr w:type="spellEnd"/>
      <w:r w:rsidR="00836076">
        <w:rPr>
          <w:rFonts w:ascii="Times New Roman" w:hAnsi="Times New Roman" w:cs="Times New Roman"/>
          <w:iCs/>
          <w:sz w:val="24"/>
          <w:szCs w:val="24"/>
        </w:rPr>
        <w:t xml:space="preserve"> «</w:t>
      </w:r>
      <w:r>
        <w:rPr>
          <w:rFonts w:ascii="Times New Roman" w:hAnsi="Times New Roman" w:cs="Times New Roman"/>
          <w:iCs/>
          <w:sz w:val="24"/>
          <w:szCs w:val="24"/>
        </w:rPr>
        <w:t>полной демократии</w:t>
      </w:r>
      <w:r w:rsidR="00836076">
        <w:rPr>
          <w:rFonts w:ascii="Times New Roman" w:hAnsi="Times New Roman" w:cs="Times New Roman"/>
          <w:iCs/>
          <w:sz w:val="24"/>
          <w:szCs w:val="24"/>
        </w:rPr>
        <w:t>»</w:t>
      </w:r>
      <w:r>
        <w:rPr>
          <w:rFonts w:ascii="Times New Roman" w:hAnsi="Times New Roman" w:cs="Times New Roman"/>
          <w:iCs/>
          <w:sz w:val="24"/>
          <w:szCs w:val="24"/>
        </w:rPr>
        <w:t>, по уровню свободы прессы Репортёры без границ ставят Германию на 11 место.</w:t>
      </w:r>
      <w:r>
        <w:rPr>
          <w:rStyle w:val="a6"/>
          <w:rFonts w:ascii="Times New Roman" w:hAnsi="Times New Roman" w:cs="Times New Roman"/>
          <w:iCs/>
          <w:sz w:val="24"/>
          <w:szCs w:val="24"/>
        </w:rPr>
        <w:footnoteReference w:id="172"/>
      </w:r>
      <w:r>
        <w:rPr>
          <w:rFonts w:ascii="Times New Roman" w:hAnsi="Times New Roman" w:cs="Times New Roman"/>
          <w:iCs/>
          <w:sz w:val="24"/>
          <w:szCs w:val="24"/>
        </w:rPr>
        <w:t xml:space="preserve"> Приверженность Германии вышеупомянутым либеральным ценностям проявляется внутриполитически также и в сильном гражданском обществе: в настоящее время в Германии функционирует более сотни различных правозащитных и благотворительных организаций, которые защищают </w:t>
      </w:r>
      <w:r w:rsidRPr="00BC785F">
        <w:rPr>
          <w:rFonts w:ascii="Times New Roman" w:hAnsi="Times New Roman" w:cs="Times New Roman"/>
          <w:iCs/>
          <w:sz w:val="24"/>
          <w:szCs w:val="24"/>
        </w:rPr>
        <w:t xml:space="preserve">права беженцев, сексуальных </w:t>
      </w:r>
      <w:r>
        <w:rPr>
          <w:rFonts w:ascii="Times New Roman" w:hAnsi="Times New Roman" w:cs="Times New Roman"/>
          <w:iCs/>
          <w:sz w:val="24"/>
          <w:szCs w:val="24"/>
        </w:rPr>
        <w:t xml:space="preserve">и национальных </w:t>
      </w:r>
      <w:r w:rsidRPr="00BC785F">
        <w:rPr>
          <w:rFonts w:ascii="Times New Roman" w:hAnsi="Times New Roman" w:cs="Times New Roman"/>
          <w:iCs/>
          <w:sz w:val="24"/>
          <w:szCs w:val="24"/>
        </w:rPr>
        <w:t xml:space="preserve">меньшинств, </w:t>
      </w:r>
      <w:r>
        <w:rPr>
          <w:rFonts w:ascii="Times New Roman" w:hAnsi="Times New Roman" w:cs="Times New Roman"/>
          <w:iCs/>
          <w:sz w:val="24"/>
          <w:szCs w:val="24"/>
        </w:rPr>
        <w:t xml:space="preserve">борются за права женщин и </w:t>
      </w:r>
      <w:r w:rsidRPr="00BC785F">
        <w:rPr>
          <w:rFonts w:ascii="Times New Roman" w:hAnsi="Times New Roman" w:cs="Times New Roman"/>
          <w:iCs/>
          <w:sz w:val="24"/>
          <w:szCs w:val="24"/>
        </w:rPr>
        <w:t>помогают безработным и нуждающимс</w:t>
      </w:r>
      <w:r>
        <w:rPr>
          <w:rFonts w:ascii="Times New Roman" w:hAnsi="Times New Roman" w:cs="Times New Roman"/>
          <w:iCs/>
          <w:sz w:val="24"/>
          <w:szCs w:val="24"/>
        </w:rPr>
        <w:t>я, а в 2019 г. в Европейский суд по правам человека из Германии было подано всего 584 жалобы (1,3% всех заявлений)</w:t>
      </w:r>
      <w:r w:rsidRPr="00724593">
        <w:rPr>
          <w:rFonts w:ascii="Times New Roman" w:hAnsi="Times New Roman" w:cs="Times New Roman"/>
          <w:iCs/>
          <w:sz w:val="24"/>
          <w:szCs w:val="24"/>
        </w:rPr>
        <w:t>.</w:t>
      </w:r>
      <w:r>
        <w:rPr>
          <w:rStyle w:val="a6"/>
          <w:rFonts w:ascii="Times New Roman" w:hAnsi="Times New Roman" w:cs="Times New Roman"/>
          <w:iCs/>
          <w:sz w:val="24"/>
          <w:szCs w:val="24"/>
        </w:rPr>
        <w:footnoteReference w:id="173"/>
      </w:r>
      <w:r w:rsidRPr="00724593">
        <w:rPr>
          <w:rFonts w:ascii="Times New Roman" w:hAnsi="Times New Roman" w:cs="Times New Roman"/>
          <w:iCs/>
          <w:sz w:val="24"/>
          <w:szCs w:val="24"/>
        </w:rPr>
        <w:t xml:space="preserve"> </w:t>
      </w:r>
      <w:r>
        <w:rPr>
          <w:rFonts w:ascii="Times New Roman" w:hAnsi="Times New Roman" w:cs="Times New Roman"/>
          <w:iCs/>
          <w:sz w:val="24"/>
          <w:szCs w:val="24"/>
        </w:rPr>
        <w:t>На уровне внутри- и внешнеполитических решений Германия также последовательно демонстрирует приверженность этим ценностям, так, например,</w:t>
      </w:r>
      <w:r w:rsidRPr="0015043E">
        <w:rPr>
          <w:rFonts w:ascii="Times New Roman" w:hAnsi="Times New Roman" w:cs="Times New Roman"/>
          <w:iCs/>
          <w:sz w:val="24"/>
          <w:szCs w:val="24"/>
        </w:rPr>
        <w:t xml:space="preserve"> </w:t>
      </w:r>
      <w:r>
        <w:rPr>
          <w:rFonts w:ascii="Times New Roman" w:hAnsi="Times New Roman" w:cs="Times New Roman"/>
          <w:iCs/>
          <w:sz w:val="24"/>
          <w:szCs w:val="24"/>
        </w:rPr>
        <w:t>в 2003 г. Германия, руководствуясь нормами международного права, отказалась поддержать интервенцию США в Ирак – тогда это решение помешало ФРГ получить место постоянного члена Совета безопасности ООН, к которому она давно стремилась, однако улучшило имидж как пацифистского государства, уважающего международное право</w:t>
      </w:r>
      <w:r w:rsidRPr="009218AA">
        <w:rPr>
          <w:rFonts w:ascii="Times New Roman" w:hAnsi="Times New Roman" w:cs="Times New Roman"/>
          <w:iCs/>
          <w:sz w:val="24"/>
          <w:szCs w:val="24"/>
        </w:rPr>
        <w:t>.</w:t>
      </w:r>
      <w:r>
        <w:rPr>
          <w:rStyle w:val="a6"/>
          <w:rFonts w:ascii="Times New Roman" w:hAnsi="Times New Roman" w:cs="Times New Roman"/>
          <w:iCs/>
          <w:sz w:val="24"/>
          <w:szCs w:val="24"/>
        </w:rPr>
        <w:footnoteReference w:id="174"/>
      </w:r>
      <w:r>
        <w:rPr>
          <w:rFonts w:ascii="Times New Roman" w:hAnsi="Times New Roman" w:cs="Times New Roman"/>
          <w:iCs/>
          <w:sz w:val="24"/>
          <w:szCs w:val="24"/>
        </w:rPr>
        <w:t xml:space="preserve"> Кроме этого, в Германии существует множество проектов, спонсируемых и проводимых правительством ФРГ, которые направлены на сохранение памяти о Второй Мировой войне и Холокосте: политика ответственности «</w:t>
      </w:r>
      <w:r w:rsidRPr="00A63193">
        <w:rPr>
          <w:rFonts w:ascii="Times New Roman" w:hAnsi="Times New Roman" w:cs="Times New Roman"/>
          <w:i/>
          <w:sz w:val="24"/>
          <w:szCs w:val="24"/>
          <w:lang w:val="de-DE"/>
        </w:rPr>
        <w:t>Nie</w:t>
      </w:r>
      <w:r w:rsidRPr="00A63193">
        <w:rPr>
          <w:rFonts w:ascii="Times New Roman" w:hAnsi="Times New Roman" w:cs="Times New Roman"/>
          <w:i/>
          <w:sz w:val="24"/>
          <w:szCs w:val="24"/>
        </w:rPr>
        <w:t xml:space="preserve"> </w:t>
      </w:r>
      <w:r w:rsidRPr="00A63193">
        <w:rPr>
          <w:rFonts w:ascii="Times New Roman" w:hAnsi="Times New Roman" w:cs="Times New Roman"/>
          <w:i/>
          <w:sz w:val="24"/>
          <w:szCs w:val="24"/>
          <w:lang w:val="de-DE"/>
        </w:rPr>
        <w:t>wieder</w:t>
      </w:r>
      <w:r w:rsidRPr="00A63193">
        <w:rPr>
          <w:rFonts w:ascii="Times New Roman" w:hAnsi="Times New Roman" w:cs="Times New Roman"/>
          <w:iCs/>
          <w:sz w:val="24"/>
          <w:szCs w:val="24"/>
        </w:rPr>
        <w:t>!</w:t>
      </w:r>
      <w:r>
        <w:rPr>
          <w:rFonts w:ascii="Times New Roman" w:hAnsi="Times New Roman" w:cs="Times New Roman"/>
          <w:iCs/>
          <w:sz w:val="24"/>
          <w:szCs w:val="24"/>
        </w:rPr>
        <w:t>»</w:t>
      </w:r>
      <w:r w:rsidRPr="009218AA">
        <w:rPr>
          <w:rFonts w:ascii="Times New Roman" w:hAnsi="Times New Roman" w:cs="Times New Roman"/>
          <w:iCs/>
          <w:sz w:val="24"/>
          <w:szCs w:val="24"/>
        </w:rPr>
        <w:t xml:space="preserve"> </w:t>
      </w:r>
      <w:r>
        <w:rPr>
          <w:rFonts w:ascii="Times New Roman" w:hAnsi="Times New Roman" w:cs="Times New Roman"/>
          <w:iCs/>
          <w:sz w:val="24"/>
          <w:szCs w:val="24"/>
        </w:rPr>
        <w:t>(«Больше никогда!») – важнейшая часть внутренней и внешней политики страны. Другим примером может являться тот факт, что в  2015-2016 гг. в самый разгар миграционного кризиса в Европе Германия не стала закрывать свои границы, а наоборот, провозглашая ценности свободы и прав человека, призывала ЕС принимать нуждающихся беженцев и обеспечить их всем необходимым. В 2016 г. внутри страны развернулось либеральное движение «</w:t>
      </w:r>
      <w:proofErr w:type="spellStart"/>
      <w:r>
        <w:rPr>
          <w:rFonts w:ascii="Times New Roman" w:hAnsi="Times New Roman" w:cs="Times New Roman"/>
          <w:iCs/>
          <w:sz w:val="24"/>
          <w:szCs w:val="24"/>
          <w:lang w:val="de-DE"/>
        </w:rPr>
        <w:t>Refugees</w:t>
      </w:r>
      <w:proofErr w:type="spellEnd"/>
      <w:r w:rsidRPr="00AD7AD4">
        <w:rPr>
          <w:rFonts w:ascii="Times New Roman" w:hAnsi="Times New Roman" w:cs="Times New Roman"/>
          <w:iCs/>
          <w:sz w:val="24"/>
          <w:szCs w:val="24"/>
        </w:rPr>
        <w:t xml:space="preserve"> </w:t>
      </w:r>
      <w:r>
        <w:rPr>
          <w:rFonts w:ascii="Times New Roman" w:hAnsi="Times New Roman" w:cs="Times New Roman"/>
          <w:iCs/>
          <w:sz w:val="24"/>
          <w:szCs w:val="24"/>
          <w:lang w:val="de-DE"/>
        </w:rPr>
        <w:t>Welcome</w:t>
      </w:r>
      <w:r>
        <w:rPr>
          <w:rFonts w:ascii="Times New Roman" w:hAnsi="Times New Roman" w:cs="Times New Roman"/>
          <w:iCs/>
          <w:sz w:val="24"/>
          <w:szCs w:val="24"/>
        </w:rPr>
        <w:t xml:space="preserve">», поддерживаемое первыми лицами государства. Это решение положительно сработало на образ Германии, прежде всего среди международного сообщества и самих мигрантов, однако оказало неоднозначное влияние на ситуацию внутри </w:t>
      </w:r>
      <w:r>
        <w:rPr>
          <w:rFonts w:ascii="Times New Roman" w:hAnsi="Times New Roman" w:cs="Times New Roman"/>
          <w:iCs/>
          <w:sz w:val="24"/>
          <w:szCs w:val="24"/>
        </w:rPr>
        <w:lastRenderedPageBreak/>
        <w:t xml:space="preserve">страны, значительно усилив нагрузку на социальную сферу и изменив отношение </w:t>
      </w:r>
      <w:r w:rsidR="00836076">
        <w:rPr>
          <w:rFonts w:ascii="Times New Roman" w:hAnsi="Times New Roman" w:cs="Times New Roman"/>
          <w:iCs/>
          <w:sz w:val="24"/>
          <w:szCs w:val="24"/>
        </w:rPr>
        <w:t xml:space="preserve">значительной части </w:t>
      </w:r>
      <w:r>
        <w:rPr>
          <w:rFonts w:ascii="Times New Roman" w:hAnsi="Times New Roman" w:cs="Times New Roman"/>
          <w:iCs/>
          <w:sz w:val="24"/>
          <w:szCs w:val="24"/>
        </w:rPr>
        <w:t>местного населения к миграционной политике правительства.</w:t>
      </w:r>
      <w:r>
        <w:rPr>
          <w:rStyle w:val="a6"/>
          <w:rFonts w:ascii="Times New Roman" w:hAnsi="Times New Roman" w:cs="Times New Roman"/>
          <w:iCs/>
          <w:sz w:val="24"/>
          <w:szCs w:val="24"/>
        </w:rPr>
        <w:footnoteReference w:id="175"/>
      </w:r>
      <w:r>
        <w:rPr>
          <w:rFonts w:ascii="Times New Roman" w:hAnsi="Times New Roman" w:cs="Times New Roman"/>
          <w:iCs/>
          <w:sz w:val="24"/>
          <w:szCs w:val="24"/>
        </w:rPr>
        <w:t xml:space="preserve"> Это ещё раз доказывает то, что эффект «мягкой силы» - многофакторный показатель, который кардинальным образом зависит от контекста её использования и целевой аудитории.  </w:t>
      </w:r>
    </w:p>
    <w:p w14:paraId="5EF1FF1D" w14:textId="77777777" w:rsidR="007413F0" w:rsidRPr="0055071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Немаловажной частью ценностных ориентиров немецкого общества и фактором формирования положительного образа Германии и её влияния является </w:t>
      </w:r>
      <w:r w:rsidRPr="00911800">
        <w:rPr>
          <w:rFonts w:ascii="Times New Roman" w:hAnsi="Times New Roman" w:cs="Times New Roman"/>
          <w:i/>
          <w:sz w:val="24"/>
          <w:szCs w:val="24"/>
        </w:rPr>
        <w:t>экологическая политика</w:t>
      </w:r>
      <w:r>
        <w:rPr>
          <w:rFonts w:ascii="Times New Roman" w:hAnsi="Times New Roman" w:cs="Times New Roman"/>
          <w:iCs/>
          <w:sz w:val="24"/>
          <w:szCs w:val="24"/>
        </w:rPr>
        <w:t xml:space="preserve"> страны, которая отражается в высоком экологическом самосознании немцев – в стране работает множество проектов по переработке вторсырья, культура повторного использования материалов также популярна среди населения</w:t>
      </w:r>
      <w:r w:rsidRPr="0015705A">
        <w:rPr>
          <w:rFonts w:ascii="Times New Roman" w:hAnsi="Times New Roman" w:cs="Times New Roman"/>
          <w:iCs/>
          <w:sz w:val="24"/>
          <w:szCs w:val="24"/>
        </w:rPr>
        <w:t xml:space="preserve">. </w:t>
      </w:r>
      <w:r>
        <w:rPr>
          <w:rFonts w:ascii="Times New Roman" w:hAnsi="Times New Roman" w:cs="Times New Roman"/>
          <w:iCs/>
          <w:sz w:val="24"/>
          <w:szCs w:val="24"/>
        </w:rPr>
        <w:t>Германия является инициатором многих экологических проектов на уровне ЕС, лидируя среди других стран-участниц</w:t>
      </w:r>
      <w:r w:rsidRPr="0015705A">
        <w:rPr>
          <w:rFonts w:ascii="Times New Roman" w:hAnsi="Times New Roman" w:cs="Times New Roman"/>
          <w:iCs/>
          <w:sz w:val="24"/>
          <w:szCs w:val="24"/>
        </w:rPr>
        <w:t xml:space="preserve"> </w:t>
      </w:r>
      <w:r>
        <w:rPr>
          <w:rFonts w:ascii="Times New Roman" w:hAnsi="Times New Roman" w:cs="Times New Roman"/>
          <w:iCs/>
          <w:sz w:val="24"/>
          <w:szCs w:val="24"/>
        </w:rPr>
        <w:t>объединения по сокращению выбросов СО</w:t>
      </w:r>
      <w:r w:rsidRPr="00EF64BB">
        <w:rPr>
          <w:rFonts w:ascii="Times New Roman" w:hAnsi="Times New Roman" w:cs="Times New Roman"/>
          <w:iCs/>
          <w:sz w:val="24"/>
          <w:szCs w:val="24"/>
          <w:vertAlign w:val="subscript"/>
        </w:rPr>
        <w:t>2</w:t>
      </w:r>
      <w:r>
        <w:rPr>
          <w:rFonts w:ascii="Times New Roman" w:hAnsi="Times New Roman" w:cs="Times New Roman"/>
          <w:iCs/>
          <w:sz w:val="24"/>
          <w:szCs w:val="24"/>
        </w:rPr>
        <w:t xml:space="preserve"> (в 2019 г. уменьшила выбросы на 8%, что ниже уровня 1950-х гг.)</w:t>
      </w:r>
      <w:r>
        <w:rPr>
          <w:rStyle w:val="a6"/>
          <w:rFonts w:ascii="Times New Roman" w:hAnsi="Times New Roman" w:cs="Times New Roman"/>
          <w:iCs/>
          <w:sz w:val="24"/>
          <w:szCs w:val="24"/>
        </w:rPr>
        <w:footnoteReference w:id="176"/>
      </w:r>
      <w:r>
        <w:rPr>
          <w:rFonts w:ascii="Times New Roman" w:hAnsi="Times New Roman" w:cs="Times New Roman"/>
          <w:iCs/>
          <w:sz w:val="24"/>
          <w:szCs w:val="24"/>
        </w:rPr>
        <w:t xml:space="preserve"> и возобновляемой энергии, участвует в глобальных экологических соглашениях (Рамочная конвенция ООН по изменениям климата, Парижские соглашения). Немецкая партия зелёных также активно лоббирует экологические интересы и ценности в бундестаге, а в 2019 г. она опередила по популярности у населения ведущие партии немецкого парламента</w:t>
      </w:r>
      <w:r w:rsidRPr="00550710">
        <w:rPr>
          <w:rFonts w:ascii="Times New Roman" w:hAnsi="Times New Roman" w:cs="Times New Roman"/>
          <w:iCs/>
          <w:sz w:val="24"/>
          <w:szCs w:val="24"/>
        </w:rPr>
        <w:t>.</w:t>
      </w:r>
      <w:r>
        <w:rPr>
          <w:rStyle w:val="a6"/>
          <w:rFonts w:ascii="Times New Roman" w:hAnsi="Times New Roman" w:cs="Times New Roman"/>
          <w:iCs/>
          <w:sz w:val="24"/>
          <w:szCs w:val="24"/>
        </w:rPr>
        <w:footnoteReference w:id="177"/>
      </w:r>
      <w:r>
        <w:rPr>
          <w:rFonts w:ascii="Times New Roman" w:hAnsi="Times New Roman" w:cs="Times New Roman"/>
          <w:iCs/>
          <w:sz w:val="24"/>
          <w:szCs w:val="24"/>
        </w:rPr>
        <w:t xml:space="preserve">  </w:t>
      </w:r>
    </w:p>
    <w:p w14:paraId="04D4DF45"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Ещё одним важным аспектом привлекательности внутренней политики Германии являются, безусловно, </w:t>
      </w:r>
      <w:r w:rsidRPr="00A63193">
        <w:rPr>
          <w:rFonts w:ascii="Times New Roman" w:hAnsi="Times New Roman" w:cs="Times New Roman"/>
          <w:i/>
          <w:sz w:val="24"/>
          <w:szCs w:val="24"/>
        </w:rPr>
        <w:t>высокий</w:t>
      </w:r>
      <w:r>
        <w:rPr>
          <w:rFonts w:ascii="Times New Roman" w:hAnsi="Times New Roman" w:cs="Times New Roman"/>
          <w:iCs/>
          <w:sz w:val="24"/>
          <w:szCs w:val="24"/>
        </w:rPr>
        <w:t xml:space="preserve"> </w:t>
      </w:r>
      <w:r w:rsidRPr="0047704E">
        <w:rPr>
          <w:rFonts w:ascii="Times New Roman" w:hAnsi="Times New Roman" w:cs="Times New Roman"/>
          <w:i/>
          <w:sz w:val="24"/>
          <w:szCs w:val="24"/>
        </w:rPr>
        <w:t>уровень жизни населения</w:t>
      </w:r>
      <w:r>
        <w:rPr>
          <w:rFonts w:ascii="Times New Roman" w:hAnsi="Times New Roman" w:cs="Times New Roman"/>
          <w:iCs/>
          <w:sz w:val="24"/>
          <w:szCs w:val="24"/>
        </w:rPr>
        <w:t xml:space="preserve"> и </w:t>
      </w:r>
      <w:r w:rsidRPr="0047704E">
        <w:rPr>
          <w:rFonts w:ascii="Times New Roman" w:hAnsi="Times New Roman" w:cs="Times New Roman"/>
          <w:i/>
          <w:sz w:val="24"/>
          <w:szCs w:val="24"/>
        </w:rPr>
        <w:t>социальные гарантии</w:t>
      </w:r>
      <w:r>
        <w:rPr>
          <w:rFonts w:ascii="Times New Roman" w:hAnsi="Times New Roman" w:cs="Times New Roman"/>
          <w:iCs/>
          <w:sz w:val="24"/>
          <w:szCs w:val="24"/>
        </w:rPr>
        <w:t>. В основном именно эти факторы влияют на то, что Германия является второй страной после США по привлекательности для миграции и количеству мигрантов.</w:t>
      </w:r>
      <w:r>
        <w:rPr>
          <w:rStyle w:val="a6"/>
          <w:rFonts w:ascii="Times New Roman" w:hAnsi="Times New Roman" w:cs="Times New Roman"/>
          <w:iCs/>
          <w:sz w:val="24"/>
          <w:szCs w:val="24"/>
        </w:rPr>
        <w:footnoteReference w:id="178"/>
      </w:r>
      <w:r>
        <w:rPr>
          <w:rFonts w:ascii="Times New Roman" w:hAnsi="Times New Roman" w:cs="Times New Roman"/>
          <w:iCs/>
          <w:sz w:val="24"/>
          <w:szCs w:val="24"/>
        </w:rPr>
        <w:t xml:space="preserve">  В стране один из самых низких в Европе показателей уровня безработицы, а по индексу человеческого развития Германия находится на 4-м месте среди всех стран мира</w:t>
      </w:r>
      <w:r w:rsidRPr="000B1263">
        <w:rPr>
          <w:rFonts w:ascii="Times New Roman" w:hAnsi="Times New Roman" w:cs="Times New Roman"/>
          <w:iCs/>
          <w:sz w:val="24"/>
          <w:szCs w:val="24"/>
        </w:rPr>
        <w:t>.</w:t>
      </w:r>
      <w:r>
        <w:rPr>
          <w:rStyle w:val="a6"/>
          <w:rFonts w:ascii="Times New Roman" w:hAnsi="Times New Roman" w:cs="Times New Roman"/>
          <w:iCs/>
          <w:sz w:val="24"/>
          <w:szCs w:val="24"/>
        </w:rPr>
        <w:footnoteReference w:id="179"/>
      </w:r>
      <w:r w:rsidRPr="000B1263">
        <w:rPr>
          <w:rFonts w:ascii="Times New Roman" w:hAnsi="Times New Roman" w:cs="Times New Roman"/>
          <w:iCs/>
          <w:sz w:val="24"/>
          <w:szCs w:val="24"/>
        </w:rPr>
        <w:t xml:space="preserve"> </w:t>
      </w:r>
    </w:p>
    <w:p w14:paraId="75860479"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Традиционно в немецком бюджете сфера занятости и социальной защиты занимает первую строчку по объёму вложений (в 2020 г. профильному министерству выделяется 155 млрд евро - около 43% бюджета),</w:t>
      </w:r>
      <w:r>
        <w:rPr>
          <w:rStyle w:val="a6"/>
          <w:rFonts w:ascii="Times New Roman" w:hAnsi="Times New Roman" w:cs="Times New Roman"/>
          <w:iCs/>
          <w:sz w:val="24"/>
          <w:szCs w:val="24"/>
        </w:rPr>
        <w:footnoteReference w:id="180"/>
      </w:r>
      <w:r>
        <w:rPr>
          <w:rFonts w:ascii="Times New Roman" w:hAnsi="Times New Roman" w:cs="Times New Roman"/>
          <w:iCs/>
          <w:sz w:val="24"/>
          <w:szCs w:val="24"/>
        </w:rPr>
        <w:t xml:space="preserve"> причём приоритетными направлениями являются борьба с безработицей, интеграция беженцев и мигрантов в немецкое общество и рынок </w:t>
      </w:r>
      <w:r>
        <w:rPr>
          <w:rFonts w:ascii="Times New Roman" w:hAnsi="Times New Roman" w:cs="Times New Roman"/>
          <w:iCs/>
          <w:sz w:val="24"/>
          <w:szCs w:val="24"/>
        </w:rPr>
        <w:lastRenderedPageBreak/>
        <w:t>труда, социальные гарантии безработным, пенсии, поддержка незащищённых слоев населения. Немецкие социальные пособия представляют собой довольно обширную категорию поддержки населения, направленную на «удовлетворение базовых потребностей человека и обеспечение его основных прав и достоинства»</w:t>
      </w:r>
      <w:r>
        <w:rPr>
          <w:rStyle w:val="a6"/>
          <w:rFonts w:ascii="Times New Roman" w:hAnsi="Times New Roman" w:cs="Times New Roman"/>
          <w:iCs/>
          <w:sz w:val="24"/>
          <w:szCs w:val="24"/>
        </w:rPr>
        <w:footnoteReference w:id="181"/>
      </w:r>
      <w:r>
        <w:rPr>
          <w:rFonts w:ascii="Times New Roman" w:hAnsi="Times New Roman" w:cs="Times New Roman"/>
          <w:iCs/>
          <w:sz w:val="24"/>
          <w:szCs w:val="24"/>
        </w:rPr>
        <w:t xml:space="preserve">.  К примеру, в случае снижения заработка или потери дохода государство может предоставить бесплатное социальное жилье или оплачивать уже имеющееся, а социальное пособие по безработице в Германии является достаточным, чтобы оплачивать необходимые человеку нужды. Этот фактор является одним из самых привлекательных для мигрантов, в первую очередь из стран ЕС. </w:t>
      </w:r>
    </w:p>
    <w:p w14:paraId="31668ED1"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По большому счёту, внутренние политические ценности Германии являются важнейшим ресурсом её «мягкой силы», который транслируется за рубеж и позволяет ей влиять на положение в других странах и регионах, в основном при помощи работы институтов публичной дипломатии – крупнейших политических и общественных фондов, связанных с государством, а именно - с наиболее влиятельными партиями немецкого парламента. Официально фонды независимы от соответствующих партий, однако осуществляют свою работу в духе ценностей этих партий.</w:t>
      </w:r>
      <w:r>
        <w:rPr>
          <w:rStyle w:val="a6"/>
          <w:rFonts w:ascii="Times New Roman" w:hAnsi="Times New Roman" w:cs="Times New Roman"/>
          <w:iCs/>
          <w:sz w:val="24"/>
          <w:szCs w:val="24"/>
        </w:rPr>
        <w:footnoteReference w:id="182"/>
      </w:r>
      <w:r>
        <w:rPr>
          <w:rFonts w:ascii="Times New Roman" w:hAnsi="Times New Roman" w:cs="Times New Roman"/>
          <w:iCs/>
          <w:sz w:val="24"/>
          <w:szCs w:val="24"/>
        </w:rPr>
        <w:t xml:space="preserve"> </w:t>
      </w:r>
    </w:p>
    <w:p w14:paraId="4681C151"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Среди наиболее крупных и влиятельных фондов стоит выделить: фонд им. Конрада Аденауэра</w:t>
      </w:r>
      <w:r w:rsidRPr="00347B98">
        <w:rPr>
          <w:rFonts w:ascii="Times New Roman" w:hAnsi="Times New Roman" w:cs="Times New Roman"/>
          <w:iCs/>
          <w:sz w:val="24"/>
          <w:szCs w:val="24"/>
        </w:rPr>
        <w:t xml:space="preserve"> </w:t>
      </w:r>
      <w:r>
        <w:rPr>
          <w:rFonts w:ascii="Times New Roman" w:hAnsi="Times New Roman" w:cs="Times New Roman"/>
          <w:iCs/>
          <w:sz w:val="24"/>
          <w:szCs w:val="24"/>
        </w:rPr>
        <w:t>(</w:t>
      </w:r>
      <w:r w:rsidRPr="009E72EF">
        <w:rPr>
          <w:rFonts w:ascii="Times New Roman" w:hAnsi="Times New Roman" w:cs="Times New Roman"/>
          <w:i/>
          <w:sz w:val="24"/>
          <w:szCs w:val="24"/>
          <w:lang w:val="de-DE"/>
        </w:rPr>
        <w:t>KAS</w:t>
      </w:r>
      <w:r w:rsidRPr="00347B98">
        <w:rPr>
          <w:rFonts w:ascii="Times New Roman" w:hAnsi="Times New Roman" w:cs="Times New Roman"/>
          <w:iCs/>
          <w:sz w:val="24"/>
          <w:szCs w:val="24"/>
        </w:rPr>
        <w:t>)</w:t>
      </w:r>
      <w:r>
        <w:rPr>
          <w:rStyle w:val="a6"/>
          <w:rFonts w:ascii="Times New Roman" w:hAnsi="Times New Roman" w:cs="Times New Roman"/>
          <w:iCs/>
          <w:sz w:val="24"/>
          <w:szCs w:val="24"/>
          <w:lang w:val="de-DE"/>
        </w:rPr>
        <w:footnoteReference w:id="183"/>
      </w:r>
      <w:r w:rsidRPr="00693974">
        <w:rPr>
          <w:rFonts w:ascii="Times New Roman" w:hAnsi="Times New Roman" w:cs="Times New Roman"/>
          <w:iCs/>
          <w:sz w:val="24"/>
          <w:szCs w:val="24"/>
        </w:rPr>
        <w:t>,</w:t>
      </w:r>
      <w:r w:rsidRPr="009E72EF">
        <w:rPr>
          <w:rFonts w:ascii="Times New Roman" w:hAnsi="Times New Roman" w:cs="Times New Roman"/>
          <w:iCs/>
          <w:sz w:val="24"/>
          <w:szCs w:val="24"/>
        </w:rPr>
        <w:t xml:space="preserve"> </w:t>
      </w:r>
      <w:r>
        <w:rPr>
          <w:rFonts w:ascii="Times New Roman" w:hAnsi="Times New Roman" w:cs="Times New Roman"/>
          <w:iCs/>
          <w:sz w:val="24"/>
          <w:szCs w:val="24"/>
        </w:rPr>
        <w:t xml:space="preserve">фонд им. Фридриха </w:t>
      </w:r>
      <w:proofErr w:type="spellStart"/>
      <w:r>
        <w:rPr>
          <w:rFonts w:ascii="Times New Roman" w:hAnsi="Times New Roman" w:cs="Times New Roman"/>
          <w:iCs/>
          <w:sz w:val="24"/>
          <w:szCs w:val="24"/>
        </w:rPr>
        <w:t>Эберта</w:t>
      </w:r>
      <w:proofErr w:type="spellEnd"/>
      <w:r>
        <w:rPr>
          <w:rFonts w:ascii="Times New Roman" w:hAnsi="Times New Roman" w:cs="Times New Roman"/>
          <w:iCs/>
          <w:sz w:val="24"/>
          <w:szCs w:val="24"/>
        </w:rPr>
        <w:t xml:space="preserve"> (</w:t>
      </w:r>
      <w:r w:rsidRPr="00693974">
        <w:rPr>
          <w:rFonts w:ascii="Times New Roman" w:hAnsi="Times New Roman" w:cs="Times New Roman"/>
          <w:i/>
          <w:sz w:val="24"/>
          <w:szCs w:val="24"/>
          <w:lang w:val="de-DE"/>
        </w:rPr>
        <w:t>FES</w:t>
      </w:r>
      <w:r w:rsidRPr="003918F9">
        <w:rPr>
          <w:rFonts w:ascii="Times New Roman" w:hAnsi="Times New Roman" w:cs="Times New Roman"/>
          <w:iCs/>
          <w:sz w:val="24"/>
          <w:szCs w:val="24"/>
        </w:rPr>
        <w:t>)</w:t>
      </w:r>
      <w:r>
        <w:rPr>
          <w:rStyle w:val="a6"/>
          <w:rFonts w:ascii="Times New Roman" w:hAnsi="Times New Roman" w:cs="Times New Roman"/>
          <w:iCs/>
          <w:sz w:val="24"/>
          <w:szCs w:val="24"/>
        </w:rPr>
        <w:footnoteReference w:id="184"/>
      </w:r>
      <w:r w:rsidRPr="003918F9">
        <w:rPr>
          <w:rFonts w:ascii="Times New Roman" w:hAnsi="Times New Roman" w:cs="Times New Roman"/>
          <w:iCs/>
          <w:sz w:val="24"/>
          <w:szCs w:val="24"/>
        </w:rPr>
        <w:t xml:space="preserve">, </w:t>
      </w:r>
      <w:r>
        <w:rPr>
          <w:rFonts w:ascii="Times New Roman" w:hAnsi="Times New Roman" w:cs="Times New Roman"/>
          <w:iCs/>
          <w:sz w:val="24"/>
          <w:szCs w:val="24"/>
        </w:rPr>
        <w:t xml:space="preserve">фонд им. Фридриха </w:t>
      </w:r>
      <w:proofErr w:type="spellStart"/>
      <w:r>
        <w:rPr>
          <w:rFonts w:ascii="Times New Roman" w:hAnsi="Times New Roman" w:cs="Times New Roman"/>
          <w:iCs/>
          <w:sz w:val="24"/>
          <w:szCs w:val="24"/>
        </w:rPr>
        <w:t>Науманна</w:t>
      </w:r>
      <w:proofErr w:type="spellEnd"/>
      <w:r>
        <w:rPr>
          <w:rFonts w:ascii="Times New Roman" w:hAnsi="Times New Roman" w:cs="Times New Roman"/>
          <w:iCs/>
          <w:sz w:val="24"/>
          <w:szCs w:val="24"/>
        </w:rPr>
        <w:t xml:space="preserve">, </w:t>
      </w:r>
      <w:r w:rsidRPr="00681F94">
        <w:rPr>
          <w:rFonts w:ascii="Times New Roman" w:hAnsi="Times New Roman" w:cs="Times New Roman"/>
          <w:i/>
          <w:sz w:val="24"/>
          <w:szCs w:val="24"/>
        </w:rPr>
        <w:t>(</w:t>
      </w:r>
      <w:r w:rsidRPr="00681F94">
        <w:rPr>
          <w:rFonts w:ascii="Times New Roman" w:hAnsi="Times New Roman" w:cs="Times New Roman"/>
          <w:i/>
          <w:sz w:val="24"/>
          <w:szCs w:val="24"/>
          <w:lang w:val="de-DE"/>
        </w:rPr>
        <w:t>FNST</w:t>
      </w:r>
      <w:r w:rsidRPr="00681F94">
        <w:rPr>
          <w:rFonts w:ascii="Times New Roman" w:hAnsi="Times New Roman" w:cs="Times New Roman"/>
          <w:i/>
          <w:sz w:val="24"/>
          <w:szCs w:val="24"/>
        </w:rPr>
        <w:t>)</w:t>
      </w:r>
      <w:r>
        <w:rPr>
          <w:rStyle w:val="a6"/>
          <w:rFonts w:ascii="Times New Roman" w:hAnsi="Times New Roman" w:cs="Times New Roman"/>
          <w:i/>
          <w:sz w:val="24"/>
          <w:szCs w:val="24"/>
        </w:rPr>
        <w:footnoteReference w:id="185"/>
      </w:r>
      <w:r w:rsidRPr="003918F9">
        <w:rPr>
          <w:rFonts w:ascii="Times New Roman" w:hAnsi="Times New Roman" w:cs="Times New Roman"/>
          <w:iCs/>
          <w:sz w:val="24"/>
          <w:szCs w:val="24"/>
        </w:rPr>
        <w:t xml:space="preserve">, </w:t>
      </w:r>
      <w:r>
        <w:rPr>
          <w:rFonts w:ascii="Times New Roman" w:hAnsi="Times New Roman" w:cs="Times New Roman"/>
          <w:iCs/>
          <w:sz w:val="24"/>
          <w:szCs w:val="24"/>
        </w:rPr>
        <w:t xml:space="preserve">фонд им. Ганса Зейделя </w:t>
      </w:r>
      <w:r w:rsidRPr="00681F94">
        <w:rPr>
          <w:rFonts w:ascii="Times New Roman" w:hAnsi="Times New Roman" w:cs="Times New Roman"/>
          <w:i/>
          <w:sz w:val="24"/>
          <w:szCs w:val="24"/>
        </w:rPr>
        <w:t>(</w:t>
      </w:r>
      <w:r w:rsidRPr="00681F94">
        <w:rPr>
          <w:rFonts w:ascii="Times New Roman" w:hAnsi="Times New Roman" w:cs="Times New Roman"/>
          <w:i/>
          <w:sz w:val="24"/>
          <w:szCs w:val="24"/>
          <w:lang w:val="de-DE"/>
        </w:rPr>
        <w:t>HSS</w:t>
      </w:r>
      <w:r w:rsidRPr="00681F94">
        <w:rPr>
          <w:rFonts w:ascii="Times New Roman" w:hAnsi="Times New Roman" w:cs="Times New Roman"/>
          <w:i/>
          <w:sz w:val="24"/>
          <w:szCs w:val="24"/>
        </w:rPr>
        <w:t>)</w:t>
      </w:r>
      <w:r>
        <w:rPr>
          <w:rStyle w:val="a6"/>
          <w:rFonts w:ascii="Times New Roman" w:hAnsi="Times New Roman" w:cs="Times New Roman"/>
          <w:i/>
          <w:sz w:val="24"/>
          <w:szCs w:val="24"/>
        </w:rPr>
        <w:footnoteReference w:id="186"/>
      </w:r>
      <w:r w:rsidRPr="00681F94">
        <w:rPr>
          <w:rFonts w:ascii="Times New Roman" w:hAnsi="Times New Roman" w:cs="Times New Roman"/>
          <w:i/>
          <w:sz w:val="24"/>
          <w:szCs w:val="24"/>
        </w:rPr>
        <w:t>,</w:t>
      </w:r>
      <w:r>
        <w:rPr>
          <w:rFonts w:ascii="Times New Roman" w:hAnsi="Times New Roman" w:cs="Times New Roman"/>
          <w:iCs/>
          <w:sz w:val="24"/>
          <w:szCs w:val="24"/>
        </w:rPr>
        <w:t xml:space="preserve"> фонд им. Генриха Бёлля </w:t>
      </w:r>
      <w:r w:rsidRPr="00D779D5">
        <w:rPr>
          <w:rFonts w:ascii="Times New Roman" w:hAnsi="Times New Roman" w:cs="Times New Roman"/>
          <w:i/>
          <w:sz w:val="24"/>
          <w:szCs w:val="24"/>
        </w:rPr>
        <w:t>(</w:t>
      </w:r>
      <w:r w:rsidRPr="00EE1769">
        <w:rPr>
          <w:rFonts w:ascii="Times New Roman" w:hAnsi="Times New Roman" w:cs="Times New Roman"/>
          <w:i/>
          <w:sz w:val="24"/>
          <w:szCs w:val="24"/>
          <w:lang w:val="de-DE"/>
        </w:rPr>
        <w:t>HBS</w:t>
      </w:r>
      <w:r>
        <w:rPr>
          <w:rStyle w:val="a6"/>
          <w:rFonts w:ascii="Times New Roman" w:hAnsi="Times New Roman" w:cs="Times New Roman"/>
          <w:i/>
          <w:sz w:val="24"/>
          <w:szCs w:val="24"/>
          <w:lang w:val="de-DE"/>
        </w:rPr>
        <w:footnoteReference w:id="187"/>
      </w:r>
      <w:r w:rsidRPr="00D779D5">
        <w:rPr>
          <w:rFonts w:ascii="Times New Roman" w:hAnsi="Times New Roman" w:cs="Times New Roman"/>
          <w:i/>
          <w:sz w:val="24"/>
          <w:szCs w:val="24"/>
        </w:rPr>
        <w:t>)</w:t>
      </w:r>
      <w:r>
        <w:rPr>
          <w:rFonts w:ascii="Times New Roman" w:hAnsi="Times New Roman" w:cs="Times New Roman"/>
          <w:iCs/>
          <w:sz w:val="24"/>
          <w:szCs w:val="24"/>
        </w:rPr>
        <w:t xml:space="preserve"> и фонд им. Розы Люксембург </w:t>
      </w:r>
      <w:r w:rsidRPr="00EE1769">
        <w:rPr>
          <w:rFonts w:ascii="Times New Roman" w:hAnsi="Times New Roman" w:cs="Times New Roman"/>
          <w:i/>
          <w:sz w:val="24"/>
          <w:szCs w:val="24"/>
        </w:rPr>
        <w:t>(</w:t>
      </w:r>
      <w:r w:rsidRPr="00EE1769">
        <w:rPr>
          <w:rFonts w:ascii="Times New Roman" w:hAnsi="Times New Roman" w:cs="Times New Roman"/>
          <w:i/>
          <w:sz w:val="24"/>
          <w:szCs w:val="24"/>
          <w:lang w:val="de-DE"/>
        </w:rPr>
        <w:t>RLS</w:t>
      </w:r>
      <w:r w:rsidRPr="00D779D5">
        <w:rPr>
          <w:rFonts w:ascii="Times New Roman" w:hAnsi="Times New Roman" w:cs="Times New Roman"/>
          <w:i/>
          <w:sz w:val="24"/>
          <w:szCs w:val="24"/>
        </w:rPr>
        <w:t>)</w:t>
      </w:r>
      <w:r>
        <w:rPr>
          <w:rStyle w:val="a6"/>
          <w:rFonts w:ascii="Times New Roman" w:hAnsi="Times New Roman" w:cs="Times New Roman"/>
          <w:i/>
          <w:sz w:val="24"/>
          <w:szCs w:val="24"/>
        </w:rPr>
        <w:footnoteReference w:id="188"/>
      </w:r>
      <w:r w:rsidRPr="00D779D5">
        <w:rPr>
          <w:rFonts w:ascii="Times New Roman" w:hAnsi="Times New Roman" w:cs="Times New Roman"/>
          <w:i/>
          <w:sz w:val="24"/>
          <w:szCs w:val="24"/>
        </w:rPr>
        <w:t>.</w:t>
      </w:r>
      <w:r w:rsidRPr="00D779D5">
        <w:rPr>
          <w:rFonts w:ascii="Times New Roman" w:hAnsi="Times New Roman" w:cs="Times New Roman"/>
          <w:iCs/>
          <w:sz w:val="24"/>
          <w:szCs w:val="24"/>
        </w:rPr>
        <w:t xml:space="preserve"> </w:t>
      </w:r>
      <w:r>
        <w:rPr>
          <w:rFonts w:ascii="Times New Roman" w:hAnsi="Times New Roman" w:cs="Times New Roman"/>
          <w:iCs/>
          <w:sz w:val="24"/>
          <w:szCs w:val="24"/>
        </w:rPr>
        <w:t>Рассмотрим эти фонды в качестве системы инструментов публичной дипломатии Германии, связанной с государством. При помощи системного подхода проанализируем деятельность этих фондов по следующим критериям:</w:t>
      </w:r>
    </w:p>
    <w:p w14:paraId="7AE20EA6"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1. Связь с партией – позволит определить общую идеологическую направленность работы фонда;</w:t>
      </w:r>
    </w:p>
    <w:p w14:paraId="4D58E86C"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2.Сфера деятельности – позволит определить, насколько активен фонд в своей деятельности и на какие сферы общественной жизни зарубежной аудитории ориентирована его работа;</w:t>
      </w:r>
    </w:p>
    <w:p w14:paraId="66D94349"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3.Ключевые цели и ценности – даст понять, какие из внутриполитических и общих ценностей и ориентиров Германии продвигаются;</w:t>
      </w:r>
    </w:p>
    <w:p w14:paraId="37F72F5F"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4. Количество представительств – позволит частично определить охват и масштабы деятельности;</w:t>
      </w:r>
    </w:p>
    <w:p w14:paraId="20E11FE9"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5. Ресурсы – позволит определить степень влияния государства и государственной политики на направления деятельности фонда. Согласно политике немецкого бундестага, из бюджета государства спонсируются только те фонды, близкие к партиям бундестага и </w:t>
      </w:r>
      <w:r w:rsidRPr="00740B6B">
        <w:rPr>
          <w:rFonts w:ascii="Times New Roman" w:hAnsi="Times New Roman" w:cs="Times New Roman"/>
          <w:iCs/>
          <w:sz w:val="24"/>
          <w:szCs w:val="24"/>
        </w:rPr>
        <w:t>которые представляют собой существенные и устойчивые духовно-политические течения в обществе</w:t>
      </w:r>
      <w:r>
        <w:rPr>
          <w:rFonts w:ascii="Times New Roman" w:hAnsi="Times New Roman" w:cs="Times New Roman"/>
          <w:iCs/>
          <w:sz w:val="24"/>
          <w:szCs w:val="24"/>
        </w:rPr>
        <w:t>.</w:t>
      </w:r>
      <w:r>
        <w:rPr>
          <w:rStyle w:val="a6"/>
          <w:rFonts w:ascii="Times New Roman" w:hAnsi="Times New Roman" w:cs="Times New Roman"/>
          <w:iCs/>
          <w:sz w:val="24"/>
          <w:szCs w:val="24"/>
        </w:rPr>
        <w:footnoteReference w:id="189"/>
      </w:r>
    </w:p>
    <w:p w14:paraId="779203A9"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6. Методы работы – здесь инструменты публичной дипломатии делятся на три типа: связи с общественностью (любая активная деятельность, направленная на продвижение ценностей среди широкой общественности), культурно-образовательная деятельность – культурная дипломатия (широкая деятельность именно в сфере культурного взаимодействия) и построение связей – </w:t>
      </w:r>
      <w:r>
        <w:rPr>
          <w:rFonts w:ascii="Times New Roman" w:hAnsi="Times New Roman" w:cs="Times New Roman"/>
          <w:iCs/>
          <w:sz w:val="24"/>
          <w:szCs w:val="24"/>
          <w:lang w:val="de-DE"/>
        </w:rPr>
        <w:t>Networking</w:t>
      </w:r>
      <w:r w:rsidRPr="00740B6B">
        <w:rPr>
          <w:rFonts w:ascii="Times New Roman" w:hAnsi="Times New Roman" w:cs="Times New Roman"/>
          <w:iCs/>
          <w:sz w:val="24"/>
          <w:szCs w:val="24"/>
        </w:rPr>
        <w:t xml:space="preserve"> </w:t>
      </w:r>
      <w:r>
        <w:rPr>
          <w:rFonts w:ascii="Times New Roman" w:hAnsi="Times New Roman" w:cs="Times New Roman"/>
          <w:iCs/>
          <w:sz w:val="24"/>
          <w:szCs w:val="24"/>
        </w:rPr>
        <w:t>(меры по созданию прочных контактов с гражданским обществом страны пребывания и других государств).</w:t>
      </w:r>
      <w:r>
        <w:rPr>
          <w:rStyle w:val="a6"/>
          <w:rFonts w:ascii="Times New Roman" w:hAnsi="Times New Roman" w:cs="Times New Roman"/>
          <w:iCs/>
          <w:sz w:val="24"/>
          <w:szCs w:val="24"/>
        </w:rPr>
        <w:footnoteReference w:id="190"/>
      </w:r>
      <w:r>
        <w:rPr>
          <w:rFonts w:ascii="Times New Roman" w:hAnsi="Times New Roman" w:cs="Times New Roman"/>
          <w:iCs/>
          <w:sz w:val="24"/>
          <w:szCs w:val="24"/>
        </w:rPr>
        <w:t xml:space="preserve"> </w:t>
      </w:r>
    </w:p>
    <w:p w14:paraId="37A35851" w14:textId="77777777" w:rsidR="007413F0" w:rsidRPr="009E72EF" w:rsidRDefault="007413F0" w:rsidP="00255692">
      <w:pPr>
        <w:spacing w:after="0" w:line="360" w:lineRule="auto"/>
        <w:ind w:firstLine="708"/>
        <w:jc w:val="both"/>
        <w:rPr>
          <w:rFonts w:ascii="Times New Roman" w:hAnsi="Times New Roman" w:cs="Times New Roman"/>
          <w:iCs/>
          <w:sz w:val="24"/>
          <w:szCs w:val="24"/>
        </w:rPr>
      </w:pPr>
      <w:r w:rsidRPr="0035314B">
        <w:rPr>
          <w:rFonts w:ascii="Times New Roman" w:hAnsi="Times New Roman" w:cs="Times New Roman"/>
          <w:iCs/>
          <w:sz w:val="24"/>
          <w:szCs w:val="24"/>
        </w:rPr>
        <w:t>Вся информация о деятельности фондов была взята из официальных и открытых источников (официальные сайты и документы).</w:t>
      </w:r>
      <w:r>
        <w:rPr>
          <w:rFonts w:ascii="Times New Roman" w:hAnsi="Times New Roman" w:cs="Times New Roman"/>
          <w:iCs/>
          <w:sz w:val="24"/>
          <w:szCs w:val="24"/>
        </w:rPr>
        <w:t xml:space="preserve"> Анализ, оформленный в виде наглядной таблицы, можно посмотреть в Приложениях (Таблица 4).</w:t>
      </w:r>
    </w:p>
    <w:p w14:paraId="107FE0E3" w14:textId="77777777" w:rsidR="007413F0" w:rsidRDefault="007413F0" w:rsidP="00255692">
      <w:pPr>
        <w:spacing w:after="0" w:line="360" w:lineRule="auto"/>
        <w:jc w:val="both"/>
        <w:rPr>
          <w:rFonts w:ascii="Times New Roman" w:hAnsi="Times New Roman" w:cs="Times New Roman"/>
          <w:i/>
          <w:sz w:val="24"/>
          <w:szCs w:val="24"/>
        </w:rPr>
      </w:pPr>
      <w:r>
        <w:rPr>
          <w:rFonts w:ascii="Times New Roman" w:hAnsi="Times New Roman" w:cs="Times New Roman"/>
          <w:iCs/>
          <w:sz w:val="24"/>
          <w:szCs w:val="24"/>
        </w:rPr>
        <w:tab/>
        <w:t xml:space="preserve">Системно рассмотрев крупнейшие политические фонды Германии, занимающиеся публичной дипломатией за рубежом, можно понять, что несмотря, на первый взгляд, на относительно различные цели и идеологическую направленность этих фондов – от христиан-демократов до левых социалистов и «зеленых» - все они транслируют за рубежом одинаковые ценности: демократия, свобода, равенство, законность, упор на сильное гражданское общество. Именно эти ценности провозглашаются как универсальные и приоритетные и внутри Германии. Кроме того, все фонды получают значительную финансовую поддержку со стороны государства, хотя и являются формально независимыми как от правительства, так и от партий парламента, которыми они были основаны. Все фонды в той или иной степени занимаются политическими и социальными </w:t>
      </w:r>
      <w:r>
        <w:rPr>
          <w:rFonts w:ascii="Times New Roman" w:hAnsi="Times New Roman" w:cs="Times New Roman"/>
          <w:iCs/>
          <w:sz w:val="24"/>
          <w:szCs w:val="24"/>
        </w:rPr>
        <w:lastRenderedPageBreak/>
        <w:t xml:space="preserve">исследованиями и общественной деятельностью, устраивают публичные культурные и образовательные мероприятия для широкой общественности, финансово поощряют стипендиями и грантами талантливую и активную молодежь, которая разделяет транслируемые ими ценности. </w:t>
      </w:r>
    </w:p>
    <w:p w14:paraId="14E3268E" w14:textId="77777777" w:rsidR="007413F0" w:rsidRDefault="007413F0" w:rsidP="00255692">
      <w:pPr>
        <w:spacing w:after="0" w:line="360" w:lineRule="auto"/>
        <w:jc w:val="both"/>
        <w:rPr>
          <w:rFonts w:ascii="Times New Roman" w:hAnsi="Times New Roman" w:cs="Times New Roman"/>
          <w:i/>
          <w:sz w:val="24"/>
          <w:szCs w:val="24"/>
        </w:rPr>
      </w:pPr>
    </w:p>
    <w:p w14:paraId="694AD100" w14:textId="77777777" w:rsidR="007413F0" w:rsidRDefault="007413F0" w:rsidP="00255692">
      <w:pPr>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2.4. Культура и внешняя культурно-образовательная политика </w:t>
      </w:r>
    </w:p>
    <w:p w14:paraId="7640EEC6" w14:textId="77777777" w:rsidR="007413F0" w:rsidRPr="003F43A8"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Культура как инструмент «мягкой силы» государства, согласно концепции Дж. Ная, является наиболее важной категорией влияния страны и, как правило, подразделяется на два типа: культура «высокая», которая разделяется и создаётся «высшим обществом»; эта культура полна эстетической ценности и философского смысла, имеет определённые цели и посылы. К такой культуре можно отнести литературу, музыку, искусство, образование, историю, моральные ценности и т. д.; и культура массовая или «популярная» культура, присущая народным массам и легче ими воспринимаемая – например, кинематограф, поп-музыка, праздники, фольклор, национальные традиции, образы и культурные стереотипы и др. На самом деле, сегодня грань между этими двумя категориями весьма условная, так как те или иные элементы высокой культуры склонны переходить в массовую, и наоборот.</w:t>
      </w:r>
      <w:r>
        <w:rPr>
          <w:rStyle w:val="a6"/>
          <w:rFonts w:ascii="Times New Roman" w:hAnsi="Times New Roman" w:cs="Times New Roman"/>
          <w:iCs/>
          <w:sz w:val="24"/>
          <w:szCs w:val="24"/>
        </w:rPr>
        <w:footnoteReference w:id="191"/>
      </w:r>
      <w:r>
        <w:rPr>
          <w:rFonts w:ascii="Times New Roman" w:hAnsi="Times New Roman" w:cs="Times New Roman"/>
          <w:iCs/>
          <w:sz w:val="24"/>
          <w:szCs w:val="24"/>
        </w:rPr>
        <w:t xml:space="preserve"> Например, произведения классической литературы, которые сегодня вполне доступны массовому читателю и понимаются им, становятся частью популярной культуры, а фольклор вполне успешно может интегрироваться в произведения культуры высокой. Доступность образования и просвещения ещё больше стирают границы между «элитарной» и массовой культурами.</w:t>
      </w:r>
    </w:p>
    <w:p w14:paraId="341512D9"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Демократическое государство, как правило, не имеет влияния на культуру страны, однако оно может использовать культурные ресурсы в качестве «мягкой силы» на внешней арене. Официальная культурно-образовательная политика ФРГ, опирающаяся в основном на культуру высокую, как раз и является примером того, как государство может эффективно развивать и использовать культуру страны в своих целях. Рассмотрим этот аспект подробнее.</w:t>
      </w:r>
    </w:p>
    <w:p w14:paraId="2780DE7C"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В основе внешней культурно-образовательной политики </w:t>
      </w:r>
      <w:r w:rsidRPr="004F4297">
        <w:rPr>
          <w:rFonts w:ascii="Times New Roman" w:hAnsi="Times New Roman" w:cs="Times New Roman"/>
          <w:iCs/>
          <w:sz w:val="24"/>
          <w:szCs w:val="24"/>
        </w:rPr>
        <w:t xml:space="preserve">лежит задача </w:t>
      </w:r>
      <w:r>
        <w:rPr>
          <w:rFonts w:ascii="Times New Roman" w:hAnsi="Times New Roman" w:cs="Times New Roman"/>
          <w:iCs/>
          <w:sz w:val="24"/>
          <w:szCs w:val="24"/>
        </w:rPr>
        <w:t>«</w:t>
      </w:r>
      <w:r w:rsidRPr="004F4297">
        <w:rPr>
          <w:rFonts w:ascii="Times New Roman" w:hAnsi="Times New Roman" w:cs="Times New Roman"/>
          <w:iCs/>
          <w:sz w:val="24"/>
          <w:szCs w:val="24"/>
        </w:rPr>
        <w:t xml:space="preserve">обеспечить доступ </w:t>
      </w:r>
      <w:r>
        <w:rPr>
          <w:rFonts w:ascii="Times New Roman" w:hAnsi="Times New Roman" w:cs="Times New Roman"/>
          <w:iCs/>
          <w:sz w:val="24"/>
          <w:szCs w:val="24"/>
        </w:rPr>
        <w:t xml:space="preserve">других культур </w:t>
      </w:r>
      <w:r w:rsidRPr="004F4297">
        <w:rPr>
          <w:rFonts w:ascii="Times New Roman" w:hAnsi="Times New Roman" w:cs="Times New Roman"/>
          <w:iCs/>
          <w:sz w:val="24"/>
          <w:szCs w:val="24"/>
        </w:rPr>
        <w:t>к культуре и образованию</w:t>
      </w:r>
      <w:r>
        <w:rPr>
          <w:rFonts w:ascii="Times New Roman" w:hAnsi="Times New Roman" w:cs="Times New Roman"/>
          <w:iCs/>
          <w:sz w:val="24"/>
          <w:szCs w:val="24"/>
        </w:rPr>
        <w:t xml:space="preserve"> Германии, несмотря на </w:t>
      </w:r>
      <w:r w:rsidRPr="004F4297">
        <w:rPr>
          <w:rFonts w:ascii="Times New Roman" w:hAnsi="Times New Roman" w:cs="Times New Roman"/>
          <w:iCs/>
          <w:sz w:val="24"/>
          <w:szCs w:val="24"/>
        </w:rPr>
        <w:t>географические, политические и социальные границы</w:t>
      </w:r>
      <w:r>
        <w:rPr>
          <w:rFonts w:ascii="Times New Roman" w:hAnsi="Times New Roman" w:cs="Times New Roman"/>
          <w:iCs/>
          <w:sz w:val="24"/>
          <w:szCs w:val="24"/>
        </w:rPr>
        <w:t xml:space="preserve">, </w:t>
      </w:r>
      <w:r w:rsidRPr="004F4297">
        <w:rPr>
          <w:rFonts w:ascii="Times New Roman" w:hAnsi="Times New Roman" w:cs="Times New Roman"/>
          <w:iCs/>
          <w:sz w:val="24"/>
          <w:szCs w:val="24"/>
        </w:rPr>
        <w:t>и таким образом</w:t>
      </w:r>
      <w:r>
        <w:rPr>
          <w:rFonts w:ascii="Times New Roman" w:hAnsi="Times New Roman" w:cs="Times New Roman"/>
          <w:iCs/>
          <w:sz w:val="24"/>
          <w:szCs w:val="24"/>
        </w:rPr>
        <w:t xml:space="preserve"> усилить </w:t>
      </w:r>
      <w:r w:rsidRPr="004F4297">
        <w:rPr>
          <w:rFonts w:ascii="Times New Roman" w:hAnsi="Times New Roman" w:cs="Times New Roman"/>
          <w:iCs/>
          <w:sz w:val="24"/>
          <w:szCs w:val="24"/>
        </w:rPr>
        <w:t>взаимопонимание</w:t>
      </w:r>
      <w:r>
        <w:rPr>
          <w:rFonts w:ascii="Times New Roman" w:hAnsi="Times New Roman" w:cs="Times New Roman"/>
          <w:iCs/>
          <w:sz w:val="24"/>
          <w:szCs w:val="24"/>
        </w:rPr>
        <w:t xml:space="preserve"> между </w:t>
      </w:r>
      <w:r>
        <w:rPr>
          <w:rFonts w:ascii="Times New Roman" w:hAnsi="Times New Roman" w:cs="Times New Roman"/>
          <w:iCs/>
          <w:sz w:val="24"/>
          <w:szCs w:val="24"/>
        </w:rPr>
        <w:lastRenderedPageBreak/>
        <w:t>партнёрами».</w:t>
      </w:r>
      <w:r>
        <w:rPr>
          <w:rStyle w:val="a6"/>
          <w:rFonts w:ascii="Times New Roman" w:hAnsi="Times New Roman" w:cs="Times New Roman"/>
          <w:iCs/>
          <w:sz w:val="24"/>
          <w:szCs w:val="24"/>
        </w:rPr>
        <w:footnoteReference w:id="192"/>
      </w:r>
      <w:r>
        <w:rPr>
          <w:rFonts w:ascii="Times New Roman" w:hAnsi="Times New Roman" w:cs="Times New Roman"/>
          <w:iCs/>
          <w:sz w:val="24"/>
          <w:szCs w:val="24"/>
        </w:rPr>
        <w:t xml:space="preserve"> Ключевыми задачами немецкой культурно-образовательной политики в этой связи является следующее: </w:t>
      </w:r>
    </w:p>
    <w:p w14:paraId="15E3F1BF"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1)развитие диалога, обмена и совместной работы с людьми, обществами и культурами всего мира, что позволит Германии укреплять дружбу и сотрудничество с различными странами, в которых культура и ценности Германии представляют интерес для населения;</w:t>
      </w:r>
    </w:p>
    <w:p w14:paraId="64BDF6CA"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2)конструирование позитивного, правдивого образа Германии за границей, повышение доверия к ней, что значительно повлияет на укрепление имиджа ФРГ в области науки, экономики и инноваций. Данная задача реализуется в том числе и с использованием современных средств коммуникаций, которые позволяют увеличить медийное присутствие Германии за рубежом и информированность местного населения о стране, например, при помощи </w:t>
      </w:r>
      <w:r w:rsidRPr="0066322F">
        <w:rPr>
          <w:rFonts w:ascii="Times New Roman" w:hAnsi="Times New Roman" w:cs="Times New Roman"/>
          <w:i/>
          <w:sz w:val="24"/>
          <w:szCs w:val="24"/>
          <w:lang w:val="de-DE"/>
        </w:rPr>
        <w:t>Deutsche</w:t>
      </w:r>
      <w:r w:rsidRPr="0066322F">
        <w:rPr>
          <w:rFonts w:ascii="Times New Roman" w:hAnsi="Times New Roman" w:cs="Times New Roman"/>
          <w:i/>
          <w:sz w:val="24"/>
          <w:szCs w:val="24"/>
        </w:rPr>
        <w:t xml:space="preserve"> </w:t>
      </w:r>
      <w:r w:rsidRPr="0066322F">
        <w:rPr>
          <w:rFonts w:ascii="Times New Roman" w:hAnsi="Times New Roman" w:cs="Times New Roman"/>
          <w:i/>
          <w:sz w:val="24"/>
          <w:szCs w:val="24"/>
          <w:lang w:val="de-DE"/>
        </w:rPr>
        <w:t>Welle</w:t>
      </w:r>
      <w:r>
        <w:rPr>
          <w:rFonts w:ascii="Times New Roman" w:hAnsi="Times New Roman" w:cs="Times New Roman"/>
          <w:i/>
          <w:sz w:val="24"/>
          <w:szCs w:val="24"/>
        </w:rPr>
        <w:t xml:space="preserve"> </w:t>
      </w:r>
      <w:r w:rsidRPr="009B643D">
        <w:rPr>
          <w:rFonts w:ascii="Times New Roman" w:hAnsi="Times New Roman" w:cs="Times New Roman"/>
          <w:iCs/>
          <w:sz w:val="24"/>
          <w:szCs w:val="24"/>
        </w:rPr>
        <w:t>(радио</w:t>
      </w:r>
      <w:r>
        <w:rPr>
          <w:rFonts w:ascii="Times New Roman" w:hAnsi="Times New Roman" w:cs="Times New Roman"/>
          <w:iCs/>
          <w:sz w:val="24"/>
          <w:szCs w:val="24"/>
        </w:rPr>
        <w:t>- и телевещателя, финансируемого государством)</w:t>
      </w:r>
      <w:r>
        <w:rPr>
          <w:rFonts w:ascii="Times New Roman" w:hAnsi="Times New Roman" w:cs="Times New Roman"/>
          <w:i/>
          <w:sz w:val="24"/>
          <w:szCs w:val="24"/>
        </w:rPr>
        <w:t xml:space="preserve">, </w:t>
      </w:r>
      <w:r>
        <w:rPr>
          <w:rFonts w:ascii="Times New Roman" w:hAnsi="Times New Roman" w:cs="Times New Roman"/>
          <w:iCs/>
          <w:sz w:val="24"/>
          <w:szCs w:val="24"/>
        </w:rPr>
        <w:t xml:space="preserve">портала </w:t>
      </w:r>
      <w:proofErr w:type="spellStart"/>
      <w:r>
        <w:rPr>
          <w:rFonts w:ascii="Times New Roman" w:hAnsi="Times New Roman" w:cs="Times New Roman"/>
          <w:i/>
          <w:sz w:val="24"/>
          <w:szCs w:val="24"/>
          <w:lang w:val="de-DE"/>
        </w:rPr>
        <w:t>deutschland</w:t>
      </w:r>
      <w:proofErr w:type="spellEnd"/>
      <w:r w:rsidRPr="009B643D">
        <w:rPr>
          <w:rFonts w:ascii="Times New Roman" w:hAnsi="Times New Roman" w:cs="Times New Roman"/>
          <w:i/>
          <w:sz w:val="24"/>
          <w:szCs w:val="24"/>
        </w:rPr>
        <w:t>.</w:t>
      </w:r>
      <w:r>
        <w:rPr>
          <w:rFonts w:ascii="Times New Roman" w:hAnsi="Times New Roman" w:cs="Times New Roman"/>
          <w:i/>
          <w:sz w:val="24"/>
          <w:szCs w:val="24"/>
          <w:lang w:val="de-DE"/>
        </w:rPr>
        <w:t>de</w:t>
      </w:r>
      <w:r>
        <w:rPr>
          <w:rFonts w:ascii="Times New Roman" w:hAnsi="Times New Roman" w:cs="Times New Roman"/>
          <w:iCs/>
          <w:sz w:val="24"/>
          <w:szCs w:val="24"/>
        </w:rPr>
        <w:t xml:space="preserve"> и других партнёрских организаций;</w:t>
      </w:r>
    </w:p>
    <w:p w14:paraId="66B18B62"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3)решение региональных и локальных конфликтов и их предотвращение, особенно там, где имеются культурные, религиозные и иные опасные противоречия. В этой связи Германия проводит для проблемных стран различные культурные и образовательные проекты, программы культурного обмена и профессиональной подготовки для местного населения, считая, что именно грамотность и образование – ключ к стабилизации и процветанию;</w:t>
      </w:r>
    </w:p>
    <w:p w14:paraId="443D0CF0"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4)привлечение людей в Германию, на временной или постоянной основе. Прежде всего речь идёт, конечно, о высококвалифицированных специалистах, которых ФРГ привлекает в страну для обучения и последующего трудоустройства при помощи образовательных и стипендиальных программ.</w:t>
      </w:r>
      <w:r>
        <w:rPr>
          <w:rStyle w:val="a6"/>
          <w:rFonts w:ascii="Times New Roman" w:hAnsi="Times New Roman" w:cs="Times New Roman"/>
          <w:iCs/>
          <w:sz w:val="24"/>
          <w:szCs w:val="24"/>
        </w:rPr>
        <w:footnoteReference w:id="193"/>
      </w:r>
    </w:p>
    <w:p w14:paraId="752620F6"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Данные цели и задачи реализуются в первую очередь при помощи ресурсов министерства иностранных дел ФРГ. Внешняя культурно-образовательная политика Германии финансируется федеральным правительством - сразу несколькими его министерствами, среди которых МИД выделяет наибольшую долю. В 2018 г. на деятельность структур в сфере внешней культурно-образовательной политики было выделено 1,877 млрд евро.</w:t>
      </w:r>
      <w:r>
        <w:rPr>
          <w:rStyle w:val="a6"/>
          <w:rFonts w:ascii="Times New Roman" w:hAnsi="Times New Roman" w:cs="Times New Roman"/>
          <w:iCs/>
          <w:sz w:val="24"/>
          <w:szCs w:val="24"/>
        </w:rPr>
        <w:footnoteReference w:id="194"/>
      </w:r>
      <w:r>
        <w:rPr>
          <w:rFonts w:ascii="Times New Roman" w:hAnsi="Times New Roman" w:cs="Times New Roman"/>
          <w:iCs/>
          <w:sz w:val="24"/>
          <w:szCs w:val="24"/>
        </w:rPr>
        <w:t xml:space="preserve"> Однако МИД не монополизирует деятельность в этой области, </w:t>
      </w:r>
      <w:r>
        <w:rPr>
          <w:rFonts w:ascii="Times New Roman" w:hAnsi="Times New Roman" w:cs="Times New Roman"/>
          <w:iCs/>
          <w:sz w:val="24"/>
          <w:szCs w:val="24"/>
        </w:rPr>
        <w:lastRenderedPageBreak/>
        <w:t>т. к. культура и культурная деятельность не может быть успешной, когда нет плюрализма акторов и активного взаимодействия между людьми. МИД ФРГ в этой связи выступает в качества планировщика и координатора культурной политики.</w:t>
      </w:r>
      <w:r>
        <w:rPr>
          <w:rStyle w:val="a6"/>
          <w:rFonts w:ascii="Times New Roman" w:hAnsi="Times New Roman" w:cs="Times New Roman"/>
          <w:iCs/>
          <w:sz w:val="24"/>
          <w:szCs w:val="24"/>
        </w:rPr>
        <w:footnoteReference w:id="195"/>
      </w:r>
      <w:r>
        <w:rPr>
          <w:rFonts w:ascii="Times New Roman" w:hAnsi="Times New Roman" w:cs="Times New Roman"/>
          <w:iCs/>
          <w:sz w:val="24"/>
          <w:szCs w:val="24"/>
        </w:rPr>
        <w:t xml:space="preserve"> Основная деятельность осуществляется рядом посреднических организаций (</w:t>
      </w:r>
      <w:r w:rsidRPr="003D6229">
        <w:rPr>
          <w:rFonts w:ascii="Times New Roman" w:hAnsi="Times New Roman" w:cs="Times New Roman"/>
          <w:i/>
          <w:sz w:val="24"/>
          <w:szCs w:val="24"/>
          <w:lang w:val="de-DE"/>
        </w:rPr>
        <w:t>Mittlerorganisationen</w:t>
      </w:r>
      <w:r w:rsidRPr="003D6229">
        <w:rPr>
          <w:rFonts w:ascii="Times New Roman" w:hAnsi="Times New Roman" w:cs="Times New Roman"/>
          <w:iCs/>
          <w:sz w:val="24"/>
          <w:szCs w:val="24"/>
        </w:rPr>
        <w:t>)</w:t>
      </w:r>
      <w:r>
        <w:rPr>
          <w:rFonts w:ascii="Times New Roman" w:hAnsi="Times New Roman" w:cs="Times New Roman"/>
          <w:iCs/>
          <w:sz w:val="24"/>
          <w:szCs w:val="24"/>
        </w:rPr>
        <w:t>, которые работают в тесном сотрудничестве с МИД. К ним относятся</w:t>
      </w:r>
      <w:r w:rsidRPr="00910EF7">
        <w:rPr>
          <w:rFonts w:ascii="Times New Roman" w:hAnsi="Times New Roman" w:cs="Times New Roman"/>
          <w:iCs/>
          <w:sz w:val="24"/>
          <w:szCs w:val="24"/>
        </w:rPr>
        <w:t>:</w:t>
      </w:r>
    </w:p>
    <w:p w14:paraId="52CB6C09" w14:textId="77777777" w:rsidR="007413F0" w:rsidRPr="005F42DB" w:rsidRDefault="007413F0" w:rsidP="00255692">
      <w:pPr>
        <w:spacing w:after="0" w:line="360" w:lineRule="auto"/>
        <w:ind w:firstLine="708"/>
        <w:jc w:val="both"/>
        <w:rPr>
          <w:rFonts w:ascii="Times New Roman" w:hAnsi="Times New Roman" w:cs="Times New Roman"/>
          <w:iCs/>
          <w:sz w:val="24"/>
          <w:szCs w:val="24"/>
        </w:rPr>
      </w:pPr>
      <w:r w:rsidRPr="005F42DB">
        <w:rPr>
          <w:rFonts w:ascii="Times New Roman" w:hAnsi="Times New Roman" w:cs="Times New Roman"/>
          <w:iCs/>
          <w:sz w:val="24"/>
          <w:szCs w:val="24"/>
        </w:rPr>
        <w:t>►</w:t>
      </w:r>
      <w:r>
        <w:rPr>
          <w:rFonts w:ascii="Times New Roman" w:hAnsi="Times New Roman" w:cs="Times New Roman"/>
          <w:iCs/>
          <w:sz w:val="24"/>
          <w:szCs w:val="24"/>
        </w:rPr>
        <w:t>Гёте</w:t>
      </w:r>
      <w:r w:rsidRPr="005F42DB">
        <w:rPr>
          <w:rFonts w:ascii="Times New Roman" w:hAnsi="Times New Roman" w:cs="Times New Roman"/>
          <w:iCs/>
          <w:sz w:val="24"/>
          <w:szCs w:val="24"/>
        </w:rPr>
        <w:t>-</w:t>
      </w:r>
      <w:r>
        <w:rPr>
          <w:rFonts w:ascii="Times New Roman" w:hAnsi="Times New Roman" w:cs="Times New Roman"/>
          <w:iCs/>
          <w:sz w:val="24"/>
          <w:szCs w:val="24"/>
        </w:rPr>
        <w:t>институт</w:t>
      </w:r>
      <w:r w:rsidRPr="005F42DB">
        <w:rPr>
          <w:rFonts w:ascii="Times New Roman" w:hAnsi="Times New Roman" w:cs="Times New Roman"/>
          <w:iCs/>
          <w:sz w:val="24"/>
          <w:szCs w:val="24"/>
        </w:rPr>
        <w:t xml:space="preserve"> (</w:t>
      </w:r>
      <w:r w:rsidRPr="008E48A2">
        <w:rPr>
          <w:rFonts w:ascii="Times New Roman" w:hAnsi="Times New Roman" w:cs="Times New Roman"/>
          <w:i/>
          <w:sz w:val="24"/>
          <w:szCs w:val="24"/>
          <w:lang w:val="de-DE"/>
        </w:rPr>
        <w:t>das</w:t>
      </w:r>
      <w:r w:rsidRPr="005F42DB">
        <w:rPr>
          <w:rFonts w:ascii="Times New Roman" w:hAnsi="Times New Roman" w:cs="Times New Roman"/>
          <w:i/>
          <w:sz w:val="24"/>
          <w:szCs w:val="24"/>
        </w:rPr>
        <w:t xml:space="preserve"> </w:t>
      </w:r>
      <w:r w:rsidRPr="008E48A2">
        <w:rPr>
          <w:rFonts w:ascii="Times New Roman" w:hAnsi="Times New Roman" w:cs="Times New Roman"/>
          <w:i/>
          <w:sz w:val="24"/>
          <w:szCs w:val="24"/>
          <w:lang w:val="de-DE"/>
        </w:rPr>
        <w:t>Goethe</w:t>
      </w:r>
      <w:r w:rsidRPr="005F42DB">
        <w:rPr>
          <w:rFonts w:ascii="Times New Roman" w:hAnsi="Times New Roman" w:cs="Times New Roman"/>
          <w:i/>
          <w:sz w:val="24"/>
          <w:szCs w:val="24"/>
        </w:rPr>
        <w:t>-</w:t>
      </w:r>
      <w:r w:rsidRPr="008E48A2">
        <w:rPr>
          <w:rFonts w:ascii="Times New Roman" w:hAnsi="Times New Roman" w:cs="Times New Roman"/>
          <w:i/>
          <w:sz w:val="24"/>
          <w:szCs w:val="24"/>
          <w:lang w:val="de-DE"/>
        </w:rPr>
        <w:t>Institut</w:t>
      </w:r>
      <w:r w:rsidRPr="005F42DB">
        <w:rPr>
          <w:rFonts w:ascii="Times New Roman" w:hAnsi="Times New Roman" w:cs="Times New Roman"/>
          <w:iCs/>
          <w:sz w:val="24"/>
          <w:szCs w:val="24"/>
        </w:rPr>
        <w:t>)</w:t>
      </w:r>
    </w:p>
    <w:p w14:paraId="60FC7A0C" w14:textId="77777777" w:rsidR="007413F0" w:rsidRPr="003D6229" w:rsidRDefault="007413F0" w:rsidP="00255692">
      <w:pPr>
        <w:spacing w:after="0" w:line="360" w:lineRule="auto"/>
        <w:ind w:firstLine="708"/>
        <w:jc w:val="both"/>
        <w:rPr>
          <w:rFonts w:ascii="Times New Roman" w:hAnsi="Times New Roman" w:cs="Times New Roman"/>
          <w:iCs/>
          <w:sz w:val="24"/>
          <w:szCs w:val="24"/>
        </w:rPr>
      </w:pPr>
      <w:r w:rsidRPr="00D26FC2">
        <w:rPr>
          <w:rFonts w:ascii="Times New Roman" w:hAnsi="Times New Roman" w:cs="Times New Roman"/>
          <w:iCs/>
          <w:sz w:val="24"/>
          <w:szCs w:val="24"/>
        </w:rPr>
        <w:t>►</w:t>
      </w:r>
      <w:r>
        <w:rPr>
          <w:rFonts w:ascii="Times New Roman" w:hAnsi="Times New Roman" w:cs="Times New Roman"/>
          <w:iCs/>
          <w:sz w:val="24"/>
          <w:szCs w:val="24"/>
        </w:rPr>
        <w:t>Германская служба академических обменов (</w:t>
      </w:r>
      <w:r w:rsidRPr="003D6229">
        <w:rPr>
          <w:rFonts w:ascii="Times New Roman" w:hAnsi="Times New Roman" w:cs="Times New Roman"/>
          <w:i/>
          <w:sz w:val="24"/>
          <w:szCs w:val="24"/>
          <w:lang w:val="de-DE"/>
        </w:rPr>
        <w:t>DAAD</w:t>
      </w:r>
      <w:r>
        <w:rPr>
          <w:rFonts w:ascii="Times New Roman" w:hAnsi="Times New Roman" w:cs="Times New Roman"/>
          <w:iCs/>
          <w:sz w:val="24"/>
          <w:szCs w:val="24"/>
        </w:rPr>
        <w:t>)</w:t>
      </w:r>
    </w:p>
    <w:p w14:paraId="50E303F6" w14:textId="77777777" w:rsidR="007413F0" w:rsidRDefault="007413F0" w:rsidP="00255692">
      <w:pPr>
        <w:spacing w:after="0" w:line="360" w:lineRule="auto"/>
        <w:ind w:firstLine="708"/>
        <w:jc w:val="both"/>
        <w:rPr>
          <w:rFonts w:ascii="Times New Roman" w:hAnsi="Times New Roman" w:cs="Times New Roman"/>
          <w:color w:val="191919"/>
          <w:sz w:val="24"/>
          <w:szCs w:val="24"/>
        </w:rPr>
      </w:pPr>
      <w:r w:rsidRPr="005F42DB">
        <w:rPr>
          <w:rFonts w:ascii="Times New Roman" w:hAnsi="Times New Roman" w:cs="Times New Roman"/>
          <w:iCs/>
          <w:sz w:val="24"/>
          <w:szCs w:val="24"/>
        </w:rPr>
        <w:t>►</w:t>
      </w:r>
      <w:r>
        <w:rPr>
          <w:rFonts w:ascii="Times New Roman" w:hAnsi="Times New Roman" w:cs="Times New Roman"/>
          <w:iCs/>
          <w:sz w:val="24"/>
          <w:szCs w:val="24"/>
        </w:rPr>
        <w:t>фонд</w:t>
      </w:r>
      <w:r w:rsidRPr="003D6229">
        <w:rPr>
          <w:rFonts w:ascii="Times New Roman" w:hAnsi="Times New Roman" w:cs="Times New Roman"/>
          <w:iCs/>
          <w:sz w:val="24"/>
          <w:szCs w:val="24"/>
        </w:rPr>
        <w:t xml:space="preserve"> </w:t>
      </w:r>
      <w:r>
        <w:rPr>
          <w:rFonts w:ascii="Times New Roman" w:hAnsi="Times New Roman" w:cs="Times New Roman"/>
          <w:iCs/>
          <w:sz w:val="24"/>
          <w:szCs w:val="24"/>
        </w:rPr>
        <w:t>им</w:t>
      </w:r>
      <w:r w:rsidRPr="003D6229">
        <w:rPr>
          <w:rFonts w:ascii="Times New Roman" w:hAnsi="Times New Roman" w:cs="Times New Roman"/>
          <w:iCs/>
          <w:sz w:val="24"/>
          <w:szCs w:val="24"/>
        </w:rPr>
        <w:t xml:space="preserve">. </w:t>
      </w:r>
      <w:r>
        <w:rPr>
          <w:rFonts w:ascii="Times New Roman" w:hAnsi="Times New Roman" w:cs="Times New Roman"/>
          <w:iCs/>
          <w:sz w:val="24"/>
          <w:szCs w:val="24"/>
        </w:rPr>
        <w:t>Александра фон Гумбольдта</w:t>
      </w:r>
      <w:r w:rsidRPr="00910EF7">
        <w:rPr>
          <w:rFonts w:ascii="Times New Roman" w:hAnsi="Times New Roman" w:cs="Times New Roman"/>
          <w:iCs/>
          <w:sz w:val="24"/>
          <w:szCs w:val="24"/>
        </w:rPr>
        <w:t xml:space="preserve"> (</w:t>
      </w:r>
      <w:proofErr w:type="spellStart"/>
      <w:r w:rsidRPr="00910EF7">
        <w:rPr>
          <w:rFonts w:ascii="Times New Roman" w:hAnsi="Times New Roman" w:cs="Times New Roman"/>
          <w:i/>
          <w:iCs/>
          <w:color w:val="191919"/>
          <w:sz w:val="24"/>
          <w:szCs w:val="24"/>
        </w:rPr>
        <w:t>die</w:t>
      </w:r>
      <w:proofErr w:type="spellEnd"/>
      <w:r>
        <w:rPr>
          <w:rFonts w:ascii="Times New Roman" w:hAnsi="Times New Roman" w:cs="Times New Roman"/>
          <w:i/>
          <w:iCs/>
          <w:color w:val="191919"/>
          <w:sz w:val="24"/>
          <w:szCs w:val="24"/>
        </w:rPr>
        <w:t>-</w:t>
      </w:r>
      <w:proofErr w:type="spellStart"/>
      <w:r w:rsidRPr="00910EF7">
        <w:rPr>
          <w:rFonts w:ascii="Times New Roman" w:hAnsi="Times New Roman" w:cs="Times New Roman"/>
          <w:i/>
          <w:iCs/>
          <w:color w:val="191919"/>
          <w:sz w:val="24"/>
          <w:szCs w:val="24"/>
        </w:rPr>
        <w:t>Alexander</w:t>
      </w:r>
      <w:proofErr w:type="spellEnd"/>
      <w:r>
        <w:rPr>
          <w:rFonts w:ascii="Times New Roman" w:hAnsi="Times New Roman" w:cs="Times New Roman"/>
          <w:i/>
          <w:iCs/>
          <w:color w:val="191919"/>
          <w:sz w:val="24"/>
          <w:szCs w:val="24"/>
        </w:rPr>
        <w:t>-</w:t>
      </w:r>
      <w:proofErr w:type="spellStart"/>
      <w:r w:rsidRPr="00910EF7">
        <w:rPr>
          <w:rFonts w:ascii="Times New Roman" w:hAnsi="Times New Roman" w:cs="Times New Roman"/>
          <w:i/>
          <w:iCs/>
          <w:color w:val="191919"/>
          <w:sz w:val="24"/>
          <w:szCs w:val="24"/>
        </w:rPr>
        <w:t>von</w:t>
      </w:r>
      <w:proofErr w:type="spellEnd"/>
      <w:r>
        <w:rPr>
          <w:rFonts w:ascii="Times New Roman" w:hAnsi="Times New Roman" w:cs="Times New Roman"/>
          <w:i/>
          <w:iCs/>
          <w:color w:val="191919"/>
          <w:sz w:val="24"/>
          <w:szCs w:val="24"/>
        </w:rPr>
        <w:t>-</w:t>
      </w:r>
      <w:proofErr w:type="spellStart"/>
      <w:r w:rsidRPr="00910EF7">
        <w:rPr>
          <w:rFonts w:ascii="Times New Roman" w:hAnsi="Times New Roman" w:cs="Times New Roman"/>
          <w:i/>
          <w:iCs/>
          <w:color w:val="191919"/>
          <w:sz w:val="24"/>
          <w:szCs w:val="24"/>
        </w:rPr>
        <w:t>Humboldt</w:t>
      </w:r>
      <w:proofErr w:type="spellEnd"/>
      <w:r w:rsidRPr="00910EF7">
        <w:rPr>
          <w:rFonts w:ascii="Times New Roman" w:hAnsi="Times New Roman" w:cs="Times New Roman"/>
          <w:i/>
          <w:iCs/>
          <w:color w:val="191919"/>
          <w:sz w:val="24"/>
          <w:szCs w:val="24"/>
        </w:rPr>
        <w:t>-Stiftung</w:t>
      </w:r>
      <w:r w:rsidRPr="00910EF7">
        <w:rPr>
          <w:rFonts w:ascii="Times New Roman" w:hAnsi="Times New Roman" w:cs="Times New Roman"/>
          <w:color w:val="191919"/>
          <w:sz w:val="24"/>
          <w:szCs w:val="24"/>
        </w:rPr>
        <w:t>)</w:t>
      </w:r>
    </w:p>
    <w:p w14:paraId="301BD9E5" w14:textId="77777777" w:rsidR="007413F0" w:rsidRPr="00910EF7" w:rsidRDefault="007413F0" w:rsidP="00255692">
      <w:pPr>
        <w:spacing w:after="0" w:line="360" w:lineRule="auto"/>
        <w:ind w:firstLine="708"/>
        <w:jc w:val="both"/>
        <w:rPr>
          <w:rFonts w:ascii="Times New Roman" w:hAnsi="Times New Roman" w:cs="Times New Roman"/>
          <w:iCs/>
          <w:sz w:val="24"/>
          <w:szCs w:val="24"/>
          <w:lang w:val="de-DE"/>
        </w:rPr>
      </w:pPr>
      <w:r>
        <w:rPr>
          <w:rFonts w:ascii="Times New Roman" w:hAnsi="Times New Roman" w:cs="Times New Roman"/>
          <w:iCs/>
          <w:sz w:val="24"/>
          <w:szCs w:val="24"/>
          <w:lang w:val="de-DE"/>
        </w:rPr>
        <w:t>►</w:t>
      </w:r>
      <w:bookmarkStart w:id="23" w:name="_Hlk41005304"/>
      <w:r>
        <w:rPr>
          <w:rFonts w:ascii="Times New Roman" w:hAnsi="Times New Roman" w:cs="Times New Roman"/>
          <w:iCs/>
          <w:sz w:val="24"/>
          <w:szCs w:val="24"/>
        </w:rPr>
        <w:t>Институт</w:t>
      </w:r>
      <w:r w:rsidRPr="00910EF7">
        <w:rPr>
          <w:rFonts w:ascii="Times New Roman" w:hAnsi="Times New Roman" w:cs="Times New Roman"/>
          <w:iCs/>
          <w:sz w:val="24"/>
          <w:szCs w:val="24"/>
          <w:lang w:val="de-DE"/>
        </w:rPr>
        <w:t xml:space="preserve"> </w:t>
      </w:r>
      <w:r>
        <w:rPr>
          <w:rFonts w:ascii="Times New Roman" w:hAnsi="Times New Roman" w:cs="Times New Roman"/>
          <w:iCs/>
          <w:sz w:val="24"/>
          <w:szCs w:val="24"/>
        </w:rPr>
        <w:t>внешних</w:t>
      </w:r>
      <w:r w:rsidRPr="00910EF7">
        <w:rPr>
          <w:rFonts w:ascii="Times New Roman" w:hAnsi="Times New Roman" w:cs="Times New Roman"/>
          <w:iCs/>
          <w:sz w:val="24"/>
          <w:szCs w:val="24"/>
          <w:lang w:val="de-DE"/>
        </w:rPr>
        <w:t xml:space="preserve"> </w:t>
      </w:r>
      <w:r>
        <w:rPr>
          <w:rFonts w:ascii="Times New Roman" w:hAnsi="Times New Roman" w:cs="Times New Roman"/>
          <w:iCs/>
          <w:sz w:val="24"/>
          <w:szCs w:val="24"/>
        </w:rPr>
        <w:t>связей</w:t>
      </w:r>
      <w:r w:rsidRPr="00910EF7">
        <w:rPr>
          <w:rFonts w:ascii="Times New Roman" w:hAnsi="Times New Roman" w:cs="Times New Roman"/>
          <w:iCs/>
          <w:sz w:val="24"/>
          <w:szCs w:val="24"/>
          <w:lang w:val="de-DE"/>
        </w:rPr>
        <w:t xml:space="preserve"> </w:t>
      </w:r>
      <w:bookmarkEnd w:id="23"/>
      <w:r w:rsidRPr="00910EF7">
        <w:rPr>
          <w:rFonts w:ascii="Times New Roman" w:hAnsi="Times New Roman" w:cs="Times New Roman"/>
          <w:iCs/>
          <w:sz w:val="24"/>
          <w:szCs w:val="24"/>
          <w:lang w:val="de-DE"/>
        </w:rPr>
        <w:t>(</w:t>
      </w:r>
      <w:r w:rsidRPr="008E48A2">
        <w:rPr>
          <w:rFonts w:ascii="Times New Roman" w:hAnsi="Times New Roman" w:cs="Times New Roman"/>
          <w:i/>
          <w:sz w:val="24"/>
          <w:szCs w:val="24"/>
          <w:lang w:val="de-DE"/>
        </w:rPr>
        <w:t xml:space="preserve">das Institut für Auslandsbeziehungen – </w:t>
      </w:r>
      <w:proofErr w:type="spellStart"/>
      <w:r w:rsidRPr="008E48A2">
        <w:rPr>
          <w:rFonts w:ascii="Times New Roman" w:hAnsi="Times New Roman" w:cs="Times New Roman"/>
          <w:i/>
          <w:sz w:val="24"/>
          <w:szCs w:val="24"/>
          <w:lang w:val="de-DE"/>
        </w:rPr>
        <w:t>Ifa</w:t>
      </w:r>
      <w:proofErr w:type="spellEnd"/>
      <w:r w:rsidRPr="00910EF7">
        <w:rPr>
          <w:rFonts w:ascii="Times New Roman" w:hAnsi="Times New Roman" w:cs="Times New Roman"/>
          <w:iCs/>
          <w:sz w:val="24"/>
          <w:szCs w:val="24"/>
          <w:lang w:val="de-DE"/>
        </w:rPr>
        <w:t>)</w:t>
      </w:r>
    </w:p>
    <w:p w14:paraId="378304C0" w14:textId="77777777" w:rsidR="007413F0" w:rsidRDefault="007413F0" w:rsidP="00255692">
      <w:pPr>
        <w:spacing w:after="0" w:line="360" w:lineRule="auto"/>
        <w:ind w:left="708"/>
        <w:jc w:val="both"/>
        <w:rPr>
          <w:rFonts w:ascii="Times New Roman" w:hAnsi="Times New Roman" w:cs="Times New Roman"/>
          <w:iCs/>
          <w:sz w:val="24"/>
          <w:szCs w:val="24"/>
        </w:rPr>
      </w:pPr>
      <w:r w:rsidRPr="00D26FC2">
        <w:rPr>
          <w:rFonts w:ascii="Times New Roman" w:hAnsi="Times New Roman" w:cs="Times New Roman"/>
          <w:iCs/>
          <w:sz w:val="24"/>
          <w:szCs w:val="24"/>
        </w:rPr>
        <w:t>►</w:t>
      </w:r>
      <w:bookmarkStart w:id="24" w:name="_Hlk41003872"/>
      <w:r w:rsidRPr="00910EF7">
        <w:rPr>
          <w:rFonts w:ascii="Times New Roman" w:hAnsi="Times New Roman" w:cs="Times New Roman"/>
          <w:iCs/>
          <w:sz w:val="24"/>
          <w:szCs w:val="24"/>
        </w:rPr>
        <w:t xml:space="preserve">Центральное управление по </w:t>
      </w:r>
      <w:r>
        <w:rPr>
          <w:rFonts w:ascii="Times New Roman" w:hAnsi="Times New Roman" w:cs="Times New Roman"/>
          <w:iCs/>
          <w:sz w:val="24"/>
          <w:szCs w:val="24"/>
        </w:rPr>
        <w:t>школьному</w:t>
      </w:r>
      <w:r w:rsidRPr="00910EF7">
        <w:rPr>
          <w:rFonts w:ascii="Times New Roman" w:hAnsi="Times New Roman" w:cs="Times New Roman"/>
          <w:iCs/>
          <w:sz w:val="24"/>
          <w:szCs w:val="24"/>
        </w:rPr>
        <w:t xml:space="preserve"> образованию</w:t>
      </w:r>
      <w:r>
        <w:rPr>
          <w:rFonts w:ascii="Times New Roman" w:hAnsi="Times New Roman" w:cs="Times New Roman"/>
          <w:iCs/>
          <w:sz w:val="24"/>
          <w:szCs w:val="24"/>
        </w:rPr>
        <w:t xml:space="preserve"> за рубежом</w:t>
      </w:r>
      <w:r w:rsidRPr="00910EF7">
        <w:rPr>
          <w:rFonts w:ascii="Times New Roman" w:hAnsi="Times New Roman" w:cs="Times New Roman"/>
          <w:iCs/>
          <w:sz w:val="24"/>
          <w:szCs w:val="24"/>
        </w:rPr>
        <w:t xml:space="preserve"> </w:t>
      </w:r>
      <w:bookmarkEnd w:id="24"/>
      <w:r w:rsidRPr="00910EF7">
        <w:rPr>
          <w:rFonts w:ascii="Times New Roman" w:hAnsi="Times New Roman" w:cs="Times New Roman"/>
          <w:iCs/>
          <w:sz w:val="24"/>
          <w:szCs w:val="24"/>
        </w:rPr>
        <w:t>(</w:t>
      </w:r>
      <w:r w:rsidRPr="008E48A2">
        <w:rPr>
          <w:rFonts w:ascii="Times New Roman" w:hAnsi="Times New Roman" w:cs="Times New Roman"/>
          <w:i/>
          <w:sz w:val="24"/>
          <w:szCs w:val="24"/>
          <w:lang w:val="de-DE"/>
        </w:rPr>
        <w:t>die</w:t>
      </w:r>
      <w:r w:rsidRPr="008E48A2">
        <w:rPr>
          <w:rFonts w:ascii="Times New Roman" w:hAnsi="Times New Roman" w:cs="Times New Roman"/>
          <w:i/>
          <w:sz w:val="24"/>
          <w:szCs w:val="24"/>
        </w:rPr>
        <w:t xml:space="preserve"> </w:t>
      </w:r>
      <w:r w:rsidRPr="008E48A2">
        <w:rPr>
          <w:rFonts w:ascii="Times New Roman" w:hAnsi="Times New Roman" w:cs="Times New Roman"/>
          <w:i/>
          <w:sz w:val="24"/>
          <w:szCs w:val="24"/>
          <w:lang w:val="de-DE"/>
        </w:rPr>
        <w:t>Zentralstelle</w:t>
      </w:r>
      <w:r w:rsidRPr="008E48A2">
        <w:rPr>
          <w:rFonts w:ascii="Times New Roman" w:hAnsi="Times New Roman" w:cs="Times New Roman"/>
          <w:i/>
          <w:sz w:val="24"/>
          <w:szCs w:val="24"/>
        </w:rPr>
        <w:t xml:space="preserve"> </w:t>
      </w:r>
      <w:r w:rsidRPr="008E48A2">
        <w:rPr>
          <w:rFonts w:ascii="Times New Roman" w:hAnsi="Times New Roman" w:cs="Times New Roman"/>
          <w:i/>
          <w:sz w:val="24"/>
          <w:szCs w:val="24"/>
          <w:lang w:val="de-DE"/>
        </w:rPr>
        <w:t>f</w:t>
      </w:r>
      <w:r w:rsidRPr="008E48A2">
        <w:rPr>
          <w:rFonts w:ascii="Times New Roman" w:hAnsi="Times New Roman" w:cs="Times New Roman"/>
          <w:i/>
          <w:sz w:val="24"/>
          <w:szCs w:val="24"/>
        </w:rPr>
        <w:t>ü</w:t>
      </w:r>
      <w:r w:rsidRPr="008E48A2">
        <w:rPr>
          <w:rFonts w:ascii="Times New Roman" w:hAnsi="Times New Roman" w:cs="Times New Roman"/>
          <w:i/>
          <w:sz w:val="24"/>
          <w:szCs w:val="24"/>
          <w:lang w:val="de-DE"/>
        </w:rPr>
        <w:t>r</w:t>
      </w:r>
      <w:r w:rsidRPr="008E48A2">
        <w:rPr>
          <w:rFonts w:ascii="Times New Roman" w:hAnsi="Times New Roman" w:cs="Times New Roman"/>
          <w:i/>
          <w:sz w:val="24"/>
          <w:szCs w:val="24"/>
        </w:rPr>
        <w:t xml:space="preserve"> </w:t>
      </w:r>
      <w:r w:rsidRPr="008E48A2">
        <w:rPr>
          <w:rFonts w:ascii="Times New Roman" w:hAnsi="Times New Roman" w:cs="Times New Roman"/>
          <w:i/>
          <w:sz w:val="24"/>
          <w:szCs w:val="24"/>
          <w:lang w:val="de-DE"/>
        </w:rPr>
        <w:t>das</w:t>
      </w:r>
      <w:r w:rsidRPr="008E48A2">
        <w:rPr>
          <w:rFonts w:ascii="Times New Roman" w:hAnsi="Times New Roman" w:cs="Times New Roman"/>
          <w:i/>
          <w:sz w:val="24"/>
          <w:szCs w:val="24"/>
        </w:rPr>
        <w:t xml:space="preserve"> </w:t>
      </w:r>
      <w:r w:rsidRPr="008E48A2">
        <w:rPr>
          <w:rFonts w:ascii="Times New Roman" w:hAnsi="Times New Roman" w:cs="Times New Roman"/>
          <w:i/>
          <w:sz w:val="24"/>
          <w:szCs w:val="24"/>
          <w:lang w:val="de-DE"/>
        </w:rPr>
        <w:t>Auslandsschulwesen</w:t>
      </w:r>
      <w:r w:rsidRPr="002135ED">
        <w:rPr>
          <w:rFonts w:ascii="Times New Roman" w:hAnsi="Times New Roman" w:cs="Times New Roman"/>
          <w:i/>
          <w:sz w:val="24"/>
          <w:szCs w:val="24"/>
        </w:rPr>
        <w:t xml:space="preserve"> - </w:t>
      </w:r>
      <w:r>
        <w:rPr>
          <w:rFonts w:ascii="Times New Roman" w:hAnsi="Times New Roman" w:cs="Times New Roman"/>
          <w:i/>
          <w:sz w:val="24"/>
          <w:szCs w:val="24"/>
          <w:lang w:val="de-DE"/>
        </w:rPr>
        <w:t>ZfA</w:t>
      </w:r>
      <w:r w:rsidRPr="00910EF7">
        <w:rPr>
          <w:rFonts w:ascii="Times New Roman" w:hAnsi="Times New Roman" w:cs="Times New Roman"/>
          <w:iCs/>
          <w:sz w:val="24"/>
          <w:szCs w:val="24"/>
        </w:rPr>
        <w:t xml:space="preserve">) </w:t>
      </w:r>
    </w:p>
    <w:p w14:paraId="385A1C6E" w14:textId="77777777" w:rsidR="007413F0" w:rsidRDefault="007413F0" w:rsidP="00255692">
      <w:pPr>
        <w:spacing w:after="0" w:line="360" w:lineRule="auto"/>
        <w:ind w:left="708"/>
        <w:jc w:val="both"/>
        <w:rPr>
          <w:rFonts w:ascii="Times New Roman" w:hAnsi="Times New Roman" w:cs="Times New Roman"/>
          <w:iCs/>
          <w:sz w:val="24"/>
          <w:szCs w:val="24"/>
        </w:rPr>
      </w:pPr>
      <w:r w:rsidRPr="00D26FC2">
        <w:rPr>
          <w:rFonts w:ascii="Times New Roman" w:hAnsi="Times New Roman" w:cs="Times New Roman"/>
          <w:iCs/>
          <w:sz w:val="24"/>
          <w:szCs w:val="24"/>
        </w:rPr>
        <w:t>►</w:t>
      </w:r>
      <w:bookmarkStart w:id="25" w:name="_Hlk41751590"/>
      <w:r>
        <w:rPr>
          <w:rFonts w:ascii="Times New Roman" w:hAnsi="Times New Roman" w:cs="Times New Roman"/>
          <w:iCs/>
          <w:sz w:val="24"/>
          <w:szCs w:val="24"/>
        </w:rPr>
        <w:t xml:space="preserve">Служба педагогического обмена </w:t>
      </w:r>
      <w:bookmarkEnd w:id="25"/>
      <w:r>
        <w:rPr>
          <w:rFonts w:ascii="Times New Roman" w:hAnsi="Times New Roman" w:cs="Times New Roman"/>
          <w:iCs/>
          <w:sz w:val="24"/>
          <w:szCs w:val="24"/>
        </w:rPr>
        <w:t>(</w:t>
      </w:r>
      <w:proofErr w:type="spellStart"/>
      <w:r w:rsidRPr="008E48A2">
        <w:rPr>
          <w:rFonts w:ascii="Times New Roman" w:hAnsi="Times New Roman" w:cs="Times New Roman"/>
          <w:i/>
          <w:sz w:val="24"/>
          <w:szCs w:val="24"/>
        </w:rPr>
        <w:t>der</w:t>
      </w:r>
      <w:proofErr w:type="spellEnd"/>
      <w:r w:rsidRPr="008E48A2">
        <w:rPr>
          <w:rFonts w:ascii="Times New Roman" w:hAnsi="Times New Roman" w:cs="Times New Roman"/>
          <w:i/>
          <w:sz w:val="24"/>
          <w:szCs w:val="24"/>
        </w:rPr>
        <w:t xml:space="preserve"> </w:t>
      </w:r>
      <w:proofErr w:type="spellStart"/>
      <w:r w:rsidRPr="008E48A2">
        <w:rPr>
          <w:rFonts w:ascii="Times New Roman" w:hAnsi="Times New Roman" w:cs="Times New Roman"/>
          <w:i/>
          <w:sz w:val="24"/>
          <w:szCs w:val="24"/>
        </w:rPr>
        <w:t>Pädagogische</w:t>
      </w:r>
      <w:proofErr w:type="spellEnd"/>
      <w:r w:rsidRPr="008E48A2">
        <w:rPr>
          <w:rFonts w:ascii="Times New Roman" w:hAnsi="Times New Roman" w:cs="Times New Roman"/>
          <w:i/>
          <w:sz w:val="24"/>
          <w:szCs w:val="24"/>
        </w:rPr>
        <w:t xml:space="preserve"> </w:t>
      </w:r>
      <w:proofErr w:type="spellStart"/>
      <w:r w:rsidRPr="008E48A2">
        <w:rPr>
          <w:rFonts w:ascii="Times New Roman" w:hAnsi="Times New Roman" w:cs="Times New Roman"/>
          <w:i/>
          <w:sz w:val="24"/>
          <w:szCs w:val="24"/>
        </w:rPr>
        <w:t>Austauschdienst</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de-DE"/>
        </w:rPr>
        <w:t>PAD</w:t>
      </w:r>
      <w:r>
        <w:rPr>
          <w:rFonts w:ascii="Times New Roman" w:hAnsi="Times New Roman" w:cs="Times New Roman"/>
          <w:iCs/>
          <w:sz w:val="24"/>
          <w:szCs w:val="24"/>
        </w:rPr>
        <w:t xml:space="preserve">) </w:t>
      </w:r>
    </w:p>
    <w:p w14:paraId="74018A44" w14:textId="77777777" w:rsidR="007413F0" w:rsidRDefault="007413F0" w:rsidP="00255692">
      <w:pPr>
        <w:spacing w:after="0" w:line="360" w:lineRule="auto"/>
        <w:ind w:left="708"/>
        <w:jc w:val="both"/>
        <w:rPr>
          <w:rFonts w:ascii="Times New Roman" w:hAnsi="Times New Roman" w:cs="Times New Roman"/>
          <w:iCs/>
          <w:sz w:val="24"/>
          <w:szCs w:val="24"/>
          <w:lang w:val="de-DE"/>
        </w:rPr>
      </w:pPr>
      <w:r>
        <w:rPr>
          <w:rFonts w:ascii="Times New Roman" w:hAnsi="Times New Roman" w:cs="Times New Roman"/>
          <w:iCs/>
          <w:sz w:val="24"/>
          <w:szCs w:val="24"/>
          <w:lang w:val="de-DE"/>
        </w:rPr>
        <w:t>►</w:t>
      </w:r>
      <w:bookmarkStart w:id="26" w:name="_Hlk41751597"/>
      <w:r>
        <w:rPr>
          <w:rFonts w:ascii="Times New Roman" w:hAnsi="Times New Roman" w:cs="Times New Roman"/>
          <w:iCs/>
          <w:sz w:val="24"/>
          <w:szCs w:val="24"/>
        </w:rPr>
        <w:t>Немецкая</w:t>
      </w:r>
      <w:r w:rsidRPr="002C7124">
        <w:rPr>
          <w:rFonts w:ascii="Times New Roman" w:hAnsi="Times New Roman" w:cs="Times New Roman"/>
          <w:iCs/>
          <w:sz w:val="24"/>
          <w:szCs w:val="24"/>
          <w:lang w:val="de-DE"/>
        </w:rPr>
        <w:t xml:space="preserve"> </w:t>
      </w:r>
      <w:r>
        <w:rPr>
          <w:rFonts w:ascii="Times New Roman" w:hAnsi="Times New Roman" w:cs="Times New Roman"/>
          <w:iCs/>
          <w:sz w:val="24"/>
          <w:szCs w:val="24"/>
        </w:rPr>
        <w:t>комиссия</w:t>
      </w:r>
      <w:r w:rsidRPr="002C7124">
        <w:rPr>
          <w:rFonts w:ascii="Times New Roman" w:hAnsi="Times New Roman" w:cs="Times New Roman"/>
          <w:iCs/>
          <w:sz w:val="24"/>
          <w:szCs w:val="24"/>
          <w:lang w:val="de-DE"/>
        </w:rPr>
        <w:t xml:space="preserve"> </w:t>
      </w:r>
      <w:r>
        <w:rPr>
          <w:rFonts w:ascii="Times New Roman" w:hAnsi="Times New Roman" w:cs="Times New Roman"/>
          <w:iCs/>
          <w:sz w:val="24"/>
          <w:szCs w:val="24"/>
        </w:rPr>
        <w:t>ЮНЕСКО</w:t>
      </w:r>
      <w:r w:rsidRPr="002C7124">
        <w:rPr>
          <w:rFonts w:ascii="Times New Roman" w:hAnsi="Times New Roman" w:cs="Times New Roman"/>
          <w:iCs/>
          <w:sz w:val="24"/>
          <w:szCs w:val="24"/>
          <w:lang w:val="de-DE"/>
        </w:rPr>
        <w:t xml:space="preserve"> </w:t>
      </w:r>
      <w:bookmarkEnd w:id="26"/>
      <w:r w:rsidRPr="002C7124">
        <w:rPr>
          <w:rFonts w:ascii="Times New Roman" w:hAnsi="Times New Roman" w:cs="Times New Roman"/>
          <w:iCs/>
          <w:sz w:val="24"/>
          <w:szCs w:val="24"/>
          <w:lang w:val="de-DE"/>
        </w:rPr>
        <w:t>(</w:t>
      </w:r>
      <w:r w:rsidRPr="008E48A2">
        <w:rPr>
          <w:rFonts w:ascii="Times New Roman" w:hAnsi="Times New Roman" w:cs="Times New Roman"/>
          <w:i/>
          <w:sz w:val="24"/>
          <w:szCs w:val="24"/>
          <w:lang w:val="de-DE"/>
        </w:rPr>
        <w:t>die Deutsche UNESCO-Kommission</w:t>
      </w:r>
      <w:r w:rsidRPr="002C7124">
        <w:rPr>
          <w:rFonts w:ascii="Times New Roman" w:hAnsi="Times New Roman" w:cs="Times New Roman"/>
          <w:iCs/>
          <w:sz w:val="24"/>
          <w:szCs w:val="24"/>
          <w:lang w:val="de-DE"/>
        </w:rPr>
        <w:t>)</w:t>
      </w:r>
    </w:p>
    <w:p w14:paraId="7A223887" w14:textId="77777777" w:rsidR="007413F0" w:rsidRDefault="007413F0" w:rsidP="00255692">
      <w:pPr>
        <w:spacing w:after="0" w:line="360" w:lineRule="auto"/>
        <w:ind w:left="708"/>
        <w:jc w:val="both"/>
        <w:rPr>
          <w:rFonts w:ascii="Times New Roman" w:hAnsi="Times New Roman" w:cs="Times New Roman"/>
          <w:iCs/>
          <w:sz w:val="24"/>
          <w:szCs w:val="24"/>
        </w:rPr>
      </w:pPr>
      <w:r w:rsidRPr="00D26FC2">
        <w:rPr>
          <w:rFonts w:ascii="Times New Roman" w:hAnsi="Times New Roman" w:cs="Times New Roman"/>
          <w:iCs/>
          <w:sz w:val="24"/>
          <w:szCs w:val="24"/>
        </w:rPr>
        <w:t>►</w:t>
      </w:r>
      <w:bookmarkStart w:id="27" w:name="_Hlk41751604"/>
      <w:r>
        <w:rPr>
          <w:rFonts w:ascii="Times New Roman" w:hAnsi="Times New Roman" w:cs="Times New Roman"/>
          <w:iCs/>
          <w:sz w:val="24"/>
          <w:szCs w:val="24"/>
        </w:rPr>
        <w:t xml:space="preserve">Федеральный институт профессионального образования </w:t>
      </w:r>
      <w:bookmarkEnd w:id="27"/>
      <w:r>
        <w:rPr>
          <w:rFonts w:ascii="Times New Roman" w:hAnsi="Times New Roman" w:cs="Times New Roman"/>
          <w:iCs/>
          <w:sz w:val="24"/>
          <w:szCs w:val="24"/>
        </w:rPr>
        <w:t>(</w:t>
      </w:r>
      <w:proofErr w:type="spellStart"/>
      <w:r w:rsidRPr="008E48A2">
        <w:rPr>
          <w:rFonts w:ascii="Times New Roman" w:hAnsi="Times New Roman" w:cs="Times New Roman"/>
          <w:i/>
          <w:sz w:val="24"/>
          <w:szCs w:val="24"/>
        </w:rPr>
        <w:t>das</w:t>
      </w:r>
      <w:proofErr w:type="spellEnd"/>
      <w:r w:rsidRPr="008E48A2">
        <w:rPr>
          <w:rFonts w:ascii="Times New Roman" w:hAnsi="Times New Roman" w:cs="Times New Roman"/>
          <w:i/>
          <w:sz w:val="24"/>
          <w:szCs w:val="24"/>
        </w:rPr>
        <w:t xml:space="preserve"> </w:t>
      </w:r>
      <w:proofErr w:type="spellStart"/>
      <w:r w:rsidRPr="008E48A2">
        <w:rPr>
          <w:rFonts w:ascii="Times New Roman" w:hAnsi="Times New Roman" w:cs="Times New Roman"/>
          <w:i/>
          <w:sz w:val="24"/>
          <w:szCs w:val="24"/>
        </w:rPr>
        <w:t>Bundesinstitut</w:t>
      </w:r>
      <w:proofErr w:type="spellEnd"/>
      <w:r w:rsidRPr="008E48A2">
        <w:rPr>
          <w:rFonts w:ascii="Times New Roman" w:hAnsi="Times New Roman" w:cs="Times New Roman"/>
          <w:i/>
          <w:sz w:val="24"/>
          <w:szCs w:val="24"/>
        </w:rPr>
        <w:t xml:space="preserve"> </w:t>
      </w:r>
      <w:proofErr w:type="spellStart"/>
      <w:r w:rsidRPr="008E48A2">
        <w:rPr>
          <w:rFonts w:ascii="Times New Roman" w:hAnsi="Times New Roman" w:cs="Times New Roman"/>
          <w:i/>
          <w:sz w:val="24"/>
          <w:szCs w:val="24"/>
        </w:rPr>
        <w:t>für</w:t>
      </w:r>
      <w:proofErr w:type="spellEnd"/>
      <w:r w:rsidRPr="008E48A2">
        <w:rPr>
          <w:rFonts w:ascii="Times New Roman" w:hAnsi="Times New Roman" w:cs="Times New Roman"/>
          <w:i/>
          <w:sz w:val="24"/>
          <w:szCs w:val="24"/>
        </w:rPr>
        <w:t xml:space="preserve"> </w:t>
      </w:r>
      <w:proofErr w:type="spellStart"/>
      <w:r w:rsidRPr="008E48A2">
        <w:rPr>
          <w:rFonts w:ascii="Times New Roman" w:hAnsi="Times New Roman" w:cs="Times New Roman"/>
          <w:i/>
          <w:sz w:val="24"/>
          <w:szCs w:val="24"/>
        </w:rPr>
        <w:t>Berufsbildung</w:t>
      </w:r>
      <w:proofErr w:type="spellEnd"/>
      <w:r>
        <w:rPr>
          <w:rFonts w:ascii="Times New Roman" w:hAnsi="Times New Roman" w:cs="Times New Roman"/>
          <w:iCs/>
          <w:sz w:val="24"/>
          <w:szCs w:val="24"/>
        </w:rPr>
        <w:t>)</w:t>
      </w:r>
    </w:p>
    <w:p w14:paraId="0DDF8D8E" w14:textId="77777777" w:rsidR="007413F0" w:rsidRPr="00D26FC2" w:rsidRDefault="007413F0" w:rsidP="00255692">
      <w:pPr>
        <w:spacing w:after="0" w:line="360" w:lineRule="auto"/>
        <w:ind w:left="708"/>
        <w:jc w:val="both"/>
        <w:rPr>
          <w:rFonts w:ascii="Times New Roman" w:hAnsi="Times New Roman" w:cs="Times New Roman"/>
          <w:iCs/>
          <w:sz w:val="24"/>
          <w:szCs w:val="24"/>
          <w:lang w:val="de-DE"/>
        </w:rPr>
      </w:pPr>
      <w:r>
        <w:rPr>
          <w:rFonts w:ascii="Times New Roman" w:hAnsi="Times New Roman" w:cs="Times New Roman"/>
          <w:iCs/>
          <w:sz w:val="24"/>
          <w:szCs w:val="24"/>
          <w:lang w:val="de-DE"/>
        </w:rPr>
        <w:t>►</w:t>
      </w:r>
      <w:bookmarkStart w:id="28" w:name="_Hlk41751611"/>
      <w:r>
        <w:rPr>
          <w:rFonts w:ascii="Times New Roman" w:hAnsi="Times New Roman" w:cs="Times New Roman"/>
          <w:iCs/>
          <w:sz w:val="24"/>
          <w:szCs w:val="24"/>
        </w:rPr>
        <w:t>Дом</w:t>
      </w:r>
      <w:r w:rsidRPr="00D26FC2">
        <w:rPr>
          <w:rFonts w:ascii="Times New Roman" w:hAnsi="Times New Roman" w:cs="Times New Roman"/>
          <w:iCs/>
          <w:sz w:val="24"/>
          <w:szCs w:val="24"/>
          <w:lang w:val="de-DE"/>
        </w:rPr>
        <w:t xml:space="preserve"> </w:t>
      </w:r>
      <w:r>
        <w:rPr>
          <w:rFonts w:ascii="Times New Roman" w:hAnsi="Times New Roman" w:cs="Times New Roman"/>
          <w:iCs/>
          <w:sz w:val="24"/>
          <w:szCs w:val="24"/>
        </w:rPr>
        <w:t>культур</w:t>
      </w:r>
      <w:r w:rsidRPr="00D26FC2">
        <w:rPr>
          <w:rFonts w:ascii="Times New Roman" w:hAnsi="Times New Roman" w:cs="Times New Roman"/>
          <w:iCs/>
          <w:sz w:val="24"/>
          <w:szCs w:val="24"/>
          <w:lang w:val="de-DE"/>
        </w:rPr>
        <w:t xml:space="preserve"> </w:t>
      </w:r>
      <w:r>
        <w:rPr>
          <w:rFonts w:ascii="Times New Roman" w:hAnsi="Times New Roman" w:cs="Times New Roman"/>
          <w:iCs/>
          <w:sz w:val="24"/>
          <w:szCs w:val="24"/>
        </w:rPr>
        <w:t>мира</w:t>
      </w:r>
      <w:r w:rsidRPr="00D26FC2">
        <w:rPr>
          <w:rFonts w:ascii="Times New Roman" w:hAnsi="Times New Roman" w:cs="Times New Roman"/>
          <w:iCs/>
          <w:sz w:val="24"/>
          <w:szCs w:val="24"/>
          <w:lang w:val="de-DE"/>
        </w:rPr>
        <w:t xml:space="preserve"> </w:t>
      </w:r>
      <w:bookmarkEnd w:id="28"/>
      <w:r w:rsidRPr="00D26FC2">
        <w:rPr>
          <w:rFonts w:ascii="Times New Roman" w:hAnsi="Times New Roman" w:cs="Times New Roman"/>
          <w:iCs/>
          <w:sz w:val="24"/>
          <w:szCs w:val="24"/>
          <w:lang w:val="de-DE"/>
        </w:rPr>
        <w:t>(</w:t>
      </w:r>
      <w:r w:rsidRPr="008E48A2">
        <w:rPr>
          <w:rFonts w:ascii="Times New Roman" w:hAnsi="Times New Roman" w:cs="Times New Roman"/>
          <w:i/>
          <w:sz w:val="24"/>
          <w:szCs w:val="24"/>
          <w:lang w:val="de-DE"/>
        </w:rPr>
        <w:t>das</w:t>
      </w:r>
      <w:r w:rsidRPr="00D26FC2">
        <w:rPr>
          <w:rFonts w:ascii="Times New Roman" w:hAnsi="Times New Roman" w:cs="Times New Roman"/>
          <w:i/>
          <w:sz w:val="24"/>
          <w:szCs w:val="24"/>
          <w:lang w:val="de-DE"/>
        </w:rPr>
        <w:t xml:space="preserve"> </w:t>
      </w:r>
      <w:r w:rsidRPr="008E48A2">
        <w:rPr>
          <w:rFonts w:ascii="Times New Roman" w:hAnsi="Times New Roman" w:cs="Times New Roman"/>
          <w:i/>
          <w:sz w:val="24"/>
          <w:szCs w:val="24"/>
          <w:lang w:val="de-DE"/>
        </w:rPr>
        <w:t>Haus</w:t>
      </w:r>
      <w:r w:rsidRPr="00D26FC2">
        <w:rPr>
          <w:rFonts w:ascii="Times New Roman" w:hAnsi="Times New Roman" w:cs="Times New Roman"/>
          <w:i/>
          <w:sz w:val="24"/>
          <w:szCs w:val="24"/>
          <w:lang w:val="de-DE"/>
        </w:rPr>
        <w:t xml:space="preserve"> </w:t>
      </w:r>
      <w:r w:rsidRPr="008E48A2">
        <w:rPr>
          <w:rFonts w:ascii="Times New Roman" w:hAnsi="Times New Roman" w:cs="Times New Roman"/>
          <w:i/>
          <w:sz w:val="24"/>
          <w:szCs w:val="24"/>
          <w:lang w:val="de-DE"/>
        </w:rPr>
        <w:t>der</w:t>
      </w:r>
      <w:r w:rsidRPr="00D26FC2">
        <w:rPr>
          <w:rFonts w:ascii="Times New Roman" w:hAnsi="Times New Roman" w:cs="Times New Roman"/>
          <w:i/>
          <w:sz w:val="24"/>
          <w:szCs w:val="24"/>
          <w:lang w:val="de-DE"/>
        </w:rPr>
        <w:t xml:space="preserve"> </w:t>
      </w:r>
      <w:r w:rsidRPr="008E48A2">
        <w:rPr>
          <w:rFonts w:ascii="Times New Roman" w:hAnsi="Times New Roman" w:cs="Times New Roman"/>
          <w:i/>
          <w:sz w:val="24"/>
          <w:szCs w:val="24"/>
          <w:lang w:val="de-DE"/>
        </w:rPr>
        <w:t>Kulturen</w:t>
      </w:r>
      <w:r w:rsidRPr="00D26FC2">
        <w:rPr>
          <w:rFonts w:ascii="Times New Roman" w:hAnsi="Times New Roman" w:cs="Times New Roman"/>
          <w:i/>
          <w:sz w:val="24"/>
          <w:szCs w:val="24"/>
          <w:lang w:val="de-DE"/>
        </w:rPr>
        <w:t xml:space="preserve"> </w:t>
      </w:r>
      <w:r w:rsidRPr="008E48A2">
        <w:rPr>
          <w:rFonts w:ascii="Times New Roman" w:hAnsi="Times New Roman" w:cs="Times New Roman"/>
          <w:i/>
          <w:sz w:val="24"/>
          <w:szCs w:val="24"/>
          <w:lang w:val="de-DE"/>
        </w:rPr>
        <w:t>der</w:t>
      </w:r>
      <w:r w:rsidRPr="00D26FC2">
        <w:rPr>
          <w:rFonts w:ascii="Times New Roman" w:hAnsi="Times New Roman" w:cs="Times New Roman"/>
          <w:i/>
          <w:sz w:val="24"/>
          <w:szCs w:val="24"/>
          <w:lang w:val="de-DE"/>
        </w:rPr>
        <w:t xml:space="preserve"> </w:t>
      </w:r>
      <w:r w:rsidRPr="008E48A2">
        <w:rPr>
          <w:rFonts w:ascii="Times New Roman" w:hAnsi="Times New Roman" w:cs="Times New Roman"/>
          <w:i/>
          <w:sz w:val="24"/>
          <w:szCs w:val="24"/>
          <w:lang w:val="de-DE"/>
        </w:rPr>
        <w:t>Welt</w:t>
      </w:r>
      <w:r w:rsidRPr="00D26FC2">
        <w:rPr>
          <w:rFonts w:ascii="Times New Roman" w:hAnsi="Times New Roman" w:cs="Times New Roman"/>
          <w:iCs/>
          <w:sz w:val="24"/>
          <w:szCs w:val="24"/>
          <w:lang w:val="de-DE"/>
        </w:rPr>
        <w:t>).</w:t>
      </w:r>
      <w:r>
        <w:rPr>
          <w:rStyle w:val="a6"/>
          <w:rFonts w:ascii="Times New Roman" w:hAnsi="Times New Roman" w:cs="Times New Roman"/>
          <w:iCs/>
          <w:sz w:val="24"/>
          <w:szCs w:val="24"/>
          <w:lang w:val="de-DE"/>
        </w:rPr>
        <w:footnoteReference w:id="196"/>
      </w:r>
      <w:r w:rsidRPr="00D26FC2">
        <w:rPr>
          <w:rFonts w:ascii="Times New Roman" w:hAnsi="Times New Roman" w:cs="Times New Roman"/>
          <w:iCs/>
          <w:sz w:val="24"/>
          <w:szCs w:val="24"/>
          <w:lang w:val="de-DE"/>
        </w:rPr>
        <w:t xml:space="preserve"> </w:t>
      </w:r>
    </w:p>
    <w:p w14:paraId="54463376"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К партнёрским организациям МИДа в этой области относятся и многие</w:t>
      </w:r>
      <w:r w:rsidRPr="002C7124">
        <w:rPr>
          <w:rFonts w:ascii="Times New Roman" w:hAnsi="Times New Roman" w:cs="Times New Roman"/>
          <w:iCs/>
          <w:sz w:val="24"/>
          <w:szCs w:val="24"/>
        </w:rPr>
        <w:t xml:space="preserve"> </w:t>
      </w:r>
      <w:r>
        <w:rPr>
          <w:rFonts w:ascii="Times New Roman" w:hAnsi="Times New Roman" w:cs="Times New Roman"/>
          <w:iCs/>
          <w:sz w:val="24"/>
          <w:szCs w:val="24"/>
        </w:rPr>
        <w:t>другие частные, некоммерческие и общественные организации, в том числе и крупнейшие политические фонды ФРГ. Однако наибольшее влияние и охват деятельности имеют именно вышеупомянутые структуры. Рассмотрим деятельность этих институтов в соответствии с целями Германии и основные результаты этой деятельности (по данным отчета МИД ФРГ о внешней культурно-образовательной деятельности за 2018 г.</w:t>
      </w:r>
      <w:r w:rsidRPr="003456D3">
        <w:rPr>
          <w:rFonts w:ascii="Times New Roman" w:hAnsi="Times New Roman" w:cs="Times New Roman"/>
          <w:iCs/>
          <w:sz w:val="24"/>
          <w:szCs w:val="24"/>
        </w:rPr>
        <w:t xml:space="preserve"> </w:t>
      </w:r>
      <w:r w:rsidRPr="00B627F2">
        <w:rPr>
          <w:rFonts w:ascii="Times New Roman" w:hAnsi="Times New Roman" w:cs="Times New Roman"/>
          <w:iCs/>
          <w:sz w:val="24"/>
          <w:szCs w:val="24"/>
        </w:rPr>
        <w:t xml:space="preserve">– </w:t>
      </w:r>
      <w:r>
        <w:rPr>
          <w:rFonts w:ascii="Times New Roman" w:hAnsi="Times New Roman" w:cs="Times New Roman"/>
          <w:iCs/>
          <w:sz w:val="24"/>
          <w:szCs w:val="24"/>
        </w:rPr>
        <w:t xml:space="preserve">отчёт публикуется ежегодно в июне). </w:t>
      </w:r>
    </w:p>
    <w:p w14:paraId="24311C85" w14:textId="77777777" w:rsidR="007413F0" w:rsidRPr="00A83199" w:rsidRDefault="007413F0" w:rsidP="00255692">
      <w:pPr>
        <w:spacing w:after="0" w:line="360" w:lineRule="auto"/>
        <w:ind w:firstLine="708"/>
        <w:jc w:val="both"/>
        <w:rPr>
          <w:rFonts w:ascii="Times New Roman" w:hAnsi="Times New Roman" w:cs="Times New Roman"/>
          <w:iCs/>
          <w:sz w:val="24"/>
          <w:szCs w:val="24"/>
        </w:rPr>
      </w:pPr>
      <w:r w:rsidRPr="00BE6D22">
        <w:rPr>
          <w:rFonts w:ascii="Times New Roman" w:hAnsi="Times New Roman" w:cs="Times New Roman"/>
          <w:b/>
          <w:bCs/>
          <w:iCs/>
          <w:sz w:val="24"/>
          <w:szCs w:val="24"/>
        </w:rPr>
        <w:t>1.</w:t>
      </w:r>
      <w:r>
        <w:rPr>
          <w:rFonts w:ascii="Times New Roman" w:hAnsi="Times New Roman" w:cs="Times New Roman"/>
          <w:iCs/>
          <w:sz w:val="24"/>
          <w:szCs w:val="24"/>
        </w:rPr>
        <w:t xml:space="preserve"> </w:t>
      </w:r>
      <w:r w:rsidRPr="008E48A2">
        <w:rPr>
          <w:rFonts w:ascii="Times New Roman" w:hAnsi="Times New Roman" w:cs="Times New Roman"/>
          <w:b/>
          <w:bCs/>
          <w:i/>
          <w:sz w:val="24"/>
          <w:szCs w:val="24"/>
        </w:rPr>
        <w:t>Гёте-институт</w:t>
      </w:r>
    </w:p>
    <w:p w14:paraId="0B1FEE51" w14:textId="77777777" w:rsidR="007413F0" w:rsidRDefault="007413F0" w:rsidP="00255692">
      <w:pPr>
        <w:spacing w:after="0" w:line="360" w:lineRule="auto"/>
        <w:ind w:firstLine="708"/>
        <w:jc w:val="both"/>
        <w:rPr>
          <w:rFonts w:ascii="Times New Roman" w:hAnsi="Times New Roman" w:cs="Times New Roman"/>
          <w:iCs/>
          <w:sz w:val="24"/>
          <w:szCs w:val="24"/>
        </w:rPr>
      </w:pPr>
      <w:r w:rsidRPr="002B6A5E">
        <w:rPr>
          <w:rFonts w:ascii="Times New Roman" w:hAnsi="Times New Roman" w:cs="Times New Roman"/>
          <w:iCs/>
          <w:sz w:val="24"/>
          <w:szCs w:val="24"/>
        </w:rPr>
        <w:t>Гете-Институт</w:t>
      </w:r>
      <w:r>
        <w:rPr>
          <w:rFonts w:ascii="Times New Roman" w:hAnsi="Times New Roman" w:cs="Times New Roman"/>
          <w:iCs/>
          <w:sz w:val="24"/>
          <w:szCs w:val="24"/>
        </w:rPr>
        <w:t xml:space="preserve">, </w:t>
      </w:r>
      <w:r w:rsidRPr="002B6A5E">
        <w:rPr>
          <w:rFonts w:ascii="Times New Roman" w:hAnsi="Times New Roman" w:cs="Times New Roman"/>
          <w:iCs/>
          <w:sz w:val="24"/>
          <w:szCs w:val="24"/>
        </w:rPr>
        <w:t>основанный в 1951 г</w:t>
      </w:r>
      <w:r>
        <w:rPr>
          <w:rFonts w:ascii="Times New Roman" w:hAnsi="Times New Roman" w:cs="Times New Roman"/>
          <w:iCs/>
          <w:sz w:val="24"/>
          <w:szCs w:val="24"/>
        </w:rPr>
        <w:t>.</w:t>
      </w:r>
      <w:r w:rsidRPr="002B6A5E">
        <w:rPr>
          <w:rFonts w:ascii="Times New Roman" w:hAnsi="Times New Roman" w:cs="Times New Roman"/>
          <w:iCs/>
          <w:sz w:val="24"/>
          <w:szCs w:val="24"/>
        </w:rPr>
        <w:t>, является крупнейшей организацией в</w:t>
      </w:r>
      <w:r>
        <w:rPr>
          <w:rFonts w:ascii="Times New Roman" w:hAnsi="Times New Roman" w:cs="Times New Roman"/>
          <w:iCs/>
          <w:sz w:val="24"/>
          <w:szCs w:val="24"/>
        </w:rPr>
        <w:t xml:space="preserve"> рамках внешней культурно-образовательной политики</w:t>
      </w:r>
      <w:r w:rsidRPr="002B6A5E">
        <w:rPr>
          <w:rFonts w:ascii="Times New Roman" w:hAnsi="Times New Roman" w:cs="Times New Roman"/>
          <w:iCs/>
          <w:sz w:val="24"/>
          <w:szCs w:val="24"/>
        </w:rPr>
        <w:t xml:space="preserve">. Его глобальная сеть включает в себя 160 институтов </w:t>
      </w:r>
      <w:r>
        <w:rPr>
          <w:rFonts w:ascii="Times New Roman" w:hAnsi="Times New Roman" w:cs="Times New Roman"/>
          <w:iCs/>
          <w:sz w:val="24"/>
          <w:szCs w:val="24"/>
        </w:rPr>
        <w:t>в Германии</w:t>
      </w:r>
      <w:r w:rsidRPr="002B6A5E">
        <w:rPr>
          <w:rFonts w:ascii="Times New Roman" w:hAnsi="Times New Roman" w:cs="Times New Roman"/>
          <w:iCs/>
          <w:sz w:val="24"/>
          <w:szCs w:val="24"/>
        </w:rPr>
        <w:t xml:space="preserve"> и за рубежом, а также множество других форм присутствия за </w:t>
      </w:r>
      <w:r>
        <w:rPr>
          <w:rFonts w:ascii="Times New Roman" w:hAnsi="Times New Roman" w:cs="Times New Roman"/>
          <w:iCs/>
          <w:sz w:val="24"/>
          <w:szCs w:val="24"/>
        </w:rPr>
        <w:t xml:space="preserve">границей (например, партнёрские языковые центры). Деятельность организации за рубежом очень обширная, но основной целью международной деятельности Гёте-института является </w:t>
      </w:r>
      <w:r w:rsidRPr="00952ECB">
        <w:rPr>
          <w:rFonts w:ascii="Times New Roman" w:hAnsi="Times New Roman" w:cs="Times New Roman"/>
          <w:i/>
          <w:sz w:val="24"/>
          <w:szCs w:val="24"/>
        </w:rPr>
        <w:t>продвижение популярности немецкого языка</w:t>
      </w:r>
      <w:r>
        <w:rPr>
          <w:rFonts w:ascii="Times New Roman" w:hAnsi="Times New Roman" w:cs="Times New Roman"/>
          <w:iCs/>
          <w:sz w:val="24"/>
          <w:szCs w:val="24"/>
        </w:rPr>
        <w:t xml:space="preserve">. Гёте-институт имеет </w:t>
      </w:r>
      <w:r>
        <w:rPr>
          <w:rFonts w:ascii="Times New Roman" w:hAnsi="Times New Roman" w:cs="Times New Roman"/>
          <w:iCs/>
          <w:sz w:val="24"/>
          <w:szCs w:val="24"/>
        </w:rPr>
        <w:lastRenderedPageBreak/>
        <w:t xml:space="preserve">право на преподавание немецкого за рубежом, выдает собственные языковые сертификаты. Кроме того, </w:t>
      </w:r>
      <w:r w:rsidRPr="00952ECB">
        <w:rPr>
          <w:rFonts w:ascii="Times New Roman" w:hAnsi="Times New Roman" w:cs="Times New Roman"/>
          <w:iCs/>
          <w:sz w:val="24"/>
          <w:szCs w:val="24"/>
        </w:rPr>
        <w:t xml:space="preserve">Гете-институт </w:t>
      </w:r>
      <w:r>
        <w:rPr>
          <w:rFonts w:ascii="Times New Roman" w:hAnsi="Times New Roman" w:cs="Times New Roman"/>
          <w:iCs/>
          <w:sz w:val="24"/>
          <w:szCs w:val="24"/>
        </w:rPr>
        <w:t xml:space="preserve">развивает за рубежом современные культурные </w:t>
      </w:r>
      <w:r w:rsidRPr="00952ECB">
        <w:rPr>
          <w:rFonts w:ascii="Times New Roman" w:hAnsi="Times New Roman" w:cs="Times New Roman"/>
          <w:iCs/>
          <w:sz w:val="24"/>
          <w:szCs w:val="24"/>
        </w:rPr>
        <w:t>тенденции Германи</w:t>
      </w:r>
      <w:r>
        <w:rPr>
          <w:rFonts w:ascii="Times New Roman" w:hAnsi="Times New Roman" w:cs="Times New Roman"/>
          <w:iCs/>
          <w:sz w:val="24"/>
          <w:szCs w:val="24"/>
        </w:rPr>
        <w:t>и</w:t>
      </w:r>
      <w:r w:rsidRPr="00952ECB">
        <w:rPr>
          <w:rFonts w:ascii="Times New Roman" w:hAnsi="Times New Roman" w:cs="Times New Roman"/>
          <w:iCs/>
          <w:sz w:val="24"/>
          <w:szCs w:val="24"/>
        </w:rPr>
        <w:t xml:space="preserve"> и способствует международному культурному сотрудничеству, в том числе через мероприятия и </w:t>
      </w:r>
      <w:r>
        <w:rPr>
          <w:rFonts w:ascii="Times New Roman" w:hAnsi="Times New Roman" w:cs="Times New Roman"/>
          <w:iCs/>
          <w:sz w:val="24"/>
          <w:szCs w:val="24"/>
        </w:rPr>
        <w:t xml:space="preserve">фестивали </w:t>
      </w:r>
      <w:r w:rsidRPr="00952ECB">
        <w:rPr>
          <w:rFonts w:ascii="Times New Roman" w:hAnsi="Times New Roman" w:cs="Times New Roman"/>
          <w:iCs/>
          <w:sz w:val="24"/>
          <w:szCs w:val="24"/>
        </w:rPr>
        <w:t xml:space="preserve">в области </w:t>
      </w:r>
      <w:r>
        <w:rPr>
          <w:rFonts w:ascii="Times New Roman" w:hAnsi="Times New Roman" w:cs="Times New Roman"/>
          <w:iCs/>
          <w:sz w:val="24"/>
          <w:szCs w:val="24"/>
        </w:rPr>
        <w:t xml:space="preserve">популяризации немецкого </w:t>
      </w:r>
      <w:r w:rsidRPr="00952ECB">
        <w:rPr>
          <w:rFonts w:ascii="Times New Roman" w:hAnsi="Times New Roman" w:cs="Times New Roman"/>
          <w:iCs/>
          <w:sz w:val="24"/>
          <w:szCs w:val="24"/>
        </w:rPr>
        <w:t>кино, танц</w:t>
      </w:r>
      <w:r>
        <w:rPr>
          <w:rFonts w:ascii="Times New Roman" w:hAnsi="Times New Roman" w:cs="Times New Roman"/>
          <w:iCs/>
          <w:sz w:val="24"/>
          <w:szCs w:val="24"/>
        </w:rPr>
        <w:t>ев</w:t>
      </w:r>
      <w:r w:rsidRPr="00952ECB">
        <w:rPr>
          <w:rFonts w:ascii="Times New Roman" w:hAnsi="Times New Roman" w:cs="Times New Roman"/>
          <w:iCs/>
          <w:sz w:val="24"/>
          <w:szCs w:val="24"/>
        </w:rPr>
        <w:t xml:space="preserve">, музыки, театра, </w:t>
      </w:r>
      <w:r>
        <w:rPr>
          <w:rFonts w:ascii="Times New Roman" w:hAnsi="Times New Roman" w:cs="Times New Roman"/>
          <w:iCs/>
          <w:sz w:val="24"/>
          <w:szCs w:val="24"/>
        </w:rPr>
        <w:t>искусства</w:t>
      </w:r>
      <w:r w:rsidRPr="00952ECB">
        <w:rPr>
          <w:rFonts w:ascii="Times New Roman" w:hAnsi="Times New Roman" w:cs="Times New Roman"/>
          <w:iCs/>
          <w:sz w:val="24"/>
          <w:szCs w:val="24"/>
        </w:rPr>
        <w:t xml:space="preserve">, литературы и </w:t>
      </w:r>
      <w:r>
        <w:rPr>
          <w:rFonts w:ascii="Times New Roman" w:hAnsi="Times New Roman" w:cs="Times New Roman"/>
          <w:iCs/>
          <w:sz w:val="24"/>
          <w:szCs w:val="24"/>
        </w:rPr>
        <w:t>др. Именно Гёте-институт является крупнейшей площадкой Германии за рубежом, на основе которой происходит презентация новых явлений современной немецкой культуры.</w:t>
      </w:r>
      <w:r>
        <w:rPr>
          <w:rStyle w:val="a6"/>
          <w:rFonts w:ascii="Times New Roman" w:hAnsi="Times New Roman" w:cs="Times New Roman"/>
          <w:iCs/>
          <w:sz w:val="24"/>
          <w:szCs w:val="24"/>
        </w:rPr>
        <w:footnoteReference w:id="197"/>
      </w:r>
      <w:r>
        <w:rPr>
          <w:rFonts w:ascii="Times New Roman" w:hAnsi="Times New Roman" w:cs="Times New Roman"/>
          <w:iCs/>
          <w:sz w:val="24"/>
          <w:szCs w:val="24"/>
        </w:rPr>
        <w:t xml:space="preserve"> </w:t>
      </w:r>
      <w:r w:rsidRPr="00B8405E">
        <w:rPr>
          <w:rFonts w:ascii="Times New Roman" w:hAnsi="Times New Roman" w:cs="Times New Roman"/>
          <w:iCs/>
          <w:sz w:val="24"/>
          <w:szCs w:val="24"/>
        </w:rPr>
        <w:t>Культурная работа в области музыки</w:t>
      </w:r>
      <w:r>
        <w:rPr>
          <w:rFonts w:ascii="Times New Roman" w:hAnsi="Times New Roman" w:cs="Times New Roman"/>
          <w:iCs/>
          <w:sz w:val="24"/>
          <w:szCs w:val="24"/>
        </w:rPr>
        <w:t>,</w:t>
      </w:r>
      <w:r w:rsidRPr="00B8405E">
        <w:rPr>
          <w:rFonts w:ascii="Times New Roman" w:hAnsi="Times New Roman" w:cs="Times New Roman"/>
          <w:iCs/>
          <w:sz w:val="24"/>
          <w:szCs w:val="24"/>
        </w:rPr>
        <w:t xml:space="preserve"> театра</w:t>
      </w:r>
      <w:r>
        <w:rPr>
          <w:rFonts w:ascii="Times New Roman" w:hAnsi="Times New Roman" w:cs="Times New Roman"/>
          <w:iCs/>
          <w:sz w:val="24"/>
          <w:szCs w:val="24"/>
        </w:rPr>
        <w:t xml:space="preserve">, </w:t>
      </w:r>
      <w:r w:rsidRPr="00B8405E">
        <w:rPr>
          <w:rFonts w:ascii="Times New Roman" w:hAnsi="Times New Roman" w:cs="Times New Roman"/>
          <w:iCs/>
          <w:sz w:val="24"/>
          <w:szCs w:val="24"/>
        </w:rPr>
        <w:t>танц</w:t>
      </w:r>
      <w:r>
        <w:rPr>
          <w:rFonts w:ascii="Times New Roman" w:hAnsi="Times New Roman" w:cs="Times New Roman"/>
          <w:iCs/>
          <w:sz w:val="24"/>
          <w:szCs w:val="24"/>
        </w:rPr>
        <w:t>ев</w:t>
      </w:r>
      <w:r w:rsidRPr="00B8405E">
        <w:rPr>
          <w:rFonts w:ascii="Times New Roman" w:hAnsi="Times New Roman" w:cs="Times New Roman"/>
          <w:iCs/>
          <w:sz w:val="24"/>
          <w:szCs w:val="24"/>
        </w:rPr>
        <w:t xml:space="preserve"> служит для </w:t>
      </w:r>
      <w:r>
        <w:rPr>
          <w:rFonts w:ascii="Times New Roman" w:hAnsi="Times New Roman" w:cs="Times New Roman"/>
          <w:iCs/>
          <w:sz w:val="24"/>
          <w:szCs w:val="24"/>
        </w:rPr>
        <w:t xml:space="preserve">продвижения имиджа </w:t>
      </w:r>
      <w:r w:rsidRPr="00B8405E">
        <w:rPr>
          <w:rFonts w:ascii="Times New Roman" w:hAnsi="Times New Roman" w:cs="Times New Roman"/>
          <w:iCs/>
          <w:sz w:val="24"/>
          <w:szCs w:val="24"/>
        </w:rPr>
        <w:t>Германии как разнообразной культурной нации, а также для объединения гражданск</w:t>
      </w:r>
      <w:r>
        <w:rPr>
          <w:rFonts w:ascii="Times New Roman" w:hAnsi="Times New Roman" w:cs="Times New Roman"/>
          <w:iCs/>
          <w:sz w:val="24"/>
          <w:szCs w:val="24"/>
        </w:rPr>
        <w:t xml:space="preserve">их </w:t>
      </w:r>
      <w:r w:rsidRPr="00B8405E">
        <w:rPr>
          <w:rFonts w:ascii="Times New Roman" w:hAnsi="Times New Roman" w:cs="Times New Roman"/>
          <w:iCs/>
          <w:sz w:val="24"/>
          <w:szCs w:val="24"/>
        </w:rPr>
        <w:t>обществ в художественной сфере</w:t>
      </w:r>
      <w:r>
        <w:rPr>
          <w:rFonts w:ascii="Times New Roman" w:hAnsi="Times New Roman" w:cs="Times New Roman"/>
          <w:iCs/>
          <w:sz w:val="24"/>
          <w:szCs w:val="24"/>
        </w:rPr>
        <w:t>.</w:t>
      </w:r>
    </w:p>
    <w:p w14:paraId="63063E4A" w14:textId="77777777" w:rsidR="007413F0" w:rsidRPr="000B1DCB"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В частности, в области </w:t>
      </w:r>
      <w:r w:rsidRPr="00B8405E">
        <w:rPr>
          <w:rFonts w:ascii="Times New Roman" w:hAnsi="Times New Roman" w:cs="Times New Roman"/>
          <w:i/>
          <w:sz w:val="24"/>
          <w:szCs w:val="24"/>
        </w:rPr>
        <w:t xml:space="preserve">музыки </w:t>
      </w:r>
      <w:r>
        <w:rPr>
          <w:rFonts w:ascii="Times New Roman" w:hAnsi="Times New Roman" w:cs="Times New Roman"/>
          <w:iCs/>
          <w:sz w:val="24"/>
          <w:szCs w:val="24"/>
        </w:rPr>
        <w:t>как одной из важнейших сфер репрезентации Германии как страны богатого культурного наследия</w:t>
      </w:r>
      <w:r w:rsidRPr="00643A9A">
        <w:rPr>
          <w:rFonts w:ascii="Times New Roman" w:hAnsi="Times New Roman" w:cs="Times New Roman"/>
          <w:iCs/>
          <w:sz w:val="24"/>
          <w:szCs w:val="24"/>
        </w:rPr>
        <w:t>,</w:t>
      </w:r>
      <w:r>
        <w:rPr>
          <w:rFonts w:ascii="Times New Roman" w:hAnsi="Times New Roman" w:cs="Times New Roman"/>
          <w:iCs/>
          <w:sz w:val="24"/>
          <w:szCs w:val="24"/>
        </w:rPr>
        <w:t xml:space="preserve"> Гёте-институт разрабатывает концепцию наиболее благоприятной презентации немецкой музыки за рубежом, организовывает концерты, гастроли, мастер-классы и симпозиумы ведущих исполнителей Германии за рубежом. И</w:t>
      </w:r>
      <w:r w:rsidRPr="00643A9A">
        <w:rPr>
          <w:rFonts w:ascii="Times New Roman" w:hAnsi="Times New Roman" w:cs="Times New Roman"/>
          <w:iCs/>
          <w:sz w:val="24"/>
          <w:szCs w:val="24"/>
        </w:rPr>
        <w:t>нститут Г</w:t>
      </w:r>
      <w:r>
        <w:rPr>
          <w:rFonts w:ascii="Times New Roman" w:hAnsi="Times New Roman" w:cs="Times New Roman"/>
          <w:iCs/>
          <w:sz w:val="24"/>
          <w:szCs w:val="24"/>
        </w:rPr>
        <w:t>ё</w:t>
      </w:r>
      <w:r w:rsidRPr="00643A9A">
        <w:rPr>
          <w:rFonts w:ascii="Times New Roman" w:hAnsi="Times New Roman" w:cs="Times New Roman"/>
          <w:iCs/>
          <w:sz w:val="24"/>
          <w:szCs w:val="24"/>
        </w:rPr>
        <w:t xml:space="preserve">те </w:t>
      </w:r>
      <w:r>
        <w:rPr>
          <w:rFonts w:ascii="Times New Roman" w:hAnsi="Times New Roman" w:cs="Times New Roman"/>
          <w:iCs/>
          <w:sz w:val="24"/>
          <w:szCs w:val="24"/>
        </w:rPr>
        <w:t xml:space="preserve">также </w:t>
      </w:r>
      <w:r w:rsidRPr="00643A9A">
        <w:rPr>
          <w:rFonts w:ascii="Times New Roman" w:hAnsi="Times New Roman" w:cs="Times New Roman"/>
          <w:iCs/>
          <w:sz w:val="24"/>
          <w:szCs w:val="24"/>
        </w:rPr>
        <w:t xml:space="preserve">поощряет проекты музыкального обмена, </w:t>
      </w:r>
      <w:r>
        <w:rPr>
          <w:rFonts w:ascii="Times New Roman" w:hAnsi="Times New Roman" w:cs="Times New Roman"/>
          <w:iCs/>
          <w:sz w:val="24"/>
          <w:szCs w:val="24"/>
        </w:rPr>
        <w:t xml:space="preserve">нацеленные на развитие контактов </w:t>
      </w:r>
      <w:r w:rsidRPr="00643A9A">
        <w:rPr>
          <w:rFonts w:ascii="Times New Roman" w:hAnsi="Times New Roman" w:cs="Times New Roman"/>
          <w:iCs/>
          <w:sz w:val="24"/>
          <w:szCs w:val="24"/>
        </w:rPr>
        <w:t>между людьми разных стран.</w:t>
      </w:r>
      <w:r>
        <w:rPr>
          <w:rStyle w:val="a6"/>
          <w:rFonts w:ascii="Times New Roman" w:hAnsi="Times New Roman" w:cs="Times New Roman"/>
          <w:iCs/>
          <w:sz w:val="24"/>
          <w:szCs w:val="24"/>
        </w:rPr>
        <w:footnoteReference w:id="198"/>
      </w:r>
      <w:r w:rsidRPr="000B1DCB">
        <w:rPr>
          <w:rFonts w:ascii="Times New Roman" w:hAnsi="Times New Roman" w:cs="Times New Roman"/>
          <w:iCs/>
          <w:sz w:val="24"/>
          <w:szCs w:val="24"/>
        </w:rPr>
        <w:t xml:space="preserve"> </w:t>
      </w:r>
    </w:p>
    <w:p w14:paraId="019084D0"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Гёте-институт расширяет деятельность </w:t>
      </w:r>
      <w:r w:rsidRPr="000B1DCB">
        <w:rPr>
          <w:rFonts w:ascii="Times New Roman" w:hAnsi="Times New Roman" w:cs="Times New Roman"/>
          <w:iCs/>
          <w:sz w:val="24"/>
          <w:szCs w:val="24"/>
        </w:rPr>
        <w:t xml:space="preserve">немецких </w:t>
      </w:r>
      <w:r w:rsidRPr="000B1DCB">
        <w:rPr>
          <w:rFonts w:ascii="Times New Roman" w:hAnsi="Times New Roman" w:cs="Times New Roman"/>
          <w:i/>
          <w:sz w:val="24"/>
          <w:szCs w:val="24"/>
        </w:rPr>
        <w:t>театров</w:t>
      </w:r>
      <w:r w:rsidRPr="000B1DCB">
        <w:rPr>
          <w:rFonts w:ascii="Times New Roman" w:hAnsi="Times New Roman" w:cs="Times New Roman"/>
          <w:iCs/>
          <w:sz w:val="24"/>
          <w:szCs w:val="24"/>
        </w:rPr>
        <w:t xml:space="preserve"> и </w:t>
      </w:r>
      <w:r w:rsidRPr="000B1DCB">
        <w:rPr>
          <w:rFonts w:ascii="Times New Roman" w:hAnsi="Times New Roman" w:cs="Times New Roman"/>
          <w:i/>
          <w:sz w:val="24"/>
          <w:szCs w:val="24"/>
        </w:rPr>
        <w:t>танцевальных ансамблей</w:t>
      </w:r>
      <w:r w:rsidRPr="000B1DCB">
        <w:rPr>
          <w:rFonts w:ascii="Times New Roman" w:hAnsi="Times New Roman" w:cs="Times New Roman"/>
          <w:iCs/>
          <w:sz w:val="24"/>
          <w:szCs w:val="24"/>
        </w:rPr>
        <w:t xml:space="preserve"> за рубежом и является партнером </w:t>
      </w:r>
      <w:r>
        <w:rPr>
          <w:rFonts w:ascii="Times New Roman" w:hAnsi="Times New Roman" w:cs="Times New Roman"/>
          <w:iCs/>
          <w:sz w:val="24"/>
          <w:szCs w:val="24"/>
        </w:rPr>
        <w:t xml:space="preserve">различных </w:t>
      </w:r>
      <w:r w:rsidRPr="000B1DCB">
        <w:rPr>
          <w:rFonts w:ascii="Times New Roman" w:hAnsi="Times New Roman" w:cs="Times New Roman"/>
          <w:iCs/>
          <w:sz w:val="24"/>
          <w:szCs w:val="24"/>
        </w:rPr>
        <w:t>международных постановок. Через свои зарубежные институты он вносит вклад в обмен в театральной области со многими небольшими проектами</w:t>
      </w:r>
      <w:r>
        <w:rPr>
          <w:rFonts w:ascii="Times New Roman" w:hAnsi="Times New Roman" w:cs="Times New Roman"/>
          <w:iCs/>
          <w:sz w:val="24"/>
          <w:szCs w:val="24"/>
        </w:rPr>
        <w:t>, например,</w:t>
      </w:r>
      <w:r w:rsidRPr="000B1DCB">
        <w:rPr>
          <w:rFonts w:ascii="Times New Roman" w:hAnsi="Times New Roman" w:cs="Times New Roman"/>
          <w:iCs/>
          <w:sz w:val="24"/>
          <w:szCs w:val="24"/>
        </w:rPr>
        <w:t xml:space="preserve"> семинары, сценические чтения новой немецкой драматургии. </w:t>
      </w:r>
    </w:p>
    <w:p w14:paraId="2043D091"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В области </w:t>
      </w:r>
      <w:r w:rsidRPr="000B1DCB">
        <w:rPr>
          <w:rFonts w:ascii="Times New Roman" w:hAnsi="Times New Roman" w:cs="Times New Roman"/>
          <w:i/>
          <w:sz w:val="24"/>
          <w:szCs w:val="24"/>
        </w:rPr>
        <w:t>кино</w:t>
      </w:r>
      <w:r>
        <w:rPr>
          <w:rFonts w:ascii="Times New Roman" w:hAnsi="Times New Roman" w:cs="Times New Roman"/>
          <w:i/>
          <w:sz w:val="24"/>
          <w:szCs w:val="24"/>
        </w:rPr>
        <w:t xml:space="preserve"> </w:t>
      </w:r>
      <w:r>
        <w:rPr>
          <w:rFonts w:ascii="Times New Roman" w:hAnsi="Times New Roman" w:cs="Times New Roman"/>
          <w:iCs/>
          <w:sz w:val="24"/>
          <w:szCs w:val="24"/>
        </w:rPr>
        <w:t>Гёте-институт активно способствует проведению международных кинофестивалей в Германии и за рубежом – ежегодно институт организует более 2,5 тыс. публичных показов немецкого кино по всему миру, также он проводит лекции, воркшопы для молодых и начинающих режиссёров, заинтересованных в немецких традициях кинематографа. Институт занимается дублированием немецких фильмов на языки мира, чтобы сделать искусство немецкого кино доступным для широкой аудитории.</w:t>
      </w:r>
      <w:r>
        <w:rPr>
          <w:rStyle w:val="a6"/>
          <w:rFonts w:ascii="Times New Roman" w:hAnsi="Times New Roman" w:cs="Times New Roman"/>
          <w:iCs/>
          <w:sz w:val="24"/>
          <w:szCs w:val="24"/>
        </w:rPr>
        <w:footnoteReference w:id="199"/>
      </w:r>
      <w:r w:rsidRPr="00AD4DAA">
        <w:rPr>
          <w:rFonts w:ascii="Times New Roman" w:hAnsi="Times New Roman" w:cs="Times New Roman"/>
          <w:iCs/>
          <w:sz w:val="24"/>
          <w:szCs w:val="24"/>
        </w:rPr>
        <w:t xml:space="preserve"> </w:t>
      </w:r>
      <w:r>
        <w:rPr>
          <w:rFonts w:ascii="Times New Roman" w:hAnsi="Times New Roman" w:cs="Times New Roman"/>
          <w:iCs/>
          <w:sz w:val="24"/>
          <w:szCs w:val="24"/>
        </w:rPr>
        <w:t>Кроме того, в области кино МИД ФРГ при помощи Гёте-института поддерживает проведение кинофестивалей в Германии, например «</w:t>
      </w:r>
      <w:r w:rsidRPr="00AD4DAA">
        <w:rPr>
          <w:rFonts w:ascii="Times New Roman" w:hAnsi="Times New Roman" w:cs="Times New Roman"/>
          <w:i/>
          <w:sz w:val="24"/>
          <w:szCs w:val="24"/>
          <w:lang w:val="de-DE"/>
        </w:rPr>
        <w:t>Berlinale</w:t>
      </w:r>
      <w:r w:rsidRPr="00AD4DAA">
        <w:rPr>
          <w:rFonts w:ascii="Times New Roman" w:hAnsi="Times New Roman" w:cs="Times New Roman"/>
          <w:i/>
          <w:sz w:val="24"/>
          <w:szCs w:val="24"/>
        </w:rPr>
        <w:t xml:space="preserve"> </w:t>
      </w:r>
      <w:r w:rsidRPr="00AD4DAA">
        <w:rPr>
          <w:rFonts w:ascii="Times New Roman" w:hAnsi="Times New Roman" w:cs="Times New Roman"/>
          <w:i/>
          <w:sz w:val="24"/>
          <w:szCs w:val="24"/>
          <w:lang w:val="de-DE"/>
        </w:rPr>
        <w:t>Talents</w:t>
      </w:r>
      <w:r>
        <w:rPr>
          <w:rFonts w:ascii="Times New Roman" w:hAnsi="Times New Roman" w:cs="Times New Roman"/>
          <w:i/>
          <w:sz w:val="24"/>
          <w:szCs w:val="24"/>
        </w:rPr>
        <w:t xml:space="preserve">», </w:t>
      </w:r>
      <w:r>
        <w:rPr>
          <w:rFonts w:ascii="Times New Roman" w:hAnsi="Times New Roman" w:cs="Times New Roman"/>
          <w:iCs/>
          <w:sz w:val="24"/>
          <w:szCs w:val="24"/>
        </w:rPr>
        <w:t>а также спонсирует «</w:t>
      </w:r>
      <w:proofErr w:type="spellStart"/>
      <w:r w:rsidRPr="00AD4DAA">
        <w:rPr>
          <w:rFonts w:ascii="Times New Roman" w:hAnsi="Times New Roman" w:cs="Times New Roman"/>
          <w:i/>
          <w:sz w:val="24"/>
          <w:szCs w:val="24"/>
        </w:rPr>
        <w:t>Der</w:t>
      </w:r>
      <w:proofErr w:type="spellEnd"/>
      <w:r w:rsidRPr="00AD4DAA">
        <w:rPr>
          <w:rFonts w:ascii="Times New Roman" w:hAnsi="Times New Roman" w:cs="Times New Roman"/>
          <w:i/>
          <w:sz w:val="24"/>
          <w:szCs w:val="24"/>
        </w:rPr>
        <w:t xml:space="preserve"> </w:t>
      </w:r>
      <w:proofErr w:type="spellStart"/>
      <w:r w:rsidRPr="00AD4DAA">
        <w:rPr>
          <w:rFonts w:ascii="Times New Roman" w:hAnsi="Times New Roman" w:cs="Times New Roman"/>
          <w:i/>
          <w:sz w:val="24"/>
          <w:szCs w:val="24"/>
        </w:rPr>
        <w:t>World</w:t>
      </w:r>
      <w:proofErr w:type="spellEnd"/>
      <w:r w:rsidRPr="00AD4DAA">
        <w:rPr>
          <w:rFonts w:ascii="Times New Roman" w:hAnsi="Times New Roman" w:cs="Times New Roman"/>
          <w:i/>
          <w:sz w:val="24"/>
          <w:szCs w:val="24"/>
        </w:rPr>
        <w:t xml:space="preserve"> </w:t>
      </w:r>
      <w:proofErr w:type="spellStart"/>
      <w:r w:rsidRPr="00AD4DAA">
        <w:rPr>
          <w:rFonts w:ascii="Times New Roman" w:hAnsi="Times New Roman" w:cs="Times New Roman"/>
          <w:i/>
          <w:sz w:val="24"/>
          <w:szCs w:val="24"/>
        </w:rPr>
        <w:lastRenderedPageBreak/>
        <w:t>Cinema</w:t>
      </w:r>
      <w:proofErr w:type="spellEnd"/>
      <w:r w:rsidRPr="00AD4DAA">
        <w:rPr>
          <w:rFonts w:ascii="Times New Roman" w:hAnsi="Times New Roman" w:cs="Times New Roman"/>
          <w:i/>
          <w:sz w:val="24"/>
          <w:szCs w:val="24"/>
        </w:rPr>
        <w:t xml:space="preserve"> </w:t>
      </w:r>
      <w:proofErr w:type="spellStart"/>
      <w:r w:rsidRPr="00AD4DAA">
        <w:rPr>
          <w:rFonts w:ascii="Times New Roman" w:hAnsi="Times New Roman" w:cs="Times New Roman"/>
          <w:i/>
          <w:sz w:val="24"/>
          <w:szCs w:val="24"/>
        </w:rPr>
        <w:t>Fund</w:t>
      </w:r>
      <w:proofErr w:type="spellEnd"/>
      <w:r>
        <w:rPr>
          <w:rFonts w:ascii="Times New Roman" w:hAnsi="Times New Roman" w:cs="Times New Roman"/>
          <w:i/>
          <w:sz w:val="24"/>
          <w:szCs w:val="24"/>
        </w:rPr>
        <w:t xml:space="preserve">», </w:t>
      </w:r>
      <w:r>
        <w:rPr>
          <w:rFonts w:ascii="Times New Roman" w:hAnsi="Times New Roman" w:cs="Times New Roman"/>
          <w:iCs/>
          <w:sz w:val="24"/>
          <w:szCs w:val="24"/>
        </w:rPr>
        <w:t>который поддерживает киноиндустрии в развивающихся и конфликтных странах.</w:t>
      </w:r>
    </w:p>
    <w:p w14:paraId="64A51C92" w14:textId="77777777" w:rsidR="007413F0" w:rsidRPr="00AD4DAA" w:rsidRDefault="007413F0" w:rsidP="00255692">
      <w:pPr>
        <w:spacing w:after="0" w:line="360" w:lineRule="auto"/>
        <w:ind w:firstLine="708"/>
        <w:jc w:val="both"/>
        <w:rPr>
          <w:rFonts w:ascii="Times New Roman" w:hAnsi="Times New Roman" w:cs="Times New Roman"/>
          <w:iCs/>
          <w:sz w:val="24"/>
          <w:szCs w:val="24"/>
        </w:rPr>
      </w:pPr>
      <w:r w:rsidRPr="00EE54FD">
        <w:rPr>
          <w:rFonts w:ascii="Times New Roman" w:hAnsi="Times New Roman" w:cs="Times New Roman"/>
          <w:i/>
          <w:sz w:val="24"/>
          <w:szCs w:val="24"/>
        </w:rPr>
        <w:t>Литературная сфера</w:t>
      </w:r>
      <w:r>
        <w:rPr>
          <w:rFonts w:ascii="Times New Roman" w:hAnsi="Times New Roman" w:cs="Times New Roman"/>
          <w:iCs/>
          <w:sz w:val="24"/>
          <w:szCs w:val="24"/>
        </w:rPr>
        <w:t xml:space="preserve"> – также одна из важнейших областей культурного влияния Германии за рубежом. Помимо всемирно известных классических произведений немецкой художественной литературы, философии, публицистики и т. д., Германия заинтересована в продвижении и современной литературы. Гёте-институт в этой связи является крупнейшей площадкой для этого рода деятельности – он занимается переводом современных произведений с немецкого на другие языки, проводит презентации книг за рубежом, организует книжные ярмарки и мессы, активно участвует в литературном обмене и организации книжных месс в Германии (например, крупнейшей Франкфуртской книжной ярмарки), финансируя иностранных авторов и т.д.</w:t>
      </w:r>
      <w:r>
        <w:rPr>
          <w:rStyle w:val="a6"/>
          <w:rFonts w:ascii="Times New Roman" w:hAnsi="Times New Roman" w:cs="Times New Roman"/>
          <w:iCs/>
          <w:sz w:val="24"/>
          <w:szCs w:val="24"/>
        </w:rPr>
        <w:footnoteReference w:id="200"/>
      </w:r>
    </w:p>
    <w:p w14:paraId="2D4606D6"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Гёте-институт также активно работает в области образования – проводит множество проектов, популяризующих обучение в Германии, такие как, например, программа для школьников «</w:t>
      </w:r>
      <w:r w:rsidRPr="003772B2">
        <w:rPr>
          <w:rFonts w:ascii="Times New Roman" w:hAnsi="Times New Roman" w:cs="Times New Roman"/>
          <w:i/>
          <w:sz w:val="24"/>
          <w:szCs w:val="24"/>
        </w:rPr>
        <w:t>Мост в немецкий университет</w:t>
      </w:r>
      <w:r>
        <w:rPr>
          <w:rFonts w:ascii="Times New Roman" w:hAnsi="Times New Roman" w:cs="Times New Roman"/>
          <w:iCs/>
          <w:sz w:val="24"/>
          <w:szCs w:val="24"/>
        </w:rPr>
        <w:t>», проводит краткосрочные образовательные поездки в Германию для молодых людей, поддерживает инициативы немецкого национального меньшинства в зарубежных странах.</w:t>
      </w:r>
      <w:r>
        <w:rPr>
          <w:rStyle w:val="a6"/>
          <w:rFonts w:ascii="Times New Roman" w:hAnsi="Times New Roman" w:cs="Times New Roman"/>
          <w:iCs/>
          <w:sz w:val="24"/>
          <w:szCs w:val="24"/>
        </w:rPr>
        <w:footnoteReference w:id="201"/>
      </w:r>
      <w:r>
        <w:rPr>
          <w:rFonts w:ascii="Times New Roman" w:hAnsi="Times New Roman" w:cs="Times New Roman"/>
          <w:iCs/>
          <w:sz w:val="24"/>
          <w:szCs w:val="24"/>
        </w:rPr>
        <w:t xml:space="preserve"> В 2018 г.</w:t>
      </w:r>
      <w:r w:rsidRPr="00046632">
        <w:rPr>
          <w:rFonts w:ascii="Times New Roman" w:hAnsi="Times New Roman" w:cs="Times New Roman"/>
          <w:iCs/>
          <w:sz w:val="24"/>
          <w:szCs w:val="24"/>
        </w:rPr>
        <w:t xml:space="preserve"> </w:t>
      </w:r>
      <w:r>
        <w:rPr>
          <w:rFonts w:ascii="Times New Roman" w:hAnsi="Times New Roman" w:cs="Times New Roman"/>
          <w:iCs/>
          <w:sz w:val="24"/>
          <w:szCs w:val="24"/>
        </w:rPr>
        <w:t>Гёте-институт получил 240,8 млн евро от МИД ФРГ и успешно реализовал образовательные проекты по школьному и профессиональному сотрудничеству в Южной и Восточной Европе, активно продвигая роль немецкого языка как языка профессионального общения, поддерживал образовательные и культурные проекты в Африке, таким образом способствуя продвижению «реалистичного и положительного образа Германии»</w:t>
      </w:r>
      <w:r>
        <w:rPr>
          <w:rStyle w:val="a6"/>
          <w:rFonts w:ascii="Times New Roman" w:hAnsi="Times New Roman" w:cs="Times New Roman"/>
          <w:iCs/>
          <w:sz w:val="24"/>
          <w:szCs w:val="24"/>
        </w:rPr>
        <w:footnoteReference w:id="202"/>
      </w:r>
      <w:r>
        <w:rPr>
          <w:rFonts w:ascii="Times New Roman" w:hAnsi="Times New Roman" w:cs="Times New Roman"/>
          <w:iCs/>
          <w:sz w:val="24"/>
          <w:szCs w:val="24"/>
        </w:rPr>
        <w:t xml:space="preserve"> за рубежом</w:t>
      </w:r>
      <w:r w:rsidRPr="00AA309F">
        <w:rPr>
          <w:rFonts w:ascii="Times New Roman" w:hAnsi="Times New Roman" w:cs="Times New Roman"/>
          <w:iCs/>
          <w:sz w:val="24"/>
          <w:szCs w:val="24"/>
        </w:rPr>
        <w:t xml:space="preserve"> </w:t>
      </w:r>
      <w:r>
        <w:rPr>
          <w:rFonts w:ascii="Times New Roman" w:hAnsi="Times New Roman" w:cs="Times New Roman"/>
          <w:iCs/>
          <w:sz w:val="24"/>
          <w:szCs w:val="24"/>
        </w:rPr>
        <w:t>при помощи влияния немецкого языка и культуры.</w:t>
      </w:r>
    </w:p>
    <w:p w14:paraId="72811036" w14:textId="77777777" w:rsidR="007413F0" w:rsidRPr="005F42DB" w:rsidRDefault="007413F0" w:rsidP="00255692">
      <w:pPr>
        <w:spacing w:after="0" w:line="360" w:lineRule="auto"/>
        <w:ind w:firstLine="708"/>
        <w:jc w:val="both"/>
        <w:rPr>
          <w:rFonts w:ascii="Times New Roman" w:hAnsi="Times New Roman" w:cs="Times New Roman"/>
          <w:b/>
          <w:bCs/>
          <w:i/>
          <w:sz w:val="24"/>
          <w:szCs w:val="24"/>
        </w:rPr>
      </w:pPr>
      <w:r w:rsidRPr="00BE6D22">
        <w:rPr>
          <w:rFonts w:ascii="Times New Roman" w:hAnsi="Times New Roman" w:cs="Times New Roman"/>
          <w:b/>
          <w:bCs/>
          <w:iCs/>
          <w:sz w:val="24"/>
          <w:szCs w:val="24"/>
        </w:rPr>
        <w:t>2</w:t>
      </w:r>
      <w:r w:rsidRPr="005F42DB">
        <w:rPr>
          <w:rFonts w:ascii="Times New Roman" w:hAnsi="Times New Roman" w:cs="Times New Roman"/>
          <w:b/>
          <w:bCs/>
          <w:iCs/>
          <w:sz w:val="24"/>
          <w:szCs w:val="24"/>
        </w:rPr>
        <w:t>.</w:t>
      </w:r>
      <w:r w:rsidRPr="005F42DB">
        <w:rPr>
          <w:rFonts w:ascii="Times New Roman" w:hAnsi="Times New Roman" w:cs="Times New Roman"/>
          <w:b/>
          <w:bCs/>
          <w:i/>
          <w:sz w:val="24"/>
          <w:szCs w:val="24"/>
        </w:rPr>
        <w:t xml:space="preserve"> </w:t>
      </w:r>
      <w:r w:rsidRPr="00B1279F">
        <w:rPr>
          <w:rFonts w:ascii="Times New Roman" w:hAnsi="Times New Roman" w:cs="Times New Roman"/>
          <w:b/>
          <w:bCs/>
          <w:i/>
          <w:sz w:val="24"/>
          <w:szCs w:val="24"/>
          <w:lang w:val="de-DE"/>
        </w:rPr>
        <w:t>DAAD</w:t>
      </w:r>
    </w:p>
    <w:p w14:paraId="5C57EAF7"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Германская</w:t>
      </w:r>
      <w:r w:rsidRPr="00B1279F">
        <w:rPr>
          <w:rFonts w:ascii="Times New Roman" w:hAnsi="Times New Roman" w:cs="Times New Roman"/>
          <w:iCs/>
          <w:sz w:val="24"/>
          <w:szCs w:val="24"/>
        </w:rPr>
        <w:t xml:space="preserve"> служба академических обменов (</w:t>
      </w:r>
      <w:r w:rsidRPr="00B1279F">
        <w:rPr>
          <w:rFonts w:ascii="Times New Roman" w:hAnsi="Times New Roman" w:cs="Times New Roman"/>
          <w:iCs/>
          <w:sz w:val="24"/>
          <w:szCs w:val="24"/>
          <w:lang w:val="de-DE"/>
        </w:rPr>
        <w:t>DAAD</w:t>
      </w:r>
      <w:r w:rsidRPr="00B1279F">
        <w:rPr>
          <w:rFonts w:ascii="Times New Roman" w:hAnsi="Times New Roman" w:cs="Times New Roman"/>
          <w:iCs/>
          <w:sz w:val="24"/>
          <w:szCs w:val="24"/>
        </w:rPr>
        <w:t xml:space="preserve">) – это </w:t>
      </w:r>
      <w:r>
        <w:rPr>
          <w:rFonts w:ascii="Times New Roman" w:hAnsi="Times New Roman" w:cs="Times New Roman"/>
          <w:iCs/>
          <w:sz w:val="24"/>
          <w:szCs w:val="24"/>
        </w:rPr>
        <w:t>о</w:t>
      </w:r>
      <w:r w:rsidRPr="00B1279F">
        <w:rPr>
          <w:rFonts w:ascii="Times New Roman" w:hAnsi="Times New Roman" w:cs="Times New Roman"/>
          <w:iCs/>
          <w:sz w:val="24"/>
          <w:szCs w:val="24"/>
        </w:rPr>
        <w:t>бъединение</w:t>
      </w:r>
      <w:r>
        <w:rPr>
          <w:rFonts w:ascii="Times New Roman" w:hAnsi="Times New Roman" w:cs="Times New Roman"/>
          <w:iCs/>
          <w:sz w:val="24"/>
          <w:szCs w:val="24"/>
        </w:rPr>
        <w:t xml:space="preserve"> 241 вуза Германии и более 5 тыс. партнерских организаций высшего образования за рубежом </w:t>
      </w:r>
      <w:r w:rsidRPr="00B1279F">
        <w:rPr>
          <w:rFonts w:ascii="Times New Roman" w:hAnsi="Times New Roman" w:cs="Times New Roman"/>
          <w:iCs/>
          <w:sz w:val="24"/>
          <w:szCs w:val="24"/>
        </w:rPr>
        <w:t xml:space="preserve">с целью </w:t>
      </w:r>
      <w:r>
        <w:rPr>
          <w:rFonts w:ascii="Times New Roman" w:hAnsi="Times New Roman" w:cs="Times New Roman"/>
          <w:iCs/>
          <w:sz w:val="24"/>
          <w:szCs w:val="24"/>
        </w:rPr>
        <w:t>«</w:t>
      </w:r>
      <w:r w:rsidRPr="00546EA3">
        <w:rPr>
          <w:rFonts w:ascii="Times New Roman" w:hAnsi="Times New Roman" w:cs="Times New Roman"/>
          <w:i/>
          <w:sz w:val="24"/>
          <w:szCs w:val="24"/>
        </w:rPr>
        <w:t xml:space="preserve">содействия международному научному сотрудничеству и интернационализации </w:t>
      </w:r>
      <w:r>
        <w:rPr>
          <w:rFonts w:ascii="Times New Roman" w:hAnsi="Times New Roman" w:cs="Times New Roman"/>
          <w:i/>
          <w:sz w:val="24"/>
          <w:szCs w:val="24"/>
        </w:rPr>
        <w:t xml:space="preserve">немецкой системы </w:t>
      </w:r>
      <w:r w:rsidRPr="00546EA3">
        <w:rPr>
          <w:rFonts w:ascii="Times New Roman" w:hAnsi="Times New Roman" w:cs="Times New Roman"/>
          <w:i/>
          <w:sz w:val="24"/>
          <w:szCs w:val="24"/>
        </w:rPr>
        <w:t>высшего образования</w:t>
      </w:r>
      <w:r>
        <w:rPr>
          <w:rFonts w:ascii="Times New Roman" w:hAnsi="Times New Roman" w:cs="Times New Roman"/>
          <w:i/>
          <w:sz w:val="24"/>
          <w:szCs w:val="24"/>
        </w:rPr>
        <w:t>»</w:t>
      </w:r>
      <w:r w:rsidRPr="00B1279F">
        <w:rPr>
          <w:rFonts w:ascii="Times New Roman" w:hAnsi="Times New Roman" w:cs="Times New Roman"/>
          <w:iCs/>
          <w:sz w:val="24"/>
          <w:szCs w:val="24"/>
        </w:rPr>
        <w:t>.</w:t>
      </w:r>
      <w:r>
        <w:rPr>
          <w:rStyle w:val="a6"/>
          <w:rFonts w:ascii="Times New Roman" w:hAnsi="Times New Roman" w:cs="Times New Roman"/>
          <w:i/>
          <w:sz w:val="24"/>
          <w:szCs w:val="24"/>
        </w:rPr>
        <w:footnoteReference w:id="203"/>
      </w:r>
      <w:r>
        <w:rPr>
          <w:rFonts w:ascii="Times New Roman" w:hAnsi="Times New Roman" w:cs="Times New Roman"/>
          <w:iCs/>
          <w:sz w:val="24"/>
          <w:szCs w:val="24"/>
        </w:rPr>
        <w:t xml:space="preserve"> «Перемены через обмен» - таков девиз организации, которая способствует академической мобильности в Европе и во всем мире. </w:t>
      </w:r>
      <w:r w:rsidRPr="00B1279F">
        <w:rPr>
          <w:rFonts w:ascii="Times New Roman" w:hAnsi="Times New Roman" w:cs="Times New Roman"/>
          <w:iCs/>
          <w:sz w:val="24"/>
          <w:szCs w:val="24"/>
          <w:lang w:val="de-DE"/>
        </w:rPr>
        <w:t>DAAD</w:t>
      </w:r>
      <w:r w:rsidRPr="00B1279F">
        <w:rPr>
          <w:rFonts w:ascii="Times New Roman" w:hAnsi="Times New Roman" w:cs="Times New Roman"/>
          <w:iCs/>
          <w:sz w:val="24"/>
          <w:szCs w:val="24"/>
        </w:rPr>
        <w:t xml:space="preserve"> </w:t>
      </w:r>
      <w:r>
        <w:rPr>
          <w:rFonts w:ascii="Times New Roman" w:hAnsi="Times New Roman" w:cs="Times New Roman"/>
          <w:iCs/>
          <w:sz w:val="24"/>
          <w:szCs w:val="24"/>
        </w:rPr>
        <w:t xml:space="preserve">за границей спонсирует краткосрочные студенческие, академические, языковые </w:t>
      </w:r>
      <w:r>
        <w:rPr>
          <w:rFonts w:ascii="Times New Roman" w:hAnsi="Times New Roman" w:cs="Times New Roman"/>
          <w:iCs/>
          <w:sz w:val="24"/>
          <w:szCs w:val="24"/>
        </w:rPr>
        <w:lastRenderedPageBreak/>
        <w:t>стажировки и ознакомительные визиты, проектные работы, семестры по обмену в Германии, а также полное обучение в немецких вузах.</w:t>
      </w:r>
      <w:r w:rsidRPr="00EB5217">
        <w:rPr>
          <w:rFonts w:ascii="Times New Roman" w:hAnsi="Times New Roman" w:cs="Times New Roman"/>
          <w:iCs/>
          <w:sz w:val="24"/>
          <w:szCs w:val="24"/>
        </w:rPr>
        <w:t xml:space="preserve"> </w:t>
      </w:r>
      <w:r w:rsidRPr="00B1279F">
        <w:rPr>
          <w:rFonts w:ascii="Times New Roman" w:hAnsi="Times New Roman" w:cs="Times New Roman"/>
          <w:iCs/>
          <w:sz w:val="24"/>
          <w:szCs w:val="24"/>
        </w:rPr>
        <w:t>С момента своего создания в 1925 г</w:t>
      </w:r>
      <w:r>
        <w:rPr>
          <w:rFonts w:ascii="Times New Roman" w:hAnsi="Times New Roman" w:cs="Times New Roman"/>
          <w:iCs/>
          <w:sz w:val="24"/>
          <w:szCs w:val="24"/>
        </w:rPr>
        <w:t xml:space="preserve">. </w:t>
      </w:r>
      <w:r w:rsidRPr="00B1279F">
        <w:rPr>
          <w:rFonts w:ascii="Times New Roman" w:hAnsi="Times New Roman" w:cs="Times New Roman"/>
          <w:iCs/>
          <w:sz w:val="24"/>
          <w:szCs w:val="24"/>
          <w:lang w:val="de-DE"/>
        </w:rPr>
        <w:t>DAAD</w:t>
      </w:r>
      <w:r w:rsidRPr="00B1279F">
        <w:rPr>
          <w:rFonts w:ascii="Times New Roman" w:hAnsi="Times New Roman" w:cs="Times New Roman"/>
          <w:iCs/>
          <w:sz w:val="24"/>
          <w:szCs w:val="24"/>
        </w:rPr>
        <w:t xml:space="preserve"> </w:t>
      </w:r>
      <w:r>
        <w:rPr>
          <w:rFonts w:ascii="Times New Roman" w:hAnsi="Times New Roman" w:cs="Times New Roman"/>
          <w:iCs/>
          <w:sz w:val="24"/>
          <w:szCs w:val="24"/>
        </w:rPr>
        <w:t>поддержала</w:t>
      </w:r>
      <w:r w:rsidRPr="00B1279F">
        <w:rPr>
          <w:rFonts w:ascii="Times New Roman" w:hAnsi="Times New Roman" w:cs="Times New Roman"/>
          <w:iCs/>
          <w:sz w:val="24"/>
          <w:szCs w:val="24"/>
        </w:rPr>
        <w:t xml:space="preserve"> более </w:t>
      </w:r>
      <w:r>
        <w:rPr>
          <w:rFonts w:ascii="Times New Roman" w:hAnsi="Times New Roman" w:cs="Times New Roman"/>
          <w:iCs/>
          <w:sz w:val="24"/>
          <w:szCs w:val="24"/>
        </w:rPr>
        <w:t>2</w:t>
      </w:r>
      <w:r w:rsidRPr="00B1279F">
        <w:rPr>
          <w:rFonts w:ascii="Times New Roman" w:hAnsi="Times New Roman" w:cs="Times New Roman"/>
          <w:iCs/>
          <w:sz w:val="24"/>
          <w:szCs w:val="24"/>
        </w:rPr>
        <w:t xml:space="preserve"> млн студентов, </w:t>
      </w:r>
      <w:r>
        <w:rPr>
          <w:rFonts w:ascii="Times New Roman" w:hAnsi="Times New Roman" w:cs="Times New Roman"/>
          <w:iCs/>
          <w:sz w:val="24"/>
          <w:szCs w:val="24"/>
        </w:rPr>
        <w:t>а</w:t>
      </w:r>
      <w:r w:rsidRPr="00B1279F">
        <w:rPr>
          <w:rFonts w:ascii="Times New Roman" w:hAnsi="Times New Roman" w:cs="Times New Roman"/>
          <w:iCs/>
          <w:sz w:val="24"/>
          <w:szCs w:val="24"/>
        </w:rPr>
        <w:t>спирантов и ученых</w:t>
      </w:r>
      <w:r>
        <w:rPr>
          <w:rFonts w:ascii="Times New Roman" w:hAnsi="Times New Roman" w:cs="Times New Roman"/>
          <w:iCs/>
          <w:sz w:val="24"/>
          <w:szCs w:val="24"/>
        </w:rPr>
        <w:t xml:space="preserve">, большинство из них - в последние годы благодаря тенденциям глобализации. В 2018 г. </w:t>
      </w:r>
      <w:r>
        <w:rPr>
          <w:rFonts w:ascii="Times New Roman" w:hAnsi="Times New Roman" w:cs="Times New Roman"/>
          <w:iCs/>
          <w:sz w:val="24"/>
          <w:szCs w:val="24"/>
          <w:lang w:val="de-DE"/>
        </w:rPr>
        <w:t>DAAD</w:t>
      </w:r>
      <w:r w:rsidRPr="00D2280A">
        <w:rPr>
          <w:rFonts w:ascii="Times New Roman" w:hAnsi="Times New Roman" w:cs="Times New Roman"/>
          <w:iCs/>
          <w:sz w:val="24"/>
          <w:szCs w:val="24"/>
        </w:rPr>
        <w:t xml:space="preserve"> </w:t>
      </w:r>
      <w:r>
        <w:rPr>
          <w:rFonts w:ascii="Times New Roman" w:hAnsi="Times New Roman" w:cs="Times New Roman"/>
          <w:iCs/>
          <w:sz w:val="24"/>
          <w:szCs w:val="24"/>
        </w:rPr>
        <w:t>на 70% был профинансирован федеральным бюджетом ФРГ и на 23% из средств ЕС – в общей сложности бюджет организации составил</w:t>
      </w:r>
      <w:r w:rsidRPr="00D2280A">
        <w:rPr>
          <w:rFonts w:ascii="Times New Roman" w:hAnsi="Times New Roman" w:cs="Times New Roman"/>
          <w:iCs/>
          <w:sz w:val="24"/>
          <w:szCs w:val="24"/>
        </w:rPr>
        <w:t xml:space="preserve"> 558 </w:t>
      </w:r>
      <w:r>
        <w:rPr>
          <w:rFonts w:ascii="Times New Roman" w:hAnsi="Times New Roman" w:cs="Times New Roman"/>
          <w:iCs/>
          <w:sz w:val="24"/>
          <w:szCs w:val="24"/>
        </w:rPr>
        <w:t>млн евро.</w:t>
      </w:r>
      <w:r>
        <w:rPr>
          <w:rStyle w:val="a6"/>
          <w:rFonts w:ascii="Times New Roman" w:hAnsi="Times New Roman" w:cs="Times New Roman"/>
          <w:iCs/>
          <w:sz w:val="24"/>
          <w:szCs w:val="24"/>
        </w:rPr>
        <w:footnoteReference w:id="204"/>
      </w:r>
      <w:r>
        <w:rPr>
          <w:rFonts w:ascii="Times New Roman" w:hAnsi="Times New Roman" w:cs="Times New Roman"/>
          <w:iCs/>
          <w:sz w:val="24"/>
          <w:szCs w:val="24"/>
        </w:rPr>
        <w:t xml:space="preserve"> В 2018 г. в Германии обучалось 375 тыс. иностранных студентов из 157 стран мира (почти 64 тыс.</w:t>
      </w:r>
      <w:r w:rsidRPr="00B1279F">
        <w:rPr>
          <w:rFonts w:ascii="Times New Roman" w:hAnsi="Times New Roman" w:cs="Times New Roman"/>
          <w:iCs/>
          <w:sz w:val="24"/>
          <w:szCs w:val="24"/>
        </w:rPr>
        <w:t xml:space="preserve"> </w:t>
      </w:r>
      <w:r>
        <w:rPr>
          <w:rFonts w:ascii="Times New Roman" w:hAnsi="Times New Roman" w:cs="Times New Roman"/>
          <w:iCs/>
          <w:sz w:val="24"/>
          <w:szCs w:val="24"/>
        </w:rPr>
        <w:t xml:space="preserve">из них были спонсированы </w:t>
      </w:r>
      <w:r>
        <w:rPr>
          <w:rFonts w:ascii="Times New Roman" w:hAnsi="Times New Roman" w:cs="Times New Roman"/>
          <w:iCs/>
          <w:sz w:val="24"/>
          <w:szCs w:val="24"/>
          <w:lang w:val="de-DE"/>
        </w:rPr>
        <w:t>DAAD</w:t>
      </w:r>
      <w:r w:rsidRPr="00853465">
        <w:rPr>
          <w:rFonts w:ascii="Times New Roman" w:hAnsi="Times New Roman" w:cs="Times New Roman"/>
          <w:iCs/>
          <w:sz w:val="24"/>
          <w:szCs w:val="24"/>
        </w:rPr>
        <w:t>)</w:t>
      </w:r>
      <w:r>
        <w:rPr>
          <w:rFonts w:ascii="Times New Roman" w:hAnsi="Times New Roman" w:cs="Times New Roman"/>
          <w:iCs/>
          <w:sz w:val="24"/>
          <w:szCs w:val="24"/>
        </w:rPr>
        <w:t xml:space="preserve">. Таким образом </w:t>
      </w:r>
      <w:r>
        <w:rPr>
          <w:rFonts w:ascii="Times New Roman" w:hAnsi="Times New Roman" w:cs="Times New Roman"/>
          <w:iCs/>
          <w:sz w:val="24"/>
          <w:szCs w:val="24"/>
          <w:lang w:val="de-DE"/>
        </w:rPr>
        <w:t>DAAD</w:t>
      </w:r>
      <w:r>
        <w:rPr>
          <w:rFonts w:ascii="Times New Roman" w:hAnsi="Times New Roman" w:cs="Times New Roman"/>
          <w:iCs/>
          <w:sz w:val="24"/>
          <w:szCs w:val="24"/>
        </w:rPr>
        <w:t xml:space="preserve"> активно способствует продвижению репутации Германии как страны выгодного и доступного высшего образования, что позволило ФРГ войти в топ-5 самых популярных стран мира для обучения среди иностранных студентов. </w:t>
      </w:r>
    </w:p>
    <w:p w14:paraId="33DDEF9B" w14:textId="77777777" w:rsidR="007413F0" w:rsidRDefault="007413F0" w:rsidP="00255692">
      <w:pPr>
        <w:spacing w:after="0" w:line="360" w:lineRule="auto"/>
        <w:ind w:firstLine="708"/>
        <w:jc w:val="both"/>
        <w:rPr>
          <w:rFonts w:ascii="Times New Roman" w:hAnsi="Times New Roman" w:cs="Times New Roman"/>
          <w:b/>
          <w:bCs/>
          <w:i/>
          <w:sz w:val="24"/>
          <w:szCs w:val="24"/>
        </w:rPr>
      </w:pPr>
      <w:r w:rsidRPr="00BE6D22">
        <w:rPr>
          <w:rFonts w:ascii="Times New Roman" w:hAnsi="Times New Roman" w:cs="Times New Roman"/>
          <w:b/>
          <w:bCs/>
          <w:iCs/>
          <w:sz w:val="24"/>
          <w:szCs w:val="24"/>
        </w:rPr>
        <w:t>3.</w:t>
      </w:r>
      <w:r>
        <w:rPr>
          <w:rFonts w:ascii="Times New Roman" w:hAnsi="Times New Roman" w:cs="Times New Roman"/>
          <w:iCs/>
          <w:sz w:val="24"/>
          <w:szCs w:val="24"/>
        </w:rPr>
        <w:t xml:space="preserve"> </w:t>
      </w:r>
      <w:r w:rsidRPr="004B1D4C">
        <w:rPr>
          <w:rFonts w:ascii="Times New Roman" w:hAnsi="Times New Roman" w:cs="Times New Roman"/>
          <w:b/>
          <w:bCs/>
          <w:i/>
          <w:sz w:val="24"/>
          <w:szCs w:val="24"/>
        </w:rPr>
        <w:t>Фонд им. Александра фон Гумбольдта</w:t>
      </w:r>
    </w:p>
    <w:p w14:paraId="643DDA09" w14:textId="5750BE18" w:rsidR="007413F0" w:rsidRDefault="007413F0" w:rsidP="00255692">
      <w:pPr>
        <w:spacing w:after="0" w:line="360" w:lineRule="auto"/>
        <w:ind w:firstLine="708"/>
        <w:jc w:val="both"/>
        <w:rPr>
          <w:rFonts w:ascii="Times New Roman" w:hAnsi="Times New Roman" w:cs="Times New Roman"/>
          <w:iCs/>
          <w:sz w:val="24"/>
          <w:szCs w:val="24"/>
        </w:rPr>
      </w:pPr>
      <w:r w:rsidRPr="00C95993">
        <w:rPr>
          <w:rFonts w:ascii="Times New Roman" w:hAnsi="Times New Roman" w:cs="Times New Roman"/>
          <w:iCs/>
          <w:sz w:val="24"/>
          <w:szCs w:val="24"/>
        </w:rPr>
        <w:t xml:space="preserve">Фонд Александра фон Гумбольдта способствует </w:t>
      </w:r>
      <w:r w:rsidRPr="007A22C6">
        <w:rPr>
          <w:rFonts w:ascii="Times New Roman" w:hAnsi="Times New Roman" w:cs="Times New Roman"/>
          <w:i/>
          <w:sz w:val="24"/>
          <w:szCs w:val="24"/>
        </w:rPr>
        <w:t>долгосрочному научному сотрудничеству между учёными</w:t>
      </w:r>
      <w:r>
        <w:rPr>
          <w:rFonts w:ascii="Times New Roman" w:hAnsi="Times New Roman" w:cs="Times New Roman"/>
          <w:i/>
          <w:sz w:val="24"/>
          <w:szCs w:val="24"/>
        </w:rPr>
        <w:t xml:space="preserve">, </w:t>
      </w:r>
      <w:r w:rsidRPr="007A22C6">
        <w:rPr>
          <w:rFonts w:ascii="Times New Roman" w:hAnsi="Times New Roman" w:cs="Times New Roman"/>
          <w:i/>
          <w:sz w:val="24"/>
          <w:szCs w:val="24"/>
        </w:rPr>
        <w:t>исследователями</w:t>
      </w:r>
      <w:r>
        <w:rPr>
          <w:rFonts w:ascii="Times New Roman" w:hAnsi="Times New Roman" w:cs="Times New Roman"/>
          <w:i/>
          <w:sz w:val="24"/>
          <w:szCs w:val="24"/>
        </w:rPr>
        <w:t xml:space="preserve"> и профессорами</w:t>
      </w:r>
      <w:r w:rsidRPr="007A22C6">
        <w:rPr>
          <w:rFonts w:ascii="Times New Roman" w:hAnsi="Times New Roman" w:cs="Times New Roman"/>
          <w:i/>
          <w:sz w:val="24"/>
          <w:szCs w:val="24"/>
        </w:rPr>
        <w:t xml:space="preserve"> из Германи</w:t>
      </w:r>
      <w:r>
        <w:rPr>
          <w:rFonts w:ascii="Times New Roman" w:hAnsi="Times New Roman" w:cs="Times New Roman"/>
          <w:i/>
          <w:sz w:val="24"/>
          <w:szCs w:val="24"/>
        </w:rPr>
        <w:t>и</w:t>
      </w:r>
      <w:r w:rsidRPr="007A22C6">
        <w:rPr>
          <w:rFonts w:ascii="Times New Roman" w:hAnsi="Times New Roman" w:cs="Times New Roman"/>
          <w:i/>
          <w:sz w:val="24"/>
          <w:szCs w:val="24"/>
        </w:rPr>
        <w:t xml:space="preserve"> и зарубежных стран</w:t>
      </w:r>
      <w:r>
        <w:rPr>
          <w:rFonts w:ascii="Times New Roman" w:hAnsi="Times New Roman" w:cs="Times New Roman"/>
          <w:iCs/>
          <w:sz w:val="24"/>
          <w:szCs w:val="24"/>
        </w:rPr>
        <w:t>. Фонд основан ещё во времена Веймарской республики и назван в честь немецкого учёного-натуралиста А. фон Гумбольдта. Фонд</w:t>
      </w:r>
      <w:r w:rsidRPr="00472BEB">
        <w:rPr>
          <w:rFonts w:ascii="Times New Roman" w:hAnsi="Times New Roman" w:cs="Times New Roman"/>
          <w:iCs/>
          <w:sz w:val="24"/>
          <w:szCs w:val="24"/>
        </w:rPr>
        <w:t xml:space="preserve"> </w:t>
      </w:r>
      <w:r>
        <w:rPr>
          <w:rFonts w:ascii="Times New Roman" w:hAnsi="Times New Roman" w:cs="Times New Roman"/>
          <w:iCs/>
          <w:sz w:val="24"/>
          <w:szCs w:val="24"/>
        </w:rPr>
        <w:t>Гумбольдта при помощи стипендий и исследовательских грантов поощряет учёных «всех направлений деятельности, концентрируясь на качестве исследований, а не на области знаний»</w:t>
      </w:r>
      <w:r>
        <w:rPr>
          <w:rStyle w:val="a6"/>
          <w:rFonts w:ascii="Times New Roman" w:hAnsi="Times New Roman" w:cs="Times New Roman"/>
          <w:iCs/>
          <w:sz w:val="24"/>
          <w:szCs w:val="24"/>
        </w:rPr>
        <w:footnoteReference w:id="205"/>
      </w:r>
      <w:r>
        <w:rPr>
          <w:rFonts w:ascii="Times New Roman" w:hAnsi="Times New Roman" w:cs="Times New Roman"/>
          <w:iCs/>
          <w:sz w:val="24"/>
          <w:szCs w:val="24"/>
        </w:rPr>
        <w:t>, способствует реализации научно-исследовательских проектов иностранцев в Германии и немцев за рубежом, развивая таким образом международное научное сотрудничество.</w:t>
      </w:r>
      <w:r w:rsidRPr="00C95993">
        <w:rPr>
          <w:rFonts w:ascii="Times New Roman" w:hAnsi="Times New Roman" w:cs="Times New Roman"/>
          <w:iCs/>
          <w:sz w:val="24"/>
          <w:szCs w:val="24"/>
        </w:rPr>
        <w:t xml:space="preserve"> </w:t>
      </w:r>
      <w:r>
        <w:rPr>
          <w:rFonts w:ascii="Times New Roman" w:hAnsi="Times New Roman" w:cs="Times New Roman"/>
          <w:iCs/>
          <w:sz w:val="24"/>
          <w:szCs w:val="24"/>
        </w:rPr>
        <w:t>Фонд на 95 % финансируется федеральными министерствами Германии.</w:t>
      </w:r>
      <w:r>
        <w:rPr>
          <w:rStyle w:val="a6"/>
          <w:rFonts w:ascii="Times New Roman" w:hAnsi="Times New Roman" w:cs="Times New Roman"/>
          <w:iCs/>
          <w:sz w:val="24"/>
          <w:szCs w:val="24"/>
        </w:rPr>
        <w:footnoteReference w:id="206"/>
      </w:r>
      <w:r>
        <w:rPr>
          <w:rFonts w:ascii="Times New Roman" w:hAnsi="Times New Roman" w:cs="Times New Roman"/>
          <w:iCs/>
          <w:sz w:val="24"/>
          <w:szCs w:val="24"/>
        </w:rPr>
        <w:t xml:space="preserve"> Сеть Фонда Гумбольдта </w:t>
      </w:r>
      <w:r w:rsidRPr="00C95993">
        <w:rPr>
          <w:rFonts w:ascii="Times New Roman" w:hAnsi="Times New Roman" w:cs="Times New Roman"/>
          <w:iCs/>
          <w:sz w:val="24"/>
          <w:szCs w:val="24"/>
        </w:rPr>
        <w:t>включает в себя около 29</w:t>
      </w:r>
      <w:r>
        <w:rPr>
          <w:rFonts w:ascii="Times New Roman" w:hAnsi="Times New Roman" w:cs="Times New Roman"/>
          <w:iCs/>
          <w:sz w:val="24"/>
          <w:szCs w:val="24"/>
        </w:rPr>
        <w:t xml:space="preserve"> тыс.</w:t>
      </w:r>
      <w:r w:rsidRPr="00C95993">
        <w:rPr>
          <w:rFonts w:ascii="Times New Roman" w:hAnsi="Times New Roman" w:cs="Times New Roman"/>
          <w:iCs/>
          <w:sz w:val="24"/>
          <w:szCs w:val="24"/>
        </w:rPr>
        <w:t xml:space="preserve"> ученых и </w:t>
      </w:r>
      <w:r>
        <w:rPr>
          <w:rFonts w:ascii="Times New Roman" w:hAnsi="Times New Roman" w:cs="Times New Roman"/>
          <w:iCs/>
          <w:sz w:val="24"/>
          <w:szCs w:val="24"/>
        </w:rPr>
        <w:t xml:space="preserve">исследователей </w:t>
      </w:r>
      <w:r w:rsidRPr="00C95993">
        <w:rPr>
          <w:rFonts w:ascii="Times New Roman" w:hAnsi="Times New Roman" w:cs="Times New Roman"/>
          <w:iCs/>
          <w:sz w:val="24"/>
          <w:szCs w:val="24"/>
        </w:rPr>
        <w:t xml:space="preserve">из 140 стран, </w:t>
      </w:r>
      <w:r>
        <w:rPr>
          <w:rFonts w:ascii="Times New Roman" w:hAnsi="Times New Roman" w:cs="Times New Roman"/>
          <w:iCs/>
          <w:sz w:val="24"/>
          <w:szCs w:val="24"/>
        </w:rPr>
        <w:t>из них</w:t>
      </w:r>
      <w:r w:rsidRPr="00C95993">
        <w:rPr>
          <w:rFonts w:ascii="Times New Roman" w:hAnsi="Times New Roman" w:cs="Times New Roman"/>
          <w:iCs/>
          <w:sz w:val="24"/>
          <w:szCs w:val="24"/>
        </w:rPr>
        <w:t xml:space="preserve"> 55 лауреатов </w:t>
      </w:r>
      <w:r>
        <w:rPr>
          <w:rFonts w:ascii="Times New Roman" w:hAnsi="Times New Roman" w:cs="Times New Roman"/>
          <w:iCs/>
          <w:sz w:val="24"/>
          <w:szCs w:val="24"/>
        </w:rPr>
        <w:t>н</w:t>
      </w:r>
      <w:r w:rsidRPr="00C95993">
        <w:rPr>
          <w:rFonts w:ascii="Times New Roman" w:hAnsi="Times New Roman" w:cs="Times New Roman"/>
          <w:iCs/>
          <w:sz w:val="24"/>
          <w:szCs w:val="24"/>
        </w:rPr>
        <w:t>обелевской премии</w:t>
      </w:r>
      <w:r>
        <w:rPr>
          <w:rFonts w:ascii="Times New Roman" w:hAnsi="Times New Roman" w:cs="Times New Roman"/>
          <w:iCs/>
          <w:sz w:val="24"/>
          <w:szCs w:val="24"/>
        </w:rPr>
        <w:t>. В 2018 г. при помощи фонда им. Александра фон Гумбольдта были проспонсированы в общей сложности проекты 907 учёных, 39,5% из них из Европы.</w:t>
      </w:r>
      <w:r>
        <w:rPr>
          <w:rStyle w:val="a6"/>
          <w:rFonts w:ascii="Times New Roman" w:hAnsi="Times New Roman" w:cs="Times New Roman"/>
          <w:iCs/>
          <w:sz w:val="24"/>
          <w:szCs w:val="24"/>
        </w:rPr>
        <w:footnoteReference w:id="207"/>
      </w:r>
      <w:r>
        <w:rPr>
          <w:rFonts w:ascii="Times New Roman" w:hAnsi="Times New Roman" w:cs="Times New Roman"/>
          <w:iCs/>
          <w:sz w:val="24"/>
          <w:szCs w:val="24"/>
        </w:rPr>
        <w:t xml:space="preserve"> В целом фонд Гумбольдта </w:t>
      </w:r>
      <w:r w:rsidRPr="007F14D4">
        <w:rPr>
          <w:rFonts w:ascii="Times New Roman" w:hAnsi="Times New Roman" w:cs="Times New Roman"/>
          <w:iCs/>
          <w:sz w:val="24"/>
          <w:szCs w:val="24"/>
        </w:rPr>
        <w:t xml:space="preserve">вносит значительный вклад в международную конкурентоспособность Германии как </w:t>
      </w:r>
      <w:r>
        <w:rPr>
          <w:rFonts w:ascii="Times New Roman" w:hAnsi="Times New Roman" w:cs="Times New Roman"/>
          <w:iCs/>
          <w:sz w:val="24"/>
          <w:szCs w:val="24"/>
        </w:rPr>
        <w:t xml:space="preserve">страны, благоприятной для получения </w:t>
      </w:r>
      <w:r w:rsidRPr="007F14D4">
        <w:rPr>
          <w:rFonts w:ascii="Times New Roman" w:hAnsi="Times New Roman" w:cs="Times New Roman"/>
          <w:iCs/>
          <w:sz w:val="24"/>
          <w:szCs w:val="24"/>
        </w:rPr>
        <w:t>образования и</w:t>
      </w:r>
      <w:r>
        <w:rPr>
          <w:rFonts w:ascii="Times New Roman" w:hAnsi="Times New Roman" w:cs="Times New Roman"/>
          <w:iCs/>
          <w:sz w:val="24"/>
          <w:szCs w:val="24"/>
        </w:rPr>
        <w:t xml:space="preserve"> проведения научных исследований. </w:t>
      </w:r>
    </w:p>
    <w:p w14:paraId="4F9974D0" w14:textId="53095A30" w:rsidR="00B23997" w:rsidRDefault="00B23997" w:rsidP="00255692">
      <w:pPr>
        <w:spacing w:after="0" w:line="360" w:lineRule="auto"/>
        <w:ind w:firstLine="708"/>
        <w:jc w:val="both"/>
        <w:rPr>
          <w:rFonts w:ascii="Times New Roman" w:hAnsi="Times New Roman" w:cs="Times New Roman"/>
          <w:iCs/>
          <w:sz w:val="24"/>
          <w:szCs w:val="24"/>
        </w:rPr>
      </w:pPr>
    </w:p>
    <w:p w14:paraId="28D5BC74" w14:textId="77777777" w:rsidR="00B23997" w:rsidRDefault="00B23997" w:rsidP="00255692">
      <w:pPr>
        <w:spacing w:after="0" w:line="360" w:lineRule="auto"/>
        <w:ind w:firstLine="708"/>
        <w:jc w:val="both"/>
        <w:rPr>
          <w:rFonts w:ascii="Times New Roman" w:hAnsi="Times New Roman" w:cs="Times New Roman"/>
          <w:iCs/>
          <w:sz w:val="24"/>
          <w:szCs w:val="24"/>
        </w:rPr>
      </w:pPr>
    </w:p>
    <w:p w14:paraId="33E2651C" w14:textId="77777777" w:rsidR="007413F0" w:rsidRPr="00E33A42" w:rsidRDefault="007413F0" w:rsidP="00255692">
      <w:pPr>
        <w:spacing w:after="0" w:line="360" w:lineRule="auto"/>
        <w:ind w:firstLine="708"/>
        <w:jc w:val="both"/>
        <w:rPr>
          <w:rFonts w:ascii="Times New Roman" w:hAnsi="Times New Roman" w:cs="Times New Roman"/>
          <w:b/>
          <w:bCs/>
          <w:i/>
          <w:sz w:val="24"/>
          <w:szCs w:val="24"/>
        </w:rPr>
      </w:pPr>
      <w:r w:rsidRPr="00E33A42">
        <w:rPr>
          <w:rFonts w:ascii="Times New Roman" w:hAnsi="Times New Roman" w:cs="Times New Roman"/>
          <w:b/>
          <w:bCs/>
          <w:iCs/>
          <w:sz w:val="24"/>
          <w:szCs w:val="24"/>
        </w:rPr>
        <w:lastRenderedPageBreak/>
        <w:t>4.</w:t>
      </w:r>
      <w:r w:rsidRPr="00E33A42">
        <w:rPr>
          <w:rFonts w:ascii="Times New Roman" w:hAnsi="Times New Roman" w:cs="Times New Roman"/>
          <w:b/>
          <w:bCs/>
          <w:i/>
          <w:sz w:val="24"/>
          <w:szCs w:val="24"/>
        </w:rPr>
        <w:t xml:space="preserve"> Институт внешних связей </w:t>
      </w:r>
    </w:p>
    <w:p w14:paraId="0F4DB4D9"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
          <w:sz w:val="24"/>
          <w:szCs w:val="24"/>
        </w:rPr>
        <w:tab/>
      </w:r>
      <w:r w:rsidRPr="00F519D0">
        <w:rPr>
          <w:rFonts w:ascii="Times New Roman" w:hAnsi="Times New Roman" w:cs="Times New Roman"/>
          <w:iCs/>
          <w:sz w:val="24"/>
          <w:szCs w:val="24"/>
        </w:rPr>
        <w:t xml:space="preserve">Институт </w:t>
      </w:r>
      <w:r>
        <w:rPr>
          <w:rFonts w:ascii="Times New Roman" w:hAnsi="Times New Roman" w:cs="Times New Roman"/>
          <w:iCs/>
          <w:sz w:val="24"/>
          <w:szCs w:val="24"/>
        </w:rPr>
        <w:t>внешних связей</w:t>
      </w:r>
      <w:r w:rsidRPr="00F519D0">
        <w:rPr>
          <w:rFonts w:ascii="Times New Roman" w:hAnsi="Times New Roman" w:cs="Times New Roman"/>
          <w:iCs/>
          <w:sz w:val="24"/>
          <w:szCs w:val="24"/>
        </w:rPr>
        <w:t xml:space="preserve"> (</w:t>
      </w:r>
      <w:proofErr w:type="spellStart"/>
      <w:r w:rsidRPr="00424424">
        <w:rPr>
          <w:rFonts w:ascii="Times New Roman" w:hAnsi="Times New Roman" w:cs="Times New Roman"/>
          <w:i/>
          <w:sz w:val="24"/>
          <w:szCs w:val="24"/>
          <w:lang w:val="de-DE"/>
        </w:rPr>
        <w:t>Ifa</w:t>
      </w:r>
      <w:proofErr w:type="spellEnd"/>
      <w:r w:rsidRPr="00F519D0">
        <w:rPr>
          <w:rFonts w:ascii="Times New Roman" w:hAnsi="Times New Roman" w:cs="Times New Roman"/>
          <w:iCs/>
          <w:sz w:val="24"/>
          <w:szCs w:val="24"/>
        </w:rPr>
        <w:t>)</w:t>
      </w:r>
      <w:r w:rsidRPr="00670293">
        <w:rPr>
          <w:rFonts w:ascii="Times New Roman" w:hAnsi="Times New Roman" w:cs="Times New Roman"/>
          <w:iCs/>
          <w:sz w:val="24"/>
          <w:szCs w:val="24"/>
        </w:rPr>
        <w:t xml:space="preserve"> </w:t>
      </w:r>
      <w:r w:rsidRPr="00F519D0">
        <w:rPr>
          <w:rFonts w:ascii="Times New Roman" w:hAnsi="Times New Roman" w:cs="Times New Roman"/>
          <w:iCs/>
          <w:sz w:val="24"/>
          <w:szCs w:val="24"/>
        </w:rPr>
        <w:t xml:space="preserve">является старейшим </w:t>
      </w:r>
      <w:r>
        <w:rPr>
          <w:rFonts w:ascii="Times New Roman" w:hAnsi="Times New Roman" w:cs="Times New Roman"/>
          <w:iCs/>
          <w:sz w:val="24"/>
          <w:szCs w:val="24"/>
        </w:rPr>
        <w:t>н</w:t>
      </w:r>
      <w:r w:rsidRPr="00F519D0">
        <w:rPr>
          <w:rFonts w:ascii="Times New Roman" w:hAnsi="Times New Roman" w:cs="Times New Roman"/>
          <w:iCs/>
          <w:sz w:val="24"/>
          <w:szCs w:val="24"/>
        </w:rPr>
        <w:t>емецким культурным агентом – в 2017 г</w:t>
      </w:r>
      <w:r>
        <w:rPr>
          <w:rFonts w:ascii="Times New Roman" w:hAnsi="Times New Roman" w:cs="Times New Roman"/>
          <w:iCs/>
          <w:sz w:val="24"/>
          <w:szCs w:val="24"/>
        </w:rPr>
        <w:t>.</w:t>
      </w:r>
      <w:r w:rsidRPr="00F519D0">
        <w:rPr>
          <w:rFonts w:ascii="Times New Roman" w:hAnsi="Times New Roman" w:cs="Times New Roman"/>
          <w:iCs/>
          <w:sz w:val="24"/>
          <w:szCs w:val="24"/>
        </w:rPr>
        <w:t xml:space="preserve"> он отпраздновал сво</w:t>
      </w:r>
      <w:r>
        <w:rPr>
          <w:rFonts w:ascii="Times New Roman" w:hAnsi="Times New Roman" w:cs="Times New Roman"/>
          <w:iCs/>
          <w:sz w:val="24"/>
          <w:szCs w:val="24"/>
        </w:rPr>
        <w:t>ё</w:t>
      </w:r>
      <w:r w:rsidRPr="00F519D0">
        <w:rPr>
          <w:rFonts w:ascii="Times New Roman" w:hAnsi="Times New Roman" w:cs="Times New Roman"/>
          <w:iCs/>
          <w:sz w:val="24"/>
          <w:szCs w:val="24"/>
        </w:rPr>
        <w:t xml:space="preserve"> столетие. Основными </w:t>
      </w:r>
      <w:r>
        <w:rPr>
          <w:rFonts w:ascii="Times New Roman" w:hAnsi="Times New Roman" w:cs="Times New Roman"/>
          <w:iCs/>
          <w:sz w:val="24"/>
          <w:szCs w:val="24"/>
        </w:rPr>
        <w:t>целями</w:t>
      </w:r>
      <w:r w:rsidRPr="00F519D0">
        <w:rPr>
          <w:rFonts w:ascii="Times New Roman" w:hAnsi="Times New Roman" w:cs="Times New Roman"/>
          <w:iCs/>
          <w:sz w:val="24"/>
          <w:szCs w:val="24"/>
        </w:rPr>
        <w:t xml:space="preserve"> </w:t>
      </w:r>
      <w:r>
        <w:rPr>
          <w:rFonts w:ascii="Times New Roman" w:hAnsi="Times New Roman" w:cs="Times New Roman"/>
          <w:iCs/>
          <w:sz w:val="24"/>
          <w:szCs w:val="24"/>
        </w:rPr>
        <w:t>этого института</w:t>
      </w:r>
      <w:r w:rsidRPr="00F519D0">
        <w:rPr>
          <w:rFonts w:ascii="Times New Roman" w:hAnsi="Times New Roman" w:cs="Times New Roman"/>
          <w:iCs/>
          <w:sz w:val="24"/>
          <w:szCs w:val="24"/>
        </w:rPr>
        <w:t xml:space="preserve"> являются </w:t>
      </w:r>
      <w:r>
        <w:rPr>
          <w:rFonts w:ascii="Times New Roman" w:hAnsi="Times New Roman" w:cs="Times New Roman"/>
          <w:i/>
          <w:sz w:val="24"/>
          <w:szCs w:val="24"/>
        </w:rPr>
        <w:t xml:space="preserve">развитие </w:t>
      </w:r>
      <w:r w:rsidRPr="00670293">
        <w:rPr>
          <w:rFonts w:ascii="Times New Roman" w:hAnsi="Times New Roman" w:cs="Times New Roman"/>
          <w:i/>
          <w:sz w:val="24"/>
          <w:szCs w:val="24"/>
        </w:rPr>
        <w:t>межкультурн</w:t>
      </w:r>
      <w:r>
        <w:rPr>
          <w:rFonts w:ascii="Times New Roman" w:hAnsi="Times New Roman" w:cs="Times New Roman"/>
          <w:i/>
          <w:sz w:val="24"/>
          <w:szCs w:val="24"/>
        </w:rPr>
        <w:t>ого</w:t>
      </w:r>
      <w:r w:rsidRPr="00670293">
        <w:rPr>
          <w:rFonts w:ascii="Times New Roman" w:hAnsi="Times New Roman" w:cs="Times New Roman"/>
          <w:i/>
          <w:sz w:val="24"/>
          <w:szCs w:val="24"/>
        </w:rPr>
        <w:t xml:space="preserve"> диало</w:t>
      </w:r>
      <w:r>
        <w:rPr>
          <w:rFonts w:ascii="Times New Roman" w:hAnsi="Times New Roman" w:cs="Times New Roman"/>
          <w:i/>
          <w:sz w:val="24"/>
          <w:szCs w:val="24"/>
        </w:rPr>
        <w:t>га</w:t>
      </w:r>
      <w:r w:rsidRPr="00670293">
        <w:rPr>
          <w:rFonts w:ascii="Times New Roman" w:hAnsi="Times New Roman" w:cs="Times New Roman"/>
          <w:i/>
          <w:sz w:val="24"/>
          <w:szCs w:val="24"/>
        </w:rPr>
        <w:t xml:space="preserve"> и гражданского общества за рубежом</w:t>
      </w:r>
      <w:r w:rsidRPr="00F519D0">
        <w:rPr>
          <w:rFonts w:ascii="Times New Roman" w:hAnsi="Times New Roman" w:cs="Times New Roman"/>
          <w:iCs/>
          <w:sz w:val="24"/>
          <w:szCs w:val="24"/>
        </w:rPr>
        <w:t xml:space="preserve">. </w:t>
      </w:r>
      <w:r>
        <w:rPr>
          <w:rFonts w:ascii="Times New Roman" w:hAnsi="Times New Roman" w:cs="Times New Roman"/>
          <w:iCs/>
          <w:sz w:val="24"/>
          <w:szCs w:val="24"/>
        </w:rPr>
        <w:t xml:space="preserve">Достижению этих целей </w:t>
      </w:r>
      <w:r w:rsidRPr="00F519D0">
        <w:rPr>
          <w:rFonts w:ascii="Times New Roman" w:hAnsi="Times New Roman" w:cs="Times New Roman"/>
          <w:iCs/>
          <w:sz w:val="24"/>
          <w:szCs w:val="24"/>
        </w:rPr>
        <w:t>способству</w:t>
      </w:r>
      <w:r>
        <w:rPr>
          <w:rFonts w:ascii="Times New Roman" w:hAnsi="Times New Roman" w:cs="Times New Roman"/>
          <w:iCs/>
          <w:sz w:val="24"/>
          <w:szCs w:val="24"/>
        </w:rPr>
        <w:t>ю</w:t>
      </w:r>
      <w:r w:rsidRPr="00F519D0">
        <w:rPr>
          <w:rFonts w:ascii="Times New Roman" w:hAnsi="Times New Roman" w:cs="Times New Roman"/>
          <w:iCs/>
          <w:sz w:val="24"/>
          <w:szCs w:val="24"/>
        </w:rPr>
        <w:t>т</w:t>
      </w:r>
      <w:r>
        <w:rPr>
          <w:rFonts w:ascii="Times New Roman" w:hAnsi="Times New Roman" w:cs="Times New Roman"/>
          <w:iCs/>
          <w:sz w:val="24"/>
          <w:szCs w:val="24"/>
        </w:rPr>
        <w:t xml:space="preserve"> различные инструменты </w:t>
      </w:r>
      <w:r w:rsidRPr="00F519D0">
        <w:rPr>
          <w:rFonts w:ascii="Times New Roman" w:hAnsi="Times New Roman" w:cs="Times New Roman"/>
          <w:iCs/>
          <w:sz w:val="24"/>
          <w:szCs w:val="24"/>
        </w:rPr>
        <w:t>культурн</w:t>
      </w:r>
      <w:r>
        <w:rPr>
          <w:rFonts w:ascii="Times New Roman" w:hAnsi="Times New Roman" w:cs="Times New Roman"/>
          <w:iCs/>
          <w:sz w:val="24"/>
          <w:szCs w:val="24"/>
        </w:rPr>
        <w:t>ого</w:t>
      </w:r>
      <w:r w:rsidRPr="00F519D0">
        <w:rPr>
          <w:rFonts w:ascii="Times New Roman" w:hAnsi="Times New Roman" w:cs="Times New Roman"/>
          <w:iCs/>
          <w:sz w:val="24"/>
          <w:szCs w:val="24"/>
        </w:rPr>
        <w:t xml:space="preserve"> обмен</w:t>
      </w:r>
      <w:r>
        <w:rPr>
          <w:rFonts w:ascii="Times New Roman" w:hAnsi="Times New Roman" w:cs="Times New Roman"/>
          <w:iCs/>
          <w:sz w:val="24"/>
          <w:szCs w:val="24"/>
        </w:rPr>
        <w:t>а, проводимого институтом, в частности культурные выставки</w:t>
      </w:r>
      <w:r w:rsidRPr="00F519D0">
        <w:rPr>
          <w:rFonts w:ascii="Times New Roman" w:hAnsi="Times New Roman" w:cs="Times New Roman"/>
          <w:iCs/>
          <w:sz w:val="24"/>
          <w:szCs w:val="24"/>
        </w:rPr>
        <w:t>, семинар</w:t>
      </w:r>
      <w:r>
        <w:rPr>
          <w:rFonts w:ascii="Times New Roman" w:hAnsi="Times New Roman" w:cs="Times New Roman"/>
          <w:iCs/>
          <w:sz w:val="24"/>
          <w:szCs w:val="24"/>
        </w:rPr>
        <w:t>ы</w:t>
      </w:r>
      <w:r w:rsidRPr="00F519D0">
        <w:rPr>
          <w:rFonts w:ascii="Times New Roman" w:hAnsi="Times New Roman" w:cs="Times New Roman"/>
          <w:iCs/>
          <w:sz w:val="24"/>
          <w:szCs w:val="24"/>
        </w:rPr>
        <w:t xml:space="preserve"> и</w:t>
      </w:r>
      <w:r>
        <w:rPr>
          <w:rFonts w:ascii="Times New Roman" w:hAnsi="Times New Roman" w:cs="Times New Roman"/>
          <w:iCs/>
          <w:sz w:val="24"/>
          <w:szCs w:val="24"/>
        </w:rPr>
        <w:t xml:space="preserve"> </w:t>
      </w:r>
      <w:r w:rsidRPr="00F519D0">
        <w:rPr>
          <w:rFonts w:ascii="Times New Roman" w:hAnsi="Times New Roman" w:cs="Times New Roman"/>
          <w:iCs/>
          <w:sz w:val="24"/>
          <w:szCs w:val="24"/>
        </w:rPr>
        <w:t>конференци</w:t>
      </w:r>
      <w:r>
        <w:rPr>
          <w:rFonts w:ascii="Times New Roman" w:hAnsi="Times New Roman" w:cs="Times New Roman"/>
          <w:iCs/>
          <w:sz w:val="24"/>
          <w:szCs w:val="24"/>
        </w:rPr>
        <w:t xml:space="preserve">и. Одной из важнейших задач организации является </w:t>
      </w:r>
      <w:r w:rsidRPr="007456FC">
        <w:rPr>
          <w:rFonts w:ascii="Times New Roman" w:hAnsi="Times New Roman" w:cs="Times New Roman"/>
          <w:i/>
          <w:sz w:val="24"/>
          <w:szCs w:val="24"/>
        </w:rPr>
        <w:t>предотвращение гражданских конфликтов</w:t>
      </w:r>
      <w:r w:rsidRPr="00F519D0">
        <w:rPr>
          <w:rFonts w:ascii="Times New Roman" w:hAnsi="Times New Roman" w:cs="Times New Roman"/>
          <w:iCs/>
          <w:sz w:val="24"/>
          <w:szCs w:val="24"/>
        </w:rPr>
        <w:t xml:space="preserve"> в кризисных регионах</w:t>
      </w:r>
      <w:r>
        <w:rPr>
          <w:rFonts w:ascii="Times New Roman" w:hAnsi="Times New Roman" w:cs="Times New Roman"/>
          <w:iCs/>
          <w:sz w:val="24"/>
          <w:szCs w:val="24"/>
        </w:rPr>
        <w:t>, которые предупреждаются с помощью культурного обмена и совместной работы народов различных культур и государств, а также особого внимания к культурным меньшинствам.</w:t>
      </w:r>
      <w:r>
        <w:rPr>
          <w:rStyle w:val="a6"/>
          <w:rFonts w:ascii="Times New Roman" w:hAnsi="Times New Roman" w:cs="Times New Roman"/>
          <w:iCs/>
          <w:sz w:val="24"/>
          <w:szCs w:val="24"/>
        </w:rPr>
        <w:footnoteReference w:id="208"/>
      </w:r>
      <w:r>
        <w:rPr>
          <w:rFonts w:ascii="Times New Roman" w:hAnsi="Times New Roman" w:cs="Times New Roman"/>
          <w:iCs/>
          <w:sz w:val="24"/>
          <w:szCs w:val="24"/>
        </w:rPr>
        <w:t xml:space="preserve"> Кроме того, институт оказывает гуманитарную помощь пострадавшим в конфликтных странах. </w:t>
      </w:r>
      <w:r w:rsidRPr="00F519D0">
        <w:rPr>
          <w:rFonts w:ascii="Times New Roman" w:hAnsi="Times New Roman" w:cs="Times New Roman"/>
          <w:iCs/>
          <w:sz w:val="24"/>
          <w:szCs w:val="24"/>
        </w:rPr>
        <w:t xml:space="preserve">Как </w:t>
      </w:r>
      <w:r>
        <w:rPr>
          <w:rFonts w:ascii="Times New Roman" w:hAnsi="Times New Roman" w:cs="Times New Roman"/>
          <w:iCs/>
          <w:sz w:val="24"/>
          <w:szCs w:val="24"/>
        </w:rPr>
        <w:t>компетентный орган внешней культурно-образовательной политики Германии</w:t>
      </w:r>
      <w:r w:rsidRPr="00F519D0">
        <w:rPr>
          <w:rFonts w:ascii="Times New Roman" w:hAnsi="Times New Roman" w:cs="Times New Roman"/>
          <w:iCs/>
          <w:sz w:val="24"/>
          <w:szCs w:val="24"/>
        </w:rPr>
        <w:t>,</w:t>
      </w:r>
      <w:r>
        <w:rPr>
          <w:rFonts w:ascii="Times New Roman" w:hAnsi="Times New Roman" w:cs="Times New Roman"/>
          <w:iCs/>
          <w:sz w:val="24"/>
          <w:szCs w:val="24"/>
        </w:rPr>
        <w:t xml:space="preserve"> </w:t>
      </w:r>
      <w:proofErr w:type="spellStart"/>
      <w:r w:rsidRPr="00424424">
        <w:rPr>
          <w:rFonts w:ascii="Times New Roman" w:hAnsi="Times New Roman" w:cs="Times New Roman"/>
          <w:i/>
          <w:sz w:val="24"/>
          <w:szCs w:val="24"/>
          <w:lang w:val="de-DE"/>
        </w:rPr>
        <w:t>Ifa</w:t>
      </w:r>
      <w:proofErr w:type="spellEnd"/>
      <w:r w:rsidRPr="00F519D0">
        <w:rPr>
          <w:rFonts w:ascii="Times New Roman" w:hAnsi="Times New Roman" w:cs="Times New Roman"/>
          <w:iCs/>
          <w:sz w:val="24"/>
          <w:szCs w:val="24"/>
        </w:rPr>
        <w:t xml:space="preserve"> объединяет гражданское общество, культур</w:t>
      </w:r>
      <w:r>
        <w:rPr>
          <w:rFonts w:ascii="Times New Roman" w:hAnsi="Times New Roman" w:cs="Times New Roman"/>
          <w:iCs/>
          <w:sz w:val="24"/>
          <w:szCs w:val="24"/>
        </w:rPr>
        <w:t>у</w:t>
      </w:r>
      <w:r w:rsidRPr="00F519D0">
        <w:rPr>
          <w:rFonts w:ascii="Times New Roman" w:hAnsi="Times New Roman" w:cs="Times New Roman"/>
          <w:iCs/>
          <w:sz w:val="24"/>
          <w:szCs w:val="24"/>
        </w:rPr>
        <w:t xml:space="preserve">, искусство, средства массовой информации и науку и предлагает информационные и диалоговые </w:t>
      </w:r>
      <w:r>
        <w:rPr>
          <w:rFonts w:ascii="Times New Roman" w:hAnsi="Times New Roman" w:cs="Times New Roman"/>
          <w:iCs/>
          <w:sz w:val="24"/>
          <w:szCs w:val="24"/>
        </w:rPr>
        <w:t>площадки в зарубежных странах</w:t>
      </w:r>
      <w:r w:rsidRPr="00F519D0">
        <w:rPr>
          <w:rFonts w:ascii="Times New Roman" w:hAnsi="Times New Roman" w:cs="Times New Roman"/>
          <w:iCs/>
          <w:sz w:val="24"/>
          <w:szCs w:val="24"/>
        </w:rPr>
        <w:t>.</w:t>
      </w:r>
      <w:r>
        <w:rPr>
          <w:rFonts w:ascii="Times New Roman" w:hAnsi="Times New Roman" w:cs="Times New Roman"/>
          <w:iCs/>
          <w:sz w:val="24"/>
          <w:szCs w:val="24"/>
        </w:rPr>
        <w:t xml:space="preserve"> Институт разрабатывает</w:t>
      </w:r>
      <w:r w:rsidRPr="00424424">
        <w:rPr>
          <w:rFonts w:ascii="Times New Roman" w:hAnsi="Times New Roman" w:cs="Times New Roman"/>
          <w:iCs/>
          <w:sz w:val="24"/>
          <w:szCs w:val="24"/>
        </w:rPr>
        <w:t xml:space="preserve">, анализирует, модерирует дискуссии </w:t>
      </w:r>
      <w:r>
        <w:rPr>
          <w:rFonts w:ascii="Times New Roman" w:hAnsi="Times New Roman" w:cs="Times New Roman"/>
          <w:iCs/>
          <w:sz w:val="24"/>
          <w:szCs w:val="24"/>
        </w:rPr>
        <w:t xml:space="preserve">по </w:t>
      </w:r>
      <w:r w:rsidRPr="00424424">
        <w:rPr>
          <w:rFonts w:ascii="Times New Roman" w:hAnsi="Times New Roman" w:cs="Times New Roman"/>
          <w:iCs/>
          <w:sz w:val="24"/>
          <w:szCs w:val="24"/>
        </w:rPr>
        <w:t>вопрос</w:t>
      </w:r>
      <w:r>
        <w:rPr>
          <w:rFonts w:ascii="Times New Roman" w:hAnsi="Times New Roman" w:cs="Times New Roman"/>
          <w:iCs/>
          <w:sz w:val="24"/>
          <w:szCs w:val="24"/>
        </w:rPr>
        <w:t>ам</w:t>
      </w:r>
      <w:r w:rsidRPr="00424424">
        <w:rPr>
          <w:rFonts w:ascii="Times New Roman" w:hAnsi="Times New Roman" w:cs="Times New Roman"/>
          <w:iCs/>
          <w:sz w:val="24"/>
          <w:szCs w:val="24"/>
        </w:rPr>
        <w:t xml:space="preserve"> международных культурных отношений</w:t>
      </w:r>
      <w:r>
        <w:rPr>
          <w:rFonts w:ascii="Times New Roman" w:hAnsi="Times New Roman" w:cs="Times New Roman"/>
          <w:iCs/>
          <w:sz w:val="24"/>
          <w:szCs w:val="24"/>
        </w:rPr>
        <w:t xml:space="preserve"> за рубежом, побуждает </w:t>
      </w:r>
      <w:r w:rsidRPr="00424424">
        <w:rPr>
          <w:rFonts w:ascii="Times New Roman" w:hAnsi="Times New Roman" w:cs="Times New Roman"/>
          <w:iCs/>
          <w:sz w:val="24"/>
          <w:szCs w:val="24"/>
        </w:rPr>
        <w:t>интерес к Германи</w:t>
      </w:r>
      <w:r>
        <w:rPr>
          <w:rFonts w:ascii="Times New Roman" w:hAnsi="Times New Roman" w:cs="Times New Roman"/>
          <w:iCs/>
          <w:sz w:val="24"/>
          <w:szCs w:val="24"/>
        </w:rPr>
        <w:t>и и её культуре</w:t>
      </w:r>
      <w:r w:rsidRPr="00424424">
        <w:rPr>
          <w:rFonts w:ascii="Times New Roman" w:hAnsi="Times New Roman" w:cs="Times New Roman"/>
          <w:iCs/>
          <w:sz w:val="24"/>
          <w:szCs w:val="24"/>
        </w:rPr>
        <w:t xml:space="preserve"> </w:t>
      </w:r>
      <w:r>
        <w:rPr>
          <w:rFonts w:ascii="Times New Roman" w:hAnsi="Times New Roman" w:cs="Times New Roman"/>
          <w:iCs/>
          <w:sz w:val="24"/>
          <w:szCs w:val="24"/>
        </w:rPr>
        <w:t xml:space="preserve">в зарубежных странах, организуя программы обмена, мероприятия о новых культурных тенденциях в стране, публикации, образовательные и гостевые поездки в рамках проекта </w:t>
      </w:r>
      <w:proofErr w:type="spellStart"/>
      <w:r w:rsidRPr="006D69CD">
        <w:rPr>
          <w:rFonts w:ascii="Times New Roman" w:hAnsi="Times New Roman" w:cs="Times New Roman"/>
          <w:i/>
          <w:sz w:val="24"/>
          <w:szCs w:val="24"/>
          <w:lang w:val="de-DE"/>
        </w:rPr>
        <w:t>CrossCulture</w:t>
      </w:r>
      <w:proofErr w:type="spellEnd"/>
      <w:r w:rsidRPr="006D69CD">
        <w:rPr>
          <w:rFonts w:ascii="Times New Roman" w:hAnsi="Times New Roman" w:cs="Times New Roman"/>
          <w:i/>
          <w:sz w:val="24"/>
          <w:szCs w:val="24"/>
        </w:rPr>
        <w:t>-</w:t>
      </w:r>
      <w:r w:rsidRPr="006D69CD">
        <w:rPr>
          <w:rFonts w:ascii="Times New Roman" w:hAnsi="Times New Roman" w:cs="Times New Roman"/>
          <w:i/>
          <w:sz w:val="24"/>
          <w:szCs w:val="24"/>
          <w:lang w:val="de-DE"/>
        </w:rPr>
        <w:t>Programme</w:t>
      </w:r>
      <w:r w:rsidRPr="006D69CD">
        <w:rPr>
          <w:rFonts w:ascii="Times New Roman" w:hAnsi="Times New Roman" w:cs="Times New Roman"/>
          <w:iCs/>
          <w:sz w:val="24"/>
          <w:szCs w:val="24"/>
        </w:rPr>
        <w:t xml:space="preserve"> </w:t>
      </w:r>
      <w:r>
        <w:rPr>
          <w:rFonts w:ascii="Times New Roman" w:hAnsi="Times New Roman" w:cs="Times New Roman"/>
          <w:iCs/>
          <w:sz w:val="24"/>
          <w:szCs w:val="24"/>
        </w:rPr>
        <w:t xml:space="preserve">и т.д. Многие свои культурные проекты организация проводит совместно с другими структурами культурной деятельности, например, совместно с Гёте-институтом </w:t>
      </w:r>
      <w:proofErr w:type="spellStart"/>
      <w:r w:rsidRPr="00424424">
        <w:rPr>
          <w:rFonts w:ascii="Times New Roman" w:hAnsi="Times New Roman" w:cs="Times New Roman"/>
          <w:i/>
          <w:sz w:val="24"/>
          <w:szCs w:val="24"/>
          <w:lang w:val="de-DE"/>
        </w:rPr>
        <w:t>Ifa</w:t>
      </w:r>
      <w:proofErr w:type="spellEnd"/>
      <w:r w:rsidRPr="00F519D0">
        <w:rPr>
          <w:rFonts w:ascii="Times New Roman" w:hAnsi="Times New Roman" w:cs="Times New Roman"/>
          <w:iCs/>
          <w:sz w:val="24"/>
          <w:szCs w:val="24"/>
        </w:rPr>
        <w:t xml:space="preserve"> </w:t>
      </w:r>
      <w:r>
        <w:rPr>
          <w:rFonts w:ascii="Times New Roman" w:hAnsi="Times New Roman" w:cs="Times New Roman"/>
          <w:iCs/>
          <w:sz w:val="24"/>
          <w:szCs w:val="24"/>
        </w:rPr>
        <w:t>работает над поддержкой деятелей культуры, которые находятся в опасности в конфликтных и авторитарных государствах.</w:t>
      </w:r>
      <w:r>
        <w:rPr>
          <w:rStyle w:val="a6"/>
          <w:rFonts w:ascii="Times New Roman" w:hAnsi="Times New Roman" w:cs="Times New Roman"/>
          <w:iCs/>
          <w:sz w:val="24"/>
          <w:szCs w:val="24"/>
        </w:rPr>
        <w:footnoteReference w:id="209"/>
      </w:r>
      <w:r>
        <w:rPr>
          <w:rFonts w:ascii="Times New Roman" w:hAnsi="Times New Roman" w:cs="Times New Roman"/>
          <w:iCs/>
          <w:sz w:val="24"/>
          <w:szCs w:val="24"/>
        </w:rPr>
        <w:t xml:space="preserve"> Всего за 2018 г. институт поддержал 66 культурных, гражданских и гуманитарных проектов в 138 странах, организовал 132 культурные выставки за рубежом и культурный обмен для 27 тыс. человек.</w:t>
      </w:r>
      <w:r>
        <w:rPr>
          <w:rStyle w:val="a6"/>
          <w:rFonts w:ascii="Times New Roman" w:hAnsi="Times New Roman" w:cs="Times New Roman"/>
          <w:iCs/>
          <w:sz w:val="24"/>
          <w:szCs w:val="24"/>
        </w:rPr>
        <w:footnoteReference w:id="210"/>
      </w:r>
    </w:p>
    <w:p w14:paraId="331F9BDC" w14:textId="77777777" w:rsidR="007413F0" w:rsidRPr="00EF48F2" w:rsidRDefault="007413F0" w:rsidP="00255692">
      <w:pPr>
        <w:spacing w:after="0" w:line="360" w:lineRule="auto"/>
        <w:ind w:firstLine="708"/>
        <w:jc w:val="both"/>
        <w:rPr>
          <w:rFonts w:ascii="Times New Roman" w:hAnsi="Times New Roman" w:cs="Times New Roman"/>
          <w:iCs/>
          <w:sz w:val="24"/>
          <w:szCs w:val="24"/>
        </w:rPr>
      </w:pPr>
      <w:r w:rsidRPr="0037497D">
        <w:rPr>
          <w:rFonts w:ascii="Times New Roman" w:hAnsi="Times New Roman" w:cs="Times New Roman"/>
          <w:b/>
          <w:bCs/>
          <w:iCs/>
          <w:sz w:val="24"/>
          <w:szCs w:val="24"/>
        </w:rPr>
        <w:t>5</w:t>
      </w:r>
      <w:r w:rsidRPr="0037497D">
        <w:rPr>
          <w:rFonts w:ascii="Times New Roman" w:hAnsi="Times New Roman" w:cs="Times New Roman"/>
          <w:iCs/>
          <w:sz w:val="24"/>
          <w:szCs w:val="24"/>
        </w:rPr>
        <w:t xml:space="preserve">. </w:t>
      </w:r>
      <w:r w:rsidRPr="0037497D">
        <w:rPr>
          <w:rFonts w:ascii="Times New Roman" w:hAnsi="Times New Roman" w:cs="Times New Roman"/>
          <w:b/>
          <w:bCs/>
          <w:i/>
          <w:sz w:val="24"/>
          <w:szCs w:val="24"/>
        </w:rPr>
        <w:t>Центральное управление по школьному образованию за рубежом</w:t>
      </w:r>
      <w:r>
        <w:rPr>
          <w:rFonts w:ascii="Times New Roman" w:hAnsi="Times New Roman" w:cs="Times New Roman"/>
          <w:b/>
          <w:bCs/>
          <w:i/>
          <w:sz w:val="24"/>
          <w:szCs w:val="24"/>
        </w:rPr>
        <w:t xml:space="preserve"> (</w:t>
      </w:r>
      <w:r>
        <w:rPr>
          <w:rFonts w:ascii="Times New Roman" w:hAnsi="Times New Roman" w:cs="Times New Roman"/>
          <w:b/>
          <w:bCs/>
          <w:i/>
          <w:sz w:val="24"/>
          <w:szCs w:val="24"/>
          <w:lang w:val="de-DE"/>
        </w:rPr>
        <w:t>ZfA</w:t>
      </w:r>
      <w:r w:rsidRPr="00EF48F2">
        <w:rPr>
          <w:rFonts w:ascii="Times New Roman" w:hAnsi="Times New Roman" w:cs="Times New Roman"/>
          <w:b/>
          <w:bCs/>
          <w:i/>
          <w:sz w:val="24"/>
          <w:szCs w:val="24"/>
        </w:rPr>
        <w:t>)</w:t>
      </w:r>
    </w:p>
    <w:p w14:paraId="5EAB1525"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Cs/>
          <w:sz w:val="24"/>
          <w:szCs w:val="24"/>
        </w:rPr>
        <w:t xml:space="preserve">Организация, в духе традиционной немецкой политики </w:t>
      </w:r>
      <w:r w:rsidRPr="00622167">
        <w:rPr>
          <w:rFonts w:ascii="Times New Roman" w:hAnsi="Times New Roman" w:cs="Times New Roman"/>
          <w:i/>
          <w:sz w:val="24"/>
          <w:szCs w:val="24"/>
          <w:lang w:val="de-DE"/>
        </w:rPr>
        <w:t>Auslandsdeutschtum</w:t>
      </w:r>
      <w:r>
        <w:rPr>
          <w:rFonts w:ascii="Times New Roman" w:hAnsi="Times New Roman" w:cs="Times New Roman"/>
          <w:i/>
          <w:sz w:val="24"/>
          <w:szCs w:val="24"/>
        </w:rPr>
        <w:t xml:space="preserve">, </w:t>
      </w:r>
      <w:r>
        <w:rPr>
          <w:rFonts w:ascii="Times New Roman" w:hAnsi="Times New Roman" w:cs="Times New Roman"/>
          <w:iCs/>
          <w:sz w:val="24"/>
          <w:szCs w:val="24"/>
        </w:rPr>
        <w:t>занимается поддержкой немецких национальных школ и иностранных профильных школ с углубленным изучением немецкого языка и культуры за рубежом. Основными задачами института является «</w:t>
      </w:r>
      <w:r w:rsidRPr="006C447A">
        <w:rPr>
          <w:rFonts w:ascii="Times New Roman" w:hAnsi="Times New Roman" w:cs="Times New Roman"/>
          <w:i/>
          <w:sz w:val="24"/>
          <w:szCs w:val="24"/>
        </w:rPr>
        <w:t>содействие</w:t>
      </w:r>
      <w:r>
        <w:rPr>
          <w:rFonts w:ascii="Times New Roman" w:hAnsi="Times New Roman" w:cs="Times New Roman"/>
          <w:iCs/>
          <w:sz w:val="24"/>
          <w:szCs w:val="24"/>
        </w:rPr>
        <w:t xml:space="preserve"> </w:t>
      </w:r>
      <w:r w:rsidRPr="002135ED">
        <w:rPr>
          <w:rFonts w:ascii="Times New Roman" w:hAnsi="Times New Roman" w:cs="Times New Roman"/>
          <w:i/>
          <w:sz w:val="24"/>
          <w:szCs w:val="24"/>
        </w:rPr>
        <w:t>культурн</w:t>
      </w:r>
      <w:r>
        <w:rPr>
          <w:rFonts w:ascii="Times New Roman" w:hAnsi="Times New Roman" w:cs="Times New Roman"/>
          <w:i/>
          <w:sz w:val="24"/>
          <w:szCs w:val="24"/>
        </w:rPr>
        <w:t>ым связям</w:t>
      </w:r>
      <w:r w:rsidRPr="002135ED">
        <w:rPr>
          <w:rFonts w:ascii="Times New Roman" w:hAnsi="Times New Roman" w:cs="Times New Roman"/>
          <w:i/>
          <w:sz w:val="24"/>
          <w:szCs w:val="24"/>
        </w:rPr>
        <w:t xml:space="preserve"> между немцами за рубежом и местным обществом, поддержка и продвижение немецкого языка, поддержка немецких </w:t>
      </w:r>
      <w:r w:rsidRPr="002135ED">
        <w:rPr>
          <w:rFonts w:ascii="Times New Roman" w:hAnsi="Times New Roman" w:cs="Times New Roman"/>
          <w:i/>
          <w:sz w:val="24"/>
          <w:szCs w:val="24"/>
        </w:rPr>
        <w:lastRenderedPageBreak/>
        <w:t>школьников за рубежом, поддержка научных и образовательных центров за рубежом</w:t>
      </w:r>
      <w:r>
        <w:rPr>
          <w:rFonts w:ascii="Times New Roman" w:hAnsi="Times New Roman" w:cs="Times New Roman"/>
          <w:i/>
          <w:sz w:val="24"/>
          <w:szCs w:val="24"/>
        </w:rPr>
        <w:t>»</w:t>
      </w:r>
      <w:r>
        <w:rPr>
          <w:rFonts w:ascii="Times New Roman" w:hAnsi="Times New Roman" w:cs="Times New Roman"/>
          <w:iCs/>
          <w:sz w:val="24"/>
          <w:szCs w:val="24"/>
        </w:rPr>
        <w:t>.</w:t>
      </w:r>
      <w:r>
        <w:rPr>
          <w:rStyle w:val="a6"/>
          <w:rFonts w:ascii="Times New Roman" w:hAnsi="Times New Roman" w:cs="Times New Roman"/>
          <w:iCs/>
          <w:sz w:val="24"/>
          <w:szCs w:val="24"/>
        </w:rPr>
        <w:footnoteReference w:id="211"/>
      </w:r>
      <w:r w:rsidRPr="002135ED">
        <w:rPr>
          <w:rFonts w:ascii="Times New Roman" w:hAnsi="Times New Roman" w:cs="Times New Roman"/>
          <w:iCs/>
          <w:sz w:val="24"/>
          <w:szCs w:val="24"/>
        </w:rPr>
        <w:t xml:space="preserve"> </w:t>
      </w:r>
      <w:r>
        <w:rPr>
          <w:rFonts w:ascii="Times New Roman" w:hAnsi="Times New Roman" w:cs="Times New Roman"/>
          <w:iCs/>
          <w:sz w:val="24"/>
          <w:szCs w:val="24"/>
        </w:rPr>
        <w:t xml:space="preserve">Управление поддерживает также центры и учебные заведения, которые уполномочены проводить профильные экзамены по немецкому языку как иностранному. В настоящий момент институт поддерживает 1267 профильных школ за рубежом (140 из них – национальные немецкие школы, в основном при дипмиссиях Германии, 27 профильных школ по изучению немецкого языка и 1100 учебных заведений, выдающих языковые сертификаты). Как правило, выпускники этих школ получают языковые дипломы и аттестаты зрелости, которые признаются ФРГ и позволяют выпускникам продолжить свое обучение в немецких вузах. Совместно с Гёте-институтом и </w:t>
      </w:r>
      <w:r w:rsidRPr="002135ED">
        <w:rPr>
          <w:rFonts w:ascii="Times New Roman" w:hAnsi="Times New Roman" w:cs="Times New Roman"/>
          <w:iCs/>
          <w:sz w:val="24"/>
          <w:szCs w:val="24"/>
          <w:lang w:val="de-DE"/>
        </w:rPr>
        <w:t>DAAD</w:t>
      </w:r>
      <w:r w:rsidRPr="002135ED">
        <w:rPr>
          <w:rFonts w:ascii="Times New Roman" w:hAnsi="Times New Roman" w:cs="Times New Roman"/>
          <w:i/>
          <w:sz w:val="24"/>
          <w:szCs w:val="24"/>
        </w:rPr>
        <w:t xml:space="preserve"> </w:t>
      </w:r>
      <w:r w:rsidRPr="002135ED">
        <w:rPr>
          <w:rFonts w:ascii="Times New Roman" w:hAnsi="Times New Roman" w:cs="Times New Roman"/>
          <w:i/>
          <w:sz w:val="24"/>
          <w:szCs w:val="24"/>
          <w:lang w:val="de-DE"/>
        </w:rPr>
        <w:t>ZfA</w:t>
      </w:r>
      <w:r>
        <w:rPr>
          <w:rFonts w:ascii="Times New Roman" w:hAnsi="Times New Roman" w:cs="Times New Roman"/>
          <w:i/>
          <w:sz w:val="24"/>
          <w:szCs w:val="24"/>
        </w:rPr>
        <w:t xml:space="preserve"> </w:t>
      </w:r>
      <w:r>
        <w:rPr>
          <w:rFonts w:ascii="Times New Roman" w:hAnsi="Times New Roman" w:cs="Times New Roman"/>
          <w:iCs/>
          <w:sz w:val="24"/>
          <w:szCs w:val="24"/>
        </w:rPr>
        <w:t>участвует в проекте МИД ФРГ «</w:t>
      </w:r>
      <w:r w:rsidRPr="00EF48F2">
        <w:rPr>
          <w:rFonts w:ascii="Times New Roman" w:hAnsi="Times New Roman" w:cs="Times New Roman"/>
          <w:i/>
          <w:sz w:val="24"/>
          <w:szCs w:val="24"/>
        </w:rPr>
        <w:t>Школы: партнеры будущего</w:t>
      </w:r>
      <w:r>
        <w:rPr>
          <w:rFonts w:ascii="Times New Roman" w:hAnsi="Times New Roman" w:cs="Times New Roman"/>
          <w:iCs/>
          <w:sz w:val="24"/>
          <w:szCs w:val="24"/>
        </w:rPr>
        <w:t>» (</w:t>
      </w:r>
      <w:r w:rsidRPr="002135ED">
        <w:rPr>
          <w:rFonts w:ascii="Times New Roman" w:hAnsi="Times New Roman" w:cs="Times New Roman"/>
          <w:i/>
          <w:sz w:val="24"/>
          <w:szCs w:val="24"/>
          <w:lang w:val="de-DE"/>
        </w:rPr>
        <w:t>Schulen</w:t>
      </w:r>
      <w:r w:rsidRPr="002135ED">
        <w:rPr>
          <w:rFonts w:ascii="Times New Roman" w:hAnsi="Times New Roman" w:cs="Times New Roman"/>
          <w:i/>
          <w:sz w:val="24"/>
          <w:szCs w:val="24"/>
        </w:rPr>
        <w:t xml:space="preserve">: </w:t>
      </w:r>
      <w:r w:rsidRPr="002135ED">
        <w:rPr>
          <w:rFonts w:ascii="Times New Roman" w:hAnsi="Times New Roman" w:cs="Times New Roman"/>
          <w:i/>
          <w:sz w:val="24"/>
          <w:szCs w:val="24"/>
          <w:lang w:val="de-DE"/>
        </w:rPr>
        <w:t>Partner</w:t>
      </w:r>
      <w:r w:rsidRPr="002135ED">
        <w:rPr>
          <w:rFonts w:ascii="Times New Roman" w:hAnsi="Times New Roman" w:cs="Times New Roman"/>
          <w:i/>
          <w:sz w:val="24"/>
          <w:szCs w:val="24"/>
        </w:rPr>
        <w:t xml:space="preserve"> </w:t>
      </w:r>
      <w:r w:rsidRPr="002135ED">
        <w:rPr>
          <w:rFonts w:ascii="Times New Roman" w:hAnsi="Times New Roman" w:cs="Times New Roman"/>
          <w:i/>
          <w:sz w:val="24"/>
          <w:szCs w:val="24"/>
          <w:lang w:val="de-DE"/>
        </w:rPr>
        <w:t>der</w:t>
      </w:r>
      <w:r w:rsidRPr="002135ED">
        <w:rPr>
          <w:rFonts w:ascii="Times New Roman" w:hAnsi="Times New Roman" w:cs="Times New Roman"/>
          <w:i/>
          <w:sz w:val="24"/>
          <w:szCs w:val="24"/>
        </w:rPr>
        <w:t xml:space="preserve"> </w:t>
      </w:r>
      <w:r w:rsidRPr="002135ED">
        <w:rPr>
          <w:rFonts w:ascii="Times New Roman" w:hAnsi="Times New Roman" w:cs="Times New Roman"/>
          <w:i/>
          <w:sz w:val="24"/>
          <w:szCs w:val="24"/>
          <w:lang w:val="de-DE"/>
        </w:rPr>
        <w:t>Zukunft</w:t>
      </w:r>
      <w:r w:rsidRPr="002135ED">
        <w:rPr>
          <w:rFonts w:ascii="Times New Roman" w:hAnsi="Times New Roman" w:cs="Times New Roman"/>
          <w:iCs/>
          <w:sz w:val="24"/>
          <w:szCs w:val="24"/>
        </w:rPr>
        <w:t xml:space="preserve"> - </w:t>
      </w:r>
      <w:r w:rsidRPr="002135ED">
        <w:rPr>
          <w:rFonts w:ascii="Times New Roman" w:hAnsi="Times New Roman" w:cs="Times New Roman"/>
          <w:i/>
          <w:sz w:val="24"/>
          <w:szCs w:val="24"/>
          <w:lang w:val="de-DE"/>
        </w:rPr>
        <w:t>PASCH</w:t>
      </w:r>
      <w:r w:rsidRPr="002135ED">
        <w:rPr>
          <w:rFonts w:ascii="Times New Roman" w:hAnsi="Times New Roman" w:cs="Times New Roman"/>
          <w:iCs/>
          <w:sz w:val="24"/>
          <w:szCs w:val="24"/>
        </w:rPr>
        <w:t xml:space="preserve">), </w:t>
      </w:r>
      <w:r>
        <w:rPr>
          <w:rFonts w:ascii="Times New Roman" w:hAnsi="Times New Roman" w:cs="Times New Roman"/>
          <w:iCs/>
          <w:sz w:val="24"/>
          <w:szCs w:val="24"/>
        </w:rPr>
        <w:t>который нацелен на поддержку и развитие учебных заведений с углубленным изучением немецкого языка и культуры за рубежом: Управление занимается подготовкой педагогического состава, его переквалификацией и финансированием, консультирует преподавателей по методиками преподавания немецкого языка, организует и проводит культурные мероприятия и т.д. Таким образом, Управление работает над продвижением и популяризацией немецкого языка и культуры через учебные заведения, поддерживает немцев за рубежом.</w:t>
      </w:r>
    </w:p>
    <w:p w14:paraId="64571E8E" w14:textId="77777777" w:rsidR="007413F0" w:rsidRPr="00EF48F2" w:rsidRDefault="007413F0" w:rsidP="00255692">
      <w:pPr>
        <w:spacing w:after="0" w:line="360" w:lineRule="auto"/>
        <w:jc w:val="both"/>
        <w:rPr>
          <w:rFonts w:ascii="Times New Roman" w:hAnsi="Times New Roman" w:cs="Times New Roman"/>
          <w:b/>
          <w:bCs/>
          <w:i/>
          <w:sz w:val="24"/>
          <w:szCs w:val="24"/>
        </w:rPr>
      </w:pPr>
      <w:r>
        <w:rPr>
          <w:rFonts w:ascii="Times New Roman" w:hAnsi="Times New Roman" w:cs="Times New Roman"/>
          <w:iCs/>
          <w:sz w:val="24"/>
          <w:szCs w:val="24"/>
        </w:rPr>
        <w:tab/>
      </w:r>
      <w:r w:rsidRPr="008611DF">
        <w:rPr>
          <w:rFonts w:ascii="Times New Roman" w:hAnsi="Times New Roman" w:cs="Times New Roman"/>
          <w:b/>
          <w:bCs/>
          <w:iCs/>
          <w:sz w:val="24"/>
          <w:szCs w:val="24"/>
        </w:rPr>
        <w:t>6.</w:t>
      </w:r>
      <w:r w:rsidRPr="008611DF">
        <w:rPr>
          <w:rFonts w:ascii="Times New Roman" w:hAnsi="Times New Roman" w:cs="Times New Roman"/>
          <w:b/>
          <w:bCs/>
          <w:i/>
          <w:sz w:val="24"/>
          <w:szCs w:val="24"/>
        </w:rPr>
        <w:t xml:space="preserve"> Служба педагогического обмена</w:t>
      </w:r>
      <w:r w:rsidRPr="008234B1">
        <w:rPr>
          <w:rFonts w:ascii="Times New Roman" w:hAnsi="Times New Roman" w:cs="Times New Roman"/>
          <w:b/>
          <w:bCs/>
          <w:i/>
          <w:sz w:val="24"/>
          <w:szCs w:val="24"/>
        </w:rPr>
        <w:t xml:space="preserve"> (</w:t>
      </w:r>
      <w:r>
        <w:rPr>
          <w:rFonts w:ascii="Times New Roman" w:hAnsi="Times New Roman" w:cs="Times New Roman"/>
          <w:b/>
          <w:bCs/>
          <w:i/>
          <w:sz w:val="24"/>
          <w:szCs w:val="24"/>
          <w:lang w:val="de-DE"/>
        </w:rPr>
        <w:t>PAD</w:t>
      </w:r>
      <w:r w:rsidRPr="008234B1">
        <w:rPr>
          <w:rFonts w:ascii="Times New Roman" w:hAnsi="Times New Roman" w:cs="Times New Roman"/>
          <w:b/>
          <w:bCs/>
          <w:i/>
          <w:sz w:val="24"/>
          <w:szCs w:val="24"/>
        </w:rPr>
        <w:t>)</w:t>
      </w:r>
    </w:p>
    <w:p w14:paraId="7D3C1FEC"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Основной задачей Службы педагогического обмена является «</w:t>
      </w:r>
      <w:r w:rsidRPr="00B81057">
        <w:rPr>
          <w:rFonts w:ascii="Times New Roman" w:hAnsi="Times New Roman" w:cs="Times New Roman"/>
          <w:i/>
          <w:sz w:val="24"/>
          <w:szCs w:val="24"/>
        </w:rPr>
        <w:t xml:space="preserve">улучшение качества </w:t>
      </w:r>
      <w:r>
        <w:rPr>
          <w:rFonts w:ascii="Times New Roman" w:hAnsi="Times New Roman" w:cs="Times New Roman"/>
          <w:i/>
          <w:sz w:val="24"/>
          <w:szCs w:val="24"/>
        </w:rPr>
        <w:t xml:space="preserve">обучения и </w:t>
      </w:r>
      <w:r w:rsidRPr="00B81057">
        <w:rPr>
          <w:rFonts w:ascii="Times New Roman" w:hAnsi="Times New Roman" w:cs="Times New Roman"/>
          <w:i/>
          <w:sz w:val="24"/>
          <w:szCs w:val="24"/>
        </w:rPr>
        <w:t>образования за рубежом и продвижение немецкой культуры и языка в мир</w:t>
      </w:r>
      <w:r>
        <w:rPr>
          <w:rFonts w:ascii="Times New Roman" w:hAnsi="Times New Roman" w:cs="Times New Roman"/>
          <w:i/>
          <w:sz w:val="24"/>
          <w:szCs w:val="24"/>
        </w:rPr>
        <w:t>»</w:t>
      </w:r>
      <w:r>
        <w:rPr>
          <w:rFonts w:ascii="Times New Roman" w:hAnsi="Times New Roman" w:cs="Times New Roman"/>
          <w:iCs/>
          <w:sz w:val="24"/>
          <w:szCs w:val="24"/>
        </w:rPr>
        <w:t>.</w:t>
      </w:r>
      <w:r>
        <w:rPr>
          <w:rStyle w:val="a6"/>
          <w:rFonts w:ascii="Times New Roman" w:hAnsi="Times New Roman" w:cs="Times New Roman"/>
          <w:iCs/>
          <w:sz w:val="24"/>
          <w:szCs w:val="24"/>
        </w:rPr>
        <w:footnoteReference w:id="212"/>
      </w:r>
      <w:r>
        <w:rPr>
          <w:rFonts w:ascii="Times New Roman" w:hAnsi="Times New Roman" w:cs="Times New Roman"/>
          <w:iCs/>
          <w:sz w:val="24"/>
          <w:szCs w:val="24"/>
        </w:rPr>
        <w:t xml:space="preserve"> </w:t>
      </w:r>
      <w:r w:rsidRPr="00B81057">
        <w:rPr>
          <w:rFonts w:ascii="Times New Roman" w:hAnsi="Times New Roman" w:cs="Times New Roman"/>
          <w:i/>
          <w:sz w:val="24"/>
          <w:szCs w:val="24"/>
          <w:lang w:val="de-DE"/>
        </w:rPr>
        <w:t>PAD</w:t>
      </w:r>
      <w:r w:rsidRPr="00B81057">
        <w:rPr>
          <w:rFonts w:ascii="Times New Roman" w:hAnsi="Times New Roman" w:cs="Times New Roman"/>
          <w:iCs/>
          <w:sz w:val="24"/>
          <w:szCs w:val="24"/>
        </w:rPr>
        <w:t xml:space="preserve"> </w:t>
      </w:r>
      <w:r>
        <w:rPr>
          <w:rFonts w:ascii="Times New Roman" w:hAnsi="Times New Roman" w:cs="Times New Roman"/>
          <w:iCs/>
          <w:sz w:val="24"/>
          <w:szCs w:val="24"/>
        </w:rPr>
        <w:t xml:space="preserve">занимается развитием интернационализации образования в Европе и в мире, а также повышением роли немецкого языка как языка образования. </w:t>
      </w:r>
      <w:r w:rsidRPr="00B81057">
        <w:rPr>
          <w:rFonts w:ascii="Times New Roman" w:hAnsi="Times New Roman" w:cs="Times New Roman"/>
          <w:i/>
          <w:sz w:val="24"/>
          <w:szCs w:val="24"/>
          <w:lang w:val="de-DE"/>
        </w:rPr>
        <w:t>PAD</w:t>
      </w:r>
      <w:r>
        <w:rPr>
          <w:rFonts w:ascii="Times New Roman" w:hAnsi="Times New Roman" w:cs="Times New Roman"/>
          <w:iCs/>
          <w:sz w:val="24"/>
          <w:szCs w:val="24"/>
        </w:rPr>
        <w:t xml:space="preserve"> организует прежде всего школьные и педагогические обмены с учебными заведениями всего мира. В 2018 г. участниками таких проектов обмена стали 16,5 тыс. школьников и преподавателей. </w:t>
      </w:r>
      <w:r w:rsidRPr="00B81057">
        <w:rPr>
          <w:rFonts w:ascii="Times New Roman" w:hAnsi="Times New Roman" w:cs="Times New Roman"/>
          <w:i/>
          <w:sz w:val="24"/>
          <w:szCs w:val="24"/>
          <w:lang w:val="de-DE"/>
        </w:rPr>
        <w:t>PAD</w:t>
      </w:r>
      <w:r>
        <w:rPr>
          <w:rFonts w:ascii="Times New Roman" w:hAnsi="Times New Roman" w:cs="Times New Roman"/>
          <w:i/>
          <w:sz w:val="24"/>
          <w:szCs w:val="24"/>
        </w:rPr>
        <w:t xml:space="preserve"> </w:t>
      </w:r>
      <w:r>
        <w:rPr>
          <w:rFonts w:ascii="Times New Roman" w:hAnsi="Times New Roman" w:cs="Times New Roman"/>
          <w:iCs/>
          <w:sz w:val="24"/>
          <w:szCs w:val="24"/>
        </w:rPr>
        <w:t xml:space="preserve">также является участником проекта </w:t>
      </w:r>
      <w:r w:rsidRPr="002135ED">
        <w:rPr>
          <w:rFonts w:ascii="Times New Roman" w:hAnsi="Times New Roman" w:cs="Times New Roman"/>
          <w:i/>
          <w:sz w:val="24"/>
          <w:szCs w:val="24"/>
          <w:lang w:val="de-DE"/>
        </w:rPr>
        <w:t>PASCH</w:t>
      </w:r>
      <w:r>
        <w:rPr>
          <w:rFonts w:ascii="Times New Roman" w:hAnsi="Times New Roman" w:cs="Times New Roman"/>
          <w:i/>
          <w:sz w:val="24"/>
          <w:szCs w:val="24"/>
        </w:rPr>
        <w:t xml:space="preserve">, </w:t>
      </w:r>
      <w:r>
        <w:rPr>
          <w:rFonts w:ascii="Times New Roman" w:hAnsi="Times New Roman" w:cs="Times New Roman"/>
          <w:iCs/>
          <w:sz w:val="24"/>
          <w:szCs w:val="24"/>
        </w:rPr>
        <w:t xml:space="preserve">совместно с другими институтами внешней культурно-образовательной политики. Служба также активно сотрудничает с образовательными программами ЕС, что также повышает привлекательность образования в Германии, прежде всего на уровне Европейского Союза. </w:t>
      </w:r>
    </w:p>
    <w:p w14:paraId="06A1A7FC" w14:textId="77777777" w:rsidR="007413F0" w:rsidRDefault="007413F0" w:rsidP="00255692">
      <w:pPr>
        <w:spacing w:after="0" w:line="360" w:lineRule="auto"/>
        <w:jc w:val="both"/>
        <w:rPr>
          <w:rFonts w:ascii="Times New Roman" w:hAnsi="Times New Roman" w:cs="Times New Roman"/>
          <w:b/>
          <w:bCs/>
          <w:i/>
          <w:sz w:val="24"/>
          <w:szCs w:val="24"/>
        </w:rPr>
      </w:pPr>
      <w:r>
        <w:rPr>
          <w:rFonts w:ascii="Times New Roman" w:hAnsi="Times New Roman" w:cs="Times New Roman"/>
          <w:iCs/>
          <w:sz w:val="24"/>
          <w:szCs w:val="24"/>
        </w:rPr>
        <w:tab/>
      </w:r>
      <w:r w:rsidRPr="00830E11">
        <w:rPr>
          <w:rFonts w:ascii="Times New Roman" w:hAnsi="Times New Roman" w:cs="Times New Roman"/>
          <w:b/>
          <w:bCs/>
          <w:iCs/>
          <w:sz w:val="24"/>
          <w:szCs w:val="24"/>
        </w:rPr>
        <w:t>7.</w:t>
      </w:r>
      <w:r>
        <w:rPr>
          <w:rFonts w:ascii="Times New Roman" w:hAnsi="Times New Roman" w:cs="Times New Roman"/>
          <w:iCs/>
          <w:sz w:val="24"/>
          <w:szCs w:val="24"/>
        </w:rPr>
        <w:t xml:space="preserve"> </w:t>
      </w:r>
      <w:r w:rsidRPr="00830E11">
        <w:rPr>
          <w:rFonts w:ascii="Times New Roman" w:hAnsi="Times New Roman" w:cs="Times New Roman"/>
          <w:b/>
          <w:bCs/>
          <w:i/>
          <w:sz w:val="24"/>
          <w:szCs w:val="24"/>
        </w:rPr>
        <w:t>Немецкая</w:t>
      </w:r>
      <w:r w:rsidRPr="005F42DB">
        <w:rPr>
          <w:rFonts w:ascii="Times New Roman" w:hAnsi="Times New Roman" w:cs="Times New Roman"/>
          <w:b/>
          <w:bCs/>
          <w:i/>
          <w:sz w:val="24"/>
          <w:szCs w:val="24"/>
        </w:rPr>
        <w:t xml:space="preserve"> </w:t>
      </w:r>
      <w:r w:rsidRPr="00830E11">
        <w:rPr>
          <w:rFonts w:ascii="Times New Roman" w:hAnsi="Times New Roman" w:cs="Times New Roman"/>
          <w:b/>
          <w:bCs/>
          <w:i/>
          <w:sz w:val="24"/>
          <w:szCs w:val="24"/>
        </w:rPr>
        <w:t>комиссия</w:t>
      </w:r>
      <w:r w:rsidRPr="005F42DB">
        <w:rPr>
          <w:rFonts w:ascii="Times New Roman" w:hAnsi="Times New Roman" w:cs="Times New Roman"/>
          <w:b/>
          <w:bCs/>
          <w:i/>
          <w:sz w:val="24"/>
          <w:szCs w:val="24"/>
        </w:rPr>
        <w:t xml:space="preserve"> </w:t>
      </w:r>
      <w:r w:rsidRPr="00830E11">
        <w:rPr>
          <w:rFonts w:ascii="Times New Roman" w:hAnsi="Times New Roman" w:cs="Times New Roman"/>
          <w:b/>
          <w:bCs/>
          <w:i/>
          <w:sz w:val="24"/>
          <w:szCs w:val="24"/>
        </w:rPr>
        <w:t>ЮНЕСКО</w:t>
      </w:r>
    </w:p>
    <w:p w14:paraId="02B61CC8"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Н</w:t>
      </w:r>
      <w:r w:rsidRPr="00830E11">
        <w:rPr>
          <w:rFonts w:ascii="Times New Roman" w:hAnsi="Times New Roman" w:cs="Times New Roman"/>
          <w:iCs/>
          <w:sz w:val="24"/>
          <w:szCs w:val="24"/>
        </w:rPr>
        <w:t xml:space="preserve">емецкая комиссия ЮНЕСКО является </w:t>
      </w:r>
      <w:r>
        <w:rPr>
          <w:rFonts w:ascii="Times New Roman" w:hAnsi="Times New Roman" w:cs="Times New Roman"/>
          <w:iCs/>
          <w:sz w:val="24"/>
          <w:szCs w:val="24"/>
        </w:rPr>
        <w:t>посреднической</w:t>
      </w:r>
      <w:r w:rsidRPr="00830E11">
        <w:rPr>
          <w:rFonts w:ascii="Times New Roman" w:hAnsi="Times New Roman" w:cs="Times New Roman"/>
          <w:iCs/>
          <w:sz w:val="24"/>
          <w:szCs w:val="24"/>
        </w:rPr>
        <w:t xml:space="preserve"> организацией Германии для сотрудничества с ЮНЕСКО</w:t>
      </w:r>
      <w:r>
        <w:rPr>
          <w:rFonts w:ascii="Times New Roman" w:hAnsi="Times New Roman" w:cs="Times New Roman"/>
          <w:iCs/>
          <w:sz w:val="24"/>
          <w:szCs w:val="24"/>
        </w:rPr>
        <w:t xml:space="preserve"> </w:t>
      </w:r>
      <w:r w:rsidRPr="00830E11">
        <w:rPr>
          <w:rFonts w:ascii="Times New Roman" w:hAnsi="Times New Roman" w:cs="Times New Roman"/>
          <w:iCs/>
          <w:sz w:val="24"/>
          <w:szCs w:val="24"/>
        </w:rPr>
        <w:t xml:space="preserve">в области образования, науки, культуры и медиа-политики. </w:t>
      </w:r>
      <w:r w:rsidRPr="00830E11">
        <w:rPr>
          <w:rFonts w:ascii="Times New Roman" w:hAnsi="Times New Roman" w:cs="Times New Roman"/>
          <w:iCs/>
          <w:sz w:val="24"/>
          <w:szCs w:val="24"/>
        </w:rPr>
        <w:lastRenderedPageBreak/>
        <w:t xml:space="preserve">Она </w:t>
      </w:r>
      <w:r>
        <w:rPr>
          <w:rFonts w:ascii="Times New Roman" w:hAnsi="Times New Roman" w:cs="Times New Roman"/>
          <w:iCs/>
          <w:sz w:val="24"/>
          <w:szCs w:val="24"/>
        </w:rPr>
        <w:t xml:space="preserve">тесно взаимодействует с властями страны, </w:t>
      </w:r>
      <w:r w:rsidRPr="00830E11">
        <w:rPr>
          <w:rFonts w:ascii="Times New Roman" w:hAnsi="Times New Roman" w:cs="Times New Roman"/>
          <w:iCs/>
          <w:sz w:val="24"/>
          <w:szCs w:val="24"/>
        </w:rPr>
        <w:t xml:space="preserve">консультирует федеральное правительство, немецкий бундестаг и другие компетентные органы по всем вопросам, связанным </w:t>
      </w:r>
      <w:r>
        <w:rPr>
          <w:rFonts w:ascii="Times New Roman" w:hAnsi="Times New Roman" w:cs="Times New Roman"/>
          <w:iCs/>
          <w:sz w:val="24"/>
          <w:szCs w:val="24"/>
        </w:rPr>
        <w:t xml:space="preserve">с участием </w:t>
      </w:r>
      <w:r w:rsidRPr="00830E11">
        <w:rPr>
          <w:rFonts w:ascii="Times New Roman" w:hAnsi="Times New Roman" w:cs="Times New Roman"/>
          <w:iCs/>
          <w:sz w:val="24"/>
          <w:szCs w:val="24"/>
        </w:rPr>
        <w:t xml:space="preserve">Германии в ЮНЕСКО, активно участвует в сотрудничестве Германии </w:t>
      </w:r>
      <w:r>
        <w:rPr>
          <w:rFonts w:ascii="Times New Roman" w:hAnsi="Times New Roman" w:cs="Times New Roman"/>
          <w:iCs/>
          <w:sz w:val="24"/>
          <w:szCs w:val="24"/>
        </w:rPr>
        <w:t>с</w:t>
      </w:r>
      <w:r w:rsidRPr="00830E11">
        <w:rPr>
          <w:rFonts w:ascii="Times New Roman" w:hAnsi="Times New Roman" w:cs="Times New Roman"/>
          <w:iCs/>
          <w:sz w:val="24"/>
          <w:szCs w:val="24"/>
        </w:rPr>
        <w:t xml:space="preserve"> ЮНЕСКО. </w:t>
      </w:r>
      <w:r>
        <w:rPr>
          <w:rFonts w:ascii="Times New Roman" w:hAnsi="Times New Roman" w:cs="Times New Roman"/>
          <w:iCs/>
          <w:sz w:val="24"/>
          <w:szCs w:val="24"/>
        </w:rPr>
        <w:t>При близком сотрудничестве с ЮНЕСКО посредством Комиссии правительство ФРГ реализует свои проекты в области науки, образования и культуры, к примеру, проекты, нацеленные на устойчивое развитие и предотвращение кризисов, волонтёрские проекты, таким образом демонстрируя свой вклад в мировое развитие науки, культуры и образования, при этом развивая и расширяя продукты немецкой высокой культуры за рубежом.</w:t>
      </w:r>
      <w:r>
        <w:rPr>
          <w:rStyle w:val="a6"/>
          <w:rFonts w:ascii="Times New Roman" w:hAnsi="Times New Roman" w:cs="Times New Roman"/>
          <w:iCs/>
          <w:sz w:val="24"/>
          <w:szCs w:val="24"/>
        </w:rPr>
        <w:footnoteReference w:id="213"/>
      </w:r>
      <w:r>
        <w:rPr>
          <w:rFonts w:ascii="Times New Roman" w:hAnsi="Times New Roman" w:cs="Times New Roman"/>
          <w:iCs/>
          <w:sz w:val="24"/>
          <w:szCs w:val="24"/>
        </w:rPr>
        <w:t xml:space="preserve"> </w:t>
      </w:r>
      <w:r w:rsidRPr="00ED0C50">
        <w:rPr>
          <w:rFonts w:ascii="Times New Roman" w:hAnsi="Times New Roman" w:cs="Times New Roman"/>
          <w:iCs/>
          <w:sz w:val="24"/>
          <w:szCs w:val="24"/>
        </w:rPr>
        <w:t>Это повышает авторитет Германии как страны, готовой брать на себя инициативы в области устойчивого развития мира, где культурно-образовательные проекты играют существенную роль</w:t>
      </w:r>
      <w:r>
        <w:rPr>
          <w:rFonts w:ascii="Times New Roman" w:hAnsi="Times New Roman" w:cs="Times New Roman"/>
          <w:iCs/>
          <w:sz w:val="24"/>
          <w:szCs w:val="24"/>
        </w:rPr>
        <w:t>.</w:t>
      </w:r>
    </w:p>
    <w:p w14:paraId="1F7ADAE8" w14:textId="77777777" w:rsidR="007413F0" w:rsidRDefault="007413F0" w:rsidP="00255692">
      <w:pPr>
        <w:spacing w:after="0" w:line="360" w:lineRule="auto"/>
        <w:jc w:val="both"/>
        <w:rPr>
          <w:rFonts w:ascii="Times New Roman" w:hAnsi="Times New Roman" w:cs="Times New Roman"/>
          <w:b/>
          <w:bCs/>
          <w:i/>
          <w:sz w:val="24"/>
          <w:szCs w:val="24"/>
        </w:rPr>
      </w:pPr>
      <w:r>
        <w:rPr>
          <w:rFonts w:ascii="Times New Roman" w:hAnsi="Times New Roman" w:cs="Times New Roman"/>
          <w:iCs/>
          <w:sz w:val="24"/>
          <w:szCs w:val="24"/>
        </w:rPr>
        <w:tab/>
      </w:r>
      <w:r w:rsidRPr="006C1591">
        <w:rPr>
          <w:rFonts w:ascii="Times New Roman" w:hAnsi="Times New Roman" w:cs="Times New Roman"/>
          <w:b/>
          <w:bCs/>
          <w:iCs/>
          <w:sz w:val="24"/>
          <w:szCs w:val="24"/>
        </w:rPr>
        <w:t>8</w:t>
      </w:r>
      <w:r w:rsidRPr="005F45A2">
        <w:rPr>
          <w:rFonts w:ascii="Times New Roman" w:hAnsi="Times New Roman" w:cs="Times New Roman"/>
          <w:b/>
          <w:bCs/>
          <w:iCs/>
          <w:sz w:val="24"/>
          <w:szCs w:val="24"/>
        </w:rPr>
        <w:t>.</w:t>
      </w:r>
      <w:r>
        <w:rPr>
          <w:rFonts w:ascii="Times New Roman" w:hAnsi="Times New Roman" w:cs="Times New Roman"/>
          <w:iCs/>
          <w:sz w:val="24"/>
          <w:szCs w:val="24"/>
        </w:rPr>
        <w:t xml:space="preserve"> </w:t>
      </w:r>
      <w:r w:rsidRPr="005F45A2">
        <w:rPr>
          <w:rFonts w:ascii="Times New Roman" w:hAnsi="Times New Roman" w:cs="Times New Roman"/>
          <w:b/>
          <w:bCs/>
          <w:i/>
          <w:sz w:val="24"/>
          <w:szCs w:val="24"/>
        </w:rPr>
        <w:t>Федеральный институт профессионального образования</w:t>
      </w:r>
    </w:p>
    <w:p w14:paraId="472CBD3E"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b/>
          <w:bCs/>
          <w:i/>
          <w:sz w:val="24"/>
          <w:szCs w:val="24"/>
        </w:rPr>
        <w:tab/>
      </w:r>
      <w:r>
        <w:rPr>
          <w:rFonts w:ascii="Times New Roman" w:hAnsi="Times New Roman" w:cs="Times New Roman"/>
          <w:iCs/>
          <w:sz w:val="24"/>
          <w:szCs w:val="24"/>
        </w:rPr>
        <w:t>В рамках этой организации, которая преимущественно работает в сфере совершенствования и развития системы профессионального образования Германии (</w:t>
      </w:r>
      <w:r w:rsidRPr="00B122B2">
        <w:rPr>
          <w:rFonts w:ascii="Times New Roman" w:hAnsi="Times New Roman" w:cs="Times New Roman"/>
          <w:i/>
          <w:sz w:val="24"/>
          <w:szCs w:val="24"/>
          <w:lang w:val="de-DE"/>
        </w:rPr>
        <w:t>Ausbildung</w:t>
      </w:r>
      <w:r w:rsidRPr="00B122B2">
        <w:rPr>
          <w:rFonts w:ascii="Times New Roman" w:hAnsi="Times New Roman" w:cs="Times New Roman"/>
          <w:iCs/>
          <w:sz w:val="24"/>
          <w:szCs w:val="24"/>
        </w:rPr>
        <w:t>)</w:t>
      </w:r>
      <w:r>
        <w:rPr>
          <w:rFonts w:ascii="Times New Roman" w:hAnsi="Times New Roman" w:cs="Times New Roman"/>
          <w:iCs/>
          <w:sz w:val="24"/>
          <w:szCs w:val="24"/>
        </w:rPr>
        <w:t xml:space="preserve">, есть отдел Международного образовательного сотрудничества, который </w:t>
      </w:r>
      <w:r w:rsidRPr="005F45A2">
        <w:rPr>
          <w:rFonts w:ascii="Times New Roman" w:hAnsi="Times New Roman" w:cs="Times New Roman"/>
          <w:iCs/>
          <w:sz w:val="24"/>
          <w:szCs w:val="24"/>
        </w:rPr>
        <w:t xml:space="preserve">является координационным центром </w:t>
      </w:r>
      <w:r w:rsidRPr="00B122B2">
        <w:rPr>
          <w:rFonts w:ascii="Times New Roman" w:hAnsi="Times New Roman" w:cs="Times New Roman"/>
          <w:i/>
          <w:sz w:val="24"/>
          <w:szCs w:val="24"/>
        </w:rPr>
        <w:t>по</w:t>
      </w:r>
      <w:r w:rsidRPr="005F45A2">
        <w:rPr>
          <w:rFonts w:ascii="Times New Roman" w:hAnsi="Times New Roman" w:cs="Times New Roman"/>
          <w:iCs/>
          <w:sz w:val="24"/>
          <w:szCs w:val="24"/>
        </w:rPr>
        <w:t xml:space="preserve"> </w:t>
      </w:r>
      <w:r w:rsidRPr="00B122B2">
        <w:rPr>
          <w:rFonts w:ascii="Times New Roman" w:hAnsi="Times New Roman" w:cs="Times New Roman"/>
          <w:i/>
          <w:sz w:val="24"/>
          <w:szCs w:val="24"/>
        </w:rPr>
        <w:t>ра</w:t>
      </w:r>
      <w:r>
        <w:rPr>
          <w:rFonts w:ascii="Times New Roman" w:hAnsi="Times New Roman" w:cs="Times New Roman"/>
          <w:i/>
          <w:sz w:val="24"/>
          <w:szCs w:val="24"/>
        </w:rPr>
        <w:t>сширению</w:t>
      </w:r>
      <w:r w:rsidRPr="00B122B2">
        <w:rPr>
          <w:rFonts w:ascii="Times New Roman" w:hAnsi="Times New Roman" w:cs="Times New Roman"/>
          <w:i/>
          <w:sz w:val="24"/>
          <w:szCs w:val="24"/>
        </w:rPr>
        <w:t xml:space="preserve"> международно</w:t>
      </w:r>
      <w:r>
        <w:rPr>
          <w:rFonts w:ascii="Times New Roman" w:hAnsi="Times New Roman" w:cs="Times New Roman"/>
          <w:i/>
          <w:sz w:val="24"/>
          <w:szCs w:val="24"/>
        </w:rPr>
        <w:t>го</w:t>
      </w:r>
      <w:r w:rsidRPr="00B122B2">
        <w:rPr>
          <w:rFonts w:ascii="Times New Roman" w:hAnsi="Times New Roman" w:cs="Times New Roman"/>
          <w:i/>
          <w:sz w:val="24"/>
          <w:szCs w:val="24"/>
        </w:rPr>
        <w:t xml:space="preserve"> спрос</w:t>
      </w:r>
      <w:r>
        <w:rPr>
          <w:rFonts w:ascii="Times New Roman" w:hAnsi="Times New Roman" w:cs="Times New Roman"/>
          <w:i/>
          <w:sz w:val="24"/>
          <w:szCs w:val="24"/>
        </w:rPr>
        <w:t>а</w:t>
      </w:r>
      <w:r w:rsidRPr="00B122B2">
        <w:rPr>
          <w:rFonts w:ascii="Times New Roman" w:hAnsi="Times New Roman" w:cs="Times New Roman"/>
          <w:i/>
          <w:sz w:val="24"/>
          <w:szCs w:val="24"/>
        </w:rPr>
        <w:t xml:space="preserve"> на немецкую систему профессионального образования</w:t>
      </w:r>
      <w:r>
        <w:rPr>
          <w:rFonts w:ascii="Times New Roman" w:hAnsi="Times New Roman" w:cs="Times New Roman"/>
          <w:iCs/>
          <w:sz w:val="24"/>
          <w:szCs w:val="24"/>
        </w:rPr>
        <w:t>.</w:t>
      </w:r>
      <w:r>
        <w:rPr>
          <w:rStyle w:val="a6"/>
          <w:rFonts w:ascii="Times New Roman" w:hAnsi="Times New Roman" w:cs="Times New Roman"/>
          <w:iCs/>
          <w:sz w:val="24"/>
          <w:szCs w:val="24"/>
        </w:rPr>
        <w:footnoteReference w:id="214"/>
      </w:r>
      <w:r>
        <w:rPr>
          <w:rFonts w:ascii="Times New Roman" w:hAnsi="Times New Roman" w:cs="Times New Roman"/>
          <w:iCs/>
          <w:sz w:val="24"/>
          <w:szCs w:val="24"/>
        </w:rPr>
        <w:t xml:space="preserve"> </w:t>
      </w:r>
      <w:r w:rsidRPr="005F45A2">
        <w:rPr>
          <w:rFonts w:ascii="Times New Roman" w:hAnsi="Times New Roman" w:cs="Times New Roman"/>
          <w:iCs/>
          <w:sz w:val="24"/>
          <w:szCs w:val="24"/>
        </w:rPr>
        <w:t xml:space="preserve"> </w:t>
      </w:r>
      <w:r>
        <w:rPr>
          <w:rFonts w:ascii="Times New Roman" w:hAnsi="Times New Roman" w:cs="Times New Roman"/>
          <w:iCs/>
          <w:sz w:val="24"/>
          <w:szCs w:val="24"/>
        </w:rPr>
        <w:t>Задачи отдела</w:t>
      </w:r>
      <w:r w:rsidRPr="005F45A2">
        <w:rPr>
          <w:rFonts w:ascii="Times New Roman" w:hAnsi="Times New Roman" w:cs="Times New Roman"/>
          <w:iCs/>
          <w:sz w:val="24"/>
          <w:szCs w:val="24"/>
        </w:rPr>
        <w:t xml:space="preserve"> включают</w:t>
      </w:r>
      <w:r>
        <w:rPr>
          <w:rFonts w:ascii="Times New Roman" w:hAnsi="Times New Roman" w:cs="Times New Roman"/>
          <w:iCs/>
          <w:sz w:val="24"/>
          <w:szCs w:val="24"/>
        </w:rPr>
        <w:t xml:space="preserve"> в себя</w:t>
      </w:r>
      <w:r w:rsidRPr="005F45A2">
        <w:rPr>
          <w:rFonts w:ascii="Times New Roman" w:hAnsi="Times New Roman" w:cs="Times New Roman"/>
          <w:iCs/>
          <w:sz w:val="24"/>
          <w:szCs w:val="24"/>
        </w:rPr>
        <w:t xml:space="preserve"> мониторинг систем профессионального образования в международном контексте, а также консультирование по сотрудничеству в профессиональном образовании.</w:t>
      </w:r>
      <w:r>
        <w:rPr>
          <w:rFonts w:ascii="Times New Roman" w:hAnsi="Times New Roman" w:cs="Times New Roman"/>
          <w:iCs/>
          <w:sz w:val="24"/>
          <w:szCs w:val="24"/>
        </w:rPr>
        <w:t xml:space="preserve"> </w:t>
      </w:r>
      <w:r w:rsidRPr="005F45A2">
        <w:rPr>
          <w:rFonts w:ascii="Times New Roman" w:hAnsi="Times New Roman" w:cs="Times New Roman"/>
          <w:iCs/>
          <w:sz w:val="24"/>
          <w:szCs w:val="24"/>
        </w:rPr>
        <w:t xml:space="preserve">Отдел укрепляет международное присутствие </w:t>
      </w:r>
      <w:r>
        <w:rPr>
          <w:rFonts w:ascii="Times New Roman" w:hAnsi="Times New Roman" w:cs="Times New Roman"/>
          <w:iCs/>
          <w:sz w:val="24"/>
          <w:szCs w:val="24"/>
        </w:rPr>
        <w:t>немецкого</w:t>
      </w:r>
      <w:r w:rsidRPr="005F45A2">
        <w:rPr>
          <w:rFonts w:ascii="Times New Roman" w:hAnsi="Times New Roman" w:cs="Times New Roman"/>
          <w:iCs/>
          <w:sz w:val="24"/>
          <w:szCs w:val="24"/>
        </w:rPr>
        <w:t xml:space="preserve"> профессионально</w:t>
      </w:r>
      <w:r>
        <w:rPr>
          <w:rFonts w:ascii="Times New Roman" w:hAnsi="Times New Roman" w:cs="Times New Roman"/>
          <w:iCs/>
          <w:sz w:val="24"/>
          <w:szCs w:val="24"/>
        </w:rPr>
        <w:t>го</w:t>
      </w:r>
      <w:r w:rsidRPr="005F45A2">
        <w:rPr>
          <w:rFonts w:ascii="Times New Roman" w:hAnsi="Times New Roman" w:cs="Times New Roman"/>
          <w:iCs/>
          <w:sz w:val="24"/>
          <w:szCs w:val="24"/>
        </w:rPr>
        <w:t xml:space="preserve"> образовани</w:t>
      </w:r>
      <w:r>
        <w:rPr>
          <w:rFonts w:ascii="Times New Roman" w:hAnsi="Times New Roman" w:cs="Times New Roman"/>
          <w:iCs/>
          <w:sz w:val="24"/>
          <w:szCs w:val="24"/>
        </w:rPr>
        <w:t>я</w:t>
      </w:r>
      <w:r w:rsidRPr="005F45A2">
        <w:rPr>
          <w:rFonts w:ascii="Times New Roman" w:hAnsi="Times New Roman" w:cs="Times New Roman"/>
          <w:iCs/>
          <w:sz w:val="24"/>
          <w:szCs w:val="24"/>
        </w:rPr>
        <w:t xml:space="preserve"> за счет развития партнерских отношений и сетей</w:t>
      </w:r>
      <w:r w:rsidRPr="00541DF0">
        <w:rPr>
          <w:rFonts w:ascii="Times New Roman" w:hAnsi="Times New Roman" w:cs="Times New Roman"/>
          <w:iCs/>
          <w:sz w:val="24"/>
          <w:szCs w:val="24"/>
        </w:rPr>
        <w:t xml:space="preserve"> </w:t>
      </w:r>
      <w:r>
        <w:rPr>
          <w:rFonts w:ascii="Times New Roman" w:hAnsi="Times New Roman" w:cs="Times New Roman"/>
          <w:iCs/>
          <w:sz w:val="24"/>
          <w:szCs w:val="24"/>
        </w:rPr>
        <w:t xml:space="preserve">за рубежом, </w:t>
      </w:r>
      <w:r w:rsidRPr="005F45A2">
        <w:rPr>
          <w:rFonts w:ascii="Times New Roman" w:hAnsi="Times New Roman" w:cs="Times New Roman"/>
          <w:iCs/>
          <w:sz w:val="24"/>
          <w:szCs w:val="24"/>
        </w:rPr>
        <w:t>поддерживает реализацию закона о признании профессиональной квалификации, приобретенной за рубежом</w:t>
      </w:r>
      <w:r>
        <w:rPr>
          <w:rFonts w:ascii="Times New Roman" w:hAnsi="Times New Roman" w:cs="Times New Roman"/>
          <w:iCs/>
          <w:sz w:val="24"/>
          <w:szCs w:val="24"/>
        </w:rPr>
        <w:t xml:space="preserve"> и т. д. В рамках проекта «</w:t>
      </w:r>
      <w:proofErr w:type="spellStart"/>
      <w:r w:rsidRPr="00B122B2">
        <w:rPr>
          <w:rFonts w:ascii="Times New Roman" w:hAnsi="Times New Roman" w:cs="Times New Roman"/>
          <w:i/>
          <w:sz w:val="24"/>
          <w:szCs w:val="24"/>
        </w:rPr>
        <w:t>iMOVE</w:t>
      </w:r>
      <w:proofErr w:type="spellEnd"/>
      <w:r w:rsidRPr="00B122B2">
        <w:rPr>
          <w:rFonts w:ascii="Times New Roman" w:hAnsi="Times New Roman" w:cs="Times New Roman"/>
          <w:i/>
          <w:sz w:val="24"/>
          <w:szCs w:val="24"/>
        </w:rPr>
        <w:t xml:space="preserve">: </w:t>
      </w:r>
      <w:proofErr w:type="spellStart"/>
      <w:r w:rsidRPr="00B122B2">
        <w:rPr>
          <w:rFonts w:ascii="Times New Roman" w:hAnsi="Times New Roman" w:cs="Times New Roman"/>
          <w:i/>
          <w:sz w:val="24"/>
          <w:szCs w:val="24"/>
        </w:rPr>
        <w:t>Training</w:t>
      </w:r>
      <w:proofErr w:type="spellEnd"/>
      <w:r w:rsidRPr="00B122B2">
        <w:rPr>
          <w:rFonts w:ascii="Times New Roman" w:hAnsi="Times New Roman" w:cs="Times New Roman"/>
          <w:i/>
          <w:sz w:val="24"/>
          <w:szCs w:val="24"/>
        </w:rPr>
        <w:t xml:space="preserve"> - </w:t>
      </w:r>
      <w:proofErr w:type="spellStart"/>
      <w:r w:rsidRPr="00B122B2">
        <w:rPr>
          <w:rFonts w:ascii="Times New Roman" w:hAnsi="Times New Roman" w:cs="Times New Roman"/>
          <w:i/>
          <w:sz w:val="24"/>
          <w:szCs w:val="24"/>
        </w:rPr>
        <w:t>Made</w:t>
      </w:r>
      <w:proofErr w:type="spellEnd"/>
      <w:r w:rsidRPr="00B122B2">
        <w:rPr>
          <w:rFonts w:ascii="Times New Roman" w:hAnsi="Times New Roman" w:cs="Times New Roman"/>
          <w:i/>
          <w:sz w:val="24"/>
          <w:szCs w:val="24"/>
        </w:rPr>
        <w:t xml:space="preserve"> </w:t>
      </w:r>
      <w:proofErr w:type="spellStart"/>
      <w:r w:rsidRPr="00B122B2">
        <w:rPr>
          <w:rFonts w:ascii="Times New Roman" w:hAnsi="Times New Roman" w:cs="Times New Roman"/>
          <w:i/>
          <w:sz w:val="24"/>
          <w:szCs w:val="24"/>
        </w:rPr>
        <w:t>in</w:t>
      </w:r>
      <w:proofErr w:type="spellEnd"/>
      <w:r w:rsidRPr="00B122B2">
        <w:rPr>
          <w:rFonts w:ascii="Times New Roman" w:hAnsi="Times New Roman" w:cs="Times New Roman"/>
          <w:i/>
          <w:sz w:val="24"/>
          <w:szCs w:val="24"/>
        </w:rPr>
        <w:t xml:space="preserve"> </w:t>
      </w:r>
      <w:proofErr w:type="spellStart"/>
      <w:r w:rsidRPr="00B122B2">
        <w:rPr>
          <w:rFonts w:ascii="Times New Roman" w:hAnsi="Times New Roman" w:cs="Times New Roman"/>
          <w:i/>
          <w:sz w:val="24"/>
          <w:szCs w:val="24"/>
        </w:rPr>
        <w:t>Germany</w:t>
      </w:r>
      <w:proofErr w:type="spellEnd"/>
      <w:r>
        <w:rPr>
          <w:rFonts w:ascii="Times New Roman" w:hAnsi="Times New Roman" w:cs="Times New Roman"/>
          <w:i/>
          <w:sz w:val="24"/>
          <w:szCs w:val="24"/>
        </w:rPr>
        <w:t xml:space="preserve">» </w:t>
      </w:r>
      <w:r>
        <w:rPr>
          <w:rFonts w:ascii="Times New Roman" w:hAnsi="Times New Roman" w:cs="Times New Roman"/>
          <w:iCs/>
          <w:sz w:val="24"/>
          <w:szCs w:val="24"/>
        </w:rPr>
        <w:t>институт</w:t>
      </w:r>
      <w:r>
        <w:rPr>
          <w:rFonts w:ascii="Times New Roman" w:hAnsi="Times New Roman" w:cs="Times New Roman"/>
          <w:i/>
          <w:sz w:val="24"/>
          <w:szCs w:val="24"/>
        </w:rPr>
        <w:t xml:space="preserve"> </w:t>
      </w:r>
      <w:r>
        <w:rPr>
          <w:rFonts w:ascii="Times New Roman" w:hAnsi="Times New Roman" w:cs="Times New Roman"/>
          <w:iCs/>
          <w:sz w:val="24"/>
          <w:szCs w:val="24"/>
        </w:rPr>
        <w:t xml:space="preserve">занимается </w:t>
      </w:r>
      <w:r w:rsidRPr="00B122B2">
        <w:rPr>
          <w:rFonts w:ascii="Times New Roman" w:hAnsi="Times New Roman" w:cs="Times New Roman"/>
          <w:iCs/>
          <w:sz w:val="24"/>
          <w:szCs w:val="24"/>
        </w:rPr>
        <w:t>поддержк</w:t>
      </w:r>
      <w:r>
        <w:rPr>
          <w:rFonts w:ascii="Times New Roman" w:hAnsi="Times New Roman" w:cs="Times New Roman"/>
          <w:iCs/>
          <w:sz w:val="24"/>
          <w:szCs w:val="24"/>
        </w:rPr>
        <w:t>ой</w:t>
      </w:r>
      <w:r w:rsidRPr="00B122B2">
        <w:rPr>
          <w:rFonts w:ascii="Times New Roman" w:hAnsi="Times New Roman" w:cs="Times New Roman"/>
          <w:iCs/>
          <w:sz w:val="24"/>
          <w:szCs w:val="24"/>
        </w:rPr>
        <w:t xml:space="preserve"> немецких поставщиков образовательных услуг</w:t>
      </w:r>
      <w:r>
        <w:rPr>
          <w:rFonts w:ascii="Times New Roman" w:hAnsi="Times New Roman" w:cs="Times New Roman"/>
          <w:iCs/>
          <w:sz w:val="24"/>
          <w:szCs w:val="24"/>
        </w:rPr>
        <w:t xml:space="preserve">, которые желают выйти </w:t>
      </w:r>
      <w:r w:rsidRPr="00B122B2">
        <w:rPr>
          <w:rFonts w:ascii="Times New Roman" w:hAnsi="Times New Roman" w:cs="Times New Roman"/>
          <w:iCs/>
          <w:sz w:val="24"/>
          <w:szCs w:val="24"/>
        </w:rPr>
        <w:t>на международные рынки</w:t>
      </w:r>
      <w:r>
        <w:rPr>
          <w:rFonts w:ascii="Times New Roman" w:hAnsi="Times New Roman" w:cs="Times New Roman"/>
          <w:iCs/>
          <w:sz w:val="24"/>
          <w:szCs w:val="24"/>
        </w:rPr>
        <w:t xml:space="preserve">, а также информирует об образовательных возможностях зарубежную целевую аудиторию, заинтересованную в получении профессионального образования в Германии. </w:t>
      </w:r>
    </w:p>
    <w:p w14:paraId="1A64BE87" w14:textId="77777777" w:rsidR="007413F0" w:rsidRDefault="007413F0" w:rsidP="00255692">
      <w:pPr>
        <w:spacing w:after="0" w:line="360" w:lineRule="auto"/>
        <w:jc w:val="both"/>
        <w:rPr>
          <w:rFonts w:ascii="Times New Roman" w:hAnsi="Times New Roman" w:cs="Times New Roman"/>
          <w:b/>
          <w:bCs/>
          <w:i/>
          <w:sz w:val="24"/>
          <w:szCs w:val="24"/>
        </w:rPr>
      </w:pPr>
      <w:r>
        <w:rPr>
          <w:rFonts w:ascii="Times New Roman" w:hAnsi="Times New Roman" w:cs="Times New Roman"/>
          <w:iCs/>
          <w:sz w:val="24"/>
          <w:szCs w:val="24"/>
        </w:rPr>
        <w:tab/>
      </w:r>
      <w:r w:rsidRPr="00670F57">
        <w:rPr>
          <w:rFonts w:ascii="Times New Roman" w:hAnsi="Times New Roman" w:cs="Times New Roman"/>
          <w:b/>
          <w:bCs/>
          <w:iCs/>
          <w:sz w:val="24"/>
          <w:szCs w:val="24"/>
        </w:rPr>
        <w:t>9</w:t>
      </w:r>
      <w:r w:rsidRPr="00C44F5D">
        <w:rPr>
          <w:rFonts w:ascii="Times New Roman" w:hAnsi="Times New Roman" w:cs="Times New Roman"/>
          <w:b/>
          <w:bCs/>
          <w:iCs/>
          <w:sz w:val="24"/>
          <w:szCs w:val="24"/>
        </w:rPr>
        <w:t>.</w:t>
      </w:r>
      <w:r>
        <w:rPr>
          <w:rFonts w:ascii="Times New Roman" w:hAnsi="Times New Roman" w:cs="Times New Roman"/>
          <w:iCs/>
          <w:sz w:val="24"/>
          <w:szCs w:val="24"/>
        </w:rPr>
        <w:t xml:space="preserve"> </w:t>
      </w:r>
      <w:r w:rsidRPr="00C44F5D">
        <w:rPr>
          <w:rFonts w:ascii="Times New Roman" w:hAnsi="Times New Roman" w:cs="Times New Roman"/>
          <w:b/>
          <w:bCs/>
          <w:i/>
          <w:sz w:val="24"/>
          <w:szCs w:val="24"/>
        </w:rPr>
        <w:t>Дом культур мира</w:t>
      </w:r>
    </w:p>
    <w:p w14:paraId="25EE1411"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b/>
          <w:bCs/>
          <w:i/>
          <w:sz w:val="24"/>
          <w:szCs w:val="24"/>
        </w:rPr>
        <w:tab/>
      </w:r>
      <w:r w:rsidRPr="00C44F5D">
        <w:rPr>
          <w:rFonts w:ascii="Times New Roman" w:hAnsi="Times New Roman" w:cs="Times New Roman"/>
          <w:iCs/>
          <w:sz w:val="24"/>
          <w:szCs w:val="24"/>
        </w:rPr>
        <w:t xml:space="preserve">Дом </w:t>
      </w:r>
      <w:r>
        <w:rPr>
          <w:rFonts w:ascii="Times New Roman" w:hAnsi="Times New Roman" w:cs="Times New Roman"/>
          <w:iCs/>
          <w:sz w:val="24"/>
          <w:szCs w:val="24"/>
        </w:rPr>
        <w:t xml:space="preserve">культур мира </w:t>
      </w:r>
      <w:r w:rsidRPr="00C44F5D">
        <w:rPr>
          <w:rFonts w:ascii="Times New Roman" w:hAnsi="Times New Roman" w:cs="Times New Roman"/>
          <w:iCs/>
          <w:sz w:val="24"/>
          <w:szCs w:val="24"/>
        </w:rPr>
        <w:t xml:space="preserve">является подразделением </w:t>
      </w:r>
      <w:r>
        <w:rPr>
          <w:rFonts w:ascii="Times New Roman" w:hAnsi="Times New Roman" w:cs="Times New Roman"/>
          <w:iCs/>
          <w:sz w:val="24"/>
          <w:szCs w:val="24"/>
        </w:rPr>
        <w:t>компании К</w:t>
      </w:r>
      <w:r w:rsidRPr="00C44F5D">
        <w:rPr>
          <w:rFonts w:ascii="Times New Roman" w:hAnsi="Times New Roman" w:cs="Times New Roman"/>
          <w:iCs/>
          <w:sz w:val="24"/>
          <w:szCs w:val="24"/>
        </w:rPr>
        <w:t>ультурны</w:t>
      </w:r>
      <w:r>
        <w:rPr>
          <w:rFonts w:ascii="Times New Roman" w:hAnsi="Times New Roman" w:cs="Times New Roman"/>
          <w:iCs/>
          <w:sz w:val="24"/>
          <w:szCs w:val="24"/>
        </w:rPr>
        <w:t>х</w:t>
      </w:r>
      <w:r w:rsidRPr="00C44F5D">
        <w:rPr>
          <w:rFonts w:ascii="Times New Roman" w:hAnsi="Times New Roman" w:cs="Times New Roman"/>
          <w:iCs/>
          <w:sz w:val="24"/>
          <w:szCs w:val="24"/>
        </w:rPr>
        <w:t xml:space="preserve"> мероприяти</w:t>
      </w:r>
      <w:r>
        <w:rPr>
          <w:rFonts w:ascii="Times New Roman" w:hAnsi="Times New Roman" w:cs="Times New Roman"/>
          <w:iCs/>
          <w:sz w:val="24"/>
          <w:szCs w:val="24"/>
        </w:rPr>
        <w:t>й</w:t>
      </w:r>
      <w:r w:rsidRPr="00C44F5D">
        <w:rPr>
          <w:rFonts w:ascii="Times New Roman" w:hAnsi="Times New Roman" w:cs="Times New Roman"/>
          <w:iCs/>
          <w:sz w:val="24"/>
          <w:szCs w:val="24"/>
        </w:rPr>
        <w:t xml:space="preserve"> </w:t>
      </w:r>
      <w:r>
        <w:rPr>
          <w:rFonts w:ascii="Times New Roman" w:hAnsi="Times New Roman" w:cs="Times New Roman"/>
          <w:iCs/>
          <w:sz w:val="24"/>
          <w:szCs w:val="24"/>
        </w:rPr>
        <w:t>ФРГ</w:t>
      </w:r>
      <w:r w:rsidRPr="00C44F5D">
        <w:rPr>
          <w:rFonts w:ascii="Times New Roman" w:hAnsi="Times New Roman" w:cs="Times New Roman"/>
          <w:iCs/>
          <w:sz w:val="24"/>
          <w:szCs w:val="24"/>
        </w:rPr>
        <w:t xml:space="preserve"> в Берлине</w:t>
      </w:r>
      <w:r>
        <w:rPr>
          <w:rFonts w:ascii="Times New Roman" w:hAnsi="Times New Roman" w:cs="Times New Roman"/>
          <w:iCs/>
          <w:sz w:val="24"/>
          <w:szCs w:val="24"/>
        </w:rPr>
        <w:t xml:space="preserve">, </w:t>
      </w:r>
      <w:r w:rsidRPr="00C44F5D">
        <w:rPr>
          <w:rFonts w:ascii="Times New Roman" w:hAnsi="Times New Roman" w:cs="Times New Roman"/>
          <w:iCs/>
          <w:sz w:val="24"/>
          <w:szCs w:val="24"/>
        </w:rPr>
        <w:t>единственным акционером которой является</w:t>
      </w:r>
      <w:r>
        <w:rPr>
          <w:rFonts w:ascii="Times New Roman" w:hAnsi="Times New Roman" w:cs="Times New Roman"/>
          <w:iCs/>
          <w:sz w:val="24"/>
          <w:szCs w:val="24"/>
        </w:rPr>
        <w:t xml:space="preserve"> правительство Германии</w:t>
      </w:r>
      <w:r w:rsidRPr="00C44F5D">
        <w:rPr>
          <w:rFonts w:ascii="Times New Roman" w:hAnsi="Times New Roman" w:cs="Times New Roman"/>
          <w:iCs/>
          <w:sz w:val="24"/>
          <w:szCs w:val="24"/>
        </w:rPr>
        <w:t>.</w:t>
      </w:r>
      <w:r>
        <w:rPr>
          <w:rFonts w:ascii="Times New Roman" w:hAnsi="Times New Roman" w:cs="Times New Roman"/>
          <w:iCs/>
          <w:sz w:val="24"/>
          <w:szCs w:val="24"/>
        </w:rPr>
        <w:t xml:space="preserve"> В</w:t>
      </w:r>
      <w:r w:rsidRPr="00C44F5D">
        <w:rPr>
          <w:rFonts w:ascii="Times New Roman" w:hAnsi="Times New Roman" w:cs="Times New Roman"/>
          <w:iCs/>
          <w:sz w:val="24"/>
          <w:szCs w:val="24"/>
        </w:rPr>
        <w:t xml:space="preserve"> 2018</w:t>
      </w:r>
      <w:r>
        <w:rPr>
          <w:rFonts w:ascii="Times New Roman" w:hAnsi="Times New Roman" w:cs="Times New Roman"/>
          <w:iCs/>
          <w:sz w:val="24"/>
          <w:szCs w:val="24"/>
        </w:rPr>
        <w:t xml:space="preserve"> г. компания была профинансирована </w:t>
      </w:r>
      <w:r w:rsidRPr="00C44F5D">
        <w:rPr>
          <w:rFonts w:ascii="Times New Roman" w:hAnsi="Times New Roman" w:cs="Times New Roman"/>
          <w:iCs/>
          <w:sz w:val="24"/>
          <w:szCs w:val="24"/>
        </w:rPr>
        <w:t>общим объемом около 28 млн евро.</w:t>
      </w:r>
      <w:r>
        <w:rPr>
          <w:rStyle w:val="a6"/>
          <w:rFonts w:ascii="Times New Roman" w:hAnsi="Times New Roman" w:cs="Times New Roman"/>
          <w:iCs/>
          <w:sz w:val="24"/>
          <w:szCs w:val="24"/>
        </w:rPr>
        <w:footnoteReference w:id="215"/>
      </w:r>
      <w:r w:rsidRPr="00C44F5D">
        <w:rPr>
          <w:rFonts w:ascii="Times New Roman" w:hAnsi="Times New Roman" w:cs="Times New Roman"/>
          <w:iCs/>
          <w:sz w:val="24"/>
          <w:szCs w:val="24"/>
        </w:rPr>
        <w:t xml:space="preserve"> С 1989 г. </w:t>
      </w:r>
      <w:r w:rsidRPr="00C44F5D">
        <w:rPr>
          <w:rFonts w:ascii="Times New Roman" w:hAnsi="Times New Roman" w:cs="Times New Roman"/>
          <w:iCs/>
          <w:sz w:val="24"/>
          <w:szCs w:val="24"/>
        </w:rPr>
        <w:lastRenderedPageBreak/>
        <w:t xml:space="preserve">в бывшем конференц-зале в Берлине </w:t>
      </w:r>
      <w:r>
        <w:rPr>
          <w:rFonts w:ascii="Times New Roman" w:hAnsi="Times New Roman" w:cs="Times New Roman"/>
          <w:iCs/>
          <w:sz w:val="24"/>
          <w:szCs w:val="24"/>
        </w:rPr>
        <w:t>Дом культур мира является выставочным залом современного международного искусства: в Доме выставляются немецкие</w:t>
      </w:r>
      <w:r w:rsidRPr="00C44F5D">
        <w:rPr>
          <w:rFonts w:ascii="Times New Roman" w:hAnsi="Times New Roman" w:cs="Times New Roman"/>
          <w:iCs/>
          <w:sz w:val="24"/>
          <w:szCs w:val="24"/>
        </w:rPr>
        <w:t xml:space="preserve"> и международные работы в области изобразительного искусства, </w:t>
      </w:r>
      <w:r>
        <w:rPr>
          <w:rFonts w:ascii="Times New Roman" w:hAnsi="Times New Roman" w:cs="Times New Roman"/>
          <w:iCs/>
          <w:sz w:val="24"/>
          <w:szCs w:val="24"/>
        </w:rPr>
        <w:t>м</w:t>
      </w:r>
      <w:r w:rsidRPr="00C44F5D">
        <w:rPr>
          <w:rFonts w:ascii="Times New Roman" w:hAnsi="Times New Roman" w:cs="Times New Roman"/>
          <w:iCs/>
          <w:sz w:val="24"/>
          <w:szCs w:val="24"/>
        </w:rPr>
        <w:t>узык</w:t>
      </w:r>
      <w:r>
        <w:rPr>
          <w:rFonts w:ascii="Times New Roman" w:hAnsi="Times New Roman" w:cs="Times New Roman"/>
          <w:iCs/>
          <w:sz w:val="24"/>
          <w:szCs w:val="24"/>
        </w:rPr>
        <w:t>и</w:t>
      </w:r>
      <w:r w:rsidRPr="00C44F5D">
        <w:rPr>
          <w:rFonts w:ascii="Times New Roman" w:hAnsi="Times New Roman" w:cs="Times New Roman"/>
          <w:iCs/>
          <w:sz w:val="24"/>
          <w:szCs w:val="24"/>
        </w:rPr>
        <w:t>, литератур</w:t>
      </w:r>
      <w:r>
        <w:rPr>
          <w:rFonts w:ascii="Times New Roman" w:hAnsi="Times New Roman" w:cs="Times New Roman"/>
          <w:iCs/>
          <w:sz w:val="24"/>
          <w:szCs w:val="24"/>
        </w:rPr>
        <w:t>ы</w:t>
      </w:r>
      <w:r w:rsidRPr="00C44F5D">
        <w:rPr>
          <w:rFonts w:ascii="Times New Roman" w:hAnsi="Times New Roman" w:cs="Times New Roman"/>
          <w:iCs/>
          <w:sz w:val="24"/>
          <w:szCs w:val="24"/>
        </w:rPr>
        <w:t xml:space="preserve">, кино и </w:t>
      </w:r>
      <w:r>
        <w:rPr>
          <w:rFonts w:ascii="Times New Roman" w:hAnsi="Times New Roman" w:cs="Times New Roman"/>
          <w:iCs/>
          <w:sz w:val="24"/>
          <w:szCs w:val="24"/>
        </w:rPr>
        <w:t xml:space="preserve">др., таким образом позволяя столице Германии стать влиятельной площадкой современного искусства со всех концов мира. </w:t>
      </w:r>
    </w:p>
    <w:p w14:paraId="39848D8B"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Таким образом, все вышеперечисленные важнейшие институты внешней культурной политики Германии при помощи государства целенаправленно работают на улучшение имиджа страны, прежде всего культурного, за рубежом, придание ей авторитета и веса в мировой политике, что и является одной из задач «мягкой силы». Среди основных направлений работы институтов в этой области важнейшее место занимают продвижение и усиление влияния немецкого языка как языка международного общения и культуры, повышение привлекательности немецкого образования за рубежом, востребованности немецкой науки и культуры. Также в уставах каждой из этих организаций особо подчеркнута важность вклада Германии в международное культурное сотрудничество и роль культуры как средства предотвращения конфликтов – это центральная идея внешней культурно-образовательной политики страны. Правительство ФРГ вкладывает значительные средства в работу этих институтов, которые в свою очередь финансируют различные проекты за рубежом, где участвуют представители разных стран и национальностей (уезжают на учебу в Германию, получают гранты на исследования или приезжают на культурные мероприятия и языковые курсы и т. д.). Такая политика повышает вероятность лояльности к Германии со стороны активного и перспективного населения за рубежом. Особенно ярко в этой связи проявляется рост влияния немецкого языка: по данным 2015 г., немецкий язык как иностранный в мире изучали 15 млн 455 тыс. 452 человек, 61% которого из Европы – это на 571 тыс. 844 человек больше, чем в 2010 г.</w:t>
      </w:r>
      <w:r>
        <w:rPr>
          <w:rStyle w:val="a6"/>
          <w:rFonts w:ascii="Times New Roman" w:hAnsi="Times New Roman" w:cs="Times New Roman"/>
          <w:iCs/>
          <w:sz w:val="24"/>
          <w:szCs w:val="24"/>
        </w:rPr>
        <w:footnoteReference w:id="216"/>
      </w:r>
      <w:r>
        <w:rPr>
          <w:rFonts w:ascii="Times New Roman" w:hAnsi="Times New Roman" w:cs="Times New Roman"/>
          <w:iCs/>
          <w:sz w:val="24"/>
          <w:szCs w:val="24"/>
        </w:rPr>
        <w:t xml:space="preserve"> Сегодня немецкий язык является вторым языком в Европе, после английского, по числу изучающих его как иностранный. Институционально самыми влиятельными организациями в развитии и расширении влияния немецкого языка являются, безусловно, Гёте-институт, </w:t>
      </w:r>
      <w:r>
        <w:rPr>
          <w:rFonts w:ascii="Times New Roman" w:hAnsi="Times New Roman" w:cs="Times New Roman"/>
          <w:iCs/>
          <w:sz w:val="24"/>
          <w:szCs w:val="24"/>
          <w:lang w:val="de-DE"/>
        </w:rPr>
        <w:t>DAAD</w:t>
      </w:r>
      <w:r w:rsidRPr="00E47804">
        <w:rPr>
          <w:rFonts w:ascii="Times New Roman" w:hAnsi="Times New Roman" w:cs="Times New Roman"/>
          <w:iCs/>
          <w:sz w:val="24"/>
          <w:szCs w:val="24"/>
        </w:rPr>
        <w:t xml:space="preserve">, </w:t>
      </w:r>
      <w:r>
        <w:rPr>
          <w:rFonts w:ascii="Times New Roman" w:hAnsi="Times New Roman" w:cs="Times New Roman"/>
          <w:iCs/>
          <w:sz w:val="24"/>
          <w:szCs w:val="24"/>
          <w:lang w:val="de-DE"/>
        </w:rPr>
        <w:t>Deutsche</w:t>
      </w:r>
      <w:r w:rsidRPr="00E47804">
        <w:rPr>
          <w:rFonts w:ascii="Times New Roman" w:hAnsi="Times New Roman" w:cs="Times New Roman"/>
          <w:iCs/>
          <w:sz w:val="24"/>
          <w:szCs w:val="24"/>
        </w:rPr>
        <w:t xml:space="preserve"> </w:t>
      </w:r>
      <w:r>
        <w:rPr>
          <w:rFonts w:ascii="Times New Roman" w:hAnsi="Times New Roman" w:cs="Times New Roman"/>
          <w:iCs/>
          <w:sz w:val="24"/>
          <w:szCs w:val="24"/>
          <w:lang w:val="de-DE"/>
        </w:rPr>
        <w:t>Welle</w:t>
      </w:r>
      <w:r w:rsidRPr="00E47804">
        <w:rPr>
          <w:rFonts w:ascii="Times New Roman" w:hAnsi="Times New Roman" w:cs="Times New Roman"/>
          <w:iCs/>
          <w:sz w:val="24"/>
          <w:szCs w:val="24"/>
        </w:rPr>
        <w:t xml:space="preserve"> </w:t>
      </w:r>
      <w:r>
        <w:rPr>
          <w:rFonts w:ascii="Times New Roman" w:hAnsi="Times New Roman" w:cs="Times New Roman"/>
          <w:iCs/>
          <w:sz w:val="24"/>
          <w:szCs w:val="24"/>
        </w:rPr>
        <w:t xml:space="preserve">как радио- и телевещатель о жизни в Германии, в том числе и на немецком языке, </w:t>
      </w:r>
      <w:r w:rsidRPr="00E47804">
        <w:rPr>
          <w:rFonts w:ascii="Times New Roman" w:hAnsi="Times New Roman" w:cs="Times New Roman"/>
          <w:iCs/>
          <w:sz w:val="24"/>
          <w:szCs w:val="24"/>
        </w:rPr>
        <w:t>Центральное управление по школьному образованию за рубежом</w:t>
      </w:r>
      <w:r>
        <w:rPr>
          <w:rFonts w:ascii="Times New Roman" w:hAnsi="Times New Roman" w:cs="Times New Roman"/>
          <w:iCs/>
          <w:sz w:val="24"/>
          <w:szCs w:val="24"/>
        </w:rPr>
        <w:t xml:space="preserve"> и др. </w:t>
      </w:r>
    </w:p>
    <w:p w14:paraId="2D36DE45"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Рассмотрев официальную политику германского правительства в области культурного влияния за рубежом в качестве ресурса «мягкой силы», которая в основном </w:t>
      </w:r>
      <w:r>
        <w:rPr>
          <w:rFonts w:ascii="Times New Roman" w:hAnsi="Times New Roman" w:cs="Times New Roman"/>
          <w:iCs/>
          <w:sz w:val="24"/>
          <w:szCs w:val="24"/>
        </w:rPr>
        <w:lastRenderedPageBreak/>
        <w:t>использует потенциал «высокой» культуры Германии, стоит отметить и то, что элементы культуры «массовой», обывательской могут также повлиять на общее восприятие страны и её политики за рубежом. Например, немецкие народные традиции и обычаи, фольклор, национальные костюмы, кухня и др. могут стать элементом привлекательности для туристов, что играет немаловажную роль для экономики Германии. Так, традиционный фестиваль Октоберфест, рождественские ярмарки, карнавалы в Германии, образы немецких городов ежегодно привлекают миллионы туристов, которые в массе своей не являются реципиентами внешней культурно-образовательной политики правительства ФРГ, а интересуются Германией исключительно под влиянием обывательской культуры или стереотипных образов, которые, надо отметить, могут работать и «со знаком минус» на имидж Германии.</w:t>
      </w:r>
    </w:p>
    <w:p w14:paraId="2CF9CF90"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Теперь рассмотрим влияние и эффективность «мягкой силы» Германии за рубежом.</w:t>
      </w:r>
    </w:p>
    <w:p w14:paraId="069CA0A1"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r>
    </w:p>
    <w:p w14:paraId="41CB07BF" w14:textId="77777777" w:rsidR="007413F0" w:rsidRDefault="007413F0" w:rsidP="00255692">
      <w:pPr>
        <w:spacing w:after="0" w:line="360" w:lineRule="auto"/>
        <w:jc w:val="both"/>
        <w:rPr>
          <w:rFonts w:ascii="Times New Roman" w:hAnsi="Times New Roman" w:cs="Times New Roman"/>
          <w:b/>
          <w:bCs/>
          <w:iCs/>
          <w:sz w:val="24"/>
          <w:szCs w:val="24"/>
        </w:rPr>
      </w:pPr>
      <w:bookmarkStart w:id="31" w:name="_Hlk41756380"/>
      <w:r w:rsidRPr="003D37AF">
        <w:rPr>
          <w:rFonts w:ascii="Times New Roman" w:hAnsi="Times New Roman" w:cs="Times New Roman"/>
          <w:b/>
          <w:bCs/>
          <w:iCs/>
          <w:sz w:val="24"/>
          <w:szCs w:val="24"/>
        </w:rPr>
        <w:t xml:space="preserve">2.5 Оценки влияния и эффективности «мягкой силы» Германии </w:t>
      </w:r>
    </w:p>
    <w:bookmarkEnd w:id="31"/>
    <w:p w14:paraId="24F4FA43"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b/>
          <w:bCs/>
          <w:iCs/>
          <w:sz w:val="24"/>
          <w:szCs w:val="24"/>
        </w:rPr>
        <w:tab/>
      </w:r>
      <w:r>
        <w:rPr>
          <w:rFonts w:ascii="Times New Roman" w:hAnsi="Times New Roman" w:cs="Times New Roman"/>
          <w:iCs/>
          <w:sz w:val="24"/>
          <w:szCs w:val="24"/>
        </w:rPr>
        <w:t>Как уже было отмечено в первой главе, эффективность и результаты работы «мягкой силы» государства всегда зависят от контекста её использования, особенностей стран-реципиентов,  настроений населения т. д. Существует множество факторов, которые могут повлиять на восприятие «мягкой силы» страны другими государствами и народами: начиная от текущего дискурса в средствах массовой информации и заканчивая историческим имиджем страны.  Последнее, к примеру, играет немаловажную роль в случае оценок влияния «мягкой силы» ФРГ, так как образ Германии как страны, развязавшей мировую войну и устроившей геноцид многих народов, до сих пор существует в коллективном сознании некоторых стран.</w:t>
      </w:r>
    </w:p>
    <w:p w14:paraId="6531A7F1"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Используя схему, представленной на рисунке 1 (см. Приложения), можно кратко представить механизм использования Германией её «мягкой силы». ФРГ в своей внешней политике довольно грамотно использует имеющиеся у неё ресурсы «мягкой силы» - внутреннюю политику и ценности, международное влияние и культуру. Интересным является то, что базисом для реализации потенциала всех этих ресурсов является экономическая мощь, без которой невозможно было бы использовать инструменты как внешней политики, так и важной для Германии культурно-образовательной её части. Внушительные экономические ресурсы позволяют Германии выступать на внешней арене в качестве одного из крупнейших доноров гуманитарной помощи и медиатора конфликтов, с помощью своей экономической мощи Германия выступает экономическим и вместе с тем политическим лидером в Евросоюзе; выделяя значительные финансовые средства на свою культурно-образовательную политику, Германия привлекает множество иностранцев для </w:t>
      </w:r>
      <w:r>
        <w:rPr>
          <w:rFonts w:ascii="Times New Roman" w:hAnsi="Times New Roman" w:cs="Times New Roman"/>
          <w:iCs/>
          <w:sz w:val="24"/>
          <w:szCs w:val="24"/>
        </w:rPr>
        <w:lastRenderedPageBreak/>
        <w:t xml:space="preserve">получения высококачественного образования в стране и т. д. Однако особенность экономической мощи Германии заключается в её двойственности – она является одновременно и «жесткой силой», когда используется государством в качестве «наказания» или «подкупа», но в то же самое время выступает одним из ресурсов привлекательности страны, чья экономика является одной из сильнейших в мире. </w:t>
      </w:r>
    </w:p>
    <w:p w14:paraId="3D04ACF5"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Вместе с этим Германия при использовании своей «мягкой силы» знает её сильные стороны и умело их использует, делает упор именно на культурную политику как самый мощный инструмент привлекательности. Например, в своей внешней культурной политике, зная, что образование в ФРГ может быть одинаково привлекательно для реципиентов из разных стран мира, правительство распространяет влияние в этой области равномерно, не учитывая специфику каждого региона или страны, но при этом одновременно разрабатывает отдельные культурные проекты с каждой конкретной страной, принимая во внимание специфику двусторонних отношений и текущей ситуации в целевой стране: к примеру, культурная политика Германии в Афганистане нацелена скорее на повышение грамотности и конкурентоспособности местного населения путем образовательных проектов, гуманитарной помощи и культурных проектов по стабилизации, а в России больше делается упор на сотрудничество с гражданским обществом, изучение немецкого языка, продвижение предметов немецкой «высокой» культуры.</w:t>
      </w:r>
      <w:r>
        <w:rPr>
          <w:rStyle w:val="a6"/>
          <w:rFonts w:ascii="Times New Roman" w:hAnsi="Times New Roman" w:cs="Times New Roman"/>
          <w:iCs/>
          <w:sz w:val="24"/>
          <w:szCs w:val="24"/>
        </w:rPr>
        <w:footnoteReference w:id="217"/>
      </w:r>
      <w:r>
        <w:rPr>
          <w:rFonts w:ascii="Times New Roman" w:hAnsi="Times New Roman" w:cs="Times New Roman"/>
          <w:iCs/>
          <w:sz w:val="24"/>
          <w:szCs w:val="24"/>
        </w:rPr>
        <w:t xml:space="preserve"> </w:t>
      </w:r>
    </w:p>
    <w:p w14:paraId="776BF5C3" w14:textId="77777777" w:rsidR="007413F0" w:rsidRDefault="007413F0" w:rsidP="00255692">
      <w:pPr>
        <w:spacing w:after="0" w:line="360" w:lineRule="auto"/>
        <w:ind w:firstLine="708"/>
        <w:jc w:val="both"/>
        <w:rPr>
          <w:rFonts w:ascii="Times New Roman" w:hAnsi="Times New Roman" w:cs="Times New Roman"/>
          <w:sz w:val="24"/>
          <w:szCs w:val="28"/>
        </w:rPr>
      </w:pPr>
      <w:bookmarkStart w:id="32" w:name="_Hlk40067322"/>
      <w:r>
        <w:rPr>
          <w:rFonts w:ascii="Times New Roman" w:hAnsi="Times New Roman" w:cs="Times New Roman"/>
          <w:iCs/>
          <w:sz w:val="24"/>
          <w:szCs w:val="24"/>
        </w:rPr>
        <w:t xml:space="preserve">Важным явлением в компоненте «мягкой силы» Германии является национальный бренд страны. Как уже было отмечено ранее, национальный бренд – это отчасти маркетинговый показатель, </w:t>
      </w:r>
      <w:r>
        <w:rPr>
          <w:rFonts w:ascii="Times New Roman" w:hAnsi="Times New Roman" w:cs="Times New Roman"/>
          <w:sz w:val="24"/>
          <w:szCs w:val="28"/>
        </w:rPr>
        <w:t xml:space="preserve">набор определённых категорий и представлений о государстве среди других, который способствует конструированию привлекательности страны и тем самым может быть наилучшим образом использован для достижения внешнеполитических целей, однако в первую очередь он служит для привлечения туристов и инвестиций.  Национальный бренд зачастую неоднороден и как правило включает в себя целый ряд представлений о стране. </w:t>
      </w:r>
    </w:p>
    <w:p w14:paraId="03C033FA" w14:textId="77777777" w:rsidR="007413F0" w:rsidRDefault="007413F0" w:rsidP="00255692">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 Согласно исследованию компании </w:t>
      </w:r>
      <w:r w:rsidRPr="0036144C">
        <w:rPr>
          <w:rFonts w:ascii="Times New Roman" w:hAnsi="Times New Roman" w:cs="Times New Roman"/>
          <w:i/>
          <w:iCs/>
          <w:sz w:val="24"/>
          <w:szCs w:val="28"/>
          <w:lang w:val="de-DE"/>
        </w:rPr>
        <w:t>Ipsos</w:t>
      </w:r>
      <w:r>
        <w:rPr>
          <w:rFonts w:ascii="Times New Roman" w:hAnsi="Times New Roman" w:cs="Times New Roman"/>
          <w:sz w:val="24"/>
          <w:szCs w:val="28"/>
        </w:rPr>
        <w:t>, которая занимается изучением рынков различных стран, в 2019 г. Германия расположилась на 1 строчке рейтинга национальных брендов, опередив США, Великобританию и Францию, причём заняв это место третий раз подряд.</w:t>
      </w:r>
      <w:r>
        <w:rPr>
          <w:rStyle w:val="a6"/>
          <w:rFonts w:ascii="Times New Roman" w:hAnsi="Times New Roman" w:cs="Times New Roman"/>
          <w:sz w:val="24"/>
          <w:szCs w:val="28"/>
        </w:rPr>
        <w:footnoteReference w:id="218"/>
      </w:r>
      <w:r>
        <w:rPr>
          <w:rFonts w:ascii="Times New Roman" w:hAnsi="Times New Roman" w:cs="Times New Roman"/>
          <w:sz w:val="24"/>
          <w:szCs w:val="28"/>
        </w:rPr>
        <w:t xml:space="preserve"> Также Германия располагалась на первых позициях этого рейтинга в 2008 и 2014 гг.</w:t>
      </w:r>
      <w:r w:rsidRPr="00985DC3">
        <w:t xml:space="preserve"> </w:t>
      </w:r>
      <w:r w:rsidRPr="00985DC3">
        <w:rPr>
          <w:rFonts w:ascii="Times New Roman" w:hAnsi="Times New Roman" w:cs="Times New Roman"/>
          <w:sz w:val="24"/>
          <w:szCs w:val="28"/>
        </w:rPr>
        <w:t xml:space="preserve">Ведущее преимущество Германии - это ее  сильные стороны в различных репутационных </w:t>
      </w:r>
      <w:r w:rsidRPr="00985DC3">
        <w:rPr>
          <w:rFonts w:ascii="Times New Roman" w:hAnsi="Times New Roman" w:cs="Times New Roman"/>
          <w:sz w:val="24"/>
          <w:szCs w:val="28"/>
        </w:rPr>
        <w:lastRenderedPageBreak/>
        <w:t xml:space="preserve">категориях: </w:t>
      </w:r>
      <w:r>
        <w:rPr>
          <w:rFonts w:ascii="Times New Roman" w:hAnsi="Times New Roman" w:cs="Times New Roman"/>
          <w:sz w:val="24"/>
          <w:szCs w:val="28"/>
        </w:rPr>
        <w:t xml:space="preserve">экономический </w:t>
      </w:r>
      <w:r w:rsidRPr="00985DC3">
        <w:rPr>
          <w:rFonts w:ascii="Times New Roman" w:hAnsi="Times New Roman" w:cs="Times New Roman"/>
          <w:sz w:val="24"/>
          <w:szCs w:val="28"/>
        </w:rPr>
        <w:t>экспорт, культура, иммиграция</w:t>
      </w:r>
      <w:r>
        <w:rPr>
          <w:rFonts w:ascii="Times New Roman" w:hAnsi="Times New Roman" w:cs="Times New Roman"/>
          <w:sz w:val="24"/>
          <w:szCs w:val="28"/>
        </w:rPr>
        <w:t xml:space="preserve">, </w:t>
      </w:r>
      <w:r w:rsidRPr="00985DC3">
        <w:rPr>
          <w:rFonts w:ascii="Times New Roman" w:hAnsi="Times New Roman" w:cs="Times New Roman"/>
          <w:sz w:val="24"/>
          <w:szCs w:val="28"/>
        </w:rPr>
        <w:t>инвестиции и</w:t>
      </w:r>
      <w:r>
        <w:rPr>
          <w:rFonts w:ascii="Times New Roman" w:hAnsi="Times New Roman" w:cs="Times New Roman"/>
          <w:sz w:val="24"/>
          <w:szCs w:val="28"/>
        </w:rPr>
        <w:t xml:space="preserve"> власть</w:t>
      </w:r>
      <w:r w:rsidRPr="00985DC3">
        <w:rPr>
          <w:rFonts w:ascii="Times New Roman" w:hAnsi="Times New Roman" w:cs="Times New Roman"/>
          <w:sz w:val="24"/>
          <w:szCs w:val="28"/>
        </w:rPr>
        <w:t>. Граждане мира положительно относятся к немецки</w:t>
      </w:r>
      <w:r>
        <w:rPr>
          <w:rFonts w:ascii="Times New Roman" w:hAnsi="Times New Roman" w:cs="Times New Roman"/>
          <w:sz w:val="24"/>
          <w:szCs w:val="28"/>
        </w:rPr>
        <w:t>м</w:t>
      </w:r>
      <w:r w:rsidRPr="00985DC3">
        <w:rPr>
          <w:rFonts w:ascii="Times New Roman" w:hAnsi="Times New Roman" w:cs="Times New Roman"/>
          <w:sz w:val="24"/>
          <w:szCs w:val="28"/>
        </w:rPr>
        <w:t xml:space="preserve"> товар</w:t>
      </w:r>
      <w:r>
        <w:rPr>
          <w:rFonts w:ascii="Times New Roman" w:hAnsi="Times New Roman" w:cs="Times New Roman"/>
          <w:sz w:val="24"/>
          <w:szCs w:val="28"/>
        </w:rPr>
        <w:t>ам</w:t>
      </w:r>
      <w:r w:rsidRPr="00985DC3">
        <w:rPr>
          <w:rFonts w:ascii="Times New Roman" w:hAnsi="Times New Roman" w:cs="Times New Roman"/>
          <w:sz w:val="24"/>
          <w:szCs w:val="28"/>
        </w:rPr>
        <w:t xml:space="preserve"> и возможности трудоустройства </w:t>
      </w:r>
      <w:r>
        <w:rPr>
          <w:rFonts w:ascii="Times New Roman" w:hAnsi="Times New Roman" w:cs="Times New Roman"/>
          <w:sz w:val="24"/>
          <w:szCs w:val="28"/>
        </w:rPr>
        <w:t>в Германии</w:t>
      </w:r>
      <w:r w:rsidRPr="00985DC3">
        <w:rPr>
          <w:rFonts w:ascii="Times New Roman" w:hAnsi="Times New Roman" w:cs="Times New Roman"/>
          <w:sz w:val="24"/>
          <w:szCs w:val="28"/>
        </w:rPr>
        <w:t xml:space="preserve">, ставя </w:t>
      </w:r>
      <w:r>
        <w:rPr>
          <w:rFonts w:ascii="Times New Roman" w:hAnsi="Times New Roman" w:cs="Times New Roman"/>
          <w:sz w:val="24"/>
          <w:szCs w:val="28"/>
        </w:rPr>
        <w:t xml:space="preserve">её </w:t>
      </w:r>
      <w:r w:rsidRPr="00985DC3">
        <w:rPr>
          <w:rFonts w:ascii="Times New Roman" w:hAnsi="Times New Roman" w:cs="Times New Roman"/>
          <w:sz w:val="24"/>
          <w:szCs w:val="28"/>
        </w:rPr>
        <w:t>на первое место в обеих категориях</w:t>
      </w:r>
      <w:r>
        <w:rPr>
          <w:rFonts w:ascii="Times New Roman" w:hAnsi="Times New Roman" w:cs="Times New Roman"/>
          <w:sz w:val="24"/>
          <w:szCs w:val="28"/>
        </w:rPr>
        <w:t>. Исследование заключалось в проведении социологических опросов среди более чем 20 тыс. граждан 50 стран мира в возрасте от 18 лет.</w:t>
      </w:r>
    </w:p>
    <w:bookmarkEnd w:id="32"/>
    <w:p w14:paraId="7F96B44A" w14:textId="77777777" w:rsidR="007413F0" w:rsidRPr="007932BF" w:rsidRDefault="007413F0" w:rsidP="00255692">
      <w:pPr>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Более объёмное количественное исследование было проведено компанией </w:t>
      </w:r>
      <w:r w:rsidRPr="003D37AF">
        <w:rPr>
          <w:rFonts w:ascii="Times New Roman" w:hAnsi="Times New Roman" w:cs="Times New Roman"/>
          <w:i/>
          <w:iCs/>
          <w:sz w:val="24"/>
          <w:szCs w:val="28"/>
          <w:lang w:val="de-DE"/>
        </w:rPr>
        <w:t>Brand</w:t>
      </w:r>
      <w:r w:rsidRPr="003D37AF">
        <w:rPr>
          <w:rFonts w:ascii="Times New Roman" w:hAnsi="Times New Roman" w:cs="Times New Roman"/>
          <w:i/>
          <w:iCs/>
          <w:sz w:val="24"/>
          <w:szCs w:val="28"/>
        </w:rPr>
        <w:t xml:space="preserve"> </w:t>
      </w:r>
      <w:r w:rsidRPr="003D37AF">
        <w:rPr>
          <w:rFonts w:ascii="Times New Roman" w:hAnsi="Times New Roman" w:cs="Times New Roman"/>
          <w:i/>
          <w:iCs/>
          <w:sz w:val="24"/>
          <w:szCs w:val="28"/>
          <w:lang w:val="de-DE"/>
        </w:rPr>
        <w:t>Finance</w:t>
      </w:r>
      <w:r>
        <w:rPr>
          <w:rFonts w:ascii="Times New Roman" w:hAnsi="Times New Roman" w:cs="Times New Roman"/>
          <w:sz w:val="24"/>
          <w:szCs w:val="28"/>
        </w:rPr>
        <w:t xml:space="preserve">, которая составила рейтинг стоимости национальных брендов стран мира по нескольким экономическим критериям: 1) </w:t>
      </w:r>
      <w:r w:rsidRPr="004B4E75">
        <w:rPr>
          <w:rFonts w:ascii="Times New Roman" w:hAnsi="Times New Roman" w:cs="Times New Roman"/>
          <w:i/>
          <w:iCs/>
          <w:sz w:val="24"/>
          <w:szCs w:val="28"/>
        </w:rPr>
        <w:t>ценность товаров и услуг страны</w:t>
      </w:r>
      <w:r>
        <w:rPr>
          <w:rFonts w:ascii="Times New Roman" w:hAnsi="Times New Roman" w:cs="Times New Roman"/>
          <w:sz w:val="24"/>
          <w:szCs w:val="28"/>
        </w:rPr>
        <w:t xml:space="preserve">: включает в себя показатели в области туризма – открытость страны, инфраструктура, ценность и привлекательность, показатели рынка – размер, развитие и конкуренция на рынке, показатели власти – общая политика правительства страны, а также торговая стратегия; </w:t>
      </w:r>
      <w:r>
        <w:rPr>
          <w:rFonts w:ascii="Times New Roman" w:hAnsi="Times New Roman" w:cs="Times New Roman"/>
          <w:sz w:val="24"/>
          <w:szCs w:val="28"/>
        </w:rPr>
        <w:br/>
        <w:t xml:space="preserve">2) </w:t>
      </w:r>
      <w:r w:rsidRPr="004B4E75">
        <w:rPr>
          <w:rFonts w:ascii="Times New Roman" w:hAnsi="Times New Roman" w:cs="Times New Roman"/>
          <w:i/>
          <w:iCs/>
          <w:sz w:val="24"/>
          <w:szCs w:val="28"/>
        </w:rPr>
        <w:t>инвестиции</w:t>
      </w:r>
      <w:r>
        <w:rPr>
          <w:rFonts w:ascii="Times New Roman" w:hAnsi="Times New Roman" w:cs="Times New Roman"/>
          <w:i/>
          <w:iCs/>
          <w:sz w:val="24"/>
          <w:szCs w:val="28"/>
        </w:rPr>
        <w:t xml:space="preserve">: </w:t>
      </w:r>
      <w:r>
        <w:rPr>
          <w:rFonts w:ascii="Times New Roman" w:hAnsi="Times New Roman" w:cs="Times New Roman"/>
          <w:sz w:val="24"/>
          <w:szCs w:val="28"/>
        </w:rPr>
        <w:t xml:space="preserve">человеческий капитал – образование, таланты и их сохранение и использование в стране, рынок – использование технологий, исследование и развитие рынка, качество ведения бизнеса, власть – уровень защиты инвесторов, инфраструктура, налоги, законодательство в сфере бизнеса; 3) </w:t>
      </w:r>
      <w:r w:rsidRPr="004B4E75">
        <w:rPr>
          <w:rFonts w:ascii="Times New Roman" w:hAnsi="Times New Roman" w:cs="Times New Roman"/>
          <w:i/>
          <w:iCs/>
          <w:sz w:val="24"/>
          <w:szCs w:val="28"/>
        </w:rPr>
        <w:t>общество</w:t>
      </w:r>
      <w:r>
        <w:rPr>
          <w:rFonts w:ascii="Times New Roman" w:hAnsi="Times New Roman" w:cs="Times New Roman"/>
          <w:sz w:val="24"/>
          <w:szCs w:val="28"/>
        </w:rPr>
        <w:t>: имидж общества за рубежом, безопасность, судебная система, уровень коррупции, качество жизни и корпоративная этика.</w:t>
      </w:r>
      <w:r>
        <w:rPr>
          <w:rStyle w:val="a6"/>
          <w:rFonts w:ascii="Times New Roman" w:hAnsi="Times New Roman" w:cs="Times New Roman"/>
          <w:sz w:val="24"/>
          <w:szCs w:val="28"/>
        </w:rPr>
        <w:footnoteReference w:id="219"/>
      </w:r>
      <w:r w:rsidRPr="004B4E75">
        <w:rPr>
          <w:rFonts w:ascii="Times New Roman" w:hAnsi="Times New Roman" w:cs="Times New Roman"/>
          <w:sz w:val="24"/>
          <w:szCs w:val="28"/>
        </w:rPr>
        <w:t xml:space="preserve"> </w:t>
      </w:r>
      <w:r>
        <w:rPr>
          <w:rFonts w:ascii="Times New Roman" w:hAnsi="Times New Roman" w:cs="Times New Roman"/>
          <w:sz w:val="24"/>
          <w:szCs w:val="28"/>
        </w:rPr>
        <w:t xml:space="preserve">Эти же критерии определяют и силу бренда. Согласно оценкам по этим показателям, стоимость национального бренда Германии составляет 4 855 млрд долларов США, что ставит её на 3-е место в общем рейтинге компании, после США и Китая. По силе бренда Германия располагается на 4-й строчке рейтинга, после Нидерландов, Швейцарии и Сингапура, имея показатель 88.2 из 100. На данный момент компания </w:t>
      </w:r>
      <w:r w:rsidRPr="004B4E75">
        <w:rPr>
          <w:rFonts w:ascii="Times New Roman" w:hAnsi="Times New Roman" w:cs="Times New Roman"/>
          <w:i/>
          <w:iCs/>
          <w:sz w:val="24"/>
          <w:szCs w:val="28"/>
          <w:lang w:val="de-DE"/>
        </w:rPr>
        <w:t>Brand</w:t>
      </w:r>
      <w:r w:rsidRPr="00050041">
        <w:rPr>
          <w:rFonts w:ascii="Times New Roman" w:hAnsi="Times New Roman" w:cs="Times New Roman"/>
          <w:i/>
          <w:iCs/>
          <w:sz w:val="24"/>
          <w:szCs w:val="28"/>
        </w:rPr>
        <w:t xml:space="preserve"> </w:t>
      </w:r>
      <w:r w:rsidRPr="004B4E75">
        <w:rPr>
          <w:rFonts w:ascii="Times New Roman" w:hAnsi="Times New Roman" w:cs="Times New Roman"/>
          <w:i/>
          <w:iCs/>
          <w:sz w:val="24"/>
          <w:szCs w:val="28"/>
          <w:lang w:val="de-DE"/>
        </w:rPr>
        <w:t>Finance</w:t>
      </w:r>
      <w:r w:rsidRPr="00050041">
        <w:rPr>
          <w:rFonts w:ascii="Times New Roman" w:hAnsi="Times New Roman" w:cs="Times New Roman"/>
          <w:sz w:val="24"/>
          <w:szCs w:val="28"/>
        </w:rPr>
        <w:t xml:space="preserve"> </w:t>
      </w:r>
      <w:r>
        <w:rPr>
          <w:rFonts w:ascii="Times New Roman" w:hAnsi="Times New Roman" w:cs="Times New Roman"/>
          <w:sz w:val="24"/>
          <w:szCs w:val="28"/>
        </w:rPr>
        <w:t xml:space="preserve">оценивает национальный бренд Германии как </w:t>
      </w:r>
      <w:r>
        <w:rPr>
          <w:rFonts w:ascii="Times New Roman" w:hAnsi="Times New Roman" w:cs="Times New Roman"/>
          <w:i/>
          <w:iCs/>
          <w:sz w:val="24"/>
          <w:szCs w:val="28"/>
        </w:rPr>
        <w:t xml:space="preserve">выдающийся, </w:t>
      </w:r>
      <w:r>
        <w:rPr>
          <w:rFonts w:ascii="Times New Roman" w:hAnsi="Times New Roman" w:cs="Times New Roman"/>
          <w:sz w:val="24"/>
          <w:szCs w:val="28"/>
        </w:rPr>
        <w:t>однако в сравнении с 2018 г. стоимость бренда Германии упала в среднем на 5%.</w:t>
      </w:r>
    </w:p>
    <w:p w14:paraId="538F7D1B" w14:textId="77777777" w:rsidR="007413F0" w:rsidRPr="00467F2C"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Помимо рейтингов национального бренда, важными представляются оценки глобального политического лидерства Германии как одного из важнейших показателей эффективности «мягкой силы». В этой связи особенно важной является реакция стран ЕС на лидерство Германии в объединении, т. к. именно европейская политика находится в особом приоритете внешней политики ФРГ.</w:t>
      </w:r>
      <w:r w:rsidRPr="00F6166C">
        <w:t xml:space="preserve"> </w:t>
      </w:r>
      <w:r>
        <w:rPr>
          <w:rFonts w:ascii="Times New Roman" w:hAnsi="Times New Roman" w:cs="Times New Roman"/>
          <w:sz w:val="24"/>
          <w:szCs w:val="24"/>
        </w:rPr>
        <w:t>В</w:t>
      </w:r>
      <w:r w:rsidRPr="00F6166C">
        <w:rPr>
          <w:rFonts w:ascii="Times New Roman" w:hAnsi="Times New Roman" w:cs="Times New Roman"/>
          <w:iCs/>
          <w:sz w:val="24"/>
          <w:szCs w:val="24"/>
        </w:rPr>
        <w:t xml:space="preserve"> </w:t>
      </w:r>
      <w:r>
        <w:rPr>
          <w:rFonts w:ascii="Times New Roman" w:hAnsi="Times New Roman" w:cs="Times New Roman"/>
          <w:iCs/>
          <w:sz w:val="24"/>
          <w:szCs w:val="24"/>
        </w:rPr>
        <w:t>2018 г.</w:t>
      </w:r>
      <w:r w:rsidRPr="00F6166C">
        <w:rPr>
          <w:rFonts w:ascii="Times New Roman" w:hAnsi="Times New Roman" w:cs="Times New Roman"/>
          <w:iCs/>
          <w:sz w:val="24"/>
          <w:szCs w:val="24"/>
        </w:rPr>
        <w:t xml:space="preserve"> журнал </w:t>
      </w:r>
      <w:r>
        <w:rPr>
          <w:rFonts w:ascii="Times New Roman" w:hAnsi="Times New Roman" w:cs="Times New Roman"/>
          <w:iCs/>
          <w:sz w:val="24"/>
          <w:szCs w:val="24"/>
        </w:rPr>
        <w:t xml:space="preserve">Европейского Совета по международным делам </w:t>
      </w:r>
      <w:r w:rsidRPr="003F3C0A">
        <w:rPr>
          <w:rFonts w:ascii="Times New Roman" w:hAnsi="Times New Roman" w:cs="Times New Roman"/>
          <w:i/>
          <w:sz w:val="24"/>
          <w:szCs w:val="24"/>
        </w:rPr>
        <w:t xml:space="preserve">EU </w:t>
      </w:r>
      <w:proofErr w:type="spellStart"/>
      <w:r w:rsidRPr="003F3C0A">
        <w:rPr>
          <w:rFonts w:ascii="Times New Roman" w:hAnsi="Times New Roman" w:cs="Times New Roman"/>
          <w:i/>
          <w:sz w:val="24"/>
          <w:szCs w:val="24"/>
        </w:rPr>
        <w:t>Coalition</w:t>
      </w:r>
      <w:proofErr w:type="spellEnd"/>
      <w:r w:rsidRPr="003F3C0A">
        <w:rPr>
          <w:rFonts w:ascii="Times New Roman" w:hAnsi="Times New Roman" w:cs="Times New Roman"/>
          <w:i/>
          <w:sz w:val="24"/>
          <w:szCs w:val="24"/>
        </w:rPr>
        <w:t xml:space="preserve"> </w:t>
      </w:r>
      <w:proofErr w:type="spellStart"/>
      <w:r w:rsidRPr="003F3C0A">
        <w:rPr>
          <w:rFonts w:ascii="Times New Roman" w:hAnsi="Times New Roman" w:cs="Times New Roman"/>
          <w:i/>
          <w:sz w:val="24"/>
          <w:szCs w:val="24"/>
        </w:rPr>
        <w:t>Explorer</w:t>
      </w:r>
      <w:proofErr w:type="spellEnd"/>
      <w:r w:rsidRPr="00F6166C">
        <w:rPr>
          <w:rFonts w:ascii="Times New Roman" w:hAnsi="Times New Roman" w:cs="Times New Roman"/>
          <w:iCs/>
          <w:sz w:val="24"/>
          <w:szCs w:val="24"/>
        </w:rPr>
        <w:t>,</w:t>
      </w:r>
      <w:r>
        <w:rPr>
          <w:rFonts w:ascii="Times New Roman" w:hAnsi="Times New Roman" w:cs="Times New Roman"/>
          <w:iCs/>
          <w:sz w:val="24"/>
          <w:szCs w:val="24"/>
        </w:rPr>
        <w:t xml:space="preserve"> проведя социологическое исследование среди нескольких сотен политиков ЕС, выяснил, </w:t>
      </w:r>
      <w:r w:rsidRPr="00F6166C">
        <w:rPr>
          <w:rFonts w:ascii="Times New Roman" w:hAnsi="Times New Roman" w:cs="Times New Roman"/>
          <w:iCs/>
          <w:sz w:val="24"/>
          <w:szCs w:val="24"/>
        </w:rPr>
        <w:t xml:space="preserve">что большинство стран-членов ЕС сохраняют свои высокие ожидания относительно лидерства Германии в Европейском Союзе. Действительно, важность Германии можно увидеть в том факте, что она занимает </w:t>
      </w:r>
      <w:r w:rsidRPr="00F6166C">
        <w:rPr>
          <w:rFonts w:ascii="Times New Roman" w:hAnsi="Times New Roman" w:cs="Times New Roman"/>
          <w:iCs/>
          <w:sz w:val="24"/>
          <w:szCs w:val="24"/>
        </w:rPr>
        <w:lastRenderedPageBreak/>
        <w:t>более высокое место, чем любая другая страна, по нескольким категориям, охватываемым исследованием. Государства-члены называют Германию своим предпочтительным партнером в большинстве областей политики ЕС, включая миграцию, внешнюю политику и безопасность, един</w:t>
      </w:r>
      <w:r>
        <w:rPr>
          <w:rFonts w:ascii="Times New Roman" w:hAnsi="Times New Roman" w:cs="Times New Roman"/>
          <w:iCs/>
          <w:sz w:val="24"/>
          <w:szCs w:val="24"/>
        </w:rPr>
        <w:t>ый</w:t>
      </w:r>
      <w:r w:rsidRPr="00F6166C">
        <w:rPr>
          <w:rFonts w:ascii="Times New Roman" w:hAnsi="Times New Roman" w:cs="Times New Roman"/>
          <w:iCs/>
          <w:sz w:val="24"/>
          <w:szCs w:val="24"/>
        </w:rPr>
        <w:t xml:space="preserve"> рын</w:t>
      </w:r>
      <w:r>
        <w:rPr>
          <w:rFonts w:ascii="Times New Roman" w:hAnsi="Times New Roman" w:cs="Times New Roman"/>
          <w:iCs/>
          <w:sz w:val="24"/>
          <w:szCs w:val="24"/>
        </w:rPr>
        <w:t>ок</w:t>
      </w:r>
      <w:r w:rsidRPr="00F6166C">
        <w:rPr>
          <w:rFonts w:ascii="Times New Roman" w:hAnsi="Times New Roman" w:cs="Times New Roman"/>
          <w:iCs/>
          <w:sz w:val="24"/>
          <w:szCs w:val="24"/>
        </w:rPr>
        <w:t xml:space="preserve"> и различные аспекты управления экономикой и еврозоной. В результате Германия также является страной, с которой </w:t>
      </w:r>
      <w:r>
        <w:rPr>
          <w:rFonts w:ascii="Times New Roman" w:hAnsi="Times New Roman" w:cs="Times New Roman"/>
          <w:iCs/>
          <w:sz w:val="24"/>
          <w:szCs w:val="24"/>
        </w:rPr>
        <w:t xml:space="preserve">представители </w:t>
      </w:r>
      <w:r w:rsidRPr="00F6166C">
        <w:rPr>
          <w:rFonts w:ascii="Times New Roman" w:hAnsi="Times New Roman" w:cs="Times New Roman"/>
          <w:iCs/>
          <w:sz w:val="24"/>
          <w:szCs w:val="24"/>
        </w:rPr>
        <w:t>государств-член</w:t>
      </w:r>
      <w:r>
        <w:rPr>
          <w:rFonts w:ascii="Times New Roman" w:hAnsi="Times New Roman" w:cs="Times New Roman"/>
          <w:iCs/>
          <w:sz w:val="24"/>
          <w:szCs w:val="24"/>
        </w:rPr>
        <w:t>ов</w:t>
      </w:r>
      <w:r w:rsidRPr="00F6166C">
        <w:rPr>
          <w:rFonts w:ascii="Times New Roman" w:hAnsi="Times New Roman" w:cs="Times New Roman"/>
          <w:iCs/>
          <w:sz w:val="24"/>
          <w:szCs w:val="24"/>
        </w:rPr>
        <w:t xml:space="preserve"> контактируют чаще всего</w:t>
      </w:r>
      <w:r>
        <w:rPr>
          <w:rFonts w:ascii="Times New Roman" w:hAnsi="Times New Roman" w:cs="Times New Roman"/>
          <w:iCs/>
          <w:sz w:val="24"/>
          <w:szCs w:val="24"/>
        </w:rPr>
        <w:t>.</w:t>
      </w:r>
      <w:r>
        <w:rPr>
          <w:rStyle w:val="a6"/>
          <w:rFonts w:ascii="Times New Roman" w:hAnsi="Times New Roman" w:cs="Times New Roman"/>
          <w:iCs/>
          <w:sz w:val="24"/>
          <w:szCs w:val="24"/>
        </w:rPr>
        <w:footnoteReference w:id="220"/>
      </w:r>
      <w:r>
        <w:rPr>
          <w:rFonts w:ascii="Times New Roman" w:hAnsi="Times New Roman" w:cs="Times New Roman"/>
          <w:iCs/>
          <w:sz w:val="24"/>
          <w:szCs w:val="24"/>
        </w:rPr>
        <w:t xml:space="preserve"> Однако, что касается взглядов граждан стран ЕС, то там наблюдается немного иная ситуация. В 2017 г., согласно результатам исследования от </w:t>
      </w:r>
      <w:r w:rsidRPr="00EC70B9">
        <w:rPr>
          <w:rFonts w:ascii="Times New Roman" w:hAnsi="Times New Roman" w:cs="Times New Roman"/>
          <w:i/>
          <w:sz w:val="24"/>
          <w:szCs w:val="24"/>
          <w:lang w:val="de-DE"/>
        </w:rPr>
        <w:t>Pew</w:t>
      </w:r>
      <w:r>
        <w:rPr>
          <w:rFonts w:ascii="Times New Roman" w:hAnsi="Times New Roman" w:cs="Times New Roman"/>
          <w:i/>
          <w:sz w:val="24"/>
          <w:szCs w:val="24"/>
        </w:rPr>
        <w:t xml:space="preserve"> </w:t>
      </w:r>
      <w:r w:rsidRPr="00EC70B9">
        <w:rPr>
          <w:rFonts w:ascii="Times New Roman" w:hAnsi="Times New Roman" w:cs="Times New Roman"/>
          <w:i/>
          <w:sz w:val="24"/>
          <w:szCs w:val="24"/>
          <w:lang w:val="de-DE"/>
        </w:rPr>
        <w:t>Research</w:t>
      </w:r>
      <w:r w:rsidRPr="00EC70B9">
        <w:rPr>
          <w:rFonts w:ascii="Times New Roman" w:hAnsi="Times New Roman" w:cs="Times New Roman"/>
          <w:i/>
          <w:sz w:val="24"/>
          <w:szCs w:val="24"/>
        </w:rPr>
        <w:t xml:space="preserve"> </w:t>
      </w:r>
      <w:r w:rsidRPr="00EC70B9">
        <w:rPr>
          <w:rFonts w:ascii="Times New Roman" w:hAnsi="Times New Roman" w:cs="Times New Roman"/>
          <w:i/>
          <w:sz w:val="24"/>
          <w:szCs w:val="24"/>
          <w:lang w:val="de-DE"/>
        </w:rPr>
        <w:t>Center</w:t>
      </w:r>
      <w:r>
        <w:rPr>
          <w:rFonts w:ascii="Times New Roman" w:hAnsi="Times New Roman" w:cs="Times New Roman"/>
          <w:i/>
          <w:sz w:val="24"/>
          <w:szCs w:val="24"/>
        </w:rPr>
        <w:t xml:space="preserve">, </w:t>
      </w:r>
      <w:r>
        <w:rPr>
          <w:rFonts w:ascii="Times New Roman" w:hAnsi="Times New Roman" w:cs="Times New Roman"/>
          <w:iCs/>
          <w:sz w:val="24"/>
          <w:szCs w:val="24"/>
        </w:rPr>
        <w:t>проведенного в 9 странах ЕС, Германия как страна видится преимущественно в позитивном ключе (71% одобрения), 52% европейцев одобряют политику А. Меркель на международной арене, однако в то же время значительное количество респондентов (48%) считает, что Германия оказывает слишком много влияния на внутренний процесс принятия решений в ЕС, в основном это касается респондентов из Южной Европы (Италия, Греция, Испания). Особенно упал рейтинг одобрения Германии после финансового кризиса и кризиса евро 2008-2009 гг. При этом наибольшим авторитетом Германия пользуется в наиболее проевропейских странах – Нидерландах, Швеции, Польше. Однако в</w:t>
      </w:r>
      <w:r w:rsidRPr="003D4A3B">
        <w:rPr>
          <w:rFonts w:ascii="Times New Roman" w:hAnsi="Times New Roman" w:cs="Times New Roman"/>
          <w:iCs/>
          <w:sz w:val="24"/>
          <w:szCs w:val="24"/>
        </w:rPr>
        <w:t xml:space="preserve">о всех девяти странах ЕС </w:t>
      </w:r>
      <w:r>
        <w:rPr>
          <w:rFonts w:ascii="Times New Roman" w:hAnsi="Times New Roman" w:cs="Times New Roman"/>
          <w:iCs/>
          <w:sz w:val="24"/>
          <w:szCs w:val="24"/>
        </w:rPr>
        <w:t>лишь небольшое количество людей</w:t>
      </w:r>
      <w:r w:rsidRPr="003D4A3B">
        <w:rPr>
          <w:rFonts w:ascii="Times New Roman" w:hAnsi="Times New Roman" w:cs="Times New Roman"/>
          <w:iCs/>
          <w:sz w:val="24"/>
          <w:szCs w:val="24"/>
        </w:rPr>
        <w:t xml:space="preserve"> считают, что Германия должна иметь больше влияния в Европе.</w:t>
      </w:r>
      <w:r>
        <w:rPr>
          <w:rStyle w:val="a6"/>
          <w:rFonts w:ascii="Times New Roman" w:hAnsi="Times New Roman" w:cs="Times New Roman"/>
          <w:iCs/>
          <w:sz w:val="24"/>
          <w:szCs w:val="24"/>
        </w:rPr>
        <w:footnoteReference w:id="221"/>
      </w:r>
      <w:r>
        <w:rPr>
          <w:rFonts w:ascii="Times New Roman" w:hAnsi="Times New Roman" w:cs="Times New Roman"/>
          <w:iCs/>
          <w:sz w:val="24"/>
          <w:szCs w:val="24"/>
        </w:rPr>
        <w:t xml:space="preserve"> </w:t>
      </w:r>
      <w:r w:rsidRPr="00FD7226">
        <w:rPr>
          <w:rFonts w:ascii="Times New Roman" w:hAnsi="Times New Roman" w:cs="Times New Roman"/>
          <w:iCs/>
          <w:sz w:val="24"/>
          <w:szCs w:val="24"/>
        </w:rPr>
        <w:t>Такая разница во мнениях политиков и простого населения может объясняться не самой удачной на первых порах политикой ЕС во время кризиса евро и долгового кризиса в Греции, где Германия играла ведущую роль в процессе принятия решений. Кризисы, как известно, особенно сильно отразились на экономиках именно южных стран. Кроме того, значительно на отношение европейцев к лидерству Германии в ЕС повлиял миграционный кризис 2015-2016 гг</w:t>
      </w:r>
      <w:r>
        <w:rPr>
          <w:rFonts w:ascii="Times New Roman" w:hAnsi="Times New Roman" w:cs="Times New Roman"/>
          <w:iCs/>
          <w:sz w:val="24"/>
          <w:szCs w:val="24"/>
        </w:rPr>
        <w:t>., основной удар которого также пришёлся прежде всего на страны южных границ ЕС.</w:t>
      </w:r>
    </w:p>
    <w:p w14:paraId="42BF6952"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Рейтинг одобрения глобального лидерства Германии также служит показателем эффективности «мягкой силы», в первую очередь ресурса</w:t>
      </w:r>
      <w:r w:rsidRPr="00FD7226">
        <w:rPr>
          <w:rFonts w:ascii="Times New Roman" w:hAnsi="Times New Roman" w:cs="Times New Roman"/>
          <w:iCs/>
          <w:sz w:val="24"/>
          <w:szCs w:val="24"/>
        </w:rPr>
        <w:t xml:space="preserve"> </w:t>
      </w:r>
      <w:r>
        <w:rPr>
          <w:rFonts w:ascii="Times New Roman" w:hAnsi="Times New Roman" w:cs="Times New Roman"/>
          <w:iCs/>
          <w:sz w:val="24"/>
          <w:szCs w:val="24"/>
        </w:rPr>
        <w:t xml:space="preserve">внешнеполитического поведения. Согласно социологическим исследованиям американского исследовательского центра </w:t>
      </w:r>
      <w:r w:rsidRPr="00630F84">
        <w:rPr>
          <w:rFonts w:ascii="Times New Roman" w:hAnsi="Times New Roman" w:cs="Times New Roman"/>
          <w:i/>
          <w:sz w:val="24"/>
          <w:szCs w:val="24"/>
          <w:lang w:val="de-DE"/>
        </w:rPr>
        <w:t>Gallup</w:t>
      </w:r>
      <w:r>
        <w:rPr>
          <w:rFonts w:ascii="Times New Roman" w:hAnsi="Times New Roman" w:cs="Times New Roman"/>
          <w:iCs/>
          <w:sz w:val="24"/>
          <w:szCs w:val="24"/>
        </w:rPr>
        <w:t xml:space="preserve">, проведенным в 2019 г., Германия наряду с США, Китаем и Россией разделяет первенство глобального лидерства. В последние 10 лет пик глобального одобрения Германии выпал на 2011 г. (47%), а в 2018 г. наблюдался самый низкий средний показатель </w:t>
      </w:r>
      <w:r>
        <w:rPr>
          <w:rFonts w:ascii="Times New Roman" w:hAnsi="Times New Roman" w:cs="Times New Roman"/>
          <w:iCs/>
          <w:sz w:val="24"/>
          <w:szCs w:val="24"/>
        </w:rPr>
        <w:lastRenderedPageBreak/>
        <w:t>одобрения – 39%.</w:t>
      </w:r>
      <w:r w:rsidRPr="00630F84">
        <w:rPr>
          <w:rFonts w:ascii="Times New Roman" w:hAnsi="Times New Roman" w:cs="Times New Roman"/>
          <w:iCs/>
          <w:sz w:val="24"/>
          <w:szCs w:val="24"/>
        </w:rPr>
        <w:t xml:space="preserve"> </w:t>
      </w:r>
      <w:r>
        <w:rPr>
          <w:rFonts w:ascii="Times New Roman" w:hAnsi="Times New Roman" w:cs="Times New Roman"/>
          <w:iCs/>
          <w:sz w:val="24"/>
          <w:szCs w:val="24"/>
        </w:rPr>
        <w:t>По регионам наибольший показатель лидерства Германии приходится на Европу (56%), в Африке лидерство Германии одобряют 46% населения, в Азии 36% и двух Америках 35%.</w:t>
      </w:r>
      <w:r>
        <w:rPr>
          <w:rStyle w:val="a6"/>
          <w:rFonts w:ascii="Times New Roman" w:hAnsi="Times New Roman" w:cs="Times New Roman"/>
          <w:iCs/>
          <w:sz w:val="24"/>
          <w:szCs w:val="24"/>
        </w:rPr>
        <w:footnoteReference w:id="222"/>
      </w:r>
      <w:r>
        <w:rPr>
          <w:rFonts w:ascii="Times New Roman" w:hAnsi="Times New Roman" w:cs="Times New Roman"/>
          <w:iCs/>
          <w:sz w:val="24"/>
          <w:szCs w:val="24"/>
        </w:rPr>
        <w:t xml:space="preserve">  </w:t>
      </w:r>
      <w:r w:rsidRPr="00AE3ABA">
        <w:rPr>
          <w:rFonts w:ascii="Times New Roman" w:hAnsi="Times New Roman" w:cs="Times New Roman"/>
          <w:iCs/>
          <w:sz w:val="24"/>
          <w:szCs w:val="24"/>
        </w:rPr>
        <w:t>Результаты</w:t>
      </w:r>
      <w:r>
        <w:rPr>
          <w:rFonts w:ascii="Times New Roman" w:hAnsi="Times New Roman" w:cs="Times New Roman"/>
          <w:iCs/>
          <w:sz w:val="24"/>
          <w:szCs w:val="24"/>
        </w:rPr>
        <w:t xml:space="preserve"> исследования</w:t>
      </w:r>
      <w:r w:rsidRPr="00AE3ABA">
        <w:rPr>
          <w:rFonts w:ascii="Times New Roman" w:hAnsi="Times New Roman" w:cs="Times New Roman"/>
          <w:iCs/>
          <w:sz w:val="24"/>
          <w:szCs w:val="24"/>
        </w:rPr>
        <w:t xml:space="preserve"> основаны на очных и телефонных интервью </w:t>
      </w:r>
      <w:r>
        <w:rPr>
          <w:rFonts w:ascii="Times New Roman" w:hAnsi="Times New Roman" w:cs="Times New Roman"/>
          <w:iCs/>
          <w:sz w:val="24"/>
          <w:szCs w:val="24"/>
        </w:rPr>
        <w:t xml:space="preserve">у примерно </w:t>
      </w:r>
      <w:r w:rsidRPr="00AE3ABA">
        <w:rPr>
          <w:rFonts w:ascii="Times New Roman" w:hAnsi="Times New Roman" w:cs="Times New Roman"/>
          <w:iCs/>
          <w:sz w:val="24"/>
          <w:szCs w:val="24"/>
        </w:rPr>
        <w:t>1</w:t>
      </w:r>
      <w:r>
        <w:rPr>
          <w:rFonts w:ascii="Times New Roman" w:hAnsi="Times New Roman" w:cs="Times New Roman"/>
          <w:iCs/>
          <w:sz w:val="24"/>
          <w:szCs w:val="24"/>
        </w:rPr>
        <w:t xml:space="preserve"> тыс.</w:t>
      </w:r>
      <w:r w:rsidRPr="00AE3ABA">
        <w:rPr>
          <w:rFonts w:ascii="Times New Roman" w:hAnsi="Times New Roman" w:cs="Times New Roman"/>
          <w:iCs/>
          <w:sz w:val="24"/>
          <w:szCs w:val="24"/>
        </w:rPr>
        <w:t xml:space="preserve"> взрослых</w:t>
      </w:r>
      <w:r>
        <w:rPr>
          <w:rFonts w:ascii="Times New Roman" w:hAnsi="Times New Roman" w:cs="Times New Roman"/>
          <w:iCs/>
          <w:sz w:val="24"/>
          <w:szCs w:val="24"/>
        </w:rPr>
        <w:t xml:space="preserve"> людей</w:t>
      </w:r>
      <w:r w:rsidRPr="00AE3ABA">
        <w:rPr>
          <w:rFonts w:ascii="Times New Roman" w:hAnsi="Times New Roman" w:cs="Times New Roman"/>
          <w:iCs/>
          <w:sz w:val="24"/>
          <w:szCs w:val="24"/>
        </w:rPr>
        <w:t xml:space="preserve"> в возрасте </w:t>
      </w:r>
      <w:r>
        <w:rPr>
          <w:rFonts w:ascii="Times New Roman" w:hAnsi="Times New Roman" w:cs="Times New Roman"/>
          <w:iCs/>
          <w:sz w:val="24"/>
          <w:szCs w:val="24"/>
        </w:rPr>
        <w:t xml:space="preserve">от </w:t>
      </w:r>
      <w:r w:rsidRPr="00AE3ABA">
        <w:rPr>
          <w:rFonts w:ascii="Times New Roman" w:hAnsi="Times New Roman" w:cs="Times New Roman"/>
          <w:iCs/>
          <w:sz w:val="24"/>
          <w:szCs w:val="24"/>
        </w:rPr>
        <w:t xml:space="preserve">15 лет и старше в каждой стране </w:t>
      </w:r>
      <w:r>
        <w:rPr>
          <w:rFonts w:ascii="Times New Roman" w:hAnsi="Times New Roman" w:cs="Times New Roman"/>
          <w:iCs/>
          <w:sz w:val="24"/>
          <w:szCs w:val="24"/>
        </w:rPr>
        <w:t xml:space="preserve">региона, где интервьюеры просили назвать наиболее влиятельные страны в их регионе. </w:t>
      </w:r>
      <w:r w:rsidRPr="00FD7226">
        <w:rPr>
          <w:rFonts w:ascii="Times New Roman" w:hAnsi="Times New Roman" w:cs="Times New Roman"/>
          <w:iCs/>
          <w:sz w:val="24"/>
          <w:szCs w:val="24"/>
        </w:rPr>
        <w:t xml:space="preserve">Такая регионализация наибольшего одобрения лидерства Германии вполне объяснима с точки зрения приоритетов внешней политики страны: ФРГ является неформальным политическим лидером в ЕС, участвует от имени объединения во многих переговорных процессах, а в Африке проводит довольно обширную политику в сфере стабилизации региональных конфликтов и экономического развития континента. Однако, судя по цифрам, лидерство Германии в этих регионах не бесспорное. </w:t>
      </w:r>
    </w:p>
    <w:p w14:paraId="443859F0"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Как уже было упомянуто ранее, эффективность работы и влияния «мягкой силы» страны за рубежом – категория многогранная, на которую влияет множество факторов. Ведущие исследовательские центры, руководствуясь классическим подходом и идеями Дж. Ная, исследуют феномен «мягкой силы» с использованием своих собственных наработок, ресурсов и методологии. Рассмотрим результаты двух наиболее масштабных исследований влияния «мягкой силы» стран мира, которые были проведены в последнее время, и место Германии в этих исследованиях.</w:t>
      </w:r>
    </w:p>
    <w:p w14:paraId="40DF1C49"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Первое исследование </w:t>
      </w:r>
      <w:r w:rsidRPr="00F27366">
        <w:rPr>
          <w:rFonts w:ascii="Times New Roman" w:hAnsi="Times New Roman" w:cs="Times New Roman"/>
          <w:i/>
          <w:sz w:val="24"/>
          <w:szCs w:val="24"/>
          <w:lang w:val="de-DE"/>
        </w:rPr>
        <w:t>The</w:t>
      </w:r>
      <w:r w:rsidRPr="00F27366">
        <w:rPr>
          <w:rFonts w:ascii="Times New Roman" w:hAnsi="Times New Roman" w:cs="Times New Roman"/>
          <w:i/>
          <w:sz w:val="24"/>
          <w:szCs w:val="24"/>
        </w:rPr>
        <w:t xml:space="preserve"> </w:t>
      </w:r>
      <w:r w:rsidRPr="00F27366">
        <w:rPr>
          <w:rFonts w:ascii="Times New Roman" w:hAnsi="Times New Roman" w:cs="Times New Roman"/>
          <w:i/>
          <w:sz w:val="24"/>
          <w:szCs w:val="24"/>
          <w:lang w:val="de-DE"/>
        </w:rPr>
        <w:t>Soft</w:t>
      </w:r>
      <w:r w:rsidRPr="00F27366">
        <w:rPr>
          <w:rFonts w:ascii="Times New Roman" w:hAnsi="Times New Roman" w:cs="Times New Roman"/>
          <w:i/>
          <w:sz w:val="24"/>
          <w:szCs w:val="24"/>
        </w:rPr>
        <w:t xml:space="preserve"> </w:t>
      </w:r>
      <w:r w:rsidRPr="00F27366">
        <w:rPr>
          <w:rFonts w:ascii="Times New Roman" w:hAnsi="Times New Roman" w:cs="Times New Roman"/>
          <w:i/>
          <w:sz w:val="24"/>
          <w:szCs w:val="24"/>
          <w:lang w:val="de-DE"/>
        </w:rPr>
        <w:t>Power</w:t>
      </w:r>
      <w:r w:rsidRPr="00F27366">
        <w:rPr>
          <w:rFonts w:ascii="Times New Roman" w:hAnsi="Times New Roman" w:cs="Times New Roman"/>
          <w:i/>
          <w:sz w:val="24"/>
          <w:szCs w:val="24"/>
        </w:rPr>
        <w:t>-30</w:t>
      </w:r>
      <w:r>
        <w:rPr>
          <w:rStyle w:val="a6"/>
          <w:rFonts w:ascii="Times New Roman" w:hAnsi="Times New Roman" w:cs="Times New Roman"/>
          <w:i/>
          <w:sz w:val="24"/>
          <w:szCs w:val="24"/>
        </w:rPr>
        <w:footnoteReference w:id="223"/>
      </w:r>
      <w:r w:rsidRPr="00F27366">
        <w:rPr>
          <w:rFonts w:ascii="Times New Roman" w:hAnsi="Times New Roman" w:cs="Times New Roman"/>
          <w:i/>
          <w:sz w:val="24"/>
          <w:szCs w:val="24"/>
        </w:rPr>
        <w:t xml:space="preserve"> </w:t>
      </w:r>
      <w:r>
        <w:rPr>
          <w:rFonts w:ascii="Times New Roman" w:hAnsi="Times New Roman" w:cs="Times New Roman"/>
          <w:iCs/>
          <w:sz w:val="24"/>
          <w:szCs w:val="24"/>
        </w:rPr>
        <w:t xml:space="preserve">было выполнено консалтинговым агентством </w:t>
      </w:r>
      <w:r w:rsidRPr="00F27366">
        <w:rPr>
          <w:rFonts w:ascii="Times New Roman" w:hAnsi="Times New Roman" w:cs="Times New Roman"/>
          <w:i/>
          <w:sz w:val="24"/>
          <w:szCs w:val="24"/>
          <w:lang w:val="de-DE"/>
        </w:rPr>
        <w:t>Portland</w:t>
      </w:r>
      <w:r>
        <w:rPr>
          <w:rFonts w:ascii="Times New Roman" w:hAnsi="Times New Roman" w:cs="Times New Roman"/>
          <w:iCs/>
          <w:sz w:val="24"/>
          <w:szCs w:val="24"/>
        </w:rPr>
        <w:t xml:space="preserve">. </w:t>
      </w:r>
      <w:r w:rsidRPr="00F27366">
        <w:rPr>
          <w:rFonts w:ascii="Times New Roman" w:hAnsi="Times New Roman" w:cs="Times New Roman"/>
          <w:i/>
          <w:sz w:val="24"/>
          <w:szCs w:val="24"/>
          <w:lang w:val="de-DE"/>
        </w:rPr>
        <w:t>The</w:t>
      </w:r>
      <w:r w:rsidRPr="00F27366">
        <w:rPr>
          <w:rFonts w:ascii="Times New Roman" w:hAnsi="Times New Roman" w:cs="Times New Roman"/>
          <w:i/>
          <w:sz w:val="24"/>
          <w:szCs w:val="24"/>
        </w:rPr>
        <w:t xml:space="preserve"> </w:t>
      </w:r>
      <w:r w:rsidRPr="00F27366">
        <w:rPr>
          <w:rFonts w:ascii="Times New Roman" w:hAnsi="Times New Roman" w:cs="Times New Roman"/>
          <w:i/>
          <w:sz w:val="24"/>
          <w:szCs w:val="24"/>
          <w:lang w:val="de-DE"/>
        </w:rPr>
        <w:t>Soft</w:t>
      </w:r>
      <w:r w:rsidRPr="00F27366">
        <w:rPr>
          <w:rFonts w:ascii="Times New Roman" w:hAnsi="Times New Roman" w:cs="Times New Roman"/>
          <w:i/>
          <w:sz w:val="24"/>
          <w:szCs w:val="24"/>
        </w:rPr>
        <w:t xml:space="preserve"> </w:t>
      </w:r>
      <w:r w:rsidRPr="00F27366">
        <w:rPr>
          <w:rFonts w:ascii="Times New Roman" w:hAnsi="Times New Roman" w:cs="Times New Roman"/>
          <w:i/>
          <w:sz w:val="24"/>
          <w:szCs w:val="24"/>
          <w:lang w:val="de-DE"/>
        </w:rPr>
        <w:t>Power</w:t>
      </w:r>
      <w:r w:rsidRPr="00F27366">
        <w:rPr>
          <w:rFonts w:ascii="Times New Roman" w:hAnsi="Times New Roman" w:cs="Times New Roman"/>
          <w:i/>
          <w:sz w:val="24"/>
          <w:szCs w:val="24"/>
        </w:rPr>
        <w:t>-30</w:t>
      </w:r>
      <w:r>
        <w:rPr>
          <w:rFonts w:ascii="Times New Roman" w:hAnsi="Times New Roman" w:cs="Times New Roman"/>
          <w:i/>
          <w:sz w:val="24"/>
          <w:szCs w:val="24"/>
        </w:rPr>
        <w:t xml:space="preserve"> – </w:t>
      </w:r>
      <w:r>
        <w:rPr>
          <w:rFonts w:ascii="Times New Roman" w:hAnsi="Times New Roman" w:cs="Times New Roman"/>
          <w:iCs/>
          <w:sz w:val="24"/>
          <w:szCs w:val="24"/>
        </w:rPr>
        <w:t xml:space="preserve">это ежегодный, начиная с 2015 г., отчет о рейтингах «мягкой силы» стран мира. </w:t>
      </w:r>
    </w:p>
    <w:p w14:paraId="4A4CFD07" w14:textId="167993B1"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Методология данного исследования представляет собой анализ объективных и субъективных данных. По мнению авторов, именно сочетание объективного (числового) и субъективного (эмоционального) показателей позволяет как можно точнее оценить так</w:t>
      </w:r>
      <w:r w:rsidR="0022626A">
        <w:rPr>
          <w:rFonts w:ascii="Times New Roman" w:hAnsi="Times New Roman" w:cs="Times New Roman"/>
          <w:iCs/>
          <w:sz w:val="24"/>
          <w:szCs w:val="24"/>
        </w:rPr>
        <w:t xml:space="preserve">ую достаточно </w:t>
      </w:r>
      <w:r>
        <w:rPr>
          <w:rFonts w:ascii="Times New Roman" w:hAnsi="Times New Roman" w:cs="Times New Roman"/>
          <w:iCs/>
          <w:sz w:val="24"/>
          <w:szCs w:val="24"/>
        </w:rPr>
        <w:t>расплывчат</w:t>
      </w:r>
      <w:r w:rsidR="0022626A">
        <w:rPr>
          <w:rFonts w:ascii="Times New Roman" w:hAnsi="Times New Roman" w:cs="Times New Roman"/>
          <w:iCs/>
          <w:sz w:val="24"/>
          <w:szCs w:val="24"/>
        </w:rPr>
        <w:t>ую категорию</w:t>
      </w:r>
      <w:r>
        <w:rPr>
          <w:rFonts w:ascii="Times New Roman" w:hAnsi="Times New Roman" w:cs="Times New Roman"/>
          <w:iCs/>
          <w:sz w:val="24"/>
          <w:szCs w:val="24"/>
        </w:rPr>
        <w:t>, как «мягкая сила».</w:t>
      </w:r>
    </w:p>
    <w:p w14:paraId="0693CD96"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Каждый пласт данных состоит из нескольких оцениваемых критериев. К </w:t>
      </w:r>
      <w:r w:rsidRPr="00AB050B">
        <w:rPr>
          <w:rFonts w:ascii="Times New Roman" w:hAnsi="Times New Roman" w:cs="Times New Roman"/>
          <w:i/>
          <w:sz w:val="24"/>
          <w:szCs w:val="24"/>
        </w:rPr>
        <w:t>объективным данным</w:t>
      </w:r>
      <w:r>
        <w:rPr>
          <w:rFonts w:ascii="Times New Roman" w:hAnsi="Times New Roman" w:cs="Times New Roman"/>
          <w:iCs/>
          <w:sz w:val="24"/>
          <w:szCs w:val="24"/>
        </w:rPr>
        <w:t xml:space="preserve"> авторы относят числовые показатели явлений (критериев), которые относятся к конкретной стране. Эти данные собирались авторами из авторитетных мировых источников, например, статистики Всемирного банка, Всемирного экономического </w:t>
      </w:r>
      <w:r>
        <w:rPr>
          <w:rFonts w:ascii="Times New Roman" w:hAnsi="Times New Roman" w:cs="Times New Roman"/>
          <w:iCs/>
          <w:sz w:val="24"/>
          <w:szCs w:val="24"/>
        </w:rPr>
        <w:lastRenderedPageBreak/>
        <w:t xml:space="preserve">форума, данных ООН и т. д. К критериям оценки объективных данных «мягкой силы» относятся: </w:t>
      </w:r>
    </w:p>
    <w:p w14:paraId="6F42B760"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1)</w:t>
      </w:r>
      <w:r w:rsidRPr="003B19F8">
        <w:rPr>
          <w:rFonts w:ascii="Times New Roman" w:hAnsi="Times New Roman" w:cs="Times New Roman"/>
          <w:i/>
          <w:sz w:val="24"/>
          <w:szCs w:val="24"/>
        </w:rPr>
        <w:t>культура</w:t>
      </w:r>
      <w:r>
        <w:rPr>
          <w:rFonts w:ascii="Times New Roman" w:hAnsi="Times New Roman" w:cs="Times New Roman"/>
          <w:iCs/>
          <w:sz w:val="24"/>
          <w:szCs w:val="24"/>
        </w:rPr>
        <w:t xml:space="preserve"> как элемент привлекательности культурной жизни и ценностей страны;</w:t>
      </w:r>
    </w:p>
    <w:p w14:paraId="6D81CD71"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2)</w:t>
      </w:r>
      <w:r w:rsidRPr="003B19F8">
        <w:rPr>
          <w:rFonts w:ascii="Times New Roman" w:hAnsi="Times New Roman" w:cs="Times New Roman"/>
          <w:i/>
          <w:sz w:val="24"/>
          <w:szCs w:val="24"/>
        </w:rPr>
        <w:t>образование</w:t>
      </w:r>
      <w:r>
        <w:rPr>
          <w:rFonts w:ascii="Times New Roman" w:hAnsi="Times New Roman" w:cs="Times New Roman"/>
          <w:iCs/>
          <w:sz w:val="24"/>
          <w:szCs w:val="24"/>
        </w:rPr>
        <w:t xml:space="preserve"> как способность повышать свое влияние через популяризацию образовательной системы страны; </w:t>
      </w:r>
    </w:p>
    <w:p w14:paraId="27B353B9"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3)</w:t>
      </w:r>
      <w:r w:rsidRPr="003B19F8">
        <w:rPr>
          <w:rFonts w:ascii="Times New Roman" w:hAnsi="Times New Roman" w:cs="Times New Roman"/>
          <w:i/>
          <w:sz w:val="24"/>
          <w:szCs w:val="24"/>
        </w:rPr>
        <w:t>внешняя политика</w:t>
      </w:r>
      <w:r>
        <w:rPr>
          <w:rFonts w:ascii="Times New Roman" w:hAnsi="Times New Roman" w:cs="Times New Roman"/>
          <w:iCs/>
          <w:sz w:val="24"/>
          <w:szCs w:val="24"/>
        </w:rPr>
        <w:t xml:space="preserve"> – дипломатическое искусство, общий вклад в развитие мировой политики. Этот критерий также включает число посольств, членство в международных организациях и т. д.; </w:t>
      </w:r>
    </w:p>
    <w:p w14:paraId="259FBACC"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4)</w:t>
      </w:r>
      <w:r w:rsidRPr="003B19F8">
        <w:rPr>
          <w:rFonts w:ascii="Times New Roman" w:hAnsi="Times New Roman" w:cs="Times New Roman"/>
          <w:i/>
          <w:sz w:val="24"/>
          <w:szCs w:val="24"/>
        </w:rPr>
        <w:t>бизнес</w:t>
      </w:r>
      <w:r>
        <w:rPr>
          <w:rFonts w:ascii="Times New Roman" w:hAnsi="Times New Roman" w:cs="Times New Roman"/>
          <w:iCs/>
          <w:sz w:val="24"/>
          <w:szCs w:val="24"/>
        </w:rPr>
        <w:t xml:space="preserve"> – этот критерий обозначает привлекательность экономической модели страны, её конкурентоспособность и инвестиционную привлекательность; </w:t>
      </w:r>
    </w:p>
    <w:p w14:paraId="7BCDEEBC"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5)</w:t>
      </w:r>
      <w:r w:rsidRPr="003B19F8">
        <w:rPr>
          <w:rFonts w:ascii="Times New Roman" w:hAnsi="Times New Roman" w:cs="Times New Roman"/>
          <w:i/>
          <w:sz w:val="24"/>
          <w:szCs w:val="24"/>
        </w:rPr>
        <w:t>цифровой критерий</w:t>
      </w:r>
      <w:r>
        <w:rPr>
          <w:rFonts w:ascii="Times New Roman" w:hAnsi="Times New Roman" w:cs="Times New Roman"/>
          <w:iCs/>
          <w:sz w:val="24"/>
          <w:szCs w:val="24"/>
        </w:rPr>
        <w:t xml:space="preserve"> – показывает, в какой степени государство использует цифровые технологии во внутренней и внешней политике. Этот критерий сегодня приобретает всё большую важность по мере развития информационных технологий; </w:t>
      </w:r>
    </w:p>
    <w:p w14:paraId="264C9F34"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6)</w:t>
      </w:r>
      <w:r w:rsidRPr="003B19F8">
        <w:rPr>
          <w:rFonts w:ascii="Times New Roman" w:hAnsi="Times New Roman" w:cs="Times New Roman"/>
          <w:i/>
          <w:sz w:val="24"/>
          <w:szCs w:val="24"/>
        </w:rPr>
        <w:t>политическое управление</w:t>
      </w:r>
      <w:r>
        <w:rPr>
          <w:rFonts w:ascii="Times New Roman" w:hAnsi="Times New Roman" w:cs="Times New Roman"/>
          <w:iCs/>
          <w:sz w:val="24"/>
          <w:szCs w:val="24"/>
        </w:rPr>
        <w:t xml:space="preserve"> – показывает уровень привлекательности политической системы и модели управления государства (уровень демократии, права человека, открытость правительства и т. д.). </w:t>
      </w:r>
    </w:p>
    <w:p w14:paraId="64845FEF"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К </w:t>
      </w:r>
      <w:r w:rsidRPr="003B19F8">
        <w:rPr>
          <w:rFonts w:ascii="Times New Roman" w:hAnsi="Times New Roman" w:cs="Times New Roman"/>
          <w:i/>
          <w:sz w:val="24"/>
          <w:szCs w:val="24"/>
        </w:rPr>
        <w:t>субъективным данным</w:t>
      </w:r>
      <w:r>
        <w:rPr>
          <w:rFonts w:ascii="Times New Roman" w:hAnsi="Times New Roman" w:cs="Times New Roman"/>
          <w:iCs/>
          <w:sz w:val="24"/>
          <w:szCs w:val="24"/>
        </w:rPr>
        <w:t xml:space="preserve"> в исследовании относятся социологические опросы граждан 25 наиболее крупных стран мира, общей численностью респондентов 12,5 тыс. (по 500 чел. в каждой стране). В опросе респондентам было предложено оценить от 0 до 10 страны по следующим критериям: </w:t>
      </w:r>
      <w:r w:rsidRPr="00FA410A">
        <w:rPr>
          <w:rFonts w:ascii="Times New Roman" w:hAnsi="Times New Roman" w:cs="Times New Roman"/>
          <w:i/>
          <w:sz w:val="24"/>
          <w:szCs w:val="24"/>
        </w:rPr>
        <w:t>уровень благоприятного отношения к зарубежным странам, восприятие национальной кухни, уровень гостеприимства к туристам, восприятие технологических продуктов этой страны, восприятие продуктов роскоши, произведенных в этой стране, доверие к внешней политике данной страны, желание учиться/работать/жить в стране и уровень вклада страны в глобальную культуру</w:t>
      </w:r>
      <w:r>
        <w:rPr>
          <w:rFonts w:ascii="Times New Roman" w:hAnsi="Times New Roman" w:cs="Times New Roman"/>
          <w:iCs/>
          <w:sz w:val="24"/>
          <w:szCs w:val="24"/>
        </w:rPr>
        <w:t>. Результаты опроса отображают данные о наиболее значимых представлениях о странах мира среди населения зарубежных стран</w:t>
      </w:r>
      <w:r w:rsidRPr="004F7D56">
        <w:rPr>
          <w:rFonts w:ascii="Times New Roman" w:hAnsi="Times New Roman" w:cs="Times New Roman"/>
          <w:iCs/>
          <w:sz w:val="24"/>
          <w:szCs w:val="24"/>
        </w:rPr>
        <w:t xml:space="preserve">. В целом, эти критерии перекликаются с объективными данными и являются отражением их конкретных значений. </w:t>
      </w:r>
    </w:p>
    <w:p w14:paraId="4561500E"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По результатам исследования 2019 г. Германия в общем зачёте оценок влияния элементов «мягкой силы» находится </w:t>
      </w:r>
      <w:r w:rsidRPr="001C4B2B">
        <w:rPr>
          <w:rFonts w:ascii="Times New Roman" w:hAnsi="Times New Roman" w:cs="Times New Roman"/>
          <w:b/>
          <w:bCs/>
          <w:iCs/>
          <w:sz w:val="24"/>
          <w:szCs w:val="24"/>
        </w:rPr>
        <w:t>на 3-м месте</w:t>
      </w:r>
      <w:r>
        <w:rPr>
          <w:rFonts w:ascii="Times New Roman" w:hAnsi="Times New Roman" w:cs="Times New Roman"/>
          <w:iCs/>
          <w:sz w:val="24"/>
          <w:szCs w:val="24"/>
        </w:rPr>
        <w:t>, уступая лишь Великобритании и Франции. По объективным данным, Германия держит 2-ю позицию по критерию вклада в мировую политику, 3-е место по образованию, 4-е по культурному влиянию, 5-ю строчку по критерию политического управления, 8-е место по критерию ведения бизнеса и совсем не вошла в топ-10 по интеграции цифровых технологий.</w:t>
      </w:r>
      <w:r>
        <w:rPr>
          <w:rStyle w:val="a6"/>
          <w:rFonts w:ascii="Times New Roman" w:hAnsi="Times New Roman" w:cs="Times New Roman"/>
          <w:iCs/>
          <w:sz w:val="24"/>
          <w:szCs w:val="24"/>
        </w:rPr>
        <w:footnoteReference w:id="224"/>
      </w:r>
      <w:r>
        <w:rPr>
          <w:rFonts w:ascii="Times New Roman" w:hAnsi="Times New Roman" w:cs="Times New Roman"/>
          <w:iCs/>
          <w:sz w:val="24"/>
          <w:szCs w:val="24"/>
        </w:rPr>
        <w:t xml:space="preserve"> В сравнении с анализом за 2018 </w:t>
      </w:r>
      <w:r>
        <w:rPr>
          <w:rFonts w:ascii="Times New Roman" w:hAnsi="Times New Roman" w:cs="Times New Roman"/>
          <w:iCs/>
          <w:sz w:val="24"/>
          <w:szCs w:val="24"/>
        </w:rPr>
        <w:lastRenderedPageBreak/>
        <w:t>г., Германия в общем зачёте сохранила свое 3-е место, однако сдвинулась ниже по критериям бизнеса и образования, а по остальным пунктам поднялась. Самым сильным показателем оказался критерий политического управления -</w:t>
      </w:r>
      <w:r w:rsidRPr="001C4B2B">
        <w:rPr>
          <w:rFonts w:ascii="Times New Roman" w:hAnsi="Times New Roman" w:cs="Times New Roman"/>
          <w:iCs/>
          <w:sz w:val="24"/>
          <w:szCs w:val="24"/>
        </w:rPr>
        <w:t xml:space="preserve"> лучший показатель для Германии с момента </w:t>
      </w:r>
      <w:r>
        <w:rPr>
          <w:rFonts w:ascii="Times New Roman" w:hAnsi="Times New Roman" w:cs="Times New Roman"/>
          <w:iCs/>
          <w:sz w:val="24"/>
          <w:szCs w:val="24"/>
        </w:rPr>
        <w:t xml:space="preserve">первого исследования </w:t>
      </w:r>
      <w:r w:rsidRPr="001C4B2B">
        <w:rPr>
          <w:rFonts w:ascii="Times New Roman" w:hAnsi="Times New Roman" w:cs="Times New Roman"/>
          <w:iCs/>
          <w:sz w:val="24"/>
          <w:szCs w:val="24"/>
        </w:rPr>
        <w:t xml:space="preserve">в 2015 г. Особенно высокие оценки </w:t>
      </w:r>
      <w:r>
        <w:rPr>
          <w:rFonts w:ascii="Times New Roman" w:hAnsi="Times New Roman" w:cs="Times New Roman"/>
          <w:iCs/>
          <w:sz w:val="24"/>
          <w:szCs w:val="24"/>
        </w:rPr>
        <w:t xml:space="preserve">- </w:t>
      </w:r>
      <w:r w:rsidRPr="001C4B2B">
        <w:rPr>
          <w:rFonts w:ascii="Times New Roman" w:hAnsi="Times New Roman" w:cs="Times New Roman"/>
          <w:iCs/>
          <w:sz w:val="24"/>
          <w:szCs w:val="24"/>
        </w:rPr>
        <w:t xml:space="preserve">в рамках </w:t>
      </w:r>
      <w:r>
        <w:rPr>
          <w:rFonts w:ascii="Times New Roman" w:hAnsi="Times New Roman" w:cs="Times New Roman"/>
          <w:iCs/>
          <w:sz w:val="24"/>
          <w:szCs w:val="24"/>
        </w:rPr>
        <w:t>и</w:t>
      </w:r>
      <w:r w:rsidRPr="001C4B2B">
        <w:rPr>
          <w:rFonts w:ascii="Times New Roman" w:hAnsi="Times New Roman" w:cs="Times New Roman"/>
          <w:iCs/>
          <w:sz w:val="24"/>
          <w:szCs w:val="24"/>
        </w:rPr>
        <w:t xml:space="preserve">ндекса человеческого развития (5-е место в целом) и </w:t>
      </w:r>
      <w:r>
        <w:rPr>
          <w:rFonts w:ascii="Times New Roman" w:hAnsi="Times New Roman" w:cs="Times New Roman"/>
          <w:iCs/>
          <w:sz w:val="24"/>
          <w:szCs w:val="24"/>
        </w:rPr>
        <w:t xml:space="preserve">индекса </w:t>
      </w:r>
      <w:r w:rsidRPr="001C4B2B">
        <w:rPr>
          <w:rFonts w:ascii="Times New Roman" w:hAnsi="Times New Roman" w:cs="Times New Roman"/>
          <w:iCs/>
          <w:sz w:val="24"/>
          <w:szCs w:val="24"/>
        </w:rPr>
        <w:t>демократии (13-е место в целом)</w:t>
      </w:r>
      <w:r>
        <w:rPr>
          <w:rFonts w:ascii="Times New Roman" w:hAnsi="Times New Roman" w:cs="Times New Roman"/>
          <w:iCs/>
          <w:sz w:val="24"/>
          <w:szCs w:val="24"/>
        </w:rPr>
        <w:t>. Подробных данных по результатам исследования общественного мнения представлено не было – они в общей сложности были включены в финальный рейтинг страны.</w:t>
      </w:r>
    </w:p>
    <w:p w14:paraId="41490912"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Второе исследование </w:t>
      </w:r>
      <w:proofErr w:type="spellStart"/>
      <w:r w:rsidRPr="001C4B2B">
        <w:rPr>
          <w:rFonts w:ascii="Times New Roman" w:hAnsi="Times New Roman" w:cs="Times New Roman"/>
          <w:i/>
          <w:sz w:val="24"/>
          <w:szCs w:val="24"/>
        </w:rPr>
        <w:t>Global</w:t>
      </w:r>
      <w:proofErr w:type="spellEnd"/>
      <w:r w:rsidRPr="001C4B2B">
        <w:rPr>
          <w:rFonts w:ascii="Times New Roman" w:hAnsi="Times New Roman" w:cs="Times New Roman"/>
          <w:i/>
          <w:sz w:val="24"/>
          <w:szCs w:val="24"/>
        </w:rPr>
        <w:t xml:space="preserve"> </w:t>
      </w:r>
      <w:proofErr w:type="spellStart"/>
      <w:r w:rsidRPr="001C4B2B">
        <w:rPr>
          <w:rFonts w:ascii="Times New Roman" w:hAnsi="Times New Roman" w:cs="Times New Roman"/>
          <w:i/>
          <w:sz w:val="24"/>
          <w:szCs w:val="24"/>
        </w:rPr>
        <w:t>Soft</w:t>
      </w:r>
      <w:proofErr w:type="spellEnd"/>
      <w:r w:rsidRPr="001C4B2B">
        <w:rPr>
          <w:rFonts w:ascii="Times New Roman" w:hAnsi="Times New Roman" w:cs="Times New Roman"/>
          <w:i/>
          <w:sz w:val="24"/>
          <w:szCs w:val="24"/>
        </w:rPr>
        <w:t xml:space="preserve"> </w:t>
      </w:r>
      <w:proofErr w:type="spellStart"/>
      <w:r w:rsidRPr="001C4B2B">
        <w:rPr>
          <w:rFonts w:ascii="Times New Roman" w:hAnsi="Times New Roman" w:cs="Times New Roman"/>
          <w:i/>
          <w:sz w:val="24"/>
          <w:szCs w:val="24"/>
        </w:rPr>
        <w:t>Power</w:t>
      </w:r>
      <w:proofErr w:type="spellEnd"/>
      <w:r w:rsidRPr="001C4B2B">
        <w:rPr>
          <w:rFonts w:ascii="Times New Roman" w:hAnsi="Times New Roman" w:cs="Times New Roman"/>
          <w:i/>
          <w:sz w:val="24"/>
          <w:szCs w:val="24"/>
        </w:rPr>
        <w:t xml:space="preserve"> </w:t>
      </w:r>
      <w:proofErr w:type="spellStart"/>
      <w:r w:rsidRPr="001C4B2B">
        <w:rPr>
          <w:rFonts w:ascii="Times New Roman" w:hAnsi="Times New Roman" w:cs="Times New Roman"/>
          <w:i/>
          <w:sz w:val="24"/>
          <w:szCs w:val="24"/>
        </w:rPr>
        <w:t>Index</w:t>
      </w:r>
      <w:proofErr w:type="spellEnd"/>
      <w:r w:rsidRPr="001C4B2B">
        <w:rPr>
          <w:rFonts w:ascii="Times New Roman" w:hAnsi="Times New Roman" w:cs="Times New Roman"/>
          <w:i/>
          <w:sz w:val="24"/>
          <w:szCs w:val="24"/>
        </w:rPr>
        <w:t xml:space="preserve"> 2020</w:t>
      </w:r>
      <w:r>
        <w:rPr>
          <w:rStyle w:val="a6"/>
          <w:rFonts w:ascii="Times New Roman" w:hAnsi="Times New Roman" w:cs="Times New Roman"/>
          <w:i/>
          <w:sz w:val="24"/>
          <w:szCs w:val="24"/>
        </w:rPr>
        <w:footnoteReference w:id="225"/>
      </w:r>
      <w:r>
        <w:rPr>
          <w:rFonts w:ascii="Times New Roman" w:hAnsi="Times New Roman" w:cs="Times New Roman"/>
          <w:iCs/>
          <w:sz w:val="24"/>
          <w:szCs w:val="24"/>
        </w:rPr>
        <w:t xml:space="preserve"> было проведено компанией </w:t>
      </w:r>
      <w:r w:rsidRPr="009F6A4F">
        <w:rPr>
          <w:rFonts w:ascii="Times New Roman" w:hAnsi="Times New Roman" w:cs="Times New Roman"/>
          <w:i/>
          <w:sz w:val="24"/>
          <w:szCs w:val="24"/>
          <w:lang w:val="de-DE"/>
        </w:rPr>
        <w:t>Brand</w:t>
      </w:r>
      <w:r w:rsidRPr="009F6A4F">
        <w:rPr>
          <w:rFonts w:ascii="Times New Roman" w:hAnsi="Times New Roman" w:cs="Times New Roman"/>
          <w:i/>
          <w:sz w:val="24"/>
          <w:szCs w:val="24"/>
        </w:rPr>
        <w:t xml:space="preserve"> </w:t>
      </w:r>
      <w:r w:rsidRPr="009F6A4F">
        <w:rPr>
          <w:rFonts w:ascii="Times New Roman" w:hAnsi="Times New Roman" w:cs="Times New Roman"/>
          <w:i/>
          <w:sz w:val="24"/>
          <w:szCs w:val="24"/>
          <w:lang w:val="de-DE"/>
        </w:rPr>
        <w:t>Finance</w:t>
      </w:r>
      <w:r>
        <w:rPr>
          <w:rFonts w:ascii="Times New Roman" w:hAnsi="Times New Roman" w:cs="Times New Roman"/>
          <w:iCs/>
          <w:sz w:val="24"/>
          <w:szCs w:val="24"/>
        </w:rPr>
        <w:t xml:space="preserve">, которая использовала совсем иную методологию. Компания в своём исследовании опиралась исключительно на соцопросы, в которых приняли участие более 55 тыс. человек из более чем 100 стран мира. Опросы включали в себя изучение восприятия «мягкой силы» 60 стран мира. Респонденты исследователей были разделены на две группы: широкую (непрофессиональную) публику – 54 тыс. 206 человек из 87 стран мира и экспертную публику – 1 тыс. 201 человек из 71 страны мира. К экспертной группе относились наиболее вероятные реципиенты «мягкой силы»: бизнесмены, маркетологи, политики, академики, главы неправительственных организаций, журналисты. </w:t>
      </w:r>
    </w:p>
    <w:p w14:paraId="29EDC52B"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Согласно подходу </w:t>
      </w:r>
      <w:r w:rsidRPr="009F6A4F">
        <w:rPr>
          <w:rFonts w:ascii="Times New Roman" w:hAnsi="Times New Roman" w:cs="Times New Roman"/>
          <w:i/>
          <w:sz w:val="24"/>
          <w:szCs w:val="24"/>
          <w:lang w:val="de-DE"/>
        </w:rPr>
        <w:t>Brand</w:t>
      </w:r>
      <w:r w:rsidRPr="009F6A4F">
        <w:rPr>
          <w:rFonts w:ascii="Times New Roman" w:hAnsi="Times New Roman" w:cs="Times New Roman"/>
          <w:i/>
          <w:sz w:val="24"/>
          <w:szCs w:val="24"/>
        </w:rPr>
        <w:t xml:space="preserve"> </w:t>
      </w:r>
      <w:r w:rsidRPr="009F6A4F">
        <w:rPr>
          <w:rFonts w:ascii="Times New Roman" w:hAnsi="Times New Roman" w:cs="Times New Roman"/>
          <w:i/>
          <w:sz w:val="24"/>
          <w:szCs w:val="24"/>
          <w:lang w:val="de-DE"/>
        </w:rPr>
        <w:t>Finance</w:t>
      </w:r>
      <w:r>
        <w:rPr>
          <w:rFonts w:ascii="Times New Roman" w:hAnsi="Times New Roman" w:cs="Times New Roman"/>
          <w:i/>
          <w:sz w:val="24"/>
          <w:szCs w:val="24"/>
        </w:rPr>
        <w:t xml:space="preserve">, </w:t>
      </w:r>
      <w:r>
        <w:rPr>
          <w:rFonts w:ascii="Times New Roman" w:hAnsi="Times New Roman" w:cs="Times New Roman"/>
          <w:iCs/>
          <w:sz w:val="24"/>
          <w:szCs w:val="24"/>
        </w:rPr>
        <w:t xml:space="preserve">«мягкая сила» государства опирается на 7 «столпов»: </w:t>
      </w:r>
      <w:r w:rsidRPr="00482302">
        <w:rPr>
          <w:rFonts w:ascii="Times New Roman" w:hAnsi="Times New Roman" w:cs="Times New Roman"/>
          <w:i/>
          <w:sz w:val="24"/>
          <w:szCs w:val="24"/>
        </w:rPr>
        <w:t>показатели и восприятие бизнеса и торговли, правительства и власти, международных отношений страны, культурного наследия, медиа и СМИ, образования и науки</w:t>
      </w:r>
      <w:r>
        <w:rPr>
          <w:rFonts w:ascii="Times New Roman" w:hAnsi="Times New Roman" w:cs="Times New Roman"/>
          <w:i/>
          <w:sz w:val="24"/>
          <w:szCs w:val="24"/>
        </w:rPr>
        <w:t>,</w:t>
      </w:r>
      <w:r w:rsidRPr="00482302">
        <w:rPr>
          <w:rFonts w:ascii="Times New Roman" w:hAnsi="Times New Roman" w:cs="Times New Roman"/>
          <w:i/>
          <w:sz w:val="24"/>
          <w:szCs w:val="24"/>
        </w:rPr>
        <w:t xml:space="preserve"> людского и ценностного капитала</w:t>
      </w:r>
      <w:r>
        <w:rPr>
          <w:rFonts w:ascii="Times New Roman" w:hAnsi="Times New Roman" w:cs="Times New Roman"/>
          <w:iCs/>
          <w:sz w:val="24"/>
          <w:szCs w:val="24"/>
        </w:rPr>
        <w:t>. Важной составляющей методологии данного исследования является оценка репутации государства, его общего влияния на мировой арене, узнаваемости брендов данного государства и потенциала 7 «столпов мягкой силы».  Опрос широкой публики в исследовании был проведен при помощи онлайн-опросов, а восприятие экспертной публики было оценено при помощи интервью. В обоих случаях к</w:t>
      </w:r>
      <w:r w:rsidRPr="00482302">
        <w:rPr>
          <w:rFonts w:ascii="Times New Roman" w:hAnsi="Times New Roman" w:cs="Times New Roman"/>
          <w:iCs/>
          <w:sz w:val="24"/>
          <w:szCs w:val="24"/>
        </w:rPr>
        <w:t xml:space="preserve">аждому респонденту был показан случайный набор национальных брендов </w:t>
      </w:r>
      <w:r>
        <w:rPr>
          <w:rFonts w:ascii="Times New Roman" w:hAnsi="Times New Roman" w:cs="Times New Roman"/>
          <w:iCs/>
          <w:sz w:val="24"/>
          <w:szCs w:val="24"/>
        </w:rPr>
        <w:t xml:space="preserve">исследуемых стран </w:t>
      </w:r>
      <w:r w:rsidRPr="00482302">
        <w:rPr>
          <w:rFonts w:ascii="Times New Roman" w:hAnsi="Times New Roman" w:cs="Times New Roman"/>
          <w:iCs/>
          <w:sz w:val="24"/>
          <w:szCs w:val="24"/>
        </w:rPr>
        <w:t>и задан вопрос</w:t>
      </w:r>
      <w:r>
        <w:rPr>
          <w:rFonts w:ascii="Times New Roman" w:hAnsi="Times New Roman" w:cs="Times New Roman"/>
          <w:iCs/>
          <w:sz w:val="24"/>
          <w:szCs w:val="24"/>
        </w:rPr>
        <w:t xml:space="preserve"> </w:t>
      </w:r>
      <w:r w:rsidRPr="00482302">
        <w:rPr>
          <w:rFonts w:ascii="Times New Roman" w:hAnsi="Times New Roman" w:cs="Times New Roman"/>
          <w:iCs/>
          <w:sz w:val="24"/>
          <w:szCs w:val="24"/>
        </w:rPr>
        <w:t>об их</w:t>
      </w:r>
      <w:r>
        <w:rPr>
          <w:rFonts w:ascii="Times New Roman" w:hAnsi="Times New Roman" w:cs="Times New Roman"/>
          <w:iCs/>
          <w:sz w:val="24"/>
          <w:szCs w:val="24"/>
        </w:rPr>
        <w:t xml:space="preserve"> узнаваемости</w:t>
      </w:r>
      <w:r w:rsidRPr="00482302">
        <w:rPr>
          <w:rFonts w:ascii="Times New Roman" w:hAnsi="Times New Roman" w:cs="Times New Roman"/>
          <w:iCs/>
          <w:sz w:val="24"/>
          <w:szCs w:val="24"/>
        </w:rPr>
        <w:t>. Для стран, о которых респондент имел некоторое представление, была получена детальная оценка репутаци</w:t>
      </w:r>
      <w:r>
        <w:rPr>
          <w:rFonts w:ascii="Times New Roman" w:hAnsi="Times New Roman" w:cs="Times New Roman"/>
          <w:iCs/>
          <w:sz w:val="24"/>
          <w:szCs w:val="24"/>
        </w:rPr>
        <w:t>и</w:t>
      </w:r>
      <w:r w:rsidRPr="00482302">
        <w:rPr>
          <w:rFonts w:ascii="Times New Roman" w:hAnsi="Times New Roman" w:cs="Times New Roman"/>
          <w:iCs/>
          <w:sz w:val="24"/>
          <w:szCs w:val="24"/>
        </w:rPr>
        <w:t>, влияния и эффективности по</w:t>
      </w:r>
      <w:r>
        <w:rPr>
          <w:rFonts w:ascii="Times New Roman" w:hAnsi="Times New Roman" w:cs="Times New Roman"/>
          <w:iCs/>
          <w:sz w:val="24"/>
          <w:szCs w:val="24"/>
        </w:rPr>
        <w:t xml:space="preserve"> 30</w:t>
      </w:r>
      <w:r w:rsidRPr="00482302">
        <w:rPr>
          <w:rFonts w:ascii="Times New Roman" w:hAnsi="Times New Roman" w:cs="Times New Roman"/>
          <w:iCs/>
          <w:sz w:val="24"/>
          <w:szCs w:val="24"/>
        </w:rPr>
        <w:t xml:space="preserve"> характеристикам, представляющим 7 </w:t>
      </w:r>
      <w:r>
        <w:rPr>
          <w:rFonts w:ascii="Times New Roman" w:hAnsi="Times New Roman" w:cs="Times New Roman"/>
          <w:iCs/>
          <w:sz w:val="24"/>
          <w:szCs w:val="24"/>
        </w:rPr>
        <w:t>«</w:t>
      </w:r>
      <w:r w:rsidRPr="00482302">
        <w:rPr>
          <w:rFonts w:ascii="Times New Roman" w:hAnsi="Times New Roman" w:cs="Times New Roman"/>
          <w:iCs/>
          <w:sz w:val="24"/>
          <w:szCs w:val="24"/>
        </w:rPr>
        <w:t>столпов мягкой силы</w:t>
      </w:r>
      <w:r>
        <w:rPr>
          <w:rFonts w:ascii="Times New Roman" w:hAnsi="Times New Roman" w:cs="Times New Roman"/>
          <w:iCs/>
          <w:sz w:val="24"/>
          <w:szCs w:val="24"/>
        </w:rPr>
        <w:t>»</w:t>
      </w:r>
      <w:r w:rsidRPr="00482302">
        <w:rPr>
          <w:rFonts w:ascii="Times New Roman" w:hAnsi="Times New Roman" w:cs="Times New Roman"/>
          <w:iCs/>
          <w:sz w:val="24"/>
          <w:szCs w:val="24"/>
        </w:rPr>
        <w:t>.</w:t>
      </w:r>
      <w:r>
        <w:rPr>
          <w:rFonts w:ascii="Times New Roman" w:hAnsi="Times New Roman" w:cs="Times New Roman"/>
          <w:iCs/>
          <w:sz w:val="24"/>
          <w:szCs w:val="24"/>
        </w:rPr>
        <w:t xml:space="preserve"> </w:t>
      </w:r>
    </w:p>
    <w:p w14:paraId="21B1BCFE"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По результатам исследования Германия в общем зачете получила </w:t>
      </w:r>
      <w:r w:rsidRPr="00482302">
        <w:rPr>
          <w:rFonts w:ascii="Times New Roman" w:hAnsi="Times New Roman" w:cs="Times New Roman"/>
          <w:b/>
          <w:bCs/>
          <w:iCs/>
          <w:sz w:val="24"/>
          <w:szCs w:val="24"/>
        </w:rPr>
        <w:t>2-е место</w:t>
      </w:r>
      <w:r>
        <w:rPr>
          <w:rFonts w:ascii="Times New Roman" w:hAnsi="Times New Roman" w:cs="Times New Roman"/>
          <w:b/>
          <w:bCs/>
          <w:iCs/>
          <w:sz w:val="24"/>
          <w:szCs w:val="24"/>
        </w:rPr>
        <w:t xml:space="preserve"> и индекс «мягкой силы» 61.9</w:t>
      </w:r>
      <w:r>
        <w:rPr>
          <w:rFonts w:ascii="Times New Roman" w:hAnsi="Times New Roman" w:cs="Times New Roman"/>
          <w:iCs/>
          <w:sz w:val="24"/>
          <w:szCs w:val="24"/>
        </w:rPr>
        <w:t xml:space="preserve">, сразу после США (67.1). Также </w:t>
      </w:r>
      <w:r w:rsidRPr="00482302">
        <w:rPr>
          <w:rFonts w:ascii="Times New Roman" w:hAnsi="Times New Roman" w:cs="Times New Roman"/>
          <w:iCs/>
          <w:sz w:val="24"/>
          <w:szCs w:val="24"/>
        </w:rPr>
        <w:t xml:space="preserve">Германия </w:t>
      </w:r>
      <w:r>
        <w:rPr>
          <w:rFonts w:ascii="Times New Roman" w:hAnsi="Times New Roman" w:cs="Times New Roman"/>
          <w:iCs/>
          <w:sz w:val="24"/>
          <w:szCs w:val="24"/>
        </w:rPr>
        <w:t>вошла</w:t>
      </w:r>
      <w:r w:rsidRPr="00482302">
        <w:rPr>
          <w:rFonts w:ascii="Times New Roman" w:hAnsi="Times New Roman" w:cs="Times New Roman"/>
          <w:iCs/>
          <w:sz w:val="24"/>
          <w:szCs w:val="24"/>
        </w:rPr>
        <w:t xml:space="preserve"> в топ-3 стран</w:t>
      </w:r>
      <w:r>
        <w:rPr>
          <w:rFonts w:ascii="Times New Roman" w:hAnsi="Times New Roman" w:cs="Times New Roman"/>
          <w:iCs/>
          <w:sz w:val="24"/>
          <w:szCs w:val="24"/>
        </w:rPr>
        <w:t xml:space="preserve"> по 5</w:t>
      </w:r>
      <w:r w:rsidRPr="00482302">
        <w:rPr>
          <w:rFonts w:ascii="Times New Roman" w:hAnsi="Times New Roman" w:cs="Times New Roman"/>
          <w:iCs/>
          <w:sz w:val="24"/>
          <w:szCs w:val="24"/>
        </w:rPr>
        <w:t xml:space="preserve"> из 7 столпов </w:t>
      </w:r>
      <w:r>
        <w:rPr>
          <w:rFonts w:ascii="Times New Roman" w:hAnsi="Times New Roman" w:cs="Times New Roman"/>
          <w:iCs/>
          <w:sz w:val="24"/>
          <w:szCs w:val="24"/>
        </w:rPr>
        <w:t>«</w:t>
      </w:r>
      <w:r w:rsidRPr="00482302">
        <w:rPr>
          <w:rFonts w:ascii="Times New Roman" w:hAnsi="Times New Roman" w:cs="Times New Roman"/>
          <w:iCs/>
          <w:sz w:val="24"/>
          <w:szCs w:val="24"/>
        </w:rPr>
        <w:t>мягкой силы</w:t>
      </w:r>
      <w:r>
        <w:rPr>
          <w:rFonts w:ascii="Times New Roman" w:hAnsi="Times New Roman" w:cs="Times New Roman"/>
          <w:iCs/>
          <w:sz w:val="24"/>
          <w:szCs w:val="24"/>
        </w:rPr>
        <w:t>»</w:t>
      </w:r>
      <w:r w:rsidRPr="00482302">
        <w:rPr>
          <w:rFonts w:ascii="Times New Roman" w:hAnsi="Times New Roman" w:cs="Times New Roman"/>
          <w:iCs/>
          <w:sz w:val="24"/>
          <w:szCs w:val="24"/>
        </w:rPr>
        <w:t xml:space="preserve">, </w:t>
      </w:r>
      <w:r>
        <w:rPr>
          <w:rFonts w:ascii="Times New Roman" w:hAnsi="Times New Roman" w:cs="Times New Roman"/>
          <w:iCs/>
          <w:sz w:val="24"/>
          <w:szCs w:val="24"/>
        </w:rPr>
        <w:t xml:space="preserve">выделяясь </w:t>
      </w:r>
      <w:r w:rsidRPr="00482302">
        <w:rPr>
          <w:rFonts w:ascii="Times New Roman" w:hAnsi="Times New Roman" w:cs="Times New Roman"/>
          <w:iCs/>
          <w:sz w:val="24"/>
          <w:szCs w:val="24"/>
        </w:rPr>
        <w:t>особенно высокими рейтингами от</w:t>
      </w:r>
      <w:r>
        <w:rPr>
          <w:rFonts w:ascii="Times New Roman" w:hAnsi="Times New Roman" w:cs="Times New Roman"/>
          <w:iCs/>
          <w:sz w:val="24"/>
          <w:szCs w:val="24"/>
        </w:rPr>
        <w:t xml:space="preserve"> широкой</w:t>
      </w:r>
      <w:r w:rsidRPr="00482302">
        <w:rPr>
          <w:rFonts w:ascii="Times New Roman" w:hAnsi="Times New Roman" w:cs="Times New Roman"/>
          <w:iCs/>
          <w:sz w:val="24"/>
          <w:szCs w:val="24"/>
        </w:rPr>
        <w:t xml:space="preserve"> публик</w:t>
      </w:r>
      <w:r>
        <w:rPr>
          <w:rFonts w:ascii="Times New Roman" w:hAnsi="Times New Roman" w:cs="Times New Roman"/>
          <w:iCs/>
          <w:sz w:val="24"/>
          <w:szCs w:val="24"/>
        </w:rPr>
        <w:t>и</w:t>
      </w:r>
      <w:r w:rsidRPr="00482302">
        <w:rPr>
          <w:rFonts w:ascii="Times New Roman" w:hAnsi="Times New Roman" w:cs="Times New Roman"/>
          <w:iCs/>
          <w:sz w:val="24"/>
          <w:szCs w:val="24"/>
        </w:rPr>
        <w:t>. Наиболее примечательно</w:t>
      </w:r>
      <w:r>
        <w:rPr>
          <w:rFonts w:ascii="Times New Roman" w:hAnsi="Times New Roman" w:cs="Times New Roman"/>
          <w:iCs/>
          <w:sz w:val="24"/>
          <w:szCs w:val="24"/>
        </w:rPr>
        <w:t xml:space="preserve"> то</w:t>
      </w:r>
      <w:r w:rsidRPr="00482302">
        <w:rPr>
          <w:rFonts w:ascii="Times New Roman" w:hAnsi="Times New Roman" w:cs="Times New Roman"/>
          <w:iCs/>
          <w:sz w:val="24"/>
          <w:szCs w:val="24"/>
        </w:rPr>
        <w:t xml:space="preserve">, что Германия </w:t>
      </w:r>
      <w:r>
        <w:rPr>
          <w:rFonts w:ascii="Times New Roman" w:hAnsi="Times New Roman" w:cs="Times New Roman"/>
          <w:iCs/>
          <w:sz w:val="24"/>
          <w:szCs w:val="24"/>
        </w:rPr>
        <w:t>воспринимается</w:t>
      </w:r>
      <w:r w:rsidRPr="00482302">
        <w:rPr>
          <w:rFonts w:ascii="Times New Roman" w:hAnsi="Times New Roman" w:cs="Times New Roman"/>
          <w:iCs/>
          <w:sz w:val="24"/>
          <w:szCs w:val="24"/>
        </w:rPr>
        <w:t xml:space="preserve"> номером один </w:t>
      </w:r>
      <w:r>
        <w:rPr>
          <w:rFonts w:ascii="Times New Roman" w:hAnsi="Times New Roman" w:cs="Times New Roman"/>
          <w:iCs/>
          <w:sz w:val="24"/>
          <w:szCs w:val="24"/>
        </w:rPr>
        <w:t>по критерию</w:t>
      </w:r>
      <w:r w:rsidRPr="00482302">
        <w:rPr>
          <w:rFonts w:ascii="Times New Roman" w:hAnsi="Times New Roman" w:cs="Times New Roman"/>
          <w:iCs/>
          <w:sz w:val="24"/>
          <w:szCs w:val="24"/>
        </w:rPr>
        <w:t xml:space="preserve"> </w:t>
      </w:r>
      <w:r w:rsidRPr="00482302">
        <w:rPr>
          <w:rFonts w:ascii="Times New Roman" w:hAnsi="Times New Roman" w:cs="Times New Roman"/>
          <w:iCs/>
          <w:sz w:val="24"/>
          <w:szCs w:val="24"/>
        </w:rPr>
        <w:lastRenderedPageBreak/>
        <w:t>сильной и стабильной экономики, увеличивая рейтинг в области бизнеса и торговли. Экономическое положение страны соответствует высоким баллам по ее политическому статусу в рамках</w:t>
      </w:r>
      <w:r>
        <w:rPr>
          <w:rFonts w:ascii="Times New Roman" w:hAnsi="Times New Roman" w:cs="Times New Roman"/>
          <w:iCs/>
          <w:sz w:val="24"/>
          <w:szCs w:val="24"/>
        </w:rPr>
        <w:t xml:space="preserve"> критерия политики и власти</w:t>
      </w:r>
      <w:r w:rsidRPr="00482302">
        <w:rPr>
          <w:rFonts w:ascii="Times New Roman" w:hAnsi="Times New Roman" w:cs="Times New Roman"/>
          <w:iCs/>
          <w:sz w:val="24"/>
          <w:szCs w:val="24"/>
        </w:rPr>
        <w:t xml:space="preserve">, при этом широкая общественность признает Германию как </w:t>
      </w:r>
      <w:r>
        <w:rPr>
          <w:rFonts w:ascii="Times New Roman" w:hAnsi="Times New Roman" w:cs="Times New Roman"/>
          <w:iCs/>
          <w:sz w:val="24"/>
          <w:szCs w:val="24"/>
        </w:rPr>
        <w:t>хорошо управляемую</w:t>
      </w:r>
      <w:r w:rsidRPr="00482302">
        <w:rPr>
          <w:rFonts w:ascii="Times New Roman" w:hAnsi="Times New Roman" w:cs="Times New Roman"/>
          <w:iCs/>
          <w:sz w:val="24"/>
          <w:szCs w:val="24"/>
        </w:rPr>
        <w:t xml:space="preserve"> </w:t>
      </w:r>
      <w:r>
        <w:rPr>
          <w:rFonts w:ascii="Times New Roman" w:hAnsi="Times New Roman" w:cs="Times New Roman"/>
          <w:iCs/>
          <w:sz w:val="24"/>
          <w:szCs w:val="24"/>
        </w:rPr>
        <w:t xml:space="preserve">страну </w:t>
      </w:r>
      <w:r w:rsidRPr="00482302">
        <w:rPr>
          <w:rFonts w:ascii="Times New Roman" w:hAnsi="Times New Roman" w:cs="Times New Roman"/>
          <w:iCs/>
          <w:sz w:val="24"/>
          <w:szCs w:val="24"/>
        </w:rPr>
        <w:t>и в равной степени восхищается репутацией ее лидер</w:t>
      </w:r>
      <w:r>
        <w:rPr>
          <w:rFonts w:ascii="Times New Roman" w:hAnsi="Times New Roman" w:cs="Times New Roman"/>
          <w:iCs/>
          <w:sz w:val="24"/>
          <w:szCs w:val="24"/>
        </w:rPr>
        <w:t>а,</w:t>
      </w:r>
      <w:r w:rsidRPr="00482302">
        <w:rPr>
          <w:rFonts w:ascii="Times New Roman" w:hAnsi="Times New Roman" w:cs="Times New Roman"/>
          <w:iCs/>
          <w:sz w:val="24"/>
          <w:szCs w:val="24"/>
        </w:rPr>
        <w:t xml:space="preserve"> благодаря долгому пребыванию А</w:t>
      </w:r>
      <w:r>
        <w:rPr>
          <w:rFonts w:ascii="Times New Roman" w:hAnsi="Times New Roman" w:cs="Times New Roman"/>
          <w:iCs/>
          <w:sz w:val="24"/>
          <w:szCs w:val="24"/>
        </w:rPr>
        <w:t>.</w:t>
      </w:r>
      <w:r w:rsidRPr="00482302">
        <w:rPr>
          <w:rFonts w:ascii="Times New Roman" w:hAnsi="Times New Roman" w:cs="Times New Roman"/>
          <w:iCs/>
          <w:sz w:val="24"/>
          <w:szCs w:val="24"/>
        </w:rPr>
        <w:t xml:space="preserve"> Меркель на посту канцлера.</w:t>
      </w:r>
    </w:p>
    <w:p w14:paraId="3AAC22DB"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В оценке результатов исследования </w:t>
      </w:r>
      <w:r w:rsidRPr="009F6A4F">
        <w:rPr>
          <w:rFonts w:ascii="Times New Roman" w:hAnsi="Times New Roman" w:cs="Times New Roman"/>
          <w:i/>
          <w:sz w:val="24"/>
          <w:szCs w:val="24"/>
          <w:lang w:val="de-DE"/>
        </w:rPr>
        <w:t>Brand</w:t>
      </w:r>
      <w:r w:rsidRPr="009F6A4F">
        <w:rPr>
          <w:rFonts w:ascii="Times New Roman" w:hAnsi="Times New Roman" w:cs="Times New Roman"/>
          <w:i/>
          <w:sz w:val="24"/>
          <w:szCs w:val="24"/>
        </w:rPr>
        <w:t xml:space="preserve"> </w:t>
      </w:r>
      <w:r w:rsidRPr="009F6A4F">
        <w:rPr>
          <w:rFonts w:ascii="Times New Roman" w:hAnsi="Times New Roman" w:cs="Times New Roman"/>
          <w:i/>
          <w:sz w:val="24"/>
          <w:szCs w:val="24"/>
          <w:lang w:val="de-DE"/>
        </w:rPr>
        <w:t>Finance</w:t>
      </w:r>
      <w:r>
        <w:rPr>
          <w:rFonts w:ascii="Times New Roman" w:hAnsi="Times New Roman" w:cs="Times New Roman"/>
          <w:i/>
          <w:sz w:val="24"/>
          <w:szCs w:val="24"/>
        </w:rPr>
        <w:t xml:space="preserve"> </w:t>
      </w:r>
      <w:r>
        <w:rPr>
          <w:rFonts w:ascii="Times New Roman" w:hAnsi="Times New Roman" w:cs="Times New Roman"/>
          <w:iCs/>
          <w:sz w:val="24"/>
          <w:szCs w:val="24"/>
        </w:rPr>
        <w:t xml:space="preserve">также проводит корреляцию показателей «мягкой силы» с другими абсолютными значениями. К примеру, показатели репутации соотносятся с показателями влияния – Германия в этой связи занимает 4-е место по влиянию и 3-е по репутации; в соотношении позитивного/негативного влияния к индексу «мягкой силы» Германия имеет достаточно высокий индекс позитивного влияния к индексу «мягкой силы», в то время, как, например, Венесуэла, имея достаточно высокий индекс позитивного влияния, обладает низким индексом «мягкой силы»; по корреляции индекса «мягкой силы» к экономической мощи (по показателю номинального ВВП) - Германия занимает 4-е место по экономике, являясь второй по «мягкой силе»; по соотношению ежегодного числа туристов к уровню узнаваемости национальных брендов Германия и там, и там занимает 4-е место. </w:t>
      </w:r>
      <w:r w:rsidRPr="00544586">
        <w:rPr>
          <w:rFonts w:ascii="Times New Roman" w:hAnsi="Times New Roman" w:cs="Times New Roman"/>
          <w:iCs/>
          <w:sz w:val="24"/>
          <w:szCs w:val="24"/>
        </w:rPr>
        <w:t>Анализ таких корреляций позволяет наиболее объективно посмотреть и оценить влияние и эффективность элементов «мягкой силы» страны – в случае Германии эти соотношения пропорциональные и закономерные</w:t>
      </w:r>
      <w:r>
        <w:rPr>
          <w:rFonts w:ascii="Times New Roman" w:hAnsi="Times New Roman" w:cs="Times New Roman"/>
          <w:iCs/>
          <w:sz w:val="24"/>
          <w:szCs w:val="24"/>
        </w:rPr>
        <w:t>, а значит все находятся на достаточно высоком уровне.</w:t>
      </w:r>
    </w:p>
    <w:p w14:paraId="78C20971"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Кроме того, в данном исследовании авторы довольно интересном образом, в виде присвоения «олимпийских медалей мягкой силы» («золотых», «серебряных» и «бронзовых») представляют результаты анализа восприятия «7 столпов мягкой силы» различными респондентами, принимавшими участие в опросе. Так, среди экспертной аудитории Германия получила лишь одну «серебряную медаль» - по критерию медиа и СМИ. Однако у широкой публики Германия заслужила 4 «золотых медалей» по следующим критериям: </w:t>
      </w:r>
      <w:r w:rsidRPr="000F3727">
        <w:rPr>
          <w:rFonts w:ascii="Times New Roman" w:hAnsi="Times New Roman" w:cs="Times New Roman"/>
          <w:b/>
          <w:bCs/>
          <w:iCs/>
          <w:sz w:val="24"/>
          <w:szCs w:val="24"/>
        </w:rPr>
        <w:t>бизнес</w:t>
      </w:r>
      <w:r>
        <w:rPr>
          <w:rFonts w:ascii="Times New Roman" w:hAnsi="Times New Roman" w:cs="Times New Roman"/>
          <w:iCs/>
          <w:sz w:val="24"/>
          <w:szCs w:val="24"/>
        </w:rPr>
        <w:t xml:space="preserve"> («номинация» «Сильная и стабильная экономика»), </w:t>
      </w:r>
      <w:r w:rsidRPr="000F3727">
        <w:rPr>
          <w:rFonts w:ascii="Times New Roman" w:hAnsi="Times New Roman" w:cs="Times New Roman"/>
          <w:b/>
          <w:bCs/>
          <w:iCs/>
          <w:sz w:val="24"/>
          <w:szCs w:val="24"/>
        </w:rPr>
        <w:t>правительство и власть</w:t>
      </w:r>
      <w:r>
        <w:rPr>
          <w:rFonts w:ascii="Times New Roman" w:hAnsi="Times New Roman" w:cs="Times New Roman"/>
          <w:iCs/>
          <w:sz w:val="24"/>
          <w:szCs w:val="24"/>
        </w:rPr>
        <w:t xml:space="preserve"> («Политически стабильная и хорошо управляемая» и «Имеет уважаемого лидера»), </w:t>
      </w:r>
      <w:r w:rsidRPr="000F3727">
        <w:rPr>
          <w:rFonts w:ascii="Times New Roman" w:hAnsi="Times New Roman" w:cs="Times New Roman"/>
          <w:b/>
          <w:bCs/>
          <w:iCs/>
          <w:sz w:val="24"/>
          <w:szCs w:val="24"/>
        </w:rPr>
        <w:t>международные отношения</w:t>
      </w:r>
      <w:r>
        <w:rPr>
          <w:rFonts w:ascii="Times New Roman" w:hAnsi="Times New Roman" w:cs="Times New Roman"/>
          <w:iCs/>
          <w:sz w:val="24"/>
          <w:szCs w:val="24"/>
        </w:rPr>
        <w:t xml:space="preserve"> («Помогает нуждающимся странам»); 2 «серебряные медали» - критерий </w:t>
      </w:r>
      <w:r w:rsidRPr="000F3727">
        <w:rPr>
          <w:rFonts w:ascii="Times New Roman" w:hAnsi="Times New Roman" w:cs="Times New Roman"/>
          <w:b/>
          <w:bCs/>
          <w:iCs/>
          <w:sz w:val="24"/>
          <w:szCs w:val="24"/>
        </w:rPr>
        <w:t>международных отношени</w:t>
      </w:r>
      <w:r>
        <w:rPr>
          <w:rFonts w:ascii="Times New Roman" w:hAnsi="Times New Roman" w:cs="Times New Roman"/>
          <w:b/>
          <w:bCs/>
          <w:iCs/>
          <w:sz w:val="24"/>
          <w:szCs w:val="24"/>
        </w:rPr>
        <w:t>й</w:t>
      </w:r>
      <w:r>
        <w:rPr>
          <w:rFonts w:ascii="Times New Roman" w:hAnsi="Times New Roman" w:cs="Times New Roman"/>
          <w:iCs/>
          <w:sz w:val="24"/>
          <w:szCs w:val="24"/>
        </w:rPr>
        <w:t xml:space="preserve"> («Влиятельна в дипломатических кругах»),  </w:t>
      </w:r>
      <w:r w:rsidRPr="000F3727">
        <w:rPr>
          <w:rFonts w:ascii="Times New Roman" w:hAnsi="Times New Roman" w:cs="Times New Roman"/>
          <w:b/>
          <w:bCs/>
          <w:iCs/>
          <w:sz w:val="24"/>
          <w:szCs w:val="24"/>
        </w:rPr>
        <w:t>культура и наследие</w:t>
      </w:r>
      <w:r>
        <w:rPr>
          <w:rFonts w:ascii="Times New Roman" w:hAnsi="Times New Roman" w:cs="Times New Roman"/>
          <w:iCs/>
          <w:sz w:val="24"/>
          <w:szCs w:val="24"/>
        </w:rPr>
        <w:t xml:space="preserve"> («Лидер в спорте»), а также 4 «бронзовые медали – </w:t>
      </w:r>
      <w:r w:rsidRPr="000F3727">
        <w:rPr>
          <w:rFonts w:ascii="Times New Roman" w:hAnsi="Times New Roman" w:cs="Times New Roman"/>
          <w:b/>
          <w:bCs/>
          <w:iCs/>
          <w:sz w:val="24"/>
          <w:szCs w:val="24"/>
        </w:rPr>
        <w:t>правительство и власть</w:t>
      </w:r>
      <w:r>
        <w:rPr>
          <w:rFonts w:ascii="Times New Roman" w:hAnsi="Times New Roman" w:cs="Times New Roman"/>
          <w:iCs/>
          <w:sz w:val="24"/>
          <w:szCs w:val="24"/>
        </w:rPr>
        <w:t xml:space="preserve"> («Уважает закон и права человека»), </w:t>
      </w:r>
      <w:r w:rsidRPr="000F3727">
        <w:rPr>
          <w:rFonts w:ascii="Times New Roman" w:hAnsi="Times New Roman" w:cs="Times New Roman"/>
          <w:b/>
          <w:bCs/>
          <w:iCs/>
          <w:sz w:val="24"/>
          <w:szCs w:val="24"/>
        </w:rPr>
        <w:t>медиа и СМИ</w:t>
      </w:r>
      <w:r>
        <w:rPr>
          <w:rFonts w:ascii="Times New Roman" w:hAnsi="Times New Roman" w:cs="Times New Roman"/>
          <w:iCs/>
          <w:sz w:val="24"/>
          <w:szCs w:val="24"/>
        </w:rPr>
        <w:t xml:space="preserve"> («Влиятельные медиа»), </w:t>
      </w:r>
      <w:r w:rsidRPr="000F3727">
        <w:rPr>
          <w:rFonts w:ascii="Times New Roman" w:hAnsi="Times New Roman" w:cs="Times New Roman"/>
          <w:b/>
          <w:bCs/>
          <w:iCs/>
          <w:sz w:val="24"/>
          <w:szCs w:val="24"/>
        </w:rPr>
        <w:t>наука и образование</w:t>
      </w:r>
      <w:r>
        <w:rPr>
          <w:rFonts w:ascii="Times New Roman" w:hAnsi="Times New Roman" w:cs="Times New Roman"/>
          <w:iCs/>
          <w:sz w:val="24"/>
          <w:szCs w:val="24"/>
        </w:rPr>
        <w:t xml:space="preserve"> («Лидер в науке» и «Лидер в технологиях») и </w:t>
      </w:r>
      <w:r w:rsidRPr="000F3727">
        <w:rPr>
          <w:rFonts w:ascii="Times New Roman" w:hAnsi="Times New Roman" w:cs="Times New Roman"/>
          <w:b/>
          <w:bCs/>
          <w:iCs/>
          <w:sz w:val="24"/>
          <w:szCs w:val="24"/>
        </w:rPr>
        <w:t>людской и ценностный капитал</w:t>
      </w:r>
      <w:r>
        <w:rPr>
          <w:rFonts w:ascii="Times New Roman" w:hAnsi="Times New Roman" w:cs="Times New Roman"/>
          <w:iCs/>
          <w:sz w:val="24"/>
          <w:szCs w:val="24"/>
        </w:rPr>
        <w:t xml:space="preserve"> («Заслуживающая доверия»)</w:t>
      </w:r>
      <w:r>
        <w:rPr>
          <w:rStyle w:val="a6"/>
          <w:rFonts w:ascii="Times New Roman" w:hAnsi="Times New Roman" w:cs="Times New Roman"/>
          <w:iCs/>
          <w:sz w:val="24"/>
          <w:szCs w:val="24"/>
        </w:rPr>
        <w:footnoteReference w:id="226"/>
      </w:r>
      <w:r>
        <w:rPr>
          <w:rFonts w:ascii="Times New Roman" w:hAnsi="Times New Roman" w:cs="Times New Roman"/>
          <w:iCs/>
          <w:sz w:val="24"/>
          <w:szCs w:val="24"/>
        </w:rPr>
        <w:t xml:space="preserve">. Таким образом, по всем семи </w:t>
      </w:r>
      <w:r>
        <w:rPr>
          <w:rFonts w:ascii="Times New Roman" w:hAnsi="Times New Roman" w:cs="Times New Roman"/>
          <w:iCs/>
          <w:sz w:val="24"/>
          <w:szCs w:val="24"/>
        </w:rPr>
        <w:lastRenderedPageBreak/>
        <w:t xml:space="preserve">«столпам мягкой силы» Германия, по той или иной характеристике этих столпов, входит в топ-3 самых влиятельных стран. </w:t>
      </w:r>
    </w:p>
    <w:p w14:paraId="46F124BE" w14:textId="77777777" w:rsidR="007413F0" w:rsidRPr="00521593"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В целом, рассмотрев результаты двух влиятельных исследований эффективности «мягкой силы», можно ещё раз убедиться, что разные исследовательские институты используют различную методологию сбора данных и критерии оценки эффективности «мягкой силы». Такая разница в подходах и системах координат может давать различные результаты – в случае исследования от </w:t>
      </w:r>
      <w:r w:rsidRPr="00521593">
        <w:rPr>
          <w:rFonts w:ascii="Times New Roman" w:hAnsi="Times New Roman" w:cs="Times New Roman"/>
          <w:i/>
          <w:sz w:val="24"/>
          <w:szCs w:val="24"/>
          <w:lang w:val="de-DE"/>
        </w:rPr>
        <w:t>Portland</w:t>
      </w:r>
      <w:r>
        <w:rPr>
          <w:rFonts w:ascii="Times New Roman" w:hAnsi="Times New Roman" w:cs="Times New Roman"/>
          <w:iCs/>
          <w:sz w:val="24"/>
          <w:szCs w:val="24"/>
        </w:rPr>
        <w:t xml:space="preserve"> Германия располагается на 4-м месте по «мягкой силе», а </w:t>
      </w:r>
      <w:r w:rsidRPr="009F6A4F">
        <w:rPr>
          <w:rFonts w:ascii="Times New Roman" w:hAnsi="Times New Roman" w:cs="Times New Roman"/>
          <w:i/>
          <w:sz w:val="24"/>
          <w:szCs w:val="24"/>
          <w:lang w:val="de-DE"/>
        </w:rPr>
        <w:t>Brand</w:t>
      </w:r>
      <w:r w:rsidRPr="009F6A4F">
        <w:rPr>
          <w:rFonts w:ascii="Times New Roman" w:hAnsi="Times New Roman" w:cs="Times New Roman"/>
          <w:i/>
          <w:sz w:val="24"/>
          <w:szCs w:val="24"/>
        </w:rPr>
        <w:t xml:space="preserve"> </w:t>
      </w:r>
      <w:r w:rsidRPr="009F6A4F">
        <w:rPr>
          <w:rFonts w:ascii="Times New Roman" w:hAnsi="Times New Roman" w:cs="Times New Roman"/>
          <w:i/>
          <w:sz w:val="24"/>
          <w:szCs w:val="24"/>
          <w:lang w:val="de-DE"/>
        </w:rPr>
        <w:t>Finance</w:t>
      </w:r>
      <w:r>
        <w:rPr>
          <w:rFonts w:ascii="Times New Roman" w:hAnsi="Times New Roman" w:cs="Times New Roman"/>
          <w:i/>
          <w:sz w:val="24"/>
          <w:szCs w:val="24"/>
        </w:rPr>
        <w:t xml:space="preserve"> </w:t>
      </w:r>
      <w:r>
        <w:rPr>
          <w:rFonts w:ascii="Times New Roman" w:hAnsi="Times New Roman" w:cs="Times New Roman"/>
          <w:iCs/>
          <w:sz w:val="24"/>
          <w:szCs w:val="24"/>
        </w:rPr>
        <w:t xml:space="preserve">поставил её на 2-е место, что, в общем, не отменяет того, что и там, и там ФРГ входит в топ-5 стран с самыми эффективными показателями «мягкой силы». Тем не менее, исследование от </w:t>
      </w:r>
      <w:r w:rsidRPr="009F6A4F">
        <w:rPr>
          <w:rFonts w:ascii="Times New Roman" w:hAnsi="Times New Roman" w:cs="Times New Roman"/>
          <w:i/>
          <w:sz w:val="24"/>
          <w:szCs w:val="24"/>
          <w:lang w:val="de-DE"/>
        </w:rPr>
        <w:t>Brand</w:t>
      </w:r>
      <w:r w:rsidRPr="009F6A4F">
        <w:rPr>
          <w:rFonts w:ascii="Times New Roman" w:hAnsi="Times New Roman" w:cs="Times New Roman"/>
          <w:i/>
          <w:sz w:val="24"/>
          <w:szCs w:val="24"/>
        </w:rPr>
        <w:t xml:space="preserve"> </w:t>
      </w:r>
      <w:r w:rsidRPr="009F6A4F">
        <w:rPr>
          <w:rFonts w:ascii="Times New Roman" w:hAnsi="Times New Roman" w:cs="Times New Roman"/>
          <w:i/>
          <w:sz w:val="24"/>
          <w:szCs w:val="24"/>
          <w:lang w:val="de-DE"/>
        </w:rPr>
        <w:t>Finance</w:t>
      </w:r>
      <w:r>
        <w:rPr>
          <w:rFonts w:ascii="Times New Roman" w:hAnsi="Times New Roman" w:cs="Times New Roman"/>
          <w:iCs/>
          <w:sz w:val="24"/>
          <w:szCs w:val="24"/>
        </w:rPr>
        <w:t xml:space="preserve"> кажется наиболее прозрачным и подробным, т. к. содержит анализ и сравнение влияния «мягкой силы» государств на две разные группы реципиентов, а также представляет рейтинг стран отдельно по разным характеристикам «мягкой силы». Однако в любом исследовании по «мягкой силе» крайне трудно учесть все факторы и ограничения анализа и представить сколько-нибудь универсальный подход к исследованию данного явления. </w:t>
      </w:r>
    </w:p>
    <w:p w14:paraId="2C1B6E0F"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Таким образом, было выяснено, что </w:t>
      </w:r>
      <w:bookmarkStart w:id="33" w:name="_Hlk41744621"/>
      <w:r>
        <w:rPr>
          <w:rFonts w:ascii="Times New Roman" w:hAnsi="Times New Roman" w:cs="Times New Roman"/>
          <w:iCs/>
          <w:sz w:val="24"/>
          <w:szCs w:val="24"/>
        </w:rPr>
        <w:t xml:space="preserve">первые стратегии невоенного расширения влияния страны разрабатывались ещё во времена Германской империи (экономическая экспансия и расширение рынков сбыта) и Веймарской республики (первые попытки институционализировать внешнюю культурную политику), однако </w:t>
      </w:r>
      <w:bookmarkEnd w:id="33"/>
      <w:r>
        <w:rPr>
          <w:rFonts w:ascii="Times New Roman" w:hAnsi="Times New Roman" w:cs="Times New Roman"/>
          <w:iCs/>
          <w:sz w:val="24"/>
          <w:szCs w:val="24"/>
        </w:rPr>
        <w:t>данные методы нельзя было назвать «мягкими», т. к. они не подразумевали усиление влияния страны в значительной мере средствами привлечения</w:t>
      </w:r>
      <w:bookmarkStart w:id="34" w:name="_Hlk41744654"/>
      <w:r>
        <w:rPr>
          <w:rFonts w:ascii="Times New Roman" w:hAnsi="Times New Roman" w:cs="Times New Roman"/>
          <w:iCs/>
          <w:sz w:val="24"/>
          <w:szCs w:val="24"/>
        </w:rPr>
        <w:t>. В полной мере «мягкая сила» Германии начала развиваться после Второй Мировой войны, когда восстановление утраченного имиджа и доверия стало главной задачей для ФРГ.</w:t>
      </w:r>
    </w:p>
    <w:bookmarkEnd w:id="34"/>
    <w:p w14:paraId="3359F18B" w14:textId="3D15D90D"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Одной из особенностей «мягкой силы» современной Германии является то, что её </w:t>
      </w:r>
      <w:r w:rsidRPr="00E956A1">
        <w:rPr>
          <w:rFonts w:ascii="Times New Roman" w:hAnsi="Times New Roman" w:cs="Times New Roman"/>
          <w:i/>
          <w:sz w:val="24"/>
          <w:szCs w:val="24"/>
        </w:rPr>
        <w:t>культура</w:t>
      </w:r>
      <w:r>
        <w:rPr>
          <w:rFonts w:ascii="Times New Roman" w:hAnsi="Times New Roman" w:cs="Times New Roman"/>
          <w:iCs/>
          <w:sz w:val="24"/>
          <w:szCs w:val="24"/>
        </w:rPr>
        <w:t xml:space="preserve"> как важнейший и крупнейший ресурс «мягкой силы» представлен и имеет наибольшую результативность в виде официальной внешней культурно-образовательной политики, которая нацелена на повышение взаимопонимания между странами путём культурного взаимодействия. То есть, германское государство не только использует </w:t>
      </w:r>
      <w:r w:rsidR="0022626A">
        <w:rPr>
          <w:rFonts w:ascii="Times New Roman" w:hAnsi="Times New Roman" w:cs="Times New Roman"/>
          <w:iCs/>
          <w:sz w:val="24"/>
          <w:szCs w:val="24"/>
        </w:rPr>
        <w:t>«</w:t>
      </w:r>
      <w:r>
        <w:rPr>
          <w:rFonts w:ascii="Times New Roman" w:hAnsi="Times New Roman" w:cs="Times New Roman"/>
          <w:iCs/>
          <w:sz w:val="24"/>
          <w:szCs w:val="24"/>
        </w:rPr>
        <w:t>плоды культуры</w:t>
      </w:r>
      <w:r w:rsidR="0022626A">
        <w:rPr>
          <w:rFonts w:ascii="Times New Roman" w:hAnsi="Times New Roman" w:cs="Times New Roman"/>
          <w:iCs/>
          <w:sz w:val="24"/>
          <w:szCs w:val="24"/>
        </w:rPr>
        <w:t>»</w:t>
      </w:r>
      <w:r>
        <w:rPr>
          <w:rFonts w:ascii="Times New Roman" w:hAnsi="Times New Roman" w:cs="Times New Roman"/>
          <w:iCs/>
          <w:sz w:val="24"/>
          <w:szCs w:val="24"/>
        </w:rPr>
        <w:t xml:space="preserve">, но также активным образом и развивает её элементы в качестве своей «мягкой силы». В качестве инструментов реализации этой политики служат некоммерческие организации – культурные институты, в значительной степени финансируемые государством и занимающиеся продвижением культуры, языка, образования, ценностей Германии, а также играющие существенную роль в предотвращении конфликтов и устойчивом развитии различных регионов мира. </w:t>
      </w:r>
    </w:p>
    <w:p w14:paraId="1C942EE6"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
          <w:sz w:val="24"/>
          <w:szCs w:val="24"/>
        </w:rPr>
        <w:lastRenderedPageBreak/>
        <w:t xml:space="preserve">Внешнеполитическое поведение </w:t>
      </w:r>
      <w:r>
        <w:rPr>
          <w:rFonts w:ascii="Times New Roman" w:hAnsi="Times New Roman" w:cs="Times New Roman"/>
          <w:iCs/>
          <w:sz w:val="24"/>
          <w:szCs w:val="24"/>
        </w:rPr>
        <w:t xml:space="preserve">Германии как ресурс её «мягкой силы» основано на мирных инструментах взаимодействия. Германия делает упор на продвижение ценностей демократии, свободы, равноправия, законности, что ярко отражается в её стремлении быть медиатором конфликтов, спонсором в сфере гуманитарной помощи, приверженцем мира и разоружения и т. д. Важным элементом в этой связи является германская внешнеэкономическая деятельность и торговля, посредством которых она зарабатывает влияние как страна, привлекательная для ведения бизнеса. </w:t>
      </w:r>
    </w:p>
    <w:p w14:paraId="7BD7F961" w14:textId="77777777" w:rsidR="007413F0" w:rsidRPr="007548D7"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Главные ценности внешней политики ФРГ исходят из </w:t>
      </w:r>
      <w:r w:rsidRPr="00E956A1">
        <w:rPr>
          <w:rFonts w:ascii="Times New Roman" w:hAnsi="Times New Roman" w:cs="Times New Roman"/>
          <w:i/>
          <w:sz w:val="24"/>
          <w:szCs w:val="24"/>
        </w:rPr>
        <w:t>внутренней политики</w:t>
      </w:r>
      <w:r>
        <w:rPr>
          <w:rFonts w:ascii="Times New Roman" w:hAnsi="Times New Roman" w:cs="Times New Roman"/>
          <w:iCs/>
          <w:sz w:val="24"/>
          <w:szCs w:val="24"/>
        </w:rPr>
        <w:t xml:space="preserve"> страны, в которой Германия также демонстрирует свою приверженность либеральным ценностям, которые она проецирует за рубежом частично с помощью политических фондов. Кроме того, внутриполитическое и экономическое развитие страны, уровень жизни населения являются важнейшими элементами привлекательности Германии за рубежом – эти показатели ярко фигурируют в современных исследованиях национального бренда и «мягкой силы» Германии. По разным показателям Германия входит в топ-5 ведущих стран мира по эффективности «мягкой силы» - 4-е место в исследовании от </w:t>
      </w:r>
      <w:r w:rsidRPr="008234B1">
        <w:rPr>
          <w:rFonts w:ascii="Times New Roman" w:hAnsi="Times New Roman" w:cs="Times New Roman"/>
          <w:i/>
          <w:sz w:val="24"/>
          <w:szCs w:val="24"/>
          <w:lang w:val="de-DE"/>
        </w:rPr>
        <w:t>Portland</w:t>
      </w:r>
      <w:r w:rsidRPr="007548D7">
        <w:rPr>
          <w:rFonts w:ascii="Times New Roman" w:hAnsi="Times New Roman" w:cs="Times New Roman"/>
          <w:iCs/>
          <w:sz w:val="24"/>
          <w:szCs w:val="24"/>
        </w:rPr>
        <w:t xml:space="preserve"> </w:t>
      </w:r>
      <w:r>
        <w:rPr>
          <w:rFonts w:ascii="Times New Roman" w:hAnsi="Times New Roman" w:cs="Times New Roman"/>
          <w:iCs/>
          <w:sz w:val="24"/>
          <w:szCs w:val="24"/>
        </w:rPr>
        <w:t xml:space="preserve">и 2-е место в исследовании </w:t>
      </w:r>
      <w:r w:rsidRPr="008234B1">
        <w:rPr>
          <w:rFonts w:ascii="Times New Roman" w:hAnsi="Times New Roman" w:cs="Times New Roman"/>
          <w:i/>
          <w:sz w:val="24"/>
          <w:szCs w:val="24"/>
          <w:lang w:val="de-DE"/>
        </w:rPr>
        <w:t>Brand</w:t>
      </w:r>
      <w:r w:rsidRPr="008234B1">
        <w:rPr>
          <w:rFonts w:ascii="Times New Roman" w:hAnsi="Times New Roman" w:cs="Times New Roman"/>
          <w:i/>
          <w:sz w:val="24"/>
          <w:szCs w:val="24"/>
        </w:rPr>
        <w:t xml:space="preserve"> </w:t>
      </w:r>
      <w:r w:rsidRPr="008234B1">
        <w:rPr>
          <w:rFonts w:ascii="Times New Roman" w:hAnsi="Times New Roman" w:cs="Times New Roman"/>
          <w:i/>
          <w:sz w:val="24"/>
          <w:szCs w:val="24"/>
          <w:lang w:val="de-DE"/>
        </w:rPr>
        <w:t>Finance</w:t>
      </w:r>
      <w:r>
        <w:rPr>
          <w:rFonts w:ascii="Times New Roman" w:hAnsi="Times New Roman" w:cs="Times New Roman"/>
          <w:iCs/>
          <w:sz w:val="24"/>
          <w:szCs w:val="24"/>
        </w:rPr>
        <w:t xml:space="preserve">. </w:t>
      </w:r>
    </w:p>
    <w:p w14:paraId="2786F78D" w14:textId="77777777" w:rsidR="007413F0" w:rsidRDefault="007413F0" w:rsidP="00255692">
      <w:pPr>
        <w:spacing w:after="0" w:line="360" w:lineRule="auto"/>
        <w:ind w:firstLine="708"/>
        <w:jc w:val="both"/>
        <w:rPr>
          <w:rFonts w:ascii="Times New Roman" w:hAnsi="Times New Roman" w:cs="Times New Roman"/>
          <w:iCs/>
          <w:sz w:val="24"/>
          <w:szCs w:val="24"/>
        </w:rPr>
      </w:pPr>
    </w:p>
    <w:p w14:paraId="7FD392B1" w14:textId="77777777" w:rsidR="007413F0" w:rsidRPr="00EC70B9" w:rsidRDefault="007413F0" w:rsidP="00255692">
      <w:pPr>
        <w:spacing w:after="0" w:line="360" w:lineRule="auto"/>
        <w:ind w:firstLine="708"/>
        <w:jc w:val="both"/>
        <w:rPr>
          <w:rFonts w:ascii="Times New Roman" w:hAnsi="Times New Roman" w:cs="Times New Roman"/>
          <w:iCs/>
          <w:sz w:val="24"/>
          <w:szCs w:val="24"/>
        </w:rPr>
      </w:pPr>
    </w:p>
    <w:p w14:paraId="72AF9286" w14:textId="77777777" w:rsidR="007413F0" w:rsidRDefault="007413F0" w:rsidP="00255692">
      <w:pPr>
        <w:spacing w:after="0" w:line="360" w:lineRule="auto"/>
        <w:ind w:firstLine="708"/>
        <w:jc w:val="both"/>
        <w:rPr>
          <w:rFonts w:ascii="Times New Roman" w:hAnsi="Times New Roman" w:cs="Times New Roman"/>
          <w:iCs/>
          <w:sz w:val="24"/>
          <w:szCs w:val="24"/>
        </w:rPr>
      </w:pPr>
    </w:p>
    <w:p w14:paraId="54951331" w14:textId="77777777" w:rsidR="007413F0" w:rsidRPr="002C7124" w:rsidRDefault="007413F0" w:rsidP="00255692">
      <w:pPr>
        <w:spacing w:after="0" w:line="360" w:lineRule="auto"/>
        <w:ind w:firstLine="708"/>
        <w:jc w:val="both"/>
        <w:rPr>
          <w:rFonts w:ascii="Times New Roman" w:hAnsi="Times New Roman" w:cs="Times New Roman"/>
          <w:i/>
          <w:sz w:val="24"/>
          <w:szCs w:val="24"/>
        </w:rPr>
      </w:pPr>
    </w:p>
    <w:p w14:paraId="760E2A05" w14:textId="77777777" w:rsidR="007413F0" w:rsidRPr="002C7124" w:rsidRDefault="007413F0" w:rsidP="00255692">
      <w:pPr>
        <w:spacing w:after="0" w:line="360" w:lineRule="auto"/>
        <w:jc w:val="both"/>
        <w:rPr>
          <w:rFonts w:ascii="Times New Roman" w:hAnsi="Times New Roman" w:cs="Times New Roman"/>
          <w:i/>
          <w:sz w:val="24"/>
          <w:szCs w:val="24"/>
        </w:rPr>
      </w:pPr>
    </w:p>
    <w:p w14:paraId="186EFF40" w14:textId="77777777" w:rsidR="007413F0" w:rsidRPr="002C7124" w:rsidRDefault="007413F0" w:rsidP="00255692">
      <w:pPr>
        <w:spacing w:after="0" w:line="360" w:lineRule="auto"/>
        <w:jc w:val="both"/>
        <w:rPr>
          <w:rFonts w:ascii="Times New Roman" w:hAnsi="Times New Roman" w:cs="Times New Roman"/>
          <w:i/>
          <w:sz w:val="24"/>
          <w:szCs w:val="24"/>
        </w:rPr>
      </w:pPr>
    </w:p>
    <w:p w14:paraId="7542F06C" w14:textId="77777777" w:rsidR="007413F0" w:rsidRPr="002C7124" w:rsidRDefault="007413F0" w:rsidP="00255692">
      <w:pPr>
        <w:spacing w:after="0" w:line="360" w:lineRule="auto"/>
        <w:jc w:val="both"/>
        <w:rPr>
          <w:rFonts w:ascii="Times New Roman" w:hAnsi="Times New Roman" w:cs="Times New Roman"/>
          <w:sz w:val="24"/>
          <w:szCs w:val="28"/>
        </w:rPr>
      </w:pPr>
    </w:p>
    <w:p w14:paraId="240E4597" w14:textId="37D16D92" w:rsidR="007413F0" w:rsidRDefault="007413F0"/>
    <w:p w14:paraId="78655D3E" w14:textId="63B7003E" w:rsidR="007413F0" w:rsidRDefault="007413F0"/>
    <w:p w14:paraId="7E9139F0" w14:textId="2468B037" w:rsidR="007413F0" w:rsidRDefault="007413F0"/>
    <w:p w14:paraId="5F3CE38D" w14:textId="3DF2938E" w:rsidR="007413F0" w:rsidRDefault="007413F0"/>
    <w:p w14:paraId="1E1387AE" w14:textId="6E48D08F" w:rsidR="007413F0" w:rsidRDefault="007413F0"/>
    <w:p w14:paraId="7A76008C" w14:textId="1BFFEBC7" w:rsidR="007413F0" w:rsidRDefault="007413F0"/>
    <w:p w14:paraId="440500F1" w14:textId="0F01FA9D" w:rsidR="007413F0" w:rsidRDefault="007413F0"/>
    <w:p w14:paraId="59F82370" w14:textId="1F7467B1" w:rsidR="007413F0" w:rsidRDefault="007413F0"/>
    <w:p w14:paraId="4FBAA946" w14:textId="46FCB035" w:rsidR="007413F0" w:rsidRDefault="007413F0"/>
    <w:p w14:paraId="6700A98F" w14:textId="1F75B7A8" w:rsidR="007413F0" w:rsidRDefault="007413F0"/>
    <w:p w14:paraId="66310F31" w14:textId="77777777" w:rsidR="007413F0" w:rsidRPr="002C7124" w:rsidRDefault="007413F0"/>
    <w:p w14:paraId="368D149C" w14:textId="77777777" w:rsidR="007413F0" w:rsidRPr="004F1F50" w:rsidRDefault="007413F0" w:rsidP="00255692">
      <w:pPr>
        <w:jc w:val="center"/>
        <w:rPr>
          <w:rFonts w:ascii="Times New Roman" w:hAnsi="Times New Roman" w:cs="Times New Roman"/>
          <w:b/>
          <w:bCs/>
          <w:sz w:val="28"/>
          <w:szCs w:val="28"/>
        </w:rPr>
      </w:pPr>
      <w:r w:rsidRPr="003208D3">
        <w:rPr>
          <w:rFonts w:ascii="Times New Roman" w:hAnsi="Times New Roman" w:cs="Times New Roman"/>
          <w:b/>
          <w:bCs/>
          <w:sz w:val="28"/>
          <w:szCs w:val="28"/>
        </w:rPr>
        <w:lastRenderedPageBreak/>
        <w:t xml:space="preserve"> </w:t>
      </w:r>
      <w:r w:rsidRPr="004F1F50">
        <w:rPr>
          <w:rFonts w:ascii="Times New Roman" w:hAnsi="Times New Roman" w:cs="Times New Roman"/>
          <w:b/>
          <w:bCs/>
          <w:sz w:val="28"/>
          <w:szCs w:val="28"/>
        </w:rPr>
        <w:t>Глава 3. Влияние «мягкой силы» Германии в Российской Федерации</w:t>
      </w:r>
      <w:r>
        <w:rPr>
          <w:rFonts w:ascii="Times New Roman" w:hAnsi="Times New Roman" w:cs="Times New Roman"/>
          <w:b/>
          <w:bCs/>
          <w:sz w:val="28"/>
          <w:szCs w:val="28"/>
        </w:rPr>
        <w:br/>
      </w:r>
    </w:p>
    <w:p w14:paraId="5D5C7FEF" w14:textId="77777777" w:rsidR="007413F0" w:rsidRDefault="007413F0" w:rsidP="00255692">
      <w:pPr>
        <w:rPr>
          <w:rFonts w:ascii="Times New Roman" w:hAnsi="Times New Roman" w:cs="Times New Roman"/>
          <w:b/>
          <w:bCs/>
          <w:sz w:val="24"/>
          <w:szCs w:val="24"/>
        </w:rPr>
      </w:pPr>
      <w:r w:rsidRPr="00B56618">
        <w:rPr>
          <w:rFonts w:ascii="Times New Roman" w:hAnsi="Times New Roman" w:cs="Times New Roman"/>
          <w:b/>
          <w:bCs/>
          <w:sz w:val="24"/>
          <w:szCs w:val="24"/>
        </w:rPr>
        <w:t xml:space="preserve">3.1 Внешнеполитический дискурс Германии в отношении России на современном этапе </w:t>
      </w:r>
    </w:p>
    <w:p w14:paraId="40A4D6CE" w14:textId="77777777" w:rsidR="007413F0" w:rsidRPr="007B4A5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bookmarkStart w:id="35" w:name="_Hlk41176599"/>
      <w:r>
        <w:rPr>
          <w:rFonts w:ascii="Times New Roman" w:hAnsi="Times New Roman" w:cs="Times New Roman"/>
          <w:sz w:val="24"/>
          <w:szCs w:val="24"/>
        </w:rPr>
        <w:t xml:space="preserve">Как отмечено выше, стратегия внешнеполитического поведения – один из важнейших ресурсов «мягкой силы» Германии. </w:t>
      </w:r>
      <w:r w:rsidRPr="007B4A50">
        <w:rPr>
          <w:rFonts w:ascii="Times New Roman" w:hAnsi="Times New Roman" w:cs="Times New Roman"/>
          <w:sz w:val="24"/>
          <w:szCs w:val="24"/>
        </w:rPr>
        <w:t xml:space="preserve">ФРГ в своей внешнеполитической деятельности опирается на определённый ряд политических ценностей, которые также значительным образом отображаются в её внешнеполитическом дискурсе, </w:t>
      </w:r>
      <w:bookmarkStart w:id="36" w:name="_Hlk41661028"/>
      <w:r w:rsidRPr="007B4A50">
        <w:rPr>
          <w:rFonts w:ascii="Times New Roman" w:hAnsi="Times New Roman" w:cs="Times New Roman"/>
          <w:sz w:val="24"/>
          <w:szCs w:val="24"/>
        </w:rPr>
        <w:t>что делает его в определенной степени способом влияния на государство-оппонента</w:t>
      </w:r>
      <w:r>
        <w:rPr>
          <w:rFonts w:ascii="Times New Roman" w:hAnsi="Times New Roman" w:cs="Times New Roman"/>
          <w:sz w:val="24"/>
          <w:szCs w:val="24"/>
        </w:rPr>
        <w:t>.</w:t>
      </w:r>
      <w:bookmarkEnd w:id="36"/>
    </w:p>
    <w:p w14:paraId="0ED174A8" w14:textId="77777777" w:rsidR="007413F0" w:rsidRDefault="007413F0" w:rsidP="00255692">
      <w:pPr>
        <w:spacing w:after="0" w:line="360" w:lineRule="auto"/>
        <w:ind w:firstLine="708"/>
        <w:jc w:val="both"/>
        <w:rPr>
          <w:rFonts w:ascii="Times New Roman" w:hAnsi="Times New Roman" w:cs="Times New Roman"/>
          <w:sz w:val="24"/>
          <w:szCs w:val="24"/>
        </w:rPr>
      </w:pPr>
      <w:r w:rsidRPr="007B4A50">
        <w:rPr>
          <w:rFonts w:ascii="Times New Roman" w:hAnsi="Times New Roman" w:cs="Times New Roman"/>
          <w:sz w:val="24"/>
          <w:szCs w:val="24"/>
        </w:rPr>
        <w:t>Внешнеполитический дискурс Германии выражен в основном в коммуникативных действиях (речах) основных внешнеполитических коммуникантов – тех лиц, которые и формируют внешнеполитический курс ФРГ: федерального канцлера страны, который ответственен за проведение внешней политики, и министра иностранных дел Германии.</w:t>
      </w:r>
      <w:r>
        <w:rPr>
          <w:rFonts w:ascii="Times New Roman" w:hAnsi="Times New Roman" w:cs="Times New Roman"/>
          <w:sz w:val="24"/>
          <w:szCs w:val="24"/>
        </w:rPr>
        <w:t xml:space="preserve"> </w:t>
      </w:r>
    </w:p>
    <w:p w14:paraId="14750004"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Методом дискурс-анализа выявим, какой подход в отношении взаимодействия с Россией транслируется Германией в её внешнеполитическом дискурсе. Для этого проанализируем наиболее значимые и показательные коммуникативные действия (речи, выступления, интервью) основных внешнеполитических коммуникантов в период с 2014 по 2017 гг. Данный период выбран не случайно – именно в эти годы формируется своего рода новый подход Германии к взаимоотношениям с Россией в связи с изменившимися обстоятельствами в отношениях России с Евросоюзом и Западом в целом. До сегодняшнего дня, как правило, сохраняются те же стратегии и подходы.</w:t>
      </w:r>
    </w:p>
    <w:p w14:paraId="678E48A8" w14:textId="77777777" w:rsidR="007413F0" w:rsidRDefault="007413F0" w:rsidP="00255692">
      <w:pPr>
        <w:spacing w:after="0" w:line="360" w:lineRule="auto"/>
        <w:ind w:firstLine="708"/>
        <w:jc w:val="both"/>
        <w:rPr>
          <w:rFonts w:ascii="Times New Roman" w:hAnsi="Times New Roman" w:cs="Times New Roman"/>
          <w:sz w:val="24"/>
          <w:szCs w:val="24"/>
        </w:rPr>
      </w:pPr>
      <w:r w:rsidRPr="007D0EDA">
        <w:rPr>
          <w:rFonts w:ascii="Times New Roman" w:hAnsi="Times New Roman" w:cs="Times New Roman"/>
          <w:sz w:val="24"/>
          <w:szCs w:val="24"/>
        </w:rPr>
        <w:t xml:space="preserve">20 мая 2014 г. Меркель </w:t>
      </w:r>
      <w:r>
        <w:rPr>
          <w:rFonts w:ascii="Times New Roman" w:hAnsi="Times New Roman" w:cs="Times New Roman"/>
          <w:sz w:val="24"/>
          <w:szCs w:val="24"/>
        </w:rPr>
        <w:t xml:space="preserve">беседовала </w:t>
      </w:r>
      <w:r w:rsidRPr="007D0EDA">
        <w:rPr>
          <w:rFonts w:ascii="Times New Roman" w:hAnsi="Times New Roman" w:cs="Times New Roman"/>
          <w:sz w:val="24"/>
          <w:szCs w:val="24"/>
        </w:rPr>
        <w:t xml:space="preserve">с региональным </w:t>
      </w:r>
      <w:r>
        <w:rPr>
          <w:rFonts w:ascii="Times New Roman" w:hAnsi="Times New Roman" w:cs="Times New Roman"/>
          <w:sz w:val="24"/>
          <w:szCs w:val="24"/>
        </w:rPr>
        <w:t xml:space="preserve">немецким </w:t>
      </w:r>
      <w:r w:rsidRPr="007D0EDA">
        <w:rPr>
          <w:rFonts w:ascii="Times New Roman" w:hAnsi="Times New Roman" w:cs="Times New Roman"/>
          <w:sz w:val="24"/>
          <w:szCs w:val="24"/>
        </w:rPr>
        <w:t xml:space="preserve">изданием </w:t>
      </w:r>
      <w:r w:rsidRPr="006A4785">
        <w:rPr>
          <w:rFonts w:ascii="Times New Roman" w:hAnsi="Times New Roman" w:cs="Times New Roman"/>
          <w:i/>
          <w:iCs/>
          <w:sz w:val="24"/>
          <w:szCs w:val="24"/>
          <w:lang w:val="de-DE"/>
        </w:rPr>
        <w:t>Leipziger</w:t>
      </w:r>
      <w:r w:rsidRPr="006A4785">
        <w:rPr>
          <w:rFonts w:ascii="Times New Roman" w:hAnsi="Times New Roman" w:cs="Times New Roman"/>
          <w:i/>
          <w:iCs/>
          <w:sz w:val="24"/>
          <w:szCs w:val="24"/>
        </w:rPr>
        <w:t xml:space="preserve"> </w:t>
      </w:r>
      <w:r w:rsidRPr="006A4785">
        <w:rPr>
          <w:rFonts w:ascii="Times New Roman" w:hAnsi="Times New Roman" w:cs="Times New Roman"/>
          <w:i/>
          <w:iCs/>
          <w:sz w:val="24"/>
          <w:szCs w:val="24"/>
          <w:lang w:val="de-DE"/>
        </w:rPr>
        <w:t>Volkszeitung</w:t>
      </w:r>
      <w:r>
        <w:rPr>
          <w:rFonts w:ascii="Times New Roman" w:hAnsi="Times New Roman" w:cs="Times New Roman"/>
          <w:sz w:val="24"/>
          <w:szCs w:val="24"/>
        </w:rPr>
        <w:t>.</w:t>
      </w:r>
      <w:r w:rsidRPr="007D0EDA">
        <w:rPr>
          <w:rStyle w:val="a6"/>
          <w:rFonts w:ascii="Times New Roman" w:hAnsi="Times New Roman" w:cs="Times New Roman"/>
          <w:sz w:val="24"/>
          <w:szCs w:val="24"/>
          <w:lang w:val="de-DE"/>
        </w:rPr>
        <w:footnoteReference w:id="227"/>
      </w:r>
      <w:r>
        <w:rPr>
          <w:rFonts w:ascii="Times New Roman" w:hAnsi="Times New Roman" w:cs="Times New Roman"/>
          <w:sz w:val="24"/>
          <w:szCs w:val="24"/>
        </w:rPr>
        <w:t xml:space="preserve"> </w:t>
      </w:r>
      <w:r w:rsidRPr="007D0EDA">
        <w:rPr>
          <w:rFonts w:ascii="Times New Roman" w:hAnsi="Times New Roman" w:cs="Times New Roman"/>
          <w:sz w:val="24"/>
          <w:szCs w:val="24"/>
        </w:rPr>
        <w:t>Как видно по дате, интервью проходило уже после референдума в Крыму, и на эту тему Меркель однозначно прямо заявляет, что Россия своими действиями нарушила международное право и свои обязательства перед Украиной. Однако несмотря на это, Меркель утверждает, что отношения с Россией находятся в приоритете для Германии, поэтому именно в этот кризисный период особенно важно сохранить контакты (</w:t>
      </w:r>
      <w:r>
        <w:rPr>
          <w:rFonts w:ascii="Times New Roman" w:hAnsi="Times New Roman" w:cs="Times New Roman"/>
          <w:sz w:val="24"/>
          <w:szCs w:val="24"/>
        </w:rPr>
        <w:t>«</w:t>
      </w:r>
      <w:r w:rsidRPr="007D0EDA">
        <w:rPr>
          <w:rFonts w:ascii="Times New Roman" w:hAnsi="Times New Roman" w:cs="Times New Roman"/>
          <w:i/>
          <w:sz w:val="24"/>
          <w:szCs w:val="24"/>
          <w:u w:val="single"/>
        </w:rPr>
        <w:t>Хорошие отношения с Россией в наших интересах</w:t>
      </w:r>
      <w:r w:rsidRPr="007D0EDA">
        <w:rPr>
          <w:rFonts w:ascii="Times New Roman" w:hAnsi="Times New Roman" w:cs="Times New Roman"/>
          <w:i/>
          <w:sz w:val="24"/>
          <w:szCs w:val="24"/>
        </w:rPr>
        <w:t xml:space="preserve">. Я считаю своей обязанностью и обязанностью европейцев постоянно представлять свои соображения и предложения о том, как мы можем преодолеть наши нынешние конфликты. </w:t>
      </w:r>
      <w:r w:rsidRPr="007D0EDA">
        <w:rPr>
          <w:rFonts w:ascii="Times New Roman" w:hAnsi="Times New Roman" w:cs="Times New Roman"/>
          <w:i/>
          <w:sz w:val="24"/>
          <w:szCs w:val="24"/>
          <w:u w:val="single"/>
        </w:rPr>
        <w:t>Такая готовность к переговорам и сами переговоры важны</w:t>
      </w:r>
      <w:r w:rsidRPr="007D0EDA">
        <w:rPr>
          <w:rFonts w:ascii="Times New Roman" w:hAnsi="Times New Roman" w:cs="Times New Roman"/>
          <w:i/>
          <w:sz w:val="24"/>
          <w:szCs w:val="24"/>
        </w:rPr>
        <w:t>, но, конечно, это может быть сделано только на основе наших ценносте</w:t>
      </w:r>
      <w:r w:rsidRPr="007D0EDA">
        <w:rPr>
          <w:rFonts w:ascii="Times New Roman" w:hAnsi="Times New Roman" w:cs="Times New Roman"/>
          <w:sz w:val="24"/>
          <w:szCs w:val="24"/>
        </w:rPr>
        <w:t>й</w:t>
      </w:r>
      <w:r>
        <w:rPr>
          <w:rFonts w:ascii="Times New Roman" w:hAnsi="Times New Roman" w:cs="Times New Roman"/>
          <w:sz w:val="24"/>
          <w:szCs w:val="24"/>
        </w:rPr>
        <w:t>»</w:t>
      </w:r>
      <w:r w:rsidRPr="007D0EDA">
        <w:rPr>
          <w:rFonts w:ascii="Times New Roman" w:hAnsi="Times New Roman" w:cs="Times New Roman"/>
          <w:sz w:val="24"/>
          <w:szCs w:val="24"/>
        </w:rPr>
        <w:t>).</w:t>
      </w:r>
      <w:r w:rsidRPr="007D0EDA">
        <w:rPr>
          <w:rStyle w:val="a6"/>
          <w:rFonts w:ascii="Times New Roman" w:hAnsi="Times New Roman" w:cs="Times New Roman"/>
          <w:sz w:val="24"/>
          <w:szCs w:val="24"/>
        </w:rPr>
        <w:footnoteReference w:id="228"/>
      </w:r>
    </w:p>
    <w:p w14:paraId="58863F81" w14:textId="77777777" w:rsidR="007413F0" w:rsidRPr="007D0EDA" w:rsidRDefault="007413F0" w:rsidP="00255692">
      <w:pPr>
        <w:spacing w:after="0" w:line="360" w:lineRule="auto"/>
        <w:ind w:firstLine="708"/>
        <w:jc w:val="both"/>
        <w:rPr>
          <w:rFonts w:ascii="Times New Roman" w:hAnsi="Times New Roman" w:cs="Times New Roman"/>
          <w:sz w:val="24"/>
          <w:szCs w:val="24"/>
        </w:rPr>
      </w:pPr>
      <w:r w:rsidRPr="007D0EDA">
        <w:rPr>
          <w:rFonts w:ascii="Times New Roman" w:hAnsi="Times New Roman" w:cs="Times New Roman"/>
          <w:sz w:val="24"/>
          <w:szCs w:val="24"/>
        </w:rPr>
        <w:lastRenderedPageBreak/>
        <w:t xml:space="preserve">В январе 2015 г. накануне саммита </w:t>
      </w:r>
      <w:r>
        <w:rPr>
          <w:rFonts w:ascii="Times New Roman" w:hAnsi="Times New Roman" w:cs="Times New Roman"/>
          <w:sz w:val="24"/>
          <w:szCs w:val="24"/>
        </w:rPr>
        <w:t>«</w:t>
      </w:r>
      <w:r w:rsidRPr="007D0EDA">
        <w:rPr>
          <w:rFonts w:ascii="Times New Roman" w:hAnsi="Times New Roman" w:cs="Times New Roman"/>
          <w:sz w:val="24"/>
          <w:szCs w:val="24"/>
        </w:rPr>
        <w:t>Большой Семёрки</w:t>
      </w:r>
      <w:r>
        <w:rPr>
          <w:rFonts w:ascii="Times New Roman" w:hAnsi="Times New Roman" w:cs="Times New Roman"/>
          <w:sz w:val="24"/>
          <w:szCs w:val="24"/>
        </w:rPr>
        <w:t>»</w:t>
      </w:r>
      <w:r w:rsidRPr="007D0EDA">
        <w:rPr>
          <w:rFonts w:ascii="Times New Roman" w:hAnsi="Times New Roman" w:cs="Times New Roman"/>
          <w:sz w:val="24"/>
          <w:szCs w:val="24"/>
        </w:rPr>
        <w:t xml:space="preserve"> у Меркель взяла интервью немецкая газета </w:t>
      </w:r>
      <w:r w:rsidRPr="006A4785">
        <w:rPr>
          <w:rFonts w:ascii="Times New Roman" w:hAnsi="Times New Roman" w:cs="Times New Roman"/>
          <w:i/>
          <w:iCs/>
          <w:sz w:val="24"/>
          <w:szCs w:val="24"/>
          <w:lang w:val="de-DE"/>
        </w:rPr>
        <w:t>Frankfurter</w:t>
      </w:r>
      <w:r w:rsidRPr="006A4785">
        <w:rPr>
          <w:rFonts w:ascii="Times New Roman" w:hAnsi="Times New Roman" w:cs="Times New Roman"/>
          <w:i/>
          <w:iCs/>
          <w:sz w:val="24"/>
          <w:szCs w:val="24"/>
        </w:rPr>
        <w:t xml:space="preserve"> </w:t>
      </w:r>
      <w:r w:rsidRPr="006A4785">
        <w:rPr>
          <w:rFonts w:ascii="Times New Roman" w:hAnsi="Times New Roman" w:cs="Times New Roman"/>
          <w:i/>
          <w:iCs/>
          <w:sz w:val="24"/>
          <w:szCs w:val="24"/>
          <w:lang w:val="de-DE"/>
        </w:rPr>
        <w:t>Allgemeine</w:t>
      </w:r>
      <w:r w:rsidRPr="006A4785">
        <w:rPr>
          <w:rFonts w:ascii="Times New Roman" w:hAnsi="Times New Roman" w:cs="Times New Roman"/>
          <w:i/>
          <w:iCs/>
          <w:sz w:val="24"/>
          <w:szCs w:val="24"/>
        </w:rPr>
        <w:t xml:space="preserve"> </w:t>
      </w:r>
      <w:r w:rsidRPr="006A4785">
        <w:rPr>
          <w:rFonts w:ascii="Times New Roman" w:hAnsi="Times New Roman" w:cs="Times New Roman"/>
          <w:i/>
          <w:iCs/>
          <w:sz w:val="24"/>
          <w:szCs w:val="24"/>
          <w:lang w:val="de-DE"/>
        </w:rPr>
        <w:t>Zeitung</w:t>
      </w:r>
      <w:r w:rsidRPr="007D0EDA">
        <w:rPr>
          <w:rFonts w:ascii="Times New Roman" w:hAnsi="Times New Roman" w:cs="Times New Roman"/>
          <w:sz w:val="24"/>
          <w:szCs w:val="24"/>
        </w:rPr>
        <w:t xml:space="preserve">. На вопрос о вероятности возвращения в скором времени России обратно в клуб </w:t>
      </w:r>
      <w:r w:rsidRPr="007D0EDA">
        <w:rPr>
          <w:rFonts w:ascii="Times New Roman" w:hAnsi="Times New Roman" w:cs="Times New Roman"/>
          <w:sz w:val="24"/>
          <w:szCs w:val="24"/>
          <w:lang w:val="de-DE"/>
        </w:rPr>
        <w:t>G</w:t>
      </w:r>
      <w:r w:rsidRPr="007D0EDA">
        <w:rPr>
          <w:rFonts w:ascii="Times New Roman" w:hAnsi="Times New Roman" w:cs="Times New Roman"/>
          <w:sz w:val="24"/>
          <w:szCs w:val="24"/>
        </w:rPr>
        <w:t>-7, Меркель категорически отвечает, что в ближайшей перспективе это невозможно ввиду противозаконных действий России на Украине, но Германия будет стремиться к разрешению проблемы (</w:t>
      </w:r>
      <w:r>
        <w:rPr>
          <w:rFonts w:ascii="Times New Roman" w:hAnsi="Times New Roman" w:cs="Times New Roman"/>
          <w:sz w:val="24"/>
          <w:szCs w:val="24"/>
        </w:rPr>
        <w:t>«</w:t>
      </w:r>
      <w:r w:rsidRPr="007D0EDA">
        <w:rPr>
          <w:rFonts w:ascii="Times New Roman" w:hAnsi="Times New Roman" w:cs="Times New Roman"/>
          <w:i/>
          <w:sz w:val="24"/>
          <w:szCs w:val="24"/>
        </w:rPr>
        <w:t xml:space="preserve">Я этого сейчас не вижу. G7 и ранее G8 всегда рассматривались как сообщество ценностей. Аннексия Крыма, представляющая собой </w:t>
      </w:r>
      <w:r w:rsidRPr="007D0EDA">
        <w:rPr>
          <w:rFonts w:ascii="Times New Roman" w:hAnsi="Times New Roman" w:cs="Times New Roman"/>
          <w:i/>
          <w:sz w:val="24"/>
          <w:szCs w:val="24"/>
          <w:u w:val="single"/>
        </w:rPr>
        <w:t>вопиющее нарушение международного права</w:t>
      </w:r>
      <w:r w:rsidRPr="007D0EDA">
        <w:rPr>
          <w:rFonts w:ascii="Times New Roman" w:hAnsi="Times New Roman" w:cs="Times New Roman"/>
          <w:i/>
          <w:sz w:val="24"/>
          <w:szCs w:val="24"/>
        </w:rPr>
        <w:t xml:space="preserve">, и происходящее на Востоке Украины являются серьезными нарушениями общих ценностей. Я почти ежедневно работаю над тем, чтобы </w:t>
      </w:r>
      <w:r w:rsidRPr="007D0EDA">
        <w:rPr>
          <w:rFonts w:ascii="Times New Roman" w:hAnsi="Times New Roman" w:cs="Times New Roman"/>
          <w:i/>
          <w:sz w:val="24"/>
          <w:szCs w:val="24"/>
          <w:u w:val="single"/>
        </w:rPr>
        <w:t>совместно с Россией реализовать все возможности политического урегулирования конфликта</w:t>
      </w:r>
      <w:r>
        <w:rPr>
          <w:rFonts w:ascii="Times New Roman" w:hAnsi="Times New Roman" w:cs="Times New Roman"/>
          <w:i/>
          <w:sz w:val="24"/>
          <w:szCs w:val="24"/>
          <w:u w:val="single"/>
        </w:rPr>
        <w:t>»</w:t>
      </w:r>
      <w:r w:rsidRPr="007D0EDA">
        <w:rPr>
          <w:rFonts w:ascii="Times New Roman" w:hAnsi="Times New Roman" w:cs="Times New Roman"/>
          <w:sz w:val="24"/>
          <w:szCs w:val="24"/>
        </w:rPr>
        <w:t>).</w:t>
      </w:r>
      <w:r w:rsidRPr="00B16359">
        <w:rPr>
          <w:rStyle w:val="a6"/>
          <w:rFonts w:ascii="Times New Roman" w:hAnsi="Times New Roman" w:cs="Times New Roman"/>
          <w:iCs/>
          <w:sz w:val="24"/>
          <w:szCs w:val="24"/>
        </w:rPr>
        <w:footnoteReference w:id="229"/>
      </w:r>
      <w:r w:rsidRPr="007D0EDA">
        <w:rPr>
          <w:rFonts w:ascii="Times New Roman" w:hAnsi="Times New Roman" w:cs="Times New Roman"/>
          <w:sz w:val="24"/>
          <w:szCs w:val="24"/>
        </w:rPr>
        <w:t xml:space="preserve"> Журналист также спрашивал канцлера об экономических санкциях против России, которые, по его мнению, не совсем работают</w:t>
      </w:r>
      <w:r>
        <w:rPr>
          <w:rFonts w:ascii="Times New Roman" w:hAnsi="Times New Roman" w:cs="Times New Roman"/>
          <w:sz w:val="24"/>
          <w:szCs w:val="24"/>
        </w:rPr>
        <w:t xml:space="preserve">. </w:t>
      </w:r>
      <w:r w:rsidRPr="007D0EDA">
        <w:rPr>
          <w:rFonts w:ascii="Times New Roman" w:hAnsi="Times New Roman" w:cs="Times New Roman"/>
          <w:sz w:val="24"/>
          <w:szCs w:val="24"/>
        </w:rPr>
        <w:t>На что Меркель отвечает</w:t>
      </w:r>
      <w:r w:rsidRPr="007D0EDA">
        <w:rPr>
          <w:rFonts w:ascii="Times New Roman" w:hAnsi="Times New Roman" w:cs="Times New Roman"/>
          <w:i/>
          <w:sz w:val="24"/>
          <w:szCs w:val="24"/>
        </w:rPr>
        <w:t xml:space="preserve">: </w:t>
      </w:r>
      <w:r>
        <w:rPr>
          <w:rFonts w:ascii="Times New Roman" w:hAnsi="Times New Roman" w:cs="Times New Roman"/>
          <w:i/>
          <w:sz w:val="24"/>
          <w:szCs w:val="24"/>
        </w:rPr>
        <w:t>«</w:t>
      </w:r>
      <w:r w:rsidRPr="007D0EDA">
        <w:rPr>
          <w:rFonts w:ascii="Times New Roman" w:hAnsi="Times New Roman" w:cs="Times New Roman"/>
          <w:i/>
          <w:sz w:val="24"/>
          <w:szCs w:val="24"/>
          <w:u w:val="single"/>
        </w:rPr>
        <w:t>Пока это необходимо</w:t>
      </w:r>
      <w:r w:rsidRPr="007D0EDA">
        <w:rPr>
          <w:rFonts w:ascii="Times New Roman" w:hAnsi="Times New Roman" w:cs="Times New Roman"/>
          <w:i/>
          <w:sz w:val="24"/>
          <w:szCs w:val="24"/>
        </w:rPr>
        <w:t xml:space="preserve">, </w:t>
      </w:r>
      <w:r w:rsidRPr="007D0EDA">
        <w:rPr>
          <w:rFonts w:ascii="Times New Roman" w:hAnsi="Times New Roman" w:cs="Times New Roman"/>
          <w:i/>
          <w:sz w:val="24"/>
          <w:szCs w:val="24"/>
          <w:u w:val="single"/>
        </w:rPr>
        <w:t>санкции неизбежны</w:t>
      </w:r>
      <w:r w:rsidRPr="007D0EDA">
        <w:rPr>
          <w:rFonts w:ascii="Times New Roman" w:hAnsi="Times New Roman" w:cs="Times New Roman"/>
          <w:i/>
          <w:sz w:val="24"/>
          <w:szCs w:val="24"/>
        </w:rPr>
        <w:t xml:space="preserve">, но </w:t>
      </w:r>
      <w:r w:rsidRPr="007D0EDA">
        <w:rPr>
          <w:rFonts w:ascii="Times New Roman" w:hAnsi="Times New Roman" w:cs="Times New Roman"/>
          <w:i/>
          <w:sz w:val="24"/>
          <w:szCs w:val="24"/>
          <w:u w:val="single"/>
        </w:rPr>
        <w:t>мы не будем жалеть усилий, чтобы найти дипломатически-политическое решение конфликта</w:t>
      </w:r>
      <w:r w:rsidRPr="007D0EDA">
        <w:rPr>
          <w:rFonts w:ascii="Times New Roman" w:hAnsi="Times New Roman" w:cs="Times New Roman"/>
          <w:i/>
          <w:sz w:val="24"/>
          <w:szCs w:val="24"/>
        </w:rPr>
        <w:t xml:space="preserve">, как с Украиной, так и с Россией. Мы много раз говорили друг с другом и </w:t>
      </w:r>
      <w:r w:rsidRPr="007D0EDA">
        <w:rPr>
          <w:rFonts w:ascii="Times New Roman" w:hAnsi="Times New Roman" w:cs="Times New Roman"/>
          <w:i/>
          <w:sz w:val="24"/>
          <w:szCs w:val="24"/>
          <w:u w:val="single"/>
        </w:rPr>
        <w:t>будем продолжать это делать</w:t>
      </w:r>
      <w:r>
        <w:rPr>
          <w:rFonts w:ascii="Times New Roman" w:hAnsi="Times New Roman" w:cs="Times New Roman"/>
          <w:sz w:val="24"/>
          <w:szCs w:val="24"/>
        </w:rPr>
        <w:t>»</w:t>
      </w:r>
      <w:r w:rsidRPr="00B16359">
        <w:rPr>
          <w:rStyle w:val="a6"/>
          <w:rFonts w:ascii="Times New Roman" w:hAnsi="Times New Roman" w:cs="Times New Roman"/>
          <w:iCs/>
          <w:sz w:val="24"/>
          <w:szCs w:val="24"/>
        </w:rPr>
        <w:footnoteReference w:id="230"/>
      </w:r>
      <w:r w:rsidRPr="007D0EDA">
        <w:rPr>
          <w:rFonts w:ascii="Times New Roman" w:hAnsi="Times New Roman" w:cs="Times New Roman"/>
          <w:sz w:val="24"/>
          <w:szCs w:val="24"/>
        </w:rPr>
        <w:t>, показывая свою приверженность политике санкций, но не исключая возможности, а даже наоборот подчеркивая необходимость другого решения</w:t>
      </w:r>
      <w:r>
        <w:rPr>
          <w:rFonts w:ascii="Times New Roman" w:hAnsi="Times New Roman" w:cs="Times New Roman"/>
          <w:sz w:val="24"/>
          <w:szCs w:val="24"/>
        </w:rPr>
        <w:t xml:space="preserve"> проблемы</w:t>
      </w:r>
      <w:r w:rsidRPr="007D0EDA">
        <w:rPr>
          <w:rFonts w:ascii="Times New Roman" w:hAnsi="Times New Roman" w:cs="Times New Roman"/>
          <w:sz w:val="24"/>
          <w:szCs w:val="24"/>
        </w:rPr>
        <w:t>.</w:t>
      </w:r>
      <w:r>
        <w:rPr>
          <w:rFonts w:ascii="Times New Roman" w:hAnsi="Times New Roman" w:cs="Times New Roman"/>
          <w:sz w:val="24"/>
          <w:szCs w:val="24"/>
        </w:rPr>
        <w:t xml:space="preserve"> Для Меркель санкции – не самоцель, но</w:t>
      </w:r>
      <w:r w:rsidRPr="007D0EDA">
        <w:rPr>
          <w:rFonts w:ascii="Times New Roman" w:hAnsi="Times New Roman" w:cs="Times New Roman"/>
          <w:sz w:val="24"/>
          <w:szCs w:val="24"/>
        </w:rPr>
        <w:t xml:space="preserve"> пока что единственное решение. Ещё одним примечательным моментом данного интервью является вопрос, заданный журналистом после того, как Меркель охарактеризовала стадии решенности региональных европейских конфликтов.</w:t>
      </w:r>
    </w:p>
    <w:p w14:paraId="313F15F9" w14:textId="77777777" w:rsidR="007413F0" w:rsidRPr="007D0EDA" w:rsidRDefault="007413F0" w:rsidP="00255692">
      <w:pPr>
        <w:spacing w:after="0" w:line="360" w:lineRule="auto"/>
        <w:jc w:val="both"/>
        <w:rPr>
          <w:rFonts w:ascii="Times New Roman" w:hAnsi="Times New Roman" w:cs="Times New Roman"/>
          <w:sz w:val="24"/>
          <w:szCs w:val="24"/>
        </w:rPr>
      </w:pPr>
      <w:r w:rsidRPr="007D0EDA">
        <w:rPr>
          <w:rFonts w:ascii="Times New Roman" w:hAnsi="Times New Roman" w:cs="Times New Roman"/>
          <w:sz w:val="24"/>
          <w:szCs w:val="24"/>
        </w:rPr>
        <w:tab/>
        <w:t>Меркель: -</w:t>
      </w:r>
      <w:r>
        <w:rPr>
          <w:rFonts w:ascii="Times New Roman" w:hAnsi="Times New Roman" w:cs="Times New Roman"/>
          <w:sz w:val="24"/>
          <w:szCs w:val="24"/>
        </w:rPr>
        <w:t>«</w:t>
      </w:r>
      <w:r w:rsidRPr="007D0EDA">
        <w:rPr>
          <w:rFonts w:ascii="Times New Roman" w:hAnsi="Times New Roman" w:cs="Times New Roman"/>
          <w:i/>
          <w:sz w:val="24"/>
          <w:szCs w:val="24"/>
        </w:rPr>
        <w:t>Ситуация в Южной Осетии и Абхазии продолжает оказывать тяжелую нагрузку на Грузию.</w:t>
      </w:r>
      <w:r>
        <w:rPr>
          <w:rFonts w:ascii="Times New Roman" w:hAnsi="Times New Roman" w:cs="Times New Roman"/>
          <w:i/>
          <w:sz w:val="24"/>
          <w:szCs w:val="24"/>
        </w:rPr>
        <w:t xml:space="preserve"> ..</w:t>
      </w:r>
      <w:r w:rsidRPr="007D0EDA">
        <w:rPr>
          <w:rFonts w:ascii="Times New Roman" w:hAnsi="Times New Roman" w:cs="Times New Roman"/>
          <w:i/>
          <w:sz w:val="24"/>
          <w:szCs w:val="24"/>
        </w:rPr>
        <w:t>. Это приводит меня к выводу, что политика России не только в Украине, но и в других местах определяется мышлением, нацеленным на расширение сфер влияния</w:t>
      </w:r>
      <w:r>
        <w:rPr>
          <w:rFonts w:ascii="Times New Roman" w:hAnsi="Times New Roman" w:cs="Times New Roman"/>
          <w:i/>
          <w:sz w:val="24"/>
          <w:szCs w:val="24"/>
        </w:rPr>
        <w:t>».</w:t>
      </w:r>
    </w:p>
    <w:p w14:paraId="5C3AD0B1" w14:textId="77777777" w:rsidR="007413F0" w:rsidRPr="006A4785" w:rsidRDefault="007413F0" w:rsidP="00255692">
      <w:pPr>
        <w:spacing w:after="0" w:line="360" w:lineRule="auto"/>
        <w:jc w:val="both"/>
        <w:rPr>
          <w:rFonts w:ascii="Times New Roman" w:hAnsi="Times New Roman" w:cs="Times New Roman"/>
          <w:sz w:val="24"/>
          <w:szCs w:val="24"/>
        </w:rPr>
      </w:pPr>
      <w:r w:rsidRPr="007D0EDA">
        <w:rPr>
          <w:rFonts w:ascii="Times New Roman" w:hAnsi="Times New Roman" w:cs="Times New Roman"/>
          <w:sz w:val="24"/>
          <w:szCs w:val="24"/>
        </w:rPr>
        <w:tab/>
        <w:t xml:space="preserve">Журналист </w:t>
      </w:r>
      <w:r w:rsidRPr="007D0EDA">
        <w:rPr>
          <w:rFonts w:ascii="Times New Roman" w:hAnsi="Times New Roman" w:cs="Times New Roman"/>
          <w:sz w:val="24"/>
          <w:szCs w:val="24"/>
          <w:lang w:val="de-DE"/>
        </w:rPr>
        <w:t>FAZ</w:t>
      </w:r>
      <w:r w:rsidRPr="007D0EDA">
        <w:rPr>
          <w:rFonts w:ascii="Times New Roman" w:hAnsi="Times New Roman" w:cs="Times New Roman"/>
          <w:sz w:val="24"/>
          <w:szCs w:val="24"/>
        </w:rPr>
        <w:t>: -</w:t>
      </w:r>
      <w:r>
        <w:rPr>
          <w:rFonts w:ascii="Times New Roman" w:hAnsi="Times New Roman" w:cs="Times New Roman"/>
          <w:sz w:val="24"/>
          <w:szCs w:val="24"/>
        </w:rPr>
        <w:t>«</w:t>
      </w:r>
      <w:r w:rsidRPr="007D0EDA">
        <w:rPr>
          <w:rFonts w:ascii="Times New Roman" w:hAnsi="Times New Roman" w:cs="Times New Roman"/>
          <w:i/>
          <w:sz w:val="24"/>
          <w:szCs w:val="24"/>
        </w:rPr>
        <w:t xml:space="preserve">Обобщенно говоря, маленькие </w:t>
      </w:r>
      <w:r>
        <w:rPr>
          <w:rFonts w:ascii="Times New Roman" w:hAnsi="Times New Roman" w:cs="Times New Roman"/>
          <w:i/>
          <w:sz w:val="24"/>
          <w:szCs w:val="24"/>
        </w:rPr>
        <w:t>«</w:t>
      </w:r>
      <w:r w:rsidRPr="007D0EDA">
        <w:rPr>
          <w:rFonts w:ascii="Times New Roman" w:hAnsi="Times New Roman" w:cs="Times New Roman"/>
          <w:i/>
          <w:sz w:val="24"/>
          <w:szCs w:val="24"/>
        </w:rPr>
        <w:t>замороженные конфликты</w:t>
      </w:r>
      <w:r>
        <w:rPr>
          <w:rFonts w:ascii="Times New Roman" w:hAnsi="Times New Roman" w:cs="Times New Roman"/>
          <w:i/>
          <w:sz w:val="24"/>
          <w:szCs w:val="24"/>
        </w:rPr>
        <w:t>»</w:t>
      </w:r>
      <w:r w:rsidRPr="007D0EDA">
        <w:rPr>
          <w:rFonts w:ascii="Times New Roman" w:hAnsi="Times New Roman" w:cs="Times New Roman"/>
          <w:i/>
          <w:sz w:val="24"/>
          <w:szCs w:val="24"/>
        </w:rPr>
        <w:t xml:space="preserve">, </w:t>
      </w:r>
      <w:r w:rsidRPr="007D0EDA">
        <w:rPr>
          <w:rFonts w:ascii="Times New Roman" w:hAnsi="Times New Roman" w:cs="Times New Roman"/>
          <w:i/>
          <w:sz w:val="24"/>
          <w:szCs w:val="24"/>
          <w:u w:val="single"/>
        </w:rPr>
        <w:t>ставшие специальностью Кремля</w:t>
      </w:r>
      <w:r w:rsidRPr="007D0EDA">
        <w:rPr>
          <w:rFonts w:ascii="Times New Roman" w:hAnsi="Times New Roman" w:cs="Times New Roman"/>
          <w:i/>
          <w:sz w:val="24"/>
          <w:szCs w:val="24"/>
        </w:rPr>
        <w:t xml:space="preserve">, омрачаются </w:t>
      </w:r>
      <w:r w:rsidRPr="007D0EDA">
        <w:rPr>
          <w:rFonts w:ascii="Times New Roman" w:hAnsi="Times New Roman" w:cs="Times New Roman"/>
          <w:i/>
          <w:sz w:val="24"/>
          <w:szCs w:val="24"/>
          <w:u w:val="single"/>
        </w:rPr>
        <w:t xml:space="preserve">большим </w:t>
      </w:r>
      <w:r>
        <w:rPr>
          <w:rFonts w:ascii="Times New Roman" w:hAnsi="Times New Roman" w:cs="Times New Roman"/>
          <w:i/>
          <w:sz w:val="24"/>
          <w:szCs w:val="24"/>
          <w:u w:val="single"/>
        </w:rPr>
        <w:t>«</w:t>
      </w:r>
      <w:r w:rsidRPr="007D0EDA">
        <w:rPr>
          <w:rFonts w:ascii="Times New Roman" w:hAnsi="Times New Roman" w:cs="Times New Roman"/>
          <w:i/>
          <w:sz w:val="24"/>
          <w:szCs w:val="24"/>
          <w:u w:val="single"/>
        </w:rPr>
        <w:t>замороженным конфликтом</w:t>
      </w:r>
      <w:r>
        <w:rPr>
          <w:rFonts w:ascii="Times New Roman" w:hAnsi="Times New Roman" w:cs="Times New Roman"/>
          <w:i/>
          <w:sz w:val="24"/>
          <w:szCs w:val="24"/>
          <w:u w:val="single"/>
        </w:rPr>
        <w:t>»</w:t>
      </w:r>
      <w:r w:rsidRPr="007D0EDA">
        <w:rPr>
          <w:rFonts w:ascii="Times New Roman" w:hAnsi="Times New Roman" w:cs="Times New Roman"/>
          <w:i/>
          <w:sz w:val="24"/>
          <w:szCs w:val="24"/>
          <w:u w:val="single"/>
        </w:rPr>
        <w:t>, который существует между Западом и Россией</w:t>
      </w:r>
      <w:r w:rsidRPr="007D0EDA">
        <w:rPr>
          <w:rFonts w:ascii="Times New Roman" w:hAnsi="Times New Roman" w:cs="Times New Roman"/>
          <w:sz w:val="24"/>
          <w:szCs w:val="24"/>
        </w:rPr>
        <w:t>.</w:t>
      </w:r>
      <w:r w:rsidRPr="006A4785">
        <w:rPr>
          <w:rStyle w:val="a6"/>
          <w:rFonts w:ascii="Times New Roman" w:hAnsi="Times New Roman" w:cs="Times New Roman"/>
          <w:iCs/>
          <w:sz w:val="24"/>
          <w:szCs w:val="24"/>
        </w:rPr>
        <w:footnoteReference w:id="231"/>
      </w:r>
    </w:p>
    <w:p w14:paraId="5764EAF8" w14:textId="77777777" w:rsidR="007413F0" w:rsidRDefault="007413F0" w:rsidP="00255692">
      <w:pPr>
        <w:spacing w:after="0" w:line="360" w:lineRule="auto"/>
        <w:jc w:val="both"/>
        <w:rPr>
          <w:rFonts w:ascii="Times New Roman" w:hAnsi="Times New Roman" w:cs="Times New Roman"/>
          <w:sz w:val="24"/>
          <w:szCs w:val="24"/>
        </w:rPr>
      </w:pPr>
      <w:r w:rsidRPr="007D0EDA">
        <w:rPr>
          <w:rFonts w:ascii="Times New Roman" w:hAnsi="Times New Roman" w:cs="Times New Roman"/>
          <w:sz w:val="24"/>
          <w:szCs w:val="24"/>
        </w:rPr>
        <w:tab/>
        <w:t>Здесь впервые в дискурсе появляется тезис о цивилизационных противоречиях между Россией и Западом. Однако на это утверждение Меркель отвечает, что несмотря на все трудности, Германия будет стремиться найти точки соприкосновения с Россией, среди которых могут выступить общие для обеих сторон проблемы, такие как, например, иранская ядерная программа.</w:t>
      </w:r>
    </w:p>
    <w:p w14:paraId="55970FAC" w14:textId="77777777"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3357EA">
        <w:rPr>
          <w:rFonts w:ascii="Times New Roman" w:hAnsi="Times New Roman" w:cs="Times New Roman"/>
          <w:sz w:val="24"/>
          <w:szCs w:val="24"/>
        </w:rPr>
        <w:t>В мае 2015 г., сразу после празднования в России 70-летия Победы в Великой Отечественной войне, с рабочим визитом Москву посетила Меркель, где они с Президентом России провели переговоры. По итогам встречи Меркель и Путин встретились с журналистами на пресс-конференции. В своей части заявления по итогам переговоров Меркель постоянно апеллирует к историческому прошлому Германии и её ответственности перед советским и российским народом, кроме того, она привязывает те события к современным проблемам. (</w:t>
      </w:r>
      <w:r>
        <w:rPr>
          <w:rFonts w:ascii="Times New Roman" w:hAnsi="Times New Roman" w:cs="Times New Roman"/>
          <w:sz w:val="24"/>
          <w:szCs w:val="24"/>
        </w:rPr>
        <w:t>«</w:t>
      </w:r>
      <w:r w:rsidRPr="003357EA">
        <w:rPr>
          <w:rFonts w:ascii="Times New Roman" w:hAnsi="Times New Roman" w:cs="Times New Roman"/>
          <w:i/>
          <w:sz w:val="24"/>
          <w:szCs w:val="24"/>
        </w:rPr>
        <w:t xml:space="preserve">Из-за преступной и </w:t>
      </w:r>
      <w:proofErr w:type="spellStart"/>
      <w:r w:rsidRPr="003357EA">
        <w:rPr>
          <w:rFonts w:ascii="Times New Roman" w:hAnsi="Times New Roman" w:cs="Times New Roman"/>
          <w:i/>
          <w:sz w:val="24"/>
          <w:szCs w:val="24"/>
        </w:rPr>
        <w:t>международно</w:t>
      </w:r>
      <w:proofErr w:type="spellEnd"/>
      <w:r w:rsidRPr="003357EA">
        <w:rPr>
          <w:rFonts w:ascii="Times New Roman" w:hAnsi="Times New Roman" w:cs="Times New Roman"/>
          <w:i/>
          <w:sz w:val="24"/>
          <w:szCs w:val="24"/>
        </w:rPr>
        <w:t xml:space="preserve"> противоправной аннексии Крыма и военных столкновений на Востоке Украины </w:t>
      </w:r>
      <w:r w:rsidRPr="003357EA">
        <w:rPr>
          <w:rFonts w:ascii="Times New Roman" w:hAnsi="Times New Roman" w:cs="Times New Roman"/>
          <w:i/>
          <w:sz w:val="24"/>
          <w:szCs w:val="24"/>
          <w:u w:val="single"/>
        </w:rPr>
        <w:t>наше сотрудничество серьезно пострадало</w:t>
      </w:r>
      <w:r w:rsidRPr="003357EA">
        <w:rPr>
          <w:rFonts w:ascii="Times New Roman" w:hAnsi="Times New Roman" w:cs="Times New Roman"/>
          <w:i/>
          <w:sz w:val="24"/>
          <w:szCs w:val="24"/>
        </w:rPr>
        <w:t xml:space="preserve">, потому что мы видим в нем нарушение основ единого европейского мирного порядка. Тем не менее, как раз в эти дни уроки истории, подчеркивающие то, что мы должны приложить все усилия, чтобы разрешить конфликты, </w:t>
      </w:r>
      <w:r w:rsidRPr="003357EA">
        <w:rPr>
          <w:rFonts w:ascii="Times New Roman" w:hAnsi="Times New Roman" w:cs="Times New Roman"/>
          <w:i/>
          <w:sz w:val="24"/>
          <w:szCs w:val="24"/>
          <w:u w:val="single"/>
        </w:rPr>
        <w:t>очень важны для меня</w:t>
      </w:r>
      <w:r>
        <w:rPr>
          <w:rFonts w:ascii="Times New Roman" w:hAnsi="Times New Roman" w:cs="Times New Roman"/>
          <w:sz w:val="24"/>
          <w:szCs w:val="24"/>
        </w:rPr>
        <w:t>»</w:t>
      </w:r>
      <w:r w:rsidRPr="003357EA">
        <w:rPr>
          <w:rFonts w:ascii="Times New Roman" w:hAnsi="Times New Roman" w:cs="Times New Roman"/>
          <w:sz w:val="24"/>
          <w:szCs w:val="24"/>
        </w:rPr>
        <w:t>).</w:t>
      </w:r>
      <w:r w:rsidRPr="00B16359">
        <w:rPr>
          <w:rStyle w:val="a6"/>
          <w:rFonts w:ascii="Times New Roman" w:hAnsi="Times New Roman" w:cs="Times New Roman"/>
          <w:iCs/>
          <w:sz w:val="24"/>
          <w:szCs w:val="24"/>
        </w:rPr>
        <w:footnoteReference w:id="232"/>
      </w:r>
      <w:r w:rsidRPr="00B16359">
        <w:rPr>
          <w:rFonts w:ascii="Times New Roman" w:hAnsi="Times New Roman" w:cs="Times New Roman"/>
          <w:iCs/>
          <w:sz w:val="24"/>
          <w:szCs w:val="24"/>
        </w:rPr>
        <w:t xml:space="preserve"> </w:t>
      </w:r>
      <w:r w:rsidRPr="003357EA">
        <w:rPr>
          <w:rFonts w:ascii="Times New Roman" w:hAnsi="Times New Roman" w:cs="Times New Roman"/>
          <w:sz w:val="24"/>
          <w:szCs w:val="24"/>
        </w:rPr>
        <w:t xml:space="preserve">Такой приём может означать, что канцлер хочет показать, что повторение похожих событий недопустимо, однако в этот раз </w:t>
      </w:r>
      <w:r>
        <w:rPr>
          <w:rFonts w:ascii="Times New Roman" w:hAnsi="Times New Roman" w:cs="Times New Roman"/>
          <w:sz w:val="24"/>
          <w:szCs w:val="24"/>
        </w:rPr>
        <w:t>«</w:t>
      </w:r>
      <w:r w:rsidRPr="003357EA">
        <w:rPr>
          <w:rFonts w:ascii="Times New Roman" w:hAnsi="Times New Roman" w:cs="Times New Roman"/>
          <w:sz w:val="24"/>
          <w:szCs w:val="24"/>
        </w:rPr>
        <w:t>агрессором</w:t>
      </w:r>
      <w:r>
        <w:rPr>
          <w:rFonts w:ascii="Times New Roman" w:hAnsi="Times New Roman" w:cs="Times New Roman"/>
          <w:sz w:val="24"/>
          <w:szCs w:val="24"/>
        </w:rPr>
        <w:t>»</w:t>
      </w:r>
      <w:r w:rsidRPr="003357EA">
        <w:rPr>
          <w:rFonts w:ascii="Times New Roman" w:hAnsi="Times New Roman" w:cs="Times New Roman"/>
          <w:sz w:val="24"/>
          <w:szCs w:val="24"/>
        </w:rPr>
        <w:t xml:space="preserve"> выступает не Германия, а Россия. Помимо этого, Меркель призывает к мирному и совместному решению сложившихся проблем (</w:t>
      </w:r>
      <w:r>
        <w:rPr>
          <w:rFonts w:ascii="Times New Roman" w:hAnsi="Times New Roman" w:cs="Times New Roman"/>
          <w:sz w:val="24"/>
          <w:szCs w:val="24"/>
        </w:rPr>
        <w:t>«</w:t>
      </w:r>
      <w:r w:rsidRPr="003357EA">
        <w:rPr>
          <w:rFonts w:ascii="Times New Roman" w:hAnsi="Times New Roman" w:cs="Times New Roman"/>
          <w:i/>
          <w:sz w:val="24"/>
          <w:szCs w:val="24"/>
        </w:rPr>
        <w:t xml:space="preserve">В то же время </w:t>
      </w:r>
      <w:r w:rsidRPr="003357EA">
        <w:rPr>
          <w:rFonts w:ascii="Times New Roman" w:hAnsi="Times New Roman" w:cs="Times New Roman"/>
          <w:i/>
          <w:sz w:val="24"/>
          <w:szCs w:val="24"/>
          <w:u w:val="single"/>
        </w:rPr>
        <w:t>я настаиваю: даже если у нас есть большие разногласия, мы должны стремиться к диалогу</w:t>
      </w:r>
      <w:r w:rsidRPr="003357EA">
        <w:rPr>
          <w:rFonts w:ascii="Times New Roman" w:hAnsi="Times New Roman" w:cs="Times New Roman"/>
          <w:i/>
          <w:sz w:val="24"/>
          <w:szCs w:val="24"/>
        </w:rPr>
        <w:t>, мы должны искать мирные решения, и мы должны постоянно прилагать дипломатические усилия</w:t>
      </w:r>
      <w:r>
        <w:rPr>
          <w:rFonts w:ascii="Times New Roman" w:hAnsi="Times New Roman" w:cs="Times New Roman"/>
          <w:sz w:val="24"/>
          <w:szCs w:val="24"/>
        </w:rPr>
        <w:t>»</w:t>
      </w:r>
      <w:r w:rsidRPr="003357EA">
        <w:rPr>
          <w:rFonts w:ascii="Times New Roman" w:hAnsi="Times New Roman" w:cs="Times New Roman"/>
          <w:sz w:val="24"/>
          <w:szCs w:val="24"/>
        </w:rPr>
        <w:t>).</w:t>
      </w:r>
      <w:r w:rsidRPr="00B16359">
        <w:rPr>
          <w:rStyle w:val="a6"/>
          <w:rFonts w:ascii="Times New Roman" w:hAnsi="Times New Roman" w:cs="Times New Roman"/>
          <w:iCs/>
          <w:sz w:val="24"/>
          <w:szCs w:val="24"/>
        </w:rPr>
        <w:footnoteReference w:id="233"/>
      </w:r>
    </w:p>
    <w:p w14:paraId="1F4122B0" w14:textId="77777777"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357EA">
        <w:rPr>
          <w:rFonts w:ascii="Times New Roman" w:hAnsi="Times New Roman" w:cs="Times New Roman"/>
          <w:sz w:val="24"/>
          <w:szCs w:val="24"/>
        </w:rPr>
        <w:t xml:space="preserve">В интервью немецкому телеканалу </w:t>
      </w:r>
      <w:r w:rsidRPr="003357EA">
        <w:rPr>
          <w:rFonts w:ascii="Times New Roman" w:hAnsi="Times New Roman" w:cs="Times New Roman"/>
          <w:sz w:val="24"/>
          <w:szCs w:val="24"/>
          <w:lang w:val="de-DE"/>
        </w:rPr>
        <w:t>RTL</w:t>
      </w:r>
      <w:r w:rsidRPr="003357EA">
        <w:rPr>
          <w:rFonts w:ascii="Times New Roman" w:hAnsi="Times New Roman" w:cs="Times New Roman"/>
          <w:sz w:val="24"/>
          <w:szCs w:val="24"/>
        </w:rPr>
        <w:t xml:space="preserve">, которое Меркель дала в июне 2015 г., можно выделить следующий важный момент. В интервью речь вновь зашла о саммите </w:t>
      </w:r>
      <w:r w:rsidRPr="003357EA">
        <w:rPr>
          <w:rFonts w:ascii="Times New Roman" w:hAnsi="Times New Roman" w:cs="Times New Roman"/>
          <w:sz w:val="24"/>
          <w:szCs w:val="24"/>
          <w:lang w:val="de-DE"/>
        </w:rPr>
        <w:t>G</w:t>
      </w:r>
      <w:r w:rsidRPr="003357EA">
        <w:rPr>
          <w:rFonts w:ascii="Times New Roman" w:hAnsi="Times New Roman" w:cs="Times New Roman"/>
          <w:sz w:val="24"/>
          <w:szCs w:val="24"/>
        </w:rPr>
        <w:t xml:space="preserve">-7 и отсутствии на нём России, и Меркель это назвала </w:t>
      </w:r>
      <w:r>
        <w:rPr>
          <w:rFonts w:ascii="Times New Roman" w:hAnsi="Times New Roman" w:cs="Times New Roman"/>
          <w:sz w:val="24"/>
          <w:szCs w:val="24"/>
        </w:rPr>
        <w:t>«</w:t>
      </w:r>
      <w:r w:rsidRPr="003357EA">
        <w:rPr>
          <w:rFonts w:ascii="Times New Roman" w:hAnsi="Times New Roman" w:cs="Times New Roman"/>
          <w:sz w:val="24"/>
          <w:szCs w:val="24"/>
        </w:rPr>
        <w:t>в каком-то роде потерей</w:t>
      </w:r>
      <w:r>
        <w:rPr>
          <w:rFonts w:ascii="Times New Roman" w:hAnsi="Times New Roman" w:cs="Times New Roman"/>
          <w:sz w:val="24"/>
          <w:szCs w:val="24"/>
        </w:rPr>
        <w:t>»</w:t>
      </w:r>
      <w:r w:rsidRPr="003357EA">
        <w:rPr>
          <w:rFonts w:ascii="Times New Roman" w:hAnsi="Times New Roman" w:cs="Times New Roman"/>
          <w:sz w:val="24"/>
          <w:szCs w:val="24"/>
        </w:rPr>
        <w:t>,</w:t>
      </w:r>
      <w:r w:rsidRPr="003357EA">
        <w:rPr>
          <w:rStyle w:val="a6"/>
          <w:rFonts w:ascii="Times New Roman" w:hAnsi="Times New Roman" w:cs="Times New Roman"/>
          <w:sz w:val="24"/>
          <w:szCs w:val="24"/>
        </w:rPr>
        <w:footnoteReference w:id="234"/>
      </w:r>
      <w:r w:rsidRPr="003357EA">
        <w:rPr>
          <w:rFonts w:ascii="Times New Roman" w:hAnsi="Times New Roman" w:cs="Times New Roman"/>
          <w:sz w:val="24"/>
          <w:szCs w:val="24"/>
        </w:rPr>
        <w:t xml:space="preserve"> подчеркнув, однако, что это было необходимостью в связи с действиями России в Крыму и на Украине, что никак не вписывается в формат ценностей участников клуба. На это журналист спрашивает Меркель, что должно произойти, чтобы Россия вернулась в </w:t>
      </w:r>
      <w:r w:rsidRPr="003357EA">
        <w:rPr>
          <w:rFonts w:ascii="Times New Roman" w:hAnsi="Times New Roman" w:cs="Times New Roman"/>
          <w:sz w:val="24"/>
          <w:szCs w:val="24"/>
          <w:lang w:val="de-DE"/>
        </w:rPr>
        <w:t>G</w:t>
      </w:r>
      <w:r w:rsidRPr="003357EA">
        <w:rPr>
          <w:rFonts w:ascii="Times New Roman" w:hAnsi="Times New Roman" w:cs="Times New Roman"/>
          <w:sz w:val="24"/>
          <w:szCs w:val="24"/>
        </w:rPr>
        <w:t xml:space="preserve">-7, ведь теперь очевидно, что Крым она не вернёт, а значит нет и шансов на возвращение в клуб. Канцлер отвечает: </w:t>
      </w:r>
      <w:r>
        <w:rPr>
          <w:rFonts w:ascii="Times New Roman" w:hAnsi="Times New Roman" w:cs="Times New Roman"/>
          <w:sz w:val="24"/>
          <w:szCs w:val="24"/>
        </w:rPr>
        <w:t>«</w:t>
      </w:r>
      <w:r w:rsidRPr="003357EA">
        <w:rPr>
          <w:rFonts w:ascii="Times New Roman" w:hAnsi="Times New Roman" w:cs="Times New Roman"/>
          <w:i/>
          <w:sz w:val="24"/>
          <w:szCs w:val="24"/>
        </w:rPr>
        <w:t xml:space="preserve">Было много тех, кто говорил, что Германия останется разделенной, но мы все же воссоединились. Так же и здесь, </w:t>
      </w:r>
      <w:r w:rsidRPr="003357EA">
        <w:rPr>
          <w:rFonts w:ascii="Times New Roman" w:hAnsi="Times New Roman" w:cs="Times New Roman"/>
          <w:i/>
          <w:sz w:val="24"/>
          <w:szCs w:val="24"/>
          <w:u w:val="single"/>
        </w:rPr>
        <w:t>это продлится долго</w:t>
      </w:r>
      <w:r w:rsidRPr="003357EA">
        <w:rPr>
          <w:rFonts w:ascii="Times New Roman" w:hAnsi="Times New Roman" w:cs="Times New Roman"/>
          <w:i/>
          <w:sz w:val="24"/>
          <w:szCs w:val="24"/>
        </w:rPr>
        <w:t xml:space="preserve">, и именно для этого </w:t>
      </w:r>
      <w:r w:rsidRPr="003357EA">
        <w:rPr>
          <w:rFonts w:ascii="Times New Roman" w:hAnsi="Times New Roman" w:cs="Times New Roman"/>
          <w:i/>
          <w:sz w:val="24"/>
          <w:szCs w:val="24"/>
          <w:u w:val="single"/>
        </w:rPr>
        <w:t>должны произойти изменения</w:t>
      </w:r>
      <w:r w:rsidRPr="003357EA">
        <w:rPr>
          <w:rFonts w:ascii="Times New Roman" w:hAnsi="Times New Roman" w:cs="Times New Roman"/>
          <w:i/>
          <w:sz w:val="24"/>
          <w:szCs w:val="24"/>
        </w:rPr>
        <w:t xml:space="preserve"> в оценке Россией (ситуации), и </w:t>
      </w:r>
      <w:r w:rsidRPr="003357EA">
        <w:rPr>
          <w:rFonts w:ascii="Times New Roman" w:hAnsi="Times New Roman" w:cs="Times New Roman"/>
          <w:i/>
          <w:sz w:val="24"/>
          <w:szCs w:val="24"/>
          <w:u w:val="single"/>
        </w:rPr>
        <w:t>я в данный момент их не вижу</w:t>
      </w:r>
      <w:r>
        <w:rPr>
          <w:rFonts w:ascii="Times New Roman" w:hAnsi="Times New Roman" w:cs="Times New Roman"/>
          <w:sz w:val="24"/>
          <w:szCs w:val="24"/>
        </w:rPr>
        <w:t>».</w:t>
      </w:r>
      <w:r w:rsidRPr="003357EA">
        <w:rPr>
          <w:rStyle w:val="a6"/>
          <w:rFonts w:ascii="Times New Roman" w:hAnsi="Times New Roman" w:cs="Times New Roman"/>
          <w:sz w:val="24"/>
          <w:szCs w:val="24"/>
        </w:rPr>
        <w:footnoteReference w:id="235"/>
      </w:r>
      <w:r w:rsidRPr="003357EA">
        <w:rPr>
          <w:rFonts w:ascii="Times New Roman" w:hAnsi="Times New Roman" w:cs="Times New Roman"/>
          <w:sz w:val="24"/>
          <w:szCs w:val="24"/>
        </w:rPr>
        <w:t xml:space="preserve"> То есть, тот факт, что Меркель сравнивает перспективу возвращения России </w:t>
      </w:r>
      <w:r w:rsidRPr="003357EA">
        <w:rPr>
          <w:rFonts w:ascii="Times New Roman" w:hAnsi="Times New Roman" w:cs="Times New Roman"/>
          <w:sz w:val="24"/>
          <w:szCs w:val="24"/>
        </w:rPr>
        <w:lastRenderedPageBreak/>
        <w:t xml:space="preserve">в </w:t>
      </w:r>
      <w:r w:rsidRPr="003357EA">
        <w:rPr>
          <w:rFonts w:ascii="Times New Roman" w:hAnsi="Times New Roman" w:cs="Times New Roman"/>
          <w:sz w:val="24"/>
          <w:szCs w:val="24"/>
          <w:lang w:val="de-DE"/>
        </w:rPr>
        <w:t>G</w:t>
      </w:r>
      <w:r w:rsidRPr="003357EA">
        <w:rPr>
          <w:rFonts w:ascii="Times New Roman" w:hAnsi="Times New Roman" w:cs="Times New Roman"/>
          <w:sz w:val="24"/>
          <w:szCs w:val="24"/>
        </w:rPr>
        <w:t xml:space="preserve">-7 с некогда воссоединившейся Германией может говорить о том, что в данной ситуации нет ничего невозможного, однако всё зависит от готовности России решать конфликт. </w:t>
      </w:r>
    </w:p>
    <w:p w14:paraId="20DC6E51" w14:textId="77777777" w:rsidR="007413F0" w:rsidRPr="00960061"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60061">
        <w:rPr>
          <w:rFonts w:ascii="Times New Roman" w:hAnsi="Times New Roman" w:cs="Times New Roman"/>
          <w:sz w:val="24"/>
          <w:szCs w:val="24"/>
        </w:rPr>
        <w:t xml:space="preserve">В конце 2013 г. пост главы МИДа ФРГ занимает Ф-В. Штайнмайер. В феврале 2014 г. он дал интервью российской газете </w:t>
      </w:r>
      <w:proofErr w:type="spellStart"/>
      <w:r w:rsidRPr="00960061">
        <w:rPr>
          <w:rFonts w:ascii="Times New Roman" w:hAnsi="Times New Roman" w:cs="Times New Roman"/>
          <w:sz w:val="24"/>
          <w:szCs w:val="24"/>
        </w:rPr>
        <w:t>КоммерсантЪ</w:t>
      </w:r>
      <w:proofErr w:type="spellEnd"/>
      <w:r w:rsidRPr="00960061">
        <w:rPr>
          <w:rFonts w:ascii="Times New Roman" w:hAnsi="Times New Roman" w:cs="Times New Roman"/>
          <w:sz w:val="24"/>
          <w:szCs w:val="24"/>
        </w:rPr>
        <w:t xml:space="preserve">. На вопрос журналиста о том, насколько, по мнению министра, изменились российско-германские отношения с момента его предыдущего срока пребывания на посту министра иностранных дел, Штайнмайер ответил, что несмотря на разные подходы у России и Германии к некоторым вопросам, </w:t>
      </w:r>
      <w:r>
        <w:rPr>
          <w:rFonts w:ascii="Times New Roman" w:hAnsi="Times New Roman" w:cs="Times New Roman"/>
          <w:sz w:val="24"/>
          <w:szCs w:val="24"/>
        </w:rPr>
        <w:t>«</w:t>
      </w:r>
      <w:r w:rsidRPr="00960061">
        <w:rPr>
          <w:rFonts w:ascii="Times New Roman" w:hAnsi="Times New Roman" w:cs="Times New Roman"/>
          <w:i/>
          <w:sz w:val="24"/>
          <w:szCs w:val="24"/>
        </w:rPr>
        <w:t>мы не можем себе позволить опускать наши отношения до уровня поиска различий в наших подходах, а напротив, мы должны искать точки соприкосновения в как можно большем количестве сфер сотрудничества</w:t>
      </w:r>
      <w:r>
        <w:rPr>
          <w:rFonts w:ascii="Times New Roman" w:hAnsi="Times New Roman" w:cs="Times New Roman"/>
          <w:sz w:val="24"/>
          <w:szCs w:val="24"/>
        </w:rPr>
        <w:t>»</w:t>
      </w:r>
      <w:r w:rsidRPr="00960061">
        <w:rPr>
          <w:rFonts w:ascii="Times New Roman" w:hAnsi="Times New Roman" w:cs="Times New Roman"/>
          <w:sz w:val="24"/>
          <w:szCs w:val="24"/>
        </w:rPr>
        <w:t>.</w:t>
      </w:r>
      <w:r w:rsidRPr="00960061">
        <w:rPr>
          <w:rStyle w:val="a6"/>
          <w:rFonts w:ascii="Times New Roman" w:hAnsi="Times New Roman" w:cs="Times New Roman"/>
          <w:sz w:val="24"/>
          <w:szCs w:val="24"/>
        </w:rPr>
        <w:footnoteReference w:id="236"/>
      </w:r>
      <w:r w:rsidRPr="00960061">
        <w:rPr>
          <w:rFonts w:ascii="Times New Roman" w:hAnsi="Times New Roman" w:cs="Times New Roman"/>
          <w:sz w:val="24"/>
          <w:szCs w:val="24"/>
        </w:rPr>
        <w:t xml:space="preserve"> </w:t>
      </w:r>
    </w:p>
    <w:p w14:paraId="4380CBA1" w14:textId="77777777" w:rsidR="007413F0" w:rsidRDefault="007413F0" w:rsidP="00255692">
      <w:pPr>
        <w:spacing w:after="0" w:line="360" w:lineRule="auto"/>
        <w:jc w:val="both"/>
        <w:rPr>
          <w:rFonts w:ascii="Times New Roman" w:hAnsi="Times New Roman" w:cs="Times New Roman"/>
          <w:sz w:val="24"/>
          <w:szCs w:val="24"/>
        </w:rPr>
      </w:pPr>
      <w:r w:rsidRPr="00960061">
        <w:rPr>
          <w:rFonts w:ascii="Times New Roman" w:hAnsi="Times New Roman" w:cs="Times New Roman"/>
          <w:sz w:val="24"/>
          <w:szCs w:val="24"/>
        </w:rPr>
        <w:tab/>
        <w:t>То же самое министр обозначает и в своём выступлении на Мюнхенской конференции в феврале 2014 г., однако здесь стоит отметить одну важную деталь: в своей речи Штайнмайер прямым текстом обозначает задачи внешней политики Германии на ближайший период, и среди этих задач шестым пунктом он заявляет конструктивное взаимодействие с Россией (</w:t>
      </w:r>
      <w:r>
        <w:rPr>
          <w:rFonts w:ascii="Times New Roman" w:hAnsi="Times New Roman" w:cs="Times New Roman"/>
          <w:sz w:val="24"/>
          <w:szCs w:val="24"/>
        </w:rPr>
        <w:t>«</w:t>
      </w:r>
      <w:r w:rsidRPr="00960061">
        <w:rPr>
          <w:rFonts w:ascii="Times New Roman" w:hAnsi="Times New Roman" w:cs="Times New Roman"/>
          <w:i/>
          <w:sz w:val="24"/>
          <w:szCs w:val="24"/>
        </w:rPr>
        <w:t xml:space="preserve">При всех наших разногласиях </w:t>
      </w:r>
      <w:r w:rsidRPr="00960061">
        <w:rPr>
          <w:rFonts w:ascii="Times New Roman" w:hAnsi="Times New Roman" w:cs="Times New Roman"/>
          <w:i/>
          <w:sz w:val="24"/>
          <w:szCs w:val="24"/>
          <w:u w:val="single"/>
        </w:rPr>
        <w:t>мы должны вместе с Россией искать подходы</w:t>
      </w:r>
      <w:r w:rsidRPr="00960061">
        <w:rPr>
          <w:rFonts w:ascii="Times New Roman" w:hAnsi="Times New Roman" w:cs="Times New Roman"/>
          <w:i/>
          <w:sz w:val="24"/>
          <w:szCs w:val="24"/>
        </w:rPr>
        <w:t xml:space="preserve">, чтобы сделать наши </w:t>
      </w:r>
      <w:r w:rsidRPr="00960061">
        <w:rPr>
          <w:rFonts w:ascii="Times New Roman" w:hAnsi="Times New Roman" w:cs="Times New Roman"/>
          <w:i/>
          <w:sz w:val="24"/>
          <w:szCs w:val="24"/>
          <w:u w:val="single"/>
        </w:rPr>
        <w:t>отношения более конструктивными и более кооперативными</w:t>
      </w:r>
      <w:r w:rsidRPr="00960061">
        <w:rPr>
          <w:rFonts w:ascii="Times New Roman" w:hAnsi="Times New Roman" w:cs="Times New Roman"/>
          <w:i/>
          <w:sz w:val="24"/>
          <w:szCs w:val="24"/>
        </w:rPr>
        <w:t>. Только с Россией удастся договориться с Ираном. Только с Россией удастся уничтожить сирийское химическое оружие. Мы допустили бы ошибку, если бы мы думали о будущем Европы без или даже против Москвы. Но я говорю так же решительно и четко: задача Москвы при этом - определить общие интересы</w:t>
      </w:r>
      <w:r>
        <w:rPr>
          <w:rFonts w:ascii="Times New Roman" w:hAnsi="Times New Roman" w:cs="Times New Roman"/>
          <w:sz w:val="24"/>
          <w:szCs w:val="24"/>
        </w:rPr>
        <w:t>»</w:t>
      </w:r>
      <w:r w:rsidRPr="00960061">
        <w:rPr>
          <w:rFonts w:ascii="Times New Roman" w:hAnsi="Times New Roman" w:cs="Times New Roman"/>
          <w:sz w:val="24"/>
          <w:szCs w:val="24"/>
        </w:rPr>
        <w:t>).</w:t>
      </w:r>
      <w:r w:rsidRPr="00B16359">
        <w:rPr>
          <w:rStyle w:val="a6"/>
          <w:rFonts w:ascii="Times New Roman" w:hAnsi="Times New Roman" w:cs="Times New Roman"/>
          <w:iCs/>
          <w:sz w:val="24"/>
          <w:szCs w:val="24"/>
        </w:rPr>
        <w:footnoteReference w:id="237"/>
      </w:r>
      <w:r w:rsidRPr="00B16359">
        <w:rPr>
          <w:rFonts w:ascii="Times New Roman" w:hAnsi="Times New Roman" w:cs="Times New Roman"/>
          <w:iCs/>
          <w:sz w:val="24"/>
          <w:szCs w:val="24"/>
        </w:rPr>
        <w:t xml:space="preserve"> </w:t>
      </w:r>
      <w:r w:rsidRPr="00960061">
        <w:rPr>
          <w:rFonts w:ascii="Times New Roman" w:hAnsi="Times New Roman" w:cs="Times New Roman"/>
          <w:sz w:val="24"/>
          <w:szCs w:val="24"/>
        </w:rPr>
        <w:t>То есть, тот факт, что сотрудничество с Россией является одним из ключевых пунктов внешней политики ФРГ, говорит о важности, которую придаёт министр отношениям с Россией.</w:t>
      </w:r>
    </w:p>
    <w:p w14:paraId="3F10ADCA" w14:textId="77777777"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60061">
        <w:rPr>
          <w:rFonts w:ascii="Times New Roman" w:hAnsi="Times New Roman" w:cs="Times New Roman"/>
          <w:sz w:val="24"/>
          <w:szCs w:val="24"/>
        </w:rPr>
        <w:t xml:space="preserve">В ноябре того же года Штайнмайер беседует с газетой </w:t>
      </w:r>
      <w:r w:rsidRPr="00E76778">
        <w:rPr>
          <w:rFonts w:ascii="Times New Roman" w:hAnsi="Times New Roman" w:cs="Times New Roman"/>
          <w:i/>
          <w:iCs/>
          <w:sz w:val="24"/>
          <w:szCs w:val="24"/>
          <w:lang w:val="de-DE"/>
        </w:rPr>
        <w:t>Stuttgarter</w:t>
      </w:r>
      <w:r w:rsidRPr="00E76778">
        <w:rPr>
          <w:rFonts w:ascii="Times New Roman" w:hAnsi="Times New Roman" w:cs="Times New Roman"/>
          <w:i/>
          <w:iCs/>
          <w:sz w:val="24"/>
          <w:szCs w:val="24"/>
        </w:rPr>
        <w:t xml:space="preserve"> </w:t>
      </w:r>
      <w:r w:rsidRPr="00E76778">
        <w:rPr>
          <w:rFonts w:ascii="Times New Roman" w:hAnsi="Times New Roman" w:cs="Times New Roman"/>
          <w:i/>
          <w:iCs/>
          <w:sz w:val="24"/>
          <w:szCs w:val="24"/>
          <w:lang w:val="de-DE"/>
        </w:rPr>
        <w:t>Zeitung</w:t>
      </w:r>
      <w:r w:rsidRPr="00960061">
        <w:rPr>
          <w:rFonts w:ascii="Times New Roman" w:hAnsi="Times New Roman" w:cs="Times New Roman"/>
          <w:sz w:val="24"/>
          <w:szCs w:val="24"/>
        </w:rPr>
        <w:t>. Основной темой беседы по-прежнему является конфликт на Украине, а также участие Германии в борьбе с терроризмом. В контексте украинского кризиса на вопрос о дальнейших перспективах стратегического партнёрства России и Германии глава германского МИДа подтверждает свою прошлую точку зрения о необходимости взаимодействия с Россией (</w:t>
      </w:r>
      <w:r>
        <w:rPr>
          <w:rFonts w:ascii="Times New Roman" w:hAnsi="Times New Roman" w:cs="Times New Roman"/>
          <w:sz w:val="24"/>
          <w:szCs w:val="24"/>
        </w:rPr>
        <w:t>«</w:t>
      </w:r>
      <w:r w:rsidRPr="00960061">
        <w:rPr>
          <w:rFonts w:ascii="Times New Roman" w:hAnsi="Times New Roman" w:cs="Times New Roman"/>
          <w:i/>
          <w:sz w:val="24"/>
          <w:szCs w:val="24"/>
        </w:rPr>
        <w:t xml:space="preserve">В наших отношениях с Россией речь не идет о вопросах руководящих принципов. Достаточно взглянуть на карту: Россия — это большой сосед, которого мы не должны игнорировать. </w:t>
      </w:r>
      <w:r w:rsidRPr="00960061">
        <w:rPr>
          <w:rFonts w:ascii="Times New Roman" w:hAnsi="Times New Roman" w:cs="Times New Roman"/>
          <w:i/>
          <w:sz w:val="24"/>
          <w:szCs w:val="24"/>
        </w:rPr>
        <w:lastRenderedPageBreak/>
        <w:t>Поэтому моя политика — это иметь дело с Россией как с европейской страной</w:t>
      </w:r>
      <w:r>
        <w:rPr>
          <w:rFonts w:ascii="Times New Roman" w:hAnsi="Times New Roman" w:cs="Times New Roman"/>
          <w:sz w:val="24"/>
          <w:szCs w:val="24"/>
        </w:rPr>
        <w:t>»</w:t>
      </w:r>
      <w:r w:rsidRPr="00960061">
        <w:rPr>
          <w:rFonts w:ascii="Times New Roman" w:hAnsi="Times New Roman" w:cs="Times New Roman"/>
          <w:sz w:val="24"/>
          <w:szCs w:val="24"/>
        </w:rPr>
        <w:t>).</w:t>
      </w:r>
      <w:r w:rsidRPr="00B16359">
        <w:rPr>
          <w:rStyle w:val="a6"/>
          <w:rFonts w:ascii="Times New Roman" w:hAnsi="Times New Roman" w:cs="Times New Roman"/>
          <w:iCs/>
          <w:sz w:val="24"/>
          <w:szCs w:val="24"/>
        </w:rPr>
        <w:footnoteReference w:id="238"/>
      </w:r>
      <w:r w:rsidRPr="00B16359">
        <w:rPr>
          <w:rFonts w:ascii="Times New Roman" w:hAnsi="Times New Roman" w:cs="Times New Roman"/>
          <w:iCs/>
          <w:sz w:val="24"/>
          <w:szCs w:val="24"/>
        </w:rPr>
        <w:t xml:space="preserve"> </w:t>
      </w:r>
      <w:r w:rsidRPr="00960061">
        <w:rPr>
          <w:rFonts w:ascii="Times New Roman" w:hAnsi="Times New Roman" w:cs="Times New Roman"/>
          <w:sz w:val="24"/>
          <w:szCs w:val="24"/>
        </w:rPr>
        <w:t>Однако примечательно то, что в этой фразе нет прямого ответа на вопрос о стратегическом партнёрстве с Россией, а только лишь о взаимодействии, причём скорее вызванном необходимостью, а не стремлением к взаимной выгоде.</w:t>
      </w:r>
      <w:r>
        <w:rPr>
          <w:rFonts w:ascii="Times New Roman" w:hAnsi="Times New Roman" w:cs="Times New Roman"/>
          <w:sz w:val="24"/>
          <w:szCs w:val="24"/>
        </w:rPr>
        <w:t xml:space="preserve"> </w:t>
      </w:r>
    </w:p>
    <w:p w14:paraId="7DE7F11A" w14:textId="77777777"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60061">
        <w:rPr>
          <w:rFonts w:ascii="Times New Roman" w:hAnsi="Times New Roman" w:cs="Times New Roman"/>
          <w:sz w:val="24"/>
          <w:szCs w:val="24"/>
        </w:rPr>
        <w:t xml:space="preserve">В декабре 2014 г. министр выступил с лекцией для студентов Уральского университета в Екатеринбурге. В отличие от других выступлений </w:t>
      </w:r>
      <w:r>
        <w:rPr>
          <w:rFonts w:ascii="Times New Roman" w:hAnsi="Times New Roman" w:cs="Times New Roman"/>
          <w:sz w:val="24"/>
          <w:szCs w:val="24"/>
        </w:rPr>
        <w:t xml:space="preserve">в рамках </w:t>
      </w:r>
      <w:r w:rsidRPr="00960061">
        <w:rPr>
          <w:rFonts w:ascii="Times New Roman" w:hAnsi="Times New Roman" w:cs="Times New Roman"/>
          <w:sz w:val="24"/>
          <w:szCs w:val="24"/>
        </w:rPr>
        <w:t>дискурса Штайнмайера, которые, как правило, адресовались коллегам министра либо в России, либо в других странах, данная речь ориентирована на студентов, поэтому значительную часть своего выступления министр посвящает именно отношениям России и Германии на уровне гражданского общества, подчёркивая то, насколько важны такие контакты в непростые времена разногласий (</w:t>
      </w:r>
      <w:r>
        <w:rPr>
          <w:rFonts w:ascii="Times New Roman" w:hAnsi="Times New Roman" w:cs="Times New Roman"/>
          <w:sz w:val="24"/>
          <w:szCs w:val="24"/>
        </w:rPr>
        <w:t>«</w:t>
      </w:r>
      <w:r w:rsidRPr="00960061">
        <w:rPr>
          <w:rFonts w:ascii="Times New Roman" w:hAnsi="Times New Roman" w:cs="Times New Roman"/>
          <w:i/>
          <w:sz w:val="24"/>
          <w:szCs w:val="24"/>
        </w:rPr>
        <w:t>После многих лет сближения и растущего партнерства политическое отчуждение между нами вновь возросло. Это не должно быть перспективой будущего в отношении наших народов и наших государств. Поэтому я хочу задать еще более насущные вопросы: можем ли мы позволить политическому отчуждению стать отчуждением между народами, между людьми? Я не хочу этого, и я уверен: большинство здесь в зале тоже не хотят этого. Вот почему я здесь сегодня!</w:t>
      </w:r>
      <w:r>
        <w:rPr>
          <w:rFonts w:ascii="Times New Roman" w:hAnsi="Times New Roman" w:cs="Times New Roman"/>
          <w:sz w:val="24"/>
          <w:szCs w:val="24"/>
        </w:rPr>
        <w:t>»</w:t>
      </w:r>
      <w:r w:rsidRPr="00960061">
        <w:rPr>
          <w:rFonts w:ascii="Times New Roman" w:hAnsi="Times New Roman" w:cs="Times New Roman"/>
          <w:sz w:val="24"/>
          <w:szCs w:val="24"/>
        </w:rPr>
        <w:t>).</w:t>
      </w:r>
      <w:r w:rsidRPr="00960061">
        <w:rPr>
          <w:rStyle w:val="a6"/>
          <w:rFonts w:ascii="Times New Roman" w:hAnsi="Times New Roman" w:cs="Times New Roman"/>
          <w:sz w:val="24"/>
          <w:szCs w:val="24"/>
        </w:rPr>
        <w:footnoteReference w:id="239"/>
      </w:r>
      <w:r w:rsidRPr="00960061">
        <w:rPr>
          <w:rFonts w:ascii="Times New Roman" w:hAnsi="Times New Roman" w:cs="Times New Roman"/>
          <w:sz w:val="24"/>
          <w:szCs w:val="24"/>
        </w:rPr>
        <w:t xml:space="preserve"> Вообще сама речь Штайнмайера подаётся довольно эмоционально, очень часто он проецирует свои риторические вопросы на себя и сам же на них отвечает; он постоянно апеллирует к истории и географии, делает упор на то, что именно тесные межличностные </w:t>
      </w:r>
      <w:r>
        <w:rPr>
          <w:rFonts w:ascii="Times New Roman" w:hAnsi="Times New Roman" w:cs="Times New Roman"/>
          <w:sz w:val="24"/>
          <w:szCs w:val="24"/>
        </w:rPr>
        <w:t xml:space="preserve">и культурные </w:t>
      </w:r>
      <w:r w:rsidRPr="00960061">
        <w:rPr>
          <w:rFonts w:ascii="Times New Roman" w:hAnsi="Times New Roman" w:cs="Times New Roman"/>
          <w:sz w:val="24"/>
          <w:szCs w:val="24"/>
        </w:rPr>
        <w:t xml:space="preserve">отношения между народами России и Германии должны стать примером для отношений на уровне государств. Помимо этого, он раскрывает и тему внешней политики, утверждая, что, по мнению Европы, Россия сегодня определяет свои внешнеполитические интересы скорее в </w:t>
      </w:r>
      <w:r>
        <w:rPr>
          <w:rFonts w:ascii="Times New Roman" w:hAnsi="Times New Roman" w:cs="Times New Roman"/>
          <w:sz w:val="24"/>
          <w:szCs w:val="24"/>
        </w:rPr>
        <w:t>русле разногласий</w:t>
      </w:r>
      <w:r w:rsidRPr="00960061">
        <w:rPr>
          <w:rFonts w:ascii="Times New Roman" w:hAnsi="Times New Roman" w:cs="Times New Roman"/>
          <w:sz w:val="24"/>
          <w:szCs w:val="24"/>
        </w:rPr>
        <w:t xml:space="preserve"> с Европой. </w:t>
      </w:r>
      <w:r>
        <w:rPr>
          <w:rFonts w:ascii="Times New Roman" w:hAnsi="Times New Roman" w:cs="Times New Roman"/>
          <w:sz w:val="24"/>
          <w:szCs w:val="24"/>
        </w:rPr>
        <w:t>«</w:t>
      </w:r>
      <w:r w:rsidRPr="00960061">
        <w:rPr>
          <w:rFonts w:ascii="Times New Roman" w:hAnsi="Times New Roman" w:cs="Times New Roman"/>
          <w:i/>
          <w:sz w:val="24"/>
          <w:szCs w:val="24"/>
        </w:rPr>
        <w:t>Во всяком случае, нам кажется, что ЕС в Москве на данный момент рассматривается не как партнер, а как геополитический конкурент</w:t>
      </w:r>
      <w:r>
        <w:rPr>
          <w:rFonts w:ascii="Times New Roman" w:hAnsi="Times New Roman" w:cs="Times New Roman"/>
          <w:sz w:val="24"/>
          <w:szCs w:val="24"/>
        </w:rPr>
        <w:t>»</w:t>
      </w:r>
      <w:r w:rsidRPr="00960061">
        <w:rPr>
          <w:rFonts w:ascii="Times New Roman" w:hAnsi="Times New Roman" w:cs="Times New Roman"/>
          <w:sz w:val="24"/>
          <w:szCs w:val="24"/>
        </w:rPr>
        <w:t>,</w:t>
      </w:r>
      <w:r w:rsidRPr="00B16359">
        <w:rPr>
          <w:rStyle w:val="a6"/>
          <w:rFonts w:ascii="Times New Roman" w:hAnsi="Times New Roman" w:cs="Times New Roman"/>
          <w:iCs/>
          <w:sz w:val="24"/>
          <w:szCs w:val="24"/>
        </w:rPr>
        <w:footnoteReference w:id="240"/>
      </w:r>
      <w:r w:rsidRPr="00960061">
        <w:rPr>
          <w:rFonts w:ascii="Times New Roman" w:hAnsi="Times New Roman" w:cs="Times New Roman"/>
          <w:sz w:val="24"/>
          <w:szCs w:val="24"/>
        </w:rPr>
        <w:t xml:space="preserve"> - отмечает Штайнмайер. </w:t>
      </w:r>
      <w:r>
        <w:rPr>
          <w:rFonts w:ascii="Times New Roman" w:hAnsi="Times New Roman" w:cs="Times New Roman"/>
          <w:sz w:val="24"/>
          <w:szCs w:val="24"/>
        </w:rPr>
        <w:t xml:space="preserve"> </w:t>
      </w:r>
    </w:p>
    <w:p w14:paraId="461960AA" w14:textId="77777777" w:rsidR="007413F0" w:rsidRDefault="007413F0" w:rsidP="00255692">
      <w:pPr>
        <w:spacing w:after="0" w:line="360" w:lineRule="auto"/>
        <w:jc w:val="both"/>
        <w:rPr>
          <w:rFonts w:ascii="Times New Roman" w:hAnsi="Times New Roman" w:cs="Times New Roman"/>
          <w:sz w:val="24"/>
          <w:szCs w:val="24"/>
        </w:rPr>
      </w:pPr>
      <w:r w:rsidRPr="00960061">
        <w:rPr>
          <w:rFonts w:ascii="Times New Roman" w:hAnsi="Times New Roman" w:cs="Times New Roman"/>
        </w:rPr>
        <w:tab/>
      </w:r>
      <w:r w:rsidRPr="00960061">
        <w:rPr>
          <w:rFonts w:ascii="Times New Roman" w:hAnsi="Times New Roman" w:cs="Times New Roman"/>
          <w:sz w:val="24"/>
          <w:szCs w:val="24"/>
        </w:rPr>
        <w:t xml:space="preserve">В декабре 2014 г. глава германского МИДа дал интервью журналу </w:t>
      </w:r>
      <w:r w:rsidRPr="00E76778">
        <w:rPr>
          <w:rFonts w:ascii="Times New Roman" w:hAnsi="Times New Roman" w:cs="Times New Roman"/>
          <w:i/>
          <w:iCs/>
          <w:sz w:val="24"/>
          <w:szCs w:val="24"/>
          <w:lang w:val="de-DE"/>
        </w:rPr>
        <w:t>Spiegel</w:t>
      </w:r>
      <w:r w:rsidRPr="00960061">
        <w:rPr>
          <w:rFonts w:ascii="Times New Roman" w:hAnsi="Times New Roman" w:cs="Times New Roman"/>
          <w:sz w:val="24"/>
          <w:szCs w:val="24"/>
        </w:rPr>
        <w:t xml:space="preserve">. Центральной темой интервью выступила </w:t>
      </w:r>
      <w:r>
        <w:rPr>
          <w:rFonts w:ascii="Times New Roman" w:hAnsi="Times New Roman" w:cs="Times New Roman"/>
          <w:sz w:val="24"/>
          <w:szCs w:val="24"/>
        </w:rPr>
        <w:t>«</w:t>
      </w:r>
      <w:r w:rsidRPr="00960061">
        <w:rPr>
          <w:rFonts w:ascii="Times New Roman" w:hAnsi="Times New Roman" w:cs="Times New Roman"/>
          <w:sz w:val="24"/>
          <w:szCs w:val="24"/>
        </w:rPr>
        <w:t>Восточная политика</w:t>
      </w:r>
      <w:r>
        <w:rPr>
          <w:rFonts w:ascii="Times New Roman" w:hAnsi="Times New Roman" w:cs="Times New Roman"/>
          <w:sz w:val="24"/>
          <w:szCs w:val="24"/>
        </w:rPr>
        <w:t>»</w:t>
      </w:r>
      <w:r w:rsidRPr="00960061">
        <w:rPr>
          <w:rFonts w:ascii="Times New Roman" w:hAnsi="Times New Roman" w:cs="Times New Roman"/>
          <w:sz w:val="24"/>
          <w:szCs w:val="24"/>
        </w:rPr>
        <w:t xml:space="preserve"> Германии и то, как она накладывается на современные отношения с Россией. Здесь Штайнмайер утверждает, что он выступает за улучшение российско-германских отношений, а также за обеспечение </w:t>
      </w:r>
      <w:r w:rsidRPr="00960061">
        <w:rPr>
          <w:rFonts w:ascii="Times New Roman" w:hAnsi="Times New Roman" w:cs="Times New Roman"/>
          <w:sz w:val="24"/>
          <w:szCs w:val="24"/>
        </w:rPr>
        <w:lastRenderedPageBreak/>
        <w:t>всеобщей безопасности в Европе (</w:t>
      </w:r>
      <w:r>
        <w:rPr>
          <w:rFonts w:ascii="Times New Roman" w:hAnsi="Times New Roman" w:cs="Times New Roman"/>
          <w:sz w:val="24"/>
          <w:szCs w:val="24"/>
        </w:rPr>
        <w:t>«</w:t>
      </w:r>
      <w:r w:rsidRPr="00960061">
        <w:rPr>
          <w:rFonts w:ascii="Times New Roman" w:hAnsi="Times New Roman" w:cs="Times New Roman"/>
          <w:i/>
          <w:sz w:val="24"/>
          <w:szCs w:val="24"/>
        </w:rPr>
        <w:t>Безопасность в Европе невозможна без России, а безопасность для России невозможна без Европы. Поэтому мы должны исправить поврежденную европейскую архитектуру безопасности</w:t>
      </w:r>
      <w:r>
        <w:rPr>
          <w:rFonts w:ascii="Times New Roman" w:hAnsi="Times New Roman" w:cs="Times New Roman"/>
          <w:sz w:val="24"/>
          <w:szCs w:val="24"/>
        </w:rPr>
        <w:t>»</w:t>
      </w:r>
      <w:r w:rsidRPr="00960061">
        <w:rPr>
          <w:rFonts w:ascii="Times New Roman" w:hAnsi="Times New Roman" w:cs="Times New Roman"/>
          <w:sz w:val="24"/>
          <w:szCs w:val="24"/>
        </w:rPr>
        <w:t>).</w:t>
      </w:r>
      <w:r w:rsidRPr="00B16359">
        <w:rPr>
          <w:rStyle w:val="a6"/>
          <w:rFonts w:ascii="Times New Roman" w:hAnsi="Times New Roman" w:cs="Times New Roman"/>
          <w:iCs/>
          <w:sz w:val="24"/>
          <w:szCs w:val="24"/>
        </w:rPr>
        <w:footnoteReference w:id="241"/>
      </w:r>
      <w:r w:rsidRPr="00B16359">
        <w:rPr>
          <w:rFonts w:ascii="Times New Roman" w:hAnsi="Times New Roman" w:cs="Times New Roman"/>
          <w:iCs/>
          <w:sz w:val="24"/>
          <w:szCs w:val="24"/>
        </w:rPr>
        <w:t xml:space="preserve"> </w:t>
      </w:r>
      <w:r w:rsidRPr="00960061">
        <w:rPr>
          <w:rFonts w:ascii="Times New Roman" w:hAnsi="Times New Roman" w:cs="Times New Roman"/>
          <w:sz w:val="24"/>
          <w:szCs w:val="24"/>
        </w:rPr>
        <w:t>Помимо этого, одним из главных способов укрепления двусторонних отношений России и Германии</w:t>
      </w:r>
      <w:r>
        <w:rPr>
          <w:rFonts w:ascii="Times New Roman" w:hAnsi="Times New Roman" w:cs="Times New Roman"/>
          <w:sz w:val="24"/>
          <w:szCs w:val="24"/>
        </w:rPr>
        <w:t>,</w:t>
      </w:r>
      <w:r w:rsidRPr="00960061">
        <w:rPr>
          <w:rFonts w:ascii="Times New Roman" w:hAnsi="Times New Roman" w:cs="Times New Roman"/>
          <w:sz w:val="24"/>
          <w:szCs w:val="24"/>
        </w:rPr>
        <w:t xml:space="preserve"> по мнению министра</w:t>
      </w:r>
      <w:r>
        <w:rPr>
          <w:rFonts w:ascii="Times New Roman" w:hAnsi="Times New Roman" w:cs="Times New Roman"/>
          <w:sz w:val="24"/>
          <w:szCs w:val="24"/>
        </w:rPr>
        <w:t>,</w:t>
      </w:r>
      <w:r w:rsidRPr="00960061">
        <w:rPr>
          <w:rFonts w:ascii="Times New Roman" w:hAnsi="Times New Roman" w:cs="Times New Roman"/>
          <w:sz w:val="24"/>
          <w:szCs w:val="24"/>
        </w:rPr>
        <w:t xml:space="preserve"> является углубление человеческих контактов. Именно из этого интервью Штайнмайера можно понять, почему он всегда такое большое внимание уделяет взаимодействию на уровне граждан двух стран: </w:t>
      </w:r>
      <w:r>
        <w:rPr>
          <w:rFonts w:ascii="Times New Roman" w:hAnsi="Times New Roman" w:cs="Times New Roman"/>
          <w:sz w:val="24"/>
          <w:szCs w:val="24"/>
        </w:rPr>
        <w:t>«</w:t>
      </w:r>
      <w:r w:rsidRPr="00960061">
        <w:rPr>
          <w:rFonts w:ascii="Times New Roman" w:hAnsi="Times New Roman" w:cs="Times New Roman"/>
          <w:i/>
          <w:sz w:val="24"/>
          <w:szCs w:val="24"/>
        </w:rPr>
        <w:t>Мы в лучшие дни, задолго до кризиса в Украине, с обеих сторон не работали достаточно, чтобы развивать больше, чем просто экономические отношения. Многое в наших отношениях, от молодежного обмена до культурного обмена и сотрудничества в области здравоохранения и науки, остается неразвитым</w:t>
      </w:r>
      <w:r>
        <w:rPr>
          <w:rFonts w:ascii="Times New Roman" w:hAnsi="Times New Roman" w:cs="Times New Roman"/>
          <w:i/>
          <w:sz w:val="24"/>
          <w:szCs w:val="24"/>
        </w:rPr>
        <w:t>»</w:t>
      </w:r>
      <w:r w:rsidRPr="00960061">
        <w:rPr>
          <w:rFonts w:ascii="Times New Roman" w:hAnsi="Times New Roman" w:cs="Times New Roman"/>
          <w:i/>
          <w:sz w:val="24"/>
          <w:szCs w:val="24"/>
        </w:rPr>
        <w:t>.</w:t>
      </w:r>
      <w:r w:rsidRPr="00B16359">
        <w:rPr>
          <w:rStyle w:val="a6"/>
          <w:rFonts w:ascii="Times New Roman" w:hAnsi="Times New Roman" w:cs="Times New Roman"/>
          <w:iCs/>
          <w:sz w:val="24"/>
          <w:szCs w:val="24"/>
        </w:rPr>
        <w:footnoteReference w:id="242"/>
      </w:r>
      <w:r w:rsidRPr="00960061">
        <w:rPr>
          <w:rFonts w:ascii="Times New Roman" w:hAnsi="Times New Roman" w:cs="Times New Roman"/>
          <w:i/>
          <w:sz w:val="24"/>
          <w:szCs w:val="24"/>
        </w:rPr>
        <w:t xml:space="preserve"> </w:t>
      </w:r>
      <w:r w:rsidRPr="00960061">
        <w:rPr>
          <w:rFonts w:ascii="Times New Roman" w:hAnsi="Times New Roman" w:cs="Times New Roman"/>
          <w:sz w:val="24"/>
          <w:szCs w:val="24"/>
        </w:rPr>
        <w:t>Высказывается Штайнмайер и по поводу антироссийских санкций, которые он находит бесполезными и даже деструктивными для двусторонних отношений (</w:t>
      </w:r>
      <w:r>
        <w:rPr>
          <w:rFonts w:ascii="Times New Roman" w:hAnsi="Times New Roman" w:cs="Times New Roman"/>
          <w:sz w:val="24"/>
          <w:szCs w:val="24"/>
        </w:rPr>
        <w:t>«</w:t>
      </w:r>
      <w:r w:rsidRPr="00960061">
        <w:rPr>
          <w:rFonts w:ascii="Times New Roman" w:hAnsi="Times New Roman" w:cs="Times New Roman"/>
          <w:i/>
          <w:sz w:val="24"/>
          <w:szCs w:val="24"/>
          <w:u w:val="single"/>
        </w:rPr>
        <w:t>Я против дальнейшего поворота санкционного винта</w:t>
      </w:r>
      <w:r w:rsidRPr="00960061">
        <w:rPr>
          <w:rFonts w:ascii="Times New Roman" w:hAnsi="Times New Roman" w:cs="Times New Roman"/>
          <w:i/>
          <w:sz w:val="24"/>
          <w:szCs w:val="24"/>
        </w:rPr>
        <w:t>. Тот, кто хочет экономически поставить Россию на колени, сильно ошибается, полагая, что это приведет к большей безопасности в Европе</w:t>
      </w:r>
      <w:r>
        <w:rPr>
          <w:rFonts w:ascii="Times New Roman" w:hAnsi="Times New Roman" w:cs="Times New Roman"/>
          <w:sz w:val="24"/>
          <w:szCs w:val="24"/>
        </w:rPr>
        <w:t>»</w:t>
      </w:r>
      <w:r w:rsidRPr="00960061">
        <w:rPr>
          <w:rFonts w:ascii="Times New Roman" w:hAnsi="Times New Roman" w:cs="Times New Roman"/>
          <w:sz w:val="24"/>
          <w:szCs w:val="24"/>
        </w:rPr>
        <w:t>).</w:t>
      </w:r>
      <w:r w:rsidRPr="00960061">
        <w:rPr>
          <w:rStyle w:val="a6"/>
          <w:rFonts w:ascii="Times New Roman" w:hAnsi="Times New Roman" w:cs="Times New Roman"/>
          <w:sz w:val="24"/>
          <w:szCs w:val="24"/>
        </w:rPr>
        <w:footnoteReference w:id="243"/>
      </w:r>
    </w:p>
    <w:p w14:paraId="569E3B17" w14:textId="77777777" w:rsidR="007413F0" w:rsidRPr="00960061"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60061">
        <w:rPr>
          <w:rFonts w:ascii="Times New Roman" w:hAnsi="Times New Roman" w:cs="Times New Roman"/>
          <w:sz w:val="24"/>
          <w:szCs w:val="24"/>
        </w:rPr>
        <w:t xml:space="preserve">Вообще исходя из всего проанализированного дискурса, формируемого Ф-В. Штайнмайером, очевидно, что в сравнении с дискурсом Меркель, </w:t>
      </w:r>
      <w:r>
        <w:rPr>
          <w:rFonts w:ascii="Times New Roman" w:hAnsi="Times New Roman" w:cs="Times New Roman"/>
          <w:sz w:val="24"/>
          <w:szCs w:val="24"/>
        </w:rPr>
        <w:t>позиция Штайнмайера в отношении России представляется более мягкой и конструктивной. Именно Штайнмайер уделял особое внимание отношениям России и Германии на уровне гражданских обществ, культурного и научно-образовательного взаимодействия, призывал ни в коем случае не прекращать, а напротив наращивать эти контакты, особенно в условиях кризиса в двусторонних отношениях.</w:t>
      </w:r>
    </w:p>
    <w:p w14:paraId="0F4DB953" w14:textId="77777777" w:rsidR="007413F0" w:rsidRDefault="007413F0" w:rsidP="00255692">
      <w:pPr>
        <w:spacing w:after="0" w:line="360" w:lineRule="auto"/>
        <w:jc w:val="both"/>
        <w:rPr>
          <w:rFonts w:ascii="Times New Roman" w:hAnsi="Times New Roman" w:cs="Times New Roman"/>
          <w:sz w:val="24"/>
          <w:szCs w:val="24"/>
        </w:rPr>
      </w:pPr>
      <w:r w:rsidRPr="00960061">
        <w:rPr>
          <w:rFonts w:ascii="Times New Roman" w:hAnsi="Times New Roman" w:cs="Times New Roman"/>
          <w:sz w:val="24"/>
          <w:szCs w:val="24"/>
        </w:rPr>
        <w:tab/>
        <w:t>Однако в итоге в дискурсе Меркель и Штайнмайера прослеживается несколько общих черт: во-первых, это понимание того, что взаимодействие с Россией необходимо, в первую очередь из соображений безопасности, даже несмотря на разные взгляды на украинский кризис; во-вторых, решение проблем в отношениях между Россией и Западом должно осуществляться в духе конструктивного диалога, опираясь на точки соприкосновения, а не точки разногласия; в-третьих, одним из важных аспектов успешных взаимоотношений является гражданский диалог, который должен проецироваться и на межгосударственные отношения</w:t>
      </w:r>
      <w:r>
        <w:rPr>
          <w:rFonts w:ascii="Times New Roman" w:hAnsi="Times New Roman" w:cs="Times New Roman"/>
          <w:sz w:val="24"/>
          <w:szCs w:val="24"/>
        </w:rPr>
        <w:t xml:space="preserve">. Таким образом, во внешнеполитическом дискурсе Германии концепция политики в отношении России может рассматриваться как </w:t>
      </w:r>
      <w:r w:rsidRPr="007B6D84">
        <w:rPr>
          <w:rFonts w:ascii="Times New Roman" w:hAnsi="Times New Roman" w:cs="Times New Roman"/>
          <w:i/>
          <w:iCs/>
          <w:sz w:val="24"/>
          <w:szCs w:val="24"/>
        </w:rPr>
        <w:lastRenderedPageBreak/>
        <w:t>конструктивное сотрудничество</w:t>
      </w:r>
      <w:r w:rsidRPr="007B6D84">
        <w:rPr>
          <w:rFonts w:ascii="Times New Roman" w:hAnsi="Times New Roman" w:cs="Times New Roman"/>
          <w:sz w:val="24"/>
          <w:szCs w:val="24"/>
        </w:rPr>
        <w:t xml:space="preserve"> или </w:t>
      </w:r>
      <w:r w:rsidRPr="007B6D84">
        <w:rPr>
          <w:rFonts w:ascii="Times New Roman" w:hAnsi="Times New Roman" w:cs="Times New Roman"/>
          <w:i/>
          <w:iCs/>
          <w:sz w:val="24"/>
          <w:szCs w:val="24"/>
        </w:rPr>
        <w:t>конструктивное взаимодействие</w:t>
      </w:r>
      <w:r w:rsidRPr="007B6D84">
        <w:rPr>
          <w:rFonts w:ascii="Times New Roman" w:hAnsi="Times New Roman" w:cs="Times New Roman"/>
          <w:sz w:val="24"/>
          <w:szCs w:val="24"/>
        </w:rPr>
        <w:t>.  Под этим подразумевается то, что Россия, своими действиями на Украине расшатывая европейский порядок, уже больше не может рассматриваться как надёжный, стратегический партнёр, однако полностью изолировать Россию и игнорировать отношения с ней не представляется возможным, поэтому с РФ необходимо строить конструктивное взаимодействие в жизненно важных сферах</w:t>
      </w:r>
      <w:r>
        <w:rPr>
          <w:rFonts w:ascii="Times New Roman" w:hAnsi="Times New Roman" w:cs="Times New Roman"/>
          <w:sz w:val="24"/>
          <w:szCs w:val="24"/>
        </w:rPr>
        <w:t>. Однако тот факт, что германские первые лица особое внимание уделяют развитию контактов между странами на гражданском уровне, на уровне культурного и иного обмена, дает понять, что в этой связи ключевую роль должны играть именно инструменты и институты «мягкой силы» Германии.</w:t>
      </w:r>
    </w:p>
    <w:p w14:paraId="33CB6212" w14:textId="77777777" w:rsidR="007413F0" w:rsidRPr="00960061" w:rsidRDefault="007413F0" w:rsidP="00255692">
      <w:pPr>
        <w:spacing w:after="0" w:line="360" w:lineRule="auto"/>
        <w:jc w:val="both"/>
        <w:rPr>
          <w:rFonts w:ascii="Times New Roman" w:hAnsi="Times New Roman" w:cs="Times New Roman"/>
        </w:rPr>
      </w:pPr>
    </w:p>
    <w:bookmarkEnd w:id="35"/>
    <w:p w14:paraId="1C7E19DE" w14:textId="77777777" w:rsidR="007413F0" w:rsidRDefault="007413F0">
      <w:pPr>
        <w:rPr>
          <w:rFonts w:ascii="Times New Roman" w:hAnsi="Times New Roman" w:cs="Times New Roman"/>
          <w:b/>
          <w:bCs/>
          <w:sz w:val="24"/>
          <w:szCs w:val="24"/>
        </w:rPr>
      </w:pPr>
      <w:r>
        <w:rPr>
          <w:rFonts w:ascii="Times New Roman" w:hAnsi="Times New Roman" w:cs="Times New Roman"/>
          <w:b/>
          <w:bCs/>
          <w:sz w:val="24"/>
          <w:szCs w:val="24"/>
        </w:rPr>
        <w:t>3</w:t>
      </w:r>
      <w:r w:rsidRPr="006F4D2B">
        <w:rPr>
          <w:rFonts w:ascii="Times New Roman" w:hAnsi="Times New Roman" w:cs="Times New Roman"/>
          <w:b/>
          <w:bCs/>
          <w:sz w:val="24"/>
          <w:szCs w:val="24"/>
        </w:rPr>
        <w:t xml:space="preserve">.2 Работа инструментов «мягкой силы» Германии в России </w:t>
      </w:r>
    </w:p>
    <w:p w14:paraId="2CB31E82" w14:textId="77777777"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Что касается конкретных инструментов, то стоит рассмотреть основные аспекты работы в первую очередь экономических и культурных институтов «мягкой силы» Германии в России, а также немаловажных политических фондов, которые, как обозначалось ранее, выступают в качестве трансляторов внутриполитических ценностей Германии за рубежом.</w:t>
      </w:r>
    </w:p>
    <w:p w14:paraId="6EA6384A" w14:textId="77777777"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1) </w:t>
      </w:r>
      <w:r w:rsidRPr="00EC5F15">
        <w:rPr>
          <w:rFonts w:ascii="Times New Roman" w:hAnsi="Times New Roman" w:cs="Times New Roman"/>
          <w:i/>
          <w:iCs/>
          <w:sz w:val="24"/>
          <w:szCs w:val="24"/>
        </w:rPr>
        <w:t>Экономические инструменты «мягкой силы»</w:t>
      </w:r>
    </w:p>
    <w:p w14:paraId="79CA71A1" w14:textId="77777777"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Среди таковых в основном выступают немецкие инвестиции и деятельность немецких компаний в России. Безусловно, экономические ресурсы Германии имеют двойственный характер и могут выступать и в качестве силы «жесткой», однако при определённых условиях они могут значительным образом влиять как на отношения двух стран, так и на общее восприятие Германии населением России. Например, объемы взаимной торговли и инвестиций между Германией и Россией являются значимым показателем двусторонних отношений на государственном уровне в целом, а немецкие компании в России обеспечивают россиян рабочими местами, что может положительным образом влиять на восприятие Германии. </w:t>
      </w:r>
    </w:p>
    <w:p w14:paraId="66762C57" w14:textId="77777777"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Наиболее важным и влиятельным институтом германской экономической политики в России является </w:t>
      </w:r>
      <w:r w:rsidRPr="00DB64F1">
        <w:rPr>
          <w:rFonts w:ascii="Times New Roman" w:hAnsi="Times New Roman" w:cs="Times New Roman"/>
          <w:b/>
          <w:bCs/>
          <w:sz w:val="24"/>
          <w:szCs w:val="24"/>
        </w:rPr>
        <w:t>Российско-германская Внешнеторговая палата</w:t>
      </w:r>
      <w:r>
        <w:rPr>
          <w:rFonts w:ascii="Times New Roman" w:hAnsi="Times New Roman" w:cs="Times New Roman"/>
          <w:b/>
          <w:bCs/>
          <w:sz w:val="24"/>
          <w:szCs w:val="24"/>
        </w:rPr>
        <w:t xml:space="preserve"> (ВТП) - </w:t>
      </w:r>
      <w:r>
        <w:rPr>
          <w:rFonts w:ascii="Times New Roman" w:hAnsi="Times New Roman" w:cs="Times New Roman"/>
          <w:sz w:val="24"/>
          <w:szCs w:val="24"/>
        </w:rPr>
        <w:t>российский филиал института германских Внешнеторговых палат (</w:t>
      </w:r>
      <w:r w:rsidRPr="000F26C0">
        <w:rPr>
          <w:rFonts w:ascii="Times New Roman" w:hAnsi="Times New Roman" w:cs="Times New Roman"/>
          <w:i/>
          <w:iCs/>
          <w:sz w:val="24"/>
          <w:szCs w:val="24"/>
          <w:lang w:val="de-DE"/>
        </w:rPr>
        <w:t>AHK</w:t>
      </w:r>
      <w:r w:rsidRPr="000F26C0">
        <w:rPr>
          <w:rFonts w:ascii="Times New Roman" w:hAnsi="Times New Roman" w:cs="Times New Roman"/>
          <w:sz w:val="24"/>
          <w:szCs w:val="24"/>
        </w:rPr>
        <w:t xml:space="preserve">). </w:t>
      </w:r>
      <w:r>
        <w:rPr>
          <w:rFonts w:ascii="Times New Roman" w:hAnsi="Times New Roman" w:cs="Times New Roman"/>
          <w:sz w:val="24"/>
          <w:szCs w:val="24"/>
        </w:rPr>
        <w:t xml:space="preserve">Российско-германская Внешнеторговая палата имеет офисы в Москве и Санкт-Петербурге, а также представительства в крупных регионах России. ВТП является официальным представителем немецких компаний в России и </w:t>
      </w:r>
      <w:r w:rsidRPr="00DA6C73">
        <w:rPr>
          <w:rFonts w:ascii="Times New Roman" w:hAnsi="Times New Roman" w:cs="Times New Roman"/>
          <w:sz w:val="24"/>
          <w:szCs w:val="24"/>
        </w:rPr>
        <w:t>оказывает поддержку российским компаниям в их сотрудничеств</w:t>
      </w:r>
      <w:r>
        <w:rPr>
          <w:rFonts w:ascii="Times New Roman" w:hAnsi="Times New Roman" w:cs="Times New Roman"/>
          <w:sz w:val="24"/>
          <w:szCs w:val="24"/>
        </w:rPr>
        <w:t>е</w:t>
      </w:r>
      <w:r w:rsidRPr="00DA6C73">
        <w:rPr>
          <w:rFonts w:ascii="Times New Roman" w:hAnsi="Times New Roman" w:cs="Times New Roman"/>
          <w:sz w:val="24"/>
          <w:szCs w:val="24"/>
        </w:rPr>
        <w:t xml:space="preserve"> с немецкими</w:t>
      </w:r>
      <w:r>
        <w:rPr>
          <w:rFonts w:ascii="Times New Roman" w:hAnsi="Times New Roman" w:cs="Times New Roman"/>
          <w:sz w:val="24"/>
          <w:szCs w:val="24"/>
        </w:rPr>
        <w:t xml:space="preserve"> фирмами. Российско-германская Внешнеторговая палата оказывает содействие ведению двустороннего бизнеса, поддерживает компании, которые способствуют развитию экономических отношений </w:t>
      </w:r>
      <w:r>
        <w:rPr>
          <w:rFonts w:ascii="Times New Roman" w:hAnsi="Times New Roman" w:cs="Times New Roman"/>
          <w:sz w:val="24"/>
          <w:szCs w:val="24"/>
        </w:rPr>
        <w:lastRenderedPageBreak/>
        <w:t>между ФРГ и РФ, в частности, она является площадкой для поиска бизнес-партнёров и клиентов, выступает связующим звеном между политическими и иными институтами, ответственными за принятие внешнеэкономических решений, и частными компаниями, что в итоге используется компаниями-членами Внешнеторговой палаты как преимущество при ведении бизнеса.</w:t>
      </w:r>
      <w:r>
        <w:rPr>
          <w:rStyle w:val="a6"/>
          <w:rFonts w:ascii="Times New Roman" w:hAnsi="Times New Roman" w:cs="Times New Roman"/>
          <w:sz w:val="24"/>
          <w:szCs w:val="24"/>
        </w:rPr>
        <w:footnoteReference w:id="244"/>
      </w:r>
      <w:r>
        <w:rPr>
          <w:rFonts w:ascii="Times New Roman" w:hAnsi="Times New Roman" w:cs="Times New Roman"/>
          <w:sz w:val="24"/>
          <w:szCs w:val="24"/>
        </w:rPr>
        <w:t xml:space="preserve"> ВТП активно развивает различные инвестиционные проекты в России, такие, например, как Инициативы по цифровизации российской экономики. Кроме того, Палата занимается информационно-аналитической деятельностью – ведущие сотрудники анализируют тенденции российского рынка, оценивают инвестиционный климат и социальные тенденции и дают бизнес-рекомендации компаниям-членам Палаты. На сегодняшний день членами Палаты являются около 900 компаний, большинство из них из сферы перерабатывающей промышленности.</w:t>
      </w:r>
    </w:p>
    <w:p w14:paraId="5E8FF360"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То есть, деятельность Российско-германской Внешнеторговой палаты – это прежде всего «голос бизнеса» в российско-германских экономических отношениях, который стал особенно актуальным в период взаимных экономических санкций. По данным опроса, проведенного в 2019 г. при участии Российско-германской Внешнеторговой палаты среди 112 немецких компаний, осуществляющих деятельность в РФ, 93% фирм выступают за поэтапную или незамедлительную отмену санкций и большая часть компаний также поддерживают создание единого экономического пространства от Лиссабона до Владивостока.</w:t>
      </w:r>
      <w:r>
        <w:rPr>
          <w:rStyle w:val="a6"/>
          <w:rFonts w:ascii="Times New Roman" w:hAnsi="Times New Roman" w:cs="Times New Roman"/>
          <w:sz w:val="24"/>
          <w:szCs w:val="24"/>
        </w:rPr>
        <w:footnoteReference w:id="245"/>
      </w:r>
      <w:r>
        <w:rPr>
          <w:rFonts w:ascii="Times New Roman" w:hAnsi="Times New Roman" w:cs="Times New Roman"/>
          <w:sz w:val="24"/>
          <w:szCs w:val="24"/>
        </w:rPr>
        <w:t xml:space="preserve"> Несмотря на в том числе и внутренние экономические проблемы в России, немецкие компании по-прежнему занимают значимое место на российском рынке: например по данным журнала </w:t>
      </w:r>
      <w:r w:rsidRPr="00BD3B32">
        <w:rPr>
          <w:rFonts w:ascii="Times New Roman" w:hAnsi="Times New Roman" w:cs="Times New Roman"/>
          <w:i/>
          <w:iCs/>
          <w:sz w:val="24"/>
          <w:szCs w:val="24"/>
          <w:lang w:val="de-DE"/>
        </w:rPr>
        <w:t>Forbes</w:t>
      </w:r>
      <w:r w:rsidRPr="007C58CD">
        <w:rPr>
          <w:rFonts w:ascii="Times New Roman" w:hAnsi="Times New Roman" w:cs="Times New Roman"/>
          <w:sz w:val="24"/>
          <w:szCs w:val="24"/>
        </w:rPr>
        <w:t xml:space="preserve">, </w:t>
      </w:r>
      <w:r>
        <w:rPr>
          <w:rFonts w:ascii="Times New Roman" w:hAnsi="Times New Roman" w:cs="Times New Roman"/>
          <w:sz w:val="24"/>
          <w:szCs w:val="24"/>
        </w:rPr>
        <w:t>в 2019 г. в топ-50 крупнейших иностранных компаний на российском рынке вошли 9 немецких фирм, 2 из них (</w:t>
      </w:r>
      <w:r>
        <w:rPr>
          <w:rFonts w:ascii="Times New Roman" w:hAnsi="Times New Roman" w:cs="Times New Roman"/>
          <w:sz w:val="24"/>
          <w:szCs w:val="24"/>
          <w:lang w:val="de-DE"/>
        </w:rPr>
        <w:t>Volkswagen</w:t>
      </w:r>
      <w:r w:rsidRPr="00F306FF">
        <w:rPr>
          <w:rFonts w:ascii="Times New Roman" w:hAnsi="Times New Roman" w:cs="Times New Roman"/>
          <w:sz w:val="24"/>
          <w:szCs w:val="24"/>
        </w:rPr>
        <w:t xml:space="preserve"> </w:t>
      </w:r>
      <w:r>
        <w:rPr>
          <w:rFonts w:ascii="Times New Roman" w:hAnsi="Times New Roman" w:cs="Times New Roman"/>
          <w:sz w:val="24"/>
          <w:szCs w:val="24"/>
          <w:lang w:val="de-DE"/>
        </w:rPr>
        <w:t>Group</w:t>
      </w:r>
      <w:r>
        <w:rPr>
          <w:rFonts w:ascii="Times New Roman" w:hAnsi="Times New Roman" w:cs="Times New Roman"/>
          <w:sz w:val="24"/>
          <w:szCs w:val="24"/>
        </w:rPr>
        <w:t xml:space="preserve"> и</w:t>
      </w:r>
      <w:r w:rsidRPr="00F306FF">
        <w:rPr>
          <w:rFonts w:ascii="Times New Roman" w:hAnsi="Times New Roman" w:cs="Times New Roman"/>
          <w:sz w:val="24"/>
          <w:szCs w:val="24"/>
        </w:rPr>
        <w:t xml:space="preserve"> </w:t>
      </w:r>
      <w:r>
        <w:rPr>
          <w:rFonts w:ascii="Times New Roman" w:hAnsi="Times New Roman" w:cs="Times New Roman"/>
          <w:sz w:val="24"/>
          <w:szCs w:val="24"/>
          <w:lang w:val="de-DE"/>
        </w:rPr>
        <w:t>Metro</w:t>
      </w:r>
      <w:r w:rsidRPr="00F306FF">
        <w:rPr>
          <w:rFonts w:ascii="Times New Roman" w:hAnsi="Times New Roman" w:cs="Times New Roman"/>
          <w:sz w:val="24"/>
          <w:szCs w:val="24"/>
        </w:rPr>
        <w:t xml:space="preserve"> </w:t>
      </w:r>
      <w:r>
        <w:rPr>
          <w:rFonts w:ascii="Times New Roman" w:hAnsi="Times New Roman" w:cs="Times New Roman"/>
          <w:sz w:val="24"/>
          <w:szCs w:val="24"/>
          <w:lang w:val="de-DE"/>
        </w:rPr>
        <w:t>Group</w:t>
      </w:r>
      <w:r w:rsidRPr="00F306FF">
        <w:rPr>
          <w:rFonts w:ascii="Times New Roman" w:hAnsi="Times New Roman" w:cs="Times New Roman"/>
          <w:sz w:val="24"/>
          <w:szCs w:val="24"/>
        </w:rPr>
        <w:t>)</w:t>
      </w:r>
      <w:r>
        <w:rPr>
          <w:rFonts w:ascii="Times New Roman" w:hAnsi="Times New Roman" w:cs="Times New Roman"/>
          <w:sz w:val="24"/>
          <w:szCs w:val="24"/>
        </w:rPr>
        <w:t xml:space="preserve"> оказались в первой десятке.</w:t>
      </w:r>
      <w:r>
        <w:rPr>
          <w:rStyle w:val="a6"/>
          <w:rFonts w:ascii="Times New Roman" w:hAnsi="Times New Roman" w:cs="Times New Roman"/>
          <w:sz w:val="24"/>
          <w:szCs w:val="24"/>
        </w:rPr>
        <w:footnoteReference w:id="246"/>
      </w:r>
      <w:r>
        <w:rPr>
          <w:rFonts w:ascii="Times New Roman" w:hAnsi="Times New Roman" w:cs="Times New Roman"/>
          <w:sz w:val="24"/>
          <w:szCs w:val="24"/>
        </w:rPr>
        <w:t xml:space="preserve"> Однако в том же рейтинге от 2015 г. в топ-50 входили 11 немецких фирм. </w:t>
      </w:r>
    </w:p>
    <w:p w14:paraId="537887AF" w14:textId="77777777" w:rsidR="007413F0" w:rsidRPr="00F83ABD"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этой же связи важным представляется отношение российского потребителя к брендам немецких компаний. По итогам исследования, проведённого компанией </w:t>
      </w:r>
      <w:r w:rsidRPr="00893BC2">
        <w:rPr>
          <w:rFonts w:ascii="Times New Roman" w:hAnsi="Times New Roman" w:cs="Times New Roman"/>
          <w:i/>
          <w:iCs/>
          <w:sz w:val="24"/>
          <w:szCs w:val="24"/>
          <w:lang w:val="de-DE"/>
        </w:rPr>
        <w:t>Online</w:t>
      </w:r>
      <w:r w:rsidRPr="00893BC2">
        <w:rPr>
          <w:rFonts w:ascii="Times New Roman" w:hAnsi="Times New Roman" w:cs="Times New Roman"/>
          <w:i/>
          <w:iCs/>
          <w:sz w:val="24"/>
          <w:szCs w:val="24"/>
        </w:rPr>
        <w:t xml:space="preserve"> </w:t>
      </w:r>
      <w:r w:rsidRPr="00893BC2">
        <w:rPr>
          <w:rFonts w:ascii="Times New Roman" w:hAnsi="Times New Roman" w:cs="Times New Roman"/>
          <w:i/>
          <w:iCs/>
          <w:sz w:val="24"/>
          <w:szCs w:val="24"/>
          <w:lang w:val="de-DE"/>
        </w:rPr>
        <w:t>Market</w:t>
      </w:r>
      <w:r w:rsidRPr="00893BC2">
        <w:rPr>
          <w:rFonts w:ascii="Times New Roman" w:hAnsi="Times New Roman" w:cs="Times New Roman"/>
          <w:i/>
          <w:iCs/>
          <w:sz w:val="24"/>
          <w:szCs w:val="24"/>
        </w:rPr>
        <w:t xml:space="preserve"> </w:t>
      </w:r>
      <w:proofErr w:type="spellStart"/>
      <w:r w:rsidRPr="00893BC2">
        <w:rPr>
          <w:rFonts w:ascii="Times New Roman" w:hAnsi="Times New Roman" w:cs="Times New Roman"/>
          <w:i/>
          <w:iCs/>
          <w:sz w:val="24"/>
          <w:szCs w:val="24"/>
          <w:lang w:val="de-DE"/>
        </w:rPr>
        <w:t>Intelligence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в 2019 г., 4 немецких бренда вошли в топ-20 любимых брендов россиян </w:t>
      </w:r>
      <w:r>
        <w:rPr>
          <w:rFonts w:ascii="Times New Roman" w:hAnsi="Times New Roman" w:cs="Times New Roman"/>
          <w:sz w:val="24"/>
          <w:szCs w:val="24"/>
        </w:rPr>
        <w:lastRenderedPageBreak/>
        <w:t xml:space="preserve">– бренды компаний </w:t>
      </w:r>
      <w:r>
        <w:rPr>
          <w:rFonts w:ascii="Times New Roman" w:hAnsi="Times New Roman" w:cs="Times New Roman"/>
          <w:sz w:val="24"/>
          <w:szCs w:val="24"/>
          <w:lang w:val="de-DE"/>
        </w:rPr>
        <w:t>Adidas</w:t>
      </w:r>
      <w:r w:rsidRPr="00893BC2">
        <w:rPr>
          <w:rFonts w:ascii="Times New Roman" w:hAnsi="Times New Roman" w:cs="Times New Roman"/>
          <w:sz w:val="24"/>
          <w:szCs w:val="24"/>
        </w:rPr>
        <w:t xml:space="preserve">, </w:t>
      </w:r>
      <w:r>
        <w:rPr>
          <w:rFonts w:ascii="Times New Roman" w:hAnsi="Times New Roman" w:cs="Times New Roman"/>
          <w:sz w:val="24"/>
          <w:szCs w:val="24"/>
          <w:lang w:val="de-DE"/>
        </w:rPr>
        <w:t>Bosch</w:t>
      </w:r>
      <w:r w:rsidRPr="00893BC2">
        <w:rPr>
          <w:rFonts w:ascii="Times New Roman" w:hAnsi="Times New Roman" w:cs="Times New Roman"/>
          <w:sz w:val="24"/>
          <w:szCs w:val="24"/>
        </w:rPr>
        <w:t xml:space="preserve">, </w:t>
      </w:r>
      <w:r>
        <w:rPr>
          <w:rFonts w:ascii="Times New Roman" w:hAnsi="Times New Roman" w:cs="Times New Roman"/>
          <w:sz w:val="24"/>
          <w:szCs w:val="24"/>
          <w:lang w:val="de-DE"/>
        </w:rPr>
        <w:t>Puma</w:t>
      </w:r>
      <w:r w:rsidRPr="00893BC2">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de-DE"/>
        </w:rPr>
        <w:t>BMW</w:t>
      </w:r>
      <w:r>
        <w:rPr>
          <w:rFonts w:ascii="Times New Roman" w:hAnsi="Times New Roman" w:cs="Times New Roman"/>
          <w:sz w:val="24"/>
          <w:szCs w:val="24"/>
        </w:rPr>
        <w:t>.</w:t>
      </w:r>
      <w:r>
        <w:rPr>
          <w:rStyle w:val="a6"/>
          <w:rFonts w:ascii="Times New Roman" w:hAnsi="Times New Roman" w:cs="Times New Roman"/>
          <w:sz w:val="24"/>
          <w:szCs w:val="24"/>
        </w:rPr>
        <w:footnoteReference w:id="247"/>
      </w:r>
      <w:r w:rsidRPr="00F83ABD">
        <w:rPr>
          <w:rFonts w:ascii="Times New Roman" w:hAnsi="Times New Roman" w:cs="Times New Roman"/>
          <w:sz w:val="24"/>
          <w:szCs w:val="24"/>
        </w:rPr>
        <w:t xml:space="preserve"> </w:t>
      </w:r>
      <w:r>
        <w:rPr>
          <w:rFonts w:ascii="Times New Roman" w:hAnsi="Times New Roman" w:cs="Times New Roman"/>
          <w:sz w:val="24"/>
          <w:szCs w:val="24"/>
        </w:rPr>
        <w:t xml:space="preserve">Исследование проводилось методом онлайн-анкетирования, где 1500 респондентов из городов-миллионников России должны были без каких-либо подсказок назвать 10 своих любимых брендов в различных категориях. Однако ограничением репрезентативности «любви» россиян к немецким брендам в данном исследовании можно считать то, что респонденты могли и не осознавать, что некоторые выбранные ими бренды происходят из Германии – «национальная принадлежность» брендов в исследовании не учитывалась. </w:t>
      </w:r>
    </w:p>
    <w:p w14:paraId="51FA2E4C"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основном именно через деятельность именно ВТП и её членов – ведущих немецких компаний - Германия продвигает и реализует свои экономические интересы в России. Несмотря на значительный ущерб, нанесенный взаимной торговле и бизнесу</w:t>
      </w:r>
      <w:r w:rsidRPr="00C93FD6">
        <w:rPr>
          <w:rFonts w:ascii="Times New Roman" w:hAnsi="Times New Roman" w:cs="Times New Roman"/>
          <w:sz w:val="24"/>
          <w:szCs w:val="24"/>
        </w:rPr>
        <w:t xml:space="preserve"> </w:t>
      </w:r>
      <w:r>
        <w:rPr>
          <w:rFonts w:ascii="Times New Roman" w:hAnsi="Times New Roman" w:cs="Times New Roman"/>
          <w:sz w:val="24"/>
          <w:szCs w:val="24"/>
        </w:rPr>
        <w:t>экономическими санкциями, эта сфера по-прежнему представляет собой значительные рычаги влияния Германии в России – путём инвестиций и торговли с Россией Германия в первую очередь работает на свою репутацию как важного экономического партнёра РФ. Так, по состоянию на 2019 г. Германия занимает 2-е место среди крупнейших торговых партнеров России (для Германии РФ – на 13-м месте), их взаимный товарооборот составил 47,5 млрд евро – что, впрочем, на 10,9% меньше, чем за 2018 г.; по объему прямых инвестиций в Россию Германия держит 9 место среди крупнейших иностранных инвесторов (18 млрд евро по состоянию на октябрь 2019 г.).</w:t>
      </w:r>
      <w:r>
        <w:rPr>
          <w:rStyle w:val="a6"/>
          <w:rFonts w:ascii="Times New Roman" w:hAnsi="Times New Roman" w:cs="Times New Roman"/>
          <w:sz w:val="24"/>
          <w:szCs w:val="24"/>
        </w:rPr>
        <w:footnoteReference w:id="248"/>
      </w:r>
      <w:r>
        <w:rPr>
          <w:rFonts w:ascii="Times New Roman" w:hAnsi="Times New Roman" w:cs="Times New Roman"/>
          <w:sz w:val="24"/>
          <w:szCs w:val="24"/>
        </w:rPr>
        <w:t xml:space="preserve"> </w:t>
      </w:r>
    </w:p>
    <w:p w14:paraId="1C630EA9" w14:textId="2AAB7FE4" w:rsidR="007413F0" w:rsidRDefault="007413F0" w:rsidP="00B239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того, в России активно присутствие немецких научно-инновационных институтов, которые работают в том числе и на экономическое развитие обеих стран. Так в Москве располагается один из 5 филиалов </w:t>
      </w:r>
      <w:r w:rsidRPr="0093171D">
        <w:rPr>
          <w:rFonts w:ascii="Times New Roman" w:hAnsi="Times New Roman" w:cs="Times New Roman"/>
          <w:b/>
          <w:bCs/>
          <w:sz w:val="24"/>
          <w:szCs w:val="24"/>
        </w:rPr>
        <w:t>Германских домов науки</w:t>
      </w:r>
      <w:r>
        <w:rPr>
          <w:rFonts w:ascii="Times New Roman" w:hAnsi="Times New Roman" w:cs="Times New Roman"/>
          <w:sz w:val="24"/>
          <w:szCs w:val="24"/>
        </w:rPr>
        <w:t xml:space="preserve"> </w:t>
      </w:r>
      <w:r w:rsidRPr="003D0FAD">
        <w:rPr>
          <w:rFonts w:ascii="Times New Roman" w:hAnsi="Times New Roman" w:cs="Times New Roman"/>
          <w:sz w:val="24"/>
          <w:szCs w:val="24"/>
        </w:rPr>
        <w:t>(</w:t>
      </w:r>
      <w:r>
        <w:rPr>
          <w:rFonts w:ascii="Times New Roman" w:hAnsi="Times New Roman" w:cs="Times New Roman"/>
          <w:sz w:val="24"/>
          <w:szCs w:val="24"/>
          <w:lang w:val="de-DE"/>
        </w:rPr>
        <w:t>DWIH</w:t>
      </w:r>
      <w:r w:rsidRPr="003D0FAD">
        <w:rPr>
          <w:rFonts w:ascii="Times New Roman" w:hAnsi="Times New Roman" w:cs="Times New Roman"/>
          <w:sz w:val="24"/>
          <w:szCs w:val="24"/>
        </w:rPr>
        <w:t xml:space="preserve">), </w:t>
      </w:r>
      <w:r>
        <w:rPr>
          <w:rFonts w:ascii="Times New Roman" w:hAnsi="Times New Roman" w:cs="Times New Roman"/>
          <w:sz w:val="24"/>
          <w:szCs w:val="24"/>
        </w:rPr>
        <w:t xml:space="preserve">который активно способствует развитию научного сотрудничества России и Германии, например, вкладывается в развитие стартапов в московском научно-исследовательском центре «Сколково», проводит конференции, информационные семинары и другие мероприятия для молодых ученых, способствует сотрудничеству между российскими и немецкими университетами и исследовательскими центрами, а также развивает обмен учеными при поддержке фонда </w:t>
      </w:r>
      <w:r>
        <w:rPr>
          <w:rFonts w:ascii="Times New Roman" w:hAnsi="Times New Roman" w:cs="Times New Roman"/>
          <w:sz w:val="24"/>
          <w:szCs w:val="24"/>
          <w:lang w:val="de-DE"/>
        </w:rPr>
        <w:t>DAAD</w:t>
      </w:r>
      <w:r w:rsidRPr="0093171D">
        <w:rPr>
          <w:rFonts w:ascii="Times New Roman" w:hAnsi="Times New Roman" w:cs="Times New Roman"/>
          <w:sz w:val="24"/>
          <w:szCs w:val="24"/>
        </w:rPr>
        <w:t>.</w:t>
      </w:r>
      <w:r>
        <w:rPr>
          <w:rStyle w:val="a6"/>
          <w:rFonts w:ascii="Times New Roman" w:hAnsi="Times New Roman" w:cs="Times New Roman"/>
          <w:sz w:val="24"/>
          <w:szCs w:val="24"/>
        </w:rPr>
        <w:footnoteReference w:id="249"/>
      </w:r>
      <w:r w:rsidRPr="00F41075">
        <w:rPr>
          <w:rFonts w:ascii="Times New Roman" w:hAnsi="Times New Roman" w:cs="Times New Roman"/>
          <w:sz w:val="24"/>
          <w:szCs w:val="24"/>
        </w:rPr>
        <w:t xml:space="preserve"> </w:t>
      </w:r>
      <w:r>
        <w:rPr>
          <w:rFonts w:ascii="Times New Roman" w:hAnsi="Times New Roman" w:cs="Times New Roman"/>
          <w:sz w:val="24"/>
          <w:szCs w:val="24"/>
        </w:rPr>
        <w:t xml:space="preserve">Финансирование обмена учеными и специалистами </w:t>
      </w:r>
      <w:r>
        <w:rPr>
          <w:rFonts w:ascii="Times New Roman" w:hAnsi="Times New Roman" w:cs="Times New Roman"/>
          <w:sz w:val="24"/>
          <w:szCs w:val="24"/>
        </w:rPr>
        <w:lastRenderedPageBreak/>
        <w:t xml:space="preserve">положительным образом сказывается на имидже Германии как страны науки и инноваций, что привлекает российских ученых для сотрудничества и работы. </w:t>
      </w:r>
    </w:p>
    <w:p w14:paraId="1F362377" w14:textId="77777777" w:rsidR="007413F0" w:rsidRDefault="007413F0" w:rsidP="00255692">
      <w:pPr>
        <w:spacing w:after="0"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2) </w:t>
      </w:r>
      <w:r w:rsidRPr="00B4565A">
        <w:rPr>
          <w:rFonts w:ascii="Times New Roman" w:hAnsi="Times New Roman" w:cs="Times New Roman"/>
          <w:i/>
          <w:iCs/>
          <w:sz w:val="24"/>
          <w:szCs w:val="24"/>
        </w:rPr>
        <w:t>Общественно-</w:t>
      </w:r>
      <w:r>
        <w:rPr>
          <w:rFonts w:ascii="Times New Roman" w:hAnsi="Times New Roman" w:cs="Times New Roman"/>
          <w:i/>
          <w:iCs/>
          <w:sz w:val="24"/>
          <w:szCs w:val="24"/>
        </w:rPr>
        <w:t>п</w:t>
      </w:r>
      <w:r w:rsidRPr="00C241C3">
        <w:rPr>
          <w:rFonts w:ascii="Times New Roman" w:hAnsi="Times New Roman" w:cs="Times New Roman"/>
          <w:i/>
          <w:iCs/>
          <w:sz w:val="24"/>
          <w:szCs w:val="24"/>
        </w:rPr>
        <w:t xml:space="preserve">олитические фонды как инструменты «мягкой силы» </w:t>
      </w:r>
    </w:p>
    <w:p w14:paraId="7AFB5D4D"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Рассмотрим деятельность крупнейших политических фондов Германии, т. к. именно они – основные инструменты продвижения немецких политических ценностей в России. </w:t>
      </w:r>
    </w:p>
    <w:p w14:paraId="18374158" w14:textId="77777777" w:rsidR="007413F0" w:rsidRDefault="007413F0" w:rsidP="00255692">
      <w:pPr>
        <w:spacing w:after="0" w:line="360" w:lineRule="auto"/>
        <w:ind w:firstLine="708"/>
        <w:jc w:val="both"/>
        <w:rPr>
          <w:rFonts w:ascii="Times New Roman" w:hAnsi="Times New Roman" w:cs="Times New Roman"/>
          <w:sz w:val="24"/>
          <w:szCs w:val="24"/>
        </w:rPr>
      </w:pPr>
      <w:r w:rsidRPr="00FB20D4">
        <w:rPr>
          <w:rFonts w:ascii="Times New Roman" w:hAnsi="Times New Roman" w:cs="Times New Roman"/>
          <w:b/>
          <w:bCs/>
          <w:sz w:val="24"/>
          <w:szCs w:val="24"/>
        </w:rPr>
        <w:t>Фонд им. Конрада Аденауэра</w:t>
      </w:r>
      <w:r>
        <w:rPr>
          <w:rFonts w:ascii="Times New Roman" w:hAnsi="Times New Roman" w:cs="Times New Roman"/>
          <w:b/>
          <w:bCs/>
          <w:sz w:val="24"/>
          <w:szCs w:val="24"/>
        </w:rPr>
        <w:t xml:space="preserve"> </w:t>
      </w:r>
      <w:r>
        <w:rPr>
          <w:rFonts w:ascii="Times New Roman" w:hAnsi="Times New Roman" w:cs="Times New Roman"/>
          <w:sz w:val="24"/>
          <w:szCs w:val="24"/>
        </w:rPr>
        <w:t>работает в России с 1990 г. и занимается просветительской деятельностью среди политически активного населения: организует открытые мероприятия (семинары, лекции, летние школы), финансирует образовательные поездки талантливой молодёжи России, студентов, ученых, журналистов, политических деятелей и т. д. в Германию и другие страны Евросоюза, поддерживает связи со своими стипендиатами, формируя тем самым лояльный к себе круг политически образованных граждан, занимается исследованиями политической, экономической и социальной систем в России и т.д. В приоритетах деятельности московского филиала фонда Аденауэра – развитие правового государства в России, диалога о ценностях, развитие демократических и правовых институтов путем инструментов публичной дипломатии. Среди партнеров фонда в России – Правительство РФ, Институт Европы РАН, МГИМО-Университет, ИМЭМО РАН, фонд Горбачева и другие некоммерческие и общественные организации.</w:t>
      </w:r>
      <w:r>
        <w:rPr>
          <w:rStyle w:val="a6"/>
          <w:rFonts w:ascii="Times New Roman" w:hAnsi="Times New Roman" w:cs="Times New Roman"/>
          <w:sz w:val="24"/>
          <w:szCs w:val="24"/>
        </w:rPr>
        <w:footnoteReference w:id="250"/>
      </w:r>
      <w:r>
        <w:rPr>
          <w:rFonts w:ascii="Times New Roman" w:hAnsi="Times New Roman" w:cs="Times New Roman"/>
          <w:sz w:val="24"/>
          <w:szCs w:val="24"/>
        </w:rPr>
        <w:t xml:space="preserve"> Ежегодно фонд проводит тысячи мероприятий во многих российских городах, публикует аналитику о социально-политической ситуации в России и Европе. </w:t>
      </w:r>
    </w:p>
    <w:p w14:paraId="1AD295E0" w14:textId="77777777" w:rsidR="007413F0" w:rsidRPr="000F15D7" w:rsidRDefault="007413F0" w:rsidP="00255692">
      <w:pPr>
        <w:spacing w:after="0" w:line="360" w:lineRule="auto"/>
        <w:ind w:firstLine="708"/>
        <w:jc w:val="both"/>
        <w:rPr>
          <w:rFonts w:ascii="Times New Roman" w:hAnsi="Times New Roman" w:cs="Times New Roman"/>
          <w:sz w:val="24"/>
          <w:szCs w:val="24"/>
        </w:rPr>
      </w:pPr>
      <w:r w:rsidRPr="003E3C0D">
        <w:rPr>
          <w:rFonts w:ascii="Times New Roman" w:hAnsi="Times New Roman" w:cs="Times New Roman"/>
          <w:b/>
          <w:bCs/>
          <w:sz w:val="24"/>
          <w:szCs w:val="24"/>
        </w:rPr>
        <w:t xml:space="preserve">Фонд им. Ф. </w:t>
      </w:r>
      <w:proofErr w:type="spellStart"/>
      <w:r w:rsidRPr="003E3C0D">
        <w:rPr>
          <w:rFonts w:ascii="Times New Roman" w:hAnsi="Times New Roman" w:cs="Times New Roman"/>
          <w:b/>
          <w:bCs/>
          <w:sz w:val="24"/>
          <w:szCs w:val="24"/>
        </w:rPr>
        <w:t>Эберта</w:t>
      </w:r>
      <w:proofErr w:type="spellEnd"/>
      <w:r w:rsidRPr="003E3C0D">
        <w:rPr>
          <w:rFonts w:ascii="Times New Roman" w:hAnsi="Times New Roman" w:cs="Times New Roman"/>
          <w:b/>
          <w:bCs/>
          <w:sz w:val="24"/>
          <w:szCs w:val="24"/>
        </w:rPr>
        <w:t xml:space="preserve"> </w:t>
      </w:r>
      <w:r>
        <w:rPr>
          <w:rFonts w:ascii="Times New Roman" w:hAnsi="Times New Roman" w:cs="Times New Roman"/>
          <w:sz w:val="24"/>
          <w:szCs w:val="24"/>
        </w:rPr>
        <w:t xml:space="preserve">в России начал свою работу в 1989 г. В 2015 г. открылся офис в Санкт-Петербурге, имеется представительство и в Новосибирске. Задачами фонда является развитие диалога гражданских обществ России и Германии, продвижение ценностей социал-демократии, свободы, равенства и правового государства. Фонд занимается реализациями социальных и научно-просветительских проектов в области внешней политики и безопасности, социальной сферы и политики профсоюзов, гражданского общества, экономики, экологии и т. д.  Одним из важных направлений деятельности фонда является аналитическая деятельность, например, одно из недавних масштабных исследований фонда было посвящено изучению российской молодежи, т. н. «Поколение </w:t>
      </w:r>
      <w:r>
        <w:rPr>
          <w:rFonts w:ascii="Times New Roman" w:hAnsi="Times New Roman" w:cs="Times New Roman"/>
          <w:sz w:val="24"/>
          <w:szCs w:val="24"/>
          <w:lang w:val="de-DE"/>
        </w:rPr>
        <w:t>Z</w:t>
      </w:r>
      <w:r>
        <w:rPr>
          <w:rFonts w:ascii="Times New Roman" w:hAnsi="Times New Roman" w:cs="Times New Roman"/>
          <w:sz w:val="24"/>
          <w:szCs w:val="24"/>
        </w:rPr>
        <w:t>»</w:t>
      </w:r>
      <w:r w:rsidRPr="0098521A">
        <w:rPr>
          <w:rFonts w:ascii="Times New Roman" w:hAnsi="Times New Roman" w:cs="Times New Roman"/>
          <w:sz w:val="24"/>
          <w:szCs w:val="24"/>
        </w:rPr>
        <w:t xml:space="preserve">. </w:t>
      </w:r>
      <w:r>
        <w:rPr>
          <w:rFonts w:ascii="Times New Roman" w:hAnsi="Times New Roman" w:cs="Times New Roman"/>
          <w:sz w:val="24"/>
          <w:szCs w:val="24"/>
        </w:rPr>
        <w:t>Согласно целям проекта, исследование российского гражданского общества и российской молодёжи позволит правильно выстроить наиболее прочные связи между гражданами России и ЕС.</w:t>
      </w:r>
      <w:r>
        <w:rPr>
          <w:rStyle w:val="a6"/>
          <w:rFonts w:ascii="Times New Roman" w:hAnsi="Times New Roman" w:cs="Times New Roman"/>
          <w:sz w:val="24"/>
          <w:szCs w:val="24"/>
        </w:rPr>
        <w:footnoteReference w:id="251"/>
      </w:r>
      <w:r w:rsidRPr="000F15D7">
        <w:rPr>
          <w:rFonts w:ascii="Times New Roman" w:hAnsi="Times New Roman" w:cs="Times New Roman"/>
          <w:sz w:val="24"/>
          <w:szCs w:val="24"/>
        </w:rPr>
        <w:t xml:space="preserve"> </w:t>
      </w:r>
    </w:p>
    <w:p w14:paraId="1BCC821A" w14:textId="77777777" w:rsidR="007413F0" w:rsidRDefault="007413F0" w:rsidP="00255692">
      <w:pPr>
        <w:spacing w:after="0" w:line="360" w:lineRule="auto"/>
        <w:ind w:firstLine="708"/>
        <w:jc w:val="both"/>
        <w:rPr>
          <w:rFonts w:ascii="Times New Roman" w:hAnsi="Times New Roman" w:cs="Times New Roman"/>
          <w:sz w:val="24"/>
          <w:szCs w:val="24"/>
        </w:rPr>
      </w:pPr>
      <w:r w:rsidRPr="000F15D7">
        <w:rPr>
          <w:rFonts w:ascii="Times New Roman" w:hAnsi="Times New Roman" w:cs="Times New Roman"/>
          <w:b/>
          <w:bCs/>
          <w:sz w:val="24"/>
          <w:szCs w:val="24"/>
        </w:rPr>
        <w:lastRenderedPageBreak/>
        <w:t xml:space="preserve">Фонд им. Ф. </w:t>
      </w:r>
      <w:proofErr w:type="spellStart"/>
      <w:r w:rsidRPr="000F15D7">
        <w:rPr>
          <w:rFonts w:ascii="Times New Roman" w:hAnsi="Times New Roman" w:cs="Times New Roman"/>
          <w:b/>
          <w:bCs/>
          <w:sz w:val="24"/>
          <w:szCs w:val="24"/>
        </w:rPr>
        <w:t>Науманна</w:t>
      </w:r>
      <w:proofErr w:type="spellEnd"/>
      <w:r w:rsidRPr="000F15D7">
        <w:rPr>
          <w:rFonts w:ascii="Times New Roman" w:hAnsi="Times New Roman" w:cs="Times New Roman"/>
          <w:b/>
          <w:bCs/>
          <w:sz w:val="24"/>
          <w:szCs w:val="24"/>
        </w:rPr>
        <w:t xml:space="preserve"> </w:t>
      </w:r>
      <w:r>
        <w:rPr>
          <w:rFonts w:ascii="Times New Roman" w:hAnsi="Times New Roman" w:cs="Times New Roman"/>
          <w:sz w:val="24"/>
          <w:szCs w:val="24"/>
        </w:rPr>
        <w:t xml:space="preserve">открылся в России в 1992 г. с целью </w:t>
      </w:r>
      <w:r w:rsidRPr="000F15D7">
        <w:rPr>
          <w:rFonts w:ascii="Times New Roman" w:hAnsi="Times New Roman" w:cs="Times New Roman"/>
          <w:sz w:val="24"/>
          <w:szCs w:val="24"/>
        </w:rPr>
        <w:t xml:space="preserve">укреплять и развивать отношения </w:t>
      </w:r>
      <w:r>
        <w:rPr>
          <w:rFonts w:ascii="Times New Roman" w:hAnsi="Times New Roman" w:cs="Times New Roman"/>
          <w:sz w:val="24"/>
          <w:szCs w:val="24"/>
        </w:rPr>
        <w:t xml:space="preserve">России, </w:t>
      </w:r>
      <w:r w:rsidRPr="000F15D7">
        <w:rPr>
          <w:rFonts w:ascii="Times New Roman" w:hAnsi="Times New Roman" w:cs="Times New Roman"/>
          <w:sz w:val="24"/>
          <w:szCs w:val="24"/>
        </w:rPr>
        <w:t>Германи</w:t>
      </w:r>
      <w:r>
        <w:rPr>
          <w:rFonts w:ascii="Times New Roman" w:hAnsi="Times New Roman" w:cs="Times New Roman"/>
          <w:sz w:val="24"/>
          <w:szCs w:val="24"/>
        </w:rPr>
        <w:t>и</w:t>
      </w:r>
      <w:r w:rsidRPr="000F15D7">
        <w:rPr>
          <w:rFonts w:ascii="Times New Roman" w:hAnsi="Times New Roman" w:cs="Times New Roman"/>
          <w:sz w:val="24"/>
          <w:szCs w:val="24"/>
        </w:rPr>
        <w:t xml:space="preserve"> и </w:t>
      </w:r>
      <w:r>
        <w:rPr>
          <w:rFonts w:ascii="Times New Roman" w:hAnsi="Times New Roman" w:cs="Times New Roman"/>
          <w:sz w:val="24"/>
          <w:szCs w:val="24"/>
        </w:rPr>
        <w:t xml:space="preserve">ЕС, </w:t>
      </w:r>
      <w:r w:rsidRPr="000F15D7">
        <w:rPr>
          <w:rFonts w:ascii="Times New Roman" w:hAnsi="Times New Roman" w:cs="Times New Roman"/>
          <w:sz w:val="24"/>
          <w:szCs w:val="24"/>
        </w:rPr>
        <w:t>содействовать экономическому росту России</w:t>
      </w:r>
      <w:r>
        <w:rPr>
          <w:rFonts w:ascii="Times New Roman" w:hAnsi="Times New Roman" w:cs="Times New Roman"/>
          <w:sz w:val="24"/>
          <w:szCs w:val="24"/>
        </w:rPr>
        <w:t>, укреплять межкультурный и правовой диалог между народами России и Германии. Фонд организует образовательные и культурные поездки, финансирует обучение российских студентов в ЕС и особенно в Германии, устраивает публичные семинары, лекции и форумы, к примеру, фонд является инициатором создания известной либеральной дискуссионной площадки России и Германии - форума Гайдая-</w:t>
      </w:r>
      <w:proofErr w:type="spellStart"/>
      <w:r>
        <w:rPr>
          <w:rFonts w:ascii="Times New Roman" w:hAnsi="Times New Roman" w:cs="Times New Roman"/>
          <w:sz w:val="24"/>
          <w:szCs w:val="24"/>
        </w:rPr>
        <w:t>Науманна</w:t>
      </w:r>
      <w:proofErr w:type="spellEnd"/>
      <w:r>
        <w:rPr>
          <w:rFonts w:ascii="Times New Roman" w:hAnsi="Times New Roman" w:cs="Times New Roman"/>
          <w:sz w:val="24"/>
          <w:szCs w:val="24"/>
        </w:rPr>
        <w:t xml:space="preserve"> в Берлине. Фонд также занимается издательской и просветительской деятельностью, публикует собственные исследования на российскую общественно-политическую тематику, переводит публикации зарубежных либеральных изданий и т. д.</w:t>
      </w:r>
      <w:r>
        <w:rPr>
          <w:rStyle w:val="a6"/>
          <w:rFonts w:ascii="Times New Roman" w:hAnsi="Times New Roman" w:cs="Times New Roman"/>
          <w:sz w:val="24"/>
          <w:szCs w:val="24"/>
        </w:rPr>
        <w:footnoteReference w:id="252"/>
      </w:r>
    </w:p>
    <w:p w14:paraId="0FA7DD1D" w14:textId="77777777" w:rsidR="007413F0" w:rsidRPr="001D3BDD" w:rsidRDefault="007413F0" w:rsidP="00255692">
      <w:pPr>
        <w:spacing w:after="0" w:line="360" w:lineRule="auto"/>
        <w:ind w:firstLine="708"/>
        <w:jc w:val="both"/>
        <w:rPr>
          <w:rFonts w:ascii="Times New Roman" w:hAnsi="Times New Roman" w:cs="Times New Roman"/>
          <w:sz w:val="24"/>
          <w:szCs w:val="24"/>
        </w:rPr>
      </w:pPr>
      <w:r w:rsidRPr="001D3BDD">
        <w:rPr>
          <w:rFonts w:ascii="Times New Roman" w:hAnsi="Times New Roman" w:cs="Times New Roman"/>
          <w:sz w:val="24"/>
          <w:szCs w:val="24"/>
        </w:rPr>
        <w:t>Российский офис</w:t>
      </w:r>
      <w:r>
        <w:rPr>
          <w:rFonts w:ascii="Times New Roman" w:hAnsi="Times New Roman" w:cs="Times New Roman"/>
          <w:b/>
          <w:bCs/>
          <w:sz w:val="24"/>
          <w:szCs w:val="24"/>
        </w:rPr>
        <w:t xml:space="preserve"> ф</w:t>
      </w:r>
      <w:r w:rsidRPr="001D3BDD">
        <w:rPr>
          <w:rFonts w:ascii="Times New Roman" w:hAnsi="Times New Roman" w:cs="Times New Roman"/>
          <w:b/>
          <w:bCs/>
          <w:sz w:val="24"/>
          <w:szCs w:val="24"/>
        </w:rPr>
        <w:t>онд</w:t>
      </w:r>
      <w:r>
        <w:rPr>
          <w:rFonts w:ascii="Times New Roman" w:hAnsi="Times New Roman" w:cs="Times New Roman"/>
          <w:b/>
          <w:bCs/>
          <w:sz w:val="24"/>
          <w:szCs w:val="24"/>
        </w:rPr>
        <w:t>а</w:t>
      </w:r>
      <w:r w:rsidRPr="001D3BDD">
        <w:rPr>
          <w:rFonts w:ascii="Times New Roman" w:hAnsi="Times New Roman" w:cs="Times New Roman"/>
          <w:b/>
          <w:bCs/>
          <w:sz w:val="24"/>
          <w:szCs w:val="24"/>
        </w:rPr>
        <w:t xml:space="preserve"> им. Х. Зейделя</w:t>
      </w:r>
      <w:r>
        <w:rPr>
          <w:rFonts w:ascii="Times New Roman" w:hAnsi="Times New Roman" w:cs="Times New Roman"/>
          <w:b/>
          <w:bCs/>
          <w:sz w:val="24"/>
          <w:szCs w:val="24"/>
        </w:rPr>
        <w:t xml:space="preserve"> </w:t>
      </w:r>
      <w:r>
        <w:rPr>
          <w:rFonts w:ascii="Times New Roman" w:hAnsi="Times New Roman" w:cs="Times New Roman"/>
          <w:sz w:val="24"/>
          <w:szCs w:val="24"/>
        </w:rPr>
        <w:t xml:space="preserve">открылся в 1991 г., </w:t>
      </w:r>
      <w:r w:rsidRPr="001D3BDD">
        <w:rPr>
          <w:rFonts w:ascii="Times New Roman" w:hAnsi="Times New Roman" w:cs="Times New Roman"/>
          <w:sz w:val="24"/>
          <w:szCs w:val="24"/>
        </w:rPr>
        <w:t>он способствует развитию сотрудничества между Россией и Германией, в том числе</w:t>
      </w:r>
      <w:r>
        <w:rPr>
          <w:rFonts w:ascii="Times New Roman" w:hAnsi="Times New Roman" w:cs="Times New Roman"/>
          <w:sz w:val="24"/>
          <w:szCs w:val="24"/>
        </w:rPr>
        <w:t xml:space="preserve"> и</w:t>
      </w:r>
      <w:r w:rsidRPr="001D3BDD">
        <w:rPr>
          <w:rFonts w:ascii="Times New Roman" w:hAnsi="Times New Roman" w:cs="Times New Roman"/>
          <w:sz w:val="24"/>
          <w:szCs w:val="24"/>
        </w:rPr>
        <w:t xml:space="preserve"> на молодежном уровне</w:t>
      </w:r>
      <w:r>
        <w:rPr>
          <w:rFonts w:ascii="Times New Roman" w:hAnsi="Times New Roman" w:cs="Times New Roman"/>
          <w:sz w:val="24"/>
          <w:szCs w:val="24"/>
        </w:rPr>
        <w:t>, однако основной целевой аудиторией работы фонда являются политики всех уровней, дипломаты, представители неправительственных и общественных организаций, представители медиа-сферы и др. Основными задачами фонда является поощрение молодых исследователей в области общественных наук – фонд Зейделя предоставляет молодым ученым стипендии на обучение и защиты диссертаций в Германии, занимается организацией и проведением общественных мероприятий с целью информирования российского общества о политическом и экономическом развитии Германии, собирает данные и анализирует ситуацию в России и т. д. Основными темами деятельности фонда в России являются развитие диалога между обществом и властью, интеграция России в мировую экономическую систему, европейская и международная безопасность, модернизация, молодёжная политика и т.д.</w:t>
      </w:r>
      <w:r>
        <w:rPr>
          <w:rStyle w:val="a6"/>
          <w:rFonts w:ascii="Times New Roman" w:hAnsi="Times New Roman" w:cs="Times New Roman"/>
          <w:sz w:val="24"/>
          <w:szCs w:val="24"/>
        </w:rPr>
        <w:footnoteReference w:id="253"/>
      </w:r>
    </w:p>
    <w:p w14:paraId="35DA67D2" w14:textId="77777777" w:rsidR="007413F0" w:rsidRDefault="007413F0" w:rsidP="00255692">
      <w:pPr>
        <w:spacing w:after="0" w:line="360" w:lineRule="auto"/>
        <w:ind w:firstLine="708"/>
        <w:jc w:val="both"/>
        <w:rPr>
          <w:rFonts w:ascii="Times New Roman" w:hAnsi="Times New Roman" w:cs="Times New Roman"/>
          <w:sz w:val="24"/>
          <w:szCs w:val="24"/>
        </w:rPr>
      </w:pPr>
      <w:r w:rsidRPr="00640EFC">
        <w:rPr>
          <w:rFonts w:ascii="Times New Roman" w:hAnsi="Times New Roman" w:cs="Times New Roman"/>
          <w:b/>
          <w:bCs/>
          <w:sz w:val="24"/>
          <w:szCs w:val="24"/>
        </w:rPr>
        <w:t>Фонд им. Г. Бёлля</w:t>
      </w:r>
      <w:r>
        <w:rPr>
          <w:rFonts w:ascii="Times New Roman" w:hAnsi="Times New Roman" w:cs="Times New Roman"/>
          <w:sz w:val="24"/>
          <w:szCs w:val="24"/>
        </w:rPr>
        <w:t xml:space="preserve"> открыл свое представительство в Москве в 2002 г. </w:t>
      </w:r>
      <w:r w:rsidRPr="00BB099E">
        <w:rPr>
          <w:rFonts w:ascii="Times New Roman" w:hAnsi="Times New Roman" w:cs="Times New Roman"/>
          <w:sz w:val="24"/>
          <w:szCs w:val="24"/>
        </w:rPr>
        <w:t xml:space="preserve">Деятельность фонда </w:t>
      </w:r>
      <w:r>
        <w:rPr>
          <w:rFonts w:ascii="Times New Roman" w:hAnsi="Times New Roman" w:cs="Times New Roman"/>
          <w:sz w:val="24"/>
          <w:szCs w:val="24"/>
        </w:rPr>
        <w:t xml:space="preserve">в России </w:t>
      </w:r>
      <w:r w:rsidRPr="00BB099E">
        <w:rPr>
          <w:rFonts w:ascii="Times New Roman" w:hAnsi="Times New Roman" w:cs="Times New Roman"/>
          <w:sz w:val="24"/>
          <w:szCs w:val="24"/>
        </w:rPr>
        <w:t>направлена на развитие гражданского общества и защиту окружающей среды, продвижение ценностей демократии, прав человека и гендерного равенства</w:t>
      </w:r>
      <w:r>
        <w:rPr>
          <w:rFonts w:ascii="Times New Roman" w:hAnsi="Times New Roman" w:cs="Times New Roman"/>
          <w:sz w:val="24"/>
          <w:szCs w:val="24"/>
        </w:rPr>
        <w:t xml:space="preserve">. Основными направлениями деятельности фонда в России является демократия, экология, гендерная демократия и диалог – фонд работает над </w:t>
      </w:r>
      <w:r w:rsidRPr="00BB099E">
        <w:rPr>
          <w:rFonts w:ascii="Times New Roman" w:hAnsi="Times New Roman" w:cs="Times New Roman"/>
          <w:sz w:val="24"/>
          <w:szCs w:val="24"/>
        </w:rPr>
        <w:t>интенсификаци</w:t>
      </w:r>
      <w:r>
        <w:rPr>
          <w:rFonts w:ascii="Times New Roman" w:hAnsi="Times New Roman" w:cs="Times New Roman"/>
          <w:sz w:val="24"/>
          <w:szCs w:val="24"/>
        </w:rPr>
        <w:t>ей</w:t>
      </w:r>
      <w:r w:rsidRPr="00BB099E">
        <w:rPr>
          <w:rFonts w:ascii="Times New Roman" w:hAnsi="Times New Roman" w:cs="Times New Roman"/>
          <w:sz w:val="24"/>
          <w:szCs w:val="24"/>
        </w:rPr>
        <w:t xml:space="preserve"> и углубление</w:t>
      </w:r>
      <w:r>
        <w:rPr>
          <w:rFonts w:ascii="Times New Roman" w:hAnsi="Times New Roman" w:cs="Times New Roman"/>
          <w:sz w:val="24"/>
          <w:szCs w:val="24"/>
        </w:rPr>
        <w:t xml:space="preserve">м </w:t>
      </w:r>
      <w:r w:rsidRPr="00BB099E">
        <w:rPr>
          <w:rFonts w:ascii="Times New Roman" w:hAnsi="Times New Roman" w:cs="Times New Roman"/>
          <w:sz w:val="24"/>
          <w:szCs w:val="24"/>
        </w:rPr>
        <w:t>контактов между Германией и Россией, Россией и ЕС, создание</w:t>
      </w:r>
      <w:r>
        <w:rPr>
          <w:rFonts w:ascii="Times New Roman" w:hAnsi="Times New Roman" w:cs="Times New Roman"/>
          <w:sz w:val="24"/>
          <w:szCs w:val="24"/>
        </w:rPr>
        <w:t>м</w:t>
      </w:r>
      <w:r w:rsidRPr="00BB099E">
        <w:rPr>
          <w:rFonts w:ascii="Times New Roman" w:hAnsi="Times New Roman" w:cs="Times New Roman"/>
          <w:sz w:val="24"/>
          <w:szCs w:val="24"/>
        </w:rPr>
        <w:t xml:space="preserve"> пространства для диалога по сложн</w:t>
      </w:r>
      <w:r>
        <w:rPr>
          <w:rFonts w:ascii="Times New Roman" w:hAnsi="Times New Roman" w:cs="Times New Roman"/>
          <w:sz w:val="24"/>
          <w:szCs w:val="24"/>
        </w:rPr>
        <w:t>ым</w:t>
      </w:r>
      <w:r w:rsidRPr="00BB099E">
        <w:rPr>
          <w:rFonts w:ascii="Times New Roman" w:hAnsi="Times New Roman" w:cs="Times New Roman"/>
          <w:sz w:val="24"/>
          <w:szCs w:val="24"/>
        </w:rPr>
        <w:t xml:space="preserve"> и противоречивым вопросам современности.</w:t>
      </w:r>
      <w:r>
        <w:rPr>
          <w:rFonts w:ascii="Times New Roman" w:hAnsi="Times New Roman" w:cs="Times New Roman"/>
          <w:sz w:val="24"/>
          <w:szCs w:val="24"/>
        </w:rPr>
        <w:t xml:space="preserve"> Фонд Бёлля занимается в основном экологическими и гендерными исследованиями в России, реализует проекты по поддержке гендерного равенства, публикует собственные общественные исследования на </w:t>
      </w:r>
      <w:r>
        <w:rPr>
          <w:rFonts w:ascii="Times New Roman" w:hAnsi="Times New Roman" w:cs="Times New Roman"/>
          <w:sz w:val="24"/>
          <w:szCs w:val="24"/>
        </w:rPr>
        <w:lastRenderedPageBreak/>
        <w:t>эту тематику, а также занимается проектами по сохранению памяти о Второй Мировой войне.</w:t>
      </w:r>
      <w:r>
        <w:rPr>
          <w:rStyle w:val="a6"/>
          <w:rFonts w:ascii="Times New Roman" w:hAnsi="Times New Roman" w:cs="Times New Roman"/>
          <w:sz w:val="24"/>
          <w:szCs w:val="24"/>
        </w:rPr>
        <w:footnoteReference w:id="254"/>
      </w:r>
      <w:r>
        <w:rPr>
          <w:rFonts w:ascii="Times New Roman" w:hAnsi="Times New Roman" w:cs="Times New Roman"/>
          <w:sz w:val="24"/>
          <w:szCs w:val="24"/>
        </w:rPr>
        <w:t xml:space="preserve"> </w:t>
      </w:r>
    </w:p>
    <w:p w14:paraId="16CDA54E" w14:textId="77777777" w:rsidR="007413F0" w:rsidRDefault="007413F0" w:rsidP="00255692">
      <w:pPr>
        <w:spacing w:after="0" w:line="360" w:lineRule="auto"/>
        <w:ind w:firstLine="708"/>
        <w:jc w:val="both"/>
        <w:rPr>
          <w:rFonts w:ascii="Times New Roman" w:hAnsi="Times New Roman" w:cs="Times New Roman"/>
          <w:sz w:val="24"/>
          <w:szCs w:val="24"/>
        </w:rPr>
      </w:pPr>
      <w:r w:rsidRPr="00B4565A">
        <w:rPr>
          <w:rFonts w:ascii="Times New Roman" w:hAnsi="Times New Roman" w:cs="Times New Roman"/>
          <w:b/>
          <w:bCs/>
          <w:sz w:val="24"/>
          <w:szCs w:val="24"/>
        </w:rPr>
        <w:t xml:space="preserve">Фонд им. Р. Люксембург </w:t>
      </w:r>
      <w:r>
        <w:rPr>
          <w:rFonts w:ascii="Times New Roman" w:hAnsi="Times New Roman" w:cs="Times New Roman"/>
          <w:sz w:val="24"/>
          <w:szCs w:val="24"/>
        </w:rPr>
        <w:t xml:space="preserve">начал свою работу в России в 2003 г. и с тех пор занимается </w:t>
      </w:r>
      <w:r w:rsidRPr="0033009F">
        <w:rPr>
          <w:rFonts w:ascii="Times New Roman" w:hAnsi="Times New Roman" w:cs="Times New Roman"/>
          <w:sz w:val="24"/>
          <w:szCs w:val="24"/>
        </w:rPr>
        <w:t>содействие</w:t>
      </w:r>
      <w:r>
        <w:rPr>
          <w:rFonts w:ascii="Times New Roman" w:hAnsi="Times New Roman" w:cs="Times New Roman"/>
          <w:sz w:val="24"/>
          <w:szCs w:val="24"/>
        </w:rPr>
        <w:t xml:space="preserve">м </w:t>
      </w:r>
      <w:r w:rsidRPr="0033009F">
        <w:rPr>
          <w:rFonts w:ascii="Times New Roman" w:hAnsi="Times New Roman" w:cs="Times New Roman"/>
          <w:sz w:val="24"/>
          <w:szCs w:val="24"/>
        </w:rPr>
        <w:t>развитию образования</w:t>
      </w:r>
      <w:r>
        <w:rPr>
          <w:rFonts w:ascii="Times New Roman" w:hAnsi="Times New Roman" w:cs="Times New Roman"/>
          <w:sz w:val="24"/>
          <w:szCs w:val="24"/>
        </w:rPr>
        <w:t xml:space="preserve"> в России и странах СНГ</w:t>
      </w:r>
      <w:r w:rsidRPr="0033009F">
        <w:rPr>
          <w:rFonts w:ascii="Times New Roman" w:hAnsi="Times New Roman" w:cs="Times New Roman"/>
          <w:sz w:val="24"/>
          <w:szCs w:val="24"/>
        </w:rPr>
        <w:t>, а также станов</w:t>
      </w:r>
      <w:r>
        <w:rPr>
          <w:rFonts w:ascii="Times New Roman" w:hAnsi="Times New Roman" w:cs="Times New Roman"/>
          <w:sz w:val="24"/>
          <w:szCs w:val="24"/>
        </w:rPr>
        <w:t xml:space="preserve">лению </w:t>
      </w:r>
      <w:r w:rsidRPr="0033009F">
        <w:rPr>
          <w:rFonts w:ascii="Times New Roman" w:hAnsi="Times New Roman" w:cs="Times New Roman"/>
          <w:sz w:val="24"/>
          <w:szCs w:val="24"/>
        </w:rPr>
        <w:t>гражданского общества</w:t>
      </w:r>
      <w:r>
        <w:rPr>
          <w:rFonts w:ascii="Times New Roman" w:hAnsi="Times New Roman" w:cs="Times New Roman"/>
          <w:sz w:val="24"/>
          <w:szCs w:val="24"/>
        </w:rPr>
        <w:t>.</w:t>
      </w:r>
      <w:r w:rsidRPr="0033009F">
        <w:rPr>
          <w:rFonts w:ascii="Times New Roman" w:hAnsi="Times New Roman" w:cs="Times New Roman"/>
          <w:sz w:val="24"/>
          <w:szCs w:val="24"/>
        </w:rPr>
        <w:t xml:space="preserve"> </w:t>
      </w:r>
      <w:r>
        <w:rPr>
          <w:rFonts w:ascii="Times New Roman" w:hAnsi="Times New Roman" w:cs="Times New Roman"/>
          <w:sz w:val="24"/>
          <w:szCs w:val="24"/>
        </w:rPr>
        <w:t xml:space="preserve">Деятельность фонда в России в целом </w:t>
      </w:r>
      <w:r w:rsidRPr="0033009F">
        <w:rPr>
          <w:rFonts w:ascii="Times New Roman" w:hAnsi="Times New Roman" w:cs="Times New Roman"/>
          <w:sz w:val="24"/>
          <w:szCs w:val="24"/>
        </w:rPr>
        <w:t>ориентирован</w:t>
      </w:r>
      <w:r>
        <w:rPr>
          <w:rFonts w:ascii="Times New Roman" w:hAnsi="Times New Roman" w:cs="Times New Roman"/>
          <w:sz w:val="24"/>
          <w:szCs w:val="24"/>
        </w:rPr>
        <w:t>а</w:t>
      </w:r>
      <w:r w:rsidRPr="0033009F">
        <w:rPr>
          <w:rFonts w:ascii="Times New Roman" w:hAnsi="Times New Roman" w:cs="Times New Roman"/>
          <w:sz w:val="24"/>
          <w:szCs w:val="24"/>
        </w:rPr>
        <w:t xml:space="preserve"> на широкий</w:t>
      </w:r>
      <w:r>
        <w:rPr>
          <w:rFonts w:ascii="Times New Roman" w:hAnsi="Times New Roman" w:cs="Times New Roman"/>
          <w:sz w:val="24"/>
          <w:szCs w:val="24"/>
        </w:rPr>
        <w:t xml:space="preserve"> </w:t>
      </w:r>
      <w:r w:rsidRPr="0033009F">
        <w:rPr>
          <w:rFonts w:ascii="Times New Roman" w:hAnsi="Times New Roman" w:cs="Times New Roman"/>
          <w:sz w:val="24"/>
          <w:szCs w:val="24"/>
        </w:rPr>
        <w:t>круг тем: предотвращение конфликтов</w:t>
      </w:r>
      <w:r>
        <w:rPr>
          <w:rFonts w:ascii="Times New Roman" w:hAnsi="Times New Roman" w:cs="Times New Roman"/>
          <w:sz w:val="24"/>
          <w:szCs w:val="24"/>
        </w:rPr>
        <w:t xml:space="preserve">, </w:t>
      </w:r>
      <w:r w:rsidRPr="0033009F">
        <w:rPr>
          <w:rFonts w:ascii="Times New Roman" w:hAnsi="Times New Roman" w:cs="Times New Roman"/>
          <w:sz w:val="24"/>
          <w:szCs w:val="24"/>
        </w:rPr>
        <w:t>безопасность</w:t>
      </w:r>
      <w:r>
        <w:rPr>
          <w:rFonts w:ascii="Times New Roman" w:hAnsi="Times New Roman" w:cs="Times New Roman"/>
          <w:sz w:val="24"/>
          <w:szCs w:val="24"/>
        </w:rPr>
        <w:t xml:space="preserve">, сотрудничество </w:t>
      </w:r>
      <w:proofErr w:type="gramStart"/>
      <w:r>
        <w:rPr>
          <w:rFonts w:ascii="Times New Roman" w:hAnsi="Times New Roman" w:cs="Times New Roman"/>
          <w:sz w:val="24"/>
          <w:szCs w:val="24"/>
        </w:rPr>
        <w:t>России  с</w:t>
      </w:r>
      <w:proofErr w:type="gramEnd"/>
      <w:r>
        <w:rPr>
          <w:rFonts w:ascii="Times New Roman" w:hAnsi="Times New Roman" w:cs="Times New Roman"/>
          <w:sz w:val="24"/>
          <w:szCs w:val="24"/>
        </w:rPr>
        <w:t xml:space="preserve"> </w:t>
      </w:r>
      <w:r w:rsidRPr="0033009F">
        <w:rPr>
          <w:rFonts w:ascii="Times New Roman" w:hAnsi="Times New Roman" w:cs="Times New Roman"/>
          <w:sz w:val="24"/>
          <w:szCs w:val="24"/>
        </w:rPr>
        <w:t>ЕС и НАТО</w:t>
      </w:r>
      <w:r>
        <w:rPr>
          <w:rFonts w:ascii="Times New Roman" w:hAnsi="Times New Roman" w:cs="Times New Roman"/>
          <w:sz w:val="24"/>
          <w:szCs w:val="24"/>
        </w:rPr>
        <w:t>, современное состояние и перспективы российско-германских отношений, социальные проблемы и права женщин в России и СНГ и т. д. В этой связи фонд работает над проектами на общественно-политическую тематику, публикует свои собственные исследования и рекомендации по социальному развитию в России. Важным направлением деятельности фонда в России является также сохранение памяти о Второй Мировой войне и роли Советского Союза в победе над нацизмом.</w:t>
      </w:r>
      <w:r>
        <w:rPr>
          <w:rStyle w:val="a6"/>
          <w:rFonts w:ascii="Times New Roman" w:hAnsi="Times New Roman" w:cs="Times New Roman"/>
          <w:sz w:val="24"/>
          <w:szCs w:val="24"/>
        </w:rPr>
        <w:footnoteReference w:id="255"/>
      </w:r>
    </w:p>
    <w:p w14:paraId="6A4B55C9"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очевидно, что все крупнейшие немецкие политические фонды в России работают приблизительно в одном и том же направлении – развитие общественных и политических контактов между РФ и ФРГ, продвижение демократии и ценностей правового государства, аналитическая и общественная деятельность, проведение публичных мероприятий, финансирование проектов молодёжи и обучения студентов в Германии и Европе, также они являются площадками для общественного диалога и дискуссий. Активно сотрудничают фонды с российскими либеральными неправительственными организациями. Однако в последнее время в общественно-медийном дискурсе появлялись случаи критики в отношении работы фондов и неоднозначной трактовки их деятельности: к примеру, в 2013 г. российские власти провели ряд проверок в немецких фондах им. Аденауэра и им. </w:t>
      </w:r>
      <w:proofErr w:type="spellStart"/>
      <w:r>
        <w:rPr>
          <w:rFonts w:ascii="Times New Roman" w:hAnsi="Times New Roman" w:cs="Times New Roman"/>
          <w:sz w:val="24"/>
          <w:szCs w:val="24"/>
        </w:rPr>
        <w:t>Эберта</w:t>
      </w:r>
      <w:proofErr w:type="spellEnd"/>
      <w:r>
        <w:rPr>
          <w:rFonts w:ascii="Times New Roman" w:hAnsi="Times New Roman" w:cs="Times New Roman"/>
          <w:sz w:val="24"/>
          <w:szCs w:val="24"/>
        </w:rPr>
        <w:t>, по мнению их руководителей, на предмет связи фондов с некоммерческими организациями, которые получают финансирование от иностранных структур – тех самых политических фондов – и не зарегистрировались в качестве «иностранных агентов», как того требует федеральный закон от 2012 г.</w:t>
      </w:r>
      <w:r>
        <w:rPr>
          <w:rStyle w:val="a6"/>
          <w:rFonts w:ascii="Times New Roman" w:hAnsi="Times New Roman" w:cs="Times New Roman"/>
          <w:sz w:val="24"/>
          <w:szCs w:val="24"/>
        </w:rPr>
        <w:footnoteReference w:id="256"/>
      </w:r>
      <w:r>
        <w:rPr>
          <w:rFonts w:ascii="Times New Roman" w:hAnsi="Times New Roman" w:cs="Times New Roman"/>
          <w:sz w:val="24"/>
          <w:szCs w:val="24"/>
        </w:rPr>
        <w:t xml:space="preserve"> Данные проверки вызвали позже дискуссии и на высшем политическом уровне. Также в 2017 г. некоторые российские политические деятели обвинили фонд им. </w:t>
      </w:r>
      <w:proofErr w:type="spellStart"/>
      <w:r>
        <w:rPr>
          <w:rFonts w:ascii="Times New Roman" w:hAnsi="Times New Roman" w:cs="Times New Roman"/>
          <w:sz w:val="24"/>
          <w:szCs w:val="24"/>
        </w:rPr>
        <w:t>Эберта</w:t>
      </w:r>
      <w:proofErr w:type="spellEnd"/>
      <w:r>
        <w:rPr>
          <w:rFonts w:ascii="Times New Roman" w:hAnsi="Times New Roman" w:cs="Times New Roman"/>
          <w:sz w:val="24"/>
          <w:szCs w:val="24"/>
        </w:rPr>
        <w:t xml:space="preserve"> в финансировании скандальной поездки школьников из Нового Уренгоя в немецкий бундестаг, где они выступили с речами о судьбах немецких солдат в СССР, что было </w:t>
      </w:r>
      <w:r>
        <w:rPr>
          <w:rFonts w:ascii="Times New Roman" w:hAnsi="Times New Roman" w:cs="Times New Roman"/>
          <w:sz w:val="24"/>
          <w:szCs w:val="24"/>
        </w:rPr>
        <w:lastRenderedPageBreak/>
        <w:t>расценено многими российскими деятелями как оправдание преступлений нацизма.</w:t>
      </w:r>
      <w:r>
        <w:rPr>
          <w:rStyle w:val="a6"/>
          <w:rFonts w:ascii="Times New Roman" w:hAnsi="Times New Roman" w:cs="Times New Roman"/>
          <w:sz w:val="24"/>
          <w:szCs w:val="24"/>
        </w:rPr>
        <w:footnoteReference w:id="257"/>
      </w:r>
      <w:r>
        <w:rPr>
          <w:rFonts w:ascii="Times New Roman" w:hAnsi="Times New Roman" w:cs="Times New Roman"/>
          <w:sz w:val="24"/>
          <w:szCs w:val="24"/>
        </w:rPr>
        <w:t xml:space="preserve"> Зачастую деятельность данных фондов – политические мероприятия, исследования и т.д. - воспринимается некоторыми именно как вмешательство Германии во внутреннюю политику России и навязывание западных ценностей.</w:t>
      </w:r>
      <w:r>
        <w:rPr>
          <w:rStyle w:val="a6"/>
          <w:rFonts w:ascii="Times New Roman" w:hAnsi="Times New Roman" w:cs="Times New Roman"/>
          <w:sz w:val="24"/>
          <w:szCs w:val="24"/>
        </w:rPr>
        <w:footnoteReference w:id="258"/>
      </w:r>
    </w:p>
    <w:p w14:paraId="6726DF8D"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Тем не менее, всё же основными инструментами «мягкого влияния» Германии в России являются немецкие культурные и культурно-образовательные институты. Рассмотрим деятельность наиболее значимых из них.</w:t>
      </w:r>
    </w:p>
    <w:p w14:paraId="595B14C4" w14:textId="77777777" w:rsidR="007413F0" w:rsidRDefault="007413F0" w:rsidP="00255692">
      <w:pPr>
        <w:spacing w:after="0"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3) </w:t>
      </w:r>
      <w:r w:rsidRPr="006A2D63">
        <w:rPr>
          <w:rFonts w:ascii="Times New Roman" w:hAnsi="Times New Roman" w:cs="Times New Roman"/>
          <w:i/>
          <w:iCs/>
          <w:sz w:val="24"/>
          <w:szCs w:val="24"/>
        </w:rPr>
        <w:t>Культурные</w:t>
      </w:r>
      <w:r>
        <w:rPr>
          <w:rFonts w:ascii="Times New Roman" w:hAnsi="Times New Roman" w:cs="Times New Roman"/>
          <w:i/>
          <w:iCs/>
          <w:sz w:val="24"/>
          <w:szCs w:val="24"/>
        </w:rPr>
        <w:t xml:space="preserve"> и культурно-образовательные</w:t>
      </w:r>
      <w:r w:rsidRPr="006A2D63">
        <w:rPr>
          <w:rFonts w:ascii="Times New Roman" w:hAnsi="Times New Roman" w:cs="Times New Roman"/>
          <w:i/>
          <w:iCs/>
          <w:sz w:val="24"/>
          <w:szCs w:val="24"/>
        </w:rPr>
        <w:t xml:space="preserve"> инструменты «мягкой силы»</w:t>
      </w:r>
    </w:p>
    <w:p w14:paraId="1638764D" w14:textId="77777777" w:rsidR="007413F0" w:rsidRDefault="007413F0" w:rsidP="00255692">
      <w:pPr>
        <w:spacing w:after="0" w:line="360" w:lineRule="auto"/>
        <w:ind w:firstLine="708"/>
        <w:jc w:val="both"/>
        <w:rPr>
          <w:rFonts w:ascii="Times New Roman" w:hAnsi="Times New Roman" w:cs="Times New Roman"/>
          <w:sz w:val="24"/>
          <w:szCs w:val="24"/>
        </w:rPr>
      </w:pPr>
      <w:r w:rsidRPr="002A74A8">
        <w:rPr>
          <w:rFonts w:ascii="Times New Roman" w:hAnsi="Times New Roman" w:cs="Times New Roman"/>
          <w:b/>
          <w:bCs/>
          <w:sz w:val="24"/>
          <w:szCs w:val="24"/>
        </w:rPr>
        <w:t>Гёте-институт</w:t>
      </w:r>
      <w:r w:rsidRPr="002A74A8">
        <w:rPr>
          <w:rFonts w:ascii="Times New Roman" w:hAnsi="Times New Roman" w:cs="Times New Roman"/>
          <w:sz w:val="24"/>
          <w:szCs w:val="24"/>
        </w:rPr>
        <w:t xml:space="preserve"> </w:t>
      </w:r>
      <w:r>
        <w:rPr>
          <w:rFonts w:ascii="Times New Roman" w:hAnsi="Times New Roman" w:cs="Times New Roman"/>
          <w:sz w:val="24"/>
          <w:szCs w:val="24"/>
        </w:rPr>
        <w:t>как крупнейший и важнейший институт внешней культурно-образовательной политики Германии открыл свое представительство в Москве в 1992 г. с целью продвижения и популяризации в России немецкой культуры и немецкого языка как «ключа к взаимопониманию и взаимодействию между народами России и Германии, а также как средства доступа к образованию».</w:t>
      </w:r>
      <w:r>
        <w:rPr>
          <w:rStyle w:val="a6"/>
          <w:rFonts w:ascii="Times New Roman" w:hAnsi="Times New Roman" w:cs="Times New Roman"/>
          <w:sz w:val="24"/>
          <w:szCs w:val="24"/>
        </w:rPr>
        <w:footnoteReference w:id="259"/>
      </w:r>
      <w:r w:rsidRPr="001723CE">
        <w:rPr>
          <w:rFonts w:ascii="Times New Roman" w:hAnsi="Times New Roman" w:cs="Times New Roman"/>
          <w:sz w:val="24"/>
          <w:szCs w:val="24"/>
        </w:rPr>
        <w:t xml:space="preserve"> </w:t>
      </w:r>
      <w:r>
        <w:rPr>
          <w:rFonts w:ascii="Times New Roman" w:hAnsi="Times New Roman" w:cs="Times New Roman"/>
          <w:sz w:val="24"/>
          <w:szCs w:val="24"/>
        </w:rPr>
        <w:t xml:space="preserve">Посредством развития культурных и языковых связей, контактов на уровне гражданского общества, Гёте-институт в России стремится укреплять взаимопонимание между различными культурами и народами Европы, развивать демократический и культурный потенциал России, формировать в РФ интерес к Германии и немецкому языку.  На сегодняшний день развитая сеть института в России имеет четко выраженную иерархическую структуру (см. Приложения, рисунок 2). </w:t>
      </w:r>
    </w:p>
    <w:p w14:paraId="0F1F2C50" w14:textId="77777777" w:rsidR="007413F0" w:rsidRDefault="007413F0" w:rsidP="00255692">
      <w:pPr>
        <w:spacing w:after="0" w:line="360" w:lineRule="auto"/>
        <w:ind w:firstLine="708"/>
        <w:jc w:val="both"/>
        <w:rPr>
          <w:rFonts w:ascii="Times New Roman" w:hAnsi="Times New Roman" w:cs="Times New Roman"/>
          <w:sz w:val="24"/>
          <w:szCs w:val="24"/>
        </w:rPr>
      </w:pPr>
      <w:bookmarkStart w:id="37" w:name="_Hlk41662874"/>
      <w:r>
        <w:rPr>
          <w:rFonts w:ascii="Times New Roman" w:hAnsi="Times New Roman" w:cs="Times New Roman"/>
          <w:sz w:val="24"/>
          <w:szCs w:val="24"/>
        </w:rPr>
        <w:t xml:space="preserve">Именно с </w:t>
      </w:r>
      <w:bookmarkEnd w:id="37"/>
      <w:r>
        <w:rPr>
          <w:rFonts w:ascii="Times New Roman" w:hAnsi="Times New Roman" w:cs="Times New Roman"/>
          <w:sz w:val="24"/>
          <w:szCs w:val="24"/>
        </w:rPr>
        <w:t>помощью внушительной сети региональных партнёрских организаций Гёте-институт проводит свою обширную культурную политику в России – и политика продвижения немецкого языка занимает в ней центральное место. Среди крупнейших проектов Гёте-института в языковой сфере, помимо непосредственно преподавания на языковых курсах и онлайн, можно выделить проект «</w:t>
      </w:r>
      <w:r w:rsidRPr="00903B05">
        <w:rPr>
          <w:rFonts w:ascii="Times New Roman" w:hAnsi="Times New Roman" w:cs="Times New Roman"/>
          <w:i/>
          <w:iCs/>
          <w:sz w:val="24"/>
          <w:szCs w:val="24"/>
          <w:lang w:val="de-DE"/>
        </w:rPr>
        <w:t>Deutsch</w:t>
      </w:r>
      <w:r w:rsidRPr="00903B05">
        <w:rPr>
          <w:rFonts w:ascii="Times New Roman" w:hAnsi="Times New Roman" w:cs="Times New Roman"/>
          <w:i/>
          <w:iCs/>
          <w:sz w:val="24"/>
          <w:szCs w:val="24"/>
        </w:rPr>
        <w:t xml:space="preserve">: </w:t>
      </w:r>
      <w:r w:rsidRPr="00903B05">
        <w:rPr>
          <w:rFonts w:ascii="Times New Roman" w:hAnsi="Times New Roman" w:cs="Times New Roman"/>
          <w:i/>
          <w:iCs/>
          <w:sz w:val="24"/>
          <w:szCs w:val="24"/>
          <w:lang w:val="de-DE"/>
        </w:rPr>
        <w:t>die</w:t>
      </w:r>
      <w:r w:rsidRPr="00903B05">
        <w:rPr>
          <w:rFonts w:ascii="Times New Roman" w:hAnsi="Times New Roman" w:cs="Times New Roman"/>
          <w:i/>
          <w:iCs/>
          <w:sz w:val="24"/>
          <w:szCs w:val="24"/>
        </w:rPr>
        <w:t xml:space="preserve"> </w:t>
      </w:r>
      <w:r w:rsidRPr="00903B05">
        <w:rPr>
          <w:rFonts w:ascii="Times New Roman" w:hAnsi="Times New Roman" w:cs="Times New Roman"/>
          <w:i/>
          <w:iCs/>
          <w:sz w:val="24"/>
          <w:szCs w:val="24"/>
          <w:lang w:val="de-DE"/>
        </w:rPr>
        <w:t>erste</w:t>
      </w:r>
      <w:r w:rsidRPr="00903B05">
        <w:rPr>
          <w:rFonts w:ascii="Times New Roman" w:hAnsi="Times New Roman" w:cs="Times New Roman"/>
          <w:i/>
          <w:iCs/>
          <w:sz w:val="24"/>
          <w:szCs w:val="24"/>
        </w:rPr>
        <w:t xml:space="preserve"> </w:t>
      </w:r>
      <w:r w:rsidRPr="00903B05">
        <w:rPr>
          <w:rFonts w:ascii="Times New Roman" w:hAnsi="Times New Roman" w:cs="Times New Roman"/>
          <w:i/>
          <w:iCs/>
          <w:sz w:val="24"/>
          <w:szCs w:val="24"/>
          <w:lang w:val="de-DE"/>
        </w:rPr>
        <w:t>Zweite</w:t>
      </w:r>
      <w:r>
        <w:rPr>
          <w:rFonts w:ascii="Times New Roman" w:hAnsi="Times New Roman" w:cs="Times New Roman"/>
          <w:sz w:val="24"/>
          <w:szCs w:val="24"/>
        </w:rPr>
        <w:t>» («Немецкий: первый второй иностранный»), который нацелен на сотрудничество с образовательными организациями России, где немецкий преподается в качестве второго или первого иностранного, и повышение шансов немецкого языка в будущем официально занять позицию второго обязательного иностранного языка в российских школах. В 2018-2019 гг. 44 региона России приняли участие в проекте.</w:t>
      </w:r>
      <w:r>
        <w:rPr>
          <w:rStyle w:val="a6"/>
          <w:rFonts w:ascii="Times New Roman" w:hAnsi="Times New Roman" w:cs="Times New Roman"/>
          <w:sz w:val="24"/>
          <w:szCs w:val="24"/>
        </w:rPr>
        <w:footnoteReference w:id="260"/>
      </w:r>
      <w:r>
        <w:rPr>
          <w:rFonts w:ascii="Times New Roman" w:hAnsi="Times New Roman" w:cs="Times New Roman"/>
          <w:sz w:val="24"/>
          <w:szCs w:val="24"/>
        </w:rPr>
        <w:t xml:space="preserve"> В этой же сфере в рамках проекта </w:t>
      </w:r>
      <w:r w:rsidRPr="00BC590C">
        <w:rPr>
          <w:rFonts w:ascii="Times New Roman" w:hAnsi="Times New Roman" w:cs="Times New Roman"/>
          <w:i/>
          <w:iCs/>
          <w:sz w:val="24"/>
          <w:szCs w:val="24"/>
          <w:lang w:val="de-DE"/>
        </w:rPr>
        <w:t>PASCH</w:t>
      </w:r>
      <w:r w:rsidRPr="00BC590C">
        <w:rPr>
          <w:rFonts w:ascii="Times New Roman" w:hAnsi="Times New Roman" w:cs="Times New Roman"/>
          <w:i/>
          <w:iCs/>
          <w:sz w:val="24"/>
          <w:szCs w:val="24"/>
        </w:rPr>
        <w:t xml:space="preserve"> </w:t>
      </w:r>
      <w:r>
        <w:rPr>
          <w:rFonts w:ascii="Times New Roman" w:hAnsi="Times New Roman" w:cs="Times New Roman"/>
          <w:sz w:val="24"/>
          <w:szCs w:val="24"/>
        </w:rPr>
        <w:lastRenderedPageBreak/>
        <w:t>Гёте-институт поддерживает, финансово и</w:t>
      </w:r>
      <w:r w:rsidRPr="00BC590C">
        <w:rPr>
          <w:rFonts w:ascii="Times New Roman" w:hAnsi="Times New Roman" w:cs="Times New Roman"/>
          <w:sz w:val="24"/>
          <w:szCs w:val="24"/>
        </w:rPr>
        <w:t xml:space="preserve"> </w:t>
      </w:r>
      <w:r>
        <w:rPr>
          <w:rFonts w:ascii="Times New Roman" w:hAnsi="Times New Roman" w:cs="Times New Roman"/>
          <w:sz w:val="24"/>
          <w:szCs w:val="24"/>
        </w:rPr>
        <w:t>административно, 15 российских школ в нескольких регионах страны, где преподавание немецкого языка и культуры - профильное в образовательной программе.</w:t>
      </w:r>
      <w:r>
        <w:rPr>
          <w:rStyle w:val="a6"/>
          <w:rFonts w:ascii="Times New Roman" w:hAnsi="Times New Roman" w:cs="Times New Roman"/>
          <w:sz w:val="24"/>
          <w:szCs w:val="24"/>
        </w:rPr>
        <w:footnoteReference w:id="261"/>
      </w:r>
      <w:r w:rsidRPr="00BC590C">
        <w:rPr>
          <w:rFonts w:ascii="Times New Roman" w:hAnsi="Times New Roman" w:cs="Times New Roman"/>
          <w:sz w:val="24"/>
          <w:szCs w:val="24"/>
        </w:rPr>
        <w:t xml:space="preserve"> </w:t>
      </w:r>
      <w:r>
        <w:rPr>
          <w:rFonts w:ascii="Times New Roman" w:hAnsi="Times New Roman" w:cs="Times New Roman"/>
          <w:sz w:val="24"/>
          <w:szCs w:val="24"/>
        </w:rPr>
        <w:t xml:space="preserve">В сфере преподавания немецкого языка в школах значимым партнёром института является также и </w:t>
      </w:r>
      <w:r w:rsidRPr="001C7297">
        <w:rPr>
          <w:rFonts w:ascii="Times New Roman" w:hAnsi="Times New Roman" w:cs="Times New Roman"/>
          <w:b/>
          <w:bCs/>
          <w:iCs/>
          <w:sz w:val="24"/>
          <w:szCs w:val="24"/>
        </w:rPr>
        <w:t>Центральное управление по школьному образованию за рубежом</w:t>
      </w:r>
      <w:r>
        <w:rPr>
          <w:rFonts w:ascii="Times New Roman" w:hAnsi="Times New Roman" w:cs="Times New Roman"/>
          <w:b/>
          <w:bCs/>
          <w:iCs/>
          <w:sz w:val="24"/>
          <w:szCs w:val="24"/>
        </w:rPr>
        <w:t xml:space="preserve">, </w:t>
      </w:r>
      <w:r>
        <w:rPr>
          <w:rFonts w:ascii="Times New Roman" w:hAnsi="Times New Roman" w:cs="Times New Roman"/>
          <w:iCs/>
          <w:sz w:val="24"/>
          <w:szCs w:val="24"/>
        </w:rPr>
        <w:t xml:space="preserve">которое в общей сложности курирует в России 2 немецкие школы, 15 школ проекта </w:t>
      </w:r>
      <w:r w:rsidRPr="00BC590C">
        <w:rPr>
          <w:rFonts w:ascii="Times New Roman" w:hAnsi="Times New Roman" w:cs="Times New Roman"/>
          <w:i/>
          <w:iCs/>
          <w:sz w:val="24"/>
          <w:szCs w:val="24"/>
          <w:lang w:val="de-DE"/>
        </w:rPr>
        <w:t>PASCH</w:t>
      </w:r>
      <w:r>
        <w:rPr>
          <w:rFonts w:ascii="Times New Roman" w:hAnsi="Times New Roman" w:cs="Times New Roman"/>
          <w:i/>
          <w:iCs/>
          <w:sz w:val="24"/>
          <w:szCs w:val="24"/>
        </w:rPr>
        <w:t xml:space="preserve">, </w:t>
      </w:r>
      <w:r>
        <w:rPr>
          <w:rFonts w:ascii="Times New Roman" w:hAnsi="Times New Roman" w:cs="Times New Roman"/>
          <w:sz w:val="24"/>
          <w:szCs w:val="24"/>
        </w:rPr>
        <w:t>а также 38 школ, в которых можно получить признаваемый в Германии языковой диплом.</w:t>
      </w:r>
      <w:r>
        <w:rPr>
          <w:rStyle w:val="a6"/>
          <w:rFonts w:ascii="Times New Roman" w:hAnsi="Times New Roman" w:cs="Times New Roman"/>
          <w:sz w:val="24"/>
          <w:szCs w:val="24"/>
        </w:rPr>
        <w:footnoteReference w:id="262"/>
      </w:r>
      <w:r>
        <w:rPr>
          <w:rFonts w:ascii="Times New Roman" w:hAnsi="Times New Roman" w:cs="Times New Roman"/>
          <w:sz w:val="24"/>
          <w:szCs w:val="24"/>
        </w:rPr>
        <w:t xml:space="preserve"> Особое место в деятельности управления занимают, безусловно, немецкие национальные школы, расположенные в Москве и Санкт-Петербурге</w:t>
      </w:r>
      <w:r w:rsidRPr="00A62A27">
        <w:rPr>
          <w:rFonts w:ascii="Times New Roman" w:hAnsi="Times New Roman" w:cs="Times New Roman"/>
          <w:sz w:val="24"/>
          <w:szCs w:val="24"/>
        </w:rPr>
        <w:t xml:space="preserve"> </w:t>
      </w:r>
      <w:r>
        <w:rPr>
          <w:rFonts w:ascii="Times New Roman" w:hAnsi="Times New Roman" w:cs="Times New Roman"/>
          <w:sz w:val="24"/>
          <w:szCs w:val="24"/>
        </w:rPr>
        <w:t>–</w:t>
      </w:r>
      <w:r w:rsidRPr="00A62A27">
        <w:rPr>
          <w:rFonts w:ascii="Times New Roman" w:hAnsi="Times New Roman" w:cs="Times New Roman"/>
          <w:sz w:val="24"/>
          <w:szCs w:val="24"/>
        </w:rPr>
        <w:t xml:space="preserve"> </w:t>
      </w:r>
      <w:r>
        <w:rPr>
          <w:rFonts w:ascii="Times New Roman" w:hAnsi="Times New Roman" w:cs="Times New Roman"/>
          <w:sz w:val="24"/>
          <w:szCs w:val="24"/>
        </w:rPr>
        <w:t>это школы при посольстве и генеральном консульстве ФРГ</w:t>
      </w:r>
      <w:r>
        <w:rPr>
          <w:rFonts w:ascii="Times New Roman" w:hAnsi="Times New Roman" w:cs="Times New Roman"/>
          <w:iCs/>
          <w:sz w:val="24"/>
          <w:szCs w:val="24"/>
        </w:rPr>
        <w:t xml:space="preserve">, в которых обучаются в основном дети из семей германских дипломатов, а также российские дети, владеющие немецким языком на уровне носителей. </w:t>
      </w:r>
    </w:p>
    <w:p w14:paraId="39F39F5A"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Особое место среди проектов Гёте-института в России также занимает его деятельность в области культурной и языковой поддержки немецкого национального меньшинства в России – институт предоставляет для русских немцев бесплатные языковые курсы, организует и оплачивает культурно-образовательные поездки в Германию и т.д.</w:t>
      </w:r>
      <w:r>
        <w:rPr>
          <w:rStyle w:val="a6"/>
          <w:rFonts w:ascii="Times New Roman" w:hAnsi="Times New Roman" w:cs="Times New Roman"/>
          <w:sz w:val="24"/>
          <w:szCs w:val="24"/>
        </w:rPr>
        <w:footnoteReference w:id="263"/>
      </w:r>
    </w:p>
    <w:p w14:paraId="52351291" w14:textId="77777777"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Проекты в области продвижения немецкой культуры и культурного сотрудничества не менее обширные: среди крупнейших стоит отметить проект «</w:t>
      </w:r>
      <w:r w:rsidRPr="00943A1C">
        <w:rPr>
          <w:rFonts w:ascii="Times New Roman" w:hAnsi="Times New Roman" w:cs="Times New Roman"/>
          <w:i/>
          <w:iCs/>
          <w:sz w:val="24"/>
          <w:szCs w:val="24"/>
          <w:lang w:val="de-DE"/>
        </w:rPr>
        <w:t>Kultur</w:t>
      </w:r>
      <w:r w:rsidRPr="00943A1C">
        <w:rPr>
          <w:rFonts w:ascii="Times New Roman" w:hAnsi="Times New Roman" w:cs="Times New Roman"/>
          <w:i/>
          <w:iCs/>
          <w:sz w:val="24"/>
          <w:szCs w:val="24"/>
        </w:rPr>
        <w:t xml:space="preserve"> </w:t>
      </w:r>
      <w:r w:rsidRPr="00943A1C">
        <w:rPr>
          <w:rFonts w:ascii="Times New Roman" w:hAnsi="Times New Roman" w:cs="Times New Roman"/>
          <w:i/>
          <w:iCs/>
          <w:sz w:val="24"/>
          <w:szCs w:val="24"/>
          <w:lang w:val="de-DE"/>
        </w:rPr>
        <w:t>in</w:t>
      </w:r>
      <w:r w:rsidRPr="00943A1C">
        <w:rPr>
          <w:rFonts w:ascii="Times New Roman" w:hAnsi="Times New Roman" w:cs="Times New Roman"/>
          <w:i/>
          <w:iCs/>
          <w:sz w:val="24"/>
          <w:szCs w:val="24"/>
        </w:rPr>
        <w:t xml:space="preserve"> </w:t>
      </w:r>
      <w:r w:rsidRPr="00943A1C">
        <w:rPr>
          <w:rFonts w:ascii="Times New Roman" w:hAnsi="Times New Roman" w:cs="Times New Roman"/>
          <w:i/>
          <w:iCs/>
          <w:sz w:val="24"/>
          <w:szCs w:val="24"/>
          <w:lang w:val="de-DE"/>
        </w:rPr>
        <w:t>Bewegung</w:t>
      </w:r>
      <w:r>
        <w:rPr>
          <w:rFonts w:ascii="Times New Roman" w:hAnsi="Times New Roman" w:cs="Times New Roman"/>
          <w:sz w:val="24"/>
          <w:szCs w:val="24"/>
        </w:rPr>
        <w:t>» («</w:t>
      </w:r>
      <w:r w:rsidRPr="00943A1C">
        <w:rPr>
          <w:rFonts w:ascii="Times New Roman" w:hAnsi="Times New Roman" w:cs="Times New Roman"/>
          <w:sz w:val="24"/>
          <w:szCs w:val="24"/>
        </w:rPr>
        <w:t>Культура в движении</w:t>
      </w:r>
      <w:r>
        <w:rPr>
          <w:rFonts w:ascii="Times New Roman" w:hAnsi="Times New Roman" w:cs="Times New Roman"/>
          <w:sz w:val="24"/>
          <w:szCs w:val="24"/>
        </w:rPr>
        <w:t>»), в рамках которого Гёте-институт спонсирует обмен среди деятелей культуры России, Германии, Восточной Европы и Центральной Азии</w:t>
      </w:r>
      <w:r>
        <w:rPr>
          <w:rStyle w:val="a6"/>
          <w:rFonts w:ascii="Times New Roman" w:hAnsi="Times New Roman" w:cs="Times New Roman"/>
          <w:sz w:val="24"/>
          <w:szCs w:val="24"/>
        </w:rPr>
        <w:footnoteReference w:id="264"/>
      </w:r>
      <w:r>
        <w:rPr>
          <w:rFonts w:ascii="Times New Roman" w:hAnsi="Times New Roman" w:cs="Times New Roman"/>
          <w:sz w:val="24"/>
          <w:szCs w:val="24"/>
        </w:rPr>
        <w:t>, организует ставшие традиционными для Санкт-Петербурга фестивали немецкого кино, на котором проходит показ новейших фильмов из Германии</w:t>
      </w:r>
      <w:r>
        <w:rPr>
          <w:rStyle w:val="a6"/>
          <w:rFonts w:ascii="Times New Roman" w:hAnsi="Times New Roman" w:cs="Times New Roman"/>
          <w:sz w:val="24"/>
          <w:szCs w:val="24"/>
        </w:rPr>
        <w:footnoteReference w:id="265"/>
      </w:r>
      <w:r>
        <w:rPr>
          <w:rFonts w:ascii="Times New Roman" w:hAnsi="Times New Roman" w:cs="Times New Roman"/>
          <w:sz w:val="24"/>
          <w:szCs w:val="24"/>
        </w:rPr>
        <w:t>,</w:t>
      </w:r>
      <w:r w:rsidRPr="00943A1C">
        <w:rPr>
          <w:rFonts w:ascii="Times New Roman" w:hAnsi="Times New Roman" w:cs="Times New Roman"/>
          <w:sz w:val="24"/>
          <w:szCs w:val="24"/>
        </w:rPr>
        <w:t xml:space="preserve"> </w:t>
      </w:r>
      <w:r>
        <w:rPr>
          <w:rFonts w:ascii="Times New Roman" w:hAnsi="Times New Roman" w:cs="Times New Roman"/>
          <w:sz w:val="24"/>
          <w:szCs w:val="24"/>
        </w:rPr>
        <w:t>совместно с Посольством ФРГ в РФ и Российско-германской Внешнеторговой палатой Гёте-институт выступает в качестве основного спонсора текущего проекта «Год Германии в России 2020-2021»</w:t>
      </w:r>
      <w:r>
        <w:rPr>
          <w:rStyle w:val="a6"/>
          <w:rFonts w:ascii="Times New Roman" w:hAnsi="Times New Roman" w:cs="Times New Roman"/>
          <w:sz w:val="24"/>
          <w:szCs w:val="24"/>
        </w:rPr>
        <w:footnoteReference w:id="266"/>
      </w:r>
      <w:r>
        <w:rPr>
          <w:rFonts w:ascii="Times New Roman" w:hAnsi="Times New Roman" w:cs="Times New Roman"/>
          <w:sz w:val="24"/>
          <w:szCs w:val="24"/>
        </w:rPr>
        <w:t>,</w:t>
      </w:r>
      <w:r w:rsidRPr="00F46604">
        <w:rPr>
          <w:rFonts w:ascii="Times New Roman" w:hAnsi="Times New Roman" w:cs="Times New Roman"/>
          <w:sz w:val="24"/>
          <w:szCs w:val="24"/>
        </w:rPr>
        <w:t xml:space="preserve"> </w:t>
      </w:r>
      <w:r>
        <w:rPr>
          <w:rFonts w:ascii="Times New Roman" w:hAnsi="Times New Roman" w:cs="Times New Roman"/>
          <w:sz w:val="24"/>
          <w:szCs w:val="24"/>
        </w:rPr>
        <w:t xml:space="preserve">и многие другие не менее значимые и масштабные проекты. В целом именно Гёте-институт можно считать основным актором «мягкой силы» Германии в России. </w:t>
      </w:r>
    </w:p>
    <w:p w14:paraId="59161A78" w14:textId="77777777"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Ещё одним значимым институтом является </w:t>
      </w:r>
      <w:r w:rsidRPr="001B092A">
        <w:rPr>
          <w:rFonts w:ascii="Times New Roman" w:hAnsi="Times New Roman" w:cs="Times New Roman"/>
          <w:b/>
          <w:bCs/>
          <w:sz w:val="24"/>
          <w:szCs w:val="24"/>
        </w:rPr>
        <w:t>Германская служба академических обменов</w:t>
      </w:r>
      <w:r>
        <w:rPr>
          <w:rFonts w:ascii="Times New Roman" w:hAnsi="Times New Roman" w:cs="Times New Roman"/>
          <w:sz w:val="24"/>
          <w:szCs w:val="24"/>
        </w:rPr>
        <w:t xml:space="preserve"> </w:t>
      </w:r>
      <w:r w:rsidRPr="0040212C">
        <w:rPr>
          <w:rFonts w:ascii="Times New Roman" w:hAnsi="Times New Roman" w:cs="Times New Roman"/>
          <w:b/>
          <w:bCs/>
          <w:sz w:val="24"/>
          <w:szCs w:val="24"/>
          <w:lang w:val="de-DE"/>
        </w:rPr>
        <w:t>DAAD</w:t>
      </w:r>
      <w:r w:rsidRPr="0040212C">
        <w:rPr>
          <w:rFonts w:ascii="Times New Roman" w:hAnsi="Times New Roman" w:cs="Times New Roman"/>
          <w:sz w:val="24"/>
          <w:szCs w:val="24"/>
        </w:rPr>
        <w:t xml:space="preserve">. </w:t>
      </w:r>
      <w:r>
        <w:rPr>
          <w:rFonts w:ascii="Times New Roman" w:hAnsi="Times New Roman" w:cs="Times New Roman"/>
          <w:sz w:val="24"/>
          <w:szCs w:val="24"/>
        </w:rPr>
        <w:t xml:space="preserve">Центральный офис </w:t>
      </w:r>
      <w:r w:rsidRPr="0040212C">
        <w:rPr>
          <w:rFonts w:ascii="Times New Roman" w:hAnsi="Times New Roman" w:cs="Times New Roman"/>
          <w:sz w:val="24"/>
          <w:szCs w:val="24"/>
          <w:lang w:val="de-DE"/>
        </w:rPr>
        <w:t>DAAD</w:t>
      </w:r>
      <w:r>
        <w:rPr>
          <w:rFonts w:ascii="Times New Roman" w:hAnsi="Times New Roman" w:cs="Times New Roman"/>
          <w:b/>
          <w:bCs/>
          <w:sz w:val="24"/>
          <w:szCs w:val="24"/>
        </w:rPr>
        <w:t xml:space="preserve"> </w:t>
      </w:r>
      <w:r>
        <w:rPr>
          <w:rFonts w:ascii="Times New Roman" w:hAnsi="Times New Roman" w:cs="Times New Roman"/>
          <w:sz w:val="24"/>
          <w:szCs w:val="24"/>
        </w:rPr>
        <w:t xml:space="preserve">в Москве был открыт в 1993 г. и работает в двух </w:t>
      </w:r>
      <w:r>
        <w:rPr>
          <w:rFonts w:ascii="Times New Roman" w:hAnsi="Times New Roman" w:cs="Times New Roman"/>
          <w:sz w:val="24"/>
          <w:szCs w:val="24"/>
        </w:rPr>
        <w:lastRenderedPageBreak/>
        <w:t>основных направлениях – информирует и поддерживает российских студентов и исследователей в области образовательных и научно-исследовательских возможностей в Германии и оказывает содействие и поддержку студентам и ученым из Германии по прохождению обучения или стажировки в российских учебных заведениях.</w:t>
      </w:r>
      <w:r>
        <w:rPr>
          <w:rStyle w:val="a6"/>
          <w:rFonts w:ascii="Times New Roman" w:hAnsi="Times New Roman" w:cs="Times New Roman"/>
          <w:sz w:val="24"/>
          <w:szCs w:val="24"/>
        </w:rPr>
        <w:footnoteReference w:id="267"/>
      </w:r>
      <w:r w:rsidRPr="00980E47">
        <w:rPr>
          <w:rFonts w:ascii="Times New Roman" w:hAnsi="Times New Roman" w:cs="Times New Roman"/>
          <w:sz w:val="24"/>
          <w:szCs w:val="24"/>
        </w:rPr>
        <w:t xml:space="preserve"> </w:t>
      </w:r>
      <w:r>
        <w:rPr>
          <w:rFonts w:ascii="Times New Roman" w:hAnsi="Times New Roman" w:cs="Times New Roman"/>
          <w:sz w:val="24"/>
          <w:szCs w:val="24"/>
        </w:rPr>
        <w:t xml:space="preserve">Сегодня имеется также три дополнительных информационных центра </w:t>
      </w:r>
      <w:r>
        <w:rPr>
          <w:rFonts w:ascii="Times New Roman" w:hAnsi="Times New Roman" w:cs="Times New Roman"/>
          <w:sz w:val="24"/>
          <w:szCs w:val="24"/>
          <w:lang w:val="de-DE"/>
        </w:rPr>
        <w:t>DAAD</w:t>
      </w:r>
      <w:r w:rsidRPr="00980E47">
        <w:rPr>
          <w:rFonts w:ascii="Times New Roman" w:hAnsi="Times New Roman" w:cs="Times New Roman"/>
          <w:sz w:val="24"/>
          <w:szCs w:val="24"/>
        </w:rPr>
        <w:t xml:space="preserve"> – </w:t>
      </w:r>
      <w:r>
        <w:rPr>
          <w:rFonts w:ascii="Times New Roman" w:hAnsi="Times New Roman" w:cs="Times New Roman"/>
          <w:sz w:val="24"/>
          <w:szCs w:val="24"/>
        </w:rPr>
        <w:t xml:space="preserve">в Санкт-Петербурге, Новосибирске и Казани. </w:t>
      </w:r>
    </w:p>
    <w:p w14:paraId="4002469C"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de-DE"/>
        </w:rPr>
        <w:t>DAAD</w:t>
      </w:r>
      <w:r>
        <w:rPr>
          <w:rFonts w:ascii="Times New Roman" w:hAnsi="Times New Roman" w:cs="Times New Roman"/>
          <w:sz w:val="24"/>
          <w:szCs w:val="24"/>
        </w:rPr>
        <w:t>, также как и Гёте-институт, работает и на продвижение немецкого языка, но занимается скорее финансированием изучения языка в Германии</w:t>
      </w:r>
      <w:r w:rsidRPr="0040212C">
        <w:rPr>
          <w:rFonts w:ascii="Times New Roman" w:hAnsi="Times New Roman" w:cs="Times New Roman"/>
          <w:sz w:val="24"/>
          <w:szCs w:val="24"/>
        </w:rPr>
        <w:t xml:space="preserve"> </w:t>
      </w:r>
      <w:r>
        <w:rPr>
          <w:rFonts w:ascii="Times New Roman" w:hAnsi="Times New Roman" w:cs="Times New Roman"/>
          <w:sz w:val="24"/>
          <w:szCs w:val="24"/>
        </w:rPr>
        <w:t>и России для студентов, школьников и молодых исследователей</w:t>
      </w:r>
      <w:r w:rsidRPr="003B0F46">
        <w:rPr>
          <w:rFonts w:ascii="Times New Roman" w:hAnsi="Times New Roman" w:cs="Times New Roman"/>
          <w:sz w:val="24"/>
          <w:szCs w:val="24"/>
        </w:rPr>
        <w:t>.</w:t>
      </w:r>
      <w:r>
        <w:rPr>
          <w:rFonts w:ascii="Times New Roman" w:hAnsi="Times New Roman" w:cs="Times New Roman"/>
          <w:sz w:val="24"/>
          <w:szCs w:val="24"/>
        </w:rPr>
        <w:t xml:space="preserve"> Тем не менее, всё же основной сферой деятельности службы является финансирование для россиян получения высшего образования (в том числе и обучения по обмену) и проведения исследований в Германии.</w:t>
      </w:r>
      <w:r>
        <w:rPr>
          <w:rStyle w:val="a6"/>
          <w:rFonts w:ascii="Times New Roman" w:hAnsi="Times New Roman" w:cs="Times New Roman"/>
          <w:sz w:val="24"/>
          <w:szCs w:val="24"/>
        </w:rPr>
        <w:footnoteReference w:id="268"/>
      </w:r>
      <w:r>
        <w:rPr>
          <w:rFonts w:ascii="Times New Roman" w:hAnsi="Times New Roman" w:cs="Times New Roman"/>
          <w:sz w:val="24"/>
          <w:szCs w:val="24"/>
        </w:rPr>
        <w:t xml:space="preserve">  За счет своих стипендий и грантов </w:t>
      </w:r>
      <w:r>
        <w:rPr>
          <w:rFonts w:ascii="Times New Roman" w:hAnsi="Times New Roman" w:cs="Times New Roman"/>
          <w:sz w:val="24"/>
          <w:szCs w:val="24"/>
          <w:lang w:val="de-DE"/>
        </w:rPr>
        <w:t>DAAD</w:t>
      </w:r>
      <w:r w:rsidRPr="003B0F46">
        <w:rPr>
          <w:rFonts w:ascii="Times New Roman" w:hAnsi="Times New Roman" w:cs="Times New Roman"/>
          <w:sz w:val="24"/>
          <w:szCs w:val="24"/>
        </w:rPr>
        <w:t xml:space="preserve"> </w:t>
      </w:r>
      <w:r>
        <w:rPr>
          <w:rFonts w:ascii="Times New Roman" w:hAnsi="Times New Roman" w:cs="Times New Roman"/>
          <w:sz w:val="24"/>
          <w:szCs w:val="24"/>
        </w:rPr>
        <w:t xml:space="preserve">позволяет российским гражданам пройти подготовительные и языковые курсы  перед поступлением в немецкий вуз, а также получить степень бакалавра, магистра, </w:t>
      </w:r>
      <w:r>
        <w:rPr>
          <w:rFonts w:ascii="Times New Roman" w:hAnsi="Times New Roman" w:cs="Times New Roman"/>
          <w:sz w:val="24"/>
          <w:szCs w:val="24"/>
          <w:lang w:val="de-DE"/>
        </w:rPr>
        <w:t>PhD</w:t>
      </w:r>
      <w:r>
        <w:rPr>
          <w:rFonts w:ascii="Times New Roman" w:hAnsi="Times New Roman" w:cs="Times New Roman"/>
          <w:sz w:val="24"/>
          <w:szCs w:val="24"/>
        </w:rPr>
        <w:t xml:space="preserve"> и т.д. в Германии. Также московский офис </w:t>
      </w:r>
      <w:r>
        <w:rPr>
          <w:rFonts w:ascii="Times New Roman" w:hAnsi="Times New Roman" w:cs="Times New Roman"/>
          <w:sz w:val="24"/>
          <w:szCs w:val="24"/>
          <w:lang w:val="de-DE"/>
        </w:rPr>
        <w:t>DAAD</w:t>
      </w:r>
      <w:r w:rsidRPr="001D6025">
        <w:rPr>
          <w:rFonts w:ascii="Times New Roman" w:hAnsi="Times New Roman" w:cs="Times New Roman"/>
          <w:sz w:val="24"/>
          <w:szCs w:val="24"/>
        </w:rPr>
        <w:t xml:space="preserve"> </w:t>
      </w:r>
      <w:r>
        <w:rPr>
          <w:rFonts w:ascii="Times New Roman" w:hAnsi="Times New Roman" w:cs="Times New Roman"/>
          <w:sz w:val="24"/>
          <w:szCs w:val="24"/>
        </w:rPr>
        <w:t>в значительной степени способствует популяризации немецкого образования, занимаясь информированием о немецких вузах в России – несколько раз в год в крупных городах страны устраиваются выставки и конференции с участием Германской службы академических обменов</w:t>
      </w:r>
      <w:r w:rsidRPr="001D6025">
        <w:rPr>
          <w:rFonts w:ascii="Times New Roman" w:hAnsi="Times New Roman" w:cs="Times New Roman"/>
          <w:sz w:val="24"/>
          <w:szCs w:val="24"/>
        </w:rPr>
        <w:t xml:space="preserve">. </w:t>
      </w:r>
      <w:r>
        <w:rPr>
          <w:rFonts w:ascii="Times New Roman" w:hAnsi="Times New Roman" w:cs="Times New Roman"/>
          <w:sz w:val="24"/>
          <w:szCs w:val="24"/>
        </w:rPr>
        <w:t xml:space="preserve">В целом за период с 2010 по 2019 гг. при участии </w:t>
      </w:r>
      <w:r>
        <w:rPr>
          <w:rFonts w:ascii="Times New Roman" w:hAnsi="Times New Roman" w:cs="Times New Roman"/>
          <w:sz w:val="24"/>
          <w:szCs w:val="24"/>
          <w:lang w:val="de-DE"/>
        </w:rPr>
        <w:t>DAAD</w:t>
      </w:r>
      <w:r w:rsidRPr="00911871">
        <w:rPr>
          <w:rFonts w:ascii="Times New Roman" w:hAnsi="Times New Roman" w:cs="Times New Roman"/>
          <w:sz w:val="24"/>
          <w:szCs w:val="24"/>
        </w:rPr>
        <w:t xml:space="preserve"> </w:t>
      </w:r>
      <w:r>
        <w:rPr>
          <w:rFonts w:ascii="Times New Roman" w:hAnsi="Times New Roman" w:cs="Times New Roman"/>
          <w:sz w:val="24"/>
          <w:szCs w:val="24"/>
        </w:rPr>
        <w:t>было профинансировано обучение и исследования в Германии 38 494 россиян, в среднем по 3,5 тыс. человек в год.</w:t>
      </w:r>
      <w:r>
        <w:rPr>
          <w:rStyle w:val="a6"/>
          <w:rFonts w:ascii="Times New Roman" w:hAnsi="Times New Roman" w:cs="Times New Roman"/>
          <w:sz w:val="24"/>
          <w:szCs w:val="24"/>
        </w:rPr>
        <w:footnoteReference w:id="269"/>
      </w:r>
      <w:r>
        <w:rPr>
          <w:rFonts w:ascii="Times New Roman" w:hAnsi="Times New Roman" w:cs="Times New Roman"/>
          <w:sz w:val="24"/>
          <w:szCs w:val="24"/>
        </w:rPr>
        <w:t xml:space="preserve"> По данным отчета московского офиса за 2019 г., сегодня для россиян Германия среди прочих стран является самым популярным направлением для обучения (17% всех обучающихся за рубежом россиян учатся именно в ФРГ).</w:t>
      </w:r>
      <w:r>
        <w:rPr>
          <w:rStyle w:val="a6"/>
          <w:rFonts w:ascii="Times New Roman" w:hAnsi="Times New Roman" w:cs="Times New Roman"/>
          <w:sz w:val="24"/>
          <w:szCs w:val="24"/>
        </w:rPr>
        <w:footnoteReference w:id="270"/>
      </w:r>
      <w:r>
        <w:rPr>
          <w:rFonts w:ascii="Times New Roman" w:hAnsi="Times New Roman" w:cs="Times New Roman"/>
          <w:sz w:val="24"/>
          <w:szCs w:val="24"/>
        </w:rPr>
        <w:t xml:space="preserve"> При этом стипендии </w:t>
      </w:r>
      <w:r>
        <w:rPr>
          <w:rFonts w:ascii="Times New Roman" w:hAnsi="Times New Roman" w:cs="Times New Roman"/>
          <w:sz w:val="24"/>
          <w:szCs w:val="24"/>
          <w:lang w:val="de-DE"/>
        </w:rPr>
        <w:t>DAAD</w:t>
      </w:r>
      <w:r w:rsidRPr="00DF32E3">
        <w:rPr>
          <w:rFonts w:ascii="Times New Roman" w:hAnsi="Times New Roman" w:cs="Times New Roman"/>
          <w:sz w:val="24"/>
          <w:szCs w:val="24"/>
        </w:rPr>
        <w:t xml:space="preserve"> </w:t>
      </w:r>
      <w:r>
        <w:rPr>
          <w:rFonts w:ascii="Times New Roman" w:hAnsi="Times New Roman" w:cs="Times New Roman"/>
          <w:sz w:val="24"/>
          <w:szCs w:val="24"/>
        </w:rPr>
        <w:t>являются одним из наиболее доступных и популярных источников финансирования обучения и проживания в Германии для российских студентов и молодых ученых.</w:t>
      </w:r>
    </w:p>
    <w:p w14:paraId="325BA06B" w14:textId="77777777"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По большому счёту поддержку и финансирование российских учёных со стороны германских культурных институтов можно считать отдельным сюжетом «мягкой силы» Германии в России, и в этой связи также  важна роль </w:t>
      </w:r>
      <w:r w:rsidRPr="00D853D5">
        <w:rPr>
          <w:rFonts w:ascii="Times New Roman" w:hAnsi="Times New Roman" w:cs="Times New Roman"/>
          <w:b/>
          <w:bCs/>
          <w:sz w:val="24"/>
          <w:szCs w:val="24"/>
        </w:rPr>
        <w:t>фонда А</w:t>
      </w:r>
      <w:r>
        <w:rPr>
          <w:rFonts w:ascii="Times New Roman" w:hAnsi="Times New Roman" w:cs="Times New Roman"/>
          <w:b/>
          <w:bCs/>
          <w:sz w:val="24"/>
          <w:szCs w:val="24"/>
        </w:rPr>
        <w:t>лександра</w:t>
      </w:r>
      <w:r w:rsidRPr="00D853D5">
        <w:rPr>
          <w:rFonts w:ascii="Times New Roman" w:hAnsi="Times New Roman" w:cs="Times New Roman"/>
          <w:b/>
          <w:bCs/>
          <w:sz w:val="24"/>
          <w:szCs w:val="24"/>
        </w:rPr>
        <w:t xml:space="preserve"> фон Гумбольдта</w:t>
      </w:r>
      <w:r>
        <w:rPr>
          <w:rFonts w:ascii="Times New Roman" w:hAnsi="Times New Roman" w:cs="Times New Roman"/>
          <w:sz w:val="24"/>
          <w:szCs w:val="24"/>
        </w:rPr>
        <w:t xml:space="preserve">, который поддерживает российских ученых стипендиями и грантами на исследования и </w:t>
      </w:r>
      <w:r>
        <w:rPr>
          <w:rFonts w:ascii="Times New Roman" w:hAnsi="Times New Roman" w:cs="Times New Roman"/>
          <w:sz w:val="24"/>
          <w:szCs w:val="24"/>
        </w:rPr>
        <w:lastRenderedPageBreak/>
        <w:t>проекты в ФРГ. Участники программ фонда в целом довольно положительно оценивают его деятельность, а некоторые бывшие стипендиаты утверждают, что поддержка фонда Гумбольдта «спасла российскую науку в 90-х гг.».</w:t>
      </w:r>
      <w:r>
        <w:rPr>
          <w:rStyle w:val="a6"/>
          <w:rFonts w:ascii="Times New Roman" w:hAnsi="Times New Roman" w:cs="Times New Roman"/>
          <w:sz w:val="24"/>
          <w:szCs w:val="24"/>
        </w:rPr>
        <w:footnoteReference w:id="271"/>
      </w:r>
      <w:r>
        <w:rPr>
          <w:rFonts w:ascii="Times New Roman" w:hAnsi="Times New Roman" w:cs="Times New Roman"/>
          <w:sz w:val="24"/>
          <w:szCs w:val="24"/>
        </w:rPr>
        <w:t xml:space="preserve"> В список стипендий фонда входит больше трёх десятков направлений и грантов, среди которых, кроме непосредственно стипендий Гумбольдта, можно особо отметить </w:t>
      </w:r>
      <w:r w:rsidRPr="00D853D5">
        <w:rPr>
          <w:rFonts w:ascii="Times New Roman" w:hAnsi="Times New Roman" w:cs="Times New Roman"/>
          <w:i/>
          <w:iCs/>
          <w:sz w:val="24"/>
          <w:szCs w:val="24"/>
        </w:rPr>
        <w:t xml:space="preserve">Стипендию </w:t>
      </w:r>
      <w:r>
        <w:rPr>
          <w:rFonts w:ascii="Times New Roman" w:hAnsi="Times New Roman" w:cs="Times New Roman"/>
          <w:i/>
          <w:iCs/>
          <w:sz w:val="24"/>
          <w:szCs w:val="24"/>
        </w:rPr>
        <w:t>для лидеров имени Ф</w:t>
      </w:r>
      <w:r w:rsidRPr="00D853D5">
        <w:rPr>
          <w:rFonts w:ascii="Times New Roman" w:hAnsi="Times New Roman" w:cs="Times New Roman"/>
          <w:i/>
          <w:iCs/>
          <w:sz w:val="24"/>
          <w:szCs w:val="24"/>
        </w:rPr>
        <w:t>едерального канцлера ФРГ</w:t>
      </w:r>
      <w:r>
        <w:rPr>
          <w:rStyle w:val="a6"/>
          <w:rFonts w:ascii="Times New Roman" w:hAnsi="Times New Roman" w:cs="Times New Roman"/>
          <w:i/>
          <w:iCs/>
          <w:sz w:val="24"/>
          <w:szCs w:val="24"/>
        </w:rPr>
        <w:footnoteReference w:id="272"/>
      </w:r>
      <w:r>
        <w:rPr>
          <w:rFonts w:ascii="Times New Roman" w:hAnsi="Times New Roman" w:cs="Times New Roman"/>
          <w:sz w:val="24"/>
          <w:szCs w:val="24"/>
        </w:rPr>
        <w:t xml:space="preserve"> – Россия является одной из пяти стран, граждане которой могут претендовать на гранты. Стипендия финансово поддерживает россиян с лидерским потенциалом и достижениями при реализации их проектов в различных областях, в основном в области культуры. Ежегодно фонд выделяет по 10 стипендий на каждую страну, чьи стипендиаты могут в течение года провести в Германии насыщенную работу над своим проектом, а также получить возможность продолжить карьеру уже в Германии. По состоянию на 2019 г. 751 россиянин стал стипендиатом и грантополучателем фонда Гумбольдта, что ставит РФ на 4 место среди европейских стран по количеству выданных стипендий.</w:t>
      </w:r>
      <w:r>
        <w:rPr>
          <w:rStyle w:val="a6"/>
          <w:rFonts w:ascii="Times New Roman" w:hAnsi="Times New Roman" w:cs="Times New Roman"/>
          <w:sz w:val="24"/>
          <w:szCs w:val="24"/>
        </w:rPr>
        <w:footnoteReference w:id="273"/>
      </w:r>
      <w:r>
        <w:rPr>
          <w:rFonts w:ascii="Times New Roman" w:hAnsi="Times New Roman" w:cs="Times New Roman"/>
          <w:sz w:val="24"/>
          <w:szCs w:val="24"/>
        </w:rPr>
        <w:t xml:space="preserve"> В России также прочно развита сеть бывших стипендиатов фонда, которые поддерживают связь друг с другом и с фондом посредством клубов и ассоциаций выпускников. Тем не менее, в последние годы количество стипендиатов и грантополучателей из России сокращается – в 2018-2019 гг. РФ не вошла в топ-10 стран, граждане которых являлись «наиболее успешными» в сфере получения стипендий и грантов фонда.</w:t>
      </w:r>
      <w:r>
        <w:rPr>
          <w:rStyle w:val="a6"/>
          <w:rFonts w:ascii="Times New Roman" w:hAnsi="Times New Roman" w:cs="Times New Roman"/>
          <w:sz w:val="24"/>
          <w:szCs w:val="24"/>
        </w:rPr>
        <w:footnoteReference w:id="274"/>
      </w:r>
    </w:p>
    <w:p w14:paraId="0026093C"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sz w:val="24"/>
          <w:szCs w:val="24"/>
        </w:rPr>
        <w:tab/>
        <w:t xml:space="preserve">Необходимо отметить и деятельность в отношении России германского </w:t>
      </w:r>
      <w:r w:rsidRPr="00534AEF">
        <w:rPr>
          <w:rFonts w:ascii="Times New Roman" w:hAnsi="Times New Roman" w:cs="Times New Roman"/>
          <w:b/>
          <w:bCs/>
          <w:iCs/>
          <w:sz w:val="24"/>
          <w:szCs w:val="24"/>
        </w:rPr>
        <w:t>Института внешних связей</w:t>
      </w:r>
      <w:r>
        <w:rPr>
          <w:rFonts w:ascii="Times New Roman" w:hAnsi="Times New Roman" w:cs="Times New Roman"/>
          <w:b/>
          <w:bCs/>
          <w:iCs/>
          <w:sz w:val="24"/>
          <w:szCs w:val="24"/>
        </w:rPr>
        <w:t xml:space="preserve">, </w:t>
      </w:r>
      <w:r>
        <w:rPr>
          <w:rFonts w:ascii="Times New Roman" w:hAnsi="Times New Roman" w:cs="Times New Roman"/>
          <w:iCs/>
          <w:sz w:val="24"/>
          <w:szCs w:val="24"/>
        </w:rPr>
        <w:t>который в основном занимается организацией обмена между представителями культуры. В целом Россия является участницей некоторых проектов Института, например, «</w:t>
      </w:r>
      <w:r>
        <w:rPr>
          <w:rFonts w:ascii="Times New Roman" w:hAnsi="Times New Roman" w:cs="Times New Roman"/>
          <w:i/>
          <w:sz w:val="24"/>
          <w:szCs w:val="24"/>
        </w:rPr>
        <w:t>Программы гостеприимства»</w:t>
      </w:r>
      <w:r>
        <w:rPr>
          <w:rStyle w:val="a6"/>
          <w:rFonts w:ascii="Times New Roman" w:hAnsi="Times New Roman" w:cs="Times New Roman"/>
          <w:i/>
          <w:sz w:val="24"/>
          <w:szCs w:val="24"/>
        </w:rPr>
        <w:footnoteReference w:id="275"/>
      </w:r>
      <w:r>
        <w:rPr>
          <w:rFonts w:ascii="Times New Roman" w:hAnsi="Times New Roman" w:cs="Times New Roman"/>
          <w:i/>
          <w:sz w:val="24"/>
          <w:szCs w:val="24"/>
        </w:rPr>
        <w:t xml:space="preserve"> </w:t>
      </w:r>
      <w:r>
        <w:rPr>
          <w:rFonts w:ascii="Times New Roman" w:hAnsi="Times New Roman" w:cs="Times New Roman"/>
          <w:iCs/>
          <w:sz w:val="24"/>
          <w:szCs w:val="24"/>
        </w:rPr>
        <w:t>для немецкого национального меньшинства</w:t>
      </w:r>
      <w:r w:rsidRPr="00534AEF">
        <w:rPr>
          <w:rFonts w:ascii="Times New Roman" w:hAnsi="Times New Roman" w:cs="Times New Roman"/>
          <w:iCs/>
          <w:sz w:val="24"/>
          <w:szCs w:val="24"/>
        </w:rPr>
        <w:t xml:space="preserve">, </w:t>
      </w:r>
      <w:r>
        <w:rPr>
          <w:rFonts w:ascii="Times New Roman" w:hAnsi="Times New Roman" w:cs="Times New Roman"/>
          <w:iCs/>
          <w:sz w:val="24"/>
          <w:szCs w:val="24"/>
        </w:rPr>
        <w:t>проект по обмену лидерами гражданских организаций</w:t>
      </w:r>
      <w:r>
        <w:rPr>
          <w:rStyle w:val="a6"/>
          <w:rFonts w:ascii="Times New Roman" w:hAnsi="Times New Roman" w:cs="Times New Roman"/>
          <w:iCs/>
          <w:sz w:val="24"/>
          <w:szCs w:val="24"/>
        </w:rPr>
        <w:footnoteReference w:id="276"/>
      </w:r>
      <w:r>
        <w:rPr>
          <w:rFonts w:ascii="Times New Roman" w:hAnsi="Times New Roman" w:cs="Times New Roman"/>
          <w:iCs/>
          <w:sz w:val="24"/>
          <w:szCs w:val="24"/>
        </w:rPr>
        <w:t xml:space="preserve"> и др., а также Институт является спонсором проекта «Московские беседы» (</w:t>
      </w:r>
      <w:r w:rsidRPr="00534AEF">
        <w:rPr>
          <w:rFonts w:ascii="Times New Roman" w:hAnsi="Times New Roman" w:cs="Times New Roman"/>
          <w:i/>
          <w:sz w:val="24"/>
          <w:szCs w:val="24"/>
          <w:lang w:val="de-DE"/>
        </w:rPr>
        <w:t>Moskauer</w:t>
      </w:r>
      <w:r w:rsidRPr="00534AEF">
        <w:rPr>
          <w:rFonts w:ascii="Times New Roman" w:hAnsi="Times New Roman" w:cs="Times New Roman"/>
          <w:i/>
          <w:sz w:val="24"/>
          <w:szCs w:val="24"/>
        </w:rPr>
        <w:t xml:space="preserve"> </w:t>
      </w:r>
      <w:proofErr w:type="spellStart"/>
      <w:r w:rsidRPr="00534AEF">
        <w:rPr>
          <w:rFonts w:ascii="Times New Roman" w:hAnsi="Times New Roman" w:cs="Times New Roman"/>
          <w:i/>
          <w:sz w:val="24"/>
          <w:szCs w:val="24"/>
          <w:lang w:val="de-DE"/>
        </w:rPr>
        <w:t>Gespr</w:t>
      </w:r>
      <w:proofErr w:type="spellEnd"/>
      <w:r w:rsidRPr="00534AEF">
        <w:rPr>
          <w:rFonts w:ascii="Times New Roman" w:hAnsi="Times New Roman" w:cs="Times New Roman"/>
          <w:i/>
          <w:sz w:val="24"/>
          <w:szCs w:val="24"/>
        </w:rPr>
        <w:t>ä</w:t>
      </w:r>
      <w:proofErr w:type="spellStart"/>
      <w:r w:rsidRPr="00534AEF">
        <w:rPr>
          <w:rFonts w:ascii="Times New Roman" w:hAnsi="Times New Roman" w:cs="Times New Roman"/>
          <w:i/>
          <w:sz w:val="24"/>
          <w:szCs w:val="24"/>
          <w:lang w:val="de-DE"/>
        </w:rPr>
        <w:t>che</w:t>
      </w:r>
      <w:proofErr w:type="spellEnd"/>
      <w:r w:rsidRPr="00534AEF">
        <w:rPr>
          <w:rFonts w:ascii="Times New Roman" w:hAnsi="Times New Roman" w:cs="Times New Roman"/>
          <w:iCs/>
          <w:sz w:val="24"/>
          <w:szCs w:val="24"/>
        </w:rPr>
        <w:t>)</w:t>
      </w:r>
      <w:r>
        <w:rPr>
          <w:rFonts w:ascii="Times New Roman" w:hAnsi="Times New Roman" w:cs="Times New Roman"/>
          <w:iCs/>
          <w:sz w:val="24"/>
          <w:szCs w:val="24"/>
        </w:rPr>
        <w:t xml:space="preserve"> – дискуссионной площадки, которая организуется в рамках </w:t>
      </w:r>
      <w:r w:rsidRPr="00CF5E99">
        <w:rPr>
          <w:rFonts w:ascii="Times New Roman" w:hAnsi="Times New Roman" w:cs="Times New Roman"/>
          <w:b/>
          <w:bCs/>
          <w:iCs/>
          <w:sz w:val="24"/>
          <w:szCs w:val="24"/>
        </w:rPr>
        <w:t>Германо-российского форума</w:t>
      </w:r>
      <w:r>
        <w:rPr>
          <w:rFonts w:ascii="Times New Roman" w:hAnsi="Times New Roman" w:cs="Times New Roman"/>
          <w:iCs/>
          <w:sz w:val="24"/>
          <w:szCs w:val="24"/>
        </w:rPr>
        <w:t xml:space="preserve"> – общественной инициативы по сотрудничеству и диалогу россиян и немцев в различных </w:t>
      </w:r>
      <w:r>
        <w:rPr>
          <w:rFonts w:ascii="Times New Roman" w:hAnsi="Times New Roman" w:cs="Times New Roman"/>
          <w:iCs/>
          <w:sz w:val="24"/>
          <w:szCs w:val="24"/>
        </w:rPr>
        <w:lastRenderedPageBreak/>
        <w:t>сферах. Форум напрямую не связан с германским государством и не является в полной мере институтом «мягкой силы» Германии, однако он поддерживается многими известными российскими и немецкими лицами и организациями, в т. ч., например, президентом Гёте-института.</w:t>
      </w:r>
      <w:r>
        <w:rPr>
          <w:rStyle w:val="a6"/>
          <w:rFonts w:ascii="Times New Roman" w:hAnsi="Times New Roman" w:cs="Times New Roman"/>
          <w:iCs/>
          <w:sz w:val="24"/>
          <w:szCs w:val="24"/>
        </w:rPr>
        <w:footnoteReference w:id="277"/>
      </w:r>
    </w:p>
    <w:p w14:paraId="4E3CE68A"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Интересно также отметить и деятельность германского теле- и радиовещателя </w:t>
      </w:r>
      <w:r w:rsidRPr="005C4EFA">
        <w:rPr>
          <w:rFonts w:ascii="Times New Roman" w:hAnsi="Times New Roman" w:cs="Times New Roman"/>
          <w:b/>
          <w:bCs/>
          <w:iCs/>
          <w:sz w:val="24"/>
          <w:szCs w:val="24"/>
          <w:lang w:val="de-DE"/>
        </w:rPr>
        <w:t>Deutsche</w:t>
      </w:r>
      <w:r w:rsidRPr="005C4EFA">
        <w:rPr>
          <w:rFonts w:ascii="Times New Roman" w:hAnsi="Times New Roman" w:cs="Times New Roman"/>
          <w:b/>
          <w:bCs/>
          <w:iCs/>
          <w:sz w:val="24"/>
          <w:szCs w:val="24"/>
        </w:rPr>
        <w:t xml:space="preserve"> </w:t>
      </w:r>
      <w:r w:rsidRPr="005C4EFA">
        <w:rPr>
          <w:rFonts w:ascii="Times New Roman" w:hAnsi="Times New Roman" w:cs="Times New Roman"/>
          <w:b/>
          <w:bCs/>
          <w:iCs/>
          <w:sz w:val="24"/>
          <w:szCs w:val="24"/>
          <w:lang w:val="de-DE"/>
        </w:rPr>
        <w:t>Welle</w:t>
      </w:r>
      <w:r>
        <w:rPr>
          <w:rFonts w:ascii="Times New Roman" w:hAnsi="Times New Roman" w:cs="Times New Roman"/>
          <w:iCs/>
          <w:sz w:val="24"/>
          <w:szCs w:val="24"/>
        </w:rPr>
        <w:t>, который является членом центрального телевидения ФРГ (</w:t>
      </w:r>
      <w:r w:rsidRPr="005C4EFA">
        <w:rPr>
          <w:rFonts w:ascii="Times New Roman" w:hAnsi="Times New Roman" w:cs="Times New Roman"/>
          <w:i/>
          <w:sz w:val="24"/>
          <w:szCs w:val="24"/>
          <w:lang w:val="de-DE"/>
        </w:rPr>
        <w:t>ARD</w:t>
      </w:r>
      <w:r>
        <w:rPr>
          <w:rFonts w:ascii="Times New Roman" w:hAnsi="Times New Roman" w:cs="Times New Roman"/>
          <w:i/>
          <w:sz w:val="24"/>
          <w:szCs w:val="24"/>
        </w:rPr>
        <w:t xml:space="preserve"> и </w:t>
      </w:r>
      <w:r>
        <w:rPr>
          <w:rFonts w:ascii="Times New Roman" w:hAnsi="Times New Roman" w:cs="Times New Roman"/>
          <w:i/>
          <w:sz w:val="24"/>
          <w:szCs w:val="24"/>
          <w:lang w:val="de-DE"/>
        </w:rPr>
        <w:t>ZDF</w:t>
      </w:r>
      <w:r w:rsidRPr="005C4EFA">
        <w:rPr>
          <w:rFonts w:ascii="Times New Roman" w:hAnsi="Times New Roman" w:cs="Times New Roman"/>
          <w:iCs/>
          <w:sz w:val="24"/>
          <w:szCs w:val="24"/>
        </w:rPr>
        <w:t>)</w:t>
      </w:r>
      <w:r>
        <w:rPr>
          <w:rFonts w:ascii="Times New Roman" w:hAnsi="Times New Roman" w:cs="Times New Roman"/>
          <w:iCs/>
          <w:sz w:val="24"/>
          <w:szCs w:val="24"/>
        </w:rPr>
        <w:t xml:space="preserve"> и получает финансирование напрямую из министерства культуры и медиа Германии.</w:t>
      </w:r>
      <w:r>
        <w:rPr>
          <w:rStyle w:val="a6"/>
          <w:rFonts w:ascii="Times New Roman" w:hAnsi="Times New Roman" w:cs="Times New Roman"/>
          <w:iCs/>
          <w:sz w:val="24"/>
          <w:szCs w:val="24"/>
        </w:rPr>
        <w:footnoteReference w:id="278"/>
      </w:r>
      <w:r>
        <w:rPr>
          <w:rFonts w:ascii="Times New Roman" w:hAnsi="Times New Roman" w:cs="Times New Roman"/>
          <w:iCs/>
          <w:sz w:val="24"/>
          <w:szCs w:val="24"/>
        </w:rPr>
        <w:t xml:space="preserve"> В 2020 г. на финансирование канала и его зарубежной деятельности выделяется 365 млн евро.</w:t>
      </w:r>
      <w:r>
        <w:rPr>
          <w:rStyle w:val="a6"/>
          <w:rFonts w:ascii="Times New Roman" w:hAnsi="Times New Roman" w:cs="Times New Roman"/>
          <w:iCs/>
          <w:sz w:val="24"/>
          <w:szCs w:val="24"/>
        </w:rPr>
        <w:footnoteReference w:id="279"/>
      </w:r>
      <w:r>
        <w:rPr>
          <w:rFonts w:ascii="Times New Roman" w:hAnsi="Times New Roman" w:cs="Times New Roman"/>
          <w:iCs/>
          <w:sz w:val="24"/>
          <w:szCs w:val="24"/>
        </w:rPr>
        <w:t xml:space="preserve">  </w:t>
      </w:r>
      <w:r>
        <w:rPr>
          <w:rFonts w:ascii="Times New Roman" w:hAnsi="Times New Roman" w:cs="Times New Roman"/>
          <w:iCs/>
          <w:sz w:val="24"/>
          <w:szCs w:val="24"/>
          <w:lang w:val="de-DE"/>
        </w:rPr>
        <w:t>Deutsche</w:t>
      </w:r>
      <w:r w:rsidRPr="005C4EFA">
        <w:rPr>
          <w:rFonts w:ascii="Times New Roman" w:hAnsi="Times New Roman" w:cs="Times New Roman"/>
          <w:iCs/>
          <w:sz w:val="24"/>
          <w:szCs w:val="24"/>
        </w:rPr>
        <w:t xml:space="preserve"> </w:t>
      </w:r>
      <w:r>
        <w:rPr>
          <w:rFonts w:ascii="Times New Roman" w:hAnsi="Times New Roman" w:cs="Times New Roman"/>
          <w:iCs/>
          <w:sz w:val="24"/>
          <w:szCs w:val="24"/>
          <w:lang w:val="de-DE"/>
        </w:rPr>
        <w:t>Welle</w:t>
      </w:r>
      <w:r>
        <w:rPr>
          <w:rFonts w:ascii="Times New Roman" w:hAnsi="Times New Roman" w:cs="Times New Roman"/>
          <w:iCs/>
          <w:sz w:val="24"/>
          <w:szCs w:val="24"/>
        </w:rPr>
        <w:t>, помимо освещения событий в ФРГ, репортажей и статей о жизни и культуре Германии, активно занимается освещением общественной, политической, экономической и иной сфер жизни в России</w:t>
      </w:r>
      <w:r w:rsidRPr="006750C2">
        <w:rPr>
          <w:rFonts w:ascii="Times New Roman" w:hAnsi="Times New Roman" w:cs="Times New Roman"/>
          <w:iCs/>
          <w:sz w:val="24"/>
          <w:szCs w:val="24"/>
        </w:rPr>
        <w:t xml:space="preserve"> </w:t>
      </w:r>
      <w:r>
        <w:rPr>
          <w:rFonts w:ascii="Times New Roman" w:hAnsi="Times New Roman" w:cs="Times New Roman"/>
          <w:iCs/>
          <w:sz w:val="24"/>
          <w:szCs w:val="24"/>
        </w:rPr>
        <w:t>–</w:t>
      </w:r>
      <w:r w:rsidRPr="006750C2">
        <w:rPr>
          <w:rFonts w:ascii="Times New Roman" w:hAnsi="Times New Roman" w:cs="Times New Roman"/>
          <w:iCs/>
          <w:sz w:val="24"/>
          <w:szCs w:val="24"/>
        </w:rPr>
        <w:t xml:space="preserve"> </w:t>
      </w:r>
      <w:r>
        <w:rPr>
          <w:rFonts w:ascii="Times New Roman" w:hAnsi="Times New Roman" w:cs="Times New Roman"/>
          <w:iCs/>
          <w:sz w:val="24"/>
          <w:szCs w:val="24"/>
        </w:rPr>
        <w:t>в организационной структуре вещателя имеется также отдел, занимающийся вопросами России и Восточной Европы</w:t>
      </w:r>
      <w:r>
        <w:rPr>
          <w:rStyle w:val="a6"/>
          <w:rFonts w:ascii="Times New Roman" w:hAnsi="Times New Roman" w:cs="Times New Roman"/>
          <w:iCs/>
          <w:sz w:val="24"/>
          <w:szCs w:val="24"/>
        </w:rPr>
        <w:footnoteReference w:id="280"/>
      </w:r>
      <w:r w:rsidRPr="006750C2">
        <w:rPr>
          <w:rFonts w:ascii="Times New Roman" w:hAnsi="Times New Roman" w:cs="Times New Roman"/>
          <w:iCs/>
          <w:sz w:val="24"/>
          <w:szCs w:val="24"/>
        </w:rPr>
        <w:t xml:space="preserve">, </w:t>
      </w:r>
      <w:r>
        <w:rPr>
          <w:rFonts w:ascii="Times New Roman" w:hAnsi="Times New Roman" w:cs="Times New Roman"/>
          <w:iCs/>
          <w:sz w:val="24"/>
          <w:szCs w:val="24"/>
        </w:rPr>
        <w:t xml:space="preserve">а в </w:t>
      </w:r>
      <w:r w:rsidRPr="006750C2">
        <w:rPr>
          <w:rFonts w:ascii="Times New Roman" w:hAnsi="Times New Roman" w:cs="Times New Roman"/>
          <w:iCs/>
          <w:sz w:val="24"/>
          <w:szCs w:val="24"/>
        </w:rPr>
        <w:t>русско</w:t>
      </w:r>
      <w:r>
        <w:rPr>
          <w:rFonts w:ascii="Times New Roman" w:hAnsi="Times New Roman" w:cs="Times New Roman"/>
          <w:iCs/>
          <w:sz w:val="24"/>
          <w:szCs w:val="24"/>
        </w:rPr>
        <w:t>язычной</w:t>
      </w:r>
      <w:r w:rsidRPr="006750C2">
        <w:rPr>
          <w:rFonts w:ascii="Times New Roman" w:hAnsi="Times New Roman" w:cs="Times New Roman"/>
          <w:iCs/>
          <w:sz w:val="24"/>
          <w:szCs w:val="24"/>
        </w:rPr>
        <w:t xml:space="preserve"> редакции работает около 50 штатных и внештатных сотрудников.</w:t>
      </w:r>
      <w:r>
        <w:rPr>
          <w:rFonts w:ascii="Times New Roman" w:hAnsi="Times New Roman" w:cs="Times New Roman"/>
          <w:iCs/>
          <w:sz w:val="24"/>
          <w:szCs w:val="24"/>
        </w:rPr>
        <w:t xml:space="preserve"> Канал </w:t>
      </w:r>
      <w:r>
        <w:rPr>
          <w:rFonts w:ascii="Times New Roman" w:hAnsi="Times New Roman" w:cs="Times New Roman"/>
          <w:iCs/>
          <w:sz w:val="24"/>
          <w:szCs w:val="24"/>
          <w:lang w:val="de-DE"/>
        </w:rPr>
        <w:t>Deutsche</w:t>
      </w:r>
      <w:r w:rsidRPr="00301E8E">
        <w:rPr>
          <w:rFonts w:ascii="Times New Roman" w:hAnsi="Times New Roman" w:cs="Times New Roman"/>
          <w:iCs/>
          <w:sz w:val="24"/>
          <w:szCs w:val="24"/>
        </w:rPr>
        <w:t xml:space="preserve"> </w:t>
      </w:r>
      <w:r>
        <w:rPr>
          <w:rFonts w:ascii="Times New Roman" w:hAnsi="Times New Roman" w:cs="Times New Roman"/>
          <w:iCs/>
          <w:sz w:val="24"/>
          <w:szCs w:val="24"/>
          <w:lang w:val="de-DE"/>
        </w:rPr>
        <w:t>Welle</w:t>
      </w:r>
      <w:r w:rsidRPr="00301E8E">
        <w:rPr>
          <w:rFonts w:ascii="Times New Roman" w:hAnsi="Times New Roman" w:cs="Times New Roman"/>
          <w:iCs/>
          <w:sz w:val="24"/>
          <w:szCs w:val="24"/>
        </w:rPr>
        <w:t xml:space="preserve"> </w:t>
      </w:r>
      <w:r>
        <w:rPr>
          <w:rFonts w:ascii="Times New Roman" w:hAnsi="Times New Roman" w:cs="Times New Roman"/>
          <w:iCs/>
          <w:sz w:val="24"/>
          <w:szCs w:val="24"/>
        </w:rPr>
        <w:t xml:space="preserve">на немецком языке можно также найти и на российском спутниковом телевидении. Однако в последнее время деятельность </w:t>
      </w:r>
      <w:r>
        <w:rPr>
          <w:rFonts w:ascii="Times New Roman" w:hAnsi="Times New Roman" w:cs="Times New Roman"/>
          <w:iCs/>
          <w:sz w:val="24"/>
          <w:szCs w:val="24"/>
          <w:lang w:val="de-DE"/>
        </w:rPr>
        <w:t>Deutsche</w:t>
      </w:r>
      <w:r w:rsidRPr="005C4EFA">
        <w:rPr>
          <w:rFonts w:ascii="Times New Roman" w:hAnsi="Times New Roman" w:cs="Times New Roman"/>
          <w:iCs/>
          <w:sz w:val="24"/>
          <w:szCs w:val="24"/>
        </w:rPr>
        <w:t xml:space="preserve"> </w:t>
      </w:r>
      <w:r>
        <w:rPr>
          <w:rFonts w:ascii="Times New Roman" w:hAnsi="Times New Roman" w:cs="Times New Roman"/>
          <w:iCs/>
          <w:sz w:val="24"/>
          <w:szCs w:val="24"/>
          <w:lang w:val="de-DE"/>
        </w:rPr>
        <w:t>Welle</w:t>
      </w:r>
      <w:r>
        <w:rPr>
          <w:rFonts w:ascii="Times New Roman" w:hAnsi="Times New Roman" w:cs="Times New Roman"/>
          <w:iCs/>
          <w:sz w:val="24"/>
          <w:szCs w:val="24"/>
        </w:rPr>
        <w:t xml:space="preserve"> в России подвергается критике – редакция обвиняется в «пропаганде» и «вмешательстве во внутренние дела» России.</w:t>
      </w:r>
      <w:r>
        <w:rPr>
          <w:rStyle w:val="a6"/>
          <w:rFonts w:ascii="Times New Roman" w:hAnsi="Times New Roman" w:cs="Times New Roman"/>
          <w:iCs/>
          <w:sz w:val="24"/>
          <w:szCs w:val="24"/>
        </w:rPr>
        <w:footnoteReference w:id="281"/>
      </w:r>
      <w:r>
        <w:rPr>
          <w:rFonts w:ascii="Times New Roman" w:hAnsi="Times New Roman" w:cs="Times New Roman"/>
          <w:iCs/>
          <w:sz w:val="24"/>
          <w:szCs w:val="24"/>
          <w:vertAlign w:val="superscript"/>
        </w:rPr>
        <w:t>,</w:t>
      </w:r>
      <w:r>
        <w:rPr>
          <w:rStyle w:val="a6"/>
          <w:rFonts w:ascii="Times New Roman" w:hAnsi="Times New Roman" w:cs="Times New Roman"/>
          <w:iCs/>
          <w:sz w:val="24"/>
          <w:szCs w:val="24"/>
        </w:rPr>
        <w:footnoteReference w:id="282"/>
      </w:r>
      <w:r>
        <w:rPr>
          <w:rFonts w:ascii="Times New Roman" w:hAnsi="Times New Roman" w:cs="Times New Roman"/>
          <w:iCs/>
          <w:sz w:val="24"/>
          <w:szCs w:val="24"/>
          <w:vertAlign w:val="superscript"/>
        </w:rPr>
        <w:t xml:space="preserve"> </w:t>
      </w:r>
      <w:r w:rsidRPr="00FC7226">
        <w:rPr>
          <w:rFonts w:ascii="Times New Roman" w:hAnsi="Times New Roman" w:cs="Times New Roman"/>
          <w:iCs/>
          <w:sz w:val="24"/>
          <w:szCs w:val="24"/>
        </w:rPr>
        <w:t xml:space="preserve">На самом деле, ситуация действительно спорная: помимо сообщений фактов и событий о жизни России, журналисты и эксперты </w:t>
      </w:r>
      <w:r w:rsidRPr="00FC7226">
        <w:rPr>
          <w:rFonts w:ascii="Times New Roman" w:hAnsi="Times New Roman" w:cs="Times New Roman"/>
          <w:iCs/>
          <w:sz w:val="24"/>
          <w:szCs w:val="24"/>
          <w:lang w:val="de-DE"/>
        </w:rPr>
        <w:t>DW</w:t>
      </w:r>
      <w:r w:rsidRPr="00FC7226">
        <w:rPr>
          <w:rFonts w:ascii="Times New Roman" w:hAnsi="Times New Roman" w:cs="Times New Roman"/>
          <w:iCs/>
          <w:sz w:val="24"/>
          <w:szCs w:val="24"/>
        </w:rPr>
        <w:t xml:space="preserve"> довольно часто пишут эмоционально-оценочные статьи с анализом общественной жизни России, с высказыванием личного мнения, что вполне может оказывать влияние на восприятие российских читателей и работать как «пропаганда». Однако эта практика свойственна не только </w:t>
      </w:r>
      <w:r w:rsidRPr="00FC7226">
        <w:rPr>
          <w:rFonts w:ascii="Times New Roman" w:hAnsi="Times New Roman" w:cs="Times New Roman"/>
          <w:iCs/>
          <w:sz w:val="24"/>
          <w:szCs w:val="24"/>
          <w:lang w:val="de-DE"/>
        </w:rPr>
        <w:t>Deutsche</w:t>
      </w:r>
      <w:r w:rsidRPr="00FC7226">
        <w:rPr>
          <w:rFonts w:ascii="Times New Roman" w:hAnsi="Times New Roman" w:cs="Times New Roman"/>
          <w:iCs/>
          <w:sz w:val="24"/>
          <w:szCs w:val="24"/>
        </w:rPr>
        <w:t xml:space="preserve"> </w:t>
      </w:r>
      <w:r w:rsidRPr="00FC7226">
        <w:rPr>
          <w:rFonts w:ascii="Times New Roman" w:hAnsi="Times New Roman" w:cs="Times New Roman"/>
          <w:iCs/>
          <w:sz w:val="24"/>
          <w:szCs w:val="24"/>
          <w:lang w:val="de-DE"/>
        </w:rPr>
        <w:t>Welle</w:t>
      </w:r>
      <w:r w:rsidRPr="00FC7226">
        <w:rPr>
          <w:rFonts w:ascii="Times New Roman" w:hAnsi="Times New Roman" w:cs="Times New Roman"/>
          <w:iCs/>
          <w:sz w:val="24"/>
          <w:szCs w:val="24"/>
        </w:rPr>
        <w:t xml:space="preserve"> – подобной деятельностью занимаются и близкие к государству вещатели других стран, например, </w:t>
      </w:r>
      <w:r w:rsidRPr="00FC7226">
        <w:rPr>
          <w:rFonts w:ascii="Times New Roman" w:hAnsi="Times New Roman" w:cs="Times New Roman"/>
          <w:iCs/>
          <w:sz w:val="24"/>
          <w:szCs w:val="24"/>
          <w:lang w:val="de-DE"/>
        </w:rPr>
        <w:t>BBC</w:t>
      </w:r>
      <w:r w:rsidRPr="00FC7226">
        <w:rPr>
          <w:rFonts w:ascii="Times New Roman" w:hAnsi="Times New Roman" w:cs="Times New Roman"/>
          <w:iCs/>
          <w:sz w:val="24"/>
          <w:szCs w:val="24"/>
        </w:rPr>
        <w:t xml:space="preserve">, </w:t>
      </w:r>
      <w:r w:rsidRPr="00FC7226">
        <w:rPr>
          <w:rFonts w:ascii="Times New Roman" w:hAnsi="Times New Roman" w:cs="Times New Roman"/>
          <w:iCs/>
          <w:sz w:val="24"/>
          <w:szCs w:val="24"/>
          <w:lang w:val="en-US"/>
        </w:rPr>
        <w:t>Russia</w:t>
      </w:r>
      <w:r w:rsidRPr="00FC7226">
        <w:rPr>
          <w:rFonts w:ascii="Times New Roman" w:hAnsi="Times New Roman" w:cs="Times New Roman"/>
          <w:iCs/>
          <w:sz w:val="24"/>
          <w:szCs w:val="24"/>
        </w:rPr>
        <w:t xml:space="preserve"> </w:t>
      </w:r>
      <w:r w:rsidRPr="00FC7226">
        <w:rPr>
          <w:rFonts w:ascii="Times New Roman" w:hAnsi="Times New Roman" w:cs="Times New Roman"/>
          <w:iCs/>
          <w:sz w:val="24"/>
          <w:szCs w:val="24"/>
          <w:lang w:val="en-US"/>
        </w:rPr>
        <w:t>Today</w:t>
      </w:r>
      <w:r w:rsidRPr="00FC7226">
        <w:rPr>
          <w:rFonts w:ascii="Times New Roman" w:hAnsi="Times New Roman" w:cs="Times New Roman"/>
          <w:iCs/>
          <w:sz w:val="24"/>
          <w:szCs w:val="24"/>
        </w:rPr>
        <w:t>, Голос Америки и др.</w:t>
      </w:r>
      <w:r>
        <w:rPr>
          <w:rFonts w:ascii="Times New Roman" w:hAnsi="Times New Roman" w:cs="Times New Roman"/>
          <w:iCs/>
          <w:sz w:val="24"/>
          <w:szCs w:val="24"/>
        </w:rPr>
        <w:t xml:space="preserve"> </w:t>
      </w:r>
    </w:p>
    <w:p w14:paraId="11650844" w14:textId="77777777" w:rsidR="007413F0" w:rsidRPr="004D149E"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Таким образом, Германия в России активно применяет связанные с государством инструменты «мягкой силы», причём именно инструменты внешней культурно-образовательной политики и политические фонды Германии осуществляют наиболее масштабную деятельность в России. Наиболее значимую роль играет деятельность Гёте-</w:t>
      </w:r>
      <w:r>
        <w:rPr>
          <w:rFonts w:ascii="Times New Roman" w:hAnsi="Times New Roman" w:cs="Times New Roman"/>
          <w:iCs/>
          <w:sz w:val="24"/>
          <w:szCs w:val="24"/>
        </w:rPr>
        <w:lastRenderedPageBreak/>
        <w:t xml:space="preserve">института и </w:t>
      </w:r>
      <w:r>
        <w:rPr>
          <w:rFonts w:ascii="Times New Roman" w:hAnsi="Times New Roman" w:cs="Times New Roman"/>
          <w:iCs/>
          <w:sz w:val="24"/>
          <w:szCs w:val="24"/>
          <w:lang w:val="de-DE"/>
        </w:rPr>
        <w:t>DAAD</w:t>
      </w:r>
      <w:r>
        <w:rPr>
          <w:rFonts w:ascii="Times New Roman" w:hAnsi="Times New Roman" w:cs="Times New Roman"/>
          <w:iCs/>
          <w:sz w:val="24"/>
          <w:szCs w:val="24"/>
        </w:rPr>
        <w:t xml:space="preserve"> в России, т. к. они используют одни из самых эффективных инструментов «мягкой силы» - привлекательность языка и культуры, а также образования. </w:t>
      </w:r>
    </w:p>
    <w:p w14:paraId="6BFAC92E" w14:textId="77777777" w:rsidR="007413F0" w:rsidRDefault="007413F0" w:rsidP="0025569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Далее проанализируем основные аспекты и проблемы эффективности «мягкой силы» Германии в России. </w:t>
      </w:r>
    </w:p>
    <w:p w14:paraId="0F04D78F" w14:textId="77777777" w:rsidR="007413F0" w:rsidRDefault="007413F0" w:rsidP="00255692">
      <w:pPr>
        <w:spacing w:after="0" w:line="360" w:lineRule="auto"/>
        <w:jc w:val="both"/>
        <w:rPr>
          <w:rFonts w:ascii="Times New Roman" w:hAnsi="Times New Roman" w:cs="Times New Roman"/>
          <w:iCs/>
          <w:sz w:val="24"/>
          <w:szCs w:val="24"/>
        </w:rPr>
      </w:pPr>
    </w:p>
    <w:p w14:paraId="47CE4784" w14:textId="77777777" w:rsidR="007413F0" w:rsidRPr="00CF7910" w:rsidRDefault="007413F0" w:rsidP="00255692">
      <w:pPr>
        <w:spacing w:after="0" w:line="360" w:lineRule="auto"/>
        <w:jc w:val="both"/>
        <w:rPr>
          <w:rFonts w:ascii="Times New Roman" w:hAnsi="Times New Roman" w:cs="Times New Roman"/>
          <w:b/>
          <w:bCs/>
          <w:iCs/>
          <w:sz w:val="24"/>
          <w:szCs w:val="24"/>
        </w:rPr>
      </w:pPr>
      <w:r w:rsidRPr="00CF7910">
        <w:rPr>
          <w:rFonts w:ascii="Times New Roman" w:hAnsi="Times New Roman" w:cs="Times New Roman"/>
          <w:b/>
          <w:bCs/>
          <w:sz w:val="24"/>
          <w:szCs w:val="24"/>
        </w:rPr>
        <w:t>3.3 Анализ и оценка эффективности «мягкой силы» Германии в России</w:t>
      </w:r>
    </w:p>
    <w:p w14:paraId="4F9A6021" w14:textId="47E1F1FE"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Как уже было отмечено ранее, оценка эффективности работы «мягкой силы» - многоаспектная проблема, при анализе которой довольно сложно учесть все нюансы. Т. к. основная задача «мягкой силы» страны – зарабатывание авторитета среди других государств и их граждан мирными методами, посредством привлечения, а не принуждения, то именно анализ и оценка восприятия страны, использующей «мягкую силу», гражданами целевого государства представляется наиболее логичным методом оценки эффективности «мягкой силы»</w:t>
      </w:r>
      <w:r w:rsidR="00430DFF">
        <w:rPr>
          <w:rFonts w:ascii="Times New Roman" w:hAnsi="Times New Roman" w:cs="Times New Roman"/>
          <w:sz w:val="24"/>
          <w:szCs w:val="24"/>
        </w:rPr>
        <w:t xml:space="preserve">, тем более, что «мягкие» инструменты в основном и работают с гражданами целевой страны, тогда, как на высшем политическом уровне существует метод традиционной дипломатии. </w:t>
      </w:r>
    </w:p>
    <w:p w14:paraId="7066AF45" w14:textId="77777777"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Особенность целей и задач «мягкой силы» Германии состоит в том, что её «мягкие методы» во внешней политике направлены в основном на поддержание мира и стабильности, а также устойчивое демократическое развитие и полноценное, равноправное, эффективное сотрудничество с другими международными акторами. Как очевидно из предыдущего раздела, деятельность институтов «мягкой силы» Германии в России нацелена на продвижение демократии в РФ, укрепление гражданского общества, поддержку сотрудничества на всех уровнях между россиянами и немцами, а также содействие культурным контактам и укрепление позиций немецкого языка и культуры в России. </w:t>
      </w:r>
    </w:p>
    <w:p w14:paraId="2E5EEFBD" w14:textId="420D7098"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Если рассматривать эффективность «мягкой силы» Германии в России через восприятие страны среди российских граждан, то имеет смысл проанализировать отношение к Германии на двух уровнях – на уровне т. н. «объективных данных» и на уровне отношения социума к Германии. К объективным данным отнесем основные количественные показатели, иллюстрирующие интерес россиян к Германии - туристический поток из России в Германию, количество россиян, постоянно проживающих в ФРГ, и число россиян, изучающих немецкий язык в России. Отношение социума в целом проанализируем через результаты недавних социологических опросов. Только рассмотрев параметры этих уровней в комбинации, можно составить общую картину восприятия Германии в России и отношения к её «мягкой силе».</w:t>
      </w:r>
    </w:p>
    <w:p w14:paraId="18A55076" w14:textId="77777777" w:rsidR="00430DFF" w:rsidRDefault="00430DFF" w:rsidP="00255692">
      <w:pPr>
        <w:spacing w:after="0" w:line="360" w:lineRule="auto"/>
        <w:jc w:val="both"/>
        <w:rPr>
          <w:rFonts w:ascii="Times New Roman" w:hAnsi="Times New Roman" w:cs="Times New Roman"/>
          <w:sz w:val="24"/>
          <w:szCs w:val="24"/>
        </w:rPr>
      </w:pPr>
    </w:p>
    <w:p w14:paraId="0B20014D" w14:textId="77777777" w:rsidR="007413F0" w:rsidRDefault="007413F0" w:rsidP="00255692">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ab/>
      </w:r>
      <w:r w:rsidRPr="00952299">
        <w:rPr>
          <w:rFonts w:ascii="Times New Roman" w:hAnsi="Times New Roman" w:cs="Times New Roman"/>
          <w:i/>
          <w:iCs/>
          <w:sz w:val="24"/>
          <w:szCs w:val="24"/>
        </w:rPr>
        <w:t>1) Объективные данные</w:t>
      </w:r>
    </w:p>
    <w:p w14:paraId="65DEA011" w14:textId="06123257"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40C5C">
        <w:rPr>
          <w:rFonts w:ascii="Times New Roman" w:hAnsi="Times New Roman" w:cs="Times New Roman"/>
          <w:b/>
          <w:bCs/>
          <w:sz w:val="24"/>
          <w:szCs w:val="24"/>
        </w:rPr>
        <w:t>Туристический поток</w:t>
      </w:r>
      <w:r>
        <w:rPr>
          <w:rFonts w:ascii="Times New Roman" w:hAnsi="Times New Roman" w:cs="Times New Roman"/>
          <w:sz w:val="24"/>
          <w:szCs w:val="24"/>
        </w:rPr>
        <w:t>. Дело в том, что при помощи культурно-образовательных инструментов «мягкой силы» ФРГ лишь ограниченное количество граждан имеет возможность посетить Германию, с целями обучения или культурного обмена, в то время как туристический поток – явление более массовое и, соответственно, наиболее полно отражает картину заинтересованности россиян в Германии как страны-назначения своих поездок. В 2019 г. Россия возглавила рейтинг стран, больше всех получивших шенгенские визы и Германия находилась на 6-м месте среди других стран Шенгенского соглашения по количеству выданных россиянам виз – 218 642 тыс., с объёмом отказов в выдаче визы  3,72%.</w:t>
      </w:r>
      <w:r>
        <w:rPr>
          <w:rStyle w:val="a6"/>
          <w:rFonts w:ascii="Times New Roman" w:hAnsi="Times New Roman" w:cs="Times New Roman"/>
          <w:sz w:val="24"/>
          <w:szCs w:val="24"/>
        </w:rPr>
        <w:footnoteReference w:id="283"/>
      </w:r>
      <w:r w:rsidRPr="00D548E3">
        <w:rPr>
          <w:rFonts w:ascii="Times New Roman" w:hAnsi="Times New Roman" w:cs="Times New Roman"/>
          <w:sz w:val="24"/>
          <w:szCs w:val="24"/>
        </w:rPr>
        <w:t xml:space="preserve"> </w:t>
      </w:r>
      <w:r>
        <w:rPr>
          <w:rFonts w:ascii="Times New Roman" w:hAnsi="Times New Roman" w:cs="Times New Roman"/>
          <w:sz w:val="24"/>
          <w:szCs w:val="24"/>
        </w:rPr>
        <w:t xml:space="preserve">Общий поток туристов из России в Германию в 2019 г. составил </w:t>
      </w:r>
      <w:r w:rsidRPr="00FC7226">
        <w:rPr>
          <w:rFonts w:ascii="Times New Roman" w:hAnsi="Times New Roman" w:cs="Times New Roman"/>
          <w:sz w:val="24"/>
          <w:szCs w:val="24"/>
        </w:rPr>
        <w:t>1,3 млн.,</w:t>
      </w:r>
      <w:r>
        <w:rPr>
          <w:rFonts w:ascii="Times New Roman" w:hAnsi="Times New Roman" w:cs="Times New Roman"/>
          <w:sz w:val="24"/>
          <w:szCs w:val="24"/>
        </w:rPr>
        <w:t xml:space="preserve"> что поставило Германию лишь на 9-е место среди самых популярных направлений туризма для россиян.</w:t>
      </w:r>
      <w:r>
        <w:rPr>
          <w:rStyle w:val="a6"/>
          <w:rFonts w:ascii="Times New Roman" w:hAnsi="Times New Roman" w:cs="Times New Roman"/>
          <w:sz w:val="24"/>
          <w:szCs w:val="24"/>
        </w:rPr>
        <w:footnoteReference w:id="284"/>
      </w:r>
      <w:r>
        <w:rPr>
          <w:rFonts w:ascii="Times New Roman" w:hAnsi="Times New Roman" w:cs="Times New Roman"/>
          <w:sz w:val="24"/>
          <w:szCs w:val="24"/>
        </w:rPr>
        <w:t xml:space="preserve"> Нужно отметить, что в среднем</w:t>
      </w:r>
      <w:r w:rsidR="00430DFF">
        <w:rPr>
          <w:rFonts w:ascii="Times New Roman" w:hAnsi="Times New Roman" w:cs="Times New Roman"/>
          <w:sz w:val="24"/>
          <w:szCs w:val="24"/>
        </w:rPr>
        <w:t xml:space="preserve"> за последние годы </w:t>
      </w:r>
      <w:r>
        <w:rPr>
          <w:rFonts w:ascii="Times New Roman" w:hAnsi="Times New Roman" w:cs="Times New Roman"/>
          <w:sz w:val="24"/>
          <w:szCs w:val="24"/>
        </w:rPr>
        <w:t xml:space="preserve"> количество российских туристов в Германии либо стабильно, либо несущественно растет – к примеру, в 2017 г. в Германию в качестве туристов выехало на 16% больше россиян, чем в 2016 г., а в 2018 г. общее количество турпоездок россиян в Германию равнялось </w:t>
      </w:r>
      <w:r w:rsidRPr="00FC7226">
        <w:rPr>
          <w:rFonts w:ascii="Times New Roman" w:hAnsi="Times New Roman" w:cs="Times New Roman"/>
          <w:sz w:val="24"/>
          <w:szCs w:val="24"/>
        </w:rPr>
        <w:t>1,2 млн</w:t>
      </w:r>
      <w:r>
        <w:rPr>
          <w:rFonts w:ascii="Times New Roman" w:hAnsi="Times New Roman" w:cs="Times New Roman"/>
          <w:sz w:val="24"/>
          <w:szCs w:val="24"/>
        </w:rPr>
        <w:t>.</w:t>
      </w:r>
      <w:r>
        <w:rPr>
          <w:rStyle w:val="a6"/>
          <w:rFonts w:ascii="Times New Roman" w:hAnsi="Times New Roman" w:cs="Times New Roman"/>
          <w:sz w:val="24"/>
          <w:szCs w:val="24"/>
        </w:rPr>
        <w:footnoteReference w:id="285"/>
      </w:r>
      <w:r>
        <w:rPr>
          <w:rFonts w:ascii="Times New Roman" w:hAnsi="Times New Roman" w:cs="Times New Roman"/>
          <w:sz w:val="24"/>
          <w:szCs w:val="24"/>
        </w:rPr>
        <w:t xml:space="preserve">  Тем не менее, традиционными лидерами для россиян в этом рейтинге являются южные страны – Турция, Италия, Вьетнам, Тайланд, Египет и др. Такие данные представляются вполне закономерными, т.к. во-первых, в силу своего географического положения Германия не может быть популярным местом отдыха для того большинства россиян, которые предпочитают проводить отпуск у моря, а во-вторых, внешние ресурсы культурных институтов Германии, в том числе и в России, практически не используются для привлечения туристов в страну, хотя развитие туристического сектора и находится в приоритете экономического развития Германии, причем ставка делается на т.н. «лечебный туризм» (горные курорты на юге страны), природный туризм, эко-туризм и т.д.</w:t>
      </w:r>
      <w:r>
        <w:rPr>
          <w:rStyle w:val="a6"/>
          <w:rFonts w:ascii="Times New Roman" w:hAnsi="Times New Roman" w:cs="Times New Roman"/>
          <w:sz w:val="24"/>
          <w:szCs w:val="24"/>
        </w:rPr>
        <w:footnoteReference w:id="286"/>
      </w:r>
      <w:r>
        <w:rPr>
          <w:rFonts w:ascii="Times New Roman" w:hAnsi="Times New Roman" w:cs="Times New Roman"/>
          <w:sz w:val="24"/>
          <w:szCs w:val="24"/>
        </w:rPr>
        <w:t xml:space="preserve"> Существуют, однако, некоторые определённые «бренды», стабильно привлекающие туристов в Германию, например, Октоберфест, но основную ставку министерство </w:t>
      </w:r>
      <w:r>
        <w:rPr>
          <w:rFonts w:ascii="Times New Roman" w:hAnsi="Times New Roman" w:cs="Times New Roman"/>
          <w:sz w:val="24"/>
          <w:szCs w:val="24"/>
        </w:rPr>
        <w:lastRenderedPageBreak/>
        <w:t>экономики Германии делает на улучшение туристического сервиса в стране, инфраструктуры, развитие курортов и т.д.</w:t>
      </w:r>
    </w:p>
    <w:p w14:paraId="28AF95C0" w14:textId="77777777"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B4948">
        <w:rPr>
          <w:rFonts w:ascii="Times New Roman" w:hAnsi="Times New Roman" w:cs="Times New Roman"/>
          <w:b/>
          <w:bCs/>
          <w:sz w:val="24"/>
          <w:szCs w:val="24"/>
        </w:rPr>
        <w:t>Количество</w:t>
      </w:r>
      <w:r>
        <w:rPr>
          <w:rFonts w:ascii="Times New Roman" w:hAnsi="Times New Roman" w:cs="Times New Roman"/>
          <w:sz w:val="24"/>
          <w:szCs w:val="24"/>
        </w:rPr>
        <w:t xml:space="preserve"> </w:t>
      </w:r>
      <w:r>
        <w:rPr>
          <w:rFonts w:ascii="Times New Roman" w:hAnsi="Times New Roman" w:cs="Times New Roman"/>
          <w:b/>
          <w:bCs/>
          <w:sz w:val="24"/>
          <w:szCs w:val="24"/>
        </w:rPr>
        <w:t>р</w:t>
      </w:r>
      <w:r w:rsidRPr="003B4948">
        <w:rPr>
          <w:rFonts w:ascii="Times New Roman" w:hAnsi="Times New Roman" w:cs="Times New Roman"/>
          <w:b/>
          <w:bCs/>
          <w:sz w:val="24"/>
          <w:szCs w:val="24"/>
        </w:rPr>
        <w:t>оссиян, проживающи</w:t>
      </w:r>
      <w:r>
        <w:rPr>
          <w:rFonts w:ascii="Times New Roman" w:hAnsi="Times New Roman" w:cs="Times New Roman"/>
          <w:b/>
          <w:bCs/>
          <w:sz w:val="24"/>
          <w:szCs w:val="24"/>
        </w:rPr>
        <w:t>х</w:t>
      </w:r>
      <w:r w:rsidRPr="003B4948">
        <w:rPr>
          <w:rFonts w:ascii="Times New Roman" w:hAnsi="Times New Roman" w:cs="Times New Roman"/>
          <w:b/>
          <w:bCs/>
          <w:sz w:val="24"/>
          <w:szCs w:val="24"/>
        </w:rPr>
        <w:t xml:space="preserve"> в ФРГ.</w:t>
      </w:r>
      <w:r>
        <w:rPr>
          <w:rFonts w:ascii="Times New Roman" w:hAnsi="Times New Roman" w:cs="Times New Roman"/>
          <w:b/>
          <w:bCs/>
          <w:sz w:val="24"/>
          <w:szCs w:val="24"/>
        </w:rPr>
        <w:t xml:space="preserve"> </w:t>
      </w:r>
      <w:r>
        <w:rPr>
          <w:rFonts w:ascii="Times New Roman" w:hAnsi="Times New Roman" w:cs="Times New Roman"/>
          <w:sz w:val="24"/>
          <w:szCs w:val="24"/>
        </w:rPr>
        <w:t xml:space="preserve">Здесь не будут учитываться все русскоязычные граждане и граждане бывшего СССР, проживающие в Германии, а только количество людей, которые на данный момент обладают российским гражданством и постоянно и легально проживают на территории ФРГ. Согласно данным немецкого государственного статистического агентства </w:t>
      </w:r>
      <w:r w:rsidRPr="009110B0">
        <w:rPr>
          <w:rFonts w:ascii="Times New Roman" w:hAnsi="Times New Roman" w:cs="Times New Roman"/>
          <w:i/>
          <w:iCs/>
          <w:sz w:val="24"/>
          <w:szCs w:val="24"/>
          <w:lang w:val="de-DE"/>
        </w:rPr>
        <w:t>DeStatis</w:t>
      </w:r>
      <w:r w:rsidRPr="009110B0">
        <w:rPr>
          <w:rFonts w:ascii="Times New Roman" w:hAnsi="Times New Roman" w:cs="Times New Roman"/>
          <w:i/>
          <w:iCs/>
          <w:sz w:val="24"/>
          <w:szCs w:val="24"/>
        </w:rPr>
        <w:t xml:space="preserve">, </w:t>
      </w:r>
      <w:r>
        <w:rPr>
          <w:rFonts w:ascii="Times New Roman" w:hAnsi="Times New Roman" w:cs="Times New Roman"/>
          <w:sz w:val="24"/>
          <w:szCs w:val="24"/>
        </w:rPr>
        <w:t xml:space="preserve">по состоянию на конец 2019 г. в Германии легально проживает </w:t>
      </w:r>
      <w:r w:rsidRPr="00FC7226">
        <w:rPr>
          <w:rFonts w:ascii="Times New Roman" w:hAnsi="Times New Roman" w:cs="Times New Roman"/>
          <w:sz w:val="24"/>
          <w:szCs w:val="24"/>
        </w:rPr>
        <w:t>260 395</w:t>
      </w:r>
      <w:r>
        <w:rPr>
          <w:rFonts w:ascii="Times New Roman" w:hAnsi="Times New Roman" w:cs="Times New Roman"/>
          <w:sz w:val="24"/>
          <w:szCs w:val="24"/>
        </w:rPr>
        <w:t xml:space="preserve"> граждан РФ (2,3% от всех иностранцев в ФРГ).</w:t>
      </w:r>
      <w:r>
        <w:rPr>
          <w:rStyle w:val="a6"/>
          <w:rFonts w:ascii="Times New Roman" w:hAnsi="Times New Roman" w:cs="Times New Roman"/>
          <w:sz w:val="24"/>
          <w:szCs w:val="24"/>
        </w:rPr>
        <w:footnoteReference w:id="287"/>
      </w:r>
      <w:r>
        <w:rPr>
          <w:rFonts w:ascii="Times New Roman" w:hAnsi="Times New Roman" w:cs="Times New Roman"/>
          <w:sz w:val="24"/>
          <w:szCs w:val="24"/>
        </w:rPr>
        <w:t xml:space="preserve"> Начиная с 2005 г. количество россиян в Германии постепенно прибавлялось: в сравнении с периодом 2005-2010 гг., когда в Германию переехало чуть больше 5 тыс. россиян, в период 2010-2015 гг. этот показатель равнялся уже 39 тыс., а к 2019 г. прирост составил около 19 тыс. человек.</w:t>
      </w:r>
      <w:r>
        <w:rPr>
          <w:rStyle w:val="a6"/>
          <w:rFonts w:ascii="Times New Roman" w:hAnsi="Times New Roman" w:cs="Times New Roman"/>
          <w:sz w:val="24"/>
          <w:szCs w:val="24"/>
        </w:rPr>
        <w:footnoteReference w:id="288"/>
      </w:r>
      <w:r>
        <w:rPr>
          <w:rFonts w:ascii="Times New Roman" w:hAnsi="Times New Roman" w:cs="Times New Roman"/>
          <w:sz w:val="24"/>
          <w:szCs w:val="24"/>
        </w:rPr>
        <w:t xml:space="preserve"> Из общего количества проживающих в Германии россиян 135 тыс. имеют бессрочный вид на жительство, у 74 тыс. граждан срок вида на жительство ограничен. Также, рассмотрев, с какими целями россиянам выданы временные виды на жительство в ФРГ, можно понять и причины их иммиграции в Германию: по состоянию на конец 2019 г. 56% россиян имеют вид на жительство по семейным обстоятельствам (вступление в брак с гражданами ФРГ, право на пребывание для детей, воссоединение семьи и т.д.), 16,3% - по правовым, гуманитарным и политическим причинам (предоставление политического убежища, временной защиты), 12,2% имеют рабочий ВНЖ, 10% переехали в Германию с целью обучения и 6% имеют т.н. «особый вид» ВНЖ в Германии (как правило, относится к незаконно высланным и лишенным гражданства немцам).</w:t>
      </w:r>
      <w:r>
        <w:rPr>
          <w:rStyle w:val="a6"/>
          <w:rFonts w:ascii="Times New Roman" w:hAnsi="Times New Roman" w:cs="Times New Roman"/>
          <w:sz w:val="24"/>
          <w:szCs w:val="24"/>
        </w:rPr>
        <w:footnoteReference w:id="289"/>
      </w:r>
      <w:r>
        <w:rPr>
          <w:rFonts w:ascii="Times New Roman" w:hAnsi="Times New Roman" w:cs="Times New Roman"/>
          <w:sz w:val="24"/>
          <w:szCs w:val="24"/>
        </w:rPr>
        <w:t xml:space="preserve"> Несмотря на то, что истинные цели миграции россиян установить крайне сложно, однако эти данные показывают, какие легальные причины переезда в Германию использует большинство граждан РФ. </w:t>
      </w:r>
      <w:r w:rsidRPr="00FC7226">
        <w:rPr>
          <w:rFonts w:ascii="Times New Roman" w:hAnsi="Times New Roman" w:cs="Times New Roman"/>
          <w:sz w:val="24"/>
          <w:szCs w:val="24"/>
        </w:rPr>
        <w:t xml:space="preserve"> Можно также предположить, что привлекательным для них в </w:t>
      </w:r>
      <w:proofErr w:type="gramStart"/>
      <w:r w:rsidRPr="00FC7226">
        <w:rPr>
          <w:rFonts w:ascii="Times New Roman" w:hAnsi="Times New Roman" w:cs="Times New Roman"/>
          <w:sz w:val="24"/>
          <w:szCs w:val="24"/>
        </w:rPr>
        <w:t>конечном итоге</w:t>
      </w:r>
      <w:proofErr w:type="gramEnd"/>
      <w:r w:rsidRPr="00FC7226">
        <w:rPr>
          <w:rFonts w:ascii="Times New Roman" w:hAnsi="Times New Roman" w:cs="Times New Roman"/>
          <w:sz w:val="24"/>
          <w:szCs w:val="24"/>
        </w:rPr>
        <w:t xml:space="preserve"> является именно уровень жизни в ФРГ.</w:t>
      </w:r>
      <w:r>
        <w:rPr>
          <w:rFonts w:ascii="Times New Roman" w:hAnsi="Times New Roman" w:cs="Times New Roman"/>
          <w:sz w:val="24"/>
          <w:szCs w:val="24"/>
        </w:rPr>
        <w:t xml:space="preserve"> </w:t>
      </w:r>
    </w:p>
    <w:p w14:paraId="7310BDF7"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Среди этих легальных причин, однако, есть те области, в которых работает и немецкая «мягкая сила»: значительное количество граждан РФ обратились за политическим и гуманитарным убежищем в Германии и получили его (Германия позиционирует себя как человеколюбивое, правовое государство – внешнеполитический и внутриполитический ресурсы «мягкой силы»), осуществляют в Германии легальную трудовую деятельность, в том числе и научную, переехали в ФРГ на учёбу, привлекательность которой, как известно, является мощнейшим инструментом «мягкой силы» страны. </w:t>
      </w:r>
      <w:r w:rsidRPr="00FC7226">
        <w:rPr>
          <w:rFonts w:ascii="Times New Roman" w:hAnsi="Times New Roman" w:cs="Times New Roman"/>
          <w:sz w:val="24"/>
          <w:szCs w:val="24"/>
        </w:rPr>
        <w:t>Однако за этими причинами иммиграции по-прежнему может скрываться простое стремление к высокому уровню жизни в Германии, который, как отмечалось во второй главе, не является напрямую инструментом «мягкой силы» государства, но также работает как элемент привлекательности.</w:t>
      </w:r>
    </w:p>
    <w:p w14:paraId="6454970D" w14:textId="47F8A004"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04E95">
        <w:rPr>
          <w:rFonts w:ascii="Times New Roman" w:hAnsi="Times New Roman" w:cs="Times New Roman"/>
          <w:b/>
          <w:bCs/>
          <w:sz w:val="24"/>
          <w:szCs w:val="24"/>
        </w:rPr>
        <w:t xml:space="preserve">Количество россиян, изучающих немецкий язык. </w:t>
      </w:r>
      <w:r>
        <w:rPr>
          <w:rFonts w:ascii="Times New Roman" w:hAnsi="Times New Roman" w:cs="Times New Roman"/>
          <w:sz w:val="24"/>
          <w:szCs w:val="24"/>
        </w:rPr>
        <w:t>По данным последнего отчёта о роли немецкого языка в мире, подготовленного МИД ФРГ совместно с Гёте-институтом в 2015 г., в России общее число изучающих немецкий язык составляет 1 млн. 564 тыс. 62 чел.</w:t>
      </w:r>
      <w:r>
        <w:rPr>
          <w:rStyle w:val="a6"/>
          <w:rFonts w:ascii="Times New Roman" w:hAnsi="Times New Roman" w:cs="Times New Roman"/>
          <w:sz w:val="24"/>
          <w:szCs w:val="24"/>
        </w:rPr>
        <w:footnoteReference w:id="290"/>
      </w:r>
      <w:r>
        <w:rPr>
          <w:rFonts w:ascii="Times New Roman" w:hAnsi="Times New Roman" w:cs="Times New Roman"/>
          <w:sz w:val="24"/>
          <w:szCs w:val="24"/>
        </w:rPr>
        <w:t xml:space="preserve"> </w:t>
      </w:r>
      <w:r w:rsidRPr="00F941AD">
        <w:rPr>
          <w:rFonts w:ascii="Times New Roman" w:hAnsi="Times New Roman" w:cs="Times New Roman"/>
          <w:sz w:val="24"/>
          <w:szCs w:val="24"/>
        </w:rPr>
        <w:t>Данный отчет составляется каждые пять лет и, следовательно, в 2020 г. ожидается его обновлённая версия.</w:t>
      </w:r>
      <w:r>
        <w:rPr>
          <w:rFonts w:ascii="Times New Roman" w:hAnsi="Times New Roman" w:cs="Times New Roman"/>
          <w:sz w:val="24"/>
          <w:szCs w:val="24"/>
        </w:rPr>
        <w:t xml:space="preserve"> В сравнении с данными 2010 г., число россиян, изучающих немецкий, сократилось почти на полмиллиона. Гёте-институт связывает эту тенденцию с образовательной реформой в России, в рамках которой закрылось и объединилось большое количество школ и где преподавание английского языка сместило немецкий.</w:t>
      </w:r>
      <w:r>
        <w:rPr>
          <w:rStyle w:val="a6"/>
          <w:rFonts w:ascii="Times New Roman" w:hAnsi="Times New Roman" w:cs="Times New Roman"/>
          <w:sz w:val="24"/>
          <w:szCs w:val="24"/>
        </w:rPr>
        <w:footnoteReference w:id="291"/>
      </w:r>
      <w:r w:rsidRPr="008F333B">
        <w:rPr>
          <w:rFonts w:ascii="Times New Roman" w:hAnsi="Times New Roman" w:cs="Times New Roman"/>
          <w:sz w:val="24"/>
          <w:szCs w:val="24"/>
        </w:rPr>
        <w:t xml:space="preserve"> </w:t>
      </w:r>
      <w:r>
        <w:rPr>
          <w:rFonts w:ascii="Times New Roman" w:hAnsi="Times New Roman" w:cs="Times New Roman"/>
          <w:sz w:val="24"/>
          <w:szCs w:val="24"/>
        </w:rPr>
        <w:t>Тем не менее, в 38% российских школ (16,8 тыс.) изучают немецкий язык как иностранный. Общее количество школьников, изучающих этот язык, составляет 1,1 млн. чел., студентов в вузах – 400 тыс. и взрослых 9 тыс. чел., 8 тыс. из них изучают язык на курсах Гёте-института. Несмотря на тенденцию снижения количества изучающих немецкий язык россиян, по данным отчёта за 2015 г. немецкий занимает первое место среди других иностранных языков в России, преподаваемых в школах как второй иностранный (38% случаев), при этом в 87% школ, где преподаётся немецкий, он имеет статус первого иностранного.</w:t>
      </w:r>
      <w:r>
        <w:rPr>
          <w:rStyle w:val="a6"/>
          <w:rFonts w:ascii="Times New Roman" w:hAnsi="Times New Roman" w:cs="Times New Roman"/>
          <w:sz w:val="24"/>
          <w:szCs w:val="24"/>
        </w:rPr>
        <w:footnoteReference w:id="292"/>
      </w:r>
      <w:r>
        <w:rPr>
          <w:rFonts w:ascii="Times New Roman" w:hAnsi="Times New Roman" w:cs="Times New Roman"/>
          <w:sz w:val="24"/>
          <w:szCs w:val="24"/>
        </w:rPr>
        <w:t xml:space="preserve"> В этой связи Гёте-институт старается расширять свои проекты по продвижению немецкого языка в России, каждый год увеличивает количество партнёров в рамках программы «</w:t>
      </w:r>
      <w:r w:rsidRPr="00145960">
        <w:rPr>
          <w:rFonts w:ascii="Times New Roman" w:hAnsi="Times New Roman" w:cs="Times New Roman"/>
          <w:i/>
          <w:iCs/>
          <w:sz w:val="24"/>
          <w:szCs w:val="24"/>
          <w:lang w:val="de-DE"/>
        </w:rPr>
        <w:t>Deutsch</w:t>
      </w:r>
      <w:r w:rsidRPr="00145960">
        <w:rPr>
          <w:rFonts w:ascii="Times New Roman" w:hAnsi="Times New Roman" w:cs="Times New Roman"/>
          <w:i/>
          <w:iCs/>
          <w:sz w:val="24"/>
          <w:szCs w:val="24"/>
        </w:rPr>
        <w:t xml:space="preserve">: </w:t>
      </w:r>
      <w:r w:rsidRPr="00145960">
        <w:rPr>
          <w:rFonts w:ascii="Times New Roman" w:hAnsi="Times New Roman" w:cs="Times New Roman"/>
          <w:i/>
          <w:iCs/>
          <w:sz w:val="24"/>
          <w:szCs w:val="24"/>
          <w:lang w:val="de-DE"/>
        </w:rPr>
        <w:t>die</w:t>
      </w:r>
      <w:r w:rsidRPr="00145960">
        <w:rPr>
          <w:rFonts w:ascii="Times New Roman" w:hAnsi="Times New Roman" w:cs="Times New Roman"/>
          <w:i/>
          <w:iCs/>
          <w:sz w:val="24"/>
          <w:szCs w:val="24"/>
        </w:rPr>
        <w:t xml:space="preserve"> </w:t>
      </w:r>
      <w:r w:rsidRPr="00145960">
        <w:rPr>
          <w:rFonts w:ascii="Times New Roman" w:hAnsi="Times New Roman" w:cs="Times New Roman"/>
          <w:i/>
          <w:iCs/>
          <w:sz w:val="24"/>
          <w:szCs w:val="24"/>
          <w:lang w:val="de-DE"/>
        </w:rPr>
        <w:t>erste</w:t>
      </w:r>
      <w:r w:rsidRPr="00145960">
        <w:rPr>
          <w:rFonts w:ascii="Times New Roman" w:hAnsi="Times New Roman" w:cs="Times New Roman"/>
          <w:i/>
          <w:iCs/>
          <w:sz w:val="24"/>
          <w:szCs w:val="24"/>
        </w:rPr>
        <w:t xml:space="preserve"> </w:t>
      </w:r>
      <w:r w:rsidRPr="00145960">
        <w:rPr>
          <w:rFonts w:ascii="Times New Roman" w:hAnsi="Times New Roman" w:cs="Times New Roman"/>
          <w:i/>
          <w:iCs/>
          <w:sz w:val="24"/>
          <w:szCs w:val="24"/>
          <w:lang w:val="de-DE"/>
        </w:rPr>
        <w:t>Zweite</w:t>
      </w:r>
      <w:r>
        <w:rPr>
          <w:rFonts w:ascii="Times New Roman" w:hAnsi="Times New Roman" w:cs="Times New Roman"/>
          <w:sz w:val="24"/>
          <w:szCs w:val="24"/>
        </w:rPr>
        <w:t xml:space="preserve">», при поддержке </w:t>
      </w:r>
      <w:r>
        <w:rPr>
          <w:rFonts w:ascii="Times New Roman" w:hAnsi="Times New Roman" w:cs="Times New Roman"/>
          <w:sz w:val="24"/>
          <w:szCs w:val="24"/>
          <w:lang w:val="de-DE"/>
        </w:rPr>
        <w:t>DAAD</w:t>
      </w:r>
      <w:r w:rsidRPr="00145960">
        <w:rPr>
          <w:rFonts w:ascii="Times New Roman" w:hAnsi="Times New Roman" w:cs="Times New Roman"/>
          <w:sz w:val="24"/>
          <w:szCs w:val="24"/>
        </w:rPr>
        <w:t xml:space="preserve"> </w:t>
      </w:r>
      <w:r>
        <w:rPr>
          <w:rFonts w:ascii="Times New Roman" w:hAnsi="Times New Roman" w:cs="Times New Roman"/>
          <w:sz w:val="24"/>
          <w:szCs w:val="24"/>
        </w:rPr>
        <w:t>активно сотрудничает с 16 российскими вузами, где готовят кадры преподавателей немецкого и т.д.</w:t>
      </w:r>
    </w:p>
    <w:p w14:paraId="7DFF5B1A" w14:textId="485701AF" w:rsidR="00DD1948" w:rsidRDefault="00DD1948" w:rsidP="00255692">
      <w:pPr>
        <w:spacing w:after="0" w:line="360" w:lineRule="auto"/>
        <w:jc w:val="both"/>
        <w:rPr>
          <w:rFonts w:ascii="Times New Roman" w:hAnsi="Times New Roman" w:cs="Times New Roman"/>
          <w:sz w:val="24"/>
          <w:szCs w:val="24"/>
        </w:rPr>
      </w:pPr>
    </w:p>
    <w:p w14:paraId="4CE87F8C" w14:textId="77777777" w:rsidR="00DD1948" w:rsidRDefault="00DD1948" w:rsidP="00255692">
      <w:pPr>
        <w:spacing w:after="0" w:line="360" w:lineRule="auto"/>
        <w:jc w:val="both"/>
        <w:rPr>
          <w:rFonts w:ascii="Times New Roman" w:hAnsi="Times New Roman" w:cs="Times New Roman"/>
          <w:sz w:val="24"/>
          <w:szCs w:val="24"/>
        </w:rPr>
      </w:pPr>
    </w:p>
    <w:p w14:paraId="1C33C456" w14:textId="77777777" w:rsidR="007413F0" w:rsidRDefault="007413F0" w:rsidP="00255692">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ab/>
        <w:t>2</w:t>
      </w:r>
      <w:r w:rsidRPr="00592774">
        <w:rPr>
          <w:rFonts w:ascii="Times New Roman" w:hAnsi="Times New Roman" w:cs="Times New Roman"/>
          <w:i/>
          <w:iCs/>
          <w:sz w:val="24"/>
          <w:szCs w:val="24"/>
        </w:rPr>
        <w:t xml:space="preserve">) Восприятие </w:t>
      </w:r>
      <w:r>
        <w:rPr>
          <w:rFonts w:ascii="Times New Roman" w:hAnsi="Times New Roman" w:cs="Times New Roman"/>
          <w:i/>
          <w:iCs/>
          <w:sz w:val="24"/>
          <w:szCs w:val="24"/>
        </w:rPr>
        <w:t>на уровне граждан</w:t>
      </w:r>
    </w:p>
    <w:p w14:paraId="08FFDF54" w14:textId="0FBB58CB" w:rsidR="007413F0" w:rsidRPr="00592774"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Ещё Дж. Най писал, что основным методом оценки эффективности «мягкой силы» страны стоит считать социологические исследования и опросы, т. к. именно они отражают восприятие определённой страны гражданами государства-реципиента и, соответственно, отражают эффективность её «мягкой силы». Помимо естественных недостатков и погрешностей социологических исследований, у этого метода есть и другие существенные внешние ограничения, такие как, например, влияние внутриполитического дискурса в стране </w:t>
      </w:r>
      <w:r w:rsidR="00DD1948">
        <w:rPr>
          <w:rFonts w:ascii="Times New Roman" w:hAnsi="Times New Roman" w:cs="Times New Roman"/>
          <w:sz w:val="24"/>
          <w:szCs w:val="24"/>
        </w:rPr>
        <w:t xml:space="preserve">в отношении </w:t>
      </w:r>
      <w:r>
        <w:rPr>
          <w:rFonts w:ascii="Times New Roman" w:hAnsi="Times New Roman" w:cs="Times New Roman"/>
          <w:sz w:val="24"/>
          <w:szCs w:val="24"/>
        </w:rPr>
        <w:t xml:space="preserve">государства, восприятие «мягкой силы» которого анализируется с помощью соцопросов, риторика национальных и международных СМИ, историческая память, стереотипы и т. д. – всё это однозначно влияет на ответы респондентов, поэтому и данные соцопросов не приходится считать абсолютно объективными. </w:t>
      </w:r>
    </w:p>
    <w:p w14:paraId="5B2742F3" w14:textId="77777777"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Рассмотрим результаты соцопросов, проведенных ведущими российскими центрами оценок общественного мнения, за последние несколько лет на предмет отношения россиян к Германии и немцам, а также восприятия российско-германских отношений. Учтены результаты опросов, проведённых в период с 2015 г. по настоящее время – таким образом, будем принимать во внимание, что оценки общественного мнения проводились уже в период ухудшения отношений России и Евросоюза.</w:t>
      </w:r>
    </w:p>
    <w:p w14:paraId="0C404F47" w14:textId="5DC4B11A"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12362">
        <w:rPr>
          <w:rFonts w:ascii="Times New Roman" w:hAnsi="Times New Roman" w:cs="Times New Roman"/>
          <w:i/>
          <w:iCs/>
          <w:sz w:val="24"/>
          <w:szCs w:val="24"/>
        </w:rPr>
        <w:t>Всероссийский центр изучения общественного мнения</w:t>
      </w:r>
      <w:r>
        <w:rPr>
          <w:rFonts w:ascii="Times New Roman" w:hAnsi="Times New Roman" w:cs="Times New Roman"/>
          <w:sz w:val="24"/>
          <w:szCs w:val="24"/>
        </w:rPr>
        <w:t xml:space="preserve"> (ВЦИОМ) в 2015 г. провёл узконаправленный опрос «</w:t>
      </w:r>
      <w:r w:rsidRPr="00612362">
        <w:rPr>
          <w:rFonts w:ascii="Times New Roman" w:hAnsi="Times New Roman" w:cs="Times New Roman"/>
          <w:sz w:val="24"/>
          <w:szCs w:val="24"/>
        </w:rPr>
        <w:t>Россия и Германия: от партнерства - к конфронтации?</w:t>
      </w:r>
      <w:r>
        <w:rPr>
          <w:rFonts w:ascii="Times New Roman" w:hAnsi="Times New Roman" w:cs="Times New Roman"/>
          <w:sz w:val="24"/>
          <w:szCs w:val="24"/>
        </w:rPr>
        <w:t>»</w:t>
      </w:r>
      <w:r>
        <w:rPr>
          <w:rStyle w:val="a6"/>
          <w:rFonts w:ascii="Times New Roman" w:hAnsi="Times New Roman" w:cs="Times New Roman"/>
          <w:sz w:val="24"/>
          <w:szCs w:val="24"/>
        </w:rPr>
        <w:footnoteReference w:id="293"/>
      </w:r>
      <w:r>
        <w:rPr>
          <w:rFonts w:ascii="Times New Roman" w:hAnsi="Times New Roman" w:cs="Times New Roman"/>
          <w:sz w:val="24"/>
          <w:szCs w:val="24"/>
        </w:rPr>
        <w:t xml:space="preserve"> среди 1600 граждан РФ, где российско-германские отношения были оценены россиянами довольно неоднозначно и скорее в нейтральном ключе. 29% опрошенных считают ФРГ </w:t>
      </w:r>
      <w:r w:rsidRPr="008C14A1">
        <w:rPr>
          <w:rFonts w:ascii="Times New Roman" w:hAnsi="Times New Roman" w:cs="Times New Roman"/>
          <w:i/>
          <w:iCs/>
          <w:sz w:val="24"/>
          <w:szCs w:val="24"/>
        </w:rPr>
        <w:t>стратегическим и экономическим партнёром</w:t>
      </w:r>
      <w:r>
        <w:rPr>
          <w:rFonts w:ascii="Times New Roman" w:hAnsi="Times New Roman" w:cs="Times New Roman"/>
          <w:sz w:val="24"/>
          <w:szCs w:val="24"/>
        </w:rPr>
        <w:t xml:space="preserve"> РФ, при этом 26% рассматривают Германию как </w:t>
      </w:r>
      <w:r w:rsidRPr="008C14A1">
        <w:rPr>
          <w:rFonts w:ascii="Times New Roman" w:hAnsi="Times New Roman" w:cs="Times New Roman"/>
          <w:i/>
          <w:iCs/>
          <w:sz w:val="24"/>
          <w:szCs w:val="24"/>
        </w:rPr>
        <w:t>экономического и политического соперника</w:t>
      </w:r>
      <w:r>
        <w:rPr>
          <w:rFonts w:ascii="Times New Roman" w:hAnsi="Times New Roman" w:cs="Times New Roman"/>
          <w:sz w:val="24"/>
          <w:szCs w:val="24"/>
        </w:rPr>
        <w:t xml:space="preserve"> России. Всего 13% респондентов считают Германию дружественным для России партнёром. 12% назвали экономические отношения и торговлю (6%) двух стран в качестве сближающих факторов, при этом 33% считают, что влияние США и ЕС мешают сближению РФ и ФРГ и вообще в своей внешней политике Германия действует «по указке США» (мнение 66% опрошенных). Роль Германии в Европе рассматривается россиянами также довольно полярно: 44% россиян считают ФРГ миротворцем, который предотвращает конфликты в Европе; для 31% россиян внешняя политика Германии в Европе представляется агрессивной, при этом большинство опрошенных оценивают внешнюю политику </w:t>
      </w:r>
      <w:r w:rsidR="00DD1948">
        <w:rPr>
          <w:rFonts w:ascii="Times New Roman" w:hAnsi="Times New Roman" w:cs="Times New Roman"/>
          <w:sz w:val="24"/>
          <w:szCs w:val="24"/>
        </w:rPr>
        <w:t xml:space="preserve">Германии </w:t>
      </w:r>
      <w:r>
        <w:rPr>
          <w:rFonts w:ascii="Times New Roman" w:hAnsi="Times New Roman" w:cs="Times New Roman"/>
          <w:sz w:val="24"/>
          <w:szCs w:val="24"/>
        </w:rPr>
        <w:t xml:space="preserve">как изоляционистскую (45%) и эксплуататорскую в экономическом плане по отношению к другим странам Европы (49%). </w:t>
      </w:r>
      <w:r>
        <w:rPr>
          <w:rFonts w:ascii="Times New Roman" w:hAnsi="Times New Roman" w:cs="Times New Roman"/>
          <w:sz w:val="24"/>
          <w:szCs w:val="24"/>
        </w:rPr>
        <w:lastRenderedPageBreak/>
        <w:t xml:space="preserve">Почти вдвое меньше россиян видят ФРГ в качестве помощника и экономического донора для других европейских стран (28%).  </w:t>
      </w:r>
    </w:p>
    <w:p w14:paraId="1A2E18F5" w14:textId="77777777"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Среди исследований восприятия российско-германских отношений в динамике стоит отметить результаты оценки общественного мнения, проведённой </w:t>
      </w:r>
      <w:r w:rsidRPr="00D80076">
        <w:rPr>
          <w:rFonts w:ascii="Times New Roman" w:hAnsi="Times New Roman" w:cs="Times New Roman"/>
          <w:i/>
          <w:iCs/>
          <w:sz w:val="24"/>
          <w:szCs w:val="24"/>
        </w:rPr>
        <w:t>Левада-центром</w:t>
      </w:r>
      <w:r w:rsidRPr="00733DFA">
        <w:rPr>
          <w:rFonts w:ascii="Times New Roman" w:hAnsi="Times New Roman" w:cs="Times New Roman"/>
          <w:sz w:val="24"/>
          <w:szCs w:val="24"/>
        </w:rPr>
        <w:t xml:space="preserve">. </w:t>
      </w:r>
      <w:r>
        <w:rPr>
          <w:rFonts w:ascii="Times New Roman" w:hAnsi="Times New Roman" w:cs="Times New Roman"/>
          <w:sz w:val="24"/>
          <w:szCs w:val="24"/>
        </w:rPr>
        <w:t>В 2019 г. большинство опрошенных считают отношения между Россией и Германией в целом «нормальными, спокойными» (39%), что, однако, на 10 единиц меньше показателя 2009 г.; 29% оценивают отношения как «прохладные», что на 19 процентов больше, чем в 2009 г.; с 24% до 7% упало восприятие российско-германских отношений как «дружественных».</w:t>
      </w:r>
      <w:r>
        <w:rPr>
          <w:rStyle w:val="a6"/>
          <w:rFonts w:ascii="Times New Roman" w:hAnsi="Times New Roman" w:cs="Times New Roman"/>
          <w:sz w:val="24"/>
          <w:szCs w:val="24"/>
        </w:rPr>
        <w:footnoteReference w:id="294"/>
      </w:r>
      <w:r>
        <w:rPr>
          <w:rFonts w:ascii="Times New Roman" w:hAnsi="Times New Roman" w:cs="Times New Roman"/>
          <w:sz w:val="24"/>
          <w:szCs w:val="24"/>
        </w:rPr>
        <w:t xml:space="preserve"> </w:t>
      </w:r>
    </w:p>
    <w:p w14:paraId="75803163"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Несколько иная ситуация складывается по результатам соцопросов в других сферах. По данным опроса ВЦИОМ от 2017 г. об эмиграционных настроениях россиян среди 10% опрошенных, высказавших желание уехать на ПМЖ в другие страны, Германия среди  желаемых стран переезда заняла 1-ю строчку (13%), при этом 33% опрошенных в качестве основных причин для переезда (не только в Германию) назвали более высокий уровень жизни, зарплат, пенсий и пособий, стабильность и социальную защищённость (15%).</w:t>
      </w:r>
      <w:r>
        <w:rPr>
          <w:rStyle w:val="a6"/>
          <w:rFonts w:ascii="Times New Roman" w:hAnsi="Times New Roman" w:cs="Times New Roman"/>
          <w:sz w:val="24"/>
          <w:szCs w:val="24"/>
        </w:rPr>
        <w:footnoteReference w:id="295"/>
      </w:r>
      <w:r>
        <w:rPr>
          <w:rFonts w:ascii="Times New Roman" w:hAnsi="Times New Roman" w:cs="Times New Roman"/>
          <w:sz w:val="24"/>
          <w:szCs w:val="24"/>
        </w:rPr>
        <w:t xml:space="preserve"> Интересно также отметить, что в опросе от 2018 г. об отношении россиян к мигрантам уже в России, Германия находится на 3-м месте (после Беларуси и Украины) среди стран, граждан которых россияне бы приветствовали в качестве мигрантов в России – за Германию высказались 16% опрошенных.</w:t>
      </w:r>
      <w:r>
        <w:rPr>
          <w:rStyle w:val="a6"/>
          <w:rFonts w:ascii="Times New Roman" w:hAnsi="Times New Roman" w:cs="Times New Roman"/>
          <w:sz w:val="24"/>
          <w:szCs w:val="24"/>
        </w:rPr>
        <w:footnoteReference w:id="296"/>
      </w:r>
    </w:p>
    <w:p w14:paraId="51F3A09E" w14:textId="77777777" w:rsidR="007413F0" w:rsidRPr="00733DFA"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сентябре 2018 г. </w:t>
      </w:r>
      <w:r w:rsidRPr="0093444C">
        <w:rPr>
          <w:rFonts w:ascii="Times New Roman" w:hAnsi="Times New Roman" w:cs="Times New Roman"/>
          <w:i/>
          <w:iCs/>
          <w:sz w:val="24"/>
          <w:szCs w:val="24"/>
        </w:rPr>
        <w:t>Фонд общественного мнения (ФОМ)</w:t>
      </w:r>
      <w:r>
        <w:rPr>
          <w:rFonts w:ascii="Times New Roman" w:hAnsi="Times New Roman" w:cs="Times New Roman"/>
          <w:sz w:val="24"/>
          <w:szCs w:val="24"/>
        </w:rPr>
        <w:t xml:space="preserve"> провел масштабное и детализированное исследование отношения россиян к Германии и немцам. В опросе приняли участие 1,5 тыс. человек из 53 субъектов РФ.</w:t>
      </w:r>
      <w:r>
        <w:rPr>
          <w:rStyle w:val="a6"/>
          <w:rFonts w:ascii="Times New Roman" w:hAnsi="Times New Roman" w:cs="Times New Roman"/>
          <w:sz w:val="24"/>
          <w:szCs w:val="24"/>
        </w:rPr>
        <w:footnoteReference w:id="297"/>
      </w:r>
      <w:r>
        <w:rPr>
          <w:rFonts w:ascii="Times New Roman" w:hAnsi="Times New Roman" w:cs="Times New Roman"/>
          <w:sz w:val="24"/>
          <w:szCs w:val="24"/>
        </w:rPr>
        <w:t xml:space="preserve"> Что представляется здесь особенно важным и интересным, так это то, что исследователи опросили россиян на предмет их ассоциаций с Германией и немцами и составили внушительный ряд ассоциативных категорий, которые называли респонденты. Как правило, это является одним из важных показателей общего восприятия страны. Подробные данные представлены в таблице 4 (см. Приложения).</w:t>
      </w:r>
    </w:p>
    <w:p w14:paraId="0A65BEC5"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опроса очевидны как некоторые стереотипные категории представлений о Германии и немцах, так и более объективные единицы (например, </w:t>
      </w:r>
      <w:r>
        <w:rPr>
          <w:rFonts w:ascii="Times New Roman" w:hAnsi="Times New Roman" w:cs="Times New Roman"/>
          <w:sz w:val="24"/>
          <w:szCs w:val="24"/>
        </w:rPr>
        <w:lastRenderedPageBreak/>
        <w:t xml:space="preserve">отношения респондентов к уровню жизни в Германии). Кроме того, среди россиян ещё сильны ассоциации Германии с войной и нацизмом (19% опрошенных), </w:t>
      </w:r>
      <w:r w:rsidRPr="00BB2892">
        <w:rPr>
          <w:rFonts w:ascii="Times New Roman" w:hAnsi="Times New Roman" w:cs="Times New Roman"/>
          <w:sz w:val="24"/>
          <w:szCs w:val="24"/>
        </w:rPr>
        <w:t>однако примечательно и то, что такое же количество респондентов не имеют вообще никаких ассоциаций с Германией,</w:t>
      </w:r>
      <w:r w:rsidRPr="00733DFA">
        <w:rPr>
          <w:rFonts w:ascii="Times New Roman" w:hAnsi="Times New Roman" w:cs="Times New Roman"/>
          <w:sz w:val="24"/>
          <w:szCs w:val="24"/>
        </w:rPr>
        <w:t xml:space="preserve"> что может свидетельствовать о достаточно низком уровне заинтересованности россиян в отношении Германии.</w:t>
      </w:r>
      <w:r>
        <w:rPr>
          <w:rFonts w:ascii="Times New Roman" w:hAnsi="Times New Roman" w:cs="Times New Roman"/>
          <w:sz w:val="24"/>
          <w:szCs w:val="24"/>
        </w:rPr>
        <w:t xml:space="preserve"> </w:t>
      </w:r>
    </w:p>
    <w:p w14:paraId="7C543838"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этом же исследовании проводилось сравнение общего отношения россиян к Германии и немцам по данным опросов прошлых лет и исследования от 2018 г.: если в 2005 г. к Германии хорошо относилось большинство россиян - 49% и безразлично 41%, то в 2018 г. процент положительного отношения упал на 10% (39%) и увеличилось количество безразличных граждан (51%), в это же время уровень отрицательного отношения поднялся всего на 2 пункта – с 6 до 8%. Здесь же оценено и желание россиян посетить Германию - большинство опрошенных хотели бы побывать в ФРГ (48%), несмотря на разное восприятие и стереотипы, однако 40% высказались о нежелании поехать в Германию. </w:t>
      </w:r>
    </w:p>
    <w:p w14:paraId="45FDC670"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уровень положительного восприятия немцев значительно снизился в сравнении с 2001 г. (с 64% до 51%) и лишь на 2 единицы поднялось отрицательное восприятие (21%). Тем не менее, большинству россиян немцы как нация представляются симпатичными. Среди национальных характеристик, присущих немцам, называются в основном положительные категории: 32% опрошенных выделяют аккуратность, педантичность, пунктуальность, 6% - трудолюбие, деловитость, 5% чистоплотность, опрятность и т. д., однако большинство респондентов также считают, что между нашими народами больше различий, чем общего (55% против 29%). Интересным представляется и то, что больше половины опрошенных (57%) никогда в своей жизни не общались с немцами, но тем не менее дают оценку и характеристику немцам как нации, </w:t>
      </w:r>
      <w:r w:rsidRPr="00733DFA">
        <w:rPr>
          <w:rFonts w:ascii="Times New Roman" w:hAnsi="Times New Roman" w:cs="Times New Roman"/>
          <w:sz w:val="24"/>
          <w:szCs w:val="24"/>
        </w:rPr>
        <w:t>что может свидетельствовать о значительном влиянии стереотипов на восприятие немцев россиянами.</w:t>
      </w:r>
    </w:p>
    <w:p w14:paraId="33B28789"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Важным в вопросе эффективности «мягкой силы» Германии представляется также результат опросов касательно отношения россиян к зарубежному образованию. Согласно опросу ВЦИОМ от 2019 г., 30% россиян хотели бы, чтобы их дети и внуки обучались за рубежом и среди желаемых стран для обучения Германия была поставлена на 2-е место (19%), лидерство же со значительным отрывом имеет Англия (38%).</w:t>
      </w:r>
      <w:r>
        <w:rPr>
          <w:rStyle w:val="a6"/>
          <w:rFonts w:ascii="Times New Roman" w:hAnsi="Times New Roman" w:cs="Times New Roman"/>
          <w:sz w:val="24"/>
          <w:szCs w:val="24"/>
        </w:rPr>
        <w:footnoteReference w:id="298"/>
      </w:r>
      <w:r>
        <w:rPr>
          <w:rFonts w:ascii="Times New Roman" w:hAnsi="Times New Roman" w:cs="Times New Roman"/>
          <w:sz w:val="24"/>
          <w:szCs w:val="24"/>
        </w:rPr>
        <w:t xml:space="preserve"> Интересно заметить некоторое противоречие с объективными данными: как было отмечено ранее, в отчете DAAD за 2019 г., составленном на основе цифр российских ведомств и собственных источников службы, Германия всё же занимает лидирующую позицию среди самых популярных зарубежных стран для обучения российских студентов. В этой же связи стоит </w:t>
      </w:r>
      <w:r>
        <w:rPr>
          <w:rFonts w:ascii="Times New Roman" w:hAnsi="Times New Roman" w:cs="Times New Roman"/>
          <w:sz w:val="24"/>
          <w:szCs w:val="24"/>
        </w:rPr>
        <w:lastRenderedPageBreak/>
        <w:t>учесть и отношение россиян к изучению иностранных языков – 63% опрошенных в 2019 г. россиян считают, что языки изучать необходимо, и важность изучения немецкого языка ставится на 3-е место после английского и китайского - 32% респондентов проголосовали за немецкий.</w:t>
      </w:r>
      <w:r>
        <w:rPr>
          <w:rStyle w:val="a6"/>
          <w:rFonts w:ascii="Times New Roman" w:hAnsi="Times New Roman" w:cs="Times New Roman"/>
          <w:sz w:val="24"/>
          <w:szCs w:val="24"/>
        </w:rPr>
        <w:footnoteReference w:id="299"/>
      </w:r>
    </w:p>
    <w:p w14:paraId="63066C3B"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всех представленных социологических опросов можно заметить как минимум четыре тенденции: во-первых, россияне в целом эмоционально неоднозначно относятся к Германии – ещё сильна историческая память о Великой Отечественной войне и некоторые стереотипы о стране, однако в то же время граждане РФ отмечают и многие положительные ассоциации с Германией, в первую очередь - уровень благосостояния страны; во-вторых, россияне склонны скорее негативно воспринимать внешнюю политику ФРГ – прежде всего в рамках Евросоюза; если говорить о восприятии российско-германских отношений, то несмотря на то, что Германия не находится в первых рядах среди явных соперников России по мнению россиян, в последнее время наметилась тенденция оценивать двусторонние отношения как «прохладные», при этом к «дружественности» отношений склоняется ничтожно малое количество граждан; в-третьих, относительно негативное восприятие внешней политики Германии никак не влияет на тот факт, что ФРГ находится на первых позициях среди стран, куда россияне предпочли бы эмигрировать или отправить на учёбу своих детей; в-четвертых, отношение россиян к немцам представляется скорее стереотипным, но в целом большинство относится к представителям немецкой нации с симпатией и даже приветствовало бы их среди мигрантов в России. </w:t>
      </w:r>
    </w:p>
    <w:p w14:paraId="08730EFE"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целом по главе можно сделать следующие выводы.</w:t>
      </w:r>
    </w:p>
    <w:p w14:paraId="4112EDE8"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Во-первых, внешнеполитический дискурс Германии в отношении России на современном этапе представляет собой дополнительный инструмент её «мягкой силы», с помощью которого германские политические элиты транслируют свою стратегию действий в отношении России. На сегодняшний день отношения Германии и РФ представляются немецкому руководству как </w:t>
      </w:r>
      <w:r w:rsidRPr="0047659B">
        <w:rPr>
          <w:rFonts w:ascii="Times New Roman" w:hAnsi="Times New Roman" w:cs="Times New Roman"/>
          <w:sz w:val="24"/>
          <w:szCs w:val="24"/>
        </w:rPr>
        <w:t>конструктивное взаимодействие</w:t>
      </w:r>
      <w:r>
        <w:rPr>
          <w:rFonts w:ascii="Times New Roman" w:hAnsi="Times New Roman" w:cs="Times New Roman"/>
          <w:sz w:val="24"/>
          <w:szCs w:val="24"/>
        </w:rPr>
        <w:t xml:space="preserve">, прежде всего в экономической области и области безопасности, что значительно отличается от категории «стратегического партнёрства». Кроме того, важнейшей чертой внешнеполитического дискурса Германии в отношении РФ является особое место контактов на уровне гражданских обществ, развитие которых является одной из целей работы германских институтов «мягкой силы» в России. То есть, наблюдается прямое соотношение между приоритетными направлениями взаимодействия с Россией, которые видится германскому </w:t>
      </w:r>
      <w:r>
        <w:rPr>
          <w:rFonts w:ascii="Times New Roman" w:hAnsi="Times New Roman" w:cs="Times New Roman"/>
          <w:sz w:val="24"/>
          <w:szCs w:val="24"/>
        </w:rPr>
        <w:lastRenderedPageBreak/>
        <w:t>политическому истеблишменту, и направлениями работы германских институтов «мягкой силы».</w:t>
      </w:r>
    </w:p>
    <w:p w14:paraId="0E3DA9A3" w14:textId="77777777"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Во-вторых, ключевыми инструментами «мягкой силы» Германии в России являются культурно-образовательные институты и их деятельность в направлении повышения привлекательности немецкого языка и культуры, а также образования –</w:t>
      </w:r>
      <w:r w:rsidRPr="00F45C31">
        <w:rPr>
          <w:rFonts w:ascii="Times New Roman" w:hAnsi="Times New Roman" w:cs="Times New Roman"/>
          <w:sz w:val="24"/>
          <w:szCs w:val="24"/>
        </w:rPr>
        <w:t xml:space="preserve"> </w:t>
      </w:r>
      <w:r>
        <w:rPr>
          <w:rFonts w:ascii="Times New Roman" w:hAnsi="Times New Roman" w:cs="Times New Roman"/>
          <w:sz w:val="24"/>
          <w:szCs w:val="24"/>
        </w:rPr>
        <w:t xml:space="preserve">Гёте-институт, </w:t>
      </w:r>
      <w:r>
        <w:rPr>
          <w:rFonts w:ascii="Times New Roman" w:hAnsi="Times New Roman" w:cs="Times New Roman"/>
          <w:sz w:val="24"/>
          <w:szCs w:val="24"/>
          <w:lang w:val="de-DE"/>
        </w:rPr>
        <w:t>DAAD</w:t>
      </w:r>
      <w:r>
        <w:rPr>
          <w:rFonts w:ascii="Times New Roman" w:hAnsi="Times New Roman" w:cs="Times New Roman"/>
          <w:sz w:val="24"/>
          <w:szCs w:val="24"/>
        </w:rPr>
        <w:t>, научные фонды. Важной также представляется работа крупнейших общественно-политических фондов, деятельность которых как раз и направлена на гражданские контакты России и Германии, а также на укрепление институтов демократии и правового государства в РФ.</w:t>
      </w:r>
    </w:p>
    <w:p w14:paraId="1E758540" w14:textId="77777777" w:rsidR="00477B29"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В-третьих, граждане РФ и их восприятие Германии, германской политики и немцев представляется наиболее значимым показателем эффективности работы «мягкой силы» Германии в России. Несмотря на то, что результаты соцопросов показывают, что в большинстве своем россияне довольно негативно относятся к внешней политике Германии, граждане России тем не менее представляют Германию в качестве одной из самых желаемых стран для эмиграции и обучения. Это подтверждают и объективные данные – в последние годы число россиян, переехавших на постоянной основе в Германию, значительно увеличилось, а в ФРГ обучается самое большое количество российских студентов (от общего числа обучающихся за рубежом россиян). Здесь очевидна эффективность привлекательности ресурса качества и уровня жизни в Германии, а также её образовательной системы. </w:t>
      </w:r>
      <w:r w:rsidR="00477B29">
        <w:rPr>
          <w:rFonts w:ascii="Times New Roman" w:hAnsi="Times New Roman" w:cs="Times New Roman"/>
          <w:sz w:val="24"/>
          <w:szCs w:val="24"/>
        </w:rPr>
        <w:t xml:space="preserve">Кроме того, по данным 2015 г. довольно успешной представляется деятельность Гёте-института и по укреплению популярности немецкого языка в России – несмотря на небольшое снижение количества изучающих немецкий, он по-прежнему сохраняет весомый статус в системе школьного образования России. </w:t>
      </w:r>
      <w:r w:rsidR="00477B29" w:rsidRPr="00733DFA">
        <w:rPr>
          <w:rFonts w:ascii="Times New Roman" w:hAnsi="Times New Roman" w:cs="Times New Roman"/>
          <w:sz w:val="24"/>
          <w:szCs w:val="24"/>
        </w:rPr>
        <w:t>В 2020 г. будет опубликован новый отчет о роли немецкого языка в мире – тогда можно будет ещё более детально проанализировать тенденции развития немецкого языка в России.</w:t>
      </w:r>
      <w:r w:rsidR="00477B29">
        <w:rPr>
          <w:rFonts w:ascii="Times New Roman" w:hAnsi="Times New Roman" w:cs="Times New Roman"/>
          <w:sz w:val="24"/>
          <w:szCs w:val="24"/>
        </w:rPr>
        <w:t xml:space="preserve">  </w:t>
      </w:r>
    </w:p>
    <w:p w14:paraId="6EA18936" w14:textId="125693EC"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Ещё одним важным моментом восприятия россиянами Германии являются до сих пор значимые ассоциации с Великой Отечественной войной, что ещё раз доказывает то, что специфика государства-реципиента значительно влияет на работу «мягкой силы» и её эффективность.</w:t>
      </w:r>
    </w:p>
    <w:p w14:paraId="4619C2E5" w14:textId="2BF5C640" w:rsidR="007413F0" w:rsidRPr="00F45C31"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Тем не менее «мягкая сила» Германии недостаточно успешно работает в отношении привлечения россиян в страну в качестве туристов – граждане РФ не ставят ФРГ </w:t>
      </w:r>
      <w:r w:rsidR="00477B29">
        <w:rPr>
          <w:rFonts w:ascii="Times New Roman" w:hAnsi="Times New Roman" w:cs="Times New Roman"/>
          <w:sz w:val="24"/>
          <w:szCs w:val="24"/>
        </w:rPr>
        <w:t xml:space="preserve">среди </w:t>
      </w:r>
      <w:r>
        <w:rPr>
          <w:rFonts w:ascii="Times New Roman" w:hAnsi="Times New Roman" w:cs="Times New Roman"/>
          <w:sz w:val="24"/>
          <w:szCs w:val="24"/>
        </w:rPr>
        <w:t xml:space="preserve">своих приоритетных направлений для туристических поездок. </w:t>
      </w:r>
    </w:p>
    <w:p w14:paraId="6556A2C8" w14:textId="77777777" w:rsidR="007413F0" w:rsidRDefault="007413F0" w:rsidP="00255692">
      <w:pPr>
        <w:spacing w:after="0" w:line="360" w:lineRule="auto"/>
        <w:ind w:firstLine="708"/>
        <w:jc w:val="both"/>
        <w:rPr>
          <w:rFonts w:ascii="Times New Roman" w:hAnsi="Times New Roman" w:cs="Times New Roman"/>
          <w:sz w:val="24"/>
          <w:szCs w:val="24"/>
        </w:rPr>
      </w:pPr>
    </w:p>
    <w:p w14:paraId="47AFB975" w14:textId="77777777" w:rsidR="007413F0" w:rsidRDefault="007413F0" w:rsidP="00255692">
      <w:pPr>
        <w:spacing w:after="0" w:line="360" w:lineRule="auto"/>
        <w:ind w:firstLine="708"/>
        <w:jc w:val="both"/>
        <w:rPr>
          <w:rFonts w:ascii="Times New Roman" w:hAnsi="Times New Roman" w:cs="Times New Roman"/>
          <w:sz w:val="24"/>
          <w:szCs w:val="24"/>
        </w:rPr>
      </w:pPr>
    </w:p>
    <w:p w14:paraId="018314FE" w14:textId="0EC347F1" w:rsidR="007413F0" w:rsidRDefault="007413F0" w:rsidP="00477B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5250BAE6" w14:textId="77777777" w:rsidR="007413F0" w:rsidRDefault="007413F0" w:rsidP="0025569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Заключение</w:t>
      </w:r>
    </w:p>
    <w:p w14:paraId="7E1ED8FA" w14:textId="74AB8EFC" w:rsidR="007413F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Подводя итоги проведённого исследования, можно прийти к следующим выводам. Концепция «мягкой силы», разработанная американским политологом Дж. Наем в 1990-2000-х гг. сегодня ввиду особенностей развития мира пользуется значительной популярностью – идеи использования «мягких ресурсов» во внешнеполитическом курсе государств исследуются и разрабатываются как зарубежными, так и отечественными учёными-политологами и международниками. Кроме того, многие государства мира активно используют инструменты «мягкой силы» при ведении своей внешнеполитической деятельности. Несмотря на условную принадлежность самого Дж. Ная к неолиберальной школе международных отношений, сама концепция «мягкой силы» значительным образом соотносится и с парадигмой политического реализма, и с социальным конструктивизмом, однако неолиберальные и конструктивистские начала «мягкой силы» имеют наибольшее значение, т.к. позволяют интерпретировать гибкие свойства «силы» в рамках концепции. </w:t>
      </w:r>
    </w:p>
    <w:p w14:paraId="0076DD58" w14:textId="63C384CD"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Основными ресурсами «мягкой силы» государства являются его </w:t>
      </w:r>
      <w:r w:rsidRPr="0012031F">
        <w:rPr>
          <w:rFonts w:ascii="Times New Roman" w:hAnsi="Times New Roman" w:cs="Times New Roman"/>
          <w:i/>
          <w:iCs/>
          <w:sz w:val="24"/>
          <w:szCs w:val="24"/>
        </w:rPr>
        <w:t>внутриполитические ценности и внутренняя политика</w:t>
      </w:r>
      <w:r>
        <w:rPr>
          <w:rFonts w:ascii="Times New Roman" w:hAnsi="Times New Roman" w:cs="Times New Roman"/>
          <w:sz w:val="24"/>
          <w:szCs w:val="24"/>
        </w:rPr>
        <w:t xml:space="preserve">, </w:t>
      </w:r>
      <w:r w:rsidRPr="0012031F">
        <w:rPr>
          <w:rFonts w:ascii="Times New Roman" w:hAnsi="Times New Roman" w:cs="Times New Roman"/>
          <w:i/>
          <w:iCs/>
          <w:sz w:val="24"/>
          <w:szCs w:val="24"/>
        </w:rPr>
        <w:t>внешнеполитическое поведение</w:t>
      </w:r>
      <w:r>
        <w:rPr>
          <w:rFonts w:ascii="Times New Roman" w:hAnsi="Times New Roman" w:cs="Times New Roman"/>
          <w:sz w:val="24"/>
          <w:szCs w:val="24"/>
        </w:rPr>
        <w:t xml:space="preserve"> и стратегия, а также </w:t>
      </w:r>
      <w:r w:rsidRPr="0012031F">
        <w:rPr>
          <w:rFonts w:ascii="Times New Roman" w:hAnsi="Times New Roman" w:cs="Times New Roman"/>
          <w:i/>
          <w:iCs/>
          <w:sz w:val="24"/>
          <w:szCs w:val="24"/>
        </w:rPr>
        <w:t>культура,</w:t>
      </w:r>
      <w:r>
        <w:rPr>
          <w:rFonts w:ascii="Times New Roman" w:hAnsi="Times New Roman" w:cs="Times New Roman"/>
          <w:sz w:val="24"/>
          <w:szCs w:val="24"/>
        </w:rPr>
        <w:t xml:space="preserve"> в основном неподконтрольная государственным структурам. Инструменты «мягкой силы» зависят от непосредственного ресурса «мягкой силы». В качестве таковых инструментов могут выступать различные политические средства, от внешнеполитического дискурса до инструментов публичной дипломатии, от непосредственно привлекательности культуры «обывательского» уровня до конкретных культурных институтов, чья деятельность основана на потенциале «высокой» культуры. Основными свойствами и категориями «мягкой силы» являются опора на формирование </w:t>
      </w:r>
      <w:r w:rsidRPr="003D5A24">
        <w:rPr>
          <w:rFonts w:ascii="Times New Roman" w:hAnsi="Times New Roman" w:cs="Times New Roman"/>
          <w:i/>
          <w:iCs/>
          <w:sz w:val="24"/>
          <w:szCs w:val="24"/>
        </w:rPr>
        <w:t>привлекательности</w:t>
      </w:r>
      <w:r>
        <w:rPr>
          <w:rFonts w:ascii="Times New Roman" w:hAnsi="Times New Roman" w:cs="Times New Roman"/>
          <w:sz w:val="24"/>
          <w:szCs w:val="24"/>
        </w:rPr>
        <w:t xml:space="preserve"> актора, а также зависимость эффективности использования инструментов «мягкой силы» от </w:t>
      </w:r>
      <w:r w:rsidRPr="00A61B1A">
        <w:rPr>
          <w:rFonts w:ascii="Times New Roman" w:hAnsi="Times New Roman" w:cs="Times New Roman"/>
          <w:i/>
          <w:iCs/>
          <w:sz w:val="24"/>
          <w:szCs w:val="24"/>
        </w:rPr>
        <w:t>контекста ситуации</w:t>
      </w:r>
      <w:r>
        <w:rPr>
          <w:rFonts w:ascii="Times New Roman" w:hAnsi="Times New Roman" w:cs="Times New Roman"/>
          <w:sz w:val="24"/>
          <w:szCs w:val="24"/>
        </w:rPr>
        <w:t xml:space="preserve"> и </w:t>
      </w:r>
      <w:r w:rsidRPr="00A61B1A">
        <w:rPr>
          <w:rFonts w:ascii="Times New Roman" w:hAnsi="Times New Roman" w:cs="Times New Roman"/>
          <w:i/>
          <w:iCs/>
          <w:sz w:val="24"/>
          <w:szCs w:val="24"/>
        </w:rPr>
        <w:t>особенностей государства-реципиента</w:t>
      </w:r>
      <w:r>
        <w:rPr>
          <w:rFonts w:ascii="Times New Roman" w:hAnsi="Times New Roman" w:cs="Times New Roman"/>
          <w:sz w:val="24"/>
          <w:szCs w:val="24"/>
        </w:rPr>
        <w:t xml:space="preserve">. Особенности методологии исследования «мягкой силы» заключаются в том, что её работу невозможно измерить какими-то </w:t>
      </w:r>
      <w:r w:rsidR="00477B29">
        <w:rPr>
          <w:rFonts w:ascii="Times New Roman" w:hAnsi="Times New Roman" w:cs="Times New Roman"/>
          <w:sz w:val="24"/>
          <w:szCs w:val="24"/>
        </w:rPr>
        <w:t xml:space="preserve">универсальными методами, т. к. </w:t>
      </w:r>
      <w:r>
        <w:rPr>
          <w:rFonts w:ascii="Times New Roman" w:hAnsi="Times New Roman" w:cs="Times New Roman"/>
          <w:sz w:val="24"/>
          <w:szCs w:val="24"/>
        </w:rPr>
        <w:t xml:space="preserve"> на эффективность «мягкой силы» влияет множество факторов. Основной источник, который следует исследовать при анализе эффективности «мягкой силы» страны — это восприятие населения целевого государства или государств. Кроме того, различные</w:t>
      </w:r>
      <w:r w:rsidR="00477B29">
        <w:rPr>
          <w:rFonts w:ascii="Times New Roman" w:hAnsi="Times New Roman" w:cs="Times New Roman"/>
          <w:sz w:val="24"/>
          <w:szCs w:val="24"/>
        </w:rPr>
        <w:t xml:space="preserve"> влиятельные</w:t>
      </w:r>
      <w:r>
        <w:rPr>
          <w:rFonts w:ascii="Times New Roman" w:hAnsi="Times New Roman" w:cs="Times New Roman"/>
          <w:sz w:val="24"/>
          <w:szCs w:val="24"/>
        </w:rPr>
        <w:t xml:space="preserve"> исследовательские центры и институты используют собственные методологии и подходы к исследованию, так что такого рода анализ </w:t>
      </w:r>
      <w:r w:rsidR="00477B29">
        <w:rPr>
          <w:rFonts w:ascii="Times New Roman" w:hAnsi="Times New Roman" w:cs="Times New Roman"/>
          <w:sz w:val="24"/>
          <w:szCs w:val="24"/>
        </w:rPr>
        <w:t xml:space="preserve">представляется в </w:t>
      </w:r>
      <w:r>
        <w:rPr>
          <w:rFonts w:ascii="Times New Roman" w:hAnsi="Times New Roman" w:cs="Times New Roman"/>
          <w:sz w:val="24"/>
          <w:szCs w:val="24"/>
        </w:rPr>
        <w:t>той или иной мере субъективным.</w:t>
      </w:r>
    </w:p>
    <w:p w14:paraId="6B162972"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 xml:space="preserve">Что касается непосредственно особенностей развития «мягкой силы» Федеративной Республики Германия, то здесь следует отметить то, что </w:t>
      </w:r>
      <w:r>
        <w:rPr>
          <w:rFonts w:ascii="Times New Roman" w:hAnsi="Times New Roman" w:cs="Times New Roman"/>
          <w:iCs/>
          <w:sz w:val="24"/>
          <w:szCs w:val="24"/>
        </w:rPr>
        <w:t xml:space="preserve">первые стратегии невоенного </w:t>
      </w:r>
      <w:r>
        <w:rPr>
          <w:rFonts w:ascii="Times New Roman" w:hAnsi="Times New Roman" w:cs="Times New Roman"/>
          <w:iCs/>
          <w:sz w:val="24"/>
          <w:szCs w:val="24"/>
        </w:rPr>
        <w:lastRenderedPageBreak/>
        <w:t>расширения влияния страны разрабатывались ещё во времена Германской империи (экономическая экспансия и расширение рынков сбыта) и Веймарской республики (первые попытки институционализировать внешнюю культурную политику), однако в</w:t>
      </w:r>
      <w:r w:rsidRPr="00CF26E9">
        <w:rPr>
          <w:rFonts w:ascii="Times New Roman" w:hAnsi="Times New Roman" w:cs="Times New Roman"/>
          <w:iCs/>
          <w:sz w:val="24"/>
          <w:szCs w:val="24"/>
        </w:rPr>
        <w:t xml:space="preserve"> полной мере «мягкая сила» Германии начала развиваться </w:t>
      </w:r>
      <w:r>
        <w:rPr>
          <w:rFonts w:ascii="Times New Roman" w:hAnsi="Times New Roman" w:cs="Times New Roman"/>
          <w:iCs/>
          <w:sz w:val="24"/>
          <w:szCs w:val="24"/>
        </w:rPr>
        <w:t xml:space="preserve">только </w:t>
      </w:r>
      <w:r w:rsidRPr="00CF26E9">
        <w:rPr>
          <w:rFonts w:ascii="Times New Roman" w:hAnsi="Times New Roman" w:cs="Times New Roman"/>
          <w:iCs/>
          <w:sz w:val="24"/>
          <w:szCs w:val="24"/>
        </w:rPr>
        <w:t>после Второй Мировой войны, когда восстановление утраченного имиджа и доверия стало главной задачей для ФРГ</w:t>
      </w:r>
      <w:r>
        <w:rPr>
          <w:rFonts w:ascii="Times New Roman" w:hAnsi="Times New Roman" w:cs="Times New Roman"/>
          <w:iCs/>
          <w:sz w:val="24"/>
          <w:szCs w:val="24"/>
        </w:rPr>
        <w:t xml:space="preserve">, для чего и стали использоваться в основном методы «мягкой силы». </w:t>
      </w:r>
    </w:p>
    <w:p w14:paraId="4C40E842" w14:textId="77777777" w:rsidR="007413F0" w:rsidRDefault="007413F0" w:rsidP="00255692">
      <w:pPr>
        <w:spacing w:after="0" w:line="360" w:lineRule="auto"/>
        <w:ind w:firstLine="708"/>
        <w:jc w:val="both"/>
        <w:rPr>
          <w:rFonts w:ascii="Times New Roman" w:hAnsi="Times New Roman" w:cs="Times New Roman"/>
          <w:sz w:val="24"/>
          <w:szCs w:val="24"/>
        </w:rPr>
      </w:pPr>
      <w:r w:rsidRPr="00CF26E9">
        <w:rPr>
          <w:rFonts w:ascii="Times New Roman" w:hAnsi="Times New Roman" w:cs="Times New Roman"/>
          <w:sz w:val="24"/>
          <w:szCs w:val="24"/>
        </w:rPr>
        <w:t>В соответствии с целью данной работы</w:t>
      </w:r>
      <w:r>
        <w:rPr>
          <w:rFonts w:ascii="Times New Roman" w:hAnsi="Times New Roman" w:cs="Times New Roman"/>
          <w:sz w:val="24"/>
          <w:szCs w:val="24"/>
        </w:rPr>
        <w:t xml:space="preserve"> были проанализированы особенности основных ресурсов и инструментов «мягкой силы» современной Германии. Таким образом было выявлено следующее:</w:t>
      </w:r>
    </w:p>
    <w:p w14:paraId="711B1C4B" w14:textId="60C82472" w:rsidR="007413F0" w:rsidRDefault="007413F0" w:rsidP="00255692">
      <w:pPr>
        <w:spacing w:after="0" w:line="360" w:lineRule="auto"/>
        <w:ind w:firstLine="708"/>
        <w:jc w:val="both"/>
        <w:rPr>
          <w:rFonts w:ascii="Times New Roman" w:hAnsi="Times New Roman" w:cs="Times New Roman"/>
          <w:color w:val="191919"/>
          <w:sz w:val="24"/>
          <w:szCs w:val="24"/>
        </w:rPr>
      </w:pPr>
      <w:r>
        <w:rPr>
          <w:rFonts w:ascii="Times New Roman" w:hAnsi="Times New Roman" w:cs="Times New Roman"/>
          <w:sz w:val="24"/>
          <w:szCs w:val="24"/>
        </w:rPr>
        <w:t>1)</w:t>
      </w:r>
      <w:r w:rsidRPr="00143BD3">
        <w:rPr>
          <w:rFonts w:ascii="Times New Roman" w:hAnsi="Times New Roman" w:cs="Times New Roman"/>
          <w:i/>
          <w:iCs/>
          <w:sz w:val="24"/>
          <w:szCs w:val="24"/>
        </w:rPr>
        <w:t xml:space="preserve">Внешнеполитическое поведение </w:t>
      </w:r>
      <w:r w:rsidRPr="00143BD3">
        <w:rPr>
          <w:rFonts w:ascii="Times New Roman" w:hAnsi="Times New Roman" w:cs="Times New Roman"/>
          <w:sz w:val="24"/>
          <w:szCs w:val="24"/>
        </w:rPr>
        <w:t>как ресурс «мягкой силы» Германии</w:t>
      </w:r>
      <w:r>
        <w:rPr>
          <w:rFonts w:ascii="Times New Roman" w:hAnsi="Times New Roman" w:cs="Times New Roman"/>
          <w:sz w:val="24"/>
          <w:szCs w:val="24"/>
        </w:rPr>
        <w:t xml:space="preserve"> заключается в трансляции на внешней арене определённых универсальных либеральных ценностей: демократии, защиты прав человека, либерализма, многосторонности и плюрализма и т. д., в активном участии страны в программах построения мира и обеспечения безопасности, гуманитарной помощи, а также готовности Германии брать на себя ответственность и ведущие роли в Европе и мире. Особую роль здесь играет внешнеэкономическая деятельность Германии, которая имеет двойственный характер: с одной стороны, экономический потенциал и ресурсы страны выступают как элемент её привлекательности, а также обеспечивают функционирование других инструментов «мягкой силы», но с другой стороны, Германия активно использует эти ресурсы и в качестве «подкупа и шантажа» (например, санкции). Основными инструментами и акторами в рамках </w:t>
      </w:r>
      <w:r w:rsidR="00477B29">
        <w:rPr>
          <w:rFonts w:ascii="Times New Roman" w:hAnsi="Times New Roman" w:cs="Times New Roman"/>
          <w:sz w:val="24"/>
          <w:szCs w:val="24"/>
        </w:rPr>
        <w:t xml:space="preserve">внешнеполитического </w:t>
      </w:r>
      <w:r>
        <w:rPr>
          <w:rFonts w:ascii="Times New Roman" w:hAnsi="Times New Roman" w:cs="Times New Roman"/>
          <w:sz w:val="24"/>
          <w:szCs w:val="24"/>
        </w:rPr>
        <w:t xml:space="preserve">ресурса «мягкой силы» являются: Министерство иностранных дел ФРГ, которое и реализует внешнеполитическую стратегию страны, важной особенностью которой также является дискурсивное влияние на внешней арене, а также институты, ответственные в значительной степени за внешнеэкономическую политику страны и формирование положительного экономического имиджа Германии: германские Внешнеторговые палаты за рубежом, </w:t>
      </w:r>
      <w:r>
        <w:rPr>
          <w:rFonts w:ascii="Times New Roman" w:hAnsi="Times New Roman" w:cs="Times New Roman"/>
          <w:iCs/>
          <w:sz w:val="24"/>
          <w:szCs w:val="24"/>
          <w:lang w:val="en-US"/>
        </w:rPr>
        <w:t>Germany</w:t>
      </w:r>
      <w:r w:rsidRPr="00E72CD9">
        <w:rPr>
          <w:rFonts w:ascii="Times New Roman" w:hAnsi="Times New Roman" w:cs="Times New Roman"/>
          <w:iCs/>
          <w:sz w:val="24"/>
          <w:szCs w:val="24"/>
        </w:rPr>
        <w:t xml:space="preserve"> </w:t>
      </w:r>
      <w:r>
        <w:rPr>
          <w:rFonts w:ascii="Times New Roman" w:hAnsi="Times New Roman" w:cs="Times New Roman"/>
          <w:iCs/>
          <w:sz w:val="24"/>
          <w:szCs w:val="24"/>
          <w:lang w:val="en-US"/>
        </w:rPr>
        <w:t>Trade</w:t>
      </w:r>
      <w:r w:rsidRPr="00E72CD9">
        <w:rPr>
          <w:rFonts w:ascii="Times New Roman" w:hAnsi="Times New Roman" w:cs="Times New Roman"/>
          <w:iCs/>
          <w:sz w:val="24"/>
          <w:szCs w:val="24"/>
        </w:rPr>
        <w:t>&amp;</w:t>
      </w:r>
      <w:r>
        <w:rPr>
          <w:rFonts w:ascii="Times New Roman" w:hAnsi="Times New Roman" w:cs="Times New Roman"/>
          <w:iCs/>
          <w:sz w:val="24"/>
          <w:szCs w:val="24"/>
          <w:lang w:val="en-US"/>
        </w:rPr>
        <w:t>Invest</w:t>
      </w:r>
      <w:r w:rsidRPr="002202B0">
        <w:rPr>
          <w:rFonts w:ascii="Times New Roman" w:hAnsi="Times New Roman" w:cs="Times New Roman"/>
          <w:iCs/>
          <w:sz w:val="24"/>
          <w:szCs w:val="24"/>
        </w:rPr>
        <w:t xml:space="preserve"> - </w:t>
      </w:r>
      <w:r>
        <w:rPr>
          <w:rFonts w:ascii="Times New Roman" w:hAnsi="Times New Roman" w:cs="Times New Roman"/>
          <w:iCs/>
          <w:sz w:val="24"/>
          <w:szCs w:val="24"/>
        </w:rPr>
        <w:t xml:space="preserve">Германское общество внешнеэкономической деятельности и маркетинга, </w:t>
      </w:r>
      <w:r>
        <w:rPr>
          <w:rFonts w:ascii="Times New Roman" w:hAnsi="Times New Roman" w:cs="Times New Roman"/>
          <w:color w:val="191919"/>
          <w:sz w:val="24"/>
          <w:szCs w:val="24"/>
        </w:rPr>
        <w:t>Германские дома науки и инноваций;</w:t>
      </w:r>
    </w:p>
    <w:p w14:paraId="38194DCD" w14:textId="0EC96F86" w:rsidR="007413F0" w:rsidRDefault="007413F0" w:rsidP="002556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143BD3">
        <w:rPr>
          <w:rFonts w:ascii="Times New Roman" w:hAnsi="Times New Roman" w:cs="Times New Roman"/>
          <w:i/>
          <w:iCs/>
          <w:sz w:val="24"/>
          <w:szCs w:val="24"/>
        </w:rPr>
        <w:t>Внутренняя политика и ценности</w:t>
      </w:r>
      <w:r>
        <w:rPr>
          <w:rFonts w:ascii="Times New Roman" w:hAnsi="Times New Roman" w:cs="Times New Roman"/>
          <w:sz w:val="24"/>
          <w:szCs w:val="24"/>
        </w:rPr>
        <w:t xml:space="preserve"> Германии также являются значимым ресурсом её «мягкой силы». Внутри страны Германия придерживается тех же универсальных ценностей, что и на внешней арене. Это </w:t>
      </w:r>
      <w:r w:rsidR="00477B29">
        <w:rPr>
          <w:rFonts w:ascii="Times New Roman" w:hAnsi="Times New Roman" w:cs="Times New Roman"/>
          <w:sz w:val="24"/>
          <w:szCs w:val="24"/>
        </w:rPr>
        <w:t xml:space="preserve">проявляется </w:t>
      </w:r>
      <w:r>
        <w:rPr>
          <w:rFonts w:ascii="Times New Roman" w:hAnsi="Times New Roman" w:cs="Times New Roman"/>
          <w:sz w:val="24"/>
          <w:szCs w:val="24"/>
        </w:rPr>
        <w:t>развит</w:t>
      </w:r>
      <w:r w:rsidR="00477B29">
        <w:rPr>
          <w:rFonts w:ascii="Times New Roman" w:hAnsi="Times New Roman" w:cs="Times New Roman"/>
          <w:sz w:val="24"/>
          <w:szCs w:val="24"/>
        </w:rPr>
        <w:t>ы</w:t>
      </w:r>
      <w:r>
        <w:rPr>
          <w:rFonts w:ascii="Times New Roman" w:hAnsi="Times New Roman" w:cs="Times New Roman"/>
          <w:sz w:val="24"/>
          <w:szCs w:val="24"/>
        </w:rPr>
        <w:t>м гражданск</w:t>
      </w:r>
      <w:r w:rsidR="00477B29">
        <w:rPr>
          <w:rFonts w:ascii="Times New Roman" w:hAnsi="Times New Roman" w:cs="Times New Roman"/>
          <w:sz w:val="24"/>
          <w:szCs w:val="24"/>
        </w:rPr>
        <w:t>и</w:t>
      </w:r>
      <w:r>
        <w:rPr>
          <w:rFonts w:ascii="Times New Roman" w:hAnsi="Times New Roman" w:cs="Times New Roman"/>
          <w:sz w:val="24"/>
          <w:szCs w:val="24"/>
        </w:rPr>
        <w:t>м обществ</w:t>
      </w:r>
      <w:r w:rsidR="00477B29">
        <w:rPr>
          <w:rFonts w:ascii="Times New Roman" w:hAnsi="Times New Roman" w:cs="Times New Roman"/>
          <w:sz w:val="24"/>
          <w:szCs w:val="24"/>
        </w:rPr>
        <w:t>ом</w:t>
      </w:r>
      <w:r>
        <w:rPr>
          <w:rFonts w:ascii="Times New Roman" w:hAnsi="Times New Roman" w:cs="Times New Roman"/>
          <w:sz w:val="24"/>
          <w:szCs w:val="24"/>
        </w:rPr>
        <w:t xml:space="preserve"> и ценностны</w:t>
      </w:r>
      <w:r w:rsidR="00477B29">
        <w:rPr>
          <w:rFonts w:ascii="Times New Roman" w:hAnsi="Times New Roman" w:cs="Times New Roman"/>
          <w:sz w:val="24"/>
          <w:szCs w:val="24"/>
        </w:rPr>
        <w:t>ми</w:t>
      </w:r>
      <w:r>
        <w:rPr>
          <w:rFonts w:ascii="Times New Roman" w:hAnsi="Times New Roman" w:cs="Times New Roman"/>
          <w:sz w:val="24"/>
          <w:szCs w:val="24"/>
        </w:rPr>
        <w:t xml:space="preserve"> настроения</w:t>
      </w:r>
      <w:r w:rsidR="00477B29">
        <w:rPr>
          <w:rFonts w:ascii="Times New Roman" w:hAnsi="Times New Roman" w:cs="Times New Roman"/>
          <w:sz w:val="24"/>
          <w:szCs w:val="24"/>
        </w:rPr>
        <w:t>ми</w:t>
      </w:r>
      <w:r>
        <w:rPr>
          <w:rFonts w:ascii="Times New Roman" w:hAnsi="Times New Roman" w:cs="Times New Roman"/>
          <w:sz w:val="24"/>
          <w:szCs w:val="24"/>
        </w:rPr>
        <w:t xml:space="preserve"> населения. Кроме того, как инструменты привлекательности для других стран выступают также экономическое развитие, уровень демократии, социальной защиты и т. д. в Германии, что выражается в активном миграционном потоке в страну. Внутренние политические ценности ФРГ транслируются за рубежом также при помощи публичной дипломатии, которая выражена в работе крупнейших общественно-</w:t>
      </w:r>
      <w:r>
        <w:rPr>
          <w:rFonts w:ascii="Times New Roman" w:hAnsi="Times New Roman" w:cs="Times New Roman"/>
          <w:sz w:val="24"/>
          <w:szCs w:val="24"/>
        </w:rPr>
        <w:lastRenderedPageBreak/>
        <w:t xml:space="preserve">политических фондов Германии, близко связанными с партиями немецкого парламента.  Все фонды в основном работают над продвижением демократии в целевых странах, поддерживают контакты с гражданскими обществами, работают с молодым, политически активным и перспективным населением, а также обеспечивают </w:t>
      </w:r>
      <w:r w:rsidR="00477B29">
        <w:rPr>
          <w:rFonts w:ascii="Times New Roman" w:hAnsi="Times New Roman" w:cs="Times New Roman"/>
          <w:sz w:val="24"/>
          <w:szCs w:val="24"/>
        </w:rPr>
        <w:t xml:space="preserve">поддержку </w:t>
      </w:r>
      <w:r>
        <w:rPr>
          <w:rFonts w:ascii="Times New Roman" w:hAnsi="Times New Roman" w:cs="Times New Roman"/>
          <w:sz w:val="24"/>
          <w:szCs w:val="24"/>
        </w:rPr>
        <w:t>устойчив</w:t>
      </w:r>
      <w:r w:rsidR="00477B29">
        <w:rPr>
          <w:rFonts w:ascii="Times New Roman" w:hAnsi="Times New Roman" w:cs="Times New Roman"/>
          <w:sz w:val="24"/>
          <w:szCs w:val="24"/>
        </w:rPr>
        <w:t>ого</w:t>
      </w:r>
      <w:r>
        <w:rPr>
          <w:rFonts w:ascii="Times New Roman" w:hAnsi="Times New Roman" w:cs="Times New Roman"/>
          <w:sz w:val="24"/>
          <w:szCs w:val="24"/>
        </w:rPr>
        <w:t xml:space="preserve"> образ</w:t>
      </w:r>
      <w:r w:rsidR="00477B29">
        <w:rPr>
          <w:rFonts w:ascii="Times New Roman" w:hAnsi="Times New Roman" w:cs="Times New Roman"/>
          <w:sz w:val="24"/>
          <w:szCs w:val="24"/>
        </w:rPr>
        <w:t>а</w:t>
      </w:r>
      <w:r>
        <w:rPr>
          <w:rFonts w:ascii="Times New Roman" w:hAnsi="Times New Roman" w:cs="Times New Roman"/>
          <w:sz w:val="24"/>
          <w:szCs w:val="24"/>
        </w:rPr>
        <w:t xml:space="preserve"> Германии как демократичной, либеральной страны. </w:t>
      </w:r>
    </w:p>
    <w:p w14:paraId="3DCA8252" w14:textId="09CCBF09"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3)</w:t>
      </w:r>
      <w:r w:rsidRPr="00D87A83">
        <w:rPr>
          <w:rFonts w:ascii="Times New Roman" w:hAnsi="Times New Roman" w:cs="Times New Roman"/>
          <w:i/>
          <w:iCs/>
          <w:sz w:val="24"/>
          <w:szCs w:val="24"/>
        </w:rPr>
        <w:t>Культура</w:t>
      </w:r>
      <w:r>
        <w:rPr>
          <w:rFonts w:ascii="Times New Roman" w:hAnsi="Times New Roman" w:cs="Times New Roman"/>
          <w:i/>
          <w:iCs/>
          <w:sz w:val="24"/>
          <w:szCs w:val="24"/>
        </w:rPr>
        <w:t xml:space="preserve"> </w:t>
      </w:r>
      <w:r>
        <w:rPr>
          <w:rFonts w:ascii="Times New Roman" w:hAnsi="Times New Roman" w:cs="Times New Roman"/>
          <w:sz w:val="24"/>
          <w:szCs w:val="24"/>
        </w:rPr>
        <w:t xml:space="preserve">Германии как «мягкий» ресурс является её главной особенностью, которая заключается в том, что германское правительство </w:t>
      </w:r>
      <w:r w:rsidRPr="004809CA">
        <w:rPr>
          <w:rFonts w:ascii="Times New Roman" w:hAnsi="Times New Roman" w:cs="Times New Roman"/>
          <w:i/>
          <w:iCs/>
          <w:sz w:val="24"/>
          <w:szCs w:val="24"/>
        </w:rPr>
        <w:t>официально</w:t>
      </w:r>
      <w:r>
        <w:rPr>
          <w:rFonts w:ascii="Times New Roman" w:hAnsi="Times New Roman" w:cs="Times New Roman"/>
          <w:i/>
          <w:iCs/>
          <w:sz w:val="24"/>
          <w:szCs w:val="24"/>
        </w:rPr>
        <w:t xml:space="preserve"> и целенаправленно</w:t>
      </w:r>
      <w:r w:rsidRPr="004809CA">
        <w:rPr>
          <w:rFonts w:ascii="Times New Roman" w:hAnsi="Times New Roman" w:cs="Times New Roman"/>
          <w:i/>
          <w:iCs/>
          <w:sz w:val="24"/>
          <w:szCs w:val="24"/>
        </w:rPr>
        <w:t xml:space="preserve"> использует культурный потенциал страны</w:t>
      </w:r>
      <w:r>
        <w:rPr>
          <w:rFonts w:ascii="Times New Roman" w:hAnsi="Times New Roman" w:cs="Times New Roman"/>
          <w:sz w:val="24"/>
          <w:szCs w:val="24"/>
        </w:rPr>
        <w:t xml:space="preserve"> (а не просто «пожинает плоды культуры») и развивает его в инструментах «мягкой силы». Официальная внешняя культурно-образовательная политика ФРГ управляет деятельностью различных культурных институтов, значительным образом финансируемых государством. В основном деятельность этих институтов нацелена на повышение престижа Германии и немецкой культуры и языка, на распространение в других странах современных культурных феноменов Германии, на создание «реалистичного и позитивного образа» страны за рубежом, привлечение в страну иностранных студентов и ученых и т. д. Образовательная часть внешней культурно-образовательной политики ФРГ также занимает особое место в рамках культурного ресурса «мягкой силы» - Германия является одной из самых популярных стран для образования среди иностранцев. Крупнейшими культурными институтами, с которыми тесно сотрудничает государство и которые являются инструментами «мягкой силы» страны в рамках её культурного ресурса, представляются Гёте-институт, </w:t>
      </w:r>
      <w:r>
        <w:rPr>
          <w:rFonts w:ascii="Times New Roman" w:hAnsi="Times New Roman" w:cs="Times New Roman"/>
          <w:sz w:val="24"/>
          <w:szCs w:val="24"/>
          <w:lang w:val="de-DE"/>
        </w:rPr>
        <w:t>DAAD</w:t>
      </w:r>
      <w:r>
        <w:rPr>
          <w:rFonts w:ascii="Times New Roman" w:hAnsi="Times New Roman" w:cs="Times New Roman"/>
          <w:sz w:val="24"/>
          <w:szCs w:val="24"/>
        </w:rPr>
        <w:t xml:space="preserve">, фонд им. А. фон Гумбольдта, </w:t>
      </w:r>
      <w:r>
        <w:rPr>
          <w:rFonts w:ascii="Times New Roman" w:hAnsi="Times New Roman" w:cs="Times New Roman"/>
          <w:iCs/>
          <w:sz w:val="24"/>
          <w:szCs w:val="24"/>
        </w:rPr>
        <w:t>Институт</w:t>
      </w:r>
      <w:r w:rsidRPr="004809CA">
        <w:rPr>
          <w:rFonts w:ascii="Times New Roman" w:hAnsi="Times New Roman" w:cs="Times New Roman"/>
          <w:iCs/>
          <w:sz w:val="24"/>
          <w:szCs w:val="24"/>
        </w:rPr>
        <w:t xml:space="preserve"> </w:t>
      </w:r>
      <w:r>
        <w:rPr>
          <w:rFonts w:ascii="Times New Roman" w:hAnsi="Times New Roman" w:cs="Times New Roman"/>
          <w:iCs/>
          <w:sz w:val="24"/>
          <w:szCs w:val="24"/>
        </w:rPr>
        <w:t>внешних</w:t>
      </w:r>
      <w:r w:rsidRPr="004809CA">
        <w:rPr>
          <w:rFonts w:ascii="Times New Roman" w:hAnsi="Times New Roman" w:cs="Times New Roman"/>
          <w:iCs/>
          <w:sz w:val="24"/>
          <w:szCs w:val="24"/>
        </w:rPr>
        <w:t xml:space="preserve"> </w:t>
      </w:r>
      <w:r>
        <w:rPr>
          <w:rFonts w:ascii="Times New Roman" w:hAnsi="Times New Roman" w:cs="Times New Roman"/>
          <w:iCs/>
          <w:sz w:val="24"/>
          <w:szCs w:val="24"/>
        </w:rPr>
        <w:t xml:space="preserve">связей, </w:t>
      </w:r>
      <w:r w:rsidRPr="00910EF7">
        <w:rPr>
          <w:rFonts w:ascii="Times New Roman" w:hAnsi="Times New Roman" w:cs="Times New Roman"/>
          <w:iCs/>
          <w:sz w:val="24"/>
          <w:szCs w:val="24"/>
        </w:rPr>
        <w:t xml:space="preserve">Центральное управление по </w:t>
      </w:r>
      <w:r>
        <w:rPr>
          <w:rFonts w:ascii="Times New Roman" w:hAnsi="Times New Roman" w:cs="Times New Roman"/>
          <w:iCs/>
          <w:sz w:val="24"/>
          <w:szCs w:val="24"/>
        </w:rPr>
        <w:t>школьному</w:t>
      </w:r>
      <w:r w:rsidRPr="00910EF7">
        <w:rPr>
          <w:rFonts w:ascii="Times New Roman" w:hAnsi="Times New Roman" w:cs="Times New Roman"/>
          <w:iCs/>
          <w:sz w:val="24"/>
          <w:szCs w:val="24"/>
        </w:rPr>
        <w:t xml:space="preserve"> образованию</w:t>
      </w:r>
      <w:r>
        <w:rPr>
          <w:rFonts w:ascii="Times New Roman" w:hAnsi="Times New Roman" w:cs="Times New Roman"/>
          <w:iCs/>
          <w:sz w:val="24"/>
          <w:szCs w:val="24"/>
        </w:rPr>
        <w:t xml:space="preserve"> за рубежом, Служба педагогического обмена, Немецкая</w:t>
      </w:r>
      <w:r w:rsidRPr="004809CA">
        <w:rPr>
          <w:rFonts w:ascii="Times New Roman" w:hAnsi="Times New Roman" w:cs="Times New Roman"/>
          <w:iCs/>
          <w:sz w:val="24"/>
          <w:szCs w:val="24"/>
        </w:rPr>
        <w:t xml:space="preserve"> </w:t>
      </w:r>
      <w:r>
        <w:rPr>
          <w:rFonts w:ascii="Times New Roman" w:hAnsi="Times New Roman" w:cs="Times New Roman"/>
          <w:iCs/>
          <w:sz w:val="24"/>
          <w:szCs w:val="24"/>
        </w:rPr>
        <w:t>комиссия</w:t>
      </w:r>
      <w:r w:rsidRPr="004809CA">
        <w:rPr>
          <w:rFonts w:ascii="Times New Roman" w:hAnsi="Times New Roman" w:cs="Times New Roman"/>
          <w:iCs/>
          <w:sz w:val="24"/>
          <w:szCs w:val="24"/>
        </w:rPr>
        <w:t xml:space="preserve"> </w:t>
      </w:r>
      <w:r>
        <w:rPr>
          <w:rFonts w:ascii="Times New Roman" w:hAnsi="Times New Roman" w:cs="Times New Roman"/>
          <w:iCs/>
          <w:sz w:val="24"/>
          <w:szCs w:val="24"/>
        </w:rPr>
        <w:t>ЮНЕСКО, Федеральный институт профессионального образования, Дом</w:t>
      </w:r>
      <w:r w:rsidRPr="004809CA">
        <w:rPr>
          <w:rFonts w:ascii="Times New Roman" w:hAnsi="Times New Roman" w:cs="Times New Roman"/>
          <w:iCs/>
          <w:sz w:val="24"/>
          <w:szCs w:val="24"/>
        </w:rPr>
        <w:t xml:space="preserve"> </w:t>
      </w:r>
      <w:r>
        <w:rPr>
          <w:rFonts w:ascii="Times New Roman" w:hAnsi="Times New Roman" w:cs="Times New Roman"/>
          <w:iCs/>
          <w:sz w:val="24"/>
          <w:szCs w:val="24"/>
        </w:rPr>
        <w:t>культур</w:t>
      </w:r>
      <w:r w:rsidRPr="004809CA">
        <w:rPr>
          <w:rFonts w:ascii="Times New Roman" w:hAnsi="Times New Roman" w:cs="Times New Roman"/>
          <w:iCs/>
          <w:sz w:val="24"/>
          <w:szCs w:val="24"/>
        </w:rPr>
        <w:t xml:space="preserve"> </w:t>
      </w:r>
      <w:r>
        <w:rPr>
          <w:rFonts w:ascii="Times New Roman" w:hAnsi="Times New Roman" w:cs="Times New Roman"/>
          <w:iCs/>
          <w:sz w:val="24"/>
          <w:szCs w:val="24"/>
        </w:rPr>
        <w:t xml:space="preserve">мира. </w:t>
      </w:r>
    </w:p>
    <w:p w14:paraId="1CF65D42"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Работа всех упомянутых ресурсов и инструментов «мягкой силы» Германии представляется довольно эффективной в последних исследованиях крупных </w:t>
      </w:r>
      <w:proofErr w:type="spellStart"/>
      <w:r>
        <w:rPr>
          <w:rFonts w:ascii="Times New Roman" w:hAnsi="Times New Roman" w:cs="Times New Roman"/>
          <w:iCs/>
          <w:sz w:val="24"/>
          <w:szCs w:val="24"/>
          <w:lang w:val="de-DE"/>
        </w:rPr>
        <w:t>think</w:t>
      </w:r>
      <w:proofErr w:type="spellEnd"/>
      <w:r w:rsidRPr="009C4097">
        <w:rPr>
          <w:rFonts w:ascii="Times New Roman" w:hAnsi="Times New Roman" w:cs="Times New Roman"/>
          <w:iCs/>
          <w:sz w:val="24"/>
          <w:szCs w:val="24"/>
        </w:rPr>
        <w:t>-</w:t>
      </w:r>
      <w:r>
        <w:rPr>
          <w:rFonts w:ascii="Times New Roman" w:hAnsi="Times New Roman" w:cs="Times New Roman"/>
          <w:iCs/>
          <w:sz w:val="24"/>
          <w:szCs w:val="24"/>
          <w:lang w:val="de-DE"/>
        </w:rPr>
        <w:t>tank</w:t>
      </w:r>
      <w:r>
        <w:rPr>
          <w:rFonts w:ascii="Times New Roman" w:hAnsi="Times New Roman" w:cs="Times New Roman"/>
          <w:iCs/>
          <w:sz w:val="24"/>
          <w:szCs w:val="24"/>
        </w:rPr>
        <w:t xml:space="preserve"> центров </w:t>
      </w:r>
      <w:r w:rsidRPr="00E27010">
        <w:rPr>
          <w:rFonts w:ascii="Times New Roman" w:hAnsi="Times New Roman" w:cs="Times New Roman"/>
          <w:i/>
          <w:sz w:val="24"/>
          <w:szCs w:val="24"/>
          <w:lang w:val="en-US"/>
        </w:rPr>
        <w:t>Portland</w:t>
      </w:r>
      <w:r>
        <w:rPr>
          <w:rFonts w:ascii="Times New Roman" w:hAnsi="Times New Roman" w:cs="Times New Roman"/>
          <w:iCs/>
          <w:sz w:val="24"/>
          <w:szCs w:val="24"/>
        </w:rPr>
        <w:t xml:space="preserve"> и</w:t>
      </w:r>
      <w:r w:rsidRPr="009C4097">
        <w:rPr>
          <w:rFonts w:ascii="Times New Roman" w:hAnsi="Times New Roman" w:cs="Times New Roman"/>
          <w:iCs/>
          <w:sz w:val="24"/>
          <w:szCs w:val="24"/>
        </w:rPr>
        <w:t xml:space="preserve"> </w:t>
      </w:r>
      <w:r w:rsidRPr="00E27010">
        <w:rPr>
          <w:rFonts w:ascii="Times New Roman" w:hAnsi="Times New Roman" w:cs="Times New Roman"/>
          <w:i/>
          <w:sz w:val="24"/>
          <w:szCs w:val="24"/>
          <w:lang w:val="en-US"/>
        </w:rPr>
        <w:t>Brand</w:t>
      </w:r>
      <w:r w:rsidRPr="00E27010">
        <w:rPr>
          <w:rFonts w:ascii="Times New Roman" w:hAnsi="Times New Roman" w:cs="Times New Roman"/>
          <w:i/>
          <w:sz w:val="24"/>
          <w:szCs w:val="24"/>
        </w:rPr>
        <w:t xml:space="preserve"> </w:t>
      </w:r>
      <w:r w:rsidRPr="00E27010">
        <w:rPr>
          <w:rFonts w:ascii="Times New Roman" w:hAnsi="Times New Roman" w:cs="Times New Roman"/>
          <w:i/>
          <w:sz w:val="24"/>
          <w:szCs w:val="24"/>
          <w:lang w:val="en-US"/>
        </w:rPr>
        <w:t>Finance</w:t>
      </w:r>
      <w:r w:rsidRPr="009C4097">
        <w:rPr>
          <w:rFonts w:ascii="Times New Roman" w:hAnsi="Times New Roman" w:cs="Times New Roman"/>
          <w:iCs/>
          <w:sz w:val="24"/>
          <w:szCs w:val="24"/>
        </w:rPr>
        <w:t xml:space="preserve"> </w:t>
      </w:r>
      <w:r>
        <w:rPr>
          <w:rFonts w:ascii="Times New Roman" w:hAnsi="Times New Roman" w:cs="Times New Roman"/>
          <w:iCs/>
          <w:sz w:val="24"/>
          <w:szCs w:val="24"/>
        </w:rPr>
        <w:t>– оба института в своих отчетах ставят Германию в первую пятерку рейтинга государств, чья «мягкая сила» в мире имеет наибольший вес. Однако, как уже было сказано выше, подобные исследования не могут исчерпывающим образом оценивать «мягкую силу» государств, т. к. данная категория слишком многогранна и при её изучении не могут быть учтены все нюансы и ограничения.</w:t>
      </w:r>
    </w:p>
    <w:p w14:paraId="32645BCF"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В данной работе в качестве примера действия инструментов «мягкой силы» Германии была рассмотрена деятельность ведущих «мягких институтов» страны в Российской Федерации. При помощи дискурс-анализа была выяснена официальная внешнеполитическая стратегия действия Германии в отношении России – стратегическое </w:t>
      </w:r>
      <w:r>
        <w:rPr>
          <w:rFonts w:ascii="Times New Roman" w:hAnsi="Times New Roman" w:cs="Times New Roman"/>
          <w:iCs/>
          <w:sz w:val="24"/>
          <w:szCs w:val="24"/>
        </w:rPr>
        <w:lastRenderedPageBreak/>
        <w:t xml:space="preserve">взаимодействие в важнейших сферах и опора на сотрудничество культурных и гражданских обществ. Таким образом, в случае с нашей страной для Германии работа её «мягких ресурсов» имеет непосредственную важность. Не последнюю роль играет и экономическое влияние Германии в России – Российско-германская Внешнеторговая палата работает над улучшением двусторонних связей в этой области, а немецкие компании активно инвестируют в российскую экономику. </w:t>
      </w:r>
    </w:p>
    <w:p w14:paraId="4F22DBD4" w14:textId="77777777"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Крупнейшие политические фонды ФРГ работают над укреплением демократии в России, способствуют гражданским связям России и Германии, а ведущие институты официальной внешней культурно-образовательной политики ФРГ (в основном Гёте-институт, </w:t>
      </w:r>
      <w:r>
        <w:rPr>
          <w:rFonts w:ascii="Times New Roman" w:hAnsi="Times New Roman" w:cs="Times New Roman"/>
          <w:sz w:val="24"/>
          <w:szCs w:val="24"/>
          <w:lang w:val="de-DE"/>
        </w:rPr>
        <w:t>DAAD</w:t>
      </w:r>
      <w:r>
        <w:rPr>
          <w:rFonts w:ascii="Times New Roman" w:hAnsi="Times New Roman" w:cs="Times New Roman"/>
          <w:sz w:val="24"/>
          <w:szCs w:val="24"/>
        </w:rPr>
        <w:t xml:space="preserve">, фонд им. А. фон Гумбольдта, </w:t>
      </w:r>
      <w:r>
        <w:rPr>
          <w:rFonts w:ascii="Times New Roman" w:hAnsi="Times New Roman" w:cs="Times New Roman"/>
          <w:iCs/>
          <w:sz w:val="24"/>
          <w:szCs w:val="24"/>
        </w:rPr>
        <w:t>Институт</w:t>
      </w:r>
      <w:r w:rsidRPr="004809CA">
        <w:rPr>
          <w:rFonts w:ascii="Times New Roman" w:hAnsi="Times New Roman" w:cs="Times New Roman"/>
          <w:iCs/>
          <w:sz w:val="24"/>
          <w:szCs w:val="24"/>
        </w:rPr>
        <w:t xml:space="preserve"> </w:t>
      </w:r>
      <w:r>
        <w:rPr>
          <w:rFonts w:ascii="Times New Roman" w:hAnsi="Times New Roman" w:cs="Times New Roman"/>
          <w:iCs/>
          <w:sz w:val="24"/>
          <w:szCs w:val="24"/>
        </w:rPr>
        <w:t>внешних</w:t>
      </w:r>
      <w:r w:rsidRPr="004809CA">
        <w:rPr>
          <w:rFonts w:ascii="Times New Roman" w:hAnsi="Times New Roman" w:cs="Times New Roman"/>
          <w:iCs/>
          <w:sz w:val="24"/>
          <w:szCs w:val="24"/>
        </w:rPr>
        <w:t xml:space="preserve"> </w:t>
      </w:r>
      <w:r>
        <w:rPr>
          <w:rFonts w:ascii="Times New Roman" w:hAnsi="Times New Roman" w:cs="Times New Roman"/>
          <w:iCs/>
          <w:sz w:val="24"/>
          <w:szCs w:val="24"/>
        </w:rPr>
        <w:t xml:space="preserve">связей, </w:t>
      </w:r>
      <w:r w:rsidRPr="00910EF7">
        <w:rPr>
          <w:rFonts w:ascii="Times New Roman" w:hAnsi="Times New Roman" w:cs="Times New Roman"/>
          <w:iCs/>
          <w:sz w:val="24"/>
          <w:szCs w:val="24"/>
        </w:rPr>
        <w:t xml:space="preserve">Центральное управление по </w:t>
      </w:r>
      <w:r>
        <w:rPr>
          <w:rFonts w:ascii="Times New Roman" w:hAnsi="Times New Roman" w:cs="Times New Roman"/>
          <w:iCs/>
          <w:sz w:val="24"/>
          <w:szCs w:val="24"/>
        </w:rPr>
        <w:t>школьному</w:t>
      </w:r>
      <w:r w:rsidRPr="00910EF7">
        <w:rPr>
          <w:rFonts w:ascii="Times New Roman" w:hAnsi="Times New Roman" w:cs="Times New Roman"/>
          <w:iCs/>
          <w:sz w:val="24"/>
          <w:szCs w:val="24"/>
        </w:rPr>
        <w:t xml:space="preserve"> образованию</w:t>
      </w:r>
      <w:r>
        <w:rPr>
          <w:rFonts w:ascii="Times New Roman" w:hAnsi="Times New Roman" w:cs="Times New Roman"/>
          <w:iCs/>
          <w:sz w:val="24"/>
          <w:szCs w:val="24"/>
        </w:rPr>
        <w:t xml:space="preserve"> за рубежом, </w:t>
      </w:r>
      <w:r>
        <w:rPr>
          <w:rFonts w:ascii="Times New Roman" w:hAnsi="Times New Roman" w:cs="Times New Roman"/>
          <w:iCs/>
          <w:sz w:val="24"/>
          <w:szCs w:val="24"/>
          <w:lang w:val="de-DE"/>
        </w:rPr>
        <w:t>Deutsche</w:t>
      </w:r>
      <w:r w:rsidRPr="00D0758E">
        <w:rPr>
          <w:rFonts w:ascii="Times New Roman" w:hAnsi="Times New Roman" w:cs="Times New Roman"/>
          <w:iCs/>
          <w:sz w:val="24"/>
          <w:szCs w:val="24"/>
        </w:rPr>
        <w:t xml:space="preserve"> </w:t>
      </w:r>
      <w:r>
        <w:rPr>
          <w:rFonts w:ascii="Times New Roman" w:hAnsi="Times New Roman" w:cs="Times New Roman"/>
          <w:iCs/>
          <w:sz w:val="24"/>
          <w:szCs w:val="24"/>
          <w:lang w:val="de-DE"/>
        </w:rPr>
        <w:t>Welle</w:t>
      </w:r>
      <w:r>
        <w:rPr>
          <w:rFonts w:ascii="Times New Roman" w:hAnsi="Times New Roman" w:cs="Times New Roman"/>
          <w:iCs/>
          <w:sz w:val="24"/>
          <w:szCs w:val="24"/>
        </w:rPr>
        <w:t xml:space="preserve">) продвигают среди россиян интерес к Германии, немецкому языку и культуре, образованию и карьере в Германии и др. </w:t>
      </w:r>
    </w:p>
    <w:p w14:paraId="075846BC" w14:textId="0342C20D" w:rsidR="007413F0" w:rsidRDefault="007413F0" w:rsidP="002556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Тем не менее, нельзя сказать, что инструменты «мягкой силы» Германии в России работают с неоспоримой эффективностью. Анализ социологических опросов показал местами довольно противоречивые результаты: на данном этапе россияне в целом нейтрально относятся к Германии как к стране, но не одобряют её внешнюю политику и не считают отношения наших стран дружественными и мирными; среди наших граждан по-прежнему сильна когнитивно-ассоциативная связь Германии с войной и нацизмом, а также не последнюю роль в восприятии играют традиционные стереотипы о Германии и немцах. Россияне по-прежнему не отдают Германии предпочтения в качестве страны назначения своих туристических поездок, а в последние годы количество российских граждан, изучающих немецкий язык, уменьшилось. Однако эти не самые положительные с точки зрения эффективности «мягкой силы» тенденции не влияют на то, что Германия для россиян является страной №1 для предпочтительной миграции и получения высшего образования – в последние годы количество россиян, переехавших в ФРГ, значительно возросло, а наибольший процент всех обучающихся за границей российских студентов находятся именно </w:t>
      </w:r>
      <w:r w:rsidR="00477B29">
        <w:rPr>
          <w:rFonts w:ascii="Times New Roman" w:hAnsi="Times New Roman" w:cs="Times New Roman"/>
          <w:iCs/>
          <w:sz w:val="24"/>
          <w:szCs w:val="24"/>
        </w:rPr>
        <w:t xml:space="preserve">в </w:t>
      </w:r>
      <w:r>
        <w:rPr>
          <w:rFonts w:ascii="Times New Roman" w:hAnsi="Times New Roman" w:cs="Times New Roman"/>
          <w:iCs/>
          <w:sz w:val="24"/>
          <w:szCs w:val="24"/>
        </w:rPr>
        <w:t xml:space="preserve">Германии. То есть, можно говорить о том, что наиболее эффективные направления работы «мягкой силы» Германии в России – это привлекательность образования в ФРГ и в целом проживания там, которое может обосновываться высоким уровнем жизни, социальной защищённости, свободы в стране и т. д. </w:t>
      </w:r>
      <w:r w:rsidR="00477B29">
        <w:rPr>
          <w:rFonts w:ascii="Times New Roman" w:hAnsi="Times New Roman" w:cs="Times New Roman"/>
          <w:iCs/>
          <w:sz w:val="24"/>
          <w:szCs w:val="24"/>
        </w:rPr>
        <w:t xml:space="preserve"> </w:t>
      </w:r>
    </w:p>
    <w:p w14:paraId="645863A8" w14:textId="765E7067" w:rsidR="007413F0" w:rsidRPr="000450C6" w:rsidRDefault="007413F0" w:rsidP="000450C6">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Таким образом очевидно, что компонент «мягкой силы» во внешней политике Германии играет ключевую и в целом довольно эффективную роль. Правящие круги России также могли бы учесть опыт ФРГ в этой сфере и с учётом специфики </w:t>
      </w:r>
      <w:r w:rsidR="000450C6">
        <w:rPr>
          <w:rFonts w:ascii="Times New Roman" w:hAnsi="Times New Roman" w:cs="Times New Roman"/>
          <w:iCs/>
          <w:sz w:val="24"/>
          <w:szCs w:val="24"/>
        </w:rPr>
        <w:t xml:space="preserve">потенциала </w:t>
      </w:r>
      <w:r>
        <w:rPr>
          <w:rFonts w:ascii="Times New Roman" w:hAnsi="Times New Roman" w:cs="Times New Roman"/>
          <w:iCs/>
          <w:sz w:val="24"/>
          <w:szCs w:val="24"/>
        </w:rPr>
        <w:t xml:space="preserve">нашей страны повысить вес российской «мягкой силы» в мире. </w:t>
      </w:r>
    </w:p>
    <w:p w14:paraId="7E61A5E9" w14:textId="77777777" w:rsidR="007413F0" w:rsidRDefault="007413F0" w:rsidP="00255692">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использованных источников и литературы</w:t>
      </w:r>
    </w:p>
    <w:p w14:paraId="485A5C09" w14:textId="30A1F7BC" w:rsidR="007413F0" w:rsidRPr="00052A2D" w:rsidRDefault="007413F0" w:rsidP="00255692">
      <w:pPr>
        <w:spacing w:line="276" w:lineRule="auto"/>
        <w:jc w:val="both"/>
        <w:rPr>
          <w:rFonts w:ascii="Times New Roman" w:hAnsi="Times New Roman" w:cs="Times New Roman"/>
          <w:sz w:val="28"/>
          <w:szCs w:val="28"/>
        </w:rPr>
      </w:pPr>
    </w:p>
    <w:p w14:paraId="4D899E49" w14:textId="0DA77299" w:rsidR="007413F0" w:rsidRPr="00AD585B" w:rsidRDefault="007413F0" w:rsidP="00255692">
      <w:pPr>
        <w:spacing w:line="276" w:lineRule="auto"/>
        <w:jc w:val="both"/>
        <w:rPr>
          <w:rFonts w:ascii="Times New Roman" w:hAnsi="Times New Roman" w:cs="Times New Roman"/>
          <w:b/>
          <w:bCs/>
          <w:sz w:val="28"/>
          <w:szCs w:val="28"/>
        </w:rPr>
      </w:pPr>
      <w:r w:rsidRPr="00AD585B">
        <w:rPr>
          <w:rFonts w:ascii="Times New Roman" w:hAnsi="Times New Roman" w:cs="Times New Roman"/>
          <w:b/>
          <w:bCs/>
          <w:sz w:val="28"/>
          <w:szCs w:val="28"/>
        </w:rPr>
        <w:t>Источники</w:t>
      </w:r>
    </w:p>
    <w:p w14:paraId="338A2844" w14:textId="77777777" w:rsidR="007413F0" w:rsidRPr="002E796E" w:rsidRDefault="007413F0" w:rsidP="00255692">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 с официальных Интернет-ресурсов:</w:t>
      </w:r>
    </w:p>
    <w:p w14:paraId="5637990F" w14:textId="05129F9E" w:rsidR="007413F0" w:rsidRPr="001E2A71" w:rsidRDefault="00260653" w:rsidP="00255692">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7413F0" w:rsidRPr="001E2A71">
        <w:rPr>
          <w:rFonts w:ascii="Times New Roman" w:hAnsi="Times New Roman" w:cs="Times New Roman"/>
          <w:sz w:val="24"/>
          <w:szCs w:val="24"/>
        </w:rPr>
        <w:t>Попечительский совет Германо-Российского Форума // Германо-российский форум, официальный сайт (на русском языке) – 2020. URL: https://www.deutsch-russisches-forum.de/ru/o-nas/popechitelskij-sovet (дата обращения 15.05.2020)</w:t>
      </w:r>
    </w:p>
    <w:p w14:paraId="2DF7C4EB" w14:textId="3BA6C307" w:rsidR="007413F0" w:rsidRPr="00867202" w:rsidRDefault="00260653" w:rsidP="00255692">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7413F0" w:rsidRPr="00867202">
        <w:rPr>
          <w:rFonts w:ascii="Times New Roman" w:hAnsi="Times New Roman" w:cs="Times New Roman"/>
          <w:sz w:val="24"/>
          <w:szCs w:val="24"/>
        </w:rPr>
        <w:t xml:space="preserve">Российско-Германская Внешнеторговая палата – О нас // Российско-Германская Внешнеторговая палата, официальный сайт (на русском языке) – 2020. </w:t>
      </w:r>
      <w:r w:rsidR="007413F0" w:rsidRPr="00867202">
        <w:rPr>
          <w:rFonts w:ascii="Times New Roman" w:hAnsi="Times New Roman" w:cs="Times New Roman"/>
          <w:sz w:val="24"/>
          <w:szCs w:val="24"/>
          <w:lang w:val="de-DE"/>
        </w:rPr>
        <w:t>URL</w:t>
      </w:r>
      <w:r w:rsidR="007413F0" w:rsidRPr="00867202">
        <w:rPr>
          <w:rFonts w:ascii="Times New Roman" w:hAnsi="Times New Roman" w:cs="Times New Roman"/>
          <w:sz w:val="24"/>
          <w:szCs w:val="24"/>
        </w:rPr>
        <w:t xml:space="preserve">: </w:t>
      </w:r>
      <w:r w:rsidR="007413F0" w:rsidRPr="00867202">
        <w:rPr>
          <w:rFonts w:ascii="Times New Roman" w:hAnsi="Times New Roman" w:cs="Times New Roman"/>
          <w:sz w:val="24"/>
          <w:szCs w:val="24"/>
          <w:lang w:val="de-DE"/>
        </w:rPr>
        <w:t>https</w:t>
      </w:r>
      <w:r w:rsidR="007413F0" w:rsidRPr="00867202">
        <w:rPr>
          <w:rFonts w:ascii="Times New Roman" w:hAnsi="Times New Roman" w:cs="Times New Roman"/>
          <w:sz w:val="24"/>
          <w:szCs w:val="24"/>
        </w:rPr>
        <w:t>://</w:t>
      </w:r>
      <w:proofErr w:type="spellStart"/>
      <w:r w:rsidR="007413F0" w:rsidRPr="00867202">
        <w:rPr>
          <w:rFonts w:ascii="Times New Roman" w:hAnsi="Times New Roman" w:cs="Times New Roman"/>
          <w:sz w:val="24"/>
          <w:szCs w:val="24"/>
          <w:lang w:val="de-DE"/>
        </w:rPr>
        <w:t>russland</w:t>
      </w:r>
      <w:proofErr w:type="spellEnd"/>
      <w:r w:rsidR="007413F0" w:rsidRPr="00867202">
        <w:rPr>
          <w:rFonts w:ascii="Times New Roman" w:hAnsi="Times New Roman" w:cs="Times New Roman"/>
          <w:sz w:val="24"/>
          <w:szCs w:val="24"/>
        </w:rPr>
        <w:t>.</w:t>
      </w:r>
      <w:proofErr w:type="spellStart"/>
      <w:r w:rsidR="007413F0" w:rsidRPr="00867202">
        <w:rPr>
          <w:rFonts w:ascii="Times New Roman" w:hAnsi="Times New Roman" w:cs="Times New Roman"/>
          <w:sz w:val="24"/>
          <w:szCs w:val="24"/>
          <w:lang w:val="de-DE"/>
        </w:rPr>
        <w:t>ahk</w:t>
      </w:r>
      <w:proofErr w:type="spellEnd"/>
      <w:r w:rsidR="007413F0" w:rsidRPr="00867202">
        <w:rPr>
          <w:rFonts w:ascii="Times New Roman" w:hAnsi="Times New Roman" w:cs="Times New Roman"/>
          <w:sz w:val="24"/>
          <w:szCs w:val="24"/>
        </w:rPr>
        <w:t>.</w:t>
      </w:r>
      <w:r w:rsidR="007413F0" w:rsidRPr="00867202">
        <w:rPr>
          <w:rFonts w:ascii="Times New Roman" w:hAnsi="Times New Roman" w:cs="Times New Roman"/>
          <w:sz w:val="24"/>
          <w:szCs w:val="24"/>
          <w:lang w:val="de-DE"/>
        </w:rPr>
        <w:t>de</w:t>
      </w:r>
      <w:r w:rsidR="007413F0" w:rsidRPr="00867202">
        <w:rPr>
          <w:rFonts w:ascii="Times New Roman" w:hAnsi="Times New Roman" w:cs="Times New Roman"/>
          <w:sz w:val="24"/>
          <w:szCs w:val="24"/>
        </w:rPr>
        <w:t>/</w:t>
      </w:r>
      <w:proofErr w:type="spellStart"/>
      <w:r w:rsidR="007413F0" w:rsidRPr="00867202">
        <w:rPr>
          <w:rFonts w:ascii="Times New Roman" w:hAnsi="Times New Roman" w:cs="Times New Roman"/>
          <w:sz w:val="24"/>
          <w:szCs w:val="24"/>
          <w:lang w:val="de-DE"/>
        </w:rPr>
        <w:t>ru</w:t>
      </w:r>
      <w:proofErr w:type="spellEnd"/>
      <w:r w:rsidR="007413F0" w:rsidRPr="00867202">
        <w:rPr>
          <w:rFonts w:ascii="Times New Roman" w:hAnsi="Times New Roman" w:cs="Times New Roman"/>
          <w:sz w:val="24"/>
          <w:szCs w:val="24"/>
        </w:rPr>
        <w:t>/</w:t>
      </w:r>
      <w:r w:rsidR="007413F0" w:rsidRPr="00867202">
        <w:rPr>
          <w:rFonts w:ascii="Times New Roman" w:hAnsi="Times New Roman" w:cs="Times New Roman"/>
          <w:sz w:val="24"/>
          <w:szCs w:val="24"/>
          <w:lang w:val="de-DE"/>
        </w:rPr>
        <w:t>o</w:t>
      </w:r>
      <w:r w:rsidR="007413F0" w:rsidRPr="00867202">
        <w:rPr>
          <w:rFonts w:ascii="Times New Roman" w:hAnsi="Times New Roman" w:cs="Times New Roman"/>
          <w:sz w:val="24"/>
          <w:szCs w:val="24"/>
        </w:rPr>
        <w:t>-</w:t>
      </w:r>
      <w:proofErr w:type="spellStart"/>
      <w:r w:rsidR="007413F0" w:rsidRPr="00867202">
        <w:rPr>
          <w:rFonts w:ascii="Times New Roman" w:hAnsi="Times New Roman" w:cs="Times New Roman"/>
          <w:sz w:val="24"/>
          <w:szCs w:val="24"/>
          <w:lang w:val="de-DE"/>
        </w:rPr>
        <w:t>nas</w:t>
      </w:r>
      <w:proofErr w:type="spellEnd"/>
      <w:r w:rsidR="007413F0" w:rsidRPr="00867202">
        <w:rPr>
          <w:rFonts w:ascii="Times New Roman" w:hAnsi="Times New Roman" w:cs="Times New Roman"/>
          <w:sz w:val="24"/>
          <w:szCs w:val="24"/>
        </w:rPr>
        <w:t xml:space="preserve"> (дата обращения 10.05.2020)</w:t>
      </w:r>
    </w:p>
    <w:p w14:paraId="154A3780" w14:textId="6F6EB311" w:rsidR="007413F0" w:rsidRDefault="00260653" w:rsidP="00255692">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7413F0" w:rsidRPr="00867202">
        <w:rPr>
          <w:rFonts w:ascii="Times New Roman" w:hAnsi="Times New Roman" w:cs="Times New Roman"/>
          <w:sz w:val="24"/>
          <w:szCs w:val="24"/>
        </w:rPr>
        <w:t xml:space="preserve">Фонд имени Фридриха </w:t>
      </w:r>
      <w:proofErr w:type="spellStart"/>
      <w:r w:rsidR="007413F0" w:rsidRPr="00867202">
        <w:rPr>
          <w:rFonts w:ascii="Times New Roman" w:hAnsi="Times New Roman" w:cs="Times New Roman"/>
          <w:sz w:val="24"/>
          <w:szCs w:val="24"/>
        </w:rPr>
        <w:t>Эберта</w:t>
      </w:r>
      <w:proofErr w:type="spellEnd"/>
      <w:r w:rsidR="007413F0" w:rsidRPr="00867202">
        <w:rPr>
          <w:rFonts w:ascii="Times New Roman" w:hAnsi="Times New Roman" w:cs="Times New Roman"/>
          <w:sz w:val="24"/>
          <w:szCs w:val="24"/>
        </w:rPr>
        <w:t xml:space="preserve"> Россия – О нас // Фонд имени Фридриха </w:t>
      </w:r>
      <w:proofErr w:type="spellStart"/>
      <w:r w:rsidR="007413F0" w:rsidRPr="00867202">
        <w:rPr>
          <w:rFonts w:ascii="Times New Roman" w:hAnsi="Times New Roman" w:cs="Times New Roman"/>
          <w:sz w:val="24"/>
          <w:szCs w:val="24"/>
        </w:rPr>
        <w:t>Эберта</w:t>
      </w:r>
      <w:proofErr w:type="spellEnd"/>
      <w:r w:rsidR="007413F0" w:rsidRPr="00867202">
        <w:rPr>
          <w:rFonts w:ascii="Times New Roman" w:hAnsi="Times New Roman" w:cs="Times New Roman"/>
          <w:sz w:val="24"/>
          <w:szCs w:val="24"/>
        </w:rPr>
        <w:t xml:space="preserve"> Россия, официальный сайт (на русском языке) – 2020. URL: https://www.fes-russia.org/ (дата обращения 10.05.2020)</w:t>
      </w:r>
    </w:p>
    <w:p w14:paraId="5B3FF1F4" w14:textId="7F8A30CC" w:rsidR="007413F0" w:rsidRPr="00867202" w:rsidRDefault="00260653" w:rsidP="00255692">
      <w:pPr>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7413F0" w:rsidRPr="00867202">
        <w:rPr>
          <w:rFonts w:ascii="Times New Roman" w:hAnsi="Times New Roman" w:cs="Times New Roman"/>
          <w:sz w:val="24"/>
          <w:szCs w:val="24"/>
        </w:rPr>
        <w:t>Фонд Конрада Аденауэра в России – О нас // Фонд Конрада Аденауэра, официальный сайт (на русском языке) – 2020. URL: https://www.kas.de/ru/web/ru-moskau/o-nas (дата обращения 10.05.2020)</w:t>
      </w:r>
    </w:p>
    <w:p w14:paraId="3F321048" w14:textId="6ADBE4FB" w:rsidR="007413F0" w:rsidRPr="00ED48F7" w:rsidRDefault="00260653" w:rsidP="00255692">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rPr>
        <w:t>5.</w:t>
      </w:r>
      <w:r w:rsidR="007413F0" w:rsidRPr="00867202">
        <w:rPr>
          <w:rFonts w:ascii="Times New Roman" w:hAnsi="Times New Roman" w:cs="Times New Roman"/>
          <w:sz w:val="24"/>
          <w:szCs w:val="24"/>
        </w:rPr>
        <w:t xml:space="preserve">Фонд Розы Люксембург, Филиал в Российской Федерации // Фонд Розы Люксембург, официальный сайт (на русском языке) – 2020. </w:t>
      </w:r>
      <w:r w:rsidR="007413F0" w:rsidRPr="00ED48F7">
        <w:rPr>
          <w:rFonts w:ascii="Times New Roman" w:hAnsi="Times New Roman" w:cs="Times New Roman"/>
          <w:sz w:val="24"/>
          <w:szCs w:val="24"/>
          <w:lang w:val="de-DE"/>
        </w:rPr>
        <w:t>URL: http://rosalux.ru/ (</w:t>
      </w:r>
      <w:r w:rsidR="007413F0" w:rsidRPr="00867202">
        <w:rPr>
          <w:rFonts w:ascii="Times New Roman" w:hAnsi="Times New Roman" w:cs="Times New Roman"/>
          <w:sz w:val="24"/>
          <w:szCs w:val="24"/>
        </w:rPr>
        <w:t>дата</w:t>
      </w:r>
      <w:r w:rsidR="007413F0" w:rsidRPr="00ED48F7">
        <w:rPr>
          <w:rFonts w:ascii="Times New Roman" w:hAnsi="Times New Roman" w:cs="Times New Roman"/>
          <w:sz w:val="24"/>
          <w:szCs w:val="24"/>
          <w:lang w:val="de-DE"/>
        </w:rPr>
        <w:t xml:space="preserve"> </w:t>
      </w:r>
      <w:r w:rsidR="007413F0" w:rsidRPr="00867202">
        <w:rPr>
          <w:rFonts w:ascii="Times New Roman" w:hAnsi="Times New Roman" w:cs="Times New Roman"/>
          <w:sz w:val="24"/>
          <w:szCs w:val="24"/>
        </w:rPr>
        <w:t>обращения</w:t>
      </w:r>
      <w:r w:rsidR="007413F0" w:rsidRPr="00ED48F7">
        <w:rPr>
          <w:rFonts w:ascii="Times New Roman" w:hAnsi="Times New Roman" w:cs="Times New Roman"/>
          <w:sz w:val="24"/>
          <w:szCs w:val="24"/>
          <w:lang w:val="de-DE"/>
        </w:rPr>
        <w:t xml:space="preserve"> 10.05.2020)</w:t>
      </w:r>
    </w:p>
    <w:p w14:paraId="7EA7708C" w14:textId="590EBCFD" w:rsidR="007413F0" w:rsidRPr="001F30D5"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6.</w:t>
      </w:r>
      <w:r w:rsidR="007413F0" w:rsidRPr="001F30D5">
        <w:rPr>
          <w:rFonts w:ascii="Times New Roman" w:hAnsi="Times New Roman" w:cs="Times New Roman"/>
          <w:sz w:val="24"/>
          <w:szCs w:val="24"/>
          <w:lang w:val="de-DE"/>
        </w:rPr>
        <w:t xml:space="preserve">Afghanistan: mit Bildung bewaffnet - </w:t>
      </w:r>
      <w:proofErr w:type="spellStart"/>
      <w:r w:rsidR="007413F0" w:rsidRPr="001F30D5">
        <w:rPr>
          <w:rFonts w:ascii="Times New Roman" w:hAnsi="Times New Roman" w:cs="Times New Roman"/>
          <w:sz w:val="24"/>
          <w:szCs w:val="24"/>
          <w:lang w:val="de-DE"/>
        </w:rPr>
        <w:t>Projetkbeispiele</w:t>
      </w:r>
      <w:proofErr w:type="spellEnd"/>
      <w:r w:rsidR="007413F0" w:rsidRPr="001F30D5">
        <w:rPr>
          <w:rFonts w:ascii="Times New Roman" w:hAnsi="Times New Roman" w:cs="Times New Roman"/>
          <w:sz w:val="24"/>
          <w:szCs w:val="24"/>
          <w:lang w:val="de-DE"/>
        </w:rPr>
        <w:t xml:space="preserve"> // Auswärtiges Amt, eine offizielle Webseite – 2017. </w:t>
      </w:r>
      <w:r w:rsidR="007413F0" w:rsidRPr="001F30D5">
        <w:rPr>
          <w:rFonts w:ascii="Times New Roman" w:hAnsi="Times New Roman" w:cs="Times New Roman"/>
          <w:sz w:val="24"/>
          <w:szCs w:val="24"/>
        </w:rPr>
        <w:t>URL: https://www.auswaertiges-amt.de/de/aussenpolitik/laender/afghanistan-node/afghanistan-internationales-engagement/alphabetisierung-polizei/1048356 (дата обращения 27.02.2020)</w:t>
      </w:r>
    </w:p>
    <w:p w14:paraId="78959541" w14:textId="172C2773" w:rsidR="007413F0" w:rsidRDefault="00260653" w:rsidP="00255692">
      <w:pPr>
        <w:pStyle w:val="af3"/>
        <w:spacing w:line="276" w:lineRule="auto"/>
        <w:rPr>
          <w:rFonts w:ascii="Times New Roman" w:hAnsi="Times New Roman" w:cs="Times New Roman"/>
          <w:sz w:val="24"/>
          <w:szCs w:val="24"/>
        </w:rPr>
      </w:pPr>
      <w:r w:rsidRPr="00260653">
        <w:rPr>
          <w:rFonts w:ascii="Times New Roman" w:hAnsi="Times New Roman" w:cs="Times New Roman"/>
          <w:sz w:val="24"/>
          <w:szCs w:val="24"/>
          <w:lang w:val="de-DE"/>
        </w:rPr>
        <w:t>7.</w:t>
      </w:r>
      <w:r w:rsidR="007413F0" w:rsidRPr="00F127A8">
        <w:rPr>
          <w:rFonts w:ascii="Times New Roman" w:hAnsi="Times New Roman" w:cs="Times New Roman"/>
          <w:sz w:val="24"/>
          <w:szCs w:val="24"/>
          <w:lang w:val="de-DE"/>
        </w:rPr>
        <w:t xml:space="preserve">Akteure und Partner der Außenwirtschaftsförderung - Auslandshandelskammern, Delegationen und Repräsentanzen der Deutschen Wirtschaft (AHKs) // Auswärtiges Amt, eine offizielle Webseite – 2017. </w:t>
      </w:r>
      <w:r w:rsidR="007413F0" w:rsidRPr="00F127A8">
        <w:rPr>
          <w:rFonts w:ascii="Times New Roman" w:hAnsi="Times New Roman" w:cs="Times New Roman"/>
          <w:sz w:val="24"/>
          <w:szCs w:val="24"/>
        </w:rPr>
        <w:t>URL: https://www.auswaertiges-amt.de/de/aussenpolitik/themen/aussenwirtschaft/-/202264 (дата обращения 29.03.2020)</w:t>
      </w:r>
    </w:p>
    <w:p w14:paraId="1D8BDC1F" w14:textId="77777777" w:rsidR="007413F0" w:rsidRPr="001F30D5" w:rsidRDefault="007413F0" w:rsidP="00255692">
      <w:pPr>
        <w:pStyle w:val="af3"/>
        <w:spacing w:line="276" w:lineRule="auto"/>
      </w:pPr>
    </w:p>
    <w:p w14:paraId="19884E55" w14:textId="4CDFBF03" w:rsidR="007413F0" w:rsidRPr="001F30D5"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8.</w:t>
      </w:r>
      <w:r w:rsidR="007413F0" w:rsidRPr="001F30D5">
        <w:rPr>
          <w:rFonts w:ascii="Times New Roman" w:hAnsi="Times New Roman" w:cs="Times New Roman"/>
          <w:sz w:val="24"/>
          <w:szCs w:val="24"/>
          <w:lang w:val="de-DE"/>
        </w:rPr>
        <w:t xml:space="preserve">Alexander von Humboldt Stiftung – Über die Stiftung - Partner, Förderer und Finanzen // </w:t>
      </w:r>
      <w:proofErr w:type="spellStart"/>
      <w:r w:rsidR="007413F0" w:rsidRPr="001F30D5">
        <w:rPr>
          <w:rFonts w:ascii="Times New Roman" w:hAnsi="Times New Roman" w:cs="Times New Roman"/>
          <w:sz w:val="24"/>
          <w:szCs w:val="24"/>
          <w:lang w:val="de-DE"/>
        </w:rPr>
        <w:t>AvH</w:t>
      </w:r>
      <w:proofErr w:type="spellEnd"/>
      <w:r w:rsidR="007413F0" w:rsidRPr="001F30D5">
        <w:rPr>
          <w:rFonts w:ascii="Times New Roman" w:hAnsi="Times New Roman" w:cs="Times New Roman"/>
          <w:sz w:val="24"/>
          <w:szCs w:val="24"/>
          <w:lang w:val="de-DE"/>
        </w:rPr>
        <w:t xml:space="preserve">, eine offizielle Webseite – 2017. </w:t>
      </w:r>
      <w:r w:rsidR="007413F0" w:rsidRPr="001F30D5">
        <w:rPr>
          <w:rFonts w:ascii="Times New Roman" w:hAnsi="Times New Roman" w:cs="Times New Roman"/>
          <w:sz w:val="24"/>
          <w:szCs w:val="24"/>
        </w:rPr>
        <w:t>URL: http://www.humboldt-foundation.de/web/partner.html (дата обращения 06.04.2020)</w:t>
      </w:r>
    </w:p>
    <w:p w14:paraId="1D31C7C8" w14:textId="2EAAD58D" w:rsidR="007413F0"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9.</w:t>
      </w:r>
      <w:r w:rsidR="007413F0" w:rsidRPr="001F30D5">
        <w:rPr>
          <w:rFonts w:ascii="Times New Roman" w:hAnsi="Times New Roman" w:cs="Times New Roman"/>
          <w:sz w:val="24"/>
          <w:szCs w:val="24"/>
          <w:lang w:val="de-DE"/>
        </w:rPr>
        <w:t xml:space="preserve">Alexander von Humboldt Stiftung - Vergebene Stipendien und Preise im Jahr 2018 // </w:t>
      </w:r>
      <w:proofErr w:type="spellStart"/>
      <w:r w:rsidR="007413F0" w:rsidRPr="001F30D5">
        <w:rPr>
          <w:rFonts w:ascii="Times New Roman" w:hAnsi="Times New Roman" w:cs="Times New Roman"/>
          <w:sz w:val="24"/>
          <w:szCs w:val="24"/>
          <w:lang w:val="de-DE"/>
        </w:rPr>
        <w:t>AvH</w:t>
      </w:r>
      <w:proofErr w:type="spellEnd"/>
      <w:r w:rsidR="007413F0" w:rsidRPr="001F30D5">
        <w:rPr>
          <w:rFonts w:ascii="Times New Roman" w:hAnsi="Times New Roman" w:cs="Times New Roman"/>
          <w:sz w:val="24"/>
          <w:szCs w:val="24"/>
          <w:lang w:val="de-DE"/>
        </w:rPr>
        <w:t xml:space="preserve">, eine offizielle Webseite – 2019. </w:t>
      </w:r>
      <w:r w:rsidR="007413F0" w:rsidRPr="001F30D5">
        <w:rPr>
          <w:rFonts w:ascii="Times New Roman" w:hAnsi="Times New Roman" w:cs="Times New Roman"/>
          <w:sz w:val="24"/>
          <w:szCs w:val="24"/>
        </w:rPr>
        <w:t>URL: http://www.humboldt-foundation.de/web/statistik.html (дата обращения 06.04.2020)</w:t>
      </w:r>
    </w:p>
    <w:p w14:paraId="19CA0047" w14:textId="6FA06482" w:rsidR="007413F0" w:rsidRPr="001F30D5"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10.</w:t>
      </w:r>
      <w:r w:rsidR="007413F0" w:rsidRPr="001F30D5">
        <w:rPr>
          <w:rFonts w:ascii="Times New Roman" w:hAnsi="Times New Roman" w:cs="Times New Roman"/>
          <w:sz w:val="24"/>
          <w:szCs w:val="24"/>
          <w:lang w:val="de-DE"/>
        </w:rPr>
        <w:t xml:space="preserve">Alexander von Humboldt Stiftung – Wir über uns // </w:t>
      </w:r>
      <w:proofErr w:type="spellStart"/>
      <w:r w:rsidR="007413F0" w:rsidRPr="001F30D5">
        <w:rPr>
          <w:rFonts w:ascii="Times New Roman" w:hAnsi="Times New Roman" w:cs="Times New Roman"/>
          <w:sz w:val="24"/>
          <w:szCs w:val="24"/>
          <w:lang w:val="de-DE"/>
        </w:rPr>
        <w:t>AvH</w:t>
      </w:r>
      <w:proofErr w:type="spellEnd"/>
      <w:r w:rsidR="007413F0" w:rsidRPr="001F30D5">
        <w:rPr>
          <w:rFonts w:ascii="Times New Roman" w:hAnsi="Times New Roman" w:cs="Times New Roman"/>
          <w:sz w:val="24"/>
          <w:szCs w:val="24"/>
          <w:lang w:val="de-DE"/>
        </w:rPr>
        <w:t xml:space="preserve">, eine offizielle Webseite - 2017. </w:t>
      </w:r>
      <w:r w:rsidR="007413F0" w:rsidRPr="001F30D5">
        <w:rPr>
          <w:rFonts w:ascii="Times New Roman" w:hAnsi="Times New Roman" w:cs="Times New Roman"/>
          <w:sz w:val="24"/>
          <w:szCs w:val="24"/>
        </w:rPr>
        <w:t>URL: http://www.humboldt-foundation.de/pls/web/docs/F-937556335/stiftungssatzung.pdf (дата обращения 06.04.2020)</w:t>
      </w:r>
    </w:p>
    <w:p w14:paraId="7579553E" w14:textId="719D3502" w:rsidR="007413F0" w:rsidRPr="005A0A1D" w:rsidRDefault="007413F0" w:rsidP="00255692">
      <w:pPr>
        <w:spacing w:line="276" w:lineRule="auto"/>
        <w:jc w:val="both"/>
        <w:rPr>
          <w:rFonts w:ascii="Times New Roman" w:hAnsi="Times New Roman" w:cs="Times New Roman"/>
          <w:sz w:val="24"/>
          <w:szCs w:val="24"/>
          <w:lang w:val="de-DE"/>
        </w:rPr>
      </w:pPr>
      <w:r w:rsidRPr="001F30D5">
        <w:rPr>
          <w:rFonts w:ascii="Times New Roman" w:hAnsi="Times New Roman" w:cs="Times New Roman"/>
          <w:sz w:val="24"/>
          <w:szCs w:val="24"/>
          <w:lang w:val="de-DE"/>
        </w:rPr>
        <w:lastRenderedPageBreak/>
        <w:t xml:space="preserve">Arbeitsbereich 3.5. </w:t>
      </w:r>
      <w:proofErr w:type="spellStart"/>
      <w:r w:rsidRPr="001F30D5">
        <w:rPr>
          <w:rFonts w:ascii="Times New Roman" w:hAnsi="Times New Roman" w:cs="Times New Roman"/>
          <w:sz w:val="24"/>
          <w:szCs w:val="24"/>
          <w:lang w:val="de-DE"/>
        </w:rPr>
        <w:t>iMOVE</w:t>
      </w:r>
      <w:proofErr w:type="spellEnd"/>
      <w:r w:rsidRPr="001F30D5">
        <w:rPr>
          <w:rFonts w:ascii="Times New Roman" w:hAnsi="Times New Roman" w:cs="Times New Roman"/>
          <w:sz w:val="24"/>
          <w:szCs w:val="24"/>
          <w:lang w:val="de-DE"/>
        </w:rPr>
        <w:t xml:space="preserve">: Training - Made in Germany // das Bundesinstitut für Berufsbildung – 2020. </w:t>
      </w:r>
      <w:r w:rsidRPr="005A0A1D">
        <w:rPr>
          <w:rFonts w:ascii="Times New Roman" w:hAnsi="Times New Roman" w:cs="Times New Roman"/>
          <w:sz w:val="24"/>
          <w:szCs w:val="24"/>
          <w:lang w:val="de-DE"/>
        </w:rPr>
        <w:t>URL: https://www.bibb.de/de/2755.php (</w:t>
      </w:r>
      <w:r w:rsidRPr="001F30D5">
        <w:rPr>
          <w:rFonts w:ascii="Times New Roman" w:hAnsi="Times New Roman" w:cs="Times New Roman"/>
          <w:sz w:val="24"/>
          <w:szCs w:val="24"/>
        </w:rPr>
        <w:t>дата</w:t>
      </w:r>
      <w:r w:rsidRPr="005A0A1D">
        <w:rPr>
          <w:rFonts w:ascii="Times New Roman" w:hAnsi="Times New Roman" w:cs="Times New Roman"/>
          <w:sz w:val="24"/>
          <w:szCs w:val="24"/>
          <w:lang w:val="de-DE"/>
        </w:rPr>
        <w:t xml:space="preserve"> </w:t>
      </w:r>
      <w:r w:rsidRPr="001F30D5">
        <w:rPr>
          <w:rFonts w:ascii="Times New Roman" w:hAnsi="Times New Roman" w:cs="Times New Roman"/>
          <w:sz w:val="24"/>
          <w:szCs w:val="24"/>
        </w:rPr>
        <w:t>обращения</w:t>
      </w:r>
      <w:r w:rsidRPr="005A0A1D">
        <w:rPr>
          <w:rFonts w:ascii="Times New Roman" w:hAnsi="Times New Roman" w:cs="Times New Roman"/>
          <w:sz w:val="24"/>
          <w:szCs w:val="24"/>
          <w:lang w:val="de-DE"/>
        </w:rPr>
        <w:t xml:space="preserve"> 07.04.2020)</w:t>
      </w:r>
    </w:p>
    <w:p w14:paraId="4AC8273B" w14:textId="0239455A" w:rsidR="007413F0" w:rsidRPr="001F30D5"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11.</w:t>
      </w:r>
      <w:r w:rsidR="007413F0" w:rsidRPr="001F30D5">
        <w:rPr>
          <w:rFonts w:ascii="Times New Roman" w:hAnsi="Times New Roman" w:cs="Times New Roman"/>
          <w:sz w:val="24"/>
          <w:szCs w:val="24"/>
          <w:lang w:val="de-DE"/>
        </w:rPr>
        <w:t xml:space="preserve">Aufgaben des Auswärtigen Amts - Die deutsche Außenpolitik fördert deutsche Wirtschaftsinteressen in der Welt // Auswärtiges Amt, eine offizielle Webseite – 2017. </w:t>
      </w:r>
      <w:r w:rsidR="007413F0" w:rsidRPr="001F30D5">
        <w:rPr>
          <w:rFonts w:ascii="Times New Roman" w:hAnsi="Times New Roman" w:cs="Times New Roman"/>
          <w:sz w:val="24"/>
          <w:szCs w:val="24"/>
        </w:rPr>
        <w:t>URL: https://www.auswaertiges-amt.de/de/aussenpolitik/themen/aussenwirtschaft/-/201412?openAccordionId=item-199136-0-panel (дата обращения 29.03.2020)</w:t>
      </w:r>
    </w:p>
    <w:p w14:paraId="7B95D813" w14:textId="157F9A9B" w:rsidR="007413F0"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12.</w:t>
      </w:r>
      <w:r w:rsidR="007413F0" w:rsidRPr="001F30D5">
        <w:rPr>
          <w:rFonts w:ascii="Times New Roman" w:hAnsi="Times New Roman" w:cs="Times New Roman"/>
          <w:sz w:val="24"/>
          <w:szCs w:val="24"/>
          <w:lang w:val="de-DE"/>
        </w:rPr>
        <w:t xml:space="preserve">Außen- und Europa Politik - Europa // Auswärtiges Amt, eine offizielle Webseite – 2020. </w:t>
      </w:r>
      <w:r w:rsidR="007413F0" w:rsidRPr="001F30D5">
        <w:rPr>
          <w:rFonts w:ascii="Times New Roman" w:hAnsi="Times New Roman" w:cs="Times New Roman"/>
          <w:sz w:val="24"/>
          <w:szCs w:val="24"/>
        </w:rPr>
        <w:t>URL: https://www.auswaertiges-amt.de/de/aussenpolitik/europa (дата обращения 25.01.2020)</w:t>
      </w:r>
    </w:p>
    <w:p w14:paraId="3E8F4258" w14:textId="325F60D3" w:rsidR="007413F0" w:rsidRPr="00ED48F7"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13.</w:t>
      </w:r>
      <w:r w:rsidR="007413F0" w:rsidRPr="001F30D5">
        <w:rPr>
          <w:rFonts w:ascii="Times New Roman" w:hAnsi="Times New Roman" w:cs="Times New Roman"/>
          <w:sz w:val="24"/>
          <w:szCs w:val="24"/>
          <w:lang w:val="de-DE"/>
        </w:rPr>
        <w:t xml:space="preserve">Auswärtige Kultur- und Bildungspolitik in Zeiten der Globalisierung Partner gewinnen, Werte vermitteln, Interessen vertreten // Auswärtiges Amt, eine offizielle Webseite - 2011. </w:t>
      </w:r>
      <w:r w:rsidR="007413F0" w:rsidRPr="00F127A8">
        <w:rPr>
          <w:rFonts w:ascii="Times New Roman" w:hAnsi="Times New Roman" w:cs="Times New Roman"/>
          <w:sz w:val="24"/>
          <w:szCs w:val="24"/>
          <w:lang w:val="de-DE"/>
        </w:rPr>
        <w:t>URL</w:t>
      </w:r>
      <w:r w:rsidR="007413F0" w:rsidRPr="00ED48F7">
        <w:rPr>
          <w:rFonts w:ascii="Times New Roman" w:hAnsi="Times New Roman" w:cs="Times New Roman"/>
          <w:sz w:val="24"/>
          <w:szCs w:val="24"/>
        </w:rPr>
        <w:t xml:space="preserve">: </w:t>
      </w:r>
      <w:r w:rsidR="007413F0" w:rsidRPr="00F127A8">
        <w:rPr>
          <w:rFonts w:ascii="Times New Roman" w:hAnsi="Times New Roman" w:cs="Times New Roman"/>
          <w:sz w:val="24"/>
          <w:szCs w:val="24"/>
          <w:lang w:val="de-DE"/>
        </w:rPr>
        <w:t>https</w:t>
      </w:r>
      <w:r w:rsidR="007413F0" w:rsidRPr="00ED48F7">
        <w:rPr>
          <w:rFonts w:ascii="Times New Roman" w:hAnsi="Times New Roman" w:cs="Times New Roman"/>
          <w:sz w:val="24"/>
          <w:szCs w:val="24"/>
        </w:rPr>
        <w:t>://</w:t>
      </w:r>
      <w:proofErr w:type="spellStart"/>
      <w:r w:rsidR="007413F0" w:rsidRPr="00F127A8">
        <w:rPr>
          <w:rFonts w:ascii="Times New Roman" w:hAnsi="Times New Roman" w:cs="Times New Roman"/>
          <w:sz w:val="24"/>
          <w:szCs w:val="24"/>
          <w:lang w:val="de-DE"/>
        </w:rPr>
        <w:t>www</w:t>
      </w:r>
      <w:proofErr w:type="spellEnd"/>
      <w:r w:rsidR="007413F0" w:rsidRPr="00ED48F7">
        <w:rPr>
          <w:rFonts w:ascii="Times New Roman" w:hAnsi="Times New Roman" w:cs="Times New Roman"/>
          <w:sz w:val="24"/>
          <w:szCs w:val="24"/>
        </w:rPr>
        <w:t>.</w:t>
      </w:r>
      <w:proofErr w:type="spellStart"/>
      <w:r w:rsidR="007413F0" w:rsidRPr="00F127A8">
        <w:rPr>
          <w:rFonts w:ascii="Times New Roman" w:hAnsi="Times New Roman" w:cs="Times New Roman"/>
          <w:sz w:val="24"/>
          <w:szCs w:val="24"/>
          <w:lang w:val="de-DE"/>
        </w:rPr>
        <w:t>auswaertiges</w:t>
      </w:r>
      <w:proofErr w:type="spellEnd"/>
      <w:r w:rsidR="007413F0" w:rsidRPr="00ED48F7">
        <w:rPr>
          <w:rFonts w:ascii="Times New Roman" w:hAnsi="Times New Roman" w:cs="Times New Roman"/>
          <w:sz w:val="24"/>
          <w:szCs w:val="24"/>
        </w:rPr>
        <w:t>-</w:t>
      </w:r>
      <w:proofErr w:type="spellStart"/>
      <w:r w:rsidR="007413F0" w:rsidRPr="00F127A8">
        <w:rPr>
          <w:rFonts w:ascii="Times New Roman" w:hAnsi="Times New Roman" w:cs="Times New Roman"/>
          <w:sz w:val="24"/>
          <w:szCs w:val="24"/>
          <w:lang w:val="de-DE"/>
        </w:rPr>
        <w:t>amt</w:t>
      </w:r>
      <w:proofErr w:type="spellEnd"/>
      <w:r w:rsidR="007413F0" w:rsidRPr="00ED48F7">
        <w:rPr>
          <w:rFonts w:ascii="Times New Roman" w:hAnsi="Times New Roman" w:cs="Times New Roman"/>
          <w:sz w:val="24"/>
          <w:szCs w:val="24"/>
        </w:rPr>
        <w:t>.</w:t>
      </w:r>
      <w:r w:rsidR="007413F0" w:rsidRPr="00F127A8">
        <w:rPr>
          <w:rFonts w:ascii="Times New Roman" w:hAnsi="Times New Roman" w:cs="Times New Roman"/>
          <w:sz w:val="24"/>
          <w:szCs w:val="24"/>
          <w:lang w:val="de-DE"/>
        </w:rPr>
        <w:t>de</w:t>
      </w:r>
      <w:r w:rsidR="007413F0" w:rsidRPr="00ED48F7">
        <w:rPr>
          <w:rFonts w:ascii="Times New Roman" w:hAnsi="Times New Roman" w:cs="Times New Roman"/>
          <w:sz w:val="24"/>
          <w:szCs w:val="24"/>
        </w:rPr>
        <w:t>/</w:t>
      </w:r>
      <w:proofErr w:type="spellStart"/>
      <w:r w:rsidR="007413F0" w:rsidRPr="00F127A8">
        <w:rPr>
          <w:rFonts w:ascii="Times New Roman" w:hAnsi="Times New Roman" w:cs="Times New Roman"/>
          <w:sz w:val="24"/>
          <w:szCs w:val="24"/>
          <w:lang w:val="de-DE"/>
        </w:rPr>
        <w:t>blob</w:t>
      </w:r>
      <w:proofErr w:type="spellEnd"/>
      <w:r w:rsidR="007413F0" w:rsidRPr="00ED48F7">
        <w:rPr>
          <w:rFonts w:ascii="Times New Roman" w:hAnsi="Times New Roman" w:cs="Times New Roman"/>
          <w:sz w:val="24"/>
          <w:szCs w:val="24"/>
        </w:rPr>
        <w:t>/216926/7</w:t>
      </w:r>
      <w:r w:rsidR="007413F0" w:rsidRPr="00F127A8">
        <w:rPr>
          <w:rFonts w:ascii="Times New Roman" w:hAnsi="Times New Roman" w:cs="Times New Roman"/>
          <w:sz w:val="24"/>
          <w:szCs w:val="24"/>
          <w:lang w:val="de-DE"/>
        </w:rPr>
        <w:t>d</w:t>
      </w:r>
      <w:r w:rsidR="007413F0" w:rsidRPr="00ED48F7">
        <w:rPr>
          <w:rFonts w:ascii="Times New Roman" w:hAnsi="Times New Roman" w:cs="Times New Roman"/>
          <w:sz w:val="24"/>
          <w:szCs w:val="24"/>
        </w:rPr>
        <w:t>376</w:t>
      </w:r>
      <w:r w:rsidR="007413F0" w:rsidRPr="00F127A8">
        <w:rPr>
          <w:rFonts w:ascii="Times New Roman" w:hAnsi="Times New Roman" w:cs="Times New Roman"/>
          <w:sz w:val="24"/>
          <w:szCs w:val="24"/>
          <w:lang w:val="de-DE"/>
        </w:rPr>
        <w:t>f</w:t>
      </w:r>
      <w:r w:rsidR="007413F0" w:rsidRPr="00ED48F7">
        <w:rPr>
          <w:rFonts w:ascii="Times New Roman" w:hAnsi="Times New Roman" w:cs="Times New Roman"/>
          <w:sz w:val="24"/>
          <w:szCs w:val="24"/>
        </w:rPr>
        <w:t>02266</w:t>
      </w:r>
      <w:r w:rsidR="007413F0" w:rsidRPr="00F127A8">
        <w:rPr>
          <w:rFonts w:ascii="Times New Roman" w:hAnsi="Times New Roman" w:cs="Times New Roman"/>
          <w:sz w:val="24"/>
          <w:szCs w:val="24"/>
          <w:lang w:val="de-DE"/>
        </w:rPr>
        <w:t>f</w:t>
      </w:r>
      <w:r w:rsidR="007413F0" w:rsidRPr="00ED48F7">
        <w:rPr>
          <w:rFonts w:ascii="Times New Roman" w:hAnsi="Times New Roman" w:cs="Times New Roman"/>
          <w:sz w:val="24"/>
          <w:szCs w:val="24"/>
        </w:rPr>
        <w:t>1</w:t>
      </w:r>
      <w:r w:rsidR="007413F0" w:rsidRPr="00F127A8">
        <w:rPr>
          <w:rFonts w:ascii="Times New Roman" w:hAnsi="Times New Roman" w:cs="Times New Roman"/>
          <w:sz w:val="24"/>
          <w:szCs w:val="24"/>
          <w:lang w:val="de-DE"/>
        </w:rPr>
        <w:t>e</w:t>
      </w:r>
      <w:r w:rsidR="007413F0" w:rsidRPr="00ED48F7">
        <w:rPr>
          <w:rFonts w:ascii="Times New Roman" w:hAnsi="Times New Roman" w:cs="Times New Roman"/>
          <w:sz w:val="24"/>
          <w:szCs w:val="24"/>
        </w:rPr>
        <w:t>65</w:t>
      </w:r>
      <w:r w:rsidR="007413F0" w:rsidRPr="00F127A8">
        <w:rPr>
          <w:rFonts w:ascii="Times New Roman" w:hAnsi="Times New Roman" w:cs="Times New Roman"/>
          <w:sz w:val="24"/>
          <w:szCs w:val="24"/>
          <w:lang w:val="de-DE"/>
        </w:rPr>
        <w:t>c</w:t>
      </w:r>
      <w:r w:rsidR="007413F0" w:rsidRPr="00ED48F7">
        <w:rPr>
          <w:rFonts w:ascii="Times New Roman" w:hAnsi="Times New Roman" w:cs="Times New Roman"/>
          <w:sz w:val="24"/>
          <w:szCs w:val="24"/>
        </w:rPr>
        <w:t>45</w:t>
      </w:r>
      <w:proofErr w:type="spellStart"/>
      <w:r w:rsidR="007413F0" w:rsidRPr="00F127A8">
        <w:rPr>
          <w:rFonts w:ascii="Times New Roman" w:hAnsi="Times New Roman" w:cs="Times New Roman"/>
          <w:sz w:val="24"/>
          <w:szCs w:val="24"/>
          <w:lang w:val="de-DE"/>
        </w:rPr>
        <w:t>ac</w:t>
      </w:r>
      <w:proofErr w:type="spellEnd"/>
      <w:r w:rsidR="007413F0" w:rsidRPr="00ED48F7">
        <w:rPr>
          <w:rFonts w:ascii="Times New Roman" w:hAnsi="Times New Roman" w:cs="Times New Roman"/>
          <w:sz w:val="24"/>
          <w:szCs w:val="24"/>
        </w:rPr>
        <w:t>838</w:t>
      </w:r>
      <w:proofErr w:type="spellStart"/>
      <w:r w:rsidR="007413F0" w:rsidRPr="00F127A8">
        <w:rPr>
          <w:rFonts w:ascii="Times New Roman" w:hAnsi="Times New Roman" w:cs="Times New Roman"/>
          <w:sz w:val="24"/>
          <w:szCs w:val="24"/>
          <w:lang w:val="de-DE"/>
        </w:rPr>
        <w:t>ea</w:t>
      </w:r>
      <w:proofErr w:type="spellEnd"/>
      <w:r w:rsidR="007413F0" w:rsidRPr="00ED48F7">
        <w:rPr>
          <w:rFonts w:ascii="Times New Roman" w:hAnsi="Times New Roman" w:cs="Times New Roman"/>
          <w:sz w:val="24"/>
          <w:szCs w:val="24"/>
        </w:rPr>
        <w:t>15</w:t>
      </w:r>
      <w:r w:rsidR="007413F0" w:rsidRPr="00F127A8">
        <w:rPr>
          <w:rFonts w:ascii="Times New Roman" w:hAnsi="Times New Roman" w:cs="Times New Roman"/>
          <w:sz w:val="24"/>
          <w:szCs w:val="24"/>
          <w:lang w:val="de-DE"/>
        </w:rPr>
        <w:t>dc</w:t>
      </w:r>
      <w:r w:rsidR="007413F0" w:rsidRPr="00ED48F7">
        <w:rPr>
          <w:rFonts w:ascii="Times New Roman" w:hAnsi="Times New Roman" w:cs="Times New Roman"/>
          <w:sz w:val="24"/>
          <w:szCs w:val="24"/>
        </w:rPr>
        <w:t>73/</w:t>
      </w:r>
      <w:proofErr w:type="spellStart"/>
      <w:r w:rsidR="007413F0" w:rsidRPr="00F127A8">
        <w:rPr>
          <w:rFonts w:ascii="Times New Roman" w:hAnsi="Times New Roman" w:cs="Times New Roman"/>
          <w:sz w:val="24"/>
          <w:szCs w:val="24"/>
          <w:lang w:val="de-DE"/>
        </w:rPr>
        <w:t>akbp</w:t>
      </w:r>
      <w:proofErr w:type="spellEnd"/>
      <w:r w:rsidR="007413F0" w:rsidRPr="00ED48F7">
        <w:rPr>
          <w:rFonts w:ascii="Times New Roman" w:hAnsi="Times New Roman" w:cs="Times New Roman"/>
          <w:sz w:val="24"/>
          <w:szCs w:val="24"/>
        </w:rPr>
        <w:t>-</w:t>
      </w:r>
      <w:proofErr w:type="spellStart"/>
      <w:r w:rsidR="007413F0" w:rsidRPr="00F127A8">
        <w:rPr>
          <w:rFonts w:ascii="Times New Roman" w:hAnsi="Times New Roman" w:cs="Times New Roman"/>
          <w:sz w:val="24"/>
          <w:szCs w:val="24"/>
          <w:lang w:val="de-DE"/>
        </w:rPr>
        <w:t>globalisierung</w:t>
      </w:r>
      <w:proofErr w:type="spellEnd"/>
      <w:r w:rsidR="007413F0" w:rsidRPr="00ED48F7">
        <w:rPr>
          <w:rFonts w:ascii="Times New Roman" w:hAnsi="Times New Roman" w:cs="Times New Roman"/>
          <w:sz w:val="24"/>
          <w:szCs w:val="24"/>
        </w:rPr>
        <w:t>-</w:t>
      </w:r>
      <w:proofErr w:type="spellStart"/>
      <w:r w:rsidR="007413F0" w:rsidRPr="00F127A8">
        <w:rPr>
          <w:rFonts w:ascii="Times New Roman" w:hAnsi="Times New Roman" w:cs="Times New Roman"/>
          <w:sz w:val="24"/>
          <w:szCs w:val="24"/>
          <w:lang w:val="de-DE"/>
        </w:rPr>
        <w:t>data</w:t>
      </w:r>
      <w:proofErr w:type="spellEnd"/>
      <w:r w:rsidR="007413F0" w:rsidRPr="00ED48F7">
        <w:rPr>
          <w:rFonts w:ascii="Times New Roman" w:hAnsi="Times New Roman" w:cs="Times New Roman"/>
          <w:sz w:val="24"/>
          <w:szCs w:val="24"/>
        </w:rPr>
        <w:t>.</w:t>
      </w:r>
      <w:proofErr w:type="spellStart"/>
      <w:r w:rsidR="007413F0" w:rsidRPr="00F127A8">
        <w:rPr>
          <w:rFonts w:ascii="Times New Roman" w:hAnsi="Times New Roman" w:cs="Times New Roman"/>
          <w:sz w:val="24"/>
          <w:szCs w:val="24"/>
          <w:lang w:val="de-DE"/>
        </w:rPr>
        <w:t>pdf</w:t>
      </w:r>
      <w:proofErr w:type="spellEnd"/>
      <w:r w:rsidR="007413F0" w:rsidRPr="00ED48F7">
        <w:rPr>
          <w:rFonts w:ascii="Times New Roman" w:hAnsi="Times New Roman" w:cs="Times New Roman"/>
          <w:sz w:val="24"/>
          <w:szCs w:val="24"/>
        </w:rPr>
        <w:t xml:space="preserve"> (</w:t>
      </w:r>
      <w:r w:rsidR="007413F0" w:rsidRPr="001F30D5">
        <w:rPr>
          <w:rFonts w:ascii="Times New Roman" w:hAnsi="Times New Roman" w:cs="Times New Roman"/>
          <w:sz w:val="24"/>
          <w:szCs w:val="24"/>
        </w:rPr>
        <w:t>дата</w:t>
      </w:r>
      <w:r w:rsidR="007413F0" w:rsidRPr="00ED48F7">
        <w:rPr>
          <w:rFonts w:ascii="Times New Roman" w:hAnsi="Times New Roman" w:cs="Times New Roman"/>
          <w:sz w:val="24"/>
          <w:szCs w:val="24"/>
        </w:rPr>
        <w:t xml:space="preserve"> </w:t>
      </w:r>
      <w:r w:rsidR="007413F0" w:rsidRPr="001F30D5">
        <w:rPr>
          <w:rFonts w:ascii="Times New Roman" w:hAnsi="Times New Roman" w:cs="Times New Roman"/>
          <w:sz w:val="24"/>
          <w:szCs w:val="24"/>
        </w:rPr>
        <w:t>обращения</w:t>
      </w:r>
      <w:r w:rsidR="007413F0" w:rsidRPr="00ED48F7">
        <w:rPr>
          <w:rFonts w:ascii="Times New Roman" w:hAnsi="Times New Roman" w:cs="Times New Roman"/>
          <w:sz w:val="24"/>
          <w:szCs w:val="24"/>
        </w:rPr>
        <w:t xml:space="preserve"> 5.01.2020)</w:t>
      </w:r>
    </w:p>
    <w:p w14:paraId="18F1041C" w14:textId="60570360" w:rsidR="007413F0"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14.</w:t>
      </w:r>
      <w:r w:rsidR="007413F0" w:rsidRPr="001F30D5">
        <w:rPr>
          <w:rFonts w:ascii="Times New Roman" w:hAnsi="Times New Roman" w:cs="Times New Roman"/>
          <w:sz w:val="24"/>
          <w:szCs w:val="24"/>
          <w:lang w:val="de-DE"/>
        </w:rPr>
        <w:t xml:space="preserve">Auswärtige Kultur- und Bildungspolitik in Zeiten der Globalisierung. Partner gewinnen, Werte vermitteln, Interessen vertreten // Auswärtiges Amt, eine offizielle </w:t>
      </w:r>
      <w:proofErr w:type="gramStart"/>
      <w:r w:rsidR="007413F0" w:rsidRPr="001F30D5">
        <w:rPr>
          <w:rFonts w:ascii="Times New Roman" w:hAnsi="Times New Roman" w:cs="Times New Roman"/>
          <w:sz w:val="24"/>
          <w:szCs w:val="24"/>
          <w:lang w:val="de-DE"/>
        </w:rPr>
        <w:t>Webseite  –</w:t>
      </w:r>
      <w:proofErr w:type="gramEnd"/>
      <w:r w:rsidR="007413F0" w:rsidRPr="001F30D5">
        <w:rPr>
          <w:rFonts w:ascii="Times New Roman" w:hAnsi="Times New Roman" w:cs="Times New Roman"/>
          <w:sz w:val="24"/>
          <w:szCs w:val="24"/>
          <w:lang w:val="de-DE"/>
        </w:rPr>
        <w:t xml:space="preserve"> 2011 – S. 5. </w:t>
      </w:r>
      <w:r w:rsidR="007413F0" w:rsidRPr="001F30D5">
        <w:rPr>
          <w:rFonts w:ascii="Times New Roman" w:hAnsi="Times New Roman" w:cs="Times New Roman"/>
          <w:sz w:val="24"/>
          <w:szCs w:val="24"/>
        </w:rPr>
        <w:t>URL: https://www.auswaertiges-amt.de/blob/216926/7d376f02266f1e65c45ac838ea15dc73/akbp-globalisierung-data.pdf (дата обращения 06.04.2020)</w:t>
      </w:r>
    </w:p>
    <w:p w14:paraId="71376D5A" w14:textId="3B77A167" w:rsidR="007413F0" w:rsidRPr="001F30D5"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15.</w:t>
      </w:r>
      <w:r w:rsidR="007413F0" w:rsidRPr="001F30D5">
        <w:rPr>
          <w:rFonts w:ascii="Times New Roman" w:hAnsi="Times New Roman" w:cs="Times New Roman"/>
          <w:sz w:val="24"/>
          <w:szCs w:val="24"/>
          <w:lang w:val="de-DE"/>
        </w:rPr>
        <w:t xml:space="preserve">Auswärtige Kultur- und Bildungspolitik: Basis für starke internationale Beziehungen - Warum Auswärtige Kultur- und Bildungspolitik? // Auswärtiges Amt, eine offizielle Webseite – 2020. </w:t>
      </w:r>
      <w:r w:rsidR="007413F0" w:rsidRPr="001F30D5">
        <w:rPr>
          <w:rFonts w:ascii="Times New Roman" w:hAnsi="Times New Roman" w:cs="Times New Roman"/>
          <w:sz w:val="24"/>
          <w:szCs w:val="24"/>
        </w:rPr>
        <w:t>URL: https://www.auswaertiges-amt.de/de/aussenpolitik/themen/kulturdialog/01-ziele-und-aufgaben (дата обращения 06.04.2020)</w:t>
      </w:r>
    </w:p>
    <w:p w14:paraId="766B04F6" w14:textId="42252C31" w:rsidR="007413F0"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16.</w:t>
      </w:r>
      <w:r w:rsidR="007413F0" w:rsidRPr="001F30D5">
        <w:rPr>
          <w:rFonts w:ascii="Times New Roman" w:hAnsi="Times New Roman" w:cs="Times New Roman"/>
          <w:sz w:val="24"/>
          <w:szCs w:val="24"/>
          <w:lang w:val="de-DE"/>
        </w:rPr>
        <w:t xml:space="preserve">Auswärtige Kultur- und Bildungspolitik: Basis für starke internationale Beziehungen - Wie wird das Ganze umgesetzt? // Auswärtiges Amt, eine offizielle Webseite – 2020. </w:t>
      </w:r>
      <w:r w:rsidR="007413F0" w:rsidRPr="001F30D5">
        <w:rPr>
          <w:rFonts w:ascii="Times New Roman" w:hAnsi="Times New Roman" w:cs="Times New Roman"/>
          <w:sz w:val="24"/>
          <w:szCs w:val="24"/>
        </w:rPr>
        <w:t>URL: https://www.auswaertiges-amt.de/de/aussenpolitik/themen/kulturdialog/01-ziele-und-aufgaben (дата обращения 06.04.2020)</w:t>
      </w:r>
    </w:p>
    <w:p w14:paraId="02AA4788" w14:textId="6021B589" w:rsidR="007413F0" w:rsidRPr="00ED48F7"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17.</w:t>
      </w:r>
      <w:r w:rsidR="007413F0" w:rsidRPr="001E2A71">
        <w:rPr>
          <w:rFonts w:ascii="Times New Roman" w:hAnsi="Times New Roman" w:cs="Times New Roman"/>
          <w:sz w:val="24"/>
          <w:szCs w:val="24"/>
          <w:lang w:val="de-DE"/>
        </w:rPr>
        <w:t xml:space="preserve">Bundeskanzler-Stipendium für Führungskräfte von morgen – Förderung // </w:t>
      </w:r>
      <w:proofErr w:type="spellStart"/>
      <w:r w:rsidR="007413F0" w:rsidRPr="001E2A71">
        <w:rPr>
          <w:rFonts w:ascii="Times New Roman" w:hAnsi="Times New Roman" w:cs="Times New Roman"/>
          <w:sz w:val="24"/>
          <w:szCs w:val="24"/>
          <w:lang w:val="de-DE"/>
        </w:rPr>
        <w:t>AvH</w:t>
      </w:r>
      <w:proofErr w:type="spellEnd"/>
      <w:r w:rsidR="007413F0" w:rsidRPr="001E2A71">
        <w:rPr>
          <w:rFonts w:ascii="Times New Roman" w:hAnsi="Times New Roman" w:cs="Times New Roman"/>
          <w:sz w:val="24"/>
          <w:szCs w:val="24"/>
          <w:lang w:val="de-DE"/>
        </w:rPr>
        <w:t xml:space="preserve"> – 2020. </w:t>
      </w:r>
      <w:r w:rsidR="007413F0" w:rsidRPr="00F127A8">
        <w:rPr>
          <w:rFonts w:ascii="Times New Roman" w:hAnsi="Times New Roman" w:cs="Times New Roman"/>
          <w:sz w:val="24"/>
          <w:szCs w:val="24"/>
          <w:lang w:val="de-DE"/>
        </w:rPr>
        <w:t>URL</w:t>
      </w:r>
      <w:r w:rsidR="007413F0" w:rsidRPr="00ED48F7">
        <w:rPr>
          <w:rFonts w:ascii="Times New Roman" w:hAnsi="Times New Roman" w:cs="Times New Roman"/>
          <w:sz w:val="24"/>
          <w:szCs w:val="24"/>
        </w:rPr>
        <w:t xml:space="preserve">: </w:t>
      </w:r>
      <w:r w:rsidR="007413F0" w:rsidRPr="00F127A8">
        <w:rPr>
          <w:rFonts w:ascii="Times New Roman" w:hAnsi="Times New Roman" w:cs="Times New Roman"/>
          <w:sz w:val="24"/>
          <w:szCs w:val="24"/>
          <w:lang w:val="de-DE"/>
        </w:rPr>
        <w:t>http</w:t>
      </w:r>
      <w:r w:rsidR="007413F0" w:rsidRPr="00ED48F7">
        <w:rPr>
          <w:rFonts w:ascii="Times New Roman" w:hAnsi="Times New Roman" w:cs="Times New Roman"/>
          <w:sz w:val="24"/>
          <w:szCs w:val="24"/>
        </w:rPr>
        <w:t>://</w:t>
      </w:r>
      <w:proofErr w:type="spellStart"/>
      <w:r w:rsidR="007413F0" w:rsidRPr="00F127A8">
        <w:rPr>
          <w:rFonts w:ascii="Times New Roman" w:hAnsi="Times New Roman" w:cs="Times New Roman"/>
          <w:sz w:val="24"/>
          <w:szCs w:val="24"/>
          <w:lang w:val="de-DE"/>
        </w:rPr>
        <w:t>www</w:t>
      </w:r>
      <w:proofErr w:type="spellEnd"/>
      <w:r w:rsidR="007413F0" w:rsidRPr="00ED48F7">
        <w:rPr>
          <w:rFonts w:ascii="Times New Roman" w:hAnsi="Times New Roman" w:cs="Times New Roman"/>
          <w:sz w:val="24"/>
          <w:szCs w:val="24"/>
        </w:rPr>
        <w:t>.</w:t>
      </w:r>
      <w:proofErr w:type="spellStart"/>
      <w:r w:rsidR="007413F0" w:rsidRPr="00F127A8">
        <w:rPr>
          <w:rFonts w:ascii="Times New Roman" w:hAnsi="Times New Roman" w:cs="Times New Roman"/>
          <w:sz w:val="24"/>
          <w:szCs w:val="24"/>
          <w:lang w:val="de-DE"/>
        </w:rPr>
        <w:t>humboldt</w:t>
      </w:r>
      <w:proofErr w:type="spellEnd"/>
      <w:r w:rsidR="007413F0" w:rsidRPr="00ED48F7">
        <w:rPr>
          <w:rFonts w:ascii="Times New Roman" w:hAnsi="Times New Roman" w:cs="Times New Roman"/>
          <w:sz w:val="24"/>
          <w:szCs w:val="24"/>
        </w:rPr>
        <w:t>-</w:t>
      </w:r>
      <w:proofErr w:type="spellStart"/>
      <w:r w:rsidR="007413F0" w:rsidRPr="00F127A8">
        <w:rPr>
          <w:rFonts w:ascii="Times New Roman" w:hAnsi="Times New Roman" w:cs="Times New Roman"/>
          <w:sz w:val="24"/>
          <w:szCs w:val="24"/>
          <w:lang w:val="de-DE"/>
        </w:rPr>
        <w:t>foundation</w:t>
      </w:r>
      <w:proofErr w:type="spellEnd"/>
      <w:r w:rsidR="007413F0" w:rsidRPr="00ED48F7">
        <w:rPr>
          <w:rFonts w:ascii="Times New Roman" w:hAnsi="Times New Roman" w:cs="Times New Roman"/>
          <w:sz w:val="24"/>
          <w:szCs w:val="24"/>
        </w:rPr>
        <w:t>.</w:t>
      </w:r>
      <w:r w:rsidR="007413F0" w:rsidRPr="00F127A8">
        <w:rPr>
          <w:rFonts w:ascii="Times New Roman" w:hAnsi="Times New Roman" w:cs="Times New Roman"/>
          <w:sz w:val="24"/>
          <w:szCs w:val="24"/>
          <w:lang w:val="de-DE"/>
        </w:rPr>
        <w:t>de</w:t>
      </w:r>
      <w:r w:rsidR="007413F0" w:rsidRPr="00ED48F7">
        <w:rPr>
          <w:rFonts w:ascii="Times New Roman" w:hAnsi="Times New Roman" w:cs="Times New Roman"/>
          <w:sz w:val="24"/>
          <w:szCs w:val="24"/>
        </w:rPr>
        <w:t>/</w:t>
      </w:r>
      <w:r w:rsidR="007413F0" w:rsidRPr="00F127A8">
        <w:rPr>
          <w:rFonts w:ascii="Times New Roman" w:hAnsi="Times New Roman" w:cs="Times New Roman"/>
          <w:sz w:val="24"/>
          <w:szCs w:val="24"/>
          <w:lang w:val="de-DE"/>
        </w:rPr>
        <w:t>web</w:t>
      </w:r>
      <w:r w:rsidR="007413F0" w:rsidRPr="00ED48F7">
        <w:rPr>
          <w:rFonts w:ascii="Times New Roman" w:hAnsi="Times New Roman" w:cs="Times New Roman"/>
          <w:sz w:val="24"/>
          <w:szCs w:val="24"/>
        </w:rPr>
        <w:t>/</w:t>
      </w:r>
      <w:proofErr w:type="spellStart"/>
      <w:r w:rsidR="007413F0" w:rsidRPr="00F127A8">
        <w:rPr>
          <w:rFonts w:ascii="Times New Roman" w:hAnsi="Times New Roman" w:cs="Times New Roman"/>
          <w:sz w:val="24"/>
          <w:szCs w:val="24"/>
          <w:lang w:val="de-DE"/>
        </w:rPr>
        <w:t>bundeskanzler</w:t>
      </w:r>
      <w:proofErr w:type="spellEnd"/>
      <w:r w:rsidR="007413F0" w:rsidRPr="00ED48F7">
        <w:rPr>
          <w:rFonts w:ascii="Times New Roman" w:hAnsi="Times New Roman" w:cs="Times New Roman"/>
          <w:sz w:val="24"/>
          <w:szCs w:val="24"/>
        </w:rPr>
        <w:t>-</w:t>
      </w:r>
      <w:proofErr w:type="spellStart"/>
      <w:r w:rsidR="007413F0" w:rsidRPr="00F127A8">
        <w:rPr>
          <w:rFonts w:ascii="Times New Roman" w:hAnsi="Times New Roman" w:cs="Times New Roman"/>
          <w:sz w:val="24"/>
          <w:szCs w:val="24"/>
          <w:lang w:val="de-DE"/>
        </w:rPr>
        <w:t>stipendium</w:t>
      </w:r>
      <w:proofErr w:type="spellEnd"/>
      <w:r w:rsidR="007413F0" w:rsidRPr="00ED48F7">
        <w:rPr>
          <w:rFonts w:ascii="Times New Roman" w:hAnsi="Times New Roman" w:cs="Times New Roman"/>
          <w:sz w:val="24"/>
          <w:szCs w:val="24"/>
        </w:rPr>
        <w:t>.</w:t>
      </w:r>
      <w:proofErr w:type="spellStart"/>
      <w:r w:rsidR="007413F0" w:rsidRPr="00F127A8">
        <w:rPr>
          <w:rFonts w:ascii="Times New Roman" w:hAnsi="Times New Roman" w:cs="Times New Roman"/>
          <w:sz w:val="24"/>
          <w:szCs w:val="24"/>
          <w:lang w:val="de-DE"/>
        </w:rPr>
        <w:t>html</w:t>
      </w:r>
      <w:proofErr w:type="spellEnd"/>
      <w:r w:rsidR="007413F0" w:rsidRPr="00ED48F7">
        <w:rPr>
          <w:rFonts w:ascii="Times New Roman" w:hAnsi="Times New Roman" w:cs="Times New Roman"/>
          <w:sz w:val="24"/>
          <w:szCs w:val="24"/>
        </w:rPr>
        <w:t xml:space="preserve"> (</w:t>
      </w:r>
      <w:r w:rsidR="007413F0" w:rsidRPr="001E2A71">
        <w:rPr>
          <w:rFonts w:ascii="Times New Roman" w:hAnsi="Times New Roman" w:cs="Times New Roman"/>
          <w:sz w:val="24"/>
          <w:szCs w:val="24"/>
        </w:rPr>
        <w:t>дата</w:t>
      </w:r>
      <w:r w:rsidR="007413F0" w:rsidRPr="00ED48F7">
        <w:rPr>
          <w:rFonts w:ascii="Times New Roman" w:hAnsi="Times New Roman" w:cs="Times New Roman"/>
          <w:sz w:val="24"/>
          <w:szCs w:val="24"/>
        </w:rPr>
        <w:t xml:space="preserve"> </w:t>
      </w:r>
      <w:r w:rsidR="007413F0" w:rsidRPr="001E2A71">
        <w:rPr>
          <w:rFonts w:ascii="Times New Roman" w:hAnsi="Times New Roman" w:cs="Times New Roman"/>
          <w:sz w:val="24"/>
          <w:szCs w:val="24"/>
        </w:rPr>
        <w:t>обращения</w:t>
      </w:r>
      <w:r w:rsidR="007413F0" w:rsidRPr="00ED48F7">
        <w:rPr>
          <w:rFonts w:ascii="Times New Roman" w:hAnsi="Times New Roman" w:cs="Times New Roman"/>
          <w:sz w:val="24"/>
          <w:szCs w:val="24"/>
        </w:rPr>
        <w:t xml:space="preserve"> 15.05.2020)</w:t>
      </w:r>
    </w:p>
    <w:p w14:paraId="5986F11D" w14:textId="18175ADA" w:rsidR="007413F0" w:rsidRPr="00ED48F7"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18.</w:t>
      </w:r>
      <w:r w:rsidR="007413F0" w:rsidRPr="001E2A71">
        <w:rPr>
          <w:rFonts w:ascii="Times New Roman" w:hAnsi="Times New Roman" w:cs="Times New Roman"/>
          <w:sz w:val="24"/>
          <w:szCs w:val="24"/>
          <w:lang w:val="de-DE"/>
        </w:rPr>
        <w:t xml:space="preserve">CCP Synergy Zivilgesellschaften vernetzen // </w:t>
      </w:r>
      <w:proofErr w:type="spellStart"/>
      <w:r w:rsidR="007413F0" w:rsidRPr="001E2A71">
        <w:rPr>
          <w:rFonts w:ascii="Times New Roman" w:hAnsi="Times New Roman" w:cs="Times New Roman"/>
          <w:sz w:val="24"/>
          <w:szCs w:val="24"/>
          <w:lang w:val="de-DE"/>
        </w:rPr>
        <w:t>Ifa</w:t>
      </w:r>
      <w:proofErr w:type="spellEnd"/>
      <w:r w:rsidR="007413F0" w:rsidRPr="001E2A71">
        <w:rPr>
          <w:rFonts w:ascii="Times New Roman" w:hAnsi="Times New Roman" w:cs="Times New Roman"/>
          <w:sz w:val="24"/>
          <w:szCs w:val="24"/>
          <w:lang w:val="de-DE"/>
        </w:rPr>
        <w:t xml:space="preserve"> – 2019. </w:t>
      </w:r>
      <w:r w:rsidR="007413F0" w:rsidRPr="00F127A8">
        <w:rPr>
          <w:rFonts w:ascii="Times New Roman" w:hAnsi="Times New Roman" w:cs="Times New Roman"/>
          <w:sz w:val="24"/>
          <w:szCs w:val="24"/>
          <w:lang w:val="de-DE"/>
        </w:rPr>
        <w:t>URL</w:t>
      </w:r>
      <w:r w:rsidR="007413F0" w:rsidRPr="00ED48F7">
        <w:rPr>
          <w:rFonts w:ascii="Times New Roman" w:hAnsi="Times New Roman" w:cs="Times New Roman"/>
          <w:sz w:val="24"/>
          <w:szCs w:val="24"/>
        </w:rPr>
        <w:t xml:space="preserve">: </w:t>
      </w:r>
      <w:r w:rsidR="007413F0" w:rsidRPr="00F127A8">
        <w:rPr>
          <w:rFonts w:ascii="Times New Roman" w:hAnsi="Times New Roman" w:cs="Times New Roman"/>
          <w:sz w:val="24"/>
          <w:szCs w:val="24"/>
          <w:lang w:val="de-DE"/>
        </w:rPr>
        <w:t>https</w:t>
      </w:r>
      <w:r w:rsidR="007413F0" w:rsidRPr="00ED48F7">
        <w:rPr>
          <w:rFonts w:ascii="Times New Roman" w:hAnsi="Times New Roman" w:cs="Times New Roman"/>
          <w:sz w:val="24"/>
          <w:szCs w:val="24"/>
        </w:rPr>
        <w:t>://</w:t>
      </w:r>
      <w:proofErr w:type="spellStart"/>
      <w:r w:rsidR="007413F0" w:rsidRPr="00F127A8">
        <w:rPr>
          <w:rFonts w:ascii="Times New Roman" w:hAnsi="Times New Roman" w:cs="Times New Roman"/>
          <w:sz w:val="24"/>
          <w:szCs w:val="24"/>
          <w:lang w:val="de-DE"/>
        </w:rPr>
        <w:t>www</w:t>
      </w:r>
      <w:proofErr w:type="spellEnd"/>
      <w:r w:rsidR="007413F0" w:rsidRPr="00ED48F7">
        <w:rPr>
          <w:rFonts w:ascii="Times New Roman" w:hAnsi="Times New Roman" w:cs="Times New Roman"/>
          <w:sz w:val="24"/>
          <w:szCs w:val="24"/>
        </w:rPr>
        <w:t>.</w:t>
      </w:r>
      <w:proofErr w:type="spellStart"/>
      <w:r w:rsidR="007413F0" w:rsidRPr="00F127A8">
        <w:rPr>
          <w:rFonts w:ascii="Times New Roman" w:hAnsi="Times New Roman" w:cs="Times New Roman"/>
          <w:sz w:val="24"/>
          <w:szCs w:val="24"/>
          <w:lang w:val="de-DE"/>
        </w:rPr>
        <w:t>ifa</w:t>
      </w:r>
      <w:proofErr w:type="spellEnd"/>
      <w:r w:rsidR="007413F0" w:rsidRPr="00ED48F7">
        <w:rPr>
          <w:rFonts w:ascii="Times New Roman" w:hAnsi="Times New Roman" w:cs="Times New Roman"/>
          <w:sz w:val="24"/>
          <w:szCs w:val="24"/>
        </w:rPr>
        <w:t>.</w:t>
      </w:r>
      <w:r w:rsidR="007413F0" w:rsidRPr="00F127A8">
        <w:rPr>
          <w:rFonts w:ascii="Times New Roman" w:hAnsi="Times New Roman" w:cs="Times New Roman"/>
          <w:sz w:val="24"/>
          <w:szCs w:val="24"/>
          <w:lang w:val="de-DE"/>
        </w:rPr>
        <w:t>de</w:t>
      </w:r>
      <w:r w:rsidR="007413F0" w:rsidRPr="00ED48F7">
        <w:rPr>
          <w:rFonts w:ascii="Times New Roman" w:hAnsi="Times New Roman" w:cs="Times New Roman"/>
          <w:sz w:val="24"/>
          <w:szCs w:val="24"/>
        </w:rPr>
        <w:t>/</w:t>
      </w:r>
      <w:proofErr w:type="spellStart"/>
      <w:r w:rsidR="007413F0" w:rsidRPr="00F127A8">
        <w:rPr>
          <w:rFonts w:ascii="Times New Roman" w:hAnsi="Times New Roman" w:cs="Times New Roman"/>
          <w:sz w:val="24"/>
          <w:szCs w:val="24"/>
          <w:lang w:val="de-DE"/>
        </w:rPr>
        <w:t>foerderungen</w:t>
      </w:r>
      <w:proofErr w:type="spellEnd"/>
      <w:r w:rsidR="007413F0" w:rsidRPr="00ED48F7">
        <w:rPr>
          <w:rFonts w:ascii="Times New Roman" w:hAnsi="Times New Roman" w:cs="Times New Roman"/>
          <w:sz w:val="24"/>
          <w:szCs w:val="24"/>
        </w:rPr>
        <w:t>/</w:t>
      </w:r>
      <w:proofErr w:type="spellStart"/>
      <w:r w:rsidR="007413F0" w:rsidRPr="00F127A8">
        <w:rPr>
          <w:rFonts w:ascii="Times New Roman" w:hAnsi="Times New Roman" w:cs="Times New Roman"/>
          <w:sz w:val="24"/>
          <w:szCs w:val="24"/>
          <w:lang w:val="de-DE"/>
        </w:rPr>
        <w:t>ccp</w:t>
      </w:r>
      <w:proofErr w:type="spellEnd"/>
      <w:r w:rsidR="007413F0" w:rsidRPr="00ED48F7">
        <w:rPr>
          <w:rFonts w:ascii="Times New Roman" w:hAnsi="Times New Roman" w:cs="Times New Roman"/>
          <w:sz w:val="24"/>
          <w:szCs w:val="24"/>
        </w:rPr>
        <w:t>-</w:t>
      </w:r>
      <w:proofErr w:type="spellStart"/>
      <w:r w:rsidR="007413F0" w:rsidRPr="00F127A8">
        <w:rPr>
          <w:rFonts w:ascii="Times New Roman" w:hAnsi="Times New Roman" w:cs="Times New Roman"/>
          <w:sz w:val="24"/>
          <w:szCs w:val="24"/>
          <w:lang w:val="de-DE"/>
        </w:rPr>
        <w:t>synergy</w:t>
      </w:r>
      <w:proofErr w:type="spellEnd"/>
      <w:r w:rsidR="007413F0" w:rsidRPr="00ED48F7">
        <w:rPr>
          <w:rFonts w:ascii="Times New Roman" w:hAnsi="Times New Roman" w:cs="Times New Roman"/>
          <w:sz w:val="24"/>
          <w:szCs w:val="24"/>
        </w:rPr>
        <w:t>/ (</w:t>
      </w:r>
      <w:r w:rsidR="007413F0" w:rsidRPr="001E2A71">
        <w:rPr>
          <w:rFonts w:ascii="Times New Roman" w:hAnsi="Times New Roman" w:cs="Times New Roman"/>
          <w:sz w:val="24"/>
          <w:szCs w:val="24"/>
        </w:rPr>
        <w:t>дата</w:t>
      </w:r>
      <w:r w:rsidR="007413F0" w:rsidRPr="00ED48F7">
        <w:rPr>
          <w:rFonts w:ascii="Times New Roman" w:hAnsi="Times New Roman" w:cs="Times New Roman"/>
          <w:sz w:val="24"/>
          <w:szCs w:val="24"/>
        </w:rPr>
        <w:t xml:space="preserve"> </w:t>
      </w:r>
      <w:r w:rsidR="007413F0" w:rsidRPr="001E2A71">
        <w:rPr>
          <w:rFonts w:ascii="Times New Roman" w:hAnsi="Times New Roman" w:cs="Times New Roman"/>
          <w:sz w:val="24"/>
          <w:szCs w:val="24"/>
        </w:rPr>
        <w:t>обращения</w:t>
      </w:r>
      <w:r w:rsidR="007413F0" w:rsidRPr="00ED48F7">
        <w:rPr>
          <w:rFonts w:ascii="Times New Roman" w:hAnsi="Times New Roman" w:cs="Times New Roman"/>
          <w:sz w:val="24"/>
          <w:szCs w:val="24"/>
        </w:rPr>
        <w:t xml:space="preserve"> 15.05.2020)</w:t>
      </w:r>
    </w:p>
    <w:p w14:paraId="28DCD508" w14:textId="76A6064C" w:rsidR="007413F0" w:rsidRPr="001F30D5"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19.</w:t>
      </w:r>
      <w:r w:rsidR="007413F0" w:rsidRPr="001F30D5">
        <w:rPr>
          <w:rFonts w:ascii="Times New Roman" w:hAnsi="Times New Roman" w:cs="Times New Roman"/>
          <w:sz w:val="24"/>
          <w:szCs w:val="24"/>
          <w:lang w:val="de-DE"/>
        </w:rPr>
        <w:t xml:space="preserve">DAAD – Deutscher Akademischer Austauschdienst - Budget und Geldgeber des DAAD // DAAD, eine offizielle Webseite – 2019. </w:t>
      </w:r>
      <w:r w:rsidR="007413F0" w:rsidRPr="001F30D5">
        <w:rPr>
          <w:rFonts w:ascii="Times New Roman" w:hAnsi="Times New Roman" w:cs="Times New Roman"/>
          <w:sz w:val="24"/>
          <w:szCs w:val="24"/>
        </w:rPr>
        <w:t>URL: https://www.daad.de/de/der-daad/was-wir-tun/zahlen-und-fakten/budget-und-geldgeber-des-daad/ (дата обращения 06.04.2020)</w:t>
      </w:r>
    </w:p>
    <w:p w14:paraId="3AE5692D" w14:textId="5559B401" w:rsidR="007413F0"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20.</w:t>
      </w:r>
      <w:r w:rsidR="007413F0" w:rsidRPr="00E95A6B">
        <w:rPr>
          <w:rFonts w:ascii="Times New Roman" w:hAnsi="Times New Roman" w:cs="Times New Roman"/>
          <w:sz w:val="24"/>
          <w:szCs w:val="24"/>
          <w:lang w:val="de-DE"/>
        </w:rPr>
        <w:t>DAAD – Deutscher Akademischer Austauschdienst - Geschichte. //</w:t>
      </w:r>
      <w:r w:rsidR="007413F0" w:rsidRPr="00FE4A13">
        <w:rPr>
          <w:rFonts w:ascii="Times New Roman" w:hAnsi="Times New Roman" w:cs="Times New Roman"/>
          <w:sz w:val="24"/>
          <w:szCs w:val="24"/>
          <w:lang w:val="de-DE"/>
        </w:rPr>
        <w:t xml:space="preserve"> </w:t>
      </w:r>
      <w:r w:rsidR="007413F0">
        <w:rPr>
          <w:rFonts w:ascii="Times New Roman" w:hAnsi="Times New Roman" w:cs="Times New Roman"/>
          <w:sz w:val="24"/>
          <w:szCs w:val="24"/>
          <w:lang w:val="de-DE"/>
        </w:rPr>
        <w:t>DAAD,</w:t>
      </w:r>
      <w:r w:rsidR="007413F0" w:rsidRPr="00E95A6B">
        <w:rPr>
          <w:rFonts w:ascii="Times New Roman" w:hAnsi="Times New Roman" w:cs="Times New Roman"/>
          <w:sz w:val="24"/>
          <w:szCs w:val="24"/>
          <w:lang w:val="de-DE"/>
        </w:rPr>
        <w:t xml:space="preserve"> </w:t>
      </w:r>
      <w:r w:rsidR="007413F0">
        <w:rPr>
          <w:rFonts w:ascii="Times New Roman" w:hAnsi="Times New Roman" w:cs="Times New Roman"/>
          <w:sz w:val="24"/>
          <w:szCs w:val="24"/>
          <w:lang w:val="de-DE"/>
        </w:rPr>
        <w:t>e</w:t>
      </w:r>
      <w:r w:rsidR="007413F0" w:rsidRPr="00E95A6B">
        <w:rPr>
          <w:rFonts w:ascii="Times New Roman" w:hAnsi="Times New Roman" w:cs="Times New Roman"/>
          <w:sz w:val="24"/>
          <w:szCs w:val="24"/>
          <w:lang w:val="de-DE"/>
        </w:rPr>
        <w:t xml:space="preserve">ine offizielle </w:t>
      </w:r>
      <w:proofErr w:type="gramStart"/>
      <w:r w:rsidR="007413F0" w:rsidRPr="00E95A6B">
        <w:rPr>
          <w:rFonts w:ascii="Times New Roman" w:hAnsi="Times New Roman" w:cs="Times New Roman"/>
          <w:sz w:val="24"/>
          <w:szCs w:val="24"/>
          <w:lang w:val="de-DE"/>
        </w:rPr>
        <w:t>Webseite  –</w:t>
      </w:r>
      <w:proofErr w:type="gramEnd"/>
      <w:r w:rsidR="007413F0" w:rsidRPr="00E95A6B">
        <w:rPr>
          <w:rFonts w:ascii="Times New Roman" w:hAnsi="Times New Roman" w:cs="Times New Roman"/>
          <w:sz w:val="24"/>
          <w:szCs w:val="24"/>
          <w:lang w:val="de-DE"/>
        </w:rPr>
        <w:t xml:space="preserve"> 2019. </w:t>
      </w:r>
      <w:r w:rsidR="007413F0" w:rsidRPr="00E95A6B">
        <w:rPr>
          <w:rFonts w:ascii="Times New Roman" w:hAnsi="Times New Roman" w:cs="Times New Roman"/>
          <w:sz w:val="24"/>
          <w:szCs w:val="24"/>
        </w:rPr>
        <w:t>URL: https://www.daad.de/de/der-daad/wer-wir-sind/geschichte/ (дата обращения 1.10.2019)</w:t>
      </w:r>
    </w:p>
    <w:p w14:paraId="0E00B1F3" w14:textId="6A065ECE" w:rsidR="007413F0"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21.</w:t>
      </w:r>
      <w:r w:rsidR="007413F0" w:rsidRPr="001F30D5">
        <w:rPr>
          <w:rFonts w:ascii="Times New Roman" w:hAnsi="Times New Roman" w:cs="Times New Roman"/>
          <w:sz w:val="24"/>
          <w:szCs w:val="24"/>
          <w:lang w:val="de-DE"/>
        </w:rPr>
        <w:t xml:space="preserve">DAAD – Deutscher Akademischer Austauschdienst – Infos &amp; Services für Hochschulen // DAAD, eine offizielle Webseite – 2019. </w:t>
      </w:r>
      <w:r w:rsidR="007413F0" w:rsidRPr="001F30D5">
        <w:rPr>
          <w:rFonts w:ascii="Times New Roman" w:hAnsi="Times New Roman" w:cs="Times New Roman"/>
          <w:sz w:val="24"/>
          <w:szCs w:val="24"/>
        </w:rPr>
        <w:t xml:space="preserve">URL: </w:t>
      </w:r>
      <w:proofErr w:type="gramStart"/>
      <w:r w:rsidR="007413F0" w:rsidRPr="001F30D5">
        <w:rPr>
          <w:rFonts w:ascii="Times New Roman" w:hAnsi="Times New Roman" w:cs="Times New Roman"/>
          <w:sz w:val="24"/>
          <w:szCs w:val="24"/>
        </w:rPr>
        <w:t>https://www.daad.de/de/infos-services-fuer-hochschulen/  (</w:t>
      </w:r>
      <w:proofErr w:type="gramEnd"/>
      <w:r w:rsidR="007413F0" w:rsidRPr="001F30D5">
        <w:rPr>
          <w:rFonts w:ascii="Times New Roman" w:hAnsi="Times New Roman" w:cs="Times New Roman"/>
          <w:sz w:val="24"/>
          <w:szCs w:val="24"/>
        </w:rPr>
        <w:t>дата обращения 06.04.2020)</w:t>
      </w:r>
    </w:p>
    <w:p w14:paraId="4BB77F82" w14:textId="1A2A3422" w:rsidR="007413F0" w:rsidRPr="00ED48F7"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lastRenderedPageBreak/>
        <w:t>22.</w:t>
      </w:r>
      <w:r w:rsidR="007413F0" w:rsidRPr="00867202">
        <w:rPr>
          <w:rFonts w:ascii="Times New Roman" w:hAnsi="Times New Roman" w:cs="Times New Roman"/>
          <w:sz w:val="24"/>
          <w:szCs w:val="24"/>
          <w:lang w:val="de-DE"/>
        </w:rPr>
        <w:t xml:space="preserve">DAAD Außenstelle Moskau // DAAD Russland – 2020 - Über uns. </w:t>
      </w:r>
      <w:r w:rsidR="007413F0" w:rsidRPr="00FE4A13">
        <w:rPr>
          <w:rFonts w:ascii="Times New Roman" w:hAnsi="Times New Roman" w:cs="Times New Roman"/>
          <w:sz w:val="24"/>
          <w:szCs w:val="24"/>
          <w:lang w:val="de-DE"/>
        </w:rPr>
        <w:t>URL</w:t>
      </w:r>
      <w:r w:rsidR="007413F0" w:rsidRPr="00ED48F7">
        <w:rPr>
          <w:rFonts w:ascii="Times New Roman" w:hAnsi="Times New Roman" w:cs="Times New Roman"/>
          <w:sz w:val="24"/>
          <w:szCs w:val="24"/>
        </w:rPr>
        <w:t xml:space="preserve">: </w:t>
      </w:r>
      <w:r w:rsidR="007413F0" w:rsidRPr="00FE4A13">
        <w:rPr>
          <w:rFonts w:ascii="Times New Roman" w:hAnsi="Times New Roman" w:cs="Times New Roman"/>
          <w:sz w:val="24"/>
          <w:szCs w:val="24"/>
          <w:lang w:val="de-DE"/>
        </w:rPr>
        <w:t>https</w:t>
      </w:r>
      <w:r w:rsidR="007413F0" w:rsidRPr="00ED48F7">
        <w:rPr>
          <w:rFonts w:ascii="Times New Roman" w:hAnsi="Times New Roman" w:cs="Times New Roman"/>
          <w:sz w:val="24"/>
          <w:szCs w:val="24"/>
        </w:rPr>
        <w:t>://</w:t>
      </w:r>
      <w:proofErr w:type="spellStart"/>
      <w:r w:rsidR="007413F0" w:rsidRPr="00FE4A13">
        <w:rPr>
          <w:rFonts w:ascii="Times New Roman" w:hAnsi="Times New Roman" w:cs="Times New Roman"/>
          <w:sz w:val="24"/>
          <w:szCs w:val="24"/>
          <w:lang w:val="de-DE"/>
        </w:rPr>
        <w:t>www</w:t>
      </w:r>
      <w:proofErr w:type="spellEnd"/>
      <w:r w:rsidR="007413F0" w:rsidRPr="00ED48F7">
        <w:rPr>
          <w:rFonts w:ascii="Times New Roman" w:hAnsi="Times New Roman" w:cs="Times New Roman"/>
          <w:sz w:val="24"/>
          <w:szCs w:val="24"/>
        </w:rPr>
        <w:t>.</w:t>
      </w:r>
      <w:proofErr w:type="spellStart"/>
      <w:r w:rsidR="007413F0" w:rsidRPr="00FE4A13">
        <w:rPr>
          <w:rFonts w:ascii="Times New Roman" w:hAnsi="Times New Roman" w:cs="Times New Roman"/>
          <w:sz w:val="24"/>
          <w:szCs w:val="24"/>
          <w:lang w:val="de-DE"/>
        </w:rPr>
        <w:t>daad</w:t>
      </w:r>
      <w:proofErr w:type="spellEnd"/>
      <w:r w:rsidR="007413F0" w:rsidRPr="00ED48F7">
        <w:rPr>
          <w:rFonts w:ascii="Times New Roman" w:hAnsi="Times New Roman" w:cs="Times New Roman"/>
          <w:sz w:val="24"/>
          <w:szCs w:val="24"/>
        </w:rPr>
        <w:t>.</w:t>
      </w:r>
      <w:proofErr w:type="spellStart"/>
      <w:r w:rsidR="007413F0" w:rsidRPr="00FE4A13">
        <w:rPr>
          <w:rFonts w:ascii="Times New Roman" w:hAnsi="Times New Roman" w:cs="Times New Roman"/>
          <w:sz w:val="24"/>
          <w:szCs w:val="24"/>
          <w:lang w:val="de-DE"/>
        </w:rPr>
        <w:t>ru</w:t>
      </w:r>
      <w:proofErr w:type="spellEnd"/>
      <w:r w:rsidR="007413F0" w:rsidRPr="00ED48F7">
        <w:rPr>
          <w:rFonts w:ascii="Times New Roman" w:hAnsi="Times New Roman" w:cs="Times New Roman"/>
          <w:sz w:val="24"/>
          <w:szCs w:val="24"/>
        </w:rPr>
        <w:t>/</w:t>
      </w:r>
      <w:r w:rsidR="007413F0" w:rsidRPr="00FE4A13">
        <w:rPr>
          <w:rFonts w:ascii="Times New Roman" w:hAnsi="Times New Roman" w:cs="Times New Roman"/>
          <w:sz w:val="24"/>
          <w:szCs w:val="24"/>
          <w:lang w:val="de-DE"/>
        </w:rPr>
        <w:t>de</w:t>
      </w:r>
      <w:r w:rsidR="007413F0" w:rsidRPr="00ED48F7">
        <w:rPr>
          <w:rFonts w:ascii="Times New Roman" w:hAnsi="Times New Roman" w:cs="Times New Roman"/>
          <w:sz w:val="24"/>
          <w:szCs w:val="24"/>
        </w:rPr>
        <w:t>/</w:t>
      </w:r>
      <w:proofErr w:type="spellStart"/>
      <w:r w:rsidR="007413F0" w:rsidRPr="00FE4A13">
        <w:rPr>
          <w:rFonts w:ascii="Times New Roman" w:hAnsi="Times New Roman" w:cs="Times New Roman"/>
          <w:sz w:val="24"/>
          <w:szCs w:val="24"/>
          <w:lang w:val="de-DE"/>
        </w:rPr>
        <w:t>ueber</w:t>
      </w:r>
      <w:proofErr w:type="spellEnd"/>
      <w:r w:rsidR="007413F0" w:rsidRPr="00ED48F7">
        <w:rPr>
          <w:rFonts w:ascii="Times New Roman" w:hAnsi="Times New Roman" w:cs="Times New Roman"/>
          <w:sz w:val="24"/>
          <w:szCs w:val="24"/>
        </w:rPr>
        <w:t>-</w:t>
      </w:r>
      <w:r w:rsidR="007413F0" w:rsidRPr="00FE4A13">
        <w:rPr>
          <w:rFonts w:ascii="Times New Roman" w:hAnsi="Times New Roman" w:cs="Times New Roman"/>
          <w:sz w:val="24"/>
          <w:szCs w:val="24"/>
          <w:lang w:val="de-DE"/>
        </w:rPr>
        <w:t>uns</w:t>
      </w:r>
      <w:r w:rsidR="007413F0" w:rsidRPr="00ED48F7">
        <w:rPr>
          <w:rFonts w:ascii="Times New Roman" w:hAnsi="Times New Roman" w:cs="Times New Roman"/>
          <w:sz w:val="24"/>
          <w:szCs w:val="24"/>
        </w:rPr>
        <w:t>/</w:t>
      </w:r>
      <w:proofErr w:type="spellStart"/>
      <w:r w:rsidR="007413F0" w:rsidRPr="00FE4A13">
        <w:rPr>
          <w:rFonts w:ascii="Times New Roman" w:hAnsi="Times New Roman" w:cs="Times New Roman"/>
          <w:sz w:val="24"/>
          <w:szCs w:val="24"/>
          <w:lang w:val="de-DE"/>
        </w:rPr>
        <w:t>aussenstelle</w:t>
      </w:r>
      <w:proofErr w:type="spellEnd"/>
      <w:r w:rsidR="007413F0" w:rsidRPr="00ED48F7">
        <w:rPr>
          <w:rFonts w:ascii="Times New Roman" w:hAnsi="Times New Roman" w:cs="Times New Roman"/>
          <w:sz w:val="24"/>
          <w:szCs w:val="24"/>
        </w:rPr>
        <w:t>-</w:t>
      </w:r>
      <w:proofErr w:type="spellStart"/>
      <w:r w:rsidR="007413F0" w:rsidRPr="00FE4A13">
        <w:rPr>
          <w:rFonts w:ascii="Times New Roman" w:hAnsi="Times New Roman" w:cs="Times New Roman"/>
          <w:sz w:val="24"/>
          <w:szCs w:val="24"/>
          <w:lang w:val="de-DE"/>
        </w:rPr>
        <w:t>moskau</w:t>
      </w:r>
      <w:proofErr w:type="spellEnd"/>
      <w:r w:rsidR="007413F0" w:rsidRPr="00ED48F7">
        <w:rPr>
          <w:rFonts w:ascii="Times New Roman" w:hAnsi="Times New Roman" w:cs="Times New Roman"/>
          <w:sz w:val="24"/>
          <w:szCs w:val="24"/>
        </w:rPr>
        <w:t>/ (</w:t>
      </w:r>
      <w:r w:rsidR="007413F0" w:rsidRPr="00867202">
        <w:rPr>
          <w:rFonts w:ascii="Times New Roman" w:hAnsi="Times New Roman" w:cs="Times New Roman"/>
          <w:sz w:val="24"/>
          <w:szCs w:val="24"/>
        </w:rPr>
        <w:t>дата</w:t>
      </w:r>
      <w:r w:rsidR="007413F0" w:rsidRPr="00ED48F7">
        <w:rPr>
          <w:rFonts w:ascii="Times New Roman" w:hAnsi="Times New Roman" w:cs="Times New Roman"/>
          <w:sz w:val="24"/>
          <w:szCs w:val="24"/>
        </w:rPr>
        <w:t xml:space="preserve"> </w:t>
      </w:r>
      <w:r w:rsidR="007413F0" w:rsidRPr="00867202">
        <w:rPr>
          <w:rFonts w:ascii="Times New Roman" w:hAnsi="Times New Roman" w:cs="Times New Roman"/>
          <w:sz w:val="24"/>
          <w:szCs w:val="24"/>
        </w:rPr>
        <w:t>обращения</w:t>
      </w:r>
      <w:r w:rsidR="007413F0" w:rsidRPr="00ED48F7">
        <w:rPr>
          <w:rFonts w:ascii="Times New Roman" w:hAnsi="Times New Roman" w:cs="Times New Roman"/>
          <w:sz w:val="24"/>
          <w:szCs w:val="24"/>
        </w:rPr>
        <w:t xml:space="preserve"> 15.05.2020)</w:t>
      </w:r>
    </w:p>
    <w:p w14:paraId="59A37BF6" w14:textId="4D7447AD" w:rsidR="007413F0"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23.</w:t>
      </w:r>
      <w:r w:rsidR="007413F0" w:rsidRPr="00867202">
        <w:rPr>
          <w:rFonts w:ascii="Times New Roman" w:hAnsi="Times New Roman" w:cs="Times New Roman"/>
          <w:sz w:val="24"/>
          <w:szCs w:val="24"/>
          <w:lang w:val="de-DE"/>
        </w:rPr>
        <w:t xml:space="preserve">DAAD Jahresbericht Moskau 2019 // DAAD – 2020 – Berichte der Außenstellen – S. 178. </w:t>
      </w:r>
      <w:r w:rsidR="007413F0" w:rsidRPr="00867202">
        <w:rPr>
          <w:rFonts w:ascii="Times New Roman" w:hAnsi="Times New Roman" w:cs="Times New Roman"/>
          <w:sz w:val="24"/>
          <w:szCs w:val="24"/>
        </w:rPr>
        <w:t xml:space="preserve">URL: </w:t>
      </w:r>
      <w:proofErr w:type="gramStart"/>
      <w:r w:rsidR="007413F0" w:rsidRPr="00867202">
        <w:rPr>
          <w:rFonts w:ascii="Times New Roman" w:hAnsi="Times New Roman" w:cs="Times New Roman"/>
          <w:sz w:val="24"/>
          <w:szCs w:val="24"/>
        </w:rPr>
        <w:t>https://www.daad.de/de/der-daad/kommunikation-publikationen/berichte/berichte-der-aussenstellen/  (</w:t>
      </w:r>
      <w:proofErr w:type="gramEnd"/>
      <w:r w:rsidR="007413F0" w:rsidRPr="00867202">
        <w:rPr>
          <w:rFonts w:ascii="Times New Roman" w:hAnsi="Times New Roman" w:cs="Times New Roman"/>
          <w:sz w:val="24"/>
          <w:szCs w:val="24"/>
        </w:rPr>
        <w:t>дата обращения 15.05.2020)</w:t>
      </w:r>
    </w:p>
    <w:p w14:paraId="6FD76F1F" w14:textId="64D6921B" w:rsidR="007413F0" w:rsidRPr="00867202"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24.</w:t>
      </w:r>
      <w:r w:rsidR="007413F0" w:rsidRPr="00867202">
        <w:rPr>
          <w:rFonts w:ascii="Times New Roman" w:hAnsi="Times New Roman" w:cs="Times New Roman"/>
          <w:sz w:val="24"/>
          <w:szCs w:val="24"/>
          <w:lang w:val="de-DE"/>
        </w:rPr>
        <w:t xml:space="preserve">DAAD Jahresberichte 2010-2019 - DAAD-Förderung für Ausländer und Deutsche 2010 nach Programmen und Herkunfts-/Zielländern: Russische Föderation // DAAD – 2020 – Berichte der Außenstellen. </w:t>
      </w:r>
      <w:r w:rsidR="007413F0" w:rsidRPr="00867202">
        <w:rPr>
          <w:rFonts w:ascii="Times New Roman" w:hAnsi="Times New Roman" w:cs="Times New Roman"/>
          <w:sz w:val="24"/>
          <w:szCs w:val="24"/>
        </w:rPr>
        <w:t>URL: https://www.daad.de/de/der-daad/kommunikation-publikationen/berichte/berichte-der-aussenstellen/ (дата обращения 15.05.2020)</w:t>
      </w:r>
    </w:p>
    <w:p w14:paraId="36CEE189" w14:textId="1423B2AE" w:rsidR="007413F0" w:rsidRPr="00867202"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25.</w:t>
      </w:r>
      <w:r w:rsidR="007413F0" w:rsidRPr="00867202">
        <w:rPr>
          <w:rFonts w:ascii="Times New Roman" w:hAnsi="Times New Roman" w:cs="Times New Roman"/>
          <w:sz w:val="24"/>
          <w:szCs w:val="24"/>
          <w:lang w:val="de-DE"/>
        </w:rPr>
        <w:t xml:space="preserve">DAAD Studieren in Deutschland // DAAD Russland – 2020 – Studieren und Forschen in Deutschland. </w:t>
      </w:r>
      <w:r w:rsidR="007413F0" w:rsidRPr="00867202">
        <w:rPr>
          <w:rFonts w:ascii="Times New Roman" w:hAnsi="Times New Roman" w:cs="Times New Roman"/>
          <w:sz w:val="24"/>
          <w:szCs w:val="24"/>
        </w:rPr>
        <w:t>URL: https://www.daad.ru/de/studieren-forschen-in-deutschland/studieren-in-deutschland/ (дата обращения 15.05.2020)</w:t>
      </w:r>
    </w:p>
    <w:p w14:paraId="39AF268D" w14:textId="616E7E0F" w:rsidR="007413F0" w:rsidRPr="00867202"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26.</w:t>
      </w:r>
      <w:r w:rsidR="007413F0" w:rsidRPr="00867202">
        <w:rPr>
          <w:rFonts w:ascii="Times New Roman" w:hAnsi="Times New Roman" w:cs="Times New Roman"/>
          <w:sz w:val="24"/>
          <w:szCs w:val="24"/>
          <w:lang w:val="de-DE"/>
        </w:rPr>
        <w:t xml:space="preserve">Das Festival des deutschen Films in St. Petersburg // Goethe-Institut Russland – 2019 – Archiv der Kulturprojekte. </w:t>
      </w:r>
      <w:r w:rsidR="007413F0" w:rsidRPr="00867202">
        <w:rPr>
          <w:rFonts w:ascii="Times New Roman" w:hAnsi="Times New Roman" w:cs="Times New Roman"/>
          <w:sz w:val="24"/>
          <w:szCs w:val="24"/>
        </w:rPr>
        <w:t>URL: https://www.goethe.de/ins/ru/de/kul/arc/k19/ffs.html (дата обращения 15.05.2020)</w:t>
      </w:r>
    </w:p>
    <w:p w14:paraId="0F66CAA3" w14:textId="0E56CDEF" w:rsidR="007413F0" w:rsidRPr="001F30D5"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27.</w:t>
      </w:r>
      <w:r w:rsidR="007413F0" w:rsidRPr="001F30D5">
        <w:rPr>
          <w:rFonts w:ascii="Times New Roman" w:hAnsi="Times New Roman" w:cs="Times New Roman"/>
          <w:sz w:val="24"/>
          <w:szCs w:val="24"/>
          <w:lang w:val="de-DE"/>
        </w:rPr>
        <w:t xml:space="preserve">Das Goethe-Institut: Institutionelle Strukturen und Einbindung in die Auswärtige Kulturpolitik der Bundesrepublik Deutschland // Wissenschaftliche Dienste des Deutschen Bundestages, 2006. </w:t>
      </w:r>
      <w:proofErr w:type="gramStart"/>
      <w:r w:rsidR="007413F0" w:rsidRPr="001F30D5">
        <w:rPr>
          <w:rFonts w:ascii="Times New Roman" w:hAnsi="Times New Roman" w:cs="Times New Roman"/>
          <w:sz w:val="24"/>
          <w:szCs w:val="24"/>
          <w:lang w:val="en-US"/>
        </w:rPr>
        <w:t>URL</w:t>
      </w:r>
      <w:r w:rsidR="007413F0" w:rsidRPr="001F30D5">
        <w:rPr>
          <w:rFonts w:ascii="Times New Roman" w:hAnsi="Times New Roman" w:cs="Times New Roman"/>
          <w:sz w:val="24"/>
          <w:szCs w:val="24"/>
        </w:rPr>
        <w:t>:https://www.bundestag.de/resource/blob/414764/985e4f193867cc676bdc8dffb6480f1d/WD-10-053-07-pdf-data.pdf</w:t>
      </w:r>
      <w:proofErr w:type="gramEnd"/>
      <w:r w:rsidR="007413F0" w:rsidRPr="001F30D5">
        <w:rPr>
          <w:rFonts w:ascii="Times New Roman" w:hAnsi="Times New Roman" w:cs="Times New Roman"/>
          <w:sz w:val="24"/>
          <w:szCs w:val="24"/>
        </w:rPr>
        <w:t xml:space="preserve"> (дата обращения 11.04.2020)</w:t>
      </w:r>
    </w:p>
    <w:p w14:paraId="757899C4" w14:textId="3226B00D" w:rsidR="007413F0" w:rsidRPr="00867202"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28.</w:t>
      </w:r>
      <w:r w:rsidR="007413F0" w:rsidRPr="00867202">
        <w:rPr>
          <w:rFonts w:ascii="Times New Roman" w:hAnsi="Times New Roman" w:cs="Times New Roman"/>
          <w:sz w:val="24"/>
          <w:szCs w:val="24"/>
          <w:lang w:val="de-DE"/>
        </w:rPr>
        <w:t xml:space="preserve">Deutsch: die erste Zweite // Goethe-Institut Russland – 2020 - Deutsche Sprache. </w:t>
      </w:r>
      <w:r w:rsidR="007413F0" w:rsidRPr="00867202">
        <w:rPr>
          <w:rFonts w:ascii="Times New Roman" w:hAnsi="Times New Roman" w:cs="Times New Roman"/>
          <w:sz w:val="24"/>
          <w:szCs w:val="24"/>
        </w:rPr>
        <w:t xml:space="preserve">URL: </w:t>
      </w:r>
      <w:proofErr w:type="gramStart"/>
      <w:r w:rsidR="007413F0" w:rsidRPr="00867202">
        <w:rPr>
          <w:rFonts w:ascii="Times New Roman" w:hAnsi="Times New Roman" w:cs="Times New Roman"/>
          <w:sz w:val="24"/>
          <w:szCs w:val="24"/>
        </w:rPr>
        <w:t>https://www.goethe.de/ins/ru/de/spr/eng/dez.html  (</w:t>
      </w:r>
      <w:proofErr w:type="gramEnd"/>
      <w:r w:rsidR="007413F0" w:rsidRPr="00867202">
        <w:rPr>
          <w:rFonts w:ascii="Times New Roman" w:hAnsi="Times New Roman" w:cs="Times New Roman"/>
          <w:sz w:val="24"/>
          <w:szCs w:val="24"/>
        </w:rPr>
        <w:t>дата обращения 10.05.2020)</w:t>
      </w:r>
    </w:p>
    <w:p w14:paraId="2EAFEA24" w14:textId="7C11425F" w:rsidR="007413F0" w:rsidRPr="001F30D5"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29.</w:t>
      </w:r>
      <w:r w:rsidR="007413F0" w:rsidRPr="001F30D5">
        <w:rPr>
          <w:rFonts w:ascii="Times New Roman" w:hAnsi="Times New Roman" w:cs="Times New Roman"/>
          <w:sz w:val="24"/>
          <w:szCs w:val="24"/>
          <w:lang w:val="de-DE"/>
        </w:rPr>
        <w:t xml:space="preserve">Deutsche Literatur in der Welt – Literaturförderung des Auswärtigen Amts // Auswärtigen Amt, eine offizielle Webseite – 2019. </w:t>
      </w:r>
      <w:r w:rsidR="007413F0" w:rsidRPr="001F30D5">
        <w:rPr>
          <w:rFonts w:ascii="Times New Roman" w:hAnsi="Times New Roman" w:cs="Times New Roman"/>
          <w:sz w:val="24"/>
          <w:szCs w:val="24"/>
        </w:rPr>
        <w:t>URL: https://www.auswaertiges-amt.de/de/aussenpolitik/themen/kulturdialog/literatur/212856 (дата обращения 06.04.2020)</w:t>
      </w:r>
    </w:p>
    <w:p w14:paraId="2DB63D52" w14:textId="05573AB2" w:rsidR="007413F0" w:rsidRDefault="00260653" w:rsidP="00255692">
      <w:pPr>
        <w:spacing w:line="276" w:lineRule="auto"/>
        <w:jc w:val="both"/>
        <w:rPr>
          <w:rFonts w:ascii="Times New Roman" w:hAnsi="Times New Roman" w:cs="Times New Roman"/>
          <w:sz w:val="24"/>
          <w:szCs w:val="24"/>
        </w:rPr>
      </w:pPr>
      <w:r w:rsidRPr="00052A2D">
        <w:rPr>
          <w:rFonts w:ascii="Times New Roman" w:hAnsi="Times New Roman" w:cs="Times New Roman"/>
          <w:sz w:val="24"/>
          <w:szCs w:val="24"/>
          <w:lang w:val="de-DE"/>
        </w:rPr>
        <w:t>30.</w:t>
      </w:r>
      <w:r w:rsidR="007413F0" w:rsidRPr="001F30D5">
        <w:rPr>
          <w:rFonts w:ascii="Times New Roman" w:hAnsi="Times New Roman" w:cs="Times New Roman"/>
          <w:sz w:val="24"/>
          <w:szCs w:val="24"/>
          <w:lang w:val="de-DE"/>
        </w:rPr>
        <w:t xml:space="preserve">Deutsche Wissenschafts- und Innovationshäuser. Land der Ideen // Deutsche Wissenschafts- und Innovationshäuser – Aufgaben - 2020. </w:t>
      </w:r>
      <w:r w:rsidR="007413F0" w:rsidRPr="001F30D5">
        <w:rPr>
          <w:rFonts w:ascii="Times New Roman" w:hAnsi="Times New Roman" w:cs="Times New Roman"/>
          <w:sz w:val="24"/>
          <w:szCs w:val="24"/>
        </w:rPr>
        <w:t>URL: https://www.dwih-netzwerk.de/de/ueber-uns/aufgaben/ (дата обращения 01.04.2020)</w:t>
      </w:r>
    </w:p>
    <w:p w14:paraId="435B4F40" w14:textId="20F343CC" w:rsidR="007413F0"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31.</w:t>
      </w:r>
      <w:r w:rsidR="007413F0" w:rsidRPr="00867202">
        <w:rPr>
          <w:rFonts w:ascii="Times New Roman" w:hAnsi="Times New Roman" w:cs="Times New Roman"/>
          <w:sz w:val="24"/>
          <w:szCs w:val="24"/>
          <w:lang w:val="de-DE"/>
        </w:rPr>
        <w:t>Deutsches Wirtschafts- und Innovationshaus (DWIH) Moskau. Aktivitäten 2017 // DWIH Moskau (Land der Ideen) – 2017. URL</w:t>
      </w:r>
      <w:r w:rsidR="007413F0" w:rsidRPr="00867202">
        <w:rPr>
          <w:rFonts w:ascii="Times New Roman" w:hAnsi="Times New Roman" w:cs="Times New Roman"/>
          <w:sz w:val="24"/>
          <w:szCs w:val="24"/>
        </w:rPr>
        <w:t xml:space="preserve">: </w:t>
      </w:r>
      <w:r w:rsidR="007413F0" w:rsidRPr="00867202">
        <w:rPr>
          <w:rFonts w:ascii="Times New Roman" w:hAnsi="Times New Roman" w:cs="Times New Roman"/>
          <w:sz w:val="24"/>
          <w:szCs w:val="24"/>
          <w:lang w:val="de-DE"/>
        </w:rPr>
        <w:t>https</w:t>
      </w:r>
      <w:r w:rsidR="007413F0" w:rsidRPr="00867202">
        <w:rPr>
          <w:rFonts w:ascii="Times New Roman" w:hAnsi="Times New Roman" w:cs="Times New Roman"/>
          <w:sz w:val="24"/>
          <w:szCs w:val="24"/>
        </w:rPr>
        <w:t>://</w:t>
      </w:r>
      <w:proofErr w:type="spellStart"/>
      <w:r w:rsidR="007413F0" w:rsidRPr="00867202">
        <w:rPr>
          <w:rFonts w:ascii="Times New Roman" w:hAnsi="Times New Roman" w:cs="Times New Roman"/>
          <w:sz w:val="24"/>
          <w:szCs w:val="24"/>
          <w:lang w:val="de-DE"/>
        </w:rPr>
        <w:t>www</w:t>
      </w:r>
      <w:proofErr w:type="spellEnd"/>
      <w:r w:rsidR="007413F0" w:rsidRPr="00867202">
        <w:rPr>
          <w:rFonts w:ascii="Times New Roman" w:hAnsi="Times New Roman" w:cs="Times New Roman"/>
          <w:sz w:val="24"/>
          <w:szCs w:val="24"/>
        </w:rPr>
        <w:t>.</w:t>
      </w:r>
      <w:r w:rsidR="007413F0" w:rsidRPr="00867202">
        <w:rPr>
          <w:rFonts w:ascii="Times New Roman" w:hAnsi="Times New Roman" w:cs="Times New Roman"/>
          <w:sz w:val="24"/>
          <w:szCs w:val="24"/>
          <w:lang w:val="de-DE"/>
        </w:rPr>
        <w:t>dfg</w:t>
      </w:r>
      <w:r w:rsidR="007413F0" w:rsidRPr="00867202">
        <w:rPr>
          <w:rFonts w:ascii="Times New Roman" w:hAnsi="Times New Roman" w:cs="Times New Roman"/>
          <w:sz w:val="24"/>
          <w:szCs w:val="24"/>
        </w:rPr>
        <w:t>.</w:t>
      </w:r>
      <w:r w:rsidR="007413F0" w:rsidRPr="00867202">
        <w:rPr>
          <w:rFonts w:ascii="Times New Roman" w:hAnsi="Times New Roman" w:cs="Times New Roman"/>
          <w:sz w:val="24"/>
          <w:szCs w:val="24"/>
          <w:lang w:val="de-DE"/>
        </w:rPr>
        <w:t>de</w:t>
      </w:r>
      <w:r w:rsidR="007413F0" w:rsidRPr="00867202">
        <w:rPr>
          <w:rFonts w:ascii="Times New Roman" w:hAnsi="Times New Roman" w:cs="Times New Roman"/>
          <w:sz w:val="24"/>
          <w:szCs w:val="24"/>
        </w:rPr>
        <w:t>/</w:t>
      </w:r>
      <w:proofErr w:type="spellStart"/>
      <w:r w:rsidR="007413F0" w:rsidRPr="00867202">
        <w:rPr>
          <w:rFonts w:ascii="Times New Roman" w:hAnsi="Times New Roman" w:cs="Times New Roman"/>
          <w:sz w:val="24"/>
          <w:szCs w:val="24"/>
          <w:lang w:val="de-DE"/>
        </w:rPr>
        <w:t>ru</w:t>
      </w:r>
      <w:proofErr w:type="spellEnd"/>
      <w:r w:rsidR="007413F0" w:rsidRPr="00867202">
        <w:rPr>
          <w:rFonts w:ascii="Times New Roman" w:hAnsi="Times New Roman" w:cs="Times New Roman"/>
          <w:sz w:val="24"/>
          <w:szCs w:val="24"/>
        </w:rPr>
        <w:t>/</w:t>
      </w:r>
      <w:proofErr w:type="spellStart"/>
      <w:r w:rsidR="007413F0" w:rsidRPr="00867202">
        <w:rPr>
          <w:rFonts w:ascii="Times New Roman" w:hAnsi="Times New Roman" w:cs="Times New Roman"/>
          <w:sz w:val="24"/>
          <w:szCs w:val="24"/>
          <w:lang w:val="de-DE"/>
        </w:rPr>
        <w:t>zentralablage</w:t>
      </w:r>
      <w:proofErr w:type="spellEnd"/>
      <w:r w:rsidR="007413F0" w:rsidRPr="00867202">
        <w:rPr>
          <w:rFonts w:ascii="Times New Roman" w:hAnsi="Times New Roman" w:cs="Times New Roman"/>
          <w:sz w:val="24"/>
          <w:szCs w:val="24"/>
        </w:rPr>
        <w:t>_</w:t>
      </w:r>
      <w:proofErr w:type="spellStart"/>
      <w:r w:rsidR="007413F0" w:rsidRPr="00867202">
        <w:rPr>
          <w:rFonts w:ascii="Times New Roman" w:hAnsi="Times New Roman" w:cs="Times New Roman"/>
          <w:sz w:val="24"/>
          <w:szCs w:val="24"/>
          <w:lang w:val="de-DE"/>
        </w:rPr>
        <w:t>ru</w:t>
      </w:r>
      <w:proofErr w:type="spellEnd"/>
      <w:r w:rsidR="007413F0" w:rsidRPr="00867202">
        <w:rPr>
          <w:rFonts w:ascii="Times New Roman" w:hAnsi="Times New Roman" w:cs="Times New Roman"/>
          <w:sz w:val="24"/>
          <w:szCs w:val="24"/>
        </w:rPr>
        <w:t>/</w:t>
      </w:r>
      <w:proofErr w:type="spellStart"/>
      <w:r w:rsidR="007413F0" w:rsidRPr="00867202">
        <w:rPr>
          <w:rFonts w:ascii="Times New Roman" w:hAnsi="Times New Roman" w:cs="Times New Roman"/>
          <w:sz w:val="24"/>
          <w:szCs w:val="24"/>
          <w:lang w:val="de-DE"/>
        </w:rPr>
        <w:t>pdf</w:t>
      </w:r>
      <w:proofErr w:type="spellEnd"/>
      <w:r w:rsidR="007413F0" w:rsidRPr="00867202">
        <w:rPr>
          <w:rFonts w:ascii="Times New Roman" w:hAnsi="Times New Roman" w:cs="Times New Roman"/>
          <w:sz w:val="24"/>
          <w:szCs w:val="24"/>
        </w:rPr>
        <w:t>/</w:t>
      </w:r>
      <w:proofErr w:type="spellStart"/>
      <w:r w:rsidR="007413F0" w:rsidRPr="00867202">
        <w:rPr>
          <w:rFonts w:ascii="Times New Roman" w:hAnsi="Times New Roman" w:cs="Times New Roman"/>
          <w:sz w:val="24"/>
          <w:szCs w:val="24"/>
          <w:lang w:val="de-DE"/>
        </w:rPr>
        <w:t>nachrichten</w:t>
      </w:r>
      <w:proofErr w:type="spellEnd"/>
      <w:r w:rsidR="007413F0" w:rsidRPr="00867202">
        <w:rPr>
          <w:rFonts w:ascii="Times New Roman" w:hAnsi="Times New Roman" w:cs="Times New Roman"/>
          <w:sz w:val="24"/>
          <w:szCs w:val="24"/>
        </w:rPr>
        <w:t>/180101_</w:t>
      </w:r>
      <w:proofErr w:type="spellStart"/>
      <w:r w:rsidR="007413F0" w:rsidRPr="00867202">
        <w:rPr>
          <w:rFonts w:ascii="Times New Roman" w:hAnsi="Times New Roman" w:cs="Times New Roman"/>
          <w:sz w:val="24"/>
          <w:szCs w:val="24"/>
          <w:lang w:val="de-DE"/>
        </w:rPr>
        <w:t>dwih</w:t>
      </w:r>
      <w:proofErr w:type="spellEnd"/>
      <w:r w:rsidR="007413F0" w:rsidRPr="00867202">
        <w:rPr>
          <w:rFonts w:ascii="Times New Roman" w:hAnsi="Times New Roman" w:cs="Times New Roman"/>
          <w:sz w:val="24"/>
          <w:szCs w:val="24"/>
        </w:rPr>
        <w:t>_</w:t>
      </w:r>
      <w:proofErr w:type="spellStart"/>
      <w:r w:rsidR="007413F0" w:rsidRPr="00867202">
        <w:rPr>
          <w:rFonts w:ascii="Times New Roman" w:hAnsi="Times New Roman" w:cs="Times New Roman"/>
          <w:sz w:val="24"/>
          <w:szCs w:val="24"/>
          <w:lang w:val="de-DE"/>
        </w:rPr>
        <w:t>aktivitaeten</w:t>
      </w:r>
      <w:proofErr w:type="spellEnd"/>
      <w:r w:rsidR="007413F0" w:rsidRPr="00867202">
        <w:rPr>
          <w:rFonts w:ascii="Times New Roman" w:hAnsi="Times New Roman" w:cs="Times New Roman"/>
          <w:sz w:val="24"/>
          <w:szCs w:val="24"/>
        </w:rPr>
        <w:t>2017.</w:t>
      </w:r>
      <w:proofErr w:type="spellStart"/>
      <w:r w:rsidR="007413F0" w:rsidRPr="00867202">
        <w:rPr>
          <w:rFonts w:ascii="Times New Roman" w:hAnsi="Times New Roman" w:cs="Times New Roman"/>
          <w:sz w:val="24"/>
          <w:szCs w:val="24"/>
          <w:lang w:val="de-DE"/>
        </w:rPr>
        <w:t>pdf</w:t>
      </w:r>
      <w:proofErr w:type="spellEnd"/>
      <w:r w:rsidR="007413F0" w:rsidRPr="00867202">
        <w:rPr>
          <w:rFonts w:ascii="Times New Roman" w:hAnsi="Times New Roman" w:cs="Times New Roman"/>
          <w:sz w:val="24"/>
          <w:szCs w:val="24"/>
        </w:rPr>
        <w:t xml:space="preserve"> (дата обращения 10.05.2020)</w:t>
      </w:r>
    </w:p>
    <w:p w14:paraId="20FC29A3" w14:textId="3C217EE5" w:rsidR="007413F0"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32.</w:t>
      </w:r>
      <w:r w:rsidR="007413F0" w:rsidRPr="001F30D5">
        <w:rPr>
          <w:rFonts w:ascii="Times New Roman" w:hAnsi="Times New Roman" w:cs="Times New Roman"/>
          <w:sz w:val="24"/>
          <w:szCs w:val="24"/>
          <w:lang w:val="de-DE"/>
        </w:rPr>
        <w:t xml:space="preserve">Deutschland hilft beim Aufbau von staatlichen Strukturen in Somalia – </w:t>
      </w:r>
      <w:proofErr w:type="spellStart"/>
      <w:r w:rsidR="007413F0" w:rsidRPr="001F30D5">
        <w:rPr>
          <w:rFonts w:ascii="Times New Roman" w:hAnsi="Times New Roman" w:cs="Times New Roman"/>
          <w:sz w:val="24"/>
          <w:szCs w:val="24"/>
          <w:lang w:val="de-DE"/>
        </w:rPr>
        <w:t>Projetkbeispiele</w:t>
      </w:r>
      <w:proofErr w:type="spellEnd"/>
      <w:r w:rsidR="007413F0" w:rsidRPr="001F30D5">
        <w:rPr>
          <w:rFonts w:ascii="Times New Roman" w:hAnsi="Times New Roman" w:cs="Times New Roman"/>
          <w:sz w:val="24"/>
          <w:szCs w:val="24"/>
          <w:lang w:val="de-DE"/>
        </w:rPr>
        <w:t xml:space="preserve"> // Auswärtiges Amt, eine offizielle Webseite – 2019. </w:t>
      </w:r>
      <w:proofErr w:type="gramStart"/>
      <w:r w:rsidR="007413F0" w:rsidRPr="001F30D5">
        <w:rPr>
          <w:rFonts w:ascii="Times New Roman" w:hAnsi="Times New Roman" w:cs="Times New Roman"/>
          <w:sz w:val="24"/>
          <w:szCs w:val="24"/>
        </w:rPr>
        <w:t>URL :</w:t>
      </w:r>
      <w:proofErr w:type="gramEnd"/>
      <w:r w:rsidR="007413F0" w:rsidRPr="001F30D5">
        <w:rPr>
          <w:rFonts w:ascii="Times New Roman" w:hAnsi="Times New Roman" w:cs="Times New Roman"/>
          <w:sz w:val="24"/>
          <w:szCs w:val="24"/>
        </w:rPr>
        <w:t>https://www.auswaertiges-amt.de/de/aussenpolitik/themen/krisenpraevention/6-projektbeispiele/somalia/217452 (дата обращения 27.02.2020)</w:t>
      </w:r>
    </w:p>
    <w:p w14:paraId="04D60E76" w14:textId="554A8A6D" w:rsidR="007413F0"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33.</w:t>
      </w:r>
      <w:r w:rsidR="007413F0" w:rsidRPr="001F30D5">
        <w:rPr>
          <w:rFonts w:ascii="Times New Roman" w:hAnsi="Times New Roman" w:cs="Times New Roman"/>
          <w:sz w:val="24"/>
          <w:szCs w:val="24"/>
          <w:lang w:val="de-DE"/>
        </w:rPr>
        <w:t xml:space="preserve">Deutschland in den Vereinten Nationen - Deutschland als viertgrößter Beitragszahler // Auswärtiges Amt, eine offizielle Webseite – 2019. </w:t>
      </w:r>
      <w:proofErr w:type="gramStart"/>
      <w:r w:rsidR="007413F0" w:rsidRPr="001F30D5">
        <w:rPr>
          <w:rFonts w:ascii="Times New Roman" w:hAnsi="Times New Roman" w:cs="Times New Roman"/>
          <w:sz w:val="24"/>
          <w:szCs w:val="24"/>
        </w:rPr>
        <w:t>URL:https://www.auswaertiges-amt.de/de/aussenpolitik/internationale-organisationen/uno/deutschland-in-der-uno/205624</w:t>
      </w:r>
      <w:proofErr w:type="gramEnd"/>
      <w:r w:rsidR="007413F0" w:rsidRPr="001F30D5">
        <w:rPr>
          <w:rFonts w:ascii="Times New Roman" w:hAnsi="Times New Roman" w:cs="Times New Roman"/>
          <w:sz w:val="24"/>
          <w:szCs w:val="24"/>
        </w:rPr>
        <w:t xml:space="preserve"> (дата обращения 25.03.2020)</w:t>
      </w:r>
    </w:p>
    <w:p w14:paraId="22F579D8" w14:textId="1D3660F3" w:rsidR="007413F0"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lastRenderedPageBreak/>
        <w:t>34.</w:t>
      </w:r>
      <w:r w:rsidR="007413F0" w:rsidRPr="00867202">
        <w:rPr>
          <w:rFonts w:ascii="Times New Roman" w:hAnsi="Times New Roman" w:cs="Times New Roman"/>
          <w:sz w:val="24"/>
          <w:szCs w:val="24"/>
          <w:lang w:val="de-DE"/>
        </w:rPr>
        <w:t xml:space="preserve">Deutschlandjahr in Russland 2020-21 // Goethe Institut Russland – Kultur – 2020. </w:t>
      </w:r>
      <w:r w:rsidR="007413F0" w:rsidRPr="00867202">
        <w:rPr>
          <w:rFonts w:ascii="Times New Roman" w:hAnsi="Times New Roman" w:cs="Times New Roman"/>
          <w:sz w:val="24"/>
          <w:szCs w:val="24"/>
        </w:rPr>
        <w:t>URL: https://www.goethe.de/ins/ru/de/kul/sup/djr.html (дата обращения 15.05.2020)</w:t>
      </w:r>
    </w:p>
    <w:p w14:paraId="3E50170E" w14:textId="543398FE" w:rsidR="007413F0" w:rsidRPr="00ED48F7" w:rsidRDefault="00260653" w:rsidP="00255692">
      <w:pPr>
        <w:spacing w:line="276" w:lineRule="auto"/>
        <w:jc w:val="both"/>
        <w:rPr>
          <w:rFonts w:ascii="Times New Roman" w:hAnsi="Times New Roman" w:cs="Times New Roman"/>
          <w:sz w:val="24"/>
          <w:szCs w:val="24"/>
          <w:lang w:val="de-DE"/>
        </w:rPr>
      </w:pPr>
      <w:r w:rsidRPr="00260653">
        <w:rPr>
          <w:rFonts w:ascii="Times New Roman" w:hAnsi="Times New Roman" w:cs="Times New Roman"/>
          <w:sz w:val="24"/>
          <w:szCs w:val="24"/>
          <w:lang w:val="de-DE"/>
        </w:rPr>
        <w:t>35.</w:t>
      </w:r>
      <w:r w:rsidR="007413F0" w:rsidRPr="001F30D5">
        <w:rPr>
          <w:rFonts w:ascii="Times New Roman" w:hAnsi="Times New Roman" w:cs="Times New Roman"/>
          <w:sz w:val="24"/>
          <w:szCs w:val="24"/>
          <w:lang w:val="de-DE"/>
        </w:rPr>
        <w:t xml:space="preserve">Die dritte Säule: Beiträge zur Auswärtigen Kultur- und Bildungspolitik (Herausgegeben von Olaf Zimmermann und Theo Geißler) // Aus Politik &amp; Kultur– 2018. </w:t>
      </w:r>
      <w:r w:rsidR="007413F0" w:rsidRPr="00ED48F7">
        <w:rPr>
          <w:rFonts w:ascii="Times New Roman" w:hAnsi="Times New Roman" w:cs="Times New Roman"/>
          <w:sz w:val="24"/>
          <w:szCs w:val="24"/>
          <w:lang w:val="de-DE"/>
        </w:rPr>
        <w:t xml:space="preserve">Nr. 16. </w:t>
      </w:r>
      <w:proofErr w:type="gramStart"/>
      <w:r w:rsidR="007413F0" w:rsidRPr="00ED48F7">
        <w:rPr>
          <w:rFonts w:ascii="Times New Roman" w:hAnsi="Times New Roman" w:cs="Times New Roman"/>
          <w:sz w:val="24"/>
          <w:szCs w:val="24"/>
          <w:lang w:val="de-DE"/>
        </w:rPr>
        <w:t>-  S.</w:t>
      </w:r>
      <w:proofErr w:type="gramEnd"/>
      <w:r w:rsidR="007413F0" w:rsidRPr="00ED48F7">
        <w:rPr>
          <w:rFonts w:ascii="Times New Roman" w:hAnsi="Times New Roman" w:cs="Times New Roman"/>
          <w:sz w:val="24"/>
          <w:szCs w:val="24"/>
          <w:lang w:val="de-DE"/>
        </w:rPr>
        <w:t xml:space="preserve"> 418.</w:t>
      </w:r>
    </w:p>
    <w:p w14:paraId="219147C8" w14:textId="7B0B4A44" w:rsidR="007413F0" w:rsidRPr="001F30D5"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36.</w:t>
      </w:r>
      <w:r w:rsidR="007413F0" w:rsidRPr="001F30D5">
        <w:rPr>
          <w:rFonts w:ascii="Times New Roman" w:hAnsi="Times New Roman" w:cs="Times New Roman"/>
          <w:sz w:val="24"/>
          <w:szCs w:val="24"/>
          <w:lang w:val="de-DE"/>
        </w:rPr>
        <w:t xml:space="preserve">Die transatlantischen Beziehungen // Auswärtiges Amt, eine offizielle Webseite – 2017. </w:t>
      </w:r>
      <w:r w:rsidR="007413F0" w:rsidRPr="001F30D5">
        <w:rPr>
          <w:rFonts w:ascii="Times New Roman" w:hAnsi="Times New Roman" w:cs="Times New Roman"/>
          <w:sz w:val="24"/>
          <w:szCs w:val="24"/>
        </w:rPr>
        <w:t>URL: https://www.auswaertiges-amt.de/de/aussenpolitik/regionaleschwerpunkte/usa/transatlantischebez-allg-node?openAccordionId=item-212568-1-panel (дата обращения 25.02.2020)</w:t>
      </w:r>
    </w:p>
    <w:p w14:paraId="5D7B995F" w14:textId="58A64A2F" w:rsidR="007413F0" w:rsidRDefault="00260653" w:rsidP="00255692">
      <w:pPr>
        <w:pStyle w:val="af3"/>
        <w:spacing w:line="276" w:lineRule="auto"/>
        <w:rPr>
          <w:rFonts w:ascii="Times New Roman" w:hAnsi="Times New Roman" w:cs="Times New Roman"/>
          <w:sz w:val="24"/>
          <w:szCs w:val="24"/>
          <w:lang w:val="de-DE"/>
        </w:rPr>
      </w:pPr>
      <w:r w:rsidRPr="00052A2D">
        <w:rPr>
          <w:rFonts w:ascii="Times New Roman" w:hAnsi="Times New Roman" w:cs="Times New Roman"/>
          <w:sz w:val="24"/>
          <w:szCs w:val="24"/>
          <w:lang w:val="de-DE"/>
        </w:rPr>
        <w:t>37.</w:t>
      </w:r>
      <w:r w:rsidR="007413F0" w:rsidRPr="004F3884">
        <w:rPr>
          <w:rFonts w:ascii="Times New Roman" w:hAnsi="Times New Roman" w:cs="Times New Roman"/>
          <w:sz w:val="24"/>
          <w:szCs w:val="24"/>
          <w:lang w:val="de-DE"/>
        </w:rPr>
        <w:t>DW – Organigramm // Deutsche Welle – 2019. URL: https://www.dw.com/downloads/46875913/organigrammdw.pdf (</w:t>
      </w:r>
      <w:r w:rsidR="007413F0" w:rsidRPr="004F3884">
        <w:rPr>
          <w:rFonts w:ascii="Times New Roman" w:hAnsi="Times New Roman" w:cs="Times New Roman"/>
          <w:sz w:val="24"/>
          <w:szCs w:val="24"/>
        </w:rPr>
        <w:t>дата</w:t>
      </w:r>
      <w:r w:rsidR="007413F0" w:rsidRPr="004F3884">
        <w:rPr>
          <w:rFonts w:ascii="Times New Roman" w:hAnsi="Times New Roman" w:cs="Times New Roman"/>
          <w:sz w:val="24"/>
          <w:szCs w:val="24"/>
          <w:lang w:val="de-DE"/>
        </w:rPr>
        <w:t xml:space="preserve"> </w:t>
      </w:r>
      <w:r w:rsidR="007413F0" w:rsidRPr="004F3884">
        <w:rPr>
          <w:rFonts w:ascii="Times New Roman" w:hAnsi="Times New Roman" w:cs="Times New Roman"/>
          <w:sz w:val="24"/>
          <w:szCs w:val="24"/>
        </w:rPr>
        <w:t>обращения</w:t>
      </w:r>
      <w:r w:rsidR="007413F0" w:rsidRPr="004F3884">
        <w:rPr>
          <w:rFonts w:ascii="Times New Roman" w:hAnsi="Times New Roman" w:cs="Times New Roman"/>
          <w:sz w:val="24"/>
          <w:szCs w:val="24"/>
          <w:lang w:val="de-DE"/>
        </w:rPr>
        <w:t xml:space="preserve"> 15.05.2020)</w:t>
      </w:r>
    </w:p>
    <w:p w14:paraId="69B7C9EB" w14:textId="77777777" w:rsidR="007413F0" w:rsidRPr="004F3884" w:rsidRDefault="007413F0" w:rsidP="00255692">
      <w:pPr>
        <w:pStyle w:val="af3"/>
        <w:spacing w:line="276" w:lineRule="auto"/>
        <w:rPr>
          <w:rFonts w:ascii="Times New Roman" w:hAnsi="Times New Roman" w:cs="Times New Roman"/>
          <w:sz w:val="24"/>
          <w:szCs w:val="24"/>
          <w:lang w:val="de-DE"/>
        </w:rPr>
      </w:pPr>
    </w:p>
    <w:p w14:paraId="4ACA389A" w14:textId="7EEEE8DA" w:rsidR="007413F0"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38.</w:t>
      </w:r>
      <w:r w:rsidR="007413F0" w:rsidRPr="001F30D5">
        <w:rPr>
          <w:rFonts w:ascii="Times New Roman" w:hAnsi="Times New Roman" w:cs="Times New Roman"/>
          <w:sz w:val="24"/>
          <w:szCs w:val="24"/>
          <w:lang w:val="de-DE"/>
        </w:rPr>
        <w:t xml:space="preserve">Élysée-Vertrag: Ein Zeichen der Freundschaft – Die deutsch-französische Beziehungen // Die Bundeskanzlerin – Aktuelles – 2020. </w:t>
      </w:r>
      <w:r w:rsidR="007413F0" w:rsidRPr="001F30D5">
        <w:rPr>
          <w:rFonts w:ascii="Times New Roman" w:hAnsi="Times New Roman" w:cs="Times New Roman"/>
          <w:sz w:val="24"/>
          <w:szCs w:val="24"/>
        </w:rPr>
        <w:t>URL: https://www.bundeskanzlerin.de/bkin-de/aktuelles/elysee-vertrag-1569908 (дата обращения 27.02.2020)</w:t>
      </w:r>
    </w:p>
    <w:p w14:paraId="4AEA4BEE" w14:textId="4CFE275A" w:rsidR="007413F0"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39.</w:t>
      </w:r>
      <w:r w:rsidR="007413F0" w:rsidRPr="001F30D5">
        <w:rPr>
          <w:rFonts w:ascii="Times New Roman" w:hAnsi="Times New Roman" w:cs="Times New Roman"/>
          <w:sz w:val="24"/>
          <w:szCs w:val="24"/>
          <w:lang w:val="de-DE"/>
        </w:rPr>
        <w:t xml:space="preserve">Filmförderung des Goethe-Instituts // Auswärtiges Amt, eine offizielle Webseite – 2019. </w:t>
      </w:r>
      <w:r w:rsidR="007413F0" w:rsidRPr="001F30D5">
        <w:rPr>
          <w:rFonts w:ascii="Times New Roman" w:hAnsi="Times New Roman" w:cs="Times New Roman"/>
          <w:sz w:val="24"/>
          <w:szCs w:val="24"/>
        </w:rPr>
        <w:t>URL: https://www.auswaertiges-amt.de/de/aussenpolitik/themen/kulturdialog/film/212858 (дата обращения 06.04.2020)</w:t>
      </w:r>
    </w:p>
    <w:p w14:paraId="196FB717" w14:textId="2A717911" w:rsidR="007413F0" w:rsidRPr="001F30D5" w:rsidRDefault="00260653" w:rsidP="00255692">
      <w:pPr>
        <w:spacing w:line="276" w:lineRule="auto"/>
        <w:jc w:val="both"/>
        <w:rPr>
          <w:rFonts w:ascii="Times New Roman" w:hAnsi="Times New Roman" w:cs="Times New Roman"/>
          <w:sz w:val="24"/>
          <w:szCs w:val="24"/>
        </w:rPr>
      </w:pPr>
      <w:r w:rsidRPr="00260653">
        <w:rPr>
          <w:rFonts w:ascii="Times New Roman" w:hAnsi="Times New Roman" w:cs="Times New Roman"/>
          <w:sz w:val="24"/>
          <w:szCs w:val="24"/>
          <w:lang w:val="de-DE"/>
        </w:rPr>
        <w:t>40.</w:t>
      </w:r>
      <w:r w:rsidR="007413F0" w:rsidRPr="001F30D5">
        <w:rPr>
          <w:rFonts w:ascii="Times New Roman" w:hAnsi="Times New Roman" w:cs="Times New Roman"/>
          <w:sz w:val="24"/>
          <w:szCs w:val="24"/>
          <w:lang w:val="de-DE"/>
        </w:rPr>
        <w:t xml:space="preserve">Friedrich Ebert Stiftung, eine offizielle Webseite – 2020. </w:t>
      </w:r>
      <w:r w:rsidR="007413F0" w:rsidRPr="001F30D5">
        <w:rPr>
          <w:rFonts w:ascii="Times New Roman" w:hAnsi="Times New Roman" w:cs="Times New Roman"/>
          <w:sz w:val="24"/>
          <w:szCs w:val="24"/>
        </w:rPr>
        <w:t>URL: https://www.fes.de/ (дата обращения 05.04.2020)</w:t>
      </w:r>
    </w:p>
    <w:p w14:paraId="6DCFA7B9" w14:textId="349E27FD" w:rsidR="007413F0" w:rsidRPr="001F30D5" w:rsidRDefault="009B0E13" w:rsidP="00255692">
      <w:pPr>
        <w:spacing w:line="276" w:lineRule="auto"/>
        <w:jc w:val="both"/>
        <w:rPr>
          <w:rFonts w:ascii="Times New Roman" w:hAnsi="Times New Roman" w:cs="Times New Roman"/>
          <w:sz w:val="24"/>
          <w:szCs w:val="24"/>
          <w:lang w:val="de-DE"/>
        </w:rPr>
      </w:pPr>
      <w:r w:rsidRPr="00052A2D">
        <w:rPr>
          <w:rFonts w:ascii="Times New Roman" w:hAnsi="Times New Roman" w:cs="Times New Roman"/>
          <w:sz w:val="24"/>
          <w:szCs w:val="24"/>
          <w:lang w:val="de-DE"/>
        </w:rPr>
        <w:t>41.</w:t>
      </w:r>
      <w:r w:rsidR="007413F0" w:rsidRPr="001F30D5">
        <w:rPr>
          <w:rFonts w:ascii="Times New Roman" w:hAnsi="Times New Roman" w:cs="Times New Roman"/>
          <w:sz w:val="24"/>
          <w:szCs w:val="24"/>
          <w:lang w:val="de-DE"/>
        </w:rPr>
        <w:t>Friedrich Naumann Stiftung. Für die Freiheit, eine offizielle Webseite – 2020. URL: https://www.freiheit.org/ (</w:t>
      </w:r>
      <w:r w:rsidR="007413F0" w:rsidRPr="001F30D5">
        <w:rPr>
          <w:rFonts w:ascii="Times New Roman" w:hAnsi="Times New Roman" w:cs="Times New Roman"/>
          <w:sz w:val="24"/>
          <w:szCs w:val="24"/>
        </w:rPr>
        <w:t>дата</w:t>
      </w:r>
      <w:r w:rsidR="007413F0" w:rsidRPr="001F30D5">
        <w:rPr>
          <w:rFonts w:ascii="Times New Roman" w:hAnsi="Times New Roman" w:cs="Times New Roman"/>
          <w:sz w:val="24"/>
          <w:szCs w:val="24"/>
          <w:lang w:val="de-DE"/>
        </w:rPr>
        <w:t xml:space="preserve"> </w:t>
      </w:r>
      <w:r w:rsidR="007413F0" w:rsidRPr="001F30D5">
        <w:rPr>
          <w:rFonts w:ascii="Times New Roman" w:hAnsi="Times New Roman" w:cs="Times New Roman"/>
          <w:sz w:val="24"/>
          <w:szCs w:val="24"/>
        </w:rPr>
        <w:t>обращения</w:t>
      </w:r>
      <w:r w:rsidR="007413F0" w:rsidRPr="001F30D5">
        <w:rPr>
          <w:rFonts w:ascii="Times New Roman" w:hAnsi="Times New Roman" w:cs="Times New Roman"/>
          <w:sz w:val="24"/>
          <w:szCs w:val="24"/>
          <w:lang w:val="de-DE"/>
        </w:rPr>
        <w:t xml:space="preserve"> 05.04.2020)</w:t>
      </w:r>
    </w:p>
    <w:p w14:paraId="52625127" w14:textId="55960AF3" w:rsidR="007413F0" w:rsidRPr="00867202" w:rsidRDefault="009B0E13" w:rsidP="00255692">
      <w:pPr>
        <w:spacing w:line="276" w:lineRule="auto"/>
        <w:jc w:val="both"/>
        <w:rPr>
          <w:rFonts w:ascii="Times New Roman" w:hAnsi="Times New Roman" w:cs="Times New Roman"/>
          <w:sz w:val="24"/>
          <w:szCs w:val="24"/>
          <w:lang w:val="de-DE"/>
        </w:rPr>
      </w:pPr>
      <w:r w:rsidRPr="009B0E13">
        <w:rPr>
          <w:rFonts w:ascii="Times New Roman" w:hAnsi="Times New Roman" w:cs="Times New Roman"/>
          <w:sz w:val="24"/>
          <w:szCs w:val="24"/>
          <w:lang w:val="de-DE"/>
        </w:rPr>
        <w:t>42.</w:t>
      </w:r>
      <w:r w:rsidR="007413F0" w:rsidRPr="00F127A8">
        <w:rPr>
          <w:rFonts w:ascii="Times New Roman" w:hAnsi="Times New Roman" w:cs="Times New Roman"/>
          <w:sz w:val="24"/>
          <w:szCs w:val="24"/>
          <w:lang w:val="de-DE"/>
        </w:rPr>
        <w:t xml:space="preserve">Friedrich-Naumann-Stiftung – </w:t>
      </w:r>
      <w:r w:rsidR="007413F0" w:rsidRPr="00867202">
        <w:rPr>
          <w:rFonts w:ascii="Times New Roman" w:hAnsi="Times New Roman" w:cs="Times New Roman"/>
          <w:sz w:val="24"/>
          <w:szCs w:val="24"/>
        </w:rPr>
        <w:t>Россия</w:t>
      </w:r>
      <w:r w:rsidR="007413F0" w:rsidRPr="00F127A8">
        <w:rPr>
          <w:rFonts w:ascii="Times New Roman" w:hAnsi="Times New Roman" w:cs="Times New Roman"/>
          <w:sz w:val="24"/>
          <w:szCs w:val="24"/>
          <w:lang w:val="de-DE"/>
        </w:rPr>
        <w:t xml:space="preserve"> // Friedrich-Naumann-Stiftung, </w:t>
      </w:r>
      <w:r w:rsidR="007413F0" w:rsidRPr="00867202">
        <w:rPr>
          <w:rFonts w:ascii="Times New Roman" w:hAnsi="Times New Roman" w:cs="Times New Roman"/>
          <w:sz w:val="24"/>
          <w:szCs w:val="24"/>
        </w:rPr>
        <w:t>официальный</w:t>
      </w:r>
      <w:r w:rsidR="007413F0" w:rsidRPr="00F127A8">
        <w:rPr>
          <w:rFonts w:ascii="Times New Roman" w:hAnsi="Times New Roman" w:cs="Times New Roman"/>
          <w:sz w:val="24"/>
          <w:szCs w:val="24"/>
          <w:lang w:val="de-DE"/>
        </w:rPr>
        <w:t xml:space="preserve"> </w:t>
      </w:r>
      <w:r w:rsidR="007413F0" w:rsidRPr="00867202">
        <w:rPr>
          <w:rFonts w:ascii="Times New Roman" w:hAnsi="Times New Roman" w:cs="Times New Roman"/>
          <w:sz w:val="24"/>
          <w:szCs w:val="24"/>
        </w:rPr>
        <w:t>сайт</w:t>
      </w:r>
      <w:r w:rsidR="007413F0" w:rsidRPr="00F127A8">
        <w:rPr>
          <w:rFonts w:ascii="Times New Roman" w:hAnsi="Times New Roman" w:cs="Times New Roman"/>
          <w:sz w:val="24"/>
          <w:szCs w:val="24"/>
          <w:lang w:val="de-DE"/>
        </w:rPr>
        <w:t xml:space="preserve"> (</w:t>
      </w:r>
      <w:r w:rsidR="007413F0" w:rsidRPr="00867202">
        <w:rPr>
          <w:rFonts w:ascii="Times New Roman" w:hAnsi="Times New Roman" w:cs="Times New Roman"/>
          <w:sz w:val="24"/>
          <w:szCs w:val="24"/>
        </w:rPr>
        <w:t>на</w:t>
      </w:r>
      <w:r w:rsidR="007413F0" w:rsidRPr="00F127A8">
        <w:rPr>
          <w:rFonts w:ascii="Times New Roman" w:hAnsi="Times New Roman" w:cs="Times New Roman"/>
          <w:sz w:val="24"/>
          <w:szCs w:val="24"/>
          <w:lang w:val="de-DE"/>
        </w:rPr>
        <w:t xml:space="preserve"> </w:t>
      </w:r>
      <w:r w:rsidR="007413F0" w:rsidRPr="00867202">
        <w:rPr>
          <w:rFonts w:ascii="Times New Roman" w:hAnsi="Times New Roman" w:cs="Times New Roman"/>
          <w:sz w:val="24"/>
          <w:szCs w:val="24"/>
        </w:rPr>
        <w:t>русском</w:t>
      </w:r>
      <w:r w:rsidR="007413F0" w:rsidRPr="00F127A8">
        <w:rPr>
          <w:rFonts w:ascii="Times New Roman" w:hAnsi="Times New Roman" w:cs="Times New Roman"/>
          <w:sz w:val="24"/>
          <w:szCs w:val="24"/>
          <w:lang w:val="de-DE"/>
        </w:rPr>
        <w:t xml:space="preserve"> </w:t>
      </w:r>
      <w:r w:rsidR="007413F0" w:rsidRPr="00867202">
        <w:rPr>
          <w:rFonts w:ascii="Times New Roman" w:hAnsi="Times New Roman" w:cs="Times New Roman"/>
          <w:sz w:val="24"/>
          <w:szCs w:val="24"/>
        </w:rPr>
        <w:t>языке</w:t>
      </w:r>
      <w:r w:rsidR="007413F0" w:rsidRPr="00F127A8">
        <w:rPr>
          <w:rFonts w:ascii="Times New Roman" w:hAnsi="Times New Roman" w:cs="Times New Roman"/>
          <w:sz w:val="24"/>
          <w:szCs w:val="24"/>
          <w:lang w:val="de-DE"/>
        </w:rPr>
        <w:t xml:space="preserve">) – 2020. </w:t>
      </w:r>
      <w:r w:rsidR="007413F0" w:rsidRPr="00867202">
        <w:rPr>
          <w:rFonts w:ascii="Times New Roman" w:hAnsi="Times New Roman" w:cs="Times New Roman"/>
          <w:sz w:val="24"/>
          <w:szCs w:val="24"/>
          <w:lang w:val="de-DE"/>
        </w:rPr>
        <w:t>URL: https://russia.fnst.org/ (</w:t>
      </w:r>
      <w:r w:rsidR="007413F0" w:rsidRPr="00867202">
        <w:rPr>
          <w:rFonts w:ascii="Times New Roman" w:hAnsi="Times New Roman" w:cs="Times New Roman"/>
          <w:sz w:val="24"/>
          <w:szCs w:val="24"/>
        </w:rPr>
        <w:t>дата</w:t>
      </w:r>
      <w:r w:rsidR="007413F0" w:rsidRPr="00867202">
        <w:rPr>
          <w:rFonts w:ascii="Times New Roman" w:hAnsi="Times New Roman" w:cs="Times New Roman"/>
          <w:sz w:val="24"/>
          <w:szCs w:val="24"/>
          <w:lang w:val="de-DE"/>
        </w:rPr>
        <w:t xml:space="preserve"> </w:t>
      </w:r>
      <w:r w:rsidR="007413F0" w:rsidRPr="00867202">
        <w:rPr>
          <w:rFonts w:ascii="Times New Roman" w:hAnsi="Times New Roman" w:cs="Times New Roman"/>
          <w:sz w:val="24"/>
          <w:szCs w:val="24"/>
        </w:rPr>
        <w:t>обращения</w:t>
      </w:r>
      <w:r w:rsidR="007413F0" w:rsidRPr="00867202">
        <w:rPr>
          <w:rFonts w:ascii="Times New Roman" w:hAnsi="Times New Roman" w:cs="Times New Roman"/>
          <w:sz w:val="24"/>
          <w:szCs w:val="24"/>
          <w:lang w:val="de-DE"/>
        </w:rPr>
        <w:t xml:space="preserve"> 10.05.2020)</w:t>
      </w:r>
    </w:p>
    <w:p w14:paraId="20D02335" w14:textId="12FA7A07" w:rsidR="007413F0"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43.</w:t>
      </w:r>
      <w:r w:rsidR="007413F0" w:rsidRPr="001F30D5">
        <w:rPr>
          <w:rFonts w:ascii="Times New Roman" w:hAnsi="Times New Roman" w:cs="Times New Roman"/>
          <w:sz w:val="24"/>
          <w:szCs w:val="24"/>
          <w:lang w:val="de-DE"/>
        </w:rPr>
        <w:t xml:space="preserve">Goethe-Institut – Aufgaben // das Goethe-Institut, eine offizielle Webseite – 2020. </w:t>
      </w:r>
      <w:r w:rsidR="007413F0" w:rsidRPr="001F30D5">
        <w:rPr>
          <w:rFonts w:ascii="Times New Roman" w:hAnsi="Times New Roman" w:cs="Times New Roman"/>
          <w:sz w:val="24"/>
          <w:szCs w:val="24"/>
        </w:rPr>
        <w:t>URL: https://www.goethe.de/de/uun/auf.html (дата обращения 06.04.2020)</w:t>
      </w:r>
    </w:p>
    <w:p w14:paraId="6BE35A27" w14:textId="50F2C6B8" w:rsidR="007413F0" w:rsidRPr="00867202"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44.</w:t>
      </w:r>
      <w:r w:rsidR="007413F0" w:rsidRPr="00867202">
        <w:rPr>
          <w:rFonts w:ascii="Times New Roman" w:hAnsi="Times New Roman" w:cs="Times New Roman"/>
          <w:sz w:val="24"/>
          <w:szCs w:val="24"/>
          <w:lang w:val="de-DE"/>
        </w:rPr>
        <w:t xml:space="preserve">Goethe-Institut Russland - Über uns – Moskau // Goethe-Institut Russland – 2020. </w:t>
      </w:r>
      <w:proofErr w:type="gramStart"/>
      <w:r w:rsidR="007413F0" w:rsidRPr="00867202">
        <w:rPr>
          <w:rFonts w:ascii="Times New Roman" w:hAnsi="Times New Roman" w:cs="Times New Roman"/>
          <w:sz w:val="24"/>
          <w:szCs w:val="24"/>
        </w:rPr>
        <w:t>URL:https://www.goethe.de/ins/ru/de/sta/mos/ueb.html</w:t>
      </w:r>
      <w:proofErr w:type="gramEnd"/>
      <w:r w:rsidR="007413F0" w:rsidRPr="00867202">
        <w:rPr>
          <w:rFonts w:ascii="Times New Roman" w:hAnsi="Times New Roman" w:cs="Times New Roman"/>
          <w:sz w:val="24"/>
          <w:szCs w:val="24"/>
        </w:rPr>
        <w:t xml:space="preserve"> (дата обращения 10.05.2020)</w:t>
      </w:r>
    </w:p>
    <w:p w14:paraId="0C068953" w14:textId="501C8CD8" w:rsidR="007413F0"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45.</w:t>
      </w:r>
      <w:r w:rsidR="007413F0" w:rsidRPr="001F30D5">
        <w:rPr>
          <w:rFonts w:ascii="Times New Roman" w:hAnsi="Times New Roman" w:cs="Times New Roman"/>
          <w:sz w:val="24"/>
          <w:szCs w:val="24"/>
          <w:lang w:val="de-DE"/>
        </w:rPr>
        <w:t xml:space="preserve">Grundlagen der humanitären Hilfe // Auswärtiges Amt, eine offizielle Webseite – 2020. </w:t>
      </w:r>
      <w:r w:rsidR="007413F0" w:rsidRPr="001F30D5">
        <w:rPr>
          <w:rFonts w:ascii="Times New Roman" w:hAnsi="Times New Roman" w:cs="Times New Roman"/>
          <w:sz w:val="24"/>
          <w:szCs w:val="24"/>
        </w:rPr>
        <w:t>URL: https://www.auswaertiges-amt.de/de/aussenpolitik/themen/humanitaere-hilfe/huhi/205108 (дата обращения 27.02.2020)</w:t>
      </w:r>
    </w:p>
    <w:p w14:paraId="71CEF211" w14:textId="5457CF52" w:rsidR="007413F0" w:rsidRDefault="009B0E13" w:rsidP="009B0E13">
      <w:pPr>
        <w:pStyle w:val="af3"/>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46.</w:t>
      </w:r>
      <w:r w:rsidR="007413F0" w:rsidRPr="009B0E13">
        <w:rPr>
          <w:rFonts w:ascii="Times New Roman" w:hAnsi="Times New Roman" w:cs="Times New Roman"/>
          <w:sz w:val="24"/>
          <w:szCs w:val="24"/>
          <w:lang w:val="de-DE"/>
        </w:rPr>
        <w:t xml:space="preserve">Grundprinzipien deutscher Außenpolitik // Auswärtiges Amt, eine offizielle Webseite – 2019. </w:t>
      </w:r>
      <w:proofErr w:type="gramStart"/>
      <w:r w:rsidR="007413F0" w:rsidRPr="009B0E13">
        <w:rPr>
          <w:rFonts w:ascii="Times New Roman" w:hAnsi="Times New Roman" w:cs="Times New Roman"/>
          <w:sz w:val="24"/>
          <w:szCs w:val="24"/>
        </w:rPr>
        <w:t>URL:https://www.auswaertiges-amt.de/de/aussenpolitik/themen/grundprinzipien/216474#content_5</w:t>
      </w:r>
      <w:proofErr w:type="gramEnd"/>
      <w:r w:rsidR="007413F0" w:rsidRPr="009B0E13">
        <w:rPr>
          <w:rFonts w:ascii="Times New Roman" w:hAnsi="Times New Roman" w:cs="Times New Roman"/>
          <w:sz w:val="24"/>
          <w:szCs w:val="24"/>
        </w:rPr>
        <w:t xml:space="preserve"> (дата обращения 25.01.2020)</w:t>
      </w:r>
    </w:p>
    <w:p w14:paraId="47B95C66" w14:textId="77777777" w:rsidR="009B0E13" w:rsidRPr="009B0E13" w:rsidRDefault="009B0E13" w:rsidP="009B0E13">
      <w:pPr>
        <w:pStyle w:val="af3"/>
        <w:spacing w:line="276" w:lineRule="auto"/>
        <w:jc w:val="both"/>
        <w:rPr>
          <w:rFonts w:ascii="Times New Roman" w:hAnsi="Times New Roman" w:cs="Times New Roman"/>
          <w:sz w:val="24"/>
          <w:szCs w:val="24"/>
        </w:rPr>
      </w:pPr>
    </w:p>
    <w:p w14:paraId="2B2969DE" w14:textId="7920D45B" w:rsidR="007413F0" w:rsidRPr="001F30D5"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en-US"/>
        </w:rPr>
        <w:t>47.</w:t>
      </w:r>
      <w:r w:rsidR="007413F0" w:rsidRPr="001F30D5">
        <w:rPr>
          <w:rFonts w:ascii="Times New Roman" w:hAnsi="Times New Roman" w:cs="Times New Roman"/>
          <w:sz w:val="24"/>
          <w:szCs w:val="24"/>
          <w:lang w:val="en-US"/>
        </w:rPr>
        <w:t xml:space="preserve">GTAI – Germany Trade &amp; Invest – What we Do // GTAI – Germany </w:t>
      </w:r>
      <w:proofErr w:type="spellStart"/>
      <w:r w:rsidR="007413F0" w:rsidRPr="001F30D5">
        <w:rPr>
          <w:rFonts w:ascii="Times New Roman" w:hAnsi="Times New Roman" w:cs="Times New Roman"/>
          <w:sz w:val="24"/>
          <w:szCs w:val="24"/>
          <w:lang w:val="en-US"/>
        </w:rPr>
        <w:t>Trade&amp;Invest</w:t>
      </w:r>
      <w:proofErr w:type="spellEnd"/>
      <w:r w:rsidR="007413F0" w:rsidRPr="001F30D5">
        <w:rPr>
          <w:rFonts w:ascii="Times New Roman" w:hAnsi="Times New Roman" w:cs="Times New Roman"/>
          <w:sz w:val="24"/>
          <w:szCs w:val="24"/>
          <w:lang w:val="en-US"/>
        </w:rPr>
        <w:t xml:space="preserve">, an official website – 2020. </w:t>
      </w:r>
      <w:r w:rsidR="007413F0" w:rsidRPr="001F30D5">
        <w:rPr>
          <w:rFonts w:ascii="Times New Roman" w:hAnsi="Times New Roman" w:cs="Times New Roman"/>
          <w:sz w:val="24"/>
          <w:szCs w:val="24"/>
        </w:rPr>
        <w:t>URL: https://www.gtai.de/gtai-en/meta/about-us/what-we-do# (дата обращения 01.04.2020)</w:t>
      </w:r>
    </w:p>
    <w:p w14:paraId="6ECF2E81" w14:textId="047B63B4" w:rsidR="007413F0" w:rsidRPr="001F30D5"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lastRenderedPageBreak/>
        <w:t>48.</w:t>
      </w:r>
      <w:r w:rsidR="007413F0" w:rsidRPr="001F30D5">
        <w:rPr>
          <w:rFonts w:ascii="Times New Roman" w:hAnsi="Times New Roman" w:cs="Times New Roman"/>
          <w:sz w:val="24"/>
          <w:szCs w:val="24"/>
          <w:lang w:val="de-DE"/>
        </w:rPr>
        <w:t xml:space="preserve">Hanns Seidel Stiftung, eine offizielle Webseite – 2020. </w:t>
      </w:r>
      <w:r w:rsidR="007413F0" w:rsidRPr="001F30D5">
        <w:rPr>
          <w:rFonts w:ascii="Times New Roman" w:hAnsi="Times New Roman" w:cs="Times New Roman"/>
          <w:sz w:val="24"/>
          <w:szCs w:val="24"/>
        </w:rPr>
        <w:t>URL: https://www.hss.de/ (дата обращения 05.04.2020)</w:t>
      </w:r>
    </w:p>
    <w:p w14:paraId="1D38084C" w14:textId="6528245F" w:rsidR="007413F0" w:rsidRPr="00867202"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49.</w:t>
      </w:r>
      <w:r w:rsidR="007413F0" w:rsidRPr="00867202">
        <w:rPr>
          <w:rFonts w:ascii="Times New Roman" w:hAnsi="Times New Roman" w:cs="Times New Roman"/>
          <w:sz w:val="24"/>
          <w:szCs w:val="24"/>
          <w:lang w:val="de-DE"/>
        </w:rPr>
        <w:t xml:space="preserve">Hanns-Seidel-Stiftung - Verbindungsstelle Moskau // Hanns-Seidel-Stiftung, eine offizielle Webseite – 2020. </w:t>
      </w:r>
      <w:r w:rsidR="007413F0" w:rsidRPr="00867202">
        <w:rPr>
          <w:rFonts w:ascii="Times New Roman" w:hAnsi="Times New Roman" w:cs="Times New Roman"/>
          <w:sz w:val="24"/>
          <w:szCs w:val="24"/>
        </w:rPr>
        <w:t>URL: https://www.hss.de/ueber-uns/standorte/moskau/ (дата обращения 10.05.2020)</w:t>
      </w:r>
    </w:p>
    <w:p w14:paraId="09A301C9" w14:textId="3753A385" w:rsidR="007413F0" w:rsidRPr="00ED48F7" w:rsidRDefault="009B0E13" w:rsidP="00255692">
      <w:pPr>
        <w:spacing w:line="276" w:lineRule="auto"/>
        <w:jc w:val="both"/>
        <w:rPr>
          <w:rFonts w:ascii="Times New Roman" w:hAnsi="Times New Roman" w:cs="Times New Roman"/>
          <w:sz w:val="24"/>
          <w:szCs w:val="24"/>
        </w:rPr>
      </w:pPr>
      <w:r w:rsidRPr="00052A2D">
        <w:rPr>
          <w:rFonts w:ascii="Times New Roman" w:hAnsi="Times New Roman" w:cs="Times New Roman"/>
          <w:sz w:val="24"/>
          <w:szCs w:val="24"/>
          <w:lang w:val="de-DE"/>
        </w:rPr>
        <w:t>50.</w:t>
      </w:r>
      <w:r w:rsidR="007413F0" w:rsidRPr="001F30D5">
        <w:rPr>
          <w:rFonts w:ascii="Times New Roman" w:hAnsi="Times New Roman" w:cs="Times New Roman"/>
          <w:sz w:val="24"/>
          <w:szCs w:val="24"/>
          <w:lang w:val="de-DE"/>
        </w:rPr>
        <w:t>Heinrich Böll Stiftung. Die grüne politische Stiftung, eine offizielle Webseite – 2020. URL</w:t>
      </w:r>
      <w:r w:rsidR="007413F0" w:rsidRPr="00ED48F7">
        <w:rPr>
          <w:rFonts w:ascii="Times New Roman" w:hAnsi="Times New Roman" w:cs="Times New Roman"/>
          <w:sz w:val="24"/>
          <w:szCs w:val="24"/>
        </w:rPr>
        <w:t xml:space="preserve">: </w:t>
      </w:r>
      <w:r w:rsidR="007413F0" w:rsidRPr="001F30D5">
        <w:rPr>
          <w:rFonts w:ascii="Times New Roman" w:hAnsi="Times New Roman" w:cs="Times New Roman"/>
          <w:sz w:val="24"/>
          <w:szCs w:val="24"/>
          <w:lang w:val="de-DE"/>
        </w:rPr>
        <w:t>https</w:t>
      </w:r>
      <w:r w:rsidR="007413F0" w:rsidRPr="00ED48F7">
        <w:rPr>
          <w:rFonts w:ascii="Times New Roman" w:hAnsi="Times New Roman" w:cs="Times New Roman"/>
          <w:sz w:val="24"/>
          <w:szCs w:val="24"/>
        </w:rPr>
        <w:t>://</w:t>
      </w:r>
      <w:proofErr w:type="spellStart"/>
      <w:r w:rsidR="007413F0" w:rsidRPr="001F30D5">
        <w:rPr>
          <w:rFonts w:ascii="Times New Roman" w:hAnsi="Times New Roman" w:cs="Times New Roman"/>
          <w:sz w:val="24"/>
          <w:szCs w:val="24"/>
          <w:lang w:val="de-DE"/>
        </w:rPr>
        <w:t>www</w:t>
      </w:r>
      <w:proofErr w:type="spellEnd"/>
      <w:r w:rsidR="007413F0" w:rsidRPr="00ED48F7">
        <w:rPr>
          <w:rFonts w:ascii="Times New Roman" w:hAnsi="Times New Roman" w:cs="Times New Roman"/>
          <w:sz w:val="24"/>
          <w:szCs w:val="24"/>
        </w:rPr>
        <w:t>.</w:t>
      </w:r>
      <w:proofErr w:type="spellStart"/>
      <w:r w:rsidR="007413F0" w:rsidRPr="001F30D5">
        <w:rPr>
          <w:rFonts w:ascii="Times New Roman" w:hAnsi="Times New Roman" w:cs="Times New Roman"/>
          <w:sz w:val="24"/>
          <w:szCs w:val="24"/>
          <w:lang w:val="de-DE"/>
        </w:rPr>
        <w:t>boell</w:t>
      </w:r>
      <w:proofErr w:type="spellEnd"/>
      <w:r w:rsidR="007413F0" w:rsidRPr="00ED48F7">
        <w:rPr>
          <w:rFonts w:ascii="Times New Roman" w:hAnsi="Times New Roman" w:cs="Times New Roman"/>
          <w:sz w:val="24"/>
          <w:szCs w:val="24"/>
        </w:rPr>
        <w:t>.</w:t>
      </w:r>
      <w:r w:rsidR="007413F0" w:rsidRPr="001F30D5">
        <w:rPr>
          <w:rFonts w:ascii="Times New Roman" w:hAnsi="Times New Roman" w:cs="Times New Roman"/>
          <w:sz w:val="24"/>
          <w:szCs w:val="24"/>
          <w:lang w:val="de-DE"/>
        </w:rPr>
        <w:t>de</w:t>
      </w:r>
      <w:r w:rsidR="007413F0" w:rsidRPr="00ED48F7">
        <w:rPr>
          <w:rFonts w:ascii="Times New Roman" w:hAnsi="Times New Roman" w:cs="Times New Roman"/>
          <w:sz w:val="24"/>
          <w:szCs w:val="24"/>
        </w:rPr>
        <w:t>/</w:t>
      </w:r>
      <w:r w:rsidR="007413F0" w:rsidRPr="001F30D5">
        <w:rPr>
          <w:rFonts w:ascii="Times New Roman" w:hAnsi="Times New Roman" w:cs="Times New Roman"/>
          <w:sz w:val="24"/>
          <w:szCs w:val="24"/>
          <w:lang w:val="de-DE"/>
        </w:rPr>
        <w:t>de</w:t>
      </w:r>
      <w:r w:rsidR="007413F0" w:rsidRPr="00ED48F7">
        <w:rPr>
          <w:rFonts w:ascii="Times New Roman" w:hAnsi="Times New Roman" w:cs="Times New Roman"/>
          <w:sz w:val="24"/>
          <w:szCs w:val="24"/>
        </w:rPr>
        <w:t xml:space="preserve"> (</w:t>
      </w:r>
      <w:r w:rsidR="007413F0" w:rsidRPr="001F30D5">
        <w:rPr>
          <w:rFonts w:ascii="Times New Roman" w:hAnsi="Times New Roman" w:cs="Times New Roman"/>
          <w:sz w:val="24"/>
          <w:szCs w:val="24"/>
        </w:rPr>
        <w:t>дата</w:t>
      </w:r>
      <w:r w:rsidR="007413F0" w:rsidRPr="00ED48F7">
        <w:rPr>
          <w:rFonts w:ascii="Times New Roman" w:hAnsi="Times New Roman" w:cs="Times New Roman"/>
          <w:sz w:val="24"/>
          <w:szCs w:val="24"/>
        </w:rPr>
        <w:t xml:space="preserve"> </w:t>
      </w:r>
      <w:r w:rsidR="007413F0" w:rsidRPr="001F30D5">
        <w:rPr>
          <w:rFonts w:ascii="Times New Roman" w:hAnsi="Times New Roman" w:cs="Times New Roman"/>
          <w:sz w:val="24"/>
          <w:szCs w:val="24"/>
        </w:rPr>
        <w:t>обращения</w:t>
      </w:r>
      <w:r w:rsidR="007413F0" w:rsidRPr="00ED48F7">
        <w:rPr>
          <w:rFonts w:ascii="Times New Roman" w:hAnsi="Times New Roman" w:cs="Times New Roman"/>
          <w:sz w:val="24"/>
          <w:szCs w:val="24"/>
        </w:rPr>
        <w:t xml:space="preserve"> 05.04.2020)</w:t>
      </w:r>
    </w:p>
    <w:p w14:paraId="4D883C02" w14:textId="1964EA16" w:rsidR="007413F0" w:rsidRDefault="009B0E13" w:rsidP="00255692">
      <w:pPr>
        <w:spacing w:line="276" w:lineRule="auto"/>
        <w:jc w:val="both"/>
        <w:rPr>
          <w:rFonts w:ascii="Times New Roman" w:hAnsi="Times New Roman" w:cs="Times New Roman"/>
          <w:sz w:val="24"/>
          <w:szCs w:val="24"/>
        </w:rPr>
      </w:pPr>
      <w:r>
        <w:rPr>
          <w:rFonts w:ascii="Times New Roman" w:hAnsi="Times New Roman" w:cs="Times New Roman"/>
          <w:sz w:val="24"/>
          <w:szCs w:val="24"/>
        </w:rPr>
        <w:t>51.</w:t>
      </w:r>
      <w:r w:rsidR="007413F0" w:rsidRPr="00867202">
        <w:rPr>
          <w:rFonts w:ascii="Times New Roman" w:hAnsi="Times New Roman" w:cs="Times New Roman"/>
          <w:sz w:val="24"/>
          <w:szCs w:val="24"/>
        </w:rPr>
        <w:t xml:space="preserve">Heinrich-Böll-Stiftung – Москва, Российская Федерация // </w:t>
      </w:r>
      <w:proofErr w:type="spellStart"/>
      <w:r w:rsidR="007413F0" w:rsidRPr="00867202">
        <w:rPr>
          <w:rFonts w:ascii="Times New Roman" w:hAnsi="Times New Roman" w:cs="Times New Roman"/>
          <w:sz w:val="24"/>
          <w:szCs w:val="24"/>
        </w:rPr>
        <w:t>Heinrich</w:t>
      </w:r>
      <w:proofErr w:type="spellEnd"/>
      <w:r w:rsidR="007413F0" w:rsidRPr="00867202">
        <w:rPr>
          <w:rFonts w:ascii="Times New Roman" w:hAnsi="Times New Roman" w:cs="Times New Roman"/>
          <w:sz w:val="24"/>
          <w:szCs w:val="24"/>
        </w:rPr>
        <w:t>-</w:t>
      </w:r>
      <w:proofErr w:type="spellStart"/>
      <w:r w:rsidR="007413F0" w:rsidRPr="00867202">
        <w:rPr>
          <w:rFonts w:ascii="Times New Roman" w:hAnsi="Times New Roman" w:cs="Times New Roman"/>
          <w:sz w:val="24"/>
          <w:szCs w:val="24"/>
        </w:rPr>
        <w:t>Böll</w:t>
      </w:r>
      <w:proofErr w:type="spellEnd"/>
      <w:r w:rsidR="007413F0" w:rsidRPr="00867202">
        <w:rPr>
          <w:rFonts w:ascii="Times New Roman" w:hAnsi="Times New Roman" w:cs="Times New Roman"/>
          <w:sz w:val="24"/>
          <w:szCs w:val="24"/>
        </w:rPr>
        <w:t>-Stiftung, официальный сайт (на русском языке) – 2020. URL: https://ru.boell.org/index.php/ru (дата обращения 10.05.2020)</w:t>
      </w:r>
    </w:p>
    <w:p w14:paraId="7E72F735" w14:textId="1B03E109" w:rsidR="007413F0" w:rsidRPr="007413F0" w:rsidRDefault="009B0E13" w:rsidP="00255692">
      <w:pPr>
        <w:spacing w:line="276" w:lineRule="auto"/>
        <w:jc w:val="both"/>
        <w:rPr>
          <w:rFonts w:ascii="Times New Roman" w:hAnsi="Times New Roman" w:cs="Times New Roman"/>
          <w:sz w:val="24"/>
          <w:szCs w:val="24"/>
          <w:lang w:val="de-DE"/>
        </w:rPr>
      </w:pPr>
      <w:r w:rsidRPr="00273547">
        <w:rPr>
          <w:rFonts w:ascii="Times New Roman" w:hAnsi="Times New Roman" w:cs="Times New Roman"/>
          <w:sz w:val="24"/>
          <w:szCs w:val="24"/>
          <w:lang w:val="de-DE"/>
        </w:rPr>
        <w:t>52.</w:t>
      </w:r>
      <w:r w:rsidR="007413F0" w:rsidRPr="001E2A71">
        <w:rPr>
          <w:rFonts w:ascii="Times New Roman" w:hAnsi="Times New Roman" w:cs="Times New Roman"/>
          <w:sz w:val="24"/>
          <w:szCs w:val="24"/>
          <w:lang w:val="de-DE"/>
        </w:rPr>
        <w:t xml:space="preserve">Hospitationsprogramm // </w:t>
      </w:r>
      <w:proofErr w:type="spellStart"/>
      <w:r w:rsidR="007413F0" w:rsidRPr="001E2A71">
        <w:rPr>
          <w:rFonts w:ascii="Times New Roman" w:hAnsi="Times New Roman" w:cs="Times New Roman"/>
          <w:sz w:val="24"/>
          <w:szCs w:val="24"/>
          <w:lang w:val="de-DE"/>
        </w:rPr>
        <w:t>Ifa</w:t>
      </w:r>
      <w:proofErr w:type="spellEnd"/>
      <w:r w:rsidR="007413F0" w:rsidRPr="001E2A71">
        <w:rPr>
          <w:rFonts w:ascii="Times New Roman" w:hAnsi="Times New Roman" w:cs="Times New Roman"/>
          <w:sz w:val="24"/>
          <w:szCs w:val="24"/>
          <w:lang w:val="de-DE"/>
        </w:rPr>
        <w:t xml:space="preserve"> – 2019. URL: https://www.ifa.de/foerderungen/hospitationsprogramm/ (</w:t>
      </w:r>
      <w:r w:rsidR="007413F0" w:rsidRPr="001E2A71">
        <w:rPr>
          <w:rFonts w:ascii="Times New Roman" w:hAnsi="Times New Roman" w:cs="Times New Roman"/>
          <w:sz w:val="24"/>
          <w:szCs w:val="24"/>
        </w:rPr>
        <w:t>дата</w:t>
      </w:r>
      <w:r w:rsidR="007413F0" w:rsidRPr="001E2A71">
        <w:rPr>
          <w:rFonts w:ascii="Times New Roman" w:hAnsi="Times New Roman" w:cs="Times New Roman"/>
          <w:sz w:val="24"/>
          <w:szCs w:val="24"/>
          <w:lang w:val="de-DE"/>
        </w:rPr>
        <w:t xml:space="preserve"> </w:t>
      </w:r>
      <w:r w:rsidR="007413F0" w:rsidRPr="001E2A71">
        <w:rPr>
          <w:rFonts w:ascii="Times New Roman" w:hAnsi="Times New Roman" w:cs="Times New Roman"/>
          <w:sz w:val="24"/>
          <w:szCs w:val="24"/>
        </w:rPr>
        <w:t>обращения</w:t>
      </w:r>
      <w:r w:rsidR="007413F0" w:rsidRPr="001E2A71">
        <w:rPr>
          <w:rFonts w:ascii="Times New Roman" w:hAnsi="Times New Roman" w:cs="Times New Roman"/>
          <w:sz w:val="24"/>
          <w:szCs w:val="24"/>
          <w:lang w:val="de-DE"/>
        </w:rPr>
        <w:t xml:space="preserve"> 15.05.2020)</w:t>
      </w:r>
    </w:p>
    <w:p w14:paraId="1B82AE55" w14:textId="3C81C28E" w:rsidR="007413F0" w:rsidRPr="001E2A71"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53.</w:t>
      </w:r>
      <w:r w:rsidR="007413F0" w:rsidRPr="001E2A71">
        <w:rPr>
          <w:rFonts w:ascii="Times New Roman" w:hAnsi="Times New Roman" w:cs="Times New Roman"/>
          <w:sz w:val="24"/>
          <w:szCs w:val="24"/>
          <w:lang w:val="de-DE"/>
        </w:rPr>
        <w:t>Humboldt-</w:t>
      </w:r>
      <w:proofErr w:type="gramStart"/>
      <w:r w:rsidR="007413F0" w:rsidRPr="001E2A71">
        <w:rPr>
          <w:rFonts w:ascii="Times New Roman" w:hAnsi="Times New Roman" w:cs="Times New Roman"/>
          <w:sz w:val="24"/>
          <w:szCs w:val="24"/>
          <w:lang w:val="de-DE"/>
        </w:rPr>
        <w:t>Geographie</w:t>
      </w:r>
      <w:proofErr w:type="gramEnd"/>
      <w:r w:rsidR="007413F0" w:rsidRPr="001E2A71">
        <w:rPr>
          <w:rFonts w:ascii="Times New Roman" w:hAnsi="Times New Roman" w:cs="Times New Roman"/>
          <w:sz w:val="24"/>
          <w:szCs w:val="24"/>
          <w:lang w:val="de-DE"/>
        </w:rPr>
        <w:t xml:space="preserve"> des Wissens // </w:t>
      </w:r>
      <w:proofErr w:type="spellStart"/>
      <w:r w:rsidR="007413F0" w:rsidRPr="001E2A71">
        <w:rPr>
          <w:rFonts w:ascii="Times New Roman" w:hAnsi="Times New Roman" w:cs="Times New Roman"/>
          <w:sz w:val="24"/>
          <w:szCs w:val="24"/>
          <w:lang w:val="de-DE"/>
        </w:rPr>
        <w:t>AvH</w:t>
      </w:r>
      <w:proofErr w:type="spellEnd"/>
      <w:r w:rsidR="007413F0" w:rsidRPr="001E2A71">
        <w:rPr>
          <w:rFonts w:ascii="Times New Roman" w:hAnsi="Times New Roman" w:cs="Times New Roman"/>
          <w:sz w:val="24"/>
          <w:szCs w:val="24"/>
          <w:lang w:val="de-DE"/>
        </w:rPr>
        <w:t xml:space="preserve"> – 2020. </w:t>
      </w:r>
      <w:r w:rsidR="007413F0" w:rsidRPr="001E2A71">
        <w:rPr>
          <w:rFonts w:ascii="Times New Roman" w:hAnsi="Times New Roman" w:cs="Times New Roman"/>
          <w:sz w:val="24"/>
          <w:szCs w:val="24"/>
        </w:rPr>
        <w:t>URL: http://www.humboldt-foundation.de/web/humboldt-geographie-des-wissens.html (дата обращения 15.05.2020)</w:t>
      </w:r>
    </w:p>
    <w:p w14:paraId="7F66B2F0" w14:textId="4651CD53" w:rsidR="007413F0" w:rsidRPr="00F127A8" w:rsidRDefault="009B0E13" w:rsidP="00255692">
      <w:pPr>
        <w:spacing w:line="276" w:lineRule="auto"/>
        <w:jc w:val="both"/>
        <w:rPr>
          <w:rFonts w:ascii="Times New Roman" w:hAnsi="Times New Roman" w:cs="Times New Roman"/>
          <w:sz w:val="24"/>
          <w:szCs w:val="24"/>
          <w:lang w:val="de-DE"/>
        </w:rPr>
      </w:pPr>
      <w:r w:rsidRPr="009B0E13">
        <w:rPr>
          <w:rFonts w:ascii="Times New Roman" w:hAnsi="Times New Roman" w:cs="Times New Roman"/>
          <w:sz w:val="24"/>
          <w:szCs w:val="24"/>
          <w:lang w:val="de-DE"/>
        </w:rPr>
        <w:t>54.</w:t>
      </w:r>
      <w:r w:rsidR="007413F0" w:rsidRPr="001F30D5">
        <w:rPr>
          <w:rFonts w:ascii="Times New Roman" w:hAnsi="Times New Roman" w:cs="Times New Roman"/>
          <w:sz w:val="24"/>
          <w:szCs w:val="24"/>
          <w:lang w:val="de-DE"/>
        </w:rPr>
        <w:t xml:space="preserve">Ifa – Institut für Auslandsbeziehungen – Leitbild // </w:t>
      </w:r>
      <w:proofErr w:type="spellStart"/>
      <w:r w:rsidR="007413F0" w:rsidRPr="001F30D5">
        <w:rPr>
          <w:rFonts w:ascii="Times New Roman" w:hAnsi="Times New Roman" w:cs="Times New Roman"/>
          <w:sz w:val="24"/>
          <w:szCs w:val="24"/>
          <w:lang w:val="de-DE"/>
        </w:rPr>
        <w:t>Ifa</w:t>
      </w:r>
      <w:proofErr w:type="spellEnd"/>
      <w:r w:rsidR="007413F0" w:rsidRPr="001F30D5">
        <w:rPr>
          <w:rFonts w:ascii="Times New Roman" w:hAnsi="Times New Roman" w:cs="Times New Roman"/>
          <w:sz w:val="24"/>
          <w:szCs w:val="24"/>
          <w:lang w:val="de-DE"/>
        </w:rPr>
        <w:t xml:space="preserve">, eine offizielle Webseite – 2020. </w:t>
      </w:r>
      <w:r w:rsidR="007413F0" w:rsidRPr="00F127A8">
        <w:rPr>
          <w:rFonts w:ascii="Times New Roman" w:hAnsi="Times New Roman" w:cs="Times New Roman"/>
          <w:sz w:val="24"/>
          <w:szCs w:val="24"/>
          <w:lang w:val="de-DE"/>
        </w:rPr>
        <w:t>URL: https://www.ifa.de/organisation/#section11 (</w:t>
      </w:r>
      <w:r w:rsidR="007413F0" w:rsidRPr="001F30D5">
        <w:rPr>
          <w:rFonts w:ascii="Times New Roman" w:hAnsi="Times New Roman" w:cs="Times New Roman"/>
          <w:sz w:val="24"/>
          <w:szCs w:val="24"/>
        </w:rPr>
        <w:t>дата</w:t>
      </w:r>
      <w:r w:rsidR="007413F0" w:rsidRPr="00F127A8">
        <w:rPr>
          <w:rFonts w:ascii="Times New Roman" w:hAnsi="Times New Roman" w:cs="Times New Roman"/>
          <w:sz w:val="24"/>
          <w:szCs w:val="24"/>
          <w:lang w:val="de-DE"/>
        </w:rPr>
        <w:t xml:space="preserve"> </w:t>
      </w:r>
      <w:r w:rsidR="007413F0" w:rsidRPr="001F30D5">
        <w:rPr>
          <w:rFonts w:ascii="Times New Roman" w:hAnsi="Times New Roman" w:cs="Times New Roman"/>
          <w:sz w:val="24"/>
          <w:szCs w:val="24"/>
        </w:rPr>
        <w:t>обращения</w:t>
      </w:r>
      <w:r w:rsidR="007413F0" w:rsidRPr="00F127A8">
        <w:rPr>
          <w:rFonts w:ascii="Times New Roman" w:hAnsi="Times New Roman" w:cs="Times New Roman"/>
          <w:sz w:val="24"/>
          <w:szCs w:val="24"/>
          <w:lang w:val="de-DE"/>
        </w:rPr>
        <w:t xml:space="preserve"> 06.04.2020)</w:t>
      </w:r>
    </w:p>
    <w:p w14:paraId="21EBAD02" w14:textId="1B8F59A4" w:rsidR="007413F0"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55.</w:t>
      </w:r>
      <w:r w:rsidR="007413F0" w:rsidRPr="00867202">
        <w:rPr>
          <w:rFonts w:ascii="Times New Roman" w:hAnsi="Times New Roman" w:cs="Times New Roman"/>
          <w:sz w:val="24"/>
          <w:szCs w:val="24"/>
          <w:lang w:val="de-DE"/>
        </w:rPr>
        <w:t xml:space="preserve">Initiative «Schulen: Partner der Zukunft» // Goethe-Institut Russland – 2020 - Deutsche Sprache. </w:t>
      </w:r>
      <w:r w:rsidR="007413F0" w:rsidRPr="00867202">
        <w:rPr>
          <w:rFonts w:ascii="Times New Roman" w:hAnsi="Times New Roman" w:cs="Times New Roman"/>
          <w:sz w:val="24"/>
          <w:szCs w:val="24"/>
        </w:rPr>
        <w:t>URL: https://www.goethe.de/ins/ru/de/spr/eng/pas.html (дата обращения 15.05.2020)</w:t>
      </w:r>
    </w:p>
    <w:p w14:paraId="6958D71A" w14:textId="17CC6779" w:rsidR="007413F0" w:rsidRPr="001F30D5"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56.</w:t>
      </w:r>
      <w:r w:rsidR="007413F0" w:rsidRPr="001F30D5">
        <w:rPr>
          <w:rFonts w:ascii="Times New Roman" w:hAnsi="Times New Roman" w:cs="Times New Roman"/>
          <w:sz w:val="24"/>
          <w:szCs w:val="24"/>
          <w:lang w:val="de-DE"/>
        </w:rPr>
        <w:t xml:space="preserve">Konrad Adenauer Stiftung, eine offizielle Webseite – 2020. </w:t>
      </w:r>
      <w:r w:rsidR="007413F0" w:rsidRPr="001F30D5">
        <w:rPr>
          <w:rFonts w:ascii="Times New Roman" w:hAnsi="Times New Roman" w:cs="Times New Roman"/>
          <w:sz w:val="24"/>
          <w:szCs w:val="24"/>
        </w:rPr>
        <w:t>URL: https://www.kas.de/de/home (дата обращения 05.04.2020)</w:t>
      </w:r>
    </w:p>
    <w:p w14:paraId="1040F530" w14:textId="3DED5DF5" w:rsidR="007413F0" w:rsidRPr="00867202"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57.</w:t>
      </w:r>
      <w:r w:rsidR="007413F0" w:rsidRPr="00867202">
        <w:rPr>
          <w:rFonts w:ascii="Times New Roman" w:hAnsi="Times New Roman" w:cs="Times New Roman"/>
          <w:sz w:val="24"/>
          <w:szCs w:val="24"/>
          <w:lang w:val="de-DE"/>
        </w:rPr>
        <w:t xml:space="preserve">Kultur in Bewegung // Goethe-Institut Russland – 2020 - Kultur. </w:t>
      </w:r>
      <w:r w:rsidR="007413F0" w:rsidRPr="00867202">
        <w:rPr>
          <w:rFonts w:ascii="Times New Roman" w:hAnsi="Times New Roman" w:cs="Times New Roman"/>
          <w:sz w:val="24"/>
          <w:szCs w:val="24"/>
        </w:rPr>
        <w:t>URL: https://www.goethe.de/ins/ru/de/kul/sup/kib.html (дата обращения 15.05.2020)</w:t>
      </w:r>
    </w:p>
    <w:p w14:paraId="270AE5C4" w14:textId="74064506" w:rsidR="007413F0"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58.</w:t>
      </w:r>
      <w:r w:rsidR="007413F0" w:rsidRPr="001F30D5">
        <w:rPr>
          <w:rFonts w:ascii="Times New Roman" w:hAnsi="Times New Roman" w:cs="Times New Roman"/>
          <w:sz w:val="24"/>
          <w:szCs w:val="24"/>
          <w:lang w:val="de-DE"/>
        </w:rPr>
        <w:t xml:space="preserve">Leitlinien der Bundesregierung: Krisen verhindern, Konflikte bewältigen, Frieden fördern// Auswärtiges Amt, eine offizielle Webseite – 2019. </w:t>
      </w:r>
      <w:r w:rsidR="007413F0" w:rsidRPr="001F30D5">
        <w:rPr>
          <w:rFonts w:ascii="Times New Roman" w:hAnsi="Times New Roman" w:cs="Times New Roman"/>
          <w:sz w:val="24"/>
          <w:szCs w:val="24"/>
        </w:rPr>
        <w:t xml:space="preserve">URL: </w:t>
      </w:r>
      <w:proofErr w:type="gramStart"/>
      <w:r w:rsidR="007413F0" w:rsidRPr="001F30D5">
        <w:rPr>
          <w:rFonts w:ascii="Times New Roman" w:hAnsi="Times New Roman" w:cs="Times New Roman"/>
          <w:sz w:val="24"/>
          <w:szCs w:val="24"/>
        </w:rPr>
        <w:t>https://www.auswaertiges-amt.de/de/aussenpolitik/themen/krisenpraevention/leitlinien-krisen/217444  (</w:t>
      </w:r>
      <w:proofErr w:type="gramEnd"/>
      <w:r w:rsidR="007413F0" w:rsidRPr="001F30D5">
        <w:rPr>
          <w:rFonts w:ascii="Times New Roman" w:hAnsi="Times New Roman" w:cs="Times New Roman"/>
          <w:sz w:val="24"/>
          <w:szCs w:val="24"/>
        </w:rPr>
        <w:t>дата обращения 25.02.2020)</w:t>
      </w:r>
    </w:p>
    <w:p w14:paraId="681D53F0" w14:textId="62A35993" w:rsidR="007413F0" w:rsidRPr="001F30D5"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59.</w:t>
      </w:r>
      <w:r w:rsidR="007413F0" w:rsidRPr="001F30D5">
        <w:rPr>
          <w:rFonts w:ascii="Times New Roman" w:hAnsi="Times New Roman" w:cs="Times New Roman"/>
          <w:sz w:val="24"/>
          <w:szCs w:val="24"/>
          <w:lang w:val="de-DE"/>
        </w:rPr>
        <w:t xml:space="preserve">Menschenrechte: Fundament deutscher Außerpolitik // Auswärtiges Amt, eine offizielle Webseite – 2020. </w:t>
      </w:r>
      <w:r w:rsidR="007413F0" w:rsidRPr="001F30D5">
        <w:rPr>
          <w:rFonts w:ascii="Times New Roman" w:hAnsi="Times New Roman" w:cs="Times New Roman"/>
          <w:sz w:val="24"/>
          <w:szCs w:val="24"/>
        </w:rPr>
        <w:t>URL: https://www.auswaertiges-amt.de/de/aussenpolitik/themen/menschenrechte (дата обращения 25.03.2020)</w:t>
      </w:r>
    </w:p>
    <w:p w14:paraId="4829FFD2" w14:textId="2E371247" w:rsidR="007413F0" w:rsidRPr="001F30D5"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en-US"/>
        </w:rPr>
        <w:t>60.</w:t>
      </w:r>
      <w:r w:rsidR="007413F0" w:rsidRPr="001F30D5">
        <w:rPr>
          <w:rFonts w:ascii="Times New Roman" w:hAnsi="Times New Roman" w:cs="Times New Roman"/>
          <w:sz w:val="24"/>
          <w:szCs w:val="24"/>
          <w:lang w:val="en-US"/>
        </w:rPr>
        <w:t xml:space="preserve">More security for everyone in Europe: A call for a re-launch of arms control - Frank-Walter Steinmeier. // </w:t>
      </w:r>
      <w:proofErr w:type="spellStart"/>
      <w:r w:rsidR="007413F0" w:rsidRPr="001F30D5">
        <w:rPr>
          <w:rFonts w:ascii="Times New Roman" w:hAnsi="Times New Roman" w:cs="Times New Roman"/>
          <w:sz w:val="24"/>
          <w:szCs w:val="24"/>
          <w:lang w:val="en-US"/>
        </w:rPr>
        <w:t>Auswärtiges</w:t>
      </w:r>
      <w:proofErr w:type="spellEnd"/>
      <w:r w:rsidR="007413F0" w:rsidRPr="001F30D5">
        <w:rPr>
          <w:rFonts w:ascii="Times New Roman" w:hAnsi="Times New Roman" w:cs="Times New Roman"/>
          <w:sz w:val="24"/>
          <w:szCs w:val="24"/>
          <w:lang w:val="en-US"/>
        </w:rPr>
        <w:t xml:space="preserve"> Amt, </w:t>
      </w:r>
      <w:proofErr w:type="spellStart"/>
      <w:r w:rsidR="007413F0" w:rsidRPr="001F30D5">
        <w:rPr>
          <w:rFonts w:ascii="Times New Roman" w:hAnsi="Times New Roman" w:cs="Times New Roman"/>
          <w:sz w:val="24"/>
          <w:szCs w:val="24"/>
          <w:lang w:val="en-US"/>
        </w:rPr>
        <w:t>eine</w:t>
      </w:r>
      <w:proofErr w:type="spellEnd"/>
      <w:r w:rsidR="007413F0" w:rsidRPr="001F30D5">
        <w:rPr>
          <w:rFonts w:ascii="Times New Roman" w:hAnsi="Times New Roman" w:cs="Times New Roman"/>
          <w:sz w:val="24"/>
          <w:szCs w:val="24"/>
          <w:lang w:val="en-US"/>
        </w:rPr>
        <w:t xml:space="preserve"> </w:t>
      </w:r>
      <w:proofErr w:type="spellStart"/>
      <w:r w:rsidR="007413F0" w:rsidRPr="001F30D5">
        <w:rPr>
          <w:rFonts w:ascii="Times New Roman" w:hAnsi="Times New Roman" w:cs="Times New Roman"/>
          <w:sz w:val="24"/>
          <w:szCs w:val="24"/>
          <w:lang w:val="en-US"/>
        </w:rPr>
        <w:t>offizielle</w:t>
      </w:r>
      <w:proofErr w:type="spellEnd"/>
      <w:r w:rsidR="007413F0" w:rsidRPr="001F30D5">
        <w:rPr>
          <w:rFonts w:ascii="Times New Roman" w:hAnsi="Times New Roman" w:cs="Times New Roman"/>
          <w:sz w:val="24"/>
          <w:szCs w:val="24"/>
          <w:lang w:val="en-US"/>
        </w:rPr>
        <w:t xml:space="preserve"> </w:t>
      </w:r>
      <w:proofErr w:type="spellStart"/>
      <w:r w:rsidR="007413F0" w:rsidRPr="001F30D5">
        <w:rPr>
          <w:rFonts w:ascii="Times New Roman" w:hAnsi="Times New Roman" w:cs="Times New Roman"/>
          <w:sz w:val="24"/>
          <w:szCs w:val="24"/>
          <w:lang w:val="en-US"/>
        </w:rPr>
        <w:t>Webseite</w:t>
      </w:r>
      <w:proofErr w:type="spellEnd"/>
      <w:r w:rsidR="007413F0" w:rsidRPr="001F30D5">
        <w:rPr>
          <w:rFonts w:ascii="Times New Roman" w:hAnsi="Times New Roman" w:cs="Times New Roman"/>
          <w:sz w:val="24"/>
          <w:szCs w:val="24"/>
          <w:lang w:val="en-US"/>
        </w:rPr>
        <w:t xml:space="preserve"> – 2016. </w:t>
      </w:r>
      <w:r w:rsidR="007413F0" w:rsidRPr="001F30D5">
        <w:rPr>
          <w:rFonts w:ascii="Times New Roman" w:hAnsi="Times New Roman" w:cs="Times New Roman"/>
          <w:sz w:val="24"/>
          <w:szCs w:val="24"/>
        </w:rPr>
        <w:t xml:space="preserve">URL: </w:t>
      </w:r>
      <w:proofErr w:type="gramStart"/>
      <w:r w:rsidR="007413F0" w:rsidRPr="001F30D5">
        <w:rPr>
          <w:rFonts w:ascii="Times New Roman" w:hAnsi="Times New Roman" w:cs="Times New Roman"/>
          <w:sz w:val="24"/>
          <w:szCs w:val="24"/>
        </w:rPr>
        <w:t>https://www.auswaertiges-amt.de/blob/2296732/723eb6bc91b5a89cd2e0da458ce08ec2/neustart-anl-1-data.pdf  (</w:t>
      </w:r>
      <w:proofErr w:type="gramEnd"/>
      <w:r w:rsidR="007413F0" w:rsidRPr="001F30D5">
        <w:rPr>
          <w:rFonts w:ascii="Times New Roman" w:hAnsi="Times New Roman" w:cs="Times New Roman"/>
          <w:sz w:val="24"/>
          <w:szCs w:val="24"/>
        </w:rPr>
        <w:t>дата обращения 25.02.2020)</w:t>
      </w:r>
    </w:p>
    <w:p w14:paraId="0E47E8C5" w14:textId="37FEDE24" w:rsidR="007413F0" w:rsidRPr="001F30D5"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61.</w:t>
      </w:r>
      <w:r w:rsidR="007413F0" w:rsidRPr="001F30D5">
        <w:rPr>
          <w:rFonts w:ascii="Times New Roman" w:hAnsi="Times New Roman" w:cs="Times New Roman"/>
          <w:sz w:val="24"/>
          <w:szCs w:val="24"/>
          <w:lang w:val="de-DE"/>
        </w:rPr>
        <w:t xml:space="preserve">Musik, Theater, Tanz - Programmarbeit gefördert durch das Auswärtige Amt // Auswärtiges Amt, eine offizielle Webseite – 2019. </w:t>
      </w:r>
      <w:r w:rsidR="007413F0" w:rsidRPr="001F30D5">
        <w:rPr>
          <w:rFonts w:ascii="Times New Roman" w:hAnsi="Times New Roman" w:cs="Times New Roman"/>
          <w:sz w:val="24"/>
          <w:szCs w:val="24"/>
        </w:rPr>
        <w:t>URL: https://www.auswaertiges-amt.de/de/aussenpolitik/themen/kulturdialog/musik-theater-tanz/212854 (дата обращения 06.04.2020)</w:t>
      </w:r>
    </w:p>
    <w:p w14:paraId="77B979FF" w14:textId="2831D8B9" w:rsidR="007413F0" w:rsidRPr="001F30D5"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lastRenderedPageBreak/>
        <w:t>62.</w:t>
      </w:r>
      <w:r w:rsidR="007413F0" w:rsidRPr="001F30D5">
        <w:rPr>
          <w:rFonts w:ascii="Times New Roman" w:hAnsi="Times New Roman" w:cs="Times New Roman"/>
          <w:sz w:val="24"/>
          <w:szCs w:val="24"/>
          <w:lang w:val="de-DE"/>
        </w:rPr>
        <w:t xml:space="preserve">Ohne Sicherheit ist alles nichts - </w:t>
      </w:r>
      <w:proofErr w:type="spellStart"/>
      <w:r w:rsidR="007413F0" w:rsidRPr="001F30D5">
        <w:rPr>
          <w:rFonts w:ascii="Times New Roman" w:hAnsi="Times New Roman" w:cs="Times New Roman"/>
          <w:sz w:val="24"/>
          <w:szCs w:val="24"/>
          <w:lang w:val="de-DE"/>
        </w:rPr>
        <w:t>Projetkbeispiele</w:t>
      </w:r>
      <w:proofErr w:type="spellEnd"/>
      <w:r w:rsidR="007413F0" w:rsidRPr="001F30D5">
        <w:rPr>
          <w:rFonts w:ascii="Times New Roman" w:hAnsi="Times New Roman" w:cs="Times New Roman"/>
          <w:sz w:val="24"/>
          <w:szCs w:val="24"/>
          <w:lang w:val="de-DE"/>
        </w:rPr>
        <w:t xml:space="preserve"> // Auswärtiges Amt, eine offizielle Webseite – 2017. </w:t>
      </w:r>
      <w:r w:rsidR="007413F0" w:rsidRPr="001F30D5">
        <w:rPr>
          <w:rFonts w:ascii="Times New Roman" w:hAnsi="Times New Roman" w:cs="Times New Roman"/>
          <w:sz w:val="24"/>
          <w:szCs w:val="24"/>
        </w:rPr>
        <w:t xml:space="preserve">URL: </w:t>
      </w:r>
      <w:proofErr w:type="gramStart"/>
      <w:r w:rsidR="007413F0" w:rsidRPr="001F30D5">
        <w:rPr>
          <w:rFonts w:ascii="Times New Roman" w:hAnsi="Times New Roman" w:cs="Times New Roman"/>
          <w:sz w:val="24"/>
          <w:szCs w:val="24"/>
        </w:rPr>
        <w:t>https://www.auswaertiges-amt.de/de/aussenpolitik/themen/krisenpraevention/6-projektbeispiele/sicherheit-irak-fluchtursachenbekaempfung-community-policing/610260  (</w:t>
      </w:r>
      <w:proofErr w:type="gramEnd"/>
      <w:r w:rsidR="007413F0" w:rsidRPr="001F30D5">
        <w:rPr>
          <w:rFonts w:ascii="Times New Roman" w:hAnsi="Times New Roman" w:cs="Times New Roman"/>
          <w:sz w:val="24"/>
          <w:szCs w:val="24"/>
        </w:rPr>
        <w:t>дата обращения 27.02.2020)</w:t>
      </w:r>
    </w:p>
    <w:p w14:paraId="218A20D4" w14:textId="0A25D9F8" w:rsidR="007413F0"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63.</w:t>
      </w:r>
      <w:r w:rsidR="007413F0" w:rsidRPr="001F30D5">
        <w:rPr>
          <w:rFonts w:ascii="Times New Roman" w:hAnsi="Times New Roman" w:cs="Times New Roman"/>
          <w:sz w:val="24"/>
          <w:szCs w:val="24"/>
          <w:lang w:val="de-DE"/>
        </w:rPr>
        <w:t xml:space="preserve">Pädagogischer Austauschdienst – Leitbild // Der PAD, eine offizielle Webseite – 2020. </w:t>
      </w:r>
      <w:r w:rsidR="007413F0" w:rsidRPr="001F30D5">
        <w:rPr>
          <w:rFonts w:ascii="Times New Roman" w:hAnsi="Times New Roman" w:cs="Times New Roman"/>
          <w:sz w:val="24"/>
          <w:szCs w:val="24"/>
        </w:rPr>
        <w:t>URL: https://www.kmk-pad.org/pad/leitbild.html (дата обращения 06.04.2020)</w:t>
      </w:r>
    </w:p>
    <w:p w14:paraId="4B1A1BCA" w14:textId="31CA49EF" w:rsidR="007413F0" w:rsidRPr="001F30D5"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64.</w:t>
      </w:r>
      <w:r w:rsidR="007413F0" w:rsidRPr="001F30D5">
        <w:rPr>
          <w:rFonts w:ascii="Times New Roman" w:hAnsi="Times New Roman" w:cs="Times New Roman"/>
          <w:sz w:val="24"/>
          <w:szCs w:val="24"/>
          <w:lang w:val="de-DE"/>
        </w:rPr>
        <w:t xml:space="preserve">Präventive Friedensarbeit in Niger – </w:t>
      </w:r>
      <w:proofErr w:type="spellStart"/>
      <w:r w:rsidR="007413F0" w:rsidRPr="001F30D5">
        <w:rPr>
          <w:rFonts w:ascii="Times New Roman" w:hAnsi="Times New Roman" w:cs="Times New Roman"/>
          <w:sz w:val="24"/>
          <w:szCs w:val="24"/>
          <w:lang w:val="de-DE"/>
        </w:rPr>
        <w:t>Projetkbeispiele</w:t>
      </w:r>
      <w:proofErr w:type="spellEnd"/>
      <w:r w:rsidR="007413F0" w:rsidRPr="001F30D5">
        <w:rPr>
          <w:rFonts w:ascii="Times New Roman" w:hAnsi="Times New Roman" w:cs="Times New Roman"/>
          <w:sz w:val="24"/>
          <w:szCs w:val="24"/>
          <w:lang w:val="de-DE"/>
        </w:rPr>
        <w:t xml:space="preserve"> // Auswärtiges Amt, eine offizielle Webseite – 2019. </w:t>
      </w:r>
      <w:r w:rsidR="007413F0" w:rsidRPr="001F30D5">
        <w:rPr>
          <w:rFonts w:ascii="Times New Roman" w:hAnsi="Times New Roman" w:cs="Times New Roman"/>
          <w:sz w:val="24"/>
          <w:szCs w:val="24"/>
        </w:rPr>
        <w:t>URL: https://www.auswaertiges-amt.de/de/aussenpolitik/themen/krisenpraevention/6-projektbeispiele/-/217456 (дата обращения 27.02.2020)</w:t>
      </w:r>
    </w:p>
    <w:p w14:paraId="43A8E5C1" w14:textId="3C0C1058" w:rsidR="007413F0"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65.</w:t>
      </w:r>
      <w:r w:rsidR="007413F0" w:rsidRPr="001F30D5">
        <w:rPr>
          <w:rFonts w:ascii="Times New Roman" w:hAnsi="Times New Roman" w:cs="Times New Roman"/>
          <w:sz w:val="24"/>
          <w:szCs w:val="24"/>
          <w:lang w:val="de-DE"/>
        </w:rPr>
        <w:t xml:space="preserve">Rosa Luxemburg Stiftung, eine offizielle Webseite – 2020. </w:t>
      </w:r>
      <w:r w:rsidR="007413F0" w:rsidRPr="001F30D5">
        <w:rPr>
          <w:rFonts w:ascii="Times New Roman" w:hAnsi="Times New Roman" w:cs="Times New Roman"/>
          <w:sz w:val="24"/>
          <w:szCs w:val="24"/>
        </w:rPr>
        <w:t>URL: https://www.rosalux.de/ (дата обращения 05.04.2020)</w:t>
      </w:r>
    </w:p>
    <w:p w14:paraId="418300FE" w14:textId="48A9BF5A" w:rsidR="007413F0" w:rsidRPr="00867202"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66.</w:t>
      </w:r>
      <w:r w:rsidR="007413F0" w:rsidRPr="00867202">
        <w:rPr>
          <w:rFonts w:ascii="Times New Roman" w:hAnsi="Times New Roman" w:cs="Times New Roman"/>
          <w:sz w:val="24"/>
          <w:szCs w:val="24"/>
          <w:lang w:val="de-DE"/>
        </w:rPr>
        <w:t xml:space="preserve">Russlanddeutsche Minderheit // Goethe-Institut Russland – 2020 – Deutsche Sprache. </w:t>
      </w:r>
      <w:r w:rsidR="007413F0" w:rsidRPr="00867202">
        <w:rPr>
          <w:rFonts w:ascii="Times New Roman" w:hAnsi="Times New Roman" w:cs="Times New Roman"/>
          <w:sz w:val="24"/>
          <w:szCs w:val="24"/>
        </w:rPr>
        <w:t>URL: https://www.goethe.de/ins/ru/de/spr/eng/rusmind.html (дата обращения 15.05.2020)</w:t>
      </w:r>
    </w:p>
    <w:p w14:paraId="59C9EEFB" w14:textId="0B30D529" w:rsidR="007413F0" w:rsidRPr="001F30D5"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67.</w:t>
      </w:r>
      <w:r w:rsidR="007413F0" w:rsidRPr="001F30D5">
        <w:rPr>
          <w:rFonts w:ascii="Times New Roman" w:hAnsi="Times New Roman" w:cs="Times New Roman"/>
          <w:sz w:val="24"/>
          <w:szCs w:val="24"/>
          <w:lang w:val="de-DE"/>
        </w:rPr>
        <w:t xml:space="preserve">Rüstungskontrolle fit machen für das 21. Jahrhundert - Abrüstung und Rüstungskontrolle // Auswärtiges Amt, eine offizielle Webseite – 2017. </w:t>
      </w:r>
      <w:r w:rsidR="007413F0" w:rsidRPr="001F30D5">
        <w:rPr>
          <w:rFonts w:ascii="Times New Roman" w:hAnsi="Times New Roman" w:cs="Times New Roman"/>
          <w:sz w:val="24"/>
          <w:szCs w:val="24"/>
        </w:rPr>
        <w:t>URL: https://www.auswaertiges-amt.de/de/aussenpolitik/themen/abruestung-ruestungskontrolle/-/256950 (дата обращения 25.02.2020)</w:t>
      </w:r>
    </w:p>
    <w:p w14:paraId="32E203CD" w14:textId="6E06B814" w:rsidR="007413F0" w:rsidRPr="001F30D5"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68.</w:t>
      </w:r>
      <w:r w:rsidR="007413F0" w:rsidRPr="001F30D5">
        <w:rPr>
          <w:rFonts w:ascii="Times New Roman" w:hAnsi="Times New Roman" w:cs="Times New Roman"/>
          <w:sz w:val="24"/>
          <w:szCs w:val="24"/>
          <w:lang w:val="de-DE"/>
        </w:rPr>
        <w:t xml:space="preserve">Strategie des Auswärtigen Amts zur humanitären Hilfe im Ausland 2019-2023 // Auswärtiges Amt, eine offizielle Webseite – 2019. </w:t>
      </w:r>
      <w:r w:rsidR="007413F0" w:rsidRPr="001F30D5">
        <w:rPr>
          <w:rFonts w:ascii="Times New Roman" w:hAnsi="Times New Roman" w:cs="Times New Roman"/>
          <w:sz w:val="24"/>
          <w:szCs w:val="24"/>
        </w:rPr>
        <w:t>URL: https://www.auswaertiges-amt.de/blob/2207452/fe4b9e40a259d0d94943cc56a7352ade/190404-neue-strategie-huhi-im-ausland-data.pdf (дата обращения 27.02.2020)</w:t>
      </w:r>
    </w:p>
    <w:p w14:paraId="23B8A98A" w14:textId="368FAD5D" w:rsidR="007413F0"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69.</w:t>
      </w:r>
      <w:r w:rsidR="007413F0" w:rsidRPr="001E2A71">
        <w:rPr>
          <w:rFonts w:ascii="Times New Roman" w:hAnsi="Times New Roman" w:cs="Times New Roman"/>
          <w:sz w:val="24"/>
          <w:szCs w:val="24"/>
          <w:lang w:val="de-DE"/>
        </w:rPr>
        <w:t xml:space="preserve">Tourismus // Bundesministerium für Wirtschaft und Energie, eine offizielle Webseite – 2020. </w:t>
      </w:r>
      <w:r w:rsidR="007413F0" w:rsidRPr="001E2A71">
        <w:rPr>
          <w:rFonts w:ascii="Times New Roman" w:hAnsi="Times New Roman" w:cs="Times New Roman"/>
          <w:sz w:val="24"/>
          <w:szCs w:val="24"/>
        </w:rPr>
        <w:t>URL: https://www.bmwi.de/Redaktion/DE/Dossier/tourismus.html (дата обращения 15.05.2020)</w:t>
      </w:r>
    </w:p>
    <w:p w14:paraId="7E4CD358" w14:textId="13A4787E" w:rsidR="007413F0" w:rsidRPr="00867202"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70.</w:t>
      </w:r>
      <w:r w:rsidR="007413F0" w:rsidRPr="00867202">
        <w:rPr>
          <w:rFonts w:ascii="Times New Roman" w:hAnsi="Times New Roman" w:cs="Times New Roman"/>
          <w:sz w:val="24"/>
          <w:szCs w:val="24"/>
          <w:lang w:val="de-DE"/>
        </w:rPr>
        <w:t xml:space="preserve">Weltkarte aller PASCH-Schulen // Schulen: Partner der Zukunft – 2020. </w:t>
      </w:r>
      <w:r w:rsidR="007413F0" w:rsidRPr="00867202">
        <w:rPr>
          <w:rFonts w:ascii="Times New Roman" w:hAnsi="Times New Roman" w:cs="Times New Roman"/>
          <w:sz w:val="24"/>
          <w:szCs w:val="24"/>
        </w:rPr>
        <w:t>URL: https://www.pasch-net.de/de/pasch-schulen/weltkarte.html (дата обращения 15.05.2020)</w:t>
      </w:r>
    </w:p>
    <w:p w14:paraId="6454CA5B" w14:textId="574F1B14" w:rsidR="007413F0"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71.</w:t>
      </w:r>
      <w:r w:rsidR="007413F0" w:rsidRPr="001E2A71">
        <w:rPr>
          <w:rFonts w:ascii="Times New Roman" w:hAnsi="Times New Roman" w:cs="Times New Roman"/>
          <w:sz w:val="24"/>
          <w:szCs w:val="24"/>
          <w:lang w:val="de-DE"/>
        </w:rPr>
        <w:t xml:space="preserve">Wer finanziert die DW? // Deutsche Welle – Unternehmen – 2019. </w:t>
      </w:r>
      <w:r w:rsidR="007413F0" w:rsidRPr="001E2A71">
        <w:rPr>
          <w:rFonts w:ascii="Times New Roman" w:hAnsi="Times New Roman" w:cs="Times New Roman"/>
          <w:sz w:val="24"/>
          <w:szCs w:val="24"/>
        </w:rPr>
        <w:t>URL: https://www.dw.com/de/wer-finanziert-die-dw/a-279073 (дата обращения 15.05.2020)</w:t>
      </w:r>
    </w:p>
    <w:p w14:paraId="23E3FAC6" w14:textId="519C3ECE" w:rsidR="007413F0" w:rsidRDefault="009B0E13" w:rsidP="00255692">
      <w:pPr>
        <w:pStyle w:val="af3"/>
        <w:spacing w:line="276" w:lineRule="auto"/>
        <w:rPr>
          <w:rFonts w:ascii="Times New Roman" w:hAnsi="Times New Roman" w:cs="Times New Roman"/>
          <w:sz w:val="24"/>
          <w:szCs w:val="24"/>
        </w:rPr>
      </w:pPr>
      <w:r w:rsidRPr="009B0E13">
        <w:rPr>
          <w:rFonts w:ascii="Times New Roman" w:hAnsi="Times New Roman" w:cs="Times New Roman"/>
          <w:sz w:val="24"/>
          <w:szCs w:val="24"/>
          <w:lang w:val="de-DE"/>
        </w:rPr>
        <w:t>72.</w:t>
      </w:r>
      <w:r w:rsidR="007413F0" w:rsidRPr="00FE4A13">
        <w:rPr>
          <w:rFonts w:ascii="Times New Roman" w:hAnsi="Times New Roman" w:cs="Times New Roman"/>
          <w:sz w:val="24"/>
          <w:szCs w:val="24"/>
          <w:lang w:val="de-DE"/>
        </w:rPr>
        <w:t xml:space="preserve">ZfA: kurz gefasst - Flyer // Bundesverwaltungsamt – Zentralstelle für das Auslandsschulwesen – 2019. </w:t>
      </w:r>
      <w:r w:rsidR="007413F0" w:rsidRPr="00FE4A13">
        <w:rPr>
          <w:rFonts w:ascii="Times New Roman" w:hAnsi="Times New Roman" w:cs="Times New Roman"/>
          <w:sz w:val="24"/>
          <w:szCs w:val="24"/>
        </w:rPr>
        <w:t>URL: https://www.auslandsschulwesen.de/SharedDocs/Downloads/Webs/ZfA/DE/Publikationen/ZfAkurzgefasst.pdf?__blob=publicationFile&amp;v=10 (дата обращения 06.04.2020)</w:t>
      </w:r>
    </w:p>
    <w:p w14:paraId="7C183F1D" w14:textId="77777777" w:rsidR="007413F0" w:rsidRPr="00FE4A13" w:rsidRDefault="007413F0" w:rsidP="00255692">
      <w:pPr>
        <w:pStyle w:val="af3"/>
        <w:spacing w:line="276" w:lineRule="auto"/>
        <w:rPr>
          <w:rFonts w:ascii="Times New Roman" w:hAnsi="Times New Roman" w:cs="Times New Roman"/>
          <w:sz w:val="24"/>
          <w:szCs w:val="24"/>
        </w:rPr>
      </w:pPr>
    </w:p>
    <w:p w14:paraId="5521E5ED" w14:textId="58FFF8D0" w:rsidR="00260653"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73.</w:t>
      </w:r>
      <w:r w:rsidR="007413F0" w:rsidRPr="001F30D5">
        <w:rPr>
          <w:rFonts w:ascii="Times New Roman" w:hAnsi="Times New Roman" w:cs="Times New Roman"/>
          <w:sz w:val="24"/>
          <w:szCs w:val="24"/>
          <w:lang w:val="de-DE"/>
        </w:rPr>
        <w:t xml:space="preserve">Zivilgesellschaft und Menschenrechte // Auswärtiges Amt, eine offizielle Webseite – 2019. </w:t>
      </w:r>
      <w:r w:rsidR="007413F0" w:rsidRPr="001F30D5">
        <w:rPr>
          <w:rFonts w:ascii="Times New Roman" w:hAnsi="Times New Roman" w:cs="Times New Roman"/>
          <w:sz w:val="24"/>
          <w:szCs w:val="24"/>
        </w:rPr>
        <w:t>URL: https://www.auswaertiges-amt.de/de/aussenpolitik/themen/menschenrechte/03-zivilgesellschaft (дата обращения 25.03.2020)</w:t>
      </w:r>
    </w:p>
    <w:p w14:paraId="6EF92198" w14:textId="668AC2D8" w:rsidR="009B0E13" w:rsidRDefault="009B0E13" w:rsidP="00255692">
      <w:pPr>
        <w:spacing w:line="276" w:lineRule="auto"/>
        <w:jc w:val="both"/>
        <w:rPr>
          <w:rFonts w:ascii="Times New Roman" w:hAnsi="Times New Roman" w:cs="Times New Roman"/>
          <w:sz w:val="24"/>
          <w:szCs w:val="24"/>
        </w:rPr>
      </w:pPr>
    </w:p>
    <w:p w14:paraId="7461D7C5" w14:textId="77777777" w:rsidR="009B0E13" w:rsidRDefault="009B0E13" w:rsidP="00255692">
      <w:pPr>
        <w:spacing w:line="276" w:lineRule="auto"/>
        <w:jc w:val="both"/>
        <w:rPr>
          <w:rFonts w:ascii="Times New Roman" w:hAnsi="Times New Roman" w:cs="Times New Roman"/>
          <w:sz w:val="24"/>
          <w:szCs w:val="24"/>
        </w:rPr>
      </w:pPr>
    </w:p>
    <w:p w14:paraId="7C7082A9" w14:textId="77777777" w:rsidR="00260653" w:rsidRPr="00594454" w:rsidRDefault="00260653" w:rsidP="00260653">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Исследования и рейтинги по тематике работы:</w:t>
      </w:r>
    </w:p>
    <w:p w14:paraId="0351782C" w14:textId="0B92D445" w:rsidR="00260653" w:rsidRPr="00867202" w:rsidRDefault="009B0E13" w:rsidP="00260653">
      <w:pPr>
        <w:spacing w:line="276" w:lineRule="auto"/>
        <w:jc w:val="both"/>
        <w:rPr>
          <w:rFonts w:ascii="Times New Roman" w:hAnsi="Times New Roman" w:cs="Times New Roman"/>
          <w:sz w:val="24"/>
          <w:szCs w:val="24"/>
        </w:rPr>
      </w:pPr>
      <w:r>
        <w:rPr>
          <w:rFonts w:ascii="Times New Roman" w:hAnsi="Times New Roman" w:cs="Times New Roman"/>
          <w:sz w:val="24"/>
          <w:szCs w:val="24"/>
        </w:rPr>
        <w:t>74.</w:t>
      </w:r>
      <w:r w:rsidR="00260653" w:rsidRPr="00867202">
        <w:rPr>
          <w:rFonts w:ascii="Times New Roman" w:hAnsi="Times New Roman" w:cs="Times New Roman"/>
          <w:sz w:val="24"/>
          <w:szCs w:val="24"/>
        </w:rPr>
        <w:t>Деловой климат в России – 2020 17-й, опрос Восточного комитета германской экономики (</w:t>
      </w:r>
      <w:r w:rsidR="00260653" w:rsidRPr="00867202">
        <w:rPr>
          <w:rFonts w:ascii="Times New Roman" w:hAnsi="Times New Roman" w:cs="Times New Roman"/>
          <w:sz w:val="24"/>
          <w:szCs w:val="24"/>
          <w:lang w:val="de-DE"/>
        </w:rPr>
        <w:t>OAOEV</w:t>
      </w:r>
      <w:r w:rsidR="00260653" w:rsidRPr="00867202">
        <w:rPr>
          <w:rFonts w:ascii="Times New Roman" w:hAnsi="Times New Roman" w:cs="Times New Roman"/>
          <w:sz w:val="24"/>
          <w:szCs w:val="24"/>
        </w:rPr>
        <w:t xml:space="preserve">) и Российско-Германской внешнеторговой палаты (ВТП) // Российско-Германская Внешнеторговая палата, официальный сайт (на русском языке) – 2020. </w:t>
      </w:r>
      <w:r w:rsidR="00260653" w:rsidRPr="00867202">
        <w:rPr>
          <w:rFonts w:ascii="Times New Roman" w:hAnsi="Times New Roman" w:cs="Times New Roman"/>
          <w:sz w:val="24"/>
          <w:szCs w:val="24"/>
          <w:lang w:val="de-DE"/>
        </w:rPr>
        <w:t>URL</w:t>
      </w:r>
      <w:r w:rsidR="00260653" w:rsidRPr="00867202">
        <w:rPr>
          <w:rFonts w:ascii="Times New Roman" w:hAnsi="Times New Roman" w:cs="Times New Roman"/>
          <w:sz w:val="24"/>
          <w:szCs w:val="24"/>
        </w:rPr>
        <w:t xml:space="preserve">: </w:t>
      </w:r>
      <w:r w:rsidR="00260653" w:rsidRPr="00867202">
        <w:rPr>
          <w:rFonts w:ascii="Times New Roman" w:hAnsi="Times New Roman" w:cs="Times New Roman"/>
          <w:sz w:val="24"/>
          <w:szCs w:val="24"/>
          <w:lang w:val="de-DE"/>
        </w:rPr>
        <w:t>https</w:t>
      </w:r>
      <w:r w:rsidR="00260653" w:rsidRPr="00867202">
        <w:rPr>
          <w:rFonts w:ascii="Times New Roman" w:hAnsi="Times New Roman" w:cs="Times New Roman"/>
          <w:sz w:val="24"/>
          <w:szCs w:val="24"/>
        </w:rPr>
        <w:t>://</w:t>
      </w:r>
      <w:proofErr w:type="spellStart"/>
      <w:r w:rsidR="00260653" w:rsidRPr="00867202">
        <w:rPr>
          <w:rFonts w:ascii="Times New Roman" w:hAnsi="Times New Roman" w:cs="Times New Roman"/>
          <w:sz w:val="24"/>
          <w:szCs w:val="24"/>
          <w:lang w:val="de-DE"/>
        </w:rPr>
        <w:t>russland</w:t>
      </w:r>
      <w:proofErr w:type="spellEnd"/>
      <w:r w:rsidR="00260653" w:rsidRPr="00867202">
        <w:rPr>
          <w:rFonts w:ascii="Times New Roman" w:hAnsi="Times New Roman" w:cs="Times New Roman"/>
          <w:sz w:val="24"/>
          <w:szCs w:val="24"/>
        </w:rPr>
        <w:t>.</w:t>
      </w:r>
      <w:proofErr w:type="spellStart"/>
      <w:r w:rsidR="00260653" w:rsidRPr="00867202">
        <w:rPr>
          <w:rFonts w:ascii="Times New Roman" w:hAnsi="Times New Roman" w:cs="Times New Roman"/>
          <w:sz w:val="24"/>
          <w:szCs w:val="24"/>
          <w:lang w:val="de-DE"/>
        </w:rPr>
        <w:t>ahk</w:t>
      </w:r>
      <w:proofErr w:type="spellEnd"/>
      <w:r w:rsidR="00260653" w:rsidRPr="00867202">
        <w:rPr>
          <w:rFonts w:ascii="Times New Roman" w:hAnsi="Times New Roman" w:cs="Times New Roman"/>
          <w:sz w:val="24"/>
          <w:szCs w:val="24"/>
        </w:rPr>
        <w:t>.</w:t>
      </w:r>
      <w:r w:rsidR="00260653" w:rsidRPr="00867202">
        <w:rPr>
          <w:rFonts w:ascii="Times New Roman" w:hAnsi="Times New Roman" w:cs="Times New Roman"/>
          <w:sz w:val="24"/>
          <w:szCs w:val="24"/>
          <w:lang w:val="de-DE"/>
        </w:rPr>
        <w:t>de</w:t>
      </w:r>
      <w:r w:rsidR="00260653" w:rsidRPr="00867202">
        <w:rPr>
          <w:rFonts w:ascii="Times New Roman" w:hAnsi="Times New Roman" w:cs="Times New Roman"/>
          <w:sz w:val="24"/>
          <w:szCs w:val="24"/>
        </w:rPr>
        <w:t>/</w:t>
      </w:r>
      <w:proofErr w:type="spellStart"/>
      <w:r w:rsidR="00260653" w:rsidRPr="00867202">
        <w:rPr>
          <w:rFonts w:ascii="Times New Roman" w:hAnsi="Times New Roman" w:cs="Times New Roman"/>
          <w:sz w:val="24"/>
          <w:szCs w:val="24"/>
          <w:lang w:val="de-DE"/>
        </w:rPr>
        <w:t>fileadmin</w:t>
      </w:r>
      <w:proofErr w:type="spellEnd"/>
      <w:r w:rsidR="00260653" w:rsidRPr="00867202">
        <w:rPr>
          <w:rFonts w:ascii="Times New Roman" w:hAnsi="Times New Roman" w:cs="Times New Roman"/>
          <w:sz w:val="24"/>
          <w:szCs w:val="24"/>
        </w:rPr>
        <w:t>/</w:t>
      </w:r>
      <w:r w:rsidR="00260653" w:rsidRPr="00867202">
        <w:rPr>
          <w:rFonts w:ascii="Times New Roman" w:hAnsi="Times New Roman" w:cs="Times New Roman"/>
          <w:sz w:val="24"/>
          <w:szCs w:val="24"/>
          <w:lang w:val="de-DE"/>
        </w:rPr>
        <w:t>AHK</w:t>
      </w:r>
      <w:r w:rsidR="00260653" w:rsidRPr="00867202">
        <w:rPr>
          <w:rFonts w:ascii="Times New Roman" w:hAnsi="Times New Roman" w:cs="Times New Roman"/>
          <w:sz w:val="24"/>
          <w:szCs w:val="24"/>
        </w:rPr>
        <w:t>_</w:t>
      </w:r>
      <w:r w:rsidR="00260653" w:rsidRPr="00867202">
        <w:rPr>
          <w:rFonts w:ascii="Times New Roman" w:hAnsi="Times New Roman" w:cs="Times New Roman"/>
          <w:sz w:val="24"/>
          <w:szCs w:val="24"/>
          <w:lang w:val="de-DE"/>
        </w:rPr>
        <w:t>Russland</w:t>
      </w:r>
      <w:r w:rsidR="00260653" w:rsidRPr="00867202">
        <w:rPr>
          <w:rFonts w:ascii="Times New Roman" w:hAnsi="Times New Roman" w:cs="Times New Roman"/>
          <w:sz w:val="24"/>
          <w:szCs w:val="24"/>
        </w:rPr>
        <w:t>/</w:t>
      </w:r>
      <w:r w:rsidR="00260653" w:rsidRPr="00867202">
        <w:rPr>
          <w:rFonts w:ascii="Times New Roman" w:hAnsi="Times New Roman" w:cs="Times New Roman"/>
          <w:sz w:val="24"/>
          <w:szCs w:val="24"/>
          <w:lang w:val="de-DE"/>
        </w:rPr>
        <w:t>Newsroom</w:t>
      </w:r>
      <w:r w:rsidR="00260653" w:rsidRPr="00867202">
        <w:rPr>
          <w:rFonts w:ascii="Times New Roman" w:hAnsi="Times New Roman" w:cs="Times New Roman"/>
          <w:sz w:val="24"/>
          <w:szCs w:val="24"/>
        </w:rPr>
        <w:t>/</w:t>
      </w:r>
      <w:r w:rsidR="00260653" w:rsidRPr="00867202">
        <w:rPr>
          <w:rFonts w:ascii="Times New Roman" w:hAnsi="Times New Roman" w:cs="Times New Roman"/>
          <w:sz w:val="24"/>
          <w:szCs w:val="24"/>
          <w:lang w:val="de-DE"/>
        </w:rPr>
        <w:t>Umfragen</w:t>
      </w:r>
      <w:r w:rsidR="00260653" w:rsidRPr="00867202">
        <w:rPr>
          <w:rFonts w:ascii="Times New Roman" w:hAnsi="Times New Roman" w:cs="Times New Roman"/>
          <w:sz w:val="24"/>
          <w:szCs w:val="24"/>
        </w:rPr>
        <w:t>/2019/2019-12-03_</w:t>
      </w:r>
      <w:proofErr w:type="spellStart"/>
      <w:r w:rsidR="00260653" w:rsidRPr="00867202">
        <w:rPr>
          <w:rFonts w:ascii="Times New Roman" w:hAnsi="Times New Roman" w:cs="Times New Roman"/>
          <w:sz w:val="24"/>
          <w:szCs w:val="24"/>
          <w:lang w:val="de-DE"/>
        </w:rPr>
        <w:t>Geschaeftsklima</w:t>
      </w:r>
      <w:proofErr w:type="spellEnd"/>
      <w:r w:rsidR="00260653" w:rsidRPr="00867202">
        <w:rPr>
          <w:rFonts w:ascii="Times New Roman" w:hAnsi="Times New Roman" w:cs="Times New Roman"/>
          <w:sz w:val="24"/>
          <w:szCs w:val="24"/>
        </w:rPr>
        <w:t>-</w:t>
      </w:r>
      <w:r w:rsidR="00260653" w:rsidRPr="00867202">
        <w:rPr>
          <w:rFonts w:ascii="Times New Roman" w:hAnsi="Times New Roman" w:cs="Times New Roman"/>
          <w:sz w:val="24"/>
          <w:szCs w:val="24"/>
          <w:lang w:val="de-DE"/>
        </w:rPr>
        <w:t>Umfrage</w:t>
      </w:r>
      <w:r w:rsidR="00260653" w:rsidRPr="00867202">
        <w:rPr>
          <w:rFonts w:ascii="Times New Roman" w:hAnsi="Times New Roman" w:cs="Times New Roman"/>
          <w:sz w:val="24"/>
          <w:szCs w:val="24"/>
        </w:rPr>
        <w:t>-2020_</w:t>
      </w:r>
      <w:r w:rsidR="00260653" w:rsidRPr="00867202">
        <w:rPr>
          <w:rFonts w:ascii="Times New Roman" w:hAnsi="Times New Roman" w:cs="Times New Roman"/>
          <w:sz w:val="24"/>
          <w:szCs w:val="24"/>
          <w:lang w:val="de-DE"/>
        </w:rPr>
        <w:t>Ergebnisse</w:t>
      </w:r>
      <w:r w:rsidR="00260653" w:rsidRPr="00867202">
        <w:rPr>
          <w:rFonts w:ascii="Times New Roman" w:hAnsi="Times New Roman" w:cs="Times New Roman"/>
          <w:sz w:val="24"/>
          <w:szCs w:val="24"/>
        </w:rPr>
        <w:t>_</w:t>
      </w:r>
      <w:r w:rsidR="00260653" w:rsidRPr="00867202">
        <w:rPr>
          <w:rFonts w:ascii="Times New Roman" w:hAnsi="Times New Roman" w:cs="Times New Roman"/>
          <w:sz w:val="24"/>
          <w:szCs w:val="24"/>
          <w:lang w:val="de-DE"/>
        </w:rPr>
        <w:t>RU</w:t>
      </w:r>
      <w:r w:rsidR="00260653" w:rsidRPr="00867202">
        <w:rPr>
          <w:rFonts w:ascii="Times New Roman" w:hAnsi="Times New Roman" w:cs="Times New Roman"/>
          <w:sz w:val="24"/>
          <w:szCs w:val="24"/>
        </w:rPr>
        <w:t>.</w:t>
      </w:r>
      <w:proofErr w:type="spellStart"/>
      <w:r w:rsidR="00260653" w:rsidRPr="00867202">
        <w:rPr>
          <w:rFonts w:ascii="Times New Roman" w:hAnsi="Times New Roman" w:cs="Times New Roman"/>
          <w:sz w:val="24"/>
          <w:szCs w:val="24"/>
          <w:lang w:val="de-DE"/>
        </w:rPr>
        <w:t>pdf</w:t>
      </w:r>
      <w:proofErr w:type="spellEnd"/>
      <w:r w:rsidR="00260653" w:rsidRPr="00867202">
        <w:rPr>
          <w:rFonts w:ascii="Times New Roman" w:hAnsi="Times New Roman" w:cs="Times New Roman"/>
          <w:sz w:val="24"/>
          <w:szCs w:val="24"/>
        </w:rPr>
        <w:t xml:space="preserve"> (дата обращения 10.05.2020)</w:t>
      </w:r>
    </w:p>
    <w:p w14:paraId="677BDD50" w14:textId="73119DED" w:rsidR="00260653" w:rsidRPr="00ED48F7" w:rsidRDefault="009B0E13" w:rsidP="00260653">
      <w:pPr>
        <w:spacing w:line="276" w:lineRule="auto"/>
        <w:jc w:val="both"/>
        <w:rPr>
          <w:rFonts w:ascii="Times New Roman" w:hAnsi="Times New Roman" w:cs="Times New Roman"/>
          <w:sz w:val="24"/>
          <w:szCs w:val="24"/>
        </w:rPr>
      </w:pPr>
      <w:r>
        <w:rPr>
          <w:rFonts w:ascii="Times New Roman" w:hAnsi="Times New Roman" w:cs="Times New Roman"/>
          <w:sz w:val="24"/>
          <w:szCs w:val="24"/>
        </w:rPr>
        <w:t>75.</w:t>
      </w:r>
      <w:r w:rsidR="00260653" w:rsidRPr="00867202">
        <w:rPr>
          <w:rFonts w:ascii="Times New Roman" w:hAnsi="Times New Roman" w:cs="Times New Roman"/>
          <w:sz w:val="24"/>
          <w:szCs w:val="24"/>
        </w:rPr>
        <w:t>Любимые</w:t>
      </w:r>
      <w:r w:rsidR="00260653" w:rsidRPr="007F415B">
        <w:rPr>
          <w:rFonts w:ascii="Times New Roman" w:hAnsi="Times New Roman" w:cs="Times New Roman"/>
          <w:sz w:val="24"/>
          <w:szCs w:val="24"/>
        </w:rPr>
        <w:t xml:space="preserve"> </w:t>
      </w:r>
      <w:r w:rsidR="00260653" w:rsidRPr="00867202">
        <w:rPr>
          <w:rFonts w:ascii="Times New Roman" w:hAnsi="Times New Roman" w:cs="Times New Roman"/>
          <w:sz w:val="24"/>
          <w:szCs w:val="24"/>
        </w:rPr>
        <w:t>бренды</w:t>
      </w:r>
      <w:r w:rsidR="00260653" w:rsidRPr="007F415B">
        <w:rPr>
          <w:rFonts w:ascii="Times New Roman" w:hAnsi="Times New Roman" w:cs="Times New Roman"/>
          <w:sz w:val="24"/>
          <w:szCs w:val="24"/>
        </w:rPr>
        <w:t xml:space="preserve"> </w:t>
      </w:r>
      <w:r w:rsidR="00260653" w:rsidRPr="00867202">
        <w:rPr>
          <w:rFonts w:ascii="Times New Roman" w:hAnsi="Times New Roman" w:cs="Times New Roman"/>
          <w:sz w:val="24"/>
          <w:szCs w:val="24"/>
        </w:rPr>
        <w:t>россиян</w:t>
      </w:r>
      <w:r w:rsidR="00260653" w:rsidRPr="007F415B">
        <w:rPr>
          <w:rFonts w:ascii="Times New Roman" w:hAnsi="Times New Roman" w:cs="Times New Roman"/>
          <w:sz w:val="24"/>
          <w:szCs w:val="24"/>
        </w:rPr>
        <w:t xml:space="preserve"> – 2019. // </w:t>
      </w:r>
      <w:r w:rsidR="00260653" w:rsidRPr="00867202">
        <w:rPr>
          <w:rFonts w:ascii="Times New Roman" w:hAnsi="Times New Roman" w:cs="Times New Roman"/>
          <w:sz w:val="24"/>
          <w:szCs w:val="24"/>
          <w:lang w:val="de-DE"/>
        </w:rPr>
        <w:t>Online</w:t>
      </w:r>
      <w:r w:rsidR="00260653" w:rsidRPr="007F415B">
        <w:rPr>
          <w:rFonts w:ascii="Times New Roman" w:hAnsi="Times New Roman" w:cs="Times New Roman"/>
          <w:sz w:val="24"/>
          <w:szCs w:val="24"/>
        </w:rPr>
        <w:t xml:space="preserve"> </w:t>
      </w:r>
      <w:r w:rsidR="00260653" w:rsidRPr="00867202">
        <w:rPr>
          <w:rFonts w:ascii="Times New Roman" w:hAnsi="Times New Roman" w:cs="Times New Roman"/>
          <w:sz w:val="24"/>
          <w:szCs w:val="24"/>
          <w:lang w:val="de-DE"/>
        </w:rPr>
        <w:t>Market</w:t>
      </w:r>
      <w:r w:rsidR="00260653" w:rsidRPr="007F415B">
        <w:rPr>
          <w:rFonts w:ascii="Times New Roman" w:hAnsi="Times New Roman" w:cs="Times New Roman"/>
          <w:sz w:val="24"/>
          <w:szCs w:val="24"/>
        </w:rPr>
        <w:t xml:space="preserve"> </w:t>
      </w:r>
      <w:proofErr w:type="spellStart"/>
      <w:r w:rsidR="00260653" w:rsidRPr="00867202">
        <w:rPr>
          <w:rFonts w:ascii="Times New Roman" w:hAnsi="Times New Roman" w:cs="Times New Roman"/>
          <w:sz w:val="24"/>
          <w:szCs w:val="24"/>
          <w:lang w:val="de-DE"/>
        </w:rPr>
        <w:t>Intelligence</w:t>
      </w:r>
      <w:proofErr w:type="spellEnd"/>
      <w:r w:rsidR="00260653" w:rsidRPr="007F415B">
        <w:rPr>
          <w:rFonts w:ascii="Times New Roman" w:hAnsi="Times New Roman" w:cs="Times New Roman"/>
          <w:sz w:val="24"/>
          <w:szCs w:val="24"/>
        </w:rPr>
        <w:t xml:space="preserve"> – 2019. </w:t>
      </w:r>
      <w:r w:rsidR="00260653" w:rsidRPr="00867202">
        <w:rPr>
          <w:rFonts w:ascii="Times New Roman" w:hAnsi="Times New Roman" w:cs="Times New Roman"/>
          <w:sz w:val="24"/>
          <w:szCs w:val="24"/>
          <w:lang w:val="de-DE"/>
        </w:rPr>
        <w:t>URL</w:t>
      </w:r>
      <w:r w:rsidR="00260653" w:rsidRPr="00ED48F7">
        <w:rPr>
          <w:rFonts w:ascii="Times New Roman" w:hAnsi="Times New Roman" w:cs="Times New Roman"/>
          <w:sz w:val="24"/>
          <w:szCs w:val="24"/>
        </w:rPr>
        <w:t xml:space="preserve">: </w:t>
      </w:r>
      <w:r w:rsidR="00260653" w:rsidRPr="00867202">
        <w:rPr>
          <w:rFonts w:ascii="Times New Roman" w:hAnsi="Times New Roman" w:cs="Times New Roman"/>
          <w:sz w:val="24"/>
          <w:szCs w:val="24"/>
          <w:lang w:val="de-DE"/>
        </w:rPr>
        <w:t>http</w:t>
      </w:r>
      <w:r w:rsidR="00260653" w:rsidRPr="00ED48F7">
        <w:rPr>
          <w:rFonts w:ascii="Times New Roman" w:hAnsi="Times New Roman" w:cs="Times New Roman"/>
          <w:sz w:val="24"/>
          <w:szCs w:val="24"/>
        </w:rPr>
        <w:t>://</w:t>
      </w:r>
      <w:proofErr w:type="spellStart"/>
      <w:r w:rsidR="00260653" w:rsidRPr="00867202">
        <w:rPr>
          <w:rFonts w:ascii="Times New Roman" w:hAnsi="Times New Roman" w:cs="Times New Roman"/>
          <w:sz w:val="24"/>
          <w:szCs w:val="24"/>
          <w:lang w:val="de-DE"/>
        </w:rPr>
        <w:t>www</w:t>
      </w:r>
      <w:proofErr w:type="spellEnd"/>
      <w:r w:rsidR="00260653" w:rsidRPr="00ED48F7">
        <w:rPr>
          <w:rFonts w:ascii="Times New Roman" w:hAnsi="Times New Roman" w:cs="Times New Roman"/>
          <w:sz w:val="24"/>
          <w:szCs w:val="24"/>
        </w:rPr>
        <w:t>.</w:t>
      </w:r>
      <w:r w:rsidR="00260653" w:rsidRPr="00867202">
        <w:rPr>
          <w:rFonts w:ascii="Times New Roman" w:hAnsi="Times New Roman" w:cs="Times New Roman"/>
          <w:sz w:val="24"/>
          <w:szCs w:val="24"/>
          <w:lang w:val="de-DE"/>
        </w:rPr>
        <w:t>top</w:t>
      </w:r>
      <w:r w:rsidR="00260653" w:rsidRPr="00ED48F7">
        <w:rPr>
          <w:rFonts w:ascii="Times New Roman" w:hAnsi="Times New Roman" w:cs="Times New Roman"/>
          <w:sz w:val="24"/>
          <w:szCs w:val="24"/>
        </w:rPr>
        <w:t>20</w:t>
      </w:r>
      <w:proofErr w:type="spellStart"/>
      <w:r w:rsidR="00260653" w:rsidRPr="00867202">
        <w:rPr>
          <w:rFonts w:ascii="Times New Roman" w:hAnsi="Times New Roman" w:cs="Times New Roman"/>
          <w:sz w:val="24"/>
          <w:szCs w:val="24"/>
          <w:lang w:val="de-DE"/>
        </w:rPr>
        <w:t>brands</w:t>
      </w:r>
      <w:proofErr w:type="spellEnd"/>
      <w:r w:rsidR="00260653" w:rsidRPr="00ED48F7">
        <w:rPr>
          <w:rFonts w:ascii="Times New Roman" w:hAnsi="Times New Roman" w:cs="Times New Roman"/>
          <w:sz w:val="24"/>
          <w:szCs w:val="24"/>
        </w:rPr>
        <w:t>.</w:t>
      </w:r>
      <w:proofErr w:type="spellStart"/>
      <w:r w:rsidR="00260653" w:rsidRPr="00867202">
        <w:rPr>
          <w:rFonts w:ascii="Times New Roman" w:hAnsi="Times New Roman" w:cs="Times New Roman"/>
          <w:sz w:val="24"/>
          <w:szCs w:val="24"/>
          <w:lang w:val="de-DE"/>
        </w:rPr>
        <w:t>ru</w:t>
      </w:r>
      <w:proofErr w:type="spellEnd"/>
      <w:r w:rsidR="00260653" w:rsidRPr="00ED48F7">
        <w:rPr>
          <w:rFonts w:ascii="Times New Roman" w:hAnsi="Times New Roman" w:cs="Times New Roman"/>
          <w:sz w:val="24"/>
          <w:szCs w:val="24"/>
        </w:rPr>
        <w:t>/</w:t>
      </w:r>
      <w:proofErr w:type="spellStart"/>
      <w:r w:rsidR="00260653" w:rsidRPr="00867202">
        <w:rPr>
          <w:rFonts w:ascii="Times New Roman" w:hAnsi="Times New Roman" w:cs="Times New Roman"/>
          <w:sz w:val="24"/>
          <w:szCs w:val="24"/>
          <w:lang w:val="de-DE"/>
        </w:rPr>
        <w:t>ru</w:t>
      </w:r>
      <w:proofErr w:type="spellEnd"/>
      <w:r w:rsidR="00260653" w:rsidRPr="00ED48F7">
        <w:rPr>
          <w:rFonts w:ascii="Times New Roman" w:hAnsi="Times New Roman" w:cs="Times New Roman"/>
          <w:sz w:val="24"/>
          <w:szCs w:val="24"/>
        </w:rPr>
        <w:t>/ (дата обращения 10.05.2020)</w:t>
      </w:r>
    </w:p>
    <w:p w14:paraId="15E64226" w14:textId="1EC6C48C" w:rsidR="00260653" w:rsidRPr="00ED48F7" w:rsidRDefault="009B0E13" w:rsidP="00260653">
      <w:pPr>
        <w:spacing w:line="276" w:lineRule="auto"/>
        <w:jc w:val="both"/>
        <w:rPr>
          <w:rFonts w:ascii="Times New Roman" w:hAnsi="Times New Roman" w:cs="Times New Roman"/>
          <w:sz w:val="24"/>
          <w:szCs w:val="24"/>
        </w:rPr>
      </w:pPr>
      <w:r>
        <w:rPr>
          <w:rFonts w:ascii="Times New Roman" w:hAnsi="Times New Roman" w:cs="Times New Roman"/>
          <w:sz w:val="24"/>
          <w:szCs w:val="24"/>
        </w:rPr>
        <w:t>76.</w:t>
      </w:r>
      <w:r w:rsidR="00260653" w:rsidRPr="00867202">
        <w:rPr>
          <w:rFonts w:ascii="Times New Roman" w:hAnsi="Times New Roman" w:cs="Times New Roman"/>
          <w:sz w:val="24"/>
          <w:szCs w:val="24"/>
        </w:rPr>
        <w:t xml:space="preserve">Топ-50 иностранных компаний // </w:t>
      </w:r>
      <w:r w:rsidR="00260653" w:rsidRPr="00867202">
        <w:rPr>
          <w:rFonts w:ascii="Times New Roman" w:hAnsi="Times New Roman" w:cs="Times New Roman"/>
          <w:sz w:val="24"/>
          <w:szCs w:val="24"/>
          <w:lang w:val="de-DE"/>
        </w:rPr>
        <w:t>Forbes</w:t>
      </w:r>
      <w:r w:rsidR="00260653" w:rsidRPr="00867202">
        <w:rPr>
          <w:rFonts w:ascii="Times New Roman" w:hAnsi="Times New Roman" w:cs="Times New Roman"/>
          <w:sz w:val="24"/>
          <w:szCs w:val="24"/>
        </w:rPr>
        <w:t xml:space="preserve"> (Россия), официальный сайт – 2020. </w:t>
      </w:r>
      <w:r w:rsidR="00260653" w:rsidRPr="00867202">
        <w:rPr>
          <w:rFonts w:ascii="Times New Roman" w:hAnsi="Times New Roman" w:cs="Times New Roman"/>
          <w:sz w:val="24"/>
          <w:szCs w:val="24"/>
          <w:lang w:val="de-DE"/>
        </w:rPr>
        <w:t>URL</w:t>
      </w:r>
      <w:r w:rsidR="00260653" w:rsidRPr="00867202">
        <w:rPr>
          <w:rFonts w:ascii="Times New Roman" w:hAnsi="Times New Roman" w:cs="Times New Roman"/>
          <w:sz w:val="24"/>
          <w:szCs w:val="24"/>
        </w:rPr>
        <w:t xml:space="preserve">: </w:t>
      </w:r>
      <w:r w:rsidR="00260653" w:rsidRPr="00867202">
        <w:rPr>
          <w:rFonts w:ascii="Times New Roman" w:hAnsi="Times New Roman" w:cs="Times New Roman"/>
          <w:sz w:val="24"/>
          <w:szCs w:val="24"/>
          <w:lang w:val="de-DE"/>
        </w:rPr>
        <w:t>https</w:t>
      </w:r>
      <w:r w:rsidR="00260653" w:rsidRPr="00867202">
        <w:rPr>
          <w:rFonts w:ascii="Times New Roman" w:hAnsi="Times New Roman" w:cs="Times New Roman"/>
          <w:sz w:val="24"/>
          <w:szCs w:val="24"/>
        </w:rPr>
        <w:t>://</w:t>
      </w:r>
      <w:proofErr w:type="spellStart"/>
      <w:r w:rsidR="00260653" w:rsidRPr="00867202">
        <w:rPr>
          <w:rFonts w:ascii="Times New Roman" w:hAnsi="Times New Roman" w:cs="Times New Roman"/>
          <w:sz w:val="24"/>
          <w:szCs w:val="24"/>
          <w:lang w:val="de-DE"/>
        </w:rPr>
        <w:t>www</w:t>
      </w:r>
      <w:proofErr w:type="spellEnd"/>
      <w:r w:rsidR="00260653" w:rsidRPr="00867202">
        <w:rPr>
          <w:rFonts w:ascii="Times New Roman" w:hAnsi="Times New Roman" w:cs="Times New Roman"/>
          <w:sz w:val="24"/>
          <w:szCs w:val="24"/>
        </w:rPr>
        <w:t>.</w:t>
      </w:r>
      <w:proofErr w:type="spellStart"/>
      <w:r w:rsidR="00260653" w:rsidRPr="00867202">
        <w:rPr>
          <w:rFonts w:ascii="Times New Roman" w:hAnsi="Times New Roman" w:cs="Times New Roman"/>
          <w:sz w:val="24"/>
          <w:szCs w:val="24"/>
          <w:lang w:val="de-DE"/>
        </w:rPr>
        <w:t>forbes</w:t>
      </w:r>
      <w:proofErr w:type="spellEnd"/>
      <w:r w:rsidR="00260653" w:rsidRPr="00867202">
        <w:rPr>
          <w:rFonts w:ascii="Times New Roman" w:hAnsi="Times New Roman" w:cs="Times New Roman"/>
          <w:sz w:val="24"/>
          <w:szCs w:val="24"/>
        </w:rPr>
        <w:t>.</w:t>
      </w:r>
      <w:proofErr w:type="spellStart"/>
      <w:r w:rsidR="00260653" w:rsidRPr="00867202">
        <w:rPr>
          <w:rFonts w:ascii="Times New Roman" w:hAnsi="Times New Roman" w:cs="Times New Roman"/>
          <w:sz w:val="24"/>
          <w:szCs w:val="24"/>
          <w:lang w:val="de-DE"/>
        </w:rPr>
        <w:t>ru</w:t>
      </w:r>
      <w:proofErr w:type="spellEnd"/>
      <w:r w:rsidR="00260653" w:rsidRPr="00867202">
        <w:rPr>
          <w:rFonts w:ascii="Times New Roman" w:hAnsi="Times New Roman" w:cs="Times New Roman"/>
          <w:sz w:val="24"/>
          <w:szCs w:val="24"/>
        </w:rPr>
        <w:t>/</w:t>
      </w:r>
      <w:proofErr w:type="spellStart"/>
      <w:r w:rsidR="00260653" w:rsidRPr="00867202">
        <w:rPr>
          <w:rFonts w:ascii="Times New Roman" w:hAnsi="Times New Roman" w:cs="Times New Roman"/>
          <w:sz w:val="24"/>
          <w:szCs w:val="24"/>
          <w:lang w:val="de-DE"/>
        </w:rPr>
        <w:t>rating</w:t>
      </w:r>
      <w:proofErr w:type="spellEnd"/>
      <w:r w:rsidR="00260653" w:rsidRPr="00867202">
        <w:rPr>
          <w:rFonts w:ascii="Times New Roman" w:hAnsi="Times New Roman" w:cs="Times New Roman"/>
          <w:sz w:val="24"/>
          <w:szCs w:val="24"/>
        </w:rPr>
        <w:t>/384135-50-</w:t>
      </w:r>
      <w:proofErr w:type="spellStart"/>
      <w:r w:rsidR="00260653" w:rsidRPr="00867202">
        <w:rPr>
          <w:rFonts w:ascii="Times New Roman" w:hAnsi="Times New Roman" w:cs="Times New Roman"/>
          <w:sz w:val="24"/>
          <w:szCs w:val="24"/>
          <w:lang w:val="de-DE"/>
        </w:rPr>
        <w:t>krupneyshih</w:t>
      </w:r>
      <w:proofErr w:type="spellEnd"/>
      <w:r w:rsidR="00260653" w:rsidRPr="00867202">
        <w:rPr>
          <w:rFonts w:ascii="Times New Roman" w:hAnsi="Times New Roman" w:cs="Times New Roman"/>
          <w:sz w:val="24"/>
          <w:szCs w:val="24"/>
        </w:rPr>
        <w:t>-</w:t>
      </w:r>
      <w:proofErr w:type="spellStart"/>
      <w:r w:rsidR="00260653" w:rsidRPr="00867202">
        <w:rPr>
          <w:rFonts w:ascii="Times New Roman" w:hAnsi="Times New Roman" w:cs="Times New Roman"/>
          <w:sz w:val="24"/>
          <w:szCs w:val="24"/>
          <w:lang w:val="de-DE"/>
        </w:rPr>
        <w:t>inostrannyh</w:t>
      </w:r>
      <w:proofErr w:type="spellEnd"/>
      <w:r w:rsidR="00260653" w:rsidRPr="00867202">
        <w:rPr>
          <w:rFonts w:ascii="Times New Roman" w:hAnsi="Times New Roman" w:cs="Times New Roman"/>
          <w:sz w:val="24"/>
          <w:szCs w:val="24"/>
        </w:rPr>
        <w:t>-</w:t>
      </w:r>
      <w:proofErr w:type="spellStart"/>
      <w:r w:rsidR="00260653" w:rsidRPr="00867202">
        <w:rPr>
          <w:rFonts w:ascii="Times New Roman" w:hAnsi="Times New Roman" w:cs="Times New Roman"/>
          <w:sz w:val="24"/>
          <w:szCs w:val="24"/>
          <w:lang w:val="de-DE"/>
        </w:rPr>
        <w:t>kompaniy</w:t>
      </w:r>
      <w:proofErr w:type="spellEnd"/>
      <w:r w:rsidR="00260653" w:rsidRPr="00867202">
        <w:rPr>
          <w:rFonts w:ascii="Times New Roman" w:hAnsi="Times New Roman" w:cs="Times New Roman"/>
          <w:sz w:val="24"/>
          <w:szCs w:val="24"/>
        </w:rPr>
        <w:t>-</w:t>
      </w:r>
      <w:r w:rsidR="00260653" w:rsidRPr="00867202">
        <w:rPr>
          <w:rFonts w:ascii="Times New Roman" w:hAnsi="Times New Roman" w:cs="Times New Roman"/>
          <w:sz w:val="24"/>
          <w:szCs w:val="24"/>
          <w:lang w:val="de-DE"/>
        </w:rPr>
        <w:t>v</w:t>
      </w:r>
      <w:r w:rsidR="00260653" w:rsidRPr="00867202">
        <w:rPr>
          <w:rFonts w:ascii="Times New Roman" w:hAnsi="Times New Roman" w:cs="Times New Roman"/>
          <w:sz w:val="24"/>
          <w:szCs w:val="24"/>
        </w:rPr>
        <w:t>-</w:t>
      </w:r>
      <w:proofErr w:type="spellStart"/>
      <w:r w:rsidR="00260653" w:rsidRPr="00867202">
        <w:rPr>
          <w:rFonts w:ascii="Times New Roman" w:hAnsi="Times New Roman" w:cs="Times New Roman"/>
          <w:sz w:val="24"/>
          <w:szCs w:val="24"/>
          <w:lang w:val="de-DE"/>
        </w:rPr>
        <w:t>rossii</w:t>
      </w:r>
      <w:proofErr w:type="spellEnd"/>
      <w:r w:rsidR="00260653" w:rsidRPr="00867202">
        <w:rPr>
          <w:rFonts w:ascii="Times New Roman" w:hAnsi="Times New Roman" w:cs="Times New Roman"/>
          <w:sz w:val="24"/>
          <w:szCs w:val="24"/>
        </w:rPr>
        <w:t>-2019-</w:t>
      </w:r>
      <w:proofErr w:type="spellStart"/>
      <w:r w:rsidR="00260653" w:rsidRPr="00867202">
        <w:rPr>
          <w:rFonts w:ascii="Times New Roman" w:hAnsi="Times New Roman" w:cs="Times New Roman"/>
          <w:sz w:val="24"/>
          <w:szCs w:val="24"/>
          <w:lang w:val="de-DE"/>
        </w:rPr>
        <w:t>reyting</w:t>
      </w:r>
      <w:proofErr w:type="spellEnd"/>
      <w:r w:rsidR="00260653" w:rsidRPr="00867202">
        <w:rPr>
          <w:rFonts w:ascii="Times New Roman" w:hAnsi="Times New Roman" w:cs="Times New Roman"/>
          <w:sz w:val="24"/>
          <w:szCs w:val="24"/>
        </w:rPr>
        <w:t>-</w:t>
      </w:r>
      <w:proofErr w:type="spellStart"/>
      <w:r w:rsidR="00260653" w:rsidRPr="00867202">
        <w:rPr>
          <w:rFonts w:ascii="Times New Roman" w:hAnsi="Times New Roman" w:cs="Times New Roman"/>
          <w:sz w:val="24"/>
          <w:szCs w:val="24"/>
          <w:lang w:val="de-DE"/>
        </w:rPr>
        <w:t>forbes</w:t>
      </w:r>
      <w:proofErr w:type="spellEnd"/>
      <w:r w:rsidR="00260653" w:rsidRPr="00867202">
        <w:rPr>
          <w:rFonts w:ascii="Times New Roman" w:hAnsi="Times New Roman" w:cs="Times New Roman"/>
          <w:sz w:val="24"/>
          <w:szCs w:val="24"/>
        </w:rPr>
        <w:t xml:space="preserve"> (дата обращения 10.05.2020)</w:t>
      </w:r>
    </w:p>
    <w:p w14:paraId="3D846E7E" w14:textId="361AA6CE" w:rsidR="00260653" w:rsidRPr="001F30D5"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en-US"/>
        </w:rPr>
        <w:t>77.</w:t>
      </w:r>
      <w:r w:rsidR="00260653" w:rsidRPr="001F30D5">
        <w:rPr>
          <w:rFonts w:ascii="Times New Roman" w:hAnsi="Times New Roman" w:cs="Times New Roman"/>
          <w:sz w:val="24"/>
          <w:szCs w:val="24"/>
          <w:lang w:val="en-US"/>
        </w:rPr>
        <w:t xml:space="preserve">Democracy Index 2019 – The Economist Intelligence Unit // The Economist, 2019. </w:t>
      </w:r>
      <w:r w:rsidR="00260653" w:rsidRPr="001F30D5">
        <w:rPr>
          <w:rFonts w:ascii="Times New Roman" w:hAnsi="Times New Roman" w:cs="Times New Roman"/>
          <w:sz w:val="24"/>
          <w:szCs w:val="24"/>
        </w:rPr>
        <w:t>URL: http://www.eiu.com/topic/democracy-index (дата обращения 01.04.2020)</w:t>
      </w:r>
    </w:p>
    <w:p w14:paraId="1C8FA494" w14:textId="27E4E6AF" w:rsidR="00260653"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en-US"/>
        </w:rPr>
        <w:t>78.</w:t>
      </w:r>
      <w:r w:rsidR="00260653" w:rsidRPr="001F30D5">
        <w:rPr>
          <w:rFonts w:ascii="Times New Roman" w:hAnsi="Times New Roman" w:cs="Times New Roman"/>
          <w:sz w:val="24"/>
          <w:szCs w:val="24"/>
          <w:lang w:val="en-US"/>
        </w:rPr>
        <w:t xml:space="preserve">Germany Retains Top “Nation Brand” Ranking, France and Canada Emerge to Round Out the Top Three // Ipsos Public Affairs </w:t>
      </w:r>
      <w:proofErr w:type="spellStart"/>
      <w:r w:rsidR="00260653" w:rsidRPr="001F30D5">
        <w:rPr>
          <w:rFonts w:ascii="Times New Roman" w:hAnsi="Times New Roman" w:cs="Times New Roman"/>
          <w:sz w:val="24"/>
          <w:szCs w:val="24"/>
          <w:lang w:val="en-US"/>
        </w:rPr>
        <w:t>Anholt</w:t>
      </w:r>
      <w:proofErr w:type="spellEnd"/>
      <w:r w:rsidR="00260653" w:rsidRPr="001F30D5">
        <w:rPr>
          <w:rFonts w:ascii="Times New Roman" w:hAnsi="Times New Roman" w:cs="Times New Roman"/>
          <w:sz w:val="24"/>
          <w:szCs w:val="24"/>
          <w:lang w:val="en-US"/>
        </w:rPr>
        <w:t xml:space="preserve"> Ipsos Nation Brands Index (NBI) – 2019. </w:t>
      </w:r>
      <w:r w:rsidR="00260653" w:rsidRPr="001F30D5">
        <w:rPr>
          <w:rFonts w:ascii="Times New Roman" w:hAnsi="Times New Roman" w:cs="Times New Roman"/>
          <w:sz w:val="24"/>
          <w:szCs w:val="24"/>
        </w:rPr>
        <w:t>URL: https://www.ipsos.com/en-us/news-polls/Germany-Retains-Top (дата обращения 07.04.2020)</w:t>
      </w:r>
    </w:p>
    <w:p w14:paraId="4DA97C36" w14:textId="4EA9ECF5" w:rsidR="00260653" w:rsidRPr="007413F0" w:rsidRDefault="009B0E13" w:rsidP="00260653">
      <w:pPr>
        <w:spacing w:line="276" w:lineRule="auto"/>
        <w:jc w:val="both"/>
        <w:rPr>
          <w:rFonts w:ascii="Times New Roman" w:hAnsi="Times New Roman" w:cs="Times New Roman"/>
          <w:sz w:val="24"/>
          <w:szCs w:val="24"/>
          <w:lang w:val="en-US"/>
        </w:rPr>
      </w:pPr>
      <w:r w:rsidRPr="00052A2D">
        <w:rPr>
          <w:rFonts w:ascii="Times New Roman" w:hAnsi="Times New Roman" w:cs="Times New Roman"/>
          <w:sz w:val="24"/>
          <w:szCs w:val="24"/>
          <w:lang w:val="en-US"/>
        </w:rPr>
        <w:t>79.</w:t>
      </w:r>
      <w:r w:rsidR="00260653" w:rsidRPr="001F30D5">
        <w:rPr>
          <w:rFonts w:ascii="Times New Roman" w:hAnsi="Times New Roman" w:cs="Times New Roman"/>
          <w:sz w:val="24"/>
          <w:szCs w:val="24"/>
          <w:lang w:val="en-US"/>
        </w:rPr>
        <w:t xml:space="preserve">Global Soft Power Index 2020. The world’s most comprehensive research study on perceptions of soft power // Brand Finance 2020. </w:t>
      </w:r>
      <w:r w:rsidR="00260653" w:rsidRPr="007413F0">
        <w:rPr>
          <w:rFonts w:ascii="Times New Roman" w:hAnsi="Times New Roman" w:cs="Times New Roman"/>
          <w:sz w:val="24"/>
          <w:szCs w:val="24"/>
          <w:lang w:val="en-US"/>
        </w:rPr>
        <w:t>URL: https://brandirectory.com/globalsoftpower/ (</w:t>
      </w:r>
      <w:r w:rsidR="00260653" w:rsidRPr="001F30D5">
        <w:rPr>
          <w:rFonts w:ascii="Times New Roman" w:hAnsi="Times New Roman" w:cs="Times New Roman"/>
          <w:sz w:val="24"/>
          <w:szCs w:val="24"/>
        </w:rPr>
        <w:t>дата</w:t>
      </w:r>
      <w:r w:rsidR="00260653" w:rsidRPr="007413F0">
        <w:rPr>
          <w:rFonts w:ascii="Times New Roman" w:hAnsi="Times New Roman" w:cs="Times New Roman"/>
          <w:sz w:val="24"/>
          <w:szCs w:val="24"/>
          <w:lang w:val="en-US"/>
        </w:rPr>
        <w:t xml:space="preserve"> </w:t>
      </w:r>
      <w:r w:rsidR="00260653" w:rsidRPr="001F30D5">
        <w:rPr>
          <w:rFonts w:ascii="Times New Roman" w:hAnsi="Times New Roman" w:cs="Times New Roman"/>
          <w:sz w:val="24"/>
          <w:szCs w:val="24"/>
        </w:rPr>
        <w:t>обращения</w:t>
      </w:r>
      <w:r w:rsidR="00260653" w:rsidRPr="007413F0">
        <w:rPr>
          <w:rFonts w:ascii="Times New Roman" w:hAnsi="Times New Roman" w:cs="Times New Roman"/>
          <w:sz w:val="24"/>
          <w:szCs w:val="24"/>
          <w:lang w:val="en-US"/>
        </w:rPr>
        <w:t xml:space="preserve"> 10.04.2020)</w:t>
      </w:r>
    </w:p>
    <w:p w14:paraId="7A0EF12A" w14:textId="36EA0ECD" w:rsidR="00260653" w:rsidRPr="00E61A2B" w:rsidRDefault="009B0E13" w:rsidP="00260653">
      <w:pPr>
        <w:spacing w:line="276" w:lineRule="auto"/>
        <w:jc w:val="both"/>
        <w:rPr>
          <w:rFonts w:ascii="Times New Roman" w:hAnsi="Times New Roman" w:cs="Times New Roman"/>
          <w:sz w:val="24"/>
          <w:szCs w:val="24"/>
        </w:rPr>
      </w:pPr>
      <w:r w:rsidRPr="00BF7995">
        <w:rPr>
          <w:rFonts w:ascii="Times New Roman" w:hAnsi="Times New Roman" w:cs="Times New Roman"/>
          <w:sz w:val="24"/>
          <w:szCs w:val="24"/>
          <w:lang w:val="en-US"/>
        </w:rPr>
        <w:t>80.</w:t>
      </w:r>
      <w:r w:rsidR="00260653" w:rsidRPr="00E61A2B">
        <w:rPr>
          <w:rFonts w:ascii="Times New Roman" w:hAnsi="Times New Roman" w:cs="Times New Roman"/>
          <w:sz w:val="24"/>
          <w:szCs w:val="24"/>
          <w:lang w:val="en-US"/>
        </w:rPr>
        <w:t xml:space="preserve">Institute for Government. The New Persuaders: An international ranking of soft power, 2010. </w:t>
      </w:r>
      <w:proofErr w:type="gramStart"/>
      <w:r w:rsidR="00260653" w:rsidRPr="00E61A2B">
        <w:rPr>
          <w:rFonts w:ascii="Times New Roman" w:hAnsi="Times New Roman" w:cs="Times New Roman"/>
          <w:sz w:val="24"/>
          <w:szCs w:val="24"/>
        </w:rPr>
        <w:t>Р.4.URL:https://www.instituteforgovernment.org.uk/sites/default/files/publications/The%20new%20persuaders_0.pdf</w:t>
      </w:r>
      <w:proofErr w:type="gramEnd"/>
      <w:r w:rsidR="00260653" w:rsidRPr="00E61A2B">
        <w:rPr>
          <w:rFonts w:ascii="Times New Roman" w:hAnsi="Times New Roman" w:cs="Times New Roman"/>
          <w:sz w:val="24"/>
          <w:szCs w:val="24"/>
        </w:rPr>
        <w:t xml:space="preserve"> (дата обращения 15.06.2019)</w:t>
      </w:r>
    </w:p>
    <w:p w14:paraId="2A46D863" w14:textId="6FB46447" w:rsidR="00260653" w:rsidRPr="001F30D5" w:rsidRDefault="009B0E13" w:rsidP="00260653">
      <w:pPr>
        <w:spacing w:line="276" w:lineRule="auto"/>
        <w:jc w:val="both"/>
        <w:rPr>
          <w:rFonts w:ascii="Times New Roman" w:hAnsi="Times New Roman" w:cs="Times New Roman"/>
          <w:sz w:val="24"/>
          <w:szCs w:val="24"/>
          <w:lang w:val="en-US"/>
        </w:rPr>
      </w:pPr>
      <w:r w:rsidRPr="009B0E13">
        <w:rPr>
          <w:rFonts w:ascii="Times New Roman" w:hAnsi="Times New Roman" w:cs="Times New Roman"/>
          <w:sz w:val="24"/>
          <w:szCs w:val="24"/>
          <w:lang w:val="en-US"/>
        </w:rPr>
        <w:t>81.</w:t>
      </w:r>
      <w:r w:rsidR="00260653" w:rsidRPr="001F30D5">
        <w:rPr>
          <w:rFonts w:ascii="Times New Roman" w:hAnsi="Times New Roman" w:cs="Times New Roman"/>
          <w:sz w:val="24"/>
          <w:szCs w:val="24"/>
          <w:lang w:val="en-US"/>
        </w:rPr>
        <w:t>List of Countries by GDP (PPP) // International Monetary Fund World Economic Outlook, World Bank. The World Factbook – October 2019. URL: https://www.statisticstimes.com/economy/countries-by-gdp-ppp.php (</w:t>
      </w:r>
      <w:r w:rsidR="00260653" w:rsidRPr="001F30D5">
        <w:rPr>
          <w:rFonts w:ascii="Times New Roman" w:hAnsi="Times New Roman" w:cs="Times New Roman"/>
          <w:sz w:val="24"/>
          <w:szCs w:val="24"/>
        </w:rPr>
        <w:t>дата</w:t>
      </w:r>
      <w:r w:rsidR="00260653" w:rsidRPr="001F30D5">
        <w:rPr>
          <w:rFonts w:ascii="Times New Roman" w:hAnsi="Times New Roman" w:cs="Times New Roman"/>
          <w:sz w:val="24"/>
          <w:szCs w:val="24"/>
          <w:lang w:val="en-US"/>
        </w:rPr>
        <w:t xml:space="preserve"> </w:t>
      </w:r>
      <w:r w:rsidR="00260653" w:rsidRPr="001F30D5">
        <w:rPr>
          <w:rFonts w:ascii="Times New Roman" w:hAnsi="Times New Roman" w:cs="Times New Roman"/>
          <w:sz w:val="24"/>
          <w:szCs w:val="24"/>
        </w:rPr>
        <w:t>обращения</w:t>
      </w:r>
      <w:r w:rsidR="00260653" w:rsidRPr="001F30D5">
        <w:rPr>
          <w:rFonts w:ascii="Times New Roman" w:hAnsi="Times New Roman" w:cs="Times New Roman"/>
          <w:sz w:val="24"/>
          <w:szCs w:val="24"/>
          <w:lang w:val="en-US"/>
        </w:rPr>
        <w:t xml:space="preserve"> 02.04.2020)</w:t>
      </w:r>
    </w:p>
    <w:p w14:paraId="7AE818D1" w14:textId="33FF4CD0" w:rsidR="00260653" w:rsidRDefault="009B0E13" w:rsidP="00260653">
      <w:pPr>
        <w:spacing w:line="276" w:lineRule="auto"/>
        <w:jc w:val="both"/>
        <w:rPr>
          <w:rFonts w:ascii="Times New Roman" w:hAnsi="Times New Roman" w:cs="Times New Roman"/>
          <w:sz w:val="24"/>
          <w:szCs w:val="24"/>
          <w:lang w:val="en-US"/>
        </w:rPr>
      </w:pPr>
      <w:r w:rsidRPr="009B0E13">
        <w:rPr>
          <w:rFonts w:ascii="Times New Roman" w:hAnsi="Times New Roman" w:cs="Times New Roman"/>
          <w:sz w:val="24"/>
          <w:szCs w:val="24"/>
          <w:lang w:val="en-US"/>
        </w:rPr>
        <w:t>82.</w:t>
      </w:r>
      <w:r w:rsidR="00260653" w:rsidRPr="001F30D5">
        <w:rPr>
          <w:rFonts w:ascii="Times New Roman" w:hAnsi="Times New Roman" w:cs="Times New Roman"/>
          <w:sz w:val="24"/>
          <w:szCs w:val="24"/>
          <w:lang w:val="en-US"/>
        </w:rPr>
        <w:t>Rating World Leaders: The U.S. vs. Germany, China and Russia – 2019 // Gallup International Survey - 2019 – P. 2,9,14,17,22. URL: file:///C:/Users/User/Downloads/Rating_World_Leaders_2019_Report.pdf (</w:t>
      </w:r>
      <w:r w:rsidR="00260653" w:rsidRPr="001F30D5">
        <w:rPr>
          <w:rFonts w:ascii="Times New Roman" w:hAnsi="Times New Roman" w:cs="Times New Roman"/>
          <w:sz w:val="24"/>
          <w:szCs w:val="24"/>
        </w:rPr>
        <w:t>дата</w:t>
      </w:r>
      <w:r w:rsidR="00260653" w:rsidRPr="001F30D5">
        <w:rPr>
          <w:rFonts w:ascii="Times New Roman" w:hAnsi="Times New Roman" w:cs="Times New Roman"/>
          <w:sz w:val="24"/>
          <w:szCs w:val="24"/>
          <w:lang w:val="en-US"/>
        </w:rPr>
        <w:t xml:space="preserve"> </w:t>
      </w:r>
      <w:r w:rsidR="00260653" w:rsidRPr="001F30D5">
        <w:rPr>
          <w:rFonts w:ascii="Times New Roman" w:hAnsi="Times New Roman" w:cs="Times New Roman"/>
          <w:sz w:val="24"/>
          <w:szCs w:val="24"/>
        </w:rPr>
        <w:t>обращения</w:t>
      </w:r>
      <w:r w:rsidR="00260653" w:rsidRPr="001F30D5">
        <w:rPr>
          <w:rFonts w:ascii="Times New Roman" w:hAnsi="Times New Roman" w:cs="Times New Roman"/>
          <w:sz w:val="24"/>
          <w:szCs w:val="24"/>
          <w:lang w:val="en-US"/>
        </w:rPr>
        <w:t xml:space="preserve"> 08.04.2020)</w:t>
      </w:r>
    </w:p>
    <w:p w14:paraId="350CF560" w14:textId="37E4D40F" w:rsidR="00260653" w:rsidRPr="00ED48F7"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en-US"/>
        </w:rPr>
        <w:t>83.</w:t>
      </w:r>
      <w:r w:rsidR="00260653" w:rsidRPr="001F30D5">
        <w:rPr>
          <w:rFonts w:ascii="Times New Roman" w:hAnsi="Times New Roman" w:cs="Times New Roman"/>
          <w:sz w:val="24"/>
          <w:szCs w:val="24"/>
          <w:lang w:val="en-US"/>
        </w:rPr>
        <w:t xml:space="preserve">The annual report on the most valuable and strongest nation brands October 2019 // Brand Finance, Nation Brands 2019 – October 2019 – P. 16. </w:t>
      </w:r>
      <w:r w:rsidR="00260653" w:rsidRPr="001F30D5">
        <w:rPr>
          <w:rFonts w:ascii="Times New Roman" w:hAnsi="Times New Roman" w:cs="Times New Roman"/>
          <w:sz w:val="24"/>
          <w:szCs w:val="24"/>
        </w:rPr>
        <w:t>URL: https://brandfinance.com/images/upload/brand_finance_nation_brands_2019_preview.pdf (дата обращения 08.04.2020)</w:t>
      </w:r>
    </w:p>
    <w:p w14:paraId="4D2E29A2" w14:textId="5E8A9C7E" w:rsidR="00260653" w:rsidRDefault="009B0E13" w:rsidP="00260653">
      <w:pPr>
        <w:spacing w:line="276" w:lineRule="auto"/>
        <w:jc w:val="both"/>
        <w:rPr>
          <w:rFonts w:ascii="Times New Roman" w:hAnsi="Times New Roman" w:cs="Times New Roman"/>
          <w:sz w:val="24"/>
          <w:szCs w:val="24"/>
        </w:rPr>
      </w:pPr>
      <w:r w:rsidRPr="00052A2D">
        <w:rPr>
          <w:rFonts w:ascii="Times New Roman" w:hAnsi="Times New Roman" w:cs="Times New Roman"/>
          <w:sz w:val="24"/>
          <w:szCs w:val="24"/>
          <w:lang w:val="en-US"/>
        </w:rPr>
        <w:t>84.</w:t>
      </w:r>
      <w:r w:rsidR="00260653" w:rsidRPr="001F30D5">
        <w:rPr>
          <w:rFonts w:ascii="Times New Roman" w:hAnsi="Times New Roman" w:cs="Times New Roman"/>
          <w:sz w:val="24"/>
          <w:szCs w:val="24"/>
          <w:lang w:val="en-US"/>
        </w:rPr>
        <w:t xml:space="preserve">The Soft Power-30. A global ranking of soft power 2019 // Portland, Facebook, USC Center on Public Diplomacy – 2019. </w:t>
      </w:r>
      <w:r w:rsidR="00260653" w:rsidRPr="001F30D5">
        <w:rPr>
          <w:rFonts w:ascii="Times New Roman" w:hAnsi="Times New Roman" w:cs="Times New Roman"/>
          <w:sz w:val="24"/>
          <w:szCs w:val="24"/>
        </w:rPr>
        <w:t>URL: https://softpower30.com/wp-content/uploads/2019/10/The-Soft-Power-30-Report-2019-1.pdf (дата обращения 10.04.2020)</w:t>
      </w:r>
    </w:p>
    <w:p w14:paraId="7F0009CF" w14:textId="32BEDBB1" w:rsidR="00260653" w:rsidRPr="001F30D5"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en-US"/>
        </w:rPr>
        <w:t>85.</w:t>
      </w:r>
      <w:r w:rsidR="00260653" w:rsidRPr="001F30D5">
        <w:rPr>
          <w:rFonts w:ascii="Times New Roman" w:hAnsi="Times New Roman" w:cs="Times New Roman"/>
          <w:sz w:val="24"/>
          <w:szCs w:val="24"/>
          <w:lang w:val="en-US"/>
        </w:rPr>
        <w:t xml:space="preserve">TOP 10 The World’s Biggest Economies for 2019 and 2020// </w:t>
      </w:r>
      <w:r w:rsidR="00260653" w:rsidRPr="00FC5585">
        <w:rPr>
          <w:rFonts w:ascii="Times New Roman" w:hAnsi="Times New Roman" w:cs="Times New Roman"/>
          <w:sz w:val="24"/>
          <w:szCs w:val="24"/>
          <w:lang w:val="en-US"/>
        </w:rPr>
        <w:t xml:space="preserve">Focus Economics. </w:t>
      </w:r>
      <w:r w:rsidR="00260653" w:rsidRPr="001F30D5">
        <w:rPr>
          <w:rFonts w:ascii="Times New Roman" w:hAnsi="Times New Roman" w:cs="Times New Roman"/>
          <w:sz w:val="24"/>
          <w:szCs w:val="24"/>
        </w:rPr>
        <w:t>URL: https://www.focus-</w:t>
      </w:r>
      <w:r w:rsidR="00260653" w:rsidRPr="001F30D5">
        <w:rPr>
          <w:rFonts w:ascii="Times New Roman" w:hAnsi="Times New Roman" w:cs="Times New Roman"/>
          <w:sz w:val="24"/>
          <w:szCs w:val="24"/>
        </w:rPr>
        <w:lastRenderedPageBreak/>
        <w:t>economics.com/sites/default/files/wysiwyg_images/focuseconomics_biggest_economies_november_2018-01-01.png (дата обращения 02.04.2020)</w:t>
      </w:r>
    </w:p>
    <w:p w14:paraId="3F8541DC" w14:textId="334FE0BD" w:rsidR="00260653" w:rsidRPr="001F30D5"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86.</w:t>
      </w:r>
      <w:r w:rsidR="00260653" w:rsidRPr="001F30D5">
        <w:rPr>
          <w:rFonts w:ascii="Times New Roman" w:hAnsi="Times New Roman" w:cs="Times New Roman"/>
          <w:sz w:val="24"/>
          <w:szCs w:val="24"/>
          <w:lang w:val="de-DE"/>
        </w:rPr>
        <w:t xml:space="preserve">Umfrage in Deutschland zu den wichtigsten politischen und sozialen Werten 2016 // Veröffentlicht von Statista Research Department, 23.12.2016. </w:t>
      </w:r>
      <w:r w:rsidR="00260653" w:rsidRPr="001F30D5">
        <w:rPr>
          <w:rFonts w:ascii="Times New Roman" w:hAnsi="Times New Roman" w:cs="Times New Roman"/>
          <w:sz w:val="24"/>
          <w:szCs w:val="24"/>
        </w:rPr>
        <w:t>URL: https://de.statista.com/statistik/daten/studie/151354/umfrage/meinung-ueber-die-wichtigsten-werte/#statisticContainer (дата обращения 01.04.2020)</w:t>
      </w:r>
    </w:p>
    <w:p w14:paraId="763C71E8" w14:textId="6073875C" w:rsidR="00260653"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en-US"/>
        </w:rPr>
        <w:t>87.</w:t>
      </w:r>
      <w:r w:rsidR="00260653" w:rsidRPr="001F30D5">
        <w:rPr>
          <w:rFonts w:ascii="Times New Roman" w:hAnsi="Times New Roman" w:cs="Times New Roman"/>
          <w:sz w:val="24"/>
          <w:szCs w:val="24"/>
          <w:lang w:val="en-US"/>
        </w:rPr>
        <w:t xml:space="preserve">2019 Human Development Index Ranking – UN Development Programme, Human Development Reports // United Nations – 2019. </w:t>
      </w:r>
      <w:r w:rsidR="00260653" w:rsidRPr="001F30D5">
        <w:rPr>
          <w:rFonts w:ascii="Times New Roman" w:hAnsi="Times New Roman" w:cs="Times New Roman"/>
          <w:sz w:val="24"/>
          <w:szCs w:val="24"/>
        </w:rPr>
        <w:t>URL: http://hdr.undp.org/en/content/2019-human-development-index-ranking (дата обращения 05.04.2020)</w:t>
      </w:r>
    </w:p>
    <w:p w14:paraId="07EABB15" w14:textId="1BD71553" w:rsidR="00260653" w:rsidRPr="00052A2D"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en-US"/>
        </w:rPr>
        <w:t>88.</w:t>
      </w:r>
      <w:r w:rsidR="00260653" w:rsidRPr="001F30D5">
        <w:rPr>
          <w:rFonts w:ascii="Times New Roman" w:hAnsi="Times New Roman" w:cs="Times New Roman"/>
          <w:sz w:val="24"/>
          <w:szCs w:val="24"/>
          <w:lang w:val="en-US"/>
        </w:rPr>
        <w:t xml:space="preserve">2020 World Press Freedom Index – Map // Reporters Without Boarders – 2020. </w:t>
      </w:r>
      <w:r w:rsidR="00260653" w:rsidRPr="00ED48F7">
        <w:rPr>
          <w:rFonts w:ascii="Times New Roman" w:hAnsi="Times New Roman" w:cs="Times New Roman"/>
          <w:sz w:val="24"/>
          <w:szCs w:val="24"/>
          <w:lang w:val="de-DE"/>
        </w:rPr>
        <w:t>URL</w:t>
      </w:r>
      <w:r w:rsidR="00260653" w:rsidRPr="00052A2D">
        <w:rPr>
          <w:rFonts w:ascii="Times New Roman" w:hAnsi="Times New Roman" w:cs="Times New Roman"/>
          <w:sz w:val="24"/>
          <w:szCs w:val="24"/>
        </w:rPr>
        <w:t xml:space="preserve">: </w:t>
      </w:r>
      <w:r w:rsidR="00260653" w:rsidRPr="00ED48F7">
        <w:rPr>
          <w:rFonts w:ascii="Times New Roman" w:hAnsi="Times New Roman" w:cs="Times New Roman"/>
          <w:sz w:val="24"/>
          <w:szCs w:val="24"/>
          <w:lang w:val="de-DE"/>
        </w:rPr>
        <w:t>https</w:t>
      </w:r>
      <w:r w:rsidR="00260653" w:rsidRPr="00052A2D">
        <w:rPr>
          <w:rFonts w:ascii="Times New Roman" w:hAnsi="Times New Roman" w:cs="Times New Roman"/>
          <w:sz w:val="24"/>
          <w:szCs w:val="24"/>
        </w:rPr>
        <w:t>://</w:t>
      </w:r>
      <w:proofErr w:type="spellStart"/>
      <w:r w:rsidR="00260653" w:rsidRPr="00ED48F7">
        <w:rPr>
          <w:rFonts w:ascii="Times New Roman" w:hAnsi="Times New Roman" w:cs="Times New Roman"/>
          <w:sz w:val="24"/>
          <w:szCs w:val="24"/>
          <w:lang w:val="de-DE"/>
        </w:rPr>
        <w:t>rsf</w:t>
      </w:r>
      <w:proofErr w:type="spellEnd"/>
      <w:r w:rsidR="00260653" w:rsidRPr="00052A2D">
        <w:rPr>
          <w:rFonts w:ascii="Times New Roman" w:hAnsi="Times New Roman" w:cs="Times New Roman"/>
          <w:sz w:val="24"/>
          <w:szCs w:val="24"/>
        </w:rPr>
        <w:t>.</w:t>
      </w:r>
      <w:proofErr w:type="spellStart"/>
      <w:r w:rsidR="00260653" w:rsidRPr="00ED48F7">
        <w:rPr>
          <w:rFonts w:ascii="Times New Roman" w:hAnsi="Times New Roman" w:cs="Times New Roman"/>
          <w:sz w:val="24"/>
          <w:szCs w:val="24"/>
          <w:lang w:val="de-DE"/>
        </w:rPr>
        <w:t>org</w:t>
      </w:r>
      <w:proofErr w:type="spellEnd"/>
      <w:r w:rsidR="00260653" w:rsidRPr="00052A2D">
        <w:rPr>
          <w:rFonts w:ascii="Times New Roman" w:hAnsi="Times New Roman" w:cs="Times New Roman"/>
          <w:sz w:val="24"/>
          <w:szCs w:val="24"/>
        </w:rPr>
        <w:t>/</w:t>
      </w:r>
      <w:r w:rsidR="00260653" w:rsidRPr="00ED48F7">
        <w:rPr>
          <w:rFonts w:ascii="Times New Roman" w:hAnsi="Times New Roman" w:cs="Times New Roman"/>
          <w:sz w:val="24"/>
          <w:szCs w:val="24"/>
          <w:lang w:val="de-DE"/>
        </w:rPr>
        <w:t>en</w:t>
      </w:r>
      <w:r w:rsidR="00260653" w:rsidRPr="00052A2D">
        <w:rPr>
          <w:rFonts w:ascii="Times New Roman" w:hAnsi="Times New Roman" w:cs="Times New Roman"/>
          <w:sz w:val="24"/>
          <w:szCs w:val="24"/>
        </w:rPr>
        <w:t>/</w:t>
      </w:r>
      <w:proofErr w:type="spellStart"/>
      <w:r w:rsidR="00260653" w:rsidRPr="00ED48F7">
        <w:rPr>
          <w:rFonts w:ascii="Times New Roman" w:hAnsi="Times New Roman" w:cs="Times New Roman"/>
          <w:sz w:val="24"/>
          <w:szCs w:val="24"/>
          <w:lang w:val="de-DE"/>
        </w:rPr>
        <w:t>ranking</w:t>
      </w:r>
      <w:proofErr w:type="spellEnd"/>
      <w:r w:rsidR="00260653" w:rsidRPr="00052A2D">
        <w:rPr>
          <w:rFonts w:ascii="Times New Roman" w:hAnsi="Times New Roman" w:cs="Times New Roman"/>
          <w:sz w:val="24"/>
          <w:szCs w:val="24"/>
        </w:rPr>
        <w:t xml:space="preserve"> (</w:t>
      </w:r>
      <w:r w:rsidR="00260653" w:rsidRPr="001F30D5">
        <w:rPr>
          <w:rFonts w:ascii="Times New Roman" w:hAnsi="Times New Roman" w:cs="Times New Roman"/>
          <w:sz w:val="24"/>
          <w:szCs w:val="24"/>
        </w:rPr>
        <w:t>дата</w:t>
      </w:r>
      <w:r w:rsidR="00260653" w:rsidRPr="00052A2D">
        <w:rPr>
          <w:rFonts w:ascii="Times New Roman" w:hAnsi="Times New Roman" w:cs="Times New Roman"/>
          <w:sz w:val="24"/>
          <w:szCs w:val="24"/>
        </w:rPr>
        <w:t xml:space="preserve"> </w:t>
      </w:r>
      <w:r w:rsidR="00260653" w:rsidRPr="001F30D5">
        <w:rPr>
          <w:rFonts w:ascii="Times New Roman" w:hAnsi="Times New Roman" w:cs="Times New Roman"/>
          <w:sz w:val="24"/>
          <w:szCs w:val="24"/>
        </w:rPr>
        <w:t>обращения</w:t>
      </w:r>
      <w:r w:rsidR="00260653" w:rsidRPr="00052A2D">
        <w:rPr>
          <w:rFonts w:ascii="Times New Roman" w:hAnsi="Times New Roman" w:cs="Times New Roman"/>
          <w:sz w:val="24"/>
          <w:szCs w:val="24"/>
        </w:rPr>
        <w:t xml:space="preserve"> 01.04.2020)</w:t>
      </w:r>
    </w:p>
    <w:p w14:paraId="5BF56B01" w14:textId="77777777" w:rsidR="00260653" w:rsidRPr="004168ED" w:rsidRDefault="00260653" w:rsidP="00260653">
      <w:pPr>
        <w:spacing w:line="276" w:lineRule="auto"/>
        <w:jc w:val="both"/>
        <w:rPr>
          <w:rFonts w:ascii="Times New Roman" w:hAnsi="Times New Roman" w:cs="Times New Roman"/>
          <w:b/>
          <w:bCs/>
          <w:sz w:val="24"/>
          <w:szCs w:val="24"/>
        </w:rPr>
      </w:pPr>
      <w:r w:rsidRPr="004168ED">
        <w:rPr>
          <w:rFonts w:ascii="Times New Roman" w:hAnsi="Times New Roman" w:cs="Times New Roman"/>
          <w:b/>
          <w:bCs/>
          <w:sz w:val="24"/>
          <w:szCs w:val="24"/>
        </w:rPr>
        <w:t>Социологические исследования:</w:t>
      </w:r>
    </w:p>
    <w:p w14:paraId="7116F527" w14:textId="1109B178" w:rsidR="00260653" w:rsidRDefault="009B0E13" w:rsidP="00260653">
      <w:pPr>
        <w:spacing w:line="276" w:lineRule="auto"/>
        <w:jc w:val="both"/>
        <w:rPr>
          <w:rFonts w:ascii="Times New Roman" w:hAnsi="Times New Roman" w:cs="Times New Roman"/>
          <w:sz w:val="24"/>
          <w:szCs w:val="24"/>
        </w:rPr>
      </w:pPr>
      <w:r>
        <w:rPr>
          <w:rFonts w:ascii="Times New Roman" w:hAnsi="Times New Roman" w:cs="Times New Roman"/>
          <w:sz w:val="24"/>
          <w:szCs w:val="24"/>
        </w:rPr>
        <w:t>89.</w:t>
      </w:r>
      <w:r w:rsidR="00260653" w:rsidRPr="001E2A71">
        <w:rPr>
          <w:rFonts w:ascii="Times New Roman" w:hAnsi="Times New Roman" w:cs="Times New Roman"/>
          <w:sz w:val="24"/>
          <w:szCs w:val="24"/>
        </w:rPr>
        <w:t>Россия и Германия: от партнерства - к конфронтации? // ВЦИОМ – Данные опросов, Социологический опрос №2933, 12-13 сентября 2015 г. URL: https://wciom.ru/index.php?id=236&amp;uid=115394 (дата обращения 18.05.2020)</w:t>
      </w:r>
    </w:p>
    <w:p w14:paraId="18C7D9AC" w14:textId="1A6B061E" w:rsidR="00260653" w:rsidRPr="001E2A71" w:rsidRDefault="009B0E13" w:rsidP="00260653">
      <w:pPr>
        <w:spacing w:line="276" w:lineRule="auto"/>
        <w:jc w:val="both"/>
        <w:rPr>
          <w:rFonts w:ascii="Times New Roman" w:hAnsi="Times New Roman" w:cs="Times New Roman"/>
          <w:sz w:val="24"/>
          <w:szCs w:val="24"/>
        </w:rPr>
      </w:pPr>
      <w:r>
        <w:rPr>
          <w:rFonts w:ascii="Times New Roman" w:hAnsi="Times New Roman" w:cs="Times New Roman"/>
          <w:sz w:val="24"/>
          <w:szCs w:val="24"/>
        </w:rPr>
        <w:t>90.</w:t>
      </w:r>
      <w:r w:rsidR="00260653" w:rsidRPr="001E2A71">
        <w:rPr>
          <w:rFonts w:ascii="Times New Roman" w:hAnsi="Times New Roman" w:cs="Times New Roman"/>
          <w:sz w:val="24"/>
          <w:szCs w:val="24"/>
        </w:rPr>
        <w:t>Эмиграционные настроения россиян-2017 // ВЦИОМ – Данные опросов, Социологический опрос №3411. 20-22 июня 2017 г. URL: https://wciom.ru/index.php?id=236&amp;uid=116299 (дата обращения 20.05.2020)</w:t>
      </w:r>
    </w:p>
    <w:p w14:paraId="45F662BE" w14:textId="11A25012" w:rsidR="00260653" w:rsidRPr="001E2A71" w:rsidRDefault="009B0E13" w:rsidP="00260653">
      <w:pPr>
        <w:spacing w:line="276" w:lineRule="auto"/>
        <w:jc w:val="both"/>
        <w:rPr>
          <w:rFonts w:ascii="Times New Roman" w:hAnsi="Times New Roman" w:cs="Times New Roman"/>
          <w:sz w:val="24"/>
          <w:szCs w:val="24"/>
        </w:rPr>
      </w:pPr>
      <w:r>
        <w:rPr>
          <w:rFonts w:ascii="Times New Roman" w:hAnsi="Times New Roman" w:cs="Times New Roman"/>
          <w:sz w:val="24"/>
          <w:szCs w:val="24"/>
        </w:rPr>
        <w:t>91.</w:t>
      </w:r>
      <w:r w:rsidR="00260653" w:rsidRPr="001E2A71">
        <w:rPr>
          <w:rFonts w:ascii="Times New Roman" w:hAnsi="Times New Roman" w:cs="Times New Roman"/>
          <w:sz w:val="24"/>
          <w:szCs w:val="24"/>
        </w:rPr>
        <w:t>Иммиграция в Россию: благо или вред? // ВЦИОМ – Данные опросов, Социологический опрос №3848. 19 декабря 2018 г. URL: https://wciom.ru/index.php?id=236&amp;uid=9487 (дата обращения 20.05.2020)</w:t>
      </w:r>
    </w:p>
    <w:p w14:paraId="1836E2E6" w14:textId="2CF85C09" w:rsidR="00260653" w:rsidRDefault="009B0E13" w:rsidP="00260653">
      <w:pPr>
        <w:spacing w:line="276" w:lineRule="auto"/>
        <w:jc w:val="both"/>
        <w:rPr>
          <w:rFonts w:ascii="Times New Roman" w:hAnsi="Times New Roman" w:cs="Times New Roman"/>
          <w:sz w:val="24"/>
          <w:szCs w:val="24"/>
        </w:rPr>
      </w:pPr>
      <w:r>
        <w:rPr>
          <w:rFonts w:ascii="Times New Roman" w:hAnsi="Times New Roman" w:cs="Times New Roman"/>
          <w:sz w:val="24"/>
          <w:szCs w:val="24"/>
        </w:rPr>
        <w:t>92.</w:t>
      </w:r>
      <w:r w:rsidR="00260653" w:rsidRPr="001E2A71">
        <w:rPr>
          <w:rFonts w:ascii="Times New Roman" w:hAnsi="Times New Roman" w:cs="Times New Roman"/>
          <w:sz w:val="24"/>
          <w:szCs w:val="24"/>
        </w:rPr>
        <w:t xml:space="preserve">Германия. Похожи ли немцы и русские? Как </w:t>
      </w:r>
      <w:proofErr w:type="gramStart"/>
      <w:r w:rsidR="00260653" w:rsidRPr="001E2A71">
        <w:rPr>
          <w:rFonts w:ascii="Times New Roman" w:hAnsi="Times New Roman" w:cs="Times New Roman"/>
          <w:sz w:val="24"/>
          <w:szCs w:val="24"/>
        </w:rPr>
        <w:t>относ</w:t>
      </w:r>
      <w:r w:rsidR="00260653">
        <w:rPr>
          <w:rFonts w:ascii="Times New Roman" w:hAnsi="Times New Roman" w:cs="Times New Roman"/>
          <w:sz w:val="24"/>
          <w:szCs w:val="24"/>
        </w:rPr>
        <w:t>я</w:t>
      </w:r>
      <w:r w:rsidR="00260653" w:rsidRPr="001E2A71">
        <w:rPr>
          <w:rFonts w:ascii="Times New Roman" w:hAnsi="Times New Roman" w:cs="Times New Roman"/>
          <w:sz w:val="24"/>
          <w:szCs w:val="24"/>
        </w:rPr>
        <w:t>тся</w:t>
      </w:r>
      <w:proofErr w:type="gramEnd"/>
      <w:r w:rsidR="00260653" w:rsidRPr="001E2A71">
        <w:rPr>
          <w:rFonts w:ascii="Times New Roman" w:hAnsi="Times New Roman" w:cs="Times New Roman"/>
          <w:sz w:val="24"/>
          <w:szCs w:val="24"/>
        </w:rPr>
        <w:t xml:space="preserve"> в нашей стране к Германии и ее жителям? // Фонд общественного мнения. Еженедельный опрос «</w:t>
      </w:r>
      <w:proofErr w:type="spellStart"/>
      <w:r w:rsidR="00260653" w:rsidRPr="001E2A71">
        <w:rPr>
          <w:rFonts w:ascii="Times New Roman" w:hAnsi="Times New Roman" w:cs="Times New Roman"/>
          <w:sz w:val="24"/>
          <w:szCs w:val="24"/>
        </w:rPr>
        <w:t>ФОМнибус</w:t>
      </w:r>
      <w:proofErr w:type="spellEnd"/>
      <w:r w:rsidR="00260653" w:rsidRPr="001E2A71">
        <w:rPr>
          <w:rFonts w:ascii="Times New Roman" w:hAnsi="Times New Roman" w:cs="Times New Roman"/>
          <w:sz w:val="24"/>
          <w:szCs w:val="24"/>
        </w:rPr>
        <w:t>» 8–9 сентября 2018 г. URL: https://fom.ru/Mir/14121 (дата обращения 20.05.2020)</w:t>
      </w:r>
    </w:p>
    <w:p w14:paraId="0CAB5D29" w14:textId="63433AE0" w:rsidR="00260653" w:rsidRPr="001E2A71" w:rsidRDefault="009B0E13" w:rsidP="00260653">
      <w:pPr>
        <w:spacing w:line="276" w:lineRule="auto"/>
        <w:jc w:val="both"/>
        <w:rPr>
          <w:rFonts w:ascii="Times New Roman" w:hAnsi="Times New Roman" w:cs="Times New Roman"/>
          <w:sz w:val="24"/>
          <w:szCs w:val="24"/>
        </w:rPr>
      </w:pPr>
      <w:r>
        <w:rPr>
          <w:rFonts w:ascii="Times New Roman" w:hAnsi="Times New Roman" w:cs="Times New Roman"/>
          <w:sz w:val="24"/>
          <w:szCs w:val="24"/>
        </w:rPr>
        <w:t>93.</w:t>
      </w:r>
      <w:r w:rsidR="00260653" w:rsidRPr="001E2A71">
        <w:rPr>
          <w:rFonts w:ascii="Times New Roman" w:hAnsi="Times New Roman" w:cs="Times New Roman"/>
          <w:sz w:val="24"/>
          <w:szCs w:val="24"/>
        </w:rPr>
        <w:t>Высшее образование с иностранным акцентом // ВЦИОМ – Данные опросов, Социологический опрос №4070. 2 октября 2019 г. URL: https://wciom.ru/index.php?id=236&amp;uid=9930 (дата обращения 20.05.2020)</w:t>
      </w:r>
    </w:p>
    <w:p w14:paraId="2521ABF0" w14:textId="426FE42E" w:rsidR="00260653" w:rsidRPr="001E2A71" w:rsidRDefault="009B0E13" w:rsidP="00260653">
      <w:pPr>
        <w:spacing w:line="276" w:lineRule="auto"/>
        <w:jc w:val="both"/>
        <w:rPr>
          <w:rFonts w:ascii="Times New Roman" w:hAnsi="Times New Roman" w:cs="Times New Roman"/>
          <w:sz w:val="24"/>
          <w:szCs w:val="24"/>
        </w:rPr>
      </w:pPr>
      <w:r>
        <w:rPr>
          <w:rFonts w:ascii="Times New Roman" w:hAnsi="Times New Roman" w:cs="Times New Roman"/>
          <w:sz w:val="24"/>
          <w:szCs w:val="24"/>
        </w:rPr>
        <w:t>94.</w:t>
      </w:r>
      <w:r w:rsidR="00260653" w:rsidRPr="001E2A71">
        <w:rPr>
          <w:rFonts w:ascii="Times New Roman" w:hAnsi="Times New Roman" w:cs="Times New Roman"/>
          <w:sz w:val="24"/>
          <w:szCs w:val="24"/>
        </w:rPr>
        <w:t>Иностранный язык: перспективная инвестиция? // ВЦИОМ – Данные опросов, Социологический опрос №4068. 30 сентября 2019 г. URL: https://wciom.ru/index.php?id=236&amp;uid=9924 (дата обращения 20.05.2020)</w:t>
      </w:r>
    </w:p>
    <w:p w14:paraId="17CDD8F4" w14:textId="38225E17" w:rsidR="00260653" w:rsidRPr="001E2A71" w:rsidRDefault="009B0E13" w:rsidP="00260653">
      <w:pPr>
        <w:spacing w:line="276" w:lineRule="auto"/>
        <w:jc w:val="both"/>
        <w:rPr>
          <w:rFonts w:ascii="Times New Roman" w:hAnsi="Times New Roman" w:cs="Times New Roman"/>
          <w:sz w:val="24"/>
          <w:szCs w:val="24"/>
        </w:rPr>
      </w:pPr>
      <w:r>
        <w:rPr>
          <w:rFonts w:ascii="Times New Roman" w:hAnsi="Times New Roman" w:cs="Times New Roman"/>
          <w:sz w:val="24"/>
          <w:szCs w:val="24"/>
        </w:rPr>
        <w:t>95.</w:t>
      </w:r>
      <w:r w:rsidR="00260653" w:rsidRPr="001E2A71">
        <w:rPr>
          <w:rFonts w:ascii="Times New Roman" w:hAnsi="Times New Roman" w:cs="Times New Roman"/>
          <w:sz w:val="24"/>
          <w:szCs w:val="24"/>
        </w:rPr>
        <w:t>Общественное мнение–2019 // Таблица 22.35, М.: Левада-Центр, ежегодник - 2020 – с.188. URL: https://www.levada.ru/cp/wp-content/uploads/2020/02/OM-2019.pdf (дата обращения 20.05.2020)</w:t>
      </w:r>
    </w:p>
    <w:p w14:paraId="4F08B60C" w14:textId="7310B894" w:rsidR="00260653" w:rsidRPr="001F30D5" w:rsidRDefault="009B0E13" w:rsidP="00260653">
      <w:pPr>
        <w:spacing w:line="276" w:lineRule="auto"/>
        <w:jc w:val="both"/>
        <w:rPr>
          <w:rFonts w:ascii="Times New Roman" w:hAnsi="Times New Roman" w:cs="Times New Roman"/>
          <w:sz w:val="24"/>
          <w:szCs w:val="24"/>
          <w:lang w:val="en-US"/>
        </w:rPr>
      </w:pPr>
      <w:r w:rsidRPr="009B0E13">
        <w:rPr>
          <w:rFonts w:ascii="Times New Roman" w:hAnsi="Times New Roman" w:cs="Times New Roman"/>
          <w:sz w:val="24"/>
          <w:szCs w:val="24"/>
          <w:lang w:val="en-US"/>
        </w:rPr>
        <w:t>96.</w:t>
      </w:r>
      <w:r w:rsidR="00260653" w:rsidRPr="001F30D5">
        <w:rPr>
          <w:rFonts w:ascii="Times New Roman" w:hAnsi="Times New Roman" w:cs="Times New Roman"/>
          <w:sz w:val="24"/>
          <w:szCs w:val="24"/>
          <w:lang w:val="en-US"/>
        </w:rPr>
        <w:t>Post-Brexit, Europeans More Favorable Toward EU // Pew Research Center – June 2017 – P. 18. URL: file:///C:/Users/User/Downloads/Pew-Research-Center-EU-Brexit-Report-UPDATED-June-15-2017%20(1).pdf (</w:t>
      </w:r>
      <w:r w:rsidR="00260653" w:rsidRPr="001F30D5">
        <w:rPr>
          <w:rFonts w:ascii="Times New Roman" w:hAnsi="Times New Roman" w:cs="Times New Roman"/>
          <w:sz w:val="24"/>
          <w:szCs w:val="24"/>
        </w:rPr>
        <w:t>дата</w:t>
      </w:r>
      <w:r w:rsidR="00260653" w:rsidRPr="001F30D5">
        <w:rPr>
          <w:rFonts w:ascii="Times New Roman" w:hAnsi="Times New Roman" w:cs="Times New Roman"/>
          <w:sz w:val="24"/>
          <w:szCs w:val="24"/>
          <w:lang w:val="en-US"/>
        </w:rPr>
        <w:t xml:space="preserve"> </w:t>
      </w:r>
      <w:r w:rsidR="00260653" w:rsidRPr="001F30D5">
        <w:rPr>
          <w:rFonts w:ascii="Times New Roman" w:hAnsi="Times New Roman" w:cs="Times New Roman"/>
          <w:sz w:val="24"/>
          <w:szCs w:val="24"/>
        </w:rPr>
        <w:t>обращения</w:t>
      </w:r>
      <w:r w:rsidR="00260653" w:rsidRPr="001F30D5">
        <w:rPr>
          <w:rFonts w:ascii="Times New Roman" w:hAnsi="Times New Roman" w:cs="Times New Roman"/>
          <w:sz w:val="24"/>
          <w:szCs w:val="24"/>
          <w:lang w:val="en-US"/>
        </w:rPr>
        <w:t xml:space="preserve"> 08.04.2020)</w:t>
      </w:r>
    </w:p>
    <w:p w14:paraId="7401D04C" w14:textId="4A1CAD77" w:rsidR="00260653"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en-US"/>
        </w:rPr>
        <w:t>97.</w:t>
      </w:r>
      <w:r w:rsidR="00260653" w:rsidRPr="001F30D5">
        <w:rPr>
          <w:rFonts w:ascii="Times New Roman" w:hAnsi="Times New Roman" w:cs="Times New Roman"/>
          <w:sz w:val="24"/>
          <w:szCs w:val="24"/>
          <w:lang w:val="en-US"/>
        </w:rPr>
        <w:t xml:space="preserve">Results of the EU28 Survey 2018 on coalition building in the European Union // European Council on Foreign Relations – Rethink Europe - ECFR/269 – 2018 – p. 994. </w:t>
      </w:r>
      <w:r w:rsidR="00260653" w:rsidRPr="001F30D5">
        <w:rPr>
          <w:rFonts w:ascii="Times New Roman" w:hAnsi="Times New Roman" w:cs="Times New Roman"/>
          <w:sz w:val="24"/>
          <w:szCs w:val="24"/>
        </w:rPr>
        <w:t xml:space="preserve">URL: </w:t>
      </w:r>
      <w:r w:rsidR="00260653" w:rsidRPr="001F30D5">
        <w:rPr>
          <w:rFonts w:ascii="Times New Roman" w:hAnsi="Times New Roman" w:cs="Times New Roman"/>
          <w:sz w:val="24"/>
          <w:szCs w:val="24"/>
        </w:rPr>
        <w:lastRenderedPageBreak/>
        <w:t>https://www.ecfr.eu/page/ECFR269_EU_COALITION_EXPLORER_2018_V1.10.pdf#page=908 (дата обращения 08.09.2020)</w:t>
      </w:r>
    </w:p>
    <w:p w14:paraId="07DF2422" w14:textId="77777777" w:rsidR="00260653" w:rsidRPr="007F415B" w:rsidRDefault="00260653" w:rsidP="00260653">
      <w:pPr>
        <w:spacing w:line="276" w:lineRule="auto"/>
        <w:jc w:val="both"/>
        <w:rPr>
          <w:rFonts w:ascii="Times New Roman" w:hAnsi="Times New Roman" w:cs="Times New Roman"/>
          <w:b/>
          <w:bCs/>
          <w:sz w:val="24"/>
          <w:szCs w:val="24"/>
        </w:rPr>
      </w:pPr>
      <w:r w:rsidRPr="007F415B">
        <w:rPr>
          <w:rFonts w:ascii="Times New Roman" w:hAnsi="Times New Roman" w:cs="Times New Roman"/>
          <w:b/>
          <w:bCs/>
          <w:sz w:val="24"/>
          <w:szCs w:val="24"/>
        </w:rPr>
        <w:t>Статистика:</w:t>
      </w:r>
    </w:p>
    <w:p w14:paraId="1679E274" w14:textId="13932CFC" w:rsidR="00260653" w:rsidRPr="00867202" w:rsidRDefault="009B0E13" w:rsidP="009B0E13">
      <w:pPr>
        <w:spacing w:line="276" w:lineRule="auto"/>
        <w:rPr>
          <w:rFonts w:ascii="Times New Roman" w:hAnsi="Times New Roman" w:cs="Times New Roman"/>
          <w:sz w:val="24"/>
          <w:szCs w:val="24"/>
        </w:rPr>
      </w:pPr>
      <w:r>
        <w:rPr>
          <w:rFonts w:ascii="Times New Roman" w:hAnsi="Times New Roman" w:cs="Times New Roman"/>
          <w:sz w:val="24"/>
          <w:szCs w:val="24"/>
        </w:rPr>
        <w:t>98.</w:t>
      </w:r>
      <w:r w:rsidR="00260653" w:rsidRPr="001E2A71">
        <w:rPr>
          <w:rFonts w:ascii="Times New Roman" w:hAnsi="Times New Roman" w:cs="Times New Roman"/>
          <w:sz w:val="24"/>
          <w:szCs w:val="24"/>
        </w:rPr>
        <w:t>Информация о числе туристских поездок граждан России в зарубежные страны за 2019 г., согласно официальной статистической методологии оценки числа въездных и выездных туристских поездок, утвержденной приказом Росстата  от 12 августа 2014 г. № 510 // Министерство экономического развития Российской Федерации – Федеральное Агентство по туризму – Статистика – 2020. URL: https://www.russiatourism.ru/contents/statistika/statisticheskie-pokazateli-vzaimnykh-poezdok-grazhdan-rossiyskoy-federatsii-i-grazhdan-inostrannykh-gosudarstv/vyborochnaya-statisticheskaya-informatsiya-rasschitannaya-v-sootvetstvii-s-ofitsialnoy-statisticheskoy-metodologiey-otsenki-chisla-vezdnykh-i-vyezdnykh-turistskikh-poezdok/ (дата обращения 15.05.2020)</w:t>
      </w:r>
    </w:p>
    <w:p w14:paraId="5CF13529" w14:textId="30D909CB" w:rsidR="00260653" w:rsidRDefault="009B0E13" w:rsidP="009B0E13">
      <w:pPr>
        <w:spacing w:line="276" w:lineRule="auto"/>
        <w:rPr>
          <w:rFonts w:ascii="Times New Roman" w:hAnsi="Times New Roman" w:cs="Times New Roman"/>
          <w:sz w:val="24"/>
          <w:szCs w:val="24"/>
          <w:lang w:val="de-DE"/>
        </w:rPr>
      </w:pPr>
      <w:r w:rsidRPr="009B0E13">
        <w:rPr>
          <w:rFonts w:ascii="Times New Roman" w:hAnsi="Times New Roman" w:cs="Times New Roman"/>
          <w:sz w:val="24"/>
          <w:szCs w:val="24"/>
          <w:lang w:val="de-DE"/>
        </w:rPr>
        <w:t>99.</w:t>
      </w:r>
      <w:r w:rsidR="00260653" w:rsidRPr="001E2A71">
        <w:rPr>
          <w:rFonts w:ascii="Times New Roman" w:hAnsi="Times New Roman" w:cs="Times New Roman"/>
          <w:sz w:val="24"/>
          <w:szCs w:val="24"/>
          <w:lang w:val="de-DE"/>
        </w:rPr>
        <w:t>Ausländerstatistik nach: Stichtag, Geschlecht, Aufenthaltstitel,</w:t>
      </w:r>
      <w:r w:rsidRPr="009B0E13">
        <w:rPr>
          <w:rFonts w:ascii="Times New Roman" w:hAnsi="Times New Roman" w:cs="Times New Roman"/>
          <w:sz w:val="24"/>
          <w:szCs w:val="24"/>
          <w:lang w:val="de-DE"/>
        </w:rPr>
        <w:t xml:space="preserve"> </w:t>
      </w:r>
      <w:r w:rsidR="00260653" w:rsidRPr="001E2A71">
        <w:rPr>
          <w:rFonts w:ascii="Times New Roman" w:hAnsi="Times New Roman" w:cs="Times New Roman"/>
          <w:sz w:val="24"/>
          <w:szCs w:val="24"/>
          <w:lang w:val="de-DE"/>
        </w:rPr>
        <w:t xml:space="preserve">Ländergruppierungen/Staatsangehörigkeit (aufgebaut von der Autorin durch Gemeinsames neues statistisches Informationssystem – GENESIS-Online) // DeStatis. Statistisches Bundesamt – </w:t>
      </w:r>
      <w:proofErr w:type="spellStart"/>
      <w:r w:rsidR="00260653" w:rsidRPr="001E2A71">
        <w:rPr>
          <w:rFonts w:ascii="Times New Roman" w:hAnsi="Times New Roman" w:cs="Times New Roman"/>
          <w:sz w:val="24"/>
          <w:szCs w:val="24"/>
          <w:lang w:val="de-DE"/>
        </w:rPr>
        <w:t>Tebellenaufbau</w:t>
      </w:r>
      <w:proofErr w:type="spellEnd"/>
      <w:r w:rsidR="00260653" w:rsidRPr="001E2A71">
        <w:rPr>
          <w:rFonts w:ascii="Times New Roman" w:hAnsi="Times New Roman" w:cs="Times New Roman"/>
          <w:sz w:val="24"/>
          <w:szCs w:val="24"/>
          <w:lang w:val="de-DE"/>
        </w:rPr>
        <w:t xml:space="preserve"> – 22 Mai 2020. URL: https://www-genesis.destatis.de/genesis/online?operation=abruftabelleBearbeiten&amp;levelindex=1&amp;levelid=1590169566848&amp;auswahloperation=abruftabelleAuspraegungAuswaehlen&amp;auswahlverzeichnis=ordnungsstruktur&amp;auswahlziel=werteabruf&amp;code=12521-0008&amp;auswahltext=&amp;nummer=6&amp;variable=6&amp;name=STAAG6&amp;nummer=5&amp;variable=5&amp;name=RECGL3&amp;werteabruf=Werteabruf#astructure (</w:t>
      </w:r>
      <w:r w:rsidR="00260653" w:rsidRPr="001E2A71">
        <w:rPr>
          <w:rFonts w:ascii="Times New Roman" w:hAnsi="Times New Roman" w:cs="Times New Roman"/>
          <w:sz w:val="24"/>
          <w:szCs w:val="24"/>
        </w:rPr>
        <w:t>дата</w:t>
      </w:r>
      <w:r w:rsidR="00260653" w:rsidRPr="001E2A71">
        <w:rPr>
          <w:rFonts w:ascii="Times New Roman" w:hAnsi="Times New Roman" w:cs="Times New Roman"/>
          <w:sz w:val="24"/>
          <w:szCs w:val="24"/>
          <w:lang w:val="de-DE"/>
        </w:rPr>
        <w:t xml:space="preserve"> </w:t>
      </w:r>
      <w:r w:rsidR="00260653" w:rsidRPr="001E2A71">
        <w:rPr>
          <w:rFonts w:ascii="Times New Roman" w:hAnsi="Times New Roman" w:cs="Times New Roman"/>
          <w:sz w:val="24"/>
          <w:szCs w:val="24"/>
        </w:rPr>
        <w:t>обращения</w:t>
      </w:r>
      <w:r w:rsidR="00260653" w:rsidRPr="001E2A71">
        <w:rPr>
          <w:rFonts w:ascii="Times New Roman" w:hAnsi="Times New Roman" w:cs="Times New Roman"/>
          <w:sz w:val="24"/>
          <w:szCs w:val="24"/>
          <w:lang w:val="de-DE"/>
        </w:rPr>
        <w:t xml:space="preserve"> 22.05.2020)</w:t>
      </w:r>
    </w:p>
    <w:p w14:paraId="2C914880" w14:textId="032F0AA7" w:rsidR="00260653" w:rsidRPr="001E2A71" w:rsidRDefault="009B0E13" w:rsidP="00260653">
      <w:pPr>
        <w:spacing w:line="276" w:lineRule="auto"/>
        <w:jc w:val="both"/>
        <w:rPr>
          <w:rFonts w:ascii="Times New Roman" w:hAnsi="Times New Roman" w:cs="Times New Roman"/>
          <w:sz w:val="24"/>
          <w:szCs w:val="24"/>
          <w:lang w:val="de-DE"/>
        </w:rPr>
      </w:pPr>
      <w:r w:rsidRPr="009B0E13">
        <w:rPr>
          <w:rFonts w:ascii="Times New Roman" w:hAnsi="Times New Roman" w:cs="Times New Roman"/>
          <w:sz w:val="24"/>
          <w:szCs w:val="24"/>
          <w:lang w:val="de-DE"/>
        </w:rPr>
        <w:t>100.</w:t>
      </w:r>
      <w:r w:rsidR="00260653" w:rsidRPr="001E2A71">
        <w:rPr>
          <w:rFonts w:ascii="Times New Roman" w:hAnsi="Times New Roman" w:cs="Times New Roman"/>
          <w:sz w:val="24"/>
          <w:szCs w:val="24"/>
          <w:lang w:val="de-DE"/>
        </w:rPr>
        <w:t>Ausländische Bevölkerung 2005, 2010 und 2015 bis 2019 nach ausgewählten Staatsangehörigkeiten // DeStatis. Statistisches Bundesamt – Migration und Integration – 15 April 2020. URL: https://www.destatis.de/DE/Themen/Gesellschaft-Umwelt/Bevoelkerung/Migration-Integration/Tabellen/auslaendische-bevoelkerung-staatsangehoerigkeit-jahre.html (</w:t>
      </w:r>
      <w:r w:rsidR="00260653" w:rsidRPr="001E2A71">
        <w:rPr>
          <w:rFonts w:ascii="Times New Roman" w:hAnsi="Times New Roman" w:cs="Times New Roman"/>
          <w:sz w:val="24"/>
          <w:szCs w:val="24"/>
        </w:rPr>
        <w:t>дата</w:t>
      </w:r>
      <w:r w:rsidR="00260653" w:rsidRPr="001E2A71">
        <w:rPr>
          <w:rFonts w:ascii="Times New Roman" w:hAnsi="Times New Roman" w:cs="Times New Roman"/>
          <w:sz w:val="24"/>
          <w:szCs w:val="24"/>
          <w:lang w:val="de-DE"/>
        </w:rPr>
        <w:t xml:space="preserve"> </w:t>
      </w:r>
      <w:r w:rsidR="00260653" w:rsidRPr="001E2A71">
        <w:rPr>
          <w:rFonts w:ascii="Times New Roman" w:hAnsi="Times New Roman" w:cs="Times New Roman"/>
          <w:sz w:val="24"/>
          <w:szCs w:val="24"/>
        </w:rPr>
        <w:t>обращения</w:t>
      </w:r>
      <w:r w:rsidR="00260653" w:rsidRPr="001E2A71">
        <w:rPr>
          <w:rFonts w:ascii="Times New Roman" w:hAnsi="Times New Roman" w:cs="Times New Roman"/>
          <w:sz w:val="24"/>
          <w:szCs w:val="24"/>
          <w:lang w:val="de-DE"/>
        </w:rPr>
        <w:t xml:space="preserve"> 15.05.2020)</w:t>
      </w:r>
    </w:p>
    <w:p w14:paraId="5C9731D6" w14:textId="3BB8B73D" w:rsidR="00260653" w:rsidRPr="001E2A71" w:rsidRDefault="009B0E13" w:rsidP="00260653">
      <w:pPr>
        <w:spacing w:line="276" w:lineRule="auto"/>
        <w:jc w:val="both"/>
        <w:rPr>
          <w:rFonts w:ascii="Times New Roman" w:hAnsi="Times New Roman" w:cs="Times New Roman"/>
          <w:sz w:val="24"/>
          <w:szCs w:val="24"/>
          <w:lang w:val="de-DE"/>
        </w:rPr>
      </w:pPr>
      <w:r w:rsidRPr="009B0E13">
        <w:rPr>
          <w:rFonts w:ascii="Times New Roman" w:hAnsi="Times New Roman" w:cs="Times New Roman"/>
          <w:sz w:val="24"/>
          <w:szCs w:val="24"/>
          <w:lang w:val="de-DE"/>
        </w:rPr>
        <w:t>101.</w:t>
      </w:r>
      <w:r w:rsidR="00260653" w:rsidRPr="001E2A71">
        <w:rPr>
          <w:rFonts w:ascii="Times New Roman" w:hAnsi="Times New Roman" w:cs="Times New Roman"/>
          <w:sz w:val="24"/>
          <w:szCs w:val="24"/>
          <w:lang w:val="de-DE"/>
        </w:rPr>
        <w:t>Ausländische Bevölkerung nach Aufenthaltsdauer und ausgewählten Staatsangehörigkeiten am 31.12.2019 // DeStatis. Statistisches Bundesamt – Migration und Integration – 15 April 2020. URL: https://www.destatis.de/DE/Themen/Gesellschaft-Umwelt/Bevoelkerung/Migration-Integration/Tabellen/auslaendische-bevoelkerung-aufenthaltsdauer.html (</w:t>
      </w:r>
      <w:r w:rsidR="00260653" w:rsidRPr="001E2A71">
        <w:rPr>
          <w:rFonts w:ascii="Times New Roman" w:hAnsi="Times New Roman" w:cs="Times New Roman"/>
          <w:sz w:val="24"/>
          <w:szCs w:val="24"/>
        </w:rPr>
        <w:t>дата</w:t>
      </w:r>
      <w:r w:rsidR="00260653" w:rsidRPr="001E2A71">
        <w:rPr>
          <w:rFonts w:ascii="Times New Roman" w:hAnsi="Times New Roman" w:cs="Times New Roman"/>
          <w:sz w:val="24"/>
          <w:szCs w:val="24"/>
          <w:lang w:val="de-DE"/>
        </w:rPr>
        <w:t xml:space="preserve"> </w:t>
      </w:r>
      <w:r w:rsidR="00260653" w:rsidRPr="001E2A71">
        <w:rPr>
          <w:rFonts w:ascii="Times New Roman" w:hAnsi="Times New Roman" w:cs="Times New Roman"/>
          <w:sz w:val="24"/>
          <w:szCs w:val="24"/>
        </w:rPr>
        <w:t>обращения</w:t>
      </w:r>
      <w:r w:rsidR="00260653" w:rsidRPr="001E2A71">
        <w:rPr>
          <w:rFonts w:ascii="Times New Roman" w:hAnsi="Times New Roman" w:cs="Times New Roman"/>
          <w:sz w:val="24"/>
          <w:szCs w:val="24"/>
          <w:lang w:val="de-DE"/>
        </w:rPr>
        <w:t xml:space="preserve"> 15.05.2020)</w:t>
      </w:r>
    </w:p>
    <w:p w14:paraId="2F5FC8B1" w14:textId="7BE0631B" w:rsidR="00260653" w:rsidRDefault="009B0E13" w:rsidP="00260653">
      <w:pPr>
        <w:pStyle w:val="af3"/>
        <w:spacing w:line="276" w:lineRule="auto"/>
        <w:rPr>
          <w:rFonts w:ascii="Times New Roman" w:hAnsi="Times New Roman" w:cs="Times New Roman"/>
          <w:sz w:val="24"/>
          <w:szCs w:val="24"/>
        </w:rPr>
      </w:pPr>
      <w:r w:rsidRPr="009B0E13">
        <w:rPr>
          <w:rFonts w:ascii="Times New Roman" w:hAnsi="Times New Roman" w:cs="Times New Roman"/>
          <w:sz w:val="24"/>
          <w:szCs w:val="24"/>
          <w:lang w:val="en-US"/>
        </w:rPr>
        <w:t>102.</w:t>
      </w:r>
      <w:r w:rsidR="00260653" w:rsidRPr="00ED48F7">
        <w:rPr>
          <w:rFonts w:ascii="Times New Roman" w:hAnsi="Times New Roman" w:cs="Times New Roman"/>
          <w:sz w:val="24"/>
          <w:szCs w:val="24"/>
          <w:lang w:val="en-US"/>
        </w:rPr>
        <w:t xml:space="preserve">International Migration 2019 – UN Department of Economic and Social Affairs / United Nations – 2019. </w:t>
      </w:r>
      <w:r w:rsidR="00260653" w:rsidRPr="00ED48F7">
        <w:rPr>
          <w:rFonts w:ascii="Times New Roman" w:hAnsi="Times New Roman" w:cs="Times New Roman"/>
          <w:sz w:val="24"/>
          <w:szCs w:val="24"/>
        </w:rPr>
        <w:t>URL</w:t>
      </w:r>
      <w:r w:rsidR="00260653" w:rsidRPr="007F415B">
        <w:rPr>
          <w:rFonts w:ascii="Times New Roman" w:hAnsi="Times New Roman" w:cs="Times New Roman"/>
          <w:sz w:val="24"/>
          <w:szCs w:val="24"/>
        </w:rPr>
        <w:t>: https://www.un.org/en/development/desa/population/migration/publications/wallchart/docs/MigrationStock2019_Wallchart.pdf (дата обращения 01.04.2020)</w:t>
      </w:r>
    </w:p>
    <w:p w14:paraId="08A30200" w14:textId="77777777" w:rsidR="00260653" w:rsidRPr="007F415B" w:rsidRDefault="00260653" w:rsidP="00260653">
      <w:pPr>
        <w:pStyle w:val="af3"/>
        <w:spacing w:line="276" w:lineRule="auto"/>
      </w:pPr>
    </w:p>
    <w:p w14:paraId="3833466C" w14:textId="387F55C5" w:rsidR="007413F0"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en-US"/>
        </w:rPr>
        <w:t>103.</w:t>
      </w:r>
      <w:r w:rsidR="00260653" w:rsidRPr="001E2A71">
        <w:rPr>
          <w:rFonts w:ascii="Times New Roman" w:hAnsi="Times New Roman" w:cs="Times New Roman"/>
          <w:sz w:val="24"/>
          <w:szCs w:val="24"/>
          <w:lang w:val="en-US"/>
        </w:rPr>
        <w:t xml:space="preserve">2019 Country-Specific Schengen Visa Statistics // Schengen Visa Info – 2020. </w:t>
      </w:r>
      <w:r w:rsidR="00260653" w:rsidRPr="001E2A71">
        <w:rPr>
          <w:rFonts w:ascii="Times New Roman" w:hAnsi="Times New Roman" w:cs="Times New Roman"/>
          <w:sz w:val="24"/>
          <w:szCs w:val="24"/>
        </w:rPr>
        <w:t>URL: https://statistics.schengenvisainfo.com/ (дата обращения 15.05.2020)</w:t>
      </w:r>
    </w:p>
    <w:p w14:paraId="080A3B3D" w14:textId="0B8F5061" w:rsidR="009B0E13" w:rsidRDefault="009B0E13" w:rsidP="00255692">
      <w:pPr>
        <w:spacing w:line="276" w:lineRule="auto"/>
        <w:jc w:val="both"/>
        <w:rPr>
          <w:rFonts w:ascii="Times New Roman" w:hAnsi="Times New Roman" w:cs="Times New Roman"/>
          <w:sz w:val="24"/>
          <w:szCs w:val="24"/>
        </w:rPr>
      </w:pPr>
    </w:p>
    <w:p w14:paraId="140B5C14" w14:textId="77777777" w:rsidR="009B0E13" w:rsidRDefault="009B0E13" w:rsidP="00255692">
      <w:pPr>
        <w:spacing w:line="276" w:lineRule="auto"/>
        <w:jc w:val="both"/>
        <w:rPr>
          <w:rFonts w:ascii="Times New Roman" w:hAnsi="Times New Roman" w:cs="Times New Roman"/>
          <w:sz w:val="24"/>
          <w:szCs w:val="24"/>
        </w:rPr>
      </w:pPr>
    </w:p>
    <w:p w14:paraId="1848B61E" w14:textId="12D81FA5" w:rsidR="009B0E13" w:rsidRPr="009B0E13" w:rsidRDefault="007413F0" w:rsidP="00255692">
      <w:pPr>
        <w:spacing w:line="276" w:lineRule="auto"/>
        <w:jc w:val="both"/>
        <w:rPr>
          <w:rFonts w:ascii="Times New Roman" w:hAnsi="Times New Roman" w:cs="Times New Roman"/>
          <w:b/>
          <w:bCs/>
          <w:sz w:val="24"/>
          <w:szCs w:val="24"/>
        </w:rPr>
      </w:pPr>
      <w:r w:rsidRPr="004168ED">
        <w:rPr>
          <w:rFonts w:ascii="Times New Roman" w:hAnsi="Times New Roman" w:cs="Times New Roman"/>
          <w:b/>
          <w:bCs/>
          <w:sz w:val="24"/>
          <w:szCs w:val="24"/>
        </w:rPr>
        <w:lastRenderedPageBreak/>
        <w:t>Информация из</w:t>
      </w:r>
      <w:r w:rsidR="00AD585B">
        <w:rPr>
          <w:rFonts w:ascii="Times New Roman" w:hAnsi="Times New Roman" w:cs="Times New Roman"/>
          <w:b/>
          <w:bCs/>
          <w:sz w:val="24"/>
          <w:szCs w:val="24"/>
        </w:rPr>
        <w:t xml:space="preserve"> СМИ</w:t>
      </w:r>
      <w:r w:rsidRPr="004168ED">
        <w:rPr>
          <w:rFonts w:ascii="Times New Roman" w:hAnsi="Times New Roman" w:cs="Times New Roman"/>
          <w:b/>
          <w:bCs/>
          <w:sz w:val="24"/>
          <w:szCs w:val="24"/>
        </w:rPr>
        <w:t>:</w:t>
      </w:r>
    </w:p>
    <w:p w14:paraId="75BA29E9" w14:textId="4D6DF23E" w:rsidR="007413F0" w:rsidRDefault="009B0E13" w:rsidP="00255692">
      <w:pPr>
        <w:spacing w:line="276" w:lineRule="auto"/>
        <w:jc w:val="both"/>
        <w:rPr>
          <w:rFonts w:ascii="Times New Roman" w:hAnsi="Times New Roman" w:cs="Times New Roman"/>
          <w:sz w:val="24"/>
          <w:szCs w:val="24"/>
        </w:rPr>
      </w:pPr>
      <w:r>
        <w:rPr>
          <w:rFonts w:ascii="Times New Roman" w:hAnsi="Times New Roman" w:cs="Times New Roman"/>
          <w:sz w:val="24"/>
          <w:szCs w:val="24"/>
        </w:rPr>
        <w:t>104.</w:t>
      </w:r>
      <w:r w:rsidR="007413F0" w:rsidRPr="001E2A71">
        <w:rPr>
          <w:rFonts w:ascii="Times New Roman" w:hAnsi="Times New Roman" w:cs="Times New Roman"/>
          <w:sz w:val="24"/>
          <w:szCs w:val="24"/>
        </w:rPr>
        <w:t xml:space="preserve">Депутаты настроились на «Немецкую волну»: Комиссия по расследованию иностранного вмешательства пригласит представителей </w:t>
      </w:r>
      <w:proofErr w:type="spellStart"/>
      <w:r w:rsidR="007413F0" w:rsidRPr="001E2A71">
        <w:rPr>
          <w:rFonts w:ascii="Times New Roman" w:hAnsi="Times New Roman" w:cs="Times New Roman"/>
          <w:sz w:val="24"/>
          <w:szCs w:val="24"/>
        </w:rPr>
        <w:t>Deutsche</w:t>
      </w:r>
      <w:proofErr w:type="spellEnd"/>
      <w:r w:rsidR="007413F0" w:rsidRPr="001E2A71">
        <w:rPr>
          <w:rFonts w:ascii="Times New Roman" w:hAnsi="Times New Roman" w:cs="Times New Roman"/>
          <w:sz w:val="24"/>
          <w:szCs w:val="24"/>
        </w:rPr>
        <w:t xml:space="preserve"> </w:t>
      </w:r>
      <w:proofErr w:type="spellStart"/>
      <w:r w:rsidR="007413F0" w:rsidRPr="001E2A71">
        <w:rPr>
          <w:rFonts w:ascii="Times New Roman" w:hAnsi="Times New Roman" w:cs="Times New Roman"/>
          <w:sz w:val="24"/>
          <w:szCs w:val="24"/>
        </w:rPr>
        <w:t>Welle</w:t>
      </w:r>
      <w:proofErr w:type="spellEnd"/>
      <w:r w:rsidR="007413F0" w:rsidRPr="001E2A71">
        <w:rPr>
          <w:rFonts w:ascii="Times New Roman" w:hAnsi="Times New Roman" w:cs="Times New Roman"/>
          <w:sz w:val="24"/>
          <w:szCs w:val="24"/>
        </w:rPr>
        <w:t xml:space="preserve"> в Госдуму // Газета </w:t>
      </w:r>
      <w:proofErr w:type="spellStart"/>
      <w:r w:rsidR="007413F0" w:rsidRPr="001E2A71">
        <w:rPr>
          <w:rFonts w:ascii="Times New Roman" w:hAnsi="Times New Roman" w:cs="Times New Roman"/>
          <w:sz w:val="24"/>
          <w:szCs w:val="24"/>
        </w:rPr>
        <w:t>КоммерсантЪ</w:t>
      </w:r>
      <w:proofErr w:type="spellEnd"/>
      <w:r w:rsidR="007413F0" w:rsidRPr="001E2A71">
        <w:rPr>
          <w:rFonts w:ascii="Times New Roman" w:hAnsi="Times New Roman" w:cs="Times New Roman"/>
          <w:sz w:val="24"/>
          <w:szCs w:val="24"/>
        </w:rPr>
        <w:t>, официальный сайт. URL: https://www.kommersant.ru/doc/4072187 (дата обращения 15.05.2020)</w:t>
      </w:r>
    </w:p>
    <w:p w14:paraId="01E6D685" w14:textId="7783BEEB" w:rsidR="007413F0" w:rsidRPr="001E2A71" w:rsidRDefault="009B0E13" w:rsidP="00255692">
      <w:pPr>
        <w:spacing w:line="276" w:lineRule="auto"/>
        <w:jc w:val="both"/>
        <w:rPr>
          <w:rFonts w:ascii="Times New Roman" w:hAnsi="Times New Roman" w:cs="Times New Roman"/>
          <w:sz w:val="24"/>
          <w:szCs w:val="24"/>
        </w:rPr>
      </w:pPr>
      <w:r>
        <w:rPr>
          <w:rFonts w:ascii="Times New Roman" w:hAnsi="Times New Roman" w:cs="Times New Roman"/>
          <w:sz w:val="24"/>
          <w:szCs w:val="24"/>
        </w:rPr>
        <w:t>105.</w:t>
      </w:r>
      <w:r w:rsidR="007413F0" w:rsidRPr="001E2A71">
        <w:rPr>
          <w:rFonts w:ascii="Times New Roman" w:hAnsi="Times New Roman" w:cs="Times New Roman"/>
          <w:sz w:val="24"/>
          <w:szCs w:val="24"/>
        </w:rPr>
        <w:t xml:space="preserve">Захарова призвала Совфед и Госдуму дать оценку пропагандисткой деятельности </w:t>
      </w:r>
      <w:proofErr w:type="spellStart"/>
      <w:r w:rsidR="007413F0" w:rsidRPr="001E2A71">
        <w:rPr>
          <w:rFonts w:ascii="Times New Roman" w:hAnsi="Times New Roman" w:cs="Times New Roman"/>
          <w:sz w:val="24"/>
          <w:szCs w:val="24"/>
        </w:rPr>
        <w:t>Deutsche</w:t>
      </w:r>
      <w:proofErr w:type="spellEnd"/>
      <w:r w:rsidR="007413F0" w:rsidRPr="001E2A71">
        <w:rPr>
          <w:rFonts w:ascii="Times New Roman" w:hAnsi="Times New Roman" w:cs="Times New Roman"/>
          <w:sz w:val="24"/>
          <w:szCs w:val="24"/>
        </w:rPr>
        <w:t xml:space="preserve"> </w:t>
      </w:r>
      <w:proofErr w:type="spellStart"/>
      <w:r w:rsidR="007413F0" w:rsidRPr="001E2A71">
        <w:rPr>
          <w:rFonts w:ascii="Times New Roman" w:hAnsi="Times New Roman" w:cs="Times New Roman"/>
          <w:sz w:val="24"/>
          <w:szCs w:val="24"/>
        </w:rPr>
        <w:t>Welle</w:t>
      </w:r>
      <w:proofErr w:type="spellEnd"/>
      <w:r w:rsidR="007413F0" w:rsidRPr="001E2A71">
        <w:rPr>
          <w:rFonts w:ascii="Times New Roman" w:hAnsi="Times New Roman" w:cs="Times New Roman"/>
          <w:sz w:val="24"/>
          <w:szCs w:val="24"/>
        </w:rPr>
        <w:t xml:space="preserve"> // ТАСС – Политика - 2018. URL: https://tass.ru/politika/5333049 (дата обращения 15.05.2020)</w:t>
      </w:r>
    </w:p>
    <w:p w14:paraId="0FC05DFF" w14:textId="7BA30A64" w:rsidR="007413F0" w:rsidRPr="00ED48F7" w:rsidRDefault="009B0E13" w:rsidP="00255692">
      <w:pPr>
        <w:spacing w:line="276" w:lineRule="auto"/>
        <w:jc w:val="both"/>
        <w:rPr>
          <w:rFonts w:ascii="Times New Roman" w:hAnsi="Times New Roman" w:cs="Times New Roman"/>
          <w:sz w:val="24"/>
          <w:szCs w:val="24"/>
        </w:rPr>
      </w:pPr>
      <w:r>
        <w:rPr>
          <w:rFonts w:ascii="Times New Roman" w:hAnsi="Times New Roman" w:cs="Times New Roman"/>
          <w:sz w:val="24"/>
          <w:szCs w:val="24"/>
        </w:rPr>
        <w:t>106.</w:t>
      </w:r>
      <w:r w:rsidR="007413F0" w:rsidRPr="001E2A71">
        <w:rPr>
          <w:rFonts w:ascii="Times New Roman" w:hAnsi="Times New Roman" w:cs="Times New Roman"/>
          <w:sz w:val="24"/>
          <w:szCs w:val="24"/>
        </w:rPr>
        <w:t xml:space="preserve">Как работает Фонд Гумбольдта: Стипендиаты считают, что он спас российскую науку в 1990-х годах // Газета </w:t>
      </w:r>
      <w:proofErr w:type="spellStart"/>
      <w:r w:rsidR="007413F0" w:rsidRPr="001E2A71">
        <w:rPr>
          <w:rFonts w:ascii="Times New Roman" w:hAnsi="Times New Roman" w:cs="Times New Roman"/>
          <w:sz w:val="24"/>
          <w:szCs w:val="24"/>
        </w:rPr>
        <w:t>КоммерсантЪ</w:t>
      </w:r>
      <w:proofErr w:type="spellEnd"/>
      <w:r w:rsidR="007413F0" w:rsidRPr="001E2A71">
        <w:rPr>
          <w:rFonts w:ascii="Times New Roman" w:hAnsi="Times New Roman" w:cs="Times New Roman"/>
          <w:sz w:val="24"/>
          <w:szCs w:val="24"/>
        </w:rPr>
        <w:t xml:space="preserve"> – Наука – 2019. </w:t>
      </w:r>
      <w:r w:rsidR="007413F0" w:rsidRPr="00F819D3">
        <w:rPr>
          <w:rFonts w:ascii="Times New Roman" w:hAnsi="Times New Roman" w:cs="Times New Roman"/>
          <w:sz w:val="24"/>
          <w:szCs w:val="24"/>
          <w:lang w:val="en-US"/>
        </w:rPr>
        <w:t>URL</w:t>
      </w:r>
      <w:r w:rsidR="007413F0" w:rsidRPr="00ED48F7">
        <w:rPr>
          <w:rFonts w:ascii="Times New Roman" w:hAnsi="Times New Roman" w:cs="Times New Roman"/>
          <w:sz w:val="24"/>
          <w:szCs w:val="24"/>
        </w:rPr>
        <w:t xml:space="preserve">: </w:t>
      </w:r>
      <w:r w:rsidR="007413F0" w:rsidRPr="00F819D3">
        <w:rPr>
          <w:rFonts w:ascii="Times New Roman" w:hAnsi="Times New Roman" w:cs="Times New Roman"/>
          <w:sz w:val="24"/>
          <w:szCs w:val="24"/>
          <w:lang w:val="en-US"/>
        </w:rPr>
        <w:t>https</w:t>
      </w:r>
      <w:r w:rsidR="007413F0" w:rsidRPr="00ED48F7">
        <w:rPr>
          <w:rFonts w:ascii="Times New Roman" w:hAnsi="Times New Roman" w:cs="Times New Roman"/>
          <w:sz w:val="24"/>
          <w:szCs w:val="24"/>
        </w:rPr>
        <w:t>://</w:t>
      </w:r>
      <w:r w:rsidR="007413F0" w:rsidRPr="00F819D3">
        <w:rPr>
          <w:rFonts w:ascii="Times New Roman" w:hAnsi="Times New Roman" w:cs="Times New Roman"/>
          <w:sz w:val="24"/>
          <w:szCs w:val="24"/>
          <w:lang w:val="en-US"/>
        </w:rPr>
        <w:t>www</w:t>
      </w:r>
      <w:r w:rsidR="007413F0" w:rsidRPr="00ED48F7">
        <w:rPr>
          <w:rFonts w:ascii="Times New Roman" w:hAnsi="Times New Roman" w:cs="Times New Roman"/>
          <w:sz w:val="24"/>
          <w:szCs w:val="24"/>
        </w:rPr>
        <w:t>.</w:t>
      </w:r>
      <w:proofErr w:type="spellStart"/>
      <w:r w:rsidR="007413F0" w:rsidRPr="00F819D3">
        <w:rPr>
          <w:rFonts w:ascii="Times New Roman" w:hAnsi="Times New Roman" w:cs="Times New Roman"/>
          <w:sz w:val="24"/>
          <w:szCs w:val="24"/>
          <w:lang w:val="en-US"/>
        </w:rPr>
        <w:t>kommersant</w:t>
      </w:r>
      <w:proofErr w:type="spellEnd"/>
      <w:r w:rsidR="007413F0" w:rsidRPr="00ED48F7">
        <w:rPr>
          <w:rFonts w:ascii="Times New Roman" w:hAnsi="Times New Roman" w:cs="Times New Roman"/>
          <w:sz w:val="24"/>
          <w:szCs w:val="24"/>
        </w:rPr>
        <w:t>.</w:t>
      </w:r>
      <w:proofErr w:type="spellStart"/>
      <w:r w:rsidR="007413F0" w:rsidRPr="00F819D3">
        <w:rPr>
          <w:rFonts w:ascii="Times New Roman" w:hAnsi="Times New Roman" w:cs="Times New Roman"/>
          <w:sz w:val="24"/>
          <w:szCs w:val="24"/>
          <w:lang w:val="en-US"/>
        </w:rPr>
        <w:t>ru</w:t>
      </w:r>
      <w:proofErr w:type="spellEnd"/>
      <w:r w:rsidR="007413F0" w:rsidRPr="00ED48F7">
        <w:rPr>
          <w:rFonts w:ascii="Times New Roman" w:hAnsi="Times New Roman" w:cs="Times New Roman"/>
          <w:sz w:val="24"/>
          <w:szCs w:val="24"/>
        </w:rPr>
        <w:t>/</w:t>
      </w:r>
      <w:r w:rsidR="007413F0" w:rsidRPr="00F819D3">
        <w:rPr>
          <w:rFonts w:ascii="Times New Roman" w:hAnsi="Times New Roman" w:cs="Times New Roman"/>
          <w:sz w:val="24"/>
          <w:szCs w:val="24"/>
          <w:lang w:val="en-US"/>
        </w:rPr>
        <w:t>doc</w:t>
      </w:r>
      <w:r w:rsidR="007413F0" w:rsidRPr="00ED48F7">
        <w:rPr>
          <w:rFonts w:ascii="Times New Roman" w:hAnsi="Times New Roman" w:cs="Times New Roman"/>
          <w:sz w:val="24"/>
          <w:szCs w:val="24"/>
        </w:rPr>
        <w:t>/4117876 (</w:t>
      </w:r>
      <w:r w:rsidR="007413F0" w:rsidRPr="001E2A71">
        <w:rPr>
          <w:rFonts w:ascii="Times New Roman" w:hAnsi="Times New Roman" w:cs="Times New Roman"/>
          <w:sz w:val="24"/>
          <w:szCs w:val="24"/>
        </w:rPr>
        <w:t>дата</w:t>
      </w:r>
      <w:r w:rsidR="007413F0" w:rsidRPr="00ED48F7">
        <w:rPr>
          <w:rFonts w:ascii="Times New Roman" w:hAnsi="Times New Roman" w:cs="Times New Roman"/>
          <w:sz w:val="24"/>
          <w:szCs w:val="24"/>
        </w:rPr>
        <w:t xml:space="preserve"> </w:t>
      </w:r>
      <w:r w:rsidR="007413F0" w:rsidRPr="001E2A71">
        <w:rPr>
          <w:rFonts w:ascii="Times New Roman" w:hAnsi="Times New Roman" w:cs="Times New Roman"/>
          <w:sz w:val="24"/>
          <w:szCs w:val="24"/>
        </w:rPr>
        <w:t>обращения</w:t>
      </w:r>
      <w:r w:rsidR="007413F0" w:rsidRPr="00ED48F7">
        <w:rPr>
          <w:rFonts w:ascii="Times New Roman" w:hAnsi="Times New Roman" w:cs="Times New Roman"/>
          <w:sz w:val="24"/>
          <w:szCs w:val="24"/>
        </w:rPr>
        <w:t xml:space="preserve"> 15.05.2020)</w:t>
      </w:r>
    </w:p>
    <w:p w14:paraId="61E2C386" w14:textId="62E8C051" w:rsidR="007413F0" w:rsidRPr="00867202" w:rsidRDefault="009B0E13" w:rsidP="00255692">
      <w:pPr>
        <w:spacing w:line="276" w:lineRule="auto"/>
        <w:jc w:val="both"/>
        <w:rPr>
          <w:rFonts w:ascii="Times New Roman" w:hAnsi="Times New Roman" w:cs="Times New Roman"/>
          <w:sz w:val="24"/>
          <w:szCs w:val="24"/>
        </w:rPr>
      </w:pPr>
      <w:r>
        <w:rPr>
          <w:rFonts w:ascii="Times New Roman" w:hAnsi="Times New Roman" w:cs="Times New Roman"/>
          <w:sz w:val="24"/>
          <w:szCs w:val="24"/>
        </w:rPr>
        <w:t>107.</w:t>
      </w:r>
      <w:r w:rsidR="007413F0" w:rsidRPr="00867202">
        <w:rPr>
          <w:rFonts w:ascii="Times New Roman" w:hAnsi="Times New Roman" w:cs="Times New Roman"/>
          <w:sz w:val="24"/>
          <w:szCs w:val="24"/>
        </w:rPr>
        <w:t xml:space="preserve">Немецкие политические фонды беспокоятся о своих российских партнерах // </w:t>
      </w:r>
      <w:proofErr w:type="spellStart"/>
      <w:r w:rsidR="007413F0" w:rsidRPr="00867202">
        <w:rPr>
          <w:rFonts w:ascii="Times New Roman" w:hAnsi="Times New Roman" w:cs="Times New Roman"/>
          <w:sz w:val="24"/>
          <w:szCs w:val="24"/>
        </w:rPr>
        <w:t>Deutsche</w:t>
      </w:r>
      <w:proofErr w:type="spellEnd"/>
      <w:r w:rsidR="007413F0" w:rsidRPr="00867202">
        <w:rPr>
          <w:rFonts w:ascii="Times New Roman" w:hAnsi="Times New Roman" w:cs="Times New Roman"/>
          <w:sz w:val="24"/>
          <w:szCs w:val="24"/>
        </w:rPr>
        <w:t xml:space="preserve"> </w:t>
      </w:r>
      <w:proofErr w:type="spellStart"/>
      <w:r w:rsidR="007413F0" w:rsidRPr="00867202">
        <w:rPr>
          <w:rFonts w:ascii="Times New Roman" w:hAnsi="Times New Roman" w:cs="Times New Roman"/>
          <w:sz w:val="24"/>
          <w:szCs w:val="24"/>
        </w:rPr>
        <w:t>Welle</w:t>
      </w:r>
      <w:proofErr w:type="spellEnd"/>
      <w:r w:rsidR="007413F0" w:rsidRPr="00867202">
        <w:rPr>
          <w:rFonts w:ascii="Times New Roman" w:hAnsi="Times New Roman" w:cs="Times New Roman"/>
          <w:sz w:val="24"/>
          <w:szCs w:val="24"/>
        </w:rPr>
        <w:t xml:space="preserve"> на русском – Политика и общество – 2013. URL: https://www.dw.com/ru/немецкие-политические-фонды-беспокоятся-о-своих-российских-партнерах/a-16771627 (дата обращения 10.05.2020)</w:t>
      </w:r>
    </w:p>
    <w:p w14:paraId="5373CBE3" w14:textId="2AA6CD1E" w:rsidR="007413F0" w:rsidRPr="00ED48F7" w:rsidRDefault="009B0E13" w:rsidP="00255692">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rPr>
        <w:t>108.</w:t>
      </w:r>
      <w:r w:rsidR="007413F0" w:rsidRPr="00867202">
        <w:rPr>
          <w:rFonts w:ascii="Times New Roman" w:hAnsi="Times New Roman" w:cs="Times New Roman"/>
          <w:sz w:val="24"/>
          <w:szCs w:val="24"/>
        </w:rPr>
        <w:t xml:space="preserve">Фондоментальные проблемы истории: власти Германии озабочены обвинениями в адрес Фонда Фридриха </w:t>
      </w:r>
      <w:proofErr w:type="spellStart"/>
      <w:r w:rsidR="007413F0" w:rsidRPr="00867202">
        <w:rPr>
          <w:rFonts w:ascii="Times New Roman" w:hAnsi="Times New Roman" w:cs="Times New Roman"/>
          <w:sz w:val="24"/>
          <w:szCs w:val="24"/>
        </w:rPr>
        <w:t>Эберта</w:t>
      </w:r>
      <w:proofErr w:type="spellEnd"/>
      <w:r w:rsidR="007413F0" w:rsidRPr="00867202">
        <w:rPr>
          <w:rFonts w:ascii="Times New Roman" w:hAnsi="Times New Roman" w:cs="Times New Roman"/>
          <w:sz w:val="24"/>
          <w:szCs w:val="24"/>
        </w:rPr>
        <w:t xml:space="preserve"> в России // Газета </w:t>
      </w:r>
      <w:proofErr w:type="spellStart"/>
      <w:r w:rsidR="007413F0" w:rsidRPr="00867202">
        <w:rPr>
          <w:rFonts w:ascii="Times New Roman" w:hAnsi="Times New Roman" w:cs="Times New Roman"/>
          <w:sz w:val="24"/>
          <w:szCs w:val="24"/>
        </w:rPr>
        <w:t>КоммерсантЪ</w:t>
      </w:r>
      <w:proofErr w:type="spellEnd"/>
      <w:r w:rsidR="007413F0" w:rsidRPr="00867202">
        <w:rPr>
          <w:rFonts w:ascii="Times New Roman" w:hAnsi="Times New Roman" w:cs="Times New Roman"/>
          <w:sz w:val="24"/>
          <w:szCs w:val="24"/>
        </w:rPr>
        <w:t xml:space="preserve"> – 2017. </w:t>
      </w:r>
      <w:r w:rsidR="007413F0" w:rsidRPr="00ED48F7">
        <w:rPr>
          <w:rFonts w:ascii="Times New Roman" w:hAnsi="Times New Roman" w:cs="Times New Roman"/>
          <w:sz w:val="24"/>
          <w:szCs w:val="24"/>
          <w:lang w:val="de-DE"/>
        </w:rPr>
        <w:t>URL: https://www.kommersant.ru/doc/3494858 (</w:t>
      </w:r>
      <w:r w:rsidR="007413F0" w:rsidRPr="00867202">
        <w:rPr>
          <w:rFonts w:ascii="Times New Roman" w:hAnsi="Times New Roman" w:cs="Times New Roman"/>
          <w:sz w:val="24"/>
          <w:szCs w:val="24"/>
        </w:rPr>
        <w:t>дата</w:t>
      </w:r>
      <w:r w:rsidR="007413F0" w:rsidRPr="00ED48F7">
        <w:rPr>
          <w:rFonts w:ascii="Times New Roman" w:hAnsi="Times New Roman" w:cs="Times New Roman"/>
          <w:sz w:val="24"/>
          <w:szCs w:val="24"/>
          <w:lang w:val="de-DE"/>
        </w:rPr>
        <w:t xml:space="preserve"> </w:t>
      </w:r>
      <w:r w:rsidR="007413F0" w:rsidRPr="00867202">
        <w:rPr>
          <w:rFonts w:ascii="Times New Roman" w:hAnsi="Times New Roman" w:cs="Times New Roman"/>
          <w:sz w:val="24"/>
          <w:szCs w:val="24"/>
        </w:rPr>
        <w:t>обращения</w:t>
      </w:r>
      <w:r w:rsidR="007413F0" w:rsidRPr="00ED48F7">
        <w:rPr>
          <w:rFonts w:ascii="Times New Roman" w:hAnsi="Times New Roman" w:cs="Times New Roman"/>
          <w:sz w:val="24"/>
          <w:szCs w:val="24"/>
          <w:lang w:val="de-DE"/>
        </w:rPr>
        <w:t xml:space="preserve"> 10.05.2020)</w:t>
      </w:r>
    </w:p>
    <w:p w14:paraId="1C61A5FF" w14:textId="7946FC4A" w:rsidR="007413F0" w:rsidRDefault="009B0E13" w:rsidP="00255692">
      <w:pPr>
        <w:spacing w:line="276" w:lineRule="auto"/>
        <w:jc w:val="both"/>
        <w:rPr>
          <w:rFonts w:ascii="Times New Roman" w:hAnsi="Times New Roman" w:cs="Times New Roman"/>
          <w:sz w:val="24"/>
          <w:szCs w:val="24"/>
        </w:rPr>
      </w:pPr>
      <w:r w:rsidRPr="00052A2D">
        <w:rPr>
          <w:rFonts w:ascii="Times New Roman" w:hAnsi="Times New Roman" w:cs="Times New Roman"/>
          <w:sz w:val="24"/>
          <w:szCs w:val="24"/>
          <w:lang w:val="de-DE"/>
        </w:rPr>
        <w:t>109.</w:t>
      </w:r>
      <w:r w:rsidR="007413F0" w:rsidRPr="001F30D5">
        <w:rPr>
          <w:rFonts w:ascii="Times New Roman" w:hAnsi="Times New Roman" w:cs="Times New Roman"/>
          <w:sz w:val="24"/>
          <w:szCs w:val="24"/>
          <w:lang w:val="de-DE"/>
        </w:rPr>
        <w:t xml:space="preserve">Was ist deutsch? Bundeskanzlerin Angela Merkel buchstabiert unser Land. // Bild. 2017. </w:t>
      </w:r>
      <w:r w:rsidR="007413F0" w:rsidRPr="001F30D5">
        <w:rPr>
          <w:rFonts w:ascii="Times New Roman" w:hAnsi="Times New Roman" w:cs="Times New Roman"/>
          <w:sz w:val="24"/>
          <w:szCs w:val="24"/>
        </w:rPr>
        <w:t>URL: https://www.bild.de/news/topics/65-jahre-bild/was-ist-deutsch-52174512.bild.html (дата обращения 01.04.2020)</w:t>
      </w:r>
    </w:p>
    <w:p w14:paraId="0AB5A070" w14:textId="53641ECD" w:rsidR="007413F0" w:rsidRPr="004168ED"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110.</w:t>
      </w:r>
      <w:r w:rsidR="007413F0" w:rsidRPr="001F30D5">
        <w:rPr>
          <w:rFonts w:ascii="Times New Roman" w:hAnsi="Times New Roman" w:cs="Times New Roman"/>
          <w:sz w:val="24"/>
          <w:szCs w:val="24"/>
          <w:lang w:val="de-DE"/>
        </w:rPr>
        <w:t xml:space="preserve">Grüne in Umfrage erstmals vor der Union – Politik // Die Zeit, 2019. </w:t>
      </w:r>
      <w:r w:rsidR="007413F0" w:rsidRPr="001F30D5">
        <w:rPr>
          <w:rFonts w:ascii="Times New Roman" w:hAnsi="Times New Roman" w:cs="Times New Roman"/>
          <w:sz w:val="24"/>
          <w:szCs w:val="24"/>
        </w:rPr>
        <w:t>URL: https://www.zeit.de/politik/deutschland/2019-06/forsa-umfrage-parteien-gruene-cdu-beliebtheit (дата обращения 01.04.2020)</w:t>
      </w:r>
    </w:p>
    <w:p w14:paraId="74D895A4" w14:textId="77777777" w:rsidR="007413F0" w:rsidRPr="004168ED" w:rsidRDefault="007413F0" w:rsidP="00255692">
      <w:pPr>
        <w:spacing w:line="276" w:lineRule="auto"/>
        <w:jc w:val="both"/>
        <w:rPr>
          <w:rFonts w:ascii="Times New Roman" w:hAnsi="Times New Roman" w:cs="Times New Roman"/>
          <w:b/>
          <w:bCs/>
          <w:sz w:val="24"/>
          <w:szCs w:val="24"/>
          <w:lang w:val="de-DE"/>
        </w:rPr>
      </w:pPr>
      <w:r>
        <w:rPr>
          <w:rFonts w:ascii="Times New Roman" w:hAnsi="Times New Roman" w:cs="Times New Roman"/>
          <w:b/>
          <w:bCs/>
          <w:sz w:val="24"/>
          <w:szCs w:val="24"/>
        </w:rPr>
        <w:t>Официальные</w:t>
      </w:r>
      <w:r w:rsidRPr="004168ED">
        <w:rPr>
          <w:rFonts w:ascii="Times New Roman" w:hAnsi="Times New Roman" w:cs="Times New Roman"/>
          <w:b/>
          <w:bCs/>
          <w:sz w:val="24"/>
          <w:szCs w:val="24"/>
          <w:lang w:val="de-DE"/>
        </w:rPr>
        <w:t xml:space="preserve"> </w:t>
      </w:r>
      <w:r>
        <w:rPr>
          <w:rFonts w:ascii="Times New Roman" w:hAnsi="Times New Roman" w:cs="Times New Roman"/>
          <w:b/>
          <w:bCs/>
          <w:sz w:val="24"/>
          <w:szCs w:val="24"/>
        </w:rPr>
        <w:t>документы</w:t>
      </w:r>
      <w:r w:rsidRPr="004168ED">
        <w:rPr>
          <w:rFonts w:ascii="Times New Roman" w:hAnsi="Times New Roman" w:cs="Times New Roman"/>
          <w:b/>
          <w:bCs/>
          <w:sz w:val="24"/>
          <w:szCs w:val="24"/>
          <w:lang w:val="de-DE"/>
        </w:rPr>
        <w:t>:</w:t>
      </w:r>
    </w:p>
    <w:p w14:paraId="33F1B42F" w14:textId="34E01AD3" w:rsidR="007413F0" w:rsidRPr="007F415B"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111.</w:t>
      </w:r>
      <w:r w:rsidR="007413F0" w:rsidRPr="001F30D5">
        <w:rPr>
          <w:rFonts w:ascii="Times New Roman" w:hAnsi="Times New Roman" w:cs="Times New Roman"/>
          <w:sz w:val="24"/>
          <w:szCs w:val="24"/>
          <w:lang w:val="de-DE"/>
        </w:rPr>
        <w:t>Bundeshaushalt 2020 // Bundeshaushalt – 2020 – S. 398. URL</w:t>
      </w:r>
      <w:r w:rsidR="007413F0" w:rsidRPr="00ED48F7">
        <w:rPr>
          <w:rFonts w:ascii="Times New Roman" w:hAnsi="Times New Roman" w:cs="Times New Roman"/>
          <w:sz w:val="24"/>
          <w:szCs w:val="24"/>
        </w:rPr>
        <w:t xml:space="preserve">: </w:t>
      </w:r>
      <w:r w:rsidR="007413F0" w:rsidRPr="001F30D5">
        <w:rPr>
          <w:rFonts w:ascii="Times New Roman" w:hAnsi="Times New Roman" w:cs="Times New Roman"/>
          <w:sz w:val="24"/>
          <w:szCs w:val="24"/>
          <w:lang w:val="de-DE"/>
        </w:rPr>
        <w:t>https</w:t>
      </w:r>
      <w:r w:rsidR="007413F0" w:rsidRPr="00ED48F7">
        <w:rPr>
          <w:rFonts w:ascii="Times New Roman" w:hAnsi="Times New Roman" w:cs="Times New Roman"/>
          <w:sz w:val="24"/>
          <w:szCs w:val="24"/>
        </w:rPr>
        <w:t>://</w:t>
      </w:r>
      <w:proofErr w:type="spellStart"/>
      <w:r w:rsidR="007413F0" w:rsidRPr="001F30D5">
        <w:rPr>
          <w:rFonts w:ascii="Times New Roman" w:hAnsi="Times New Roman" w:cs="Times New Roman"/>
          <w:sz w:val="24"/>
          <w:szCs w:val="24"/>
          <w:lang w:val="de-DE"/>
        </w:rPr>
        <w:t>www</w:t>
      </w:r>
      <w:proofErr w:type="spellEnd"/>
      <w:r w:rsidR="007413F0" w:rsidRPr="00ED48F7">
        <w:rPr>
          <w:rFonts w:ascii="Times New Roman" w:hAnsi="Times New Roman" w:cs="Times New Roman"/>
          <w:sz w:val="24"/>
          <w:szCs w:val="24"/>
        </w:rPr>
        <w:t>.</w:t>
      </w:r>
      <w:proofErr w:type="spellStart"/>
      <w:r w:rsidR="007413F0" w:rsidRPr="001F30D5">
        <w:rPr>
          <w:rFonts w:ascii="Times New Roman" w:hAnsi="Times New Roman" w:cs="Times New Roman"/>
          <w:sz w:val="24"/>
          <w:szCs w:val="24"/>
          <w:lang w:val="de-DE"/>
        </w:rPr>
        <w:t>bundeshaushalt</w:t>
      </w:r>
      <w:proofErr w:type="spellEnd"/>
      <w:r w:rsidR="007413F0" w:rsidRPr="00ED48F7">
        <w:rPr>
          <w:rFonts w:ascii="Times New Roman" w:hAnsi="Times New Roman" w:cs="Times New Roman"/>
          <w:sz w:val="24"/>
          <w:szCs w:val="24"/>
        </w:rPr>
        <w:t>.</w:t>
      </w:r>
      <w:r w:rsidR="007413F0" w:rsidRPr="001F30D5">
        <w:rPr>
          <w:rFonts w:ascii="Times New Roman" w:hAnsi="Times New Roman" w:cs="Times New Roman"/>
          <w:sz w:val="24"/>
          <w:szCs w:val="24"/>
          <w:lang w:val="de-DE"/>
        </w:rPr>
        <w:t>de</w:t>
      </w:r>
      <w:r w:rsidR="007413F0" w:rsidRPr="00ED48F7">
        <w:rPr>
          <w:rFonts w:ascii="Times New Roman" w:hAnsi="Times New Roman" w:cs="Times New Roman"/>
          <w:sz w:val="24"/>
          <w:szCs w:val="24"/>
        </w:rPr>
        <w:t>/</w:t>
      </w:r>
      <w:proofErr w:type="spellStart"/>
      <w:r w:rsidR="007413F0" w:rsidRPr="001F30D5">
        <w:rPr>
          <w:rFonts w:ascii="Times New Roman" w:hAnsi="Times New Roman" w:cs="Times New Roman"/>
          <w:sz w:val="24"/>
          <w:szCs w:val="24"/>
          <w:lang w:val="de-DE"/>
        </w:rPr>
        <w:t>fileadmin</w:t>
      </w:r>
      <w:proofErr w:type="spellEnd"/>
      <w:r w:rsidR="007413F0" w:rsidRPr="00ED48F7">
        <w:rPr>
          <w:rFonts w:ascii="Times New Roman" w:hAnsi="Times New Roman" w:cs="Times New Roman"/>
          <w:sz w:val="24"/>
          <w:szCs w:val="24"/>
        </w:rPr>
        <w:t>/</w:t>
      </w:r>
      <w:r w:rsidR="007413F0" w:rsidRPr="001F30D5">
        <w:rPr>
          <w:rFonts w:ascii="Times New Roman" w:hAnsi="Times New Roman" w:cs="Times New Roman"/>
          <w:sz w:val="24"/>
          <w:szCs w:val="24"/>
          <w:lang w:val="de-DE"/>
        </w:rPr>
        <w:t>de</w:t>
      </w:r>
      <w:r w:rsidR="007413F0" w:rsidRPr="00ED48F7">
        <w:rPr>
          <w:rFonts w:ascii="Times New Roman" w:hAnsi="Times New Roman" w:cs="Times New Roman"/>
          <w:sz w:val="24"/>
          <w:szCs w:val="24"/>
        </w:rPr>
        <w:t>.</w:t>
      </w:r>
      <w:proofErr w:type="spellStart"/>
      <w:r w:rsidR="007413F0" w:rsidRPr="001F30D5">
        <w:rPr>
          <w:rFonts w:ascii="Times New Roman" w:hAnsi="Times New Roman" w:cs="Times New Roman"/>
          <w:sz w:val="24"/>
          <w:szCs w:val="24"/>
          <w:lang w:val="de-DE"/>
        </w:rPr>
        <w:t>bundeshaushalt</w:t>
      </w:r>
      <w:proofErr w:type="spellEnd"/>
      <w:r w:rsidR="007413F0" w:rsidRPr="00ED48F7">
        <w:rPr>
          <w:rFonts w:ascii="Times New Roman" w:hAnsi="Times New Roman" w:cs="Times New Roman"/>
          <w:sz w:val="24"/>
          <w:szCs w:val="24"/>
        </w:rPr>
        <w:t>/</w:t>
      </w:r>
      <w:proofErr w:type="spellStart"/>
      <w:r w:rsidR="007413F0" w:rsidRPr="001F30D5">
        <w:rPr>
          <w:rFonts w:ascii="Times New Roman" w:hAnsi="Times New Roman" w:cs="Times New Roman"/>
          <w:sz w:val="24"/>
          <w:szCs w:val="24"/>
          <w:lang w:val="de-DE"/>
        </w:rPr>
        <w:t>content</w:t>
      </w:r>
      <w:proofErr w:type="spellEnd"/>
      <w:r w:rsidR="007413F0" w:rsidRPr="00ED48F7">
        <w:rPr>
          <w:rFonts w:ascii="Times New Roman" w:hAnsi="Times New Roman" w:cs="Times New Roman"/>
          <w:sz w:val="24"/>
          <w:szCs w:val="24"/>
        </w:rPr>
        <w:t>_</w:t>
      </w:r>
      <w:r w:rsidR="007413F0" w:rsidRPr="001F30D5">
        <w:rPr>
          <w:rFonts w:ascii="Times New Roman" w:hAnsi="Times New Roman" w:cs="Times New Roman"/>
          <w:sz w:val="24"/>
          <w:szCs w:val="24"/>
          <w:lang w:val="de-DE"/>
        </w:rPr>
        <w:t>de</w:t>
      </w:r>
      <w:r w:rsidR="007413F0" w:rsidRPr="00ED48F7">
        <w:rPr>
          <w:rFonts w:ascii="Times New Roman" w:hAnsi="Times New Roman" w:cs="Times New Roman"/>
          <w:sz w:val="24"/>
          <w:szCs w:val="24"/>
        </w:rPr>
        <w:t>/</w:t>
      </w:r>
      <w:proofErr w:type="spellStart"/>
      <w:r w:rsidR="007413F0" w:rsidRPr="001F30D5">
        <w:rPr>
          <w:rFonts w:ascii="Times New Roman" w:hAnsi="Times New Roman" w:cs="Times New Roman"/>
          <w:sz w:val="24"/>
          <w:szCs w:val="24"/>
          <w:lang w:val="de-DE"/>
        </w:rPr>
        <w:t>dokumente</w:t>
      </w:r>
      <w:proofErr w:type="spellEnd"/>
      <w:r w:rsidR="007413F0" w:rsidRPr="00ED48F7">
        <w:rPr>
          <w:rFonts w:ascii="Times New Roman" w:hAnsi="Times New Roman" w:cs="Times New Roman"/>
          <w:sz w:val="24"/>
          <w:szCs w:val="24"/>
        </w:rPr>
        <w:t>/2020/</w:t>
      </w:r>
      <w:r w:rsidR="007413F0" w:rsidRPr="001F30D5">
        <w:rPr>
          <w:rFonts w:ascii="Times New Roman" w:hAnsi="Times New Roman" w:cs="Times New Roman"/>
          <w:sz w:val="24"/>
          <w:szCs w:val="24"/>
          <w:lang w:val="de-DE"/>
        </w:rPr>
        <w:t>soll</w:t>
      </w:r>
      <w:r w:rsidR="007413F0" w:rsidRPr="00ED48F7">
        <w:rPr>
          <w:rFonts w:ascii="Times New Roman" w:hAnsi="Times New Roman" w:cs="Times New Roman"/>
          <w:sz w:val="24"/>
          <w:szCs w:val="24"/>
        </w:rPr>
        <w:t>/</w:t>
      </w:r>
      <w:proofErr w:type="spellStart"/>
      <w:r w:rsidR="007413F0" w:rsidRPr="001F30D5">
        <w:rPr>
          <w:rFonts w:ascii="Times New Roman" w:hAnsi="Times New Roman" w:cs="Times New Roman"/>
          <w:sz w:val="24"/>
          <w:szCs w:val="24"/>
          <w:lang w:val="de-DE"/>
        </w:rPr>
        <w:t>Epl</w:t>
      </w:r>
      <w:proofErr w:type="spellEnd"/>
      <w:r w:rsidR="007413F0" w:rsidRPr="00ED48F7">
        <w:rPr>
          <w:rFonts w:ascii="Times New Roman" w:hAnsi="Times New Roman" w:cs="Times New Roman"/>
          <w:sz w:val="24"/>
          <w:szCs w:val="24"/>
        </w:rPr>
        <w:t>_</w:t>
      </w:r>
      <w:r w:rsidR="007413F0" w:rsidRPr="001F30D5">
        <w:rPr>
          <w:rFonts w:ascii="Times New Roman" w:hAnsi="Times New Roman" w:cs="Times New Roman"/>
          <w:sz w:val="24"/>
          <w:szCs w:val="24"/>
          <w:lang w:val="de-DE"/>
        </w:rPr>
        <w:t>Gesamt</w:t>
      </w:r>
      <w:r w:rsidR="007413F0" w:rsidRPr="00ED48F7">
        <w:rPr>
          <w:rFonts w:ascii="Times New Roman" w:hAnsi="Times New Roman" w:cs="Times New Roman"/>
          <w:sz w:val="24"/>
          <w:szCs w:val="24"/>
        </w:rPr>
        <w:t>_</w:t>
      </w:r>
      <w:r w:rsidR="007413F0" w:rsidRPr="001F30D5">
        <w:rPr>
          <w:rFonts w:ascii="Times New Roman" w:hAnsi="Times New Roman" w:cs="Times New Roman"/>
          <w:sz w:val="24"/>
          <w:szCs w:val="24"/>
          <w:lang w:val="de-DE"/>
        </w:rPr>
        <w:t>mit</w:t>
      </w:r>
      <w:r w:rsidR="007413F0" w:rsidRPr="00ED48F7">
        <w:rPr>
          <w:rFonts w:ascii="Times New Roman" w:hAnsi="Times New Roman" w:cs="Times New Roman"/>
          <w:sz w:val="24"/>
          <w:szCs w:val="24"/>
        </w:rPr>
        <w:t>_</w:t>
      </w:r>
      <w:r w:rsidR="007413F0" w:rsidRPr="001F30D5">
        <w:rPr>
          <w:rFonts w:ascii="Times New Roman" w:hAnsi="Times New Roman" w:cs="Times New Roman"/>
          <w:sz w:val="24"/>
          <w:szCs w:val="24"/>
          <w:lang w:val="de-DE"/>
        </w:rPr>
        <w:t>HG</w:t>
      </w:r>
      <w:r w:rsidR="007413F0" w:rsidRPr="00ED48F7">
        <w:rPr>
          <w:rFonts w:ascii="Times New Roman" w:hAnsi="Times New Roman" w:cs="Times New Roman"/>
          <w:sz w:val="24"/>
          <w:szCs w:val="24"/>
        </w:rPr>
        <w:t>_</w:t>
      </w:r>
      <w:r w:rsidR="007413F0" w:rsidRPr="001F30D5">
        <w:rPr>
          <w:rFonts w:ascii="Times New Roman" w:hAnsi="Times New Roman" w:cs="Times New Roman"/>
          <w:sz w:val="24"/>
          <w:szCs w:val="24"/>
          <w:lang w:val="de-DE"/>
        </w:rPr>
        <w:t>und</w:t>
      </w:r>
      <w:r w:rsidR="007413F0" w:rsidRPr="00ED48F7">
        <w:rPr>
          <w:rFonts w:ascii="Times New Roman" w:hAnsi="Times New Roman" w:cs="Times New Roman"/>
          <w:sz w:val="24"/>
          <w:szCs w:val="24"/>
        </w:rPr>
        <w:t>_</w:t>
      </w:r>
      <w:r w:rsidR="007413F0" w:rsidRPr="001F30D5">
        <w:rPr>
          <w:rFonts w:ascii="Times New Roman" w:hAnsi="Times New Roman" w:cs="Times New Roman"/>
          <w:sz w:val="24"/>
          <w:szCs w:val="24"/>
          <w:lang w:val="de-DE"/>
        </w:rPr>
        <w:t>Vorspann</w:t>
      </w:r>
      <w:r w:rsidR="007413F0" w:rsidRPr="00ED48F7">
        <w:rPr>
          <w:rFonts w:ascii="Times New Roman" w:hAnsi="Times New Roman" w:cs="Times New Roman"/>
          <w:sz w:val="24"/>
          <w:szCs w:val="24"/>
        </w:rPr>
        <w:t>.</w:t>
      </w:r>
      <w:proofErr w:type="spellStart"/>
      <w:r w:rsidR="007413F0" w:rsidRPr="001F30D5">
        <w:rPr>
          <w:rFonts w:ascii="Times New Roman" w:hAnsi="Times New Roman" w:cs="Times New Roman"/>
          <w:sz w:val="24"/>
          <w:szCs w:val="24"/>
          <w:lang w:val="de-DE"/>
        </w:rPr>
        <w:t>pdf</w:t>
      </w:r>
      <w:proofErr w:type="spellEnd"/>
      <w:r w:rsidR="007413F0" w:rsidRPr="00ED48F7">
        <w:rPr>
          <w:rFonts w:ascii="Times New Roman" w:hAnsi="Times New Roman" w:cs="Times New Roman"/>
          <w:sz w:val="24"/>
          <w:szCs w:val="24"/>
        </w:rPr>
        <w:t xml:space="preserve"> (</w:t>
      </w:r>
      <w:r w:rsidR="007413F0" w:rsidRPr="001F30D5">
        <w:rPr>
          <w:rFonts w:ascii="Times New Roman" w:hAnsi="Times New Roman" w:cs="Times New Roman"/>
          <w:sz w:val="24"/>
          <w:szCs w:val="24"/>
        </w:rPr>
        <w:t>дата</w:t>
      </w:r>
      <w:r w:rsidR="007413F0" w:rsidRPr="00ED48F7">
        <w:rPr>
          <w:rFonts w:ascii="Times New Roman" w:hAnsi="Times New Roman" w:cs="Times New Roman"/>
          <w:sz w:val="24"/>
          <w:szCs w:val="24"/>
        </w:rPr>
        <w:t xml:space="preserve"> </w:t>
      </w:r>
      <w:r w:rsidR="007413F0" w:rsidRPr="001F30D5">
        <w:rPr>
          <w:rFonts w:ascii="Times New Roman" w:hAnsi="Times New Roman" w:cs="Times New Roman"/>
          <w:sz w:val="24"/>
          <w:szCs w:val="24"/>
        </w:rPr>
        <w:t>обращения</w:t>
      </w:r>
      <w:r w:rsidR="007413F0" w:rsidRPr="00ED48F7">
        <w:rPr>
          <w:rFonts w:ascii="Times New Roman" w:hAnsi="Times New Roman" w:cs="Times New Roman"/>
          <w:sz w:val="24"/>
          <w:szCs w:val="24"/>
        </w:rPr>
        <w:t xml:space="preserve"> 27.02.2020)</w:t>
      </w:r>
    </w:p>
    <w:p w14:paraId="5A9A2F70" w14:textId="6B01AB45" w:rsidR="007413F0"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112.</w:t>
      </w:r>
      <w:r w:rsidR="007413F0" w:rsidRPr="001F30D5">
        <w:rPr>
          <w:rFonts w:ascii="Times New Roman" w:hAnsi="Times New Roman" w:cs="Times New Roman"/>
          <w:sz w:val="24"/>
          <w:szCs w:val="24"/>
          <w:lang w:val="de-DE"/>
        </w:rPr>
        <w:t xml:space="preserve">Entwurf eines Gesetzes über die Rechtsstellung und die Finanzierung parteinaher Stiftungen – Gesetzentwurf // Deutscher Bundestag Drucksache 19/2674 19. </w:t>
      </w:r>
      <w:proofErr w:type="spellStart"/>
      <w:r w:rsidR="007413F0" w:rsidRPr="001F30D5">
        <w:rPr>
          <w:rFonts w:ascii="Times New Roman" w:hAnsi="Times New Roman" w:cs="Times New Roman"/>
          <w:sz w:val="24"/>
          <w:szCs w:val="24"/>
        </w:rPr>
        <w:t>Wahlperiode</w:t>
      </w:r>
      <w:proofErr w:type="spellEnd"/>
      <w:r w:rsidR="007413F0" w:rsidRPr="001F30D5">
        <w:rPr>
          <w:rFonts w:ascii="Times New Roman" w:hAnsi="Times New Roman" w:cs="Times New Roman"/>
          <w:sz w:val="24"/>
          <w:szCs w:val="24"/>
        </w:rPr>
        <w:t xml:space="preserve"> – 2018. URL: https://dip21.bundestag.de/dip21/btd/19/026/1902674.pdf (дата обращения 05.05.2020)</w:t>
      </w:r>
    </w:p>
    <w:p w14:paraId="681AB6A6" w14:textId="0A4183BC" w:rsidR="007413F0" w:rsidRPr="001F30D5"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en-US"/>
        </w:rPr>
        <w:t>113.</w:t>
      </w:r>
      <w:r w:rsidR="007413F0" w:rsidRPr="001F30D5">
        <w:rPr>
          <w:rFonts w:ascii="Times New Roman" w:hAnsi="Times New Roman" w:cs="Times New Roman"/>
          <w:sz w:val="24"/>
          <w:szCs w:val="24"/>
          <w:lang w:val="en-US"/>
        </w:rPr>
        <w:t xml:space="preserve">General budget of the European Union for the financial year 2020 (Draft). General Statement of Revenue COM (2019) 600 — EN // European Commission – Documents – 2019 – p. 11. </w:t>
      </w:r>
      <w:r w:rsidR="007413F0" w:rsidRPr="001F30D5">
        <w:rPr>
          <w:rFonts w:ascii="Times New Roman" w:hAnsi="Times New Roman" w:cs="Times New Roman"/>
          <w:sz w:val="24"/>
          <w:szCs w:val="24"/>
        </w:rPr>
        <w:t>URL: https://eur-lex.europa.eu/budget/data/DB/2020/en/GenRev.pdf (дата обращения 25.02.2020)</w:t>
      </w:r>
    </w:p>
    <w:p w14:paraId="63DDEBC6" w14:textId="10C6E39C" w:rsidR="007413F0" w:rsidRPr="001F30D5"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114.</w:t>
      </w:r>
      <w:r w:rsidR="007413F0" w:rsidRPr="001F30D5">
        <w:rPr>
          <w:rFonts w:ascii="Times New Roman" w:hAnsi="Times New Roman" w:cs="Times New Roman"/>
          <w:sz w:val="24"/>
          <w:szCs w:val="24"/>
          <w:lang w:val="de-DE"/>
        </w:rPr>
        <w:t xml:space="preserve">Sozialhilfe und Grundsicherung im Alter und bei Erwerbsminderung – Broschüre des Bundesministeriums für Arbeit und Soziales // Bundesministerium für Arbeit und Soziales – 2018 – S. 8. </w:t>
      </w:r>
      <w:r w:rsidR="007413F0" w:rsidRPr="001F30D5">
        <w:rPr>
          <w:rFonts w:ascii="Times New Roman" w:hAnsi="Times New Roman" w:cs="Times New Roman"/>
          <w:sz w:val="24"/>
          <w:szCs w:val="24"/>
        </w:rPr>
        <w:t>URL: https://www.bmas.de/SharedDocs/Downloads/DE/PDF-Publikationen/a207-sozialhilfe-und-grundsicherung.pdf?__blob=publicationFile&amp;v=9 (дата обращения 05.04.2020)</w:t>
      </w:r>
    </w:p>
    <w:p w14:paraId="53AAF33B" w14:textId="586D601E" w:rsidR="007413F0" w:rsidRDefault="009B0E13" w:rsidP="00255692">
      <w:pPr>
        <w:pStyle w:val="af3"/>
        <w:spacing w:line="276" w:lineRule="auto"/>
        <w:rPr>
          <w:rFonts w:ascii="Times New Roman" w:hAnsi="Times New Roman" w:cs="Times New Roman"/>
          <w:sz w:val="24"/>
          <w:szCs w:val="24"/>
        </w:rPr>
      </w:pPr>
      <w:r w:rsidRPr="009B0E13">
        <w:rPr>
          <w:rFonts w:ascii="Times New Roman" w:hAnsi="Times New Roman" w:cs="Times New Roman"/>
          <w:sz w:val="24"/>
          <w:szCs w:val="24"/>
          <w:lang w:val="de-DE"/>
        </w:rPr>
        <w:lastRenderedPageBreak/>
        <w:t>115.</w:t>
      </w:r>
      <w:r w:rsidR="007413F0" w:rsidRPr="007F415B">
        <w:rPr>
          <w:rFonts w:ascii="Times New Roman" w:hAnsi="Times New Roman" w:cs="Times New Roman"/>
          <w:sz w:val="24"/>
          <w:szCs w:val="24"/>
          <w:lang w:val="de-DE"/>
        </w:rPr>
        <w:t xml:space="preserve">Weißbuch zur Sicherheitspolitik und zur Zukunft der Bundeswehr // Die Bundesregierung - 2016. </w:t>
      </w:r>
      <w:r w:rsidR="007413F0" w:rsidRPr="007F415B">
        <w:rPr>
          <w:rFonts w:ascii="Times New Roman" w:hAnsi="Times New Roman" w:cs="Times New Roman"/>
          <w:sz w:val="24"/>
          <w:szCs w:val="24"/>
        </w:rPr>
        <w:t>S. 31. URL: https://www.bmvg.de/resource/blob/13708/015be272f8c0098f1537a491676bfc31/weissbuch2016-barrierefrei-data.pdf (дата обращения 09.03.2020)</w:t>
      </w:r>
    </w:p>
    <w:p w14:paraId="6041F247" w14:textId="77777777" w:rsidR="007413F0" w:rsidRPr="007F415B" w:rsidRDefault="007413F0" w:rsidP="00255692">
      <w:pPr>
        <w:pStyle w:val="af3"/>
        <w:spacing w:line="276" w:lineRule="auto"/>
        <w:rPr>
          <w:rFonts w:ascii="Times New Roman" w:hAnsi="Times New Roman" w:cs="Times New Roman"/>
          <w:sz w:val="24"/>
          <w:szCs w:val="24"/>
        </w:rPr>
      </w:pPr>
    </w:p>
    <w:p w14:paraId="5CF87172" w14:textId="22E7EFA0" w:rsidR="007413F0" w:rsidRDefault="009B0E13" w:rsidP="00255692">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116.</w:t>
      </w:r>
      <w:r w:rsidR="007413F0" w:rsidRPr="001F30D5">
        <w:rPr>
          <w:rFonts w:ascii="Times New Roman" w:hAnsi="Times New Roman" w:cs="Times New Roman"/>
          <w:sz w:val="24"/>
          <w:szCs w:val="24"/>
          <w:lang w:val="de-DE"/>
        </w:rPr>
        <w:t xml:space="preserve">Zum Selbstverständnis der politischen Stiftungen. Gemeinsame Erklärung der Konrad-Adenauer-Stiftung e.V., Friedrich-Ebert-Stiftung e.V., Friedrich-Naumann-Stiftung e.V., Hanns-Seidel-Stiftung e.V. und Heinrich-Böll-Stiftung e.V. // Bibliothek FES. </w:t>
      </w:r>
      <w:r w:rsidR="007413F0" w:rsidRPr="001F30D5">
        <w:rPr>
          <w:rFonts w:ascii="Times New Roman" w:hAnsi="Times New Roman" w:cs="Times New Roman"/>
          <w:sz w:val="24"/>
          <w:szCs w:val="24"/>
        </w:rPr>
        <w:t>URL: http://library.fes.de/pdf-files/bibliothek/03178.pdf (дата обращения 05.04.2020)</w:t>
      </w:r>
    </w:p>
    <w:p w14:paraId="1FBC70B5" w14:textId="77777777" w:rsidR="00260653" w:rsidRPr="001F30D5" w:rsidRDefault="00260653" w:rsidP="00255692">
      <w:pPr>
        <w:spacing w:line="276" w:lineRule="auto"/>
        <w:jc w:val="both"/>
        <w:rPr>
          <w:rFonts w:ascii="Times New Roman" w:hAnsi="Times New Roman" w:cs="Times New Roman"/>
          <w:sz w:val="24"/>
          <w:szCs w:val="24"/>
        </w:rPr>
      </w:pPr>
    </w:p>
    <w:p w14:paraId="1EB4C671" w14:textId="77777777" w:rsidR="00260653" w:rsidRPr="00594454" w:rsidRDefault="00260653" w:rsidP="00260653">
      <w:pPr>
        <w:spacing w:line="276" w:lineRule="auto"/>
        <w:jc w:val="both"/>
        <w:rPr>
          <w:rFonts w:ascii="Times New Roman" w:hAnsi="Times New Roman" w:cs="Times New Roman"/>
          <w:b/>
          <w:bCs/>
          <w:sz w:val="24"/>
          <w:szCs w:val="24"/>
          <w:lang w:val="en-US"/>
        </w:rPr>
      </w:pPr>
      <w:r w:rsidRPr="00EA52EE">
        <w:rPr>
          <w:rFonts w:ascii="Times New Roman" w:hAnsi="Times New Roman" w:cs="Times New Roman"/>
          <w:b/>
          <w:bCs/>
          <w:sz w:val="24"/>
          <w:szCs w:val="24"/>
        </w:rPr>
        <w:t>Официальные</w:t>
      </w:r>
      <w:r w:rsidRPr="00594454">
        <w:rPr>
          <w:rFonts w:ascii="Times New Roman" w:hAnsi="Times New Roman" w:cs="Times New Roman"/>
          <w:b/>
          <w:bCs/>
          <w:sz w:val="24"/>
          <w:szCs w:val="24"/>
          <w:lang w:val="en-US"/>
        </w:rPr>
        <w:t xml:space="preserve"> </w:t>
      </w:r>
      <w:r w:rsidRPr="00EA52EE">
        <w:rPr>
          <w:rFonts w:ascii="Times New Roman" w:hAnsi="Times New Roman" w:cs="Times New Roman"/>
          <w:b/>
          <w:bCs/>
          <w:sz w:val="24"/>
          <w:szCs w:val="24"/>
        </w:rPr>
        <w:t>отчеты</w:t>
      </w:r>
      <w:r w:rsidRPr="00594454">
        <w:rPr>
          <w:rFonts w:ascii="Times New Roman" w:hAnsi="Times New Roman" w:cs="Times New Roman"/>
          <w:b/>
          <w:bCs/>
          <w:sz w:val="24"/>
          <w:szCs w:val="24"/>
          <w:lang w:val="en-US"/>
        </w:rPr>
        <w:t>:</w:t>
      </w:r>
    </w:p>
    <w:p w14:paraId="182DAE80" w14:textId="1E2D5792" w:rsidR="00260653" w:rsidRPr="00ED48F7" w:rsidRDefault="009B0E13" w:rsidP="00260653">
      <w:pPr>
        <w:spacing w:line="276" w:lineRule="auto"/>
        <w:jc w:val="both"/>
        <w:rPr>
          <w:rFonts w:ascii="Times New Roman" w:hAnsi="Times New Roman" w:cs="Times New Roman"/>
          <w:sz w:val="24"/>
          <w:szCs w:val="24"/>
          <w:lang w:val="en-US"/>
        </w:rPr>
      </w:pPr>
      <w:r w:rsidRPr="00052A2D">
        <w:rPr>
          <w:rFonts w:ascii="Times New Roman" w:hAnsi="Times New Roman" w:cs="Times New Roman"/>
          <w:sz w:val="24"/>
          <w:szCs w:val="24"/>
          <w:lang w:val="en-US"/>
        </w:rPr>
        <w:t>117.</w:t>
      </w:r>
      <w:r w:rsidR="00260653" w:rsidRPr="00E61A2B">
        <w:rPr>
          <w:rFonts w:ascii="Times New Roman" w:hAnsi="Times New Roman" w:cs="Times New Roman"/>
          <w:sz w:val="24"/>
          <w:szCs w:val="24"/>
          <w:lang w:val="en-US"/>
        </w:rPr>
        <w:t xml:space="preserve">Annual Report British Council. 1940-41.  // British Council – 2019. </w:t>
      </w:r>
      <w:r w:rsidR="00260653" w:rsidRPr="00ED48F7">
        <w:rPr>
          <w:rFonts w:ascii="Times New Roman" w:hAnsi="Times New Roman" w:cs="Times New Roman"/>
          <w:sz w:val="24"/>
          <w:szCs w:val="24"/>
          <w:lang w:val="en-US"/>
        </w:rPr>
        <w:t>URL: https://www.britishcouncil.org/organisation/history (</w:t>
      </w:r>
      <w:r w:rsidR="00260653" w:rsidRPr="00E61A2B">
        <w:rPr>
          <w:rFonts w:ascii="Times New Roman" w:hAnsi="Times New Roman" w:cs="Times New Roman"/>
          <w:sz w:val="24"/>
          <w:szCs w:val="24"/>
        </w:rPr>
        <w:t>дата</w:t>
      </w:r>
      <w:r w:rsidR="00260653" w:rsidRPr="00ED48F7">
        <w:rPr>
          <w:rFonts w:ascii="Times New Roman" w:hAnsi="Times New Roman" w:cs="Times New Roman"/>
          <w:sz w:val="24"/>
          <w:szCs w:val="24"/>
          <w:lang w:val="en-US"/>
        </w:rPr>
        <w:t xml:space="preserve"> </w:t>
      </w:r>
      <w:r w:rsidR="00260653" w:rsidRPr="00E61A2B">
        <w:rPr>
          <w:rFonts w:ascii="Times New Roman" w:hAnsi="Times New Roman" w:cs="Times New Roman"/>
          <w:sz w:val="24"/>
          <w:szCs w:val="24"/>
        </w:rPr>
        <w:t>обращения</w:t>
      </w:r>
      <w:r w:rsidR="00260653" w:rsidRPr="00ED48F7">
        <w:rPr>
          <w:rFonts w:ascii="Times New Roman" w:hAnsi="Times New Roman" w:cs="Times New Roman"/>
          <w:sz w:val="24"/>
          <w:szCs w:val="24"/>
          <w:lang w:val="en-US"/>
        </w:rPr>
        <w:t xml:space="preserve"> - 10.05.2019)</w:t>
      </w:r>
    </w:p>
    <w:p w14:paraId="2B8C28FC" w14:textId="5368B281" w:rsidR="00260653" w:rsidRPr="001E2A71"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118.</w:t>
      </w:r>
      <w:r w:rsidR="00260653" w:rsidRPr="001E2A71">
        <w:rPr>
          <w:rFonts w:ascii="Times New Roman" w:hAnsi="Times New Roman" w:cs="Times New Roman"/>
          <w:sz w:val="24"/>
          <w:szCs w:val="24"/>
          <w:lang w:val="de-DE"/>
        </w:rPr>
        <w:t xml:space="preserve">Das weltweite Humboldt-Netzwerk – Jahresbericht 2019 // </w:t>
      </w:r>
      <w:proofErr w:type="spellStart"/>
      <w:r w:rsidR="00260653" w:rsidRPr="001E2A71">
        <w:rPr>
          <w:rFonts w:ascii="Times New Roman" w:hAnsi="Times New Roman" w:cs="Times New Roman"/>
          <w:sz w:val="24"/>
          <w:szCs w:val="24"/>
          <w:lang w:val="de-DE"/>
        </w:rPr>
        <w:t>AvH</w:t>
      </w:r>
      <w:proofErr w:type="spellEnd"/>
      <w:r w:rsidR="00260653" w:rsidRPr="001E2A71">
        <w:rPr>
          <w:rFonts w:ascii="Times New Roman" w:hAnsi="Times New Roman" w:cs="Times New Roman"/>
          <w:sz w:val="24"/>
          <w:szCs w:val="24"/>
          <w:lang w:val="de-DE"/>
        </w:rPr>
        <w:t xml:space="preserve"> – 20. </w:t>
      </w:r>
      <w:r w:rsidR="00260653" w:rsidRPr="001E2A71">
        <w:rPr>
          <w:rFonts w:ascii="Times New Roman" w:hAnsi="Times New Roman" w:cs="Times New Roman"/>
          <w:sz w:val="24"/>
          <w:szCs w:val="24"/>
        </w:rPr>
        <w:t>URL: http://www.humboldt-foundation.de/tables/2018/pdf/jahresbericht_tabelle_1.pdf (дата обращения 15.05.2020)</w:t>
      </w:r>
    </w:p>
    <w:p w14:paraId="3B0D2623" w14:textId="1D57E1B3" w:rsidR="00260653" w:rsidRDefault="009B0E13" w:rsidP="00260653">
      <w:pPr>
        <w:pStyle w:val="af3"/>
        <w:spacing w:line="276" w:lineRule="auto"/>
        <w:rPr>
          <w:rFonts w:ascii="Times New Roman" w:hAnsi="Times New Roman" w:cs="Times New Roman"/>
          <w:sz w:val="24"/>
          <w:szCs w:val="24"/>
        </w:rPr>
      </w:pPr>
      <w:r w:rsidRPr="009B0E13">
        <w:rPr>
          <w:rFonts w:ascii="Times New Roman" w:hAnsi="Times New Roman" w:cs="Times New Roman"/>
          <w:sz w:val="24"/>
          <w:szCs w:val="24"/>
          <w:lang w:val="de-DE"/>
        </w:rPr>
        <w:t>119.</w:t>
      </w:r>
      <w:r w:rsidR="00260653" w:rsidRPr="00594454">
        <w:rPr>
          <w:rFonts w:ascii="Times New Roman" w:hAnsi="Times New Roman" w:cs="Times New Roman"/>
          <w:sz w:val="24"/>
          <w:szCs w:val="24"/>
          <w:lang w:val="de-DE"/>
        </w:rPr>
        <w:t xml:space="preserve">Deutsch als Fremdsprache weltweit: Datenerhebung 2015 // Auswärtiges Amt – 2015. </w:t>
      </w:r>
      <w:r w:rsidR="00260653" w:rsidRPr="00594454">
        <w:rPr>
          <w:rFonts w:ascii="Times New Roman" w:hAnsi="Times New Roman" w:cs="Times New Roman"/>
          <w:sz w:val="24"/>
          <w:szCs w:val="24"/>
        </w:rPr>
        <w:t xml:space="preserve">URL: </w:t>
      </w:r>
      <w:proofErr w:type="gramStart"/>
      <w:r w:rsidR="00260653" w:rsidRPr="00594454">
        <w:rPr>
          <w:rFonts w:ascii="Times New Roman" w:hAnsi="Times New Roman" w:cs="Times New Roman"/>
          <w:sz w:val="24"/>
          <w:szCs w:val="24"/>
        </w:rPr>
        <w:t>https://www.auswaertiges-amt.de/blob/201002/b60a04e7861a84b32bee9d84f7d38d86/publstatistik-data.pdf  (</w:t>
      </w:r>
      <w:proofErr w:type="gramEnd"/>
      <w:r w:rsidR="00260653" w:rsidRPr="00594454">
        <w:rPr>
          <w:rFonts w:ascii="Times New Roman" w:hAnsi="Times New Roman" w:cs="Times New Roman"/>
          <w:sz w:val="24"/>
          <w:szCs w:val="24"/>
        </w:rPr>
        <w:t>дата обращения 07.05.2020)</w:t>
      </w:r>
    </w:p>
    <w:p w14:paraId="027CD759" w14:textId="77777777" w:rsidR="00260653" w:rsidRPr="00594454" w:rsidRDefault="00260653" w:rsidP="00260653">
      <w:pPr>
        <w:pStyle w:val="af3"/>
        <w:spacing w:line="276" w:lineRule="auto"/>
        <w:rPr>
          <w:rFonts w:ascii="Times New Roman" w:hAnsi="Times New Roman" w:cs="Times New Roman"/>
          <w:sz w:val="24"/>
          <w:szCs w:val="24"/>
        </w:rPr>
      </w:pPr>
    </w:p>
    <w:p w14:paraId="0A5E2184" w14:textId="6FE15A05" w:rsidR="00260653" w:rsidRPr="00ED48F7"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en-US"/>
        </w:rPr>
        <w:t>120.</w:t>
      </w:r>
      <w:r w:rsidR="00260653" w:rsidRPr="001F30D5">
        <w:rPr>
          <w:rFonts w:ascii="Times New Roman" w:hAnsi="Times New Roman" w:cs="Times New Roman"/>
          <w:sz w:val="24"/>
          <w:szCs w:val="24"/>
          <w:lang w:val="en-US"/>
        </w:rPr>
        <w:t xml:space="preserve">European Court of Human Rights – Analysis of Statistics 2019 // European Court of Human Rights, Council of Europe – January 2020. </w:t>
      </w:r>
      <w:r w:rsidR="00260653" w:rsidRPr="001F30D5">
        <w:rPr>
          <w:rFonts w:ascii="Times New Roman" w:hAnsi="Times New Roman" w:cs="Times New Roman"/>
          <w:sz w:val="24"/>
          <w:szCs w:val="24"/>
        </w:rPr>
        <w:t>URL: https://www.echr.coe.int/Documents/Stats_analysis_2019_ENG.pdf (дата обращения 01.04.2020)</w:t>
      </w:r>
    </w:p>
    <w:p w14:paraId="58387090" w14:textId="4EB7DFE2" w:rsidR="00260653" w:rsidRPr="00FC5585"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en-US"/>
        </w:rPr>
        <w:t>130.</w:t>
      </w:r>
      <w:r w:rsidR="00260653" w:rsidRPr="001F30D5">
        <w:rPr>
          <w:rFonts w:ascii="Times New Roman" w:hAnsi="Times New Roman" w:cs="Times New Roman"/>
          <w:sz w:val="24"/>
          <w:szCs w:val="24"/>
          <w:lang w:val="en-US"/>
        </w:rPr>
        <w:t xml:space="preserve">Global CO2 emissions in 2019 – Report // the International Energy Agency – February 2020. </w:t>
      </w:r>
      <w:r w:rsidR="00260653" w:rsidRPr="001F30D5">
        <w:rPr>
          <w:rFonts w:ascii="Times New Roman" w:hAnsi="Times New Roman" w:cs="Times New Roman"/>
          <w:sz w:val="24"/>
          <w:szCs w:val="24"/>
        </w:rPr>
        <w:t>URL: https://www.iea.org/articles/global-co2-emissions-in-2019 (дата обращения 01.04.2020</w:t>
      </w:r>
      <w:r w:rsidR="00260653">
        <w:rPr>
          <w:rFonts w:ascii="Times New Roman" w:hAnsi="Times New Roman" w:cs="Times New Roman"/>
          <w:sz w:val="24"/>
          <w:szCs w:val="24"/>
        </w:rPr>
        <w:t>)</w:t>
      </w:r>
    </w:p>
    <w:p w14:paraId="08432A36" w14:textId="414007C3" w:rsidR="00260653" w:rsidRPr="001F30D5"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131.</w:t>
      </w:r>
      <w:r w:rsidR="00260653" w:rsidRPr="001F30D5">
        <w:rPr>
          <w:rFonts w:ascii="Times New Roman" w:hAnsi="Times New Roman" w:cs="Times New Roman"/>
          <w:sz w:val="24"/>
          <w:szCs w:val="24"/>
          <w:lang w:val="de-DE"/>
        </w:rPr>
        <w:t xml:space="preserve">Ifa 2018 Weltweit (Jahresbericht – 2018) – Wissenswertes in Zahlen // </w:t>
      </w:r>
      <w:proofErr w:type="spellStart"/>
      <w:r w:rsidR="00260653" w:rsidRPr="001F30D5">
        <w:rPr>
          <w:rFonts w:ascii="Times New Roman" w:hAnsi="Times New Roman" w:cs="Times New Roman"/>
          <w:sz w:val="24"/>
          <w:szCs w:val="24"/>
          <w:lang w:val="de-DE"/>
        </w:rPr>
        <w:t>Ifa</w:t>
      </w:r>
      <w:proofErr w:type="spellEnd"/>
      <w:r w:rsidR="00260653" w:rsidRPr="001F30D5">
        <w:rPr>
          <w:rFonts w:ascii="Times New Roman" w:hAnsi="Times New Roman" w:cs="Times New Roman"/>
          <w:sz w:val="24"/>
          <w:szCs w:val="24"/>
          <w:lang w:val="de-DE"/>
        </w:rPr>
        <w:t xml:space="preserve">, eine offizielle Webseite – 2019. </w:t>
      </w:r>
      <w:r w:rsidR="00260653" w:rsidRPr="001F30D5">
        <w:rPr>
          <w:rFonts w:ascii="Times New Roman" w:hAnsi="Times New Roman" w:cs="Times New Roman"/>
          <w:sz w:val="24"/>
          <w:szCs w:val="24"/>
        </w:rPr>
        <w:t>URL: https://www.ifa.de/fileadmin/Content/docs/organisation/ifa_Jahresbericht_2018.pdf (дата обращения 06.04.2020)</w:t>
      </w:r>
    </w:p>
    <w:p w14:paraId="13B6FF02" w14:textId="2B546702" w:rsidR="00260653" w:rsidRPr="001F30D5"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132.</w:t>
      </w:r>
      <w:r w:rsidR="00260653" w:rsidRPr="001F30D5">
        <w:rPr>
          <w:rFonts w:ascii="Times New Roman" w:hAnsi="Times New Roman" w:cs="Times New Roman"/>
          <w:sz w:val="24"/>
          <w:szCs w:val="24"/>
          <w:lang w:val="de-DE"/>
        </w:rPr>
        <w:t xml:space="preserve">Jahrbuch 2018– 2019 Deutsche UNESCO-Kommission // Deutsche UNESCO-Kommission, eine offizielle </w:t>
      </w:r>
      <w:proofErr w:type="gramStart"/>
      <w:r w:rsidR="00260653" w:rsidRPr="001F30D5">
        <w:rPr>
          <w:rFonts w:ascii="Times New Roman" w:hAnsi="Times New Roman" w:cs="Times New Roman"/>
          <w:sz w:val="24"/>
          <w:szCs w:val="24"/>
          <w:lang w:val="de-DE"/>
        </w:rPr>
        <w:t>Webseite  –</w:t>
      </w:r>
      <w:proofErr w:type="gramEnd"/>
      <w:r w:rsidR="00260653" w:rsidRPr="001F30D5">
        <w:rPr>
          <w:rFonts w:ascii="Times New Roman" w:hAnsi="Times New Roman" w:cs="Times New Roman"/>
          <w:sz w:val="24"/>
          <w:szCs w:val="24"/>
          <w:lang w:val="de-DE"/>
        </w:rPr>
        <w:t xml:space="preserve"> 2018. </w:t>
      </w:r>
      <w:r w:rsidR="00260653" w:rsidRPr="001F30D5">
        <w:rPr>
          <w:rFonts w:ascii="Times New Roman" w:hAnsi="Times New Roman" w:cs="Times New Roman"/>
          <w:sz w:val="24"/>
          <w:szCs w:val="24"/>
        </w:rPr>
        <w:t>URL: https://www.unesco.de/sites/default/files/2019-07/DUK-Jahresbericht_2018-2019.pdf (дата обращения 07.04.2020)</w:t>
      </w:r>
    </w:p>
    <w:p w14:paraId="6E61BBB4" w14:textId="15B65749" w:rsidR="00260653" w:rsidRPr="00614E24"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133.</w:t>
      </w:r>
      <w:r w:rsidR="00260653" w:rsidRPr="00614E24">
        <w:rPr>
          <w:rFonts w:ascii="Times New Roman" w:hAnsi="Times New Roman" w:cs="Times New Roman"/>
          <w:sz w:val="24"/>
          <w:szCs w:val="24"/>
          <w:lang w:val="de-DE"/>
        </w:rPr>
        <w:t>Jahresbericht 2018 – Monografie/ Band // HSS, eine offizielle Webseite – 2019 – s. 59. URL</w:t>
      </w:r>
      <w:r w:rsidR="00260653" w:rsidRPr="00614E24">
        <w:rPr>
          <w:rFonts w:ascii="Times New Roman" w:hAnsi="Times New Roman" w:cs="Times New Roman"/>
          <w:sz w:val="24"/>
          <w:szCs w:val="24"/>
        </w:rPr>
        <w:t xml:space="preserve">: </w:t>
      </w:r>
      <w:r w:rsidR="00260653" w:rsidRPr="00614E24">
        <w:rPr>
          <w:rFonts w:ascii="Times New Roman" w:hAnsi="Times New Roman" w:cs="Times New Roman"/>
          <w:sz w:val="24"/>
          <w:szCs w:val="24"/>
          <w:lang w:val="de-DE"/>
        </w:rPr>
        <w:t>https</w:t>
      </w:r>
      <w:r w:rsidR="00260653" w:rsidRPr="00614E24">
        <w:rPr>
          <w:rFonts w:ascii="Times New Roman" w:hAnsi="Times New Roman" w:cs="Times New Roman"/>
          <w:sz w:val="24"/>
          <w:szCs w:val="24"/>
        </w:rPr>
        <w:t>://</w:t>
      </w:r>
      <w:proofErr w:type="spellStart"/>
      <w:r w:rsidR="00260653" w:rsidRPr="00614E24">
        <w:rPr>
          <w:rFonts w:ascii="Times New Roman" w:hAnsi="Times New Roman" w:cs="Times New Roman"/>
          <w:sz w:val="24"/>
          <w:szCs w:val="24"/>
          <w:lang w:val="de-DE"/>
        </w:rPr>
        <w:t>www</w:t>
      </w:r>
      <w:proofErr w:type="spellEnd"/>
      <w:r w:rsidR="00260653" w:rsidRPr="00614E24">
        <w:rPr>
          <w:rFonts w:ascii="Times New Roman" w:hAnsi="Times New Roman" w:cs="Times New Roman"/>
          <w:sz w:val="24"/>
          <w:szCs w:val="24"/>
        </w:rPr>
        <w:t>.</w:t>
      </w:r>
      <w:proofErr w:type="spellStart"/>
      <w:r w:rsidR="00260653" w:rsidRPr="00614E24">
        <w:rPr>
          <w:rFonts w:ascii="Times New Roman" w:hAnsi="Times New Roman" w:cs="Times New Roman"/>
          <w:sz w:val="24"/>
          <w:szCs w:val="24"/>
          <w:lang w:val="de-DE"/>
        </w:rPr>
        <w:t>hss</w:t>
      </w:r>
      <w:proofErr w:type="spellEnd"/>
      <w:r w:rsidR="00260653" w:rsidRPr="00614E24">
        <w:rPr>
          <w:rFonts w:ascii="Times New Roman" w:hAnsi="Times New Roman" w:cs="Times New Roman"/>
          <w:sz w:val="24"/>
          <w:szCs w:val="24"/>
        </w:rPr>
        <w:t>.</w:t>
      </w:r>
      <w:r w:rsidR="00260653" w:rsidRPr="00614E24">
        <w:rPr>
          <w:rFonts w:ascii="Times New Roman" w:hAnsi="Times New Roman" w:cs="Times New Roman"/>
          <w:sz w:val="24"/>
          <w:szCs w:val="24"/>
          <w:lang w:val="de-DE"/>
        </w:rPr>
        <w:t>de</w:t>
      </w:r>
      <w:r w:rsidR="00260653" w:rsidRPr="00614E24">
        <w:rPr>
          <w:rFonts w:ascii="Times New Roman" w:hAnsi="Times New Roman" w:cs="Times New Roman"/>
          <w:sz w:val="24"/>
          <w:szCs w:val="24"/>
        </w:rPr>
        <w:t>/</w:t>
      </w:r>
      <w:proofErr w:type="spellStart"/>
      <w:r w:rsidR="00260653" w:rsidRPr="00614E24">
        <w:rPr>
          <w:rFonts w:ascii="Times New Roman" w:hAnsi="Times New Roman" w:cs="Times New Roman"/>
          <w:sz w:val="24"/>
          <w:szCs w:val="24"/>
          <w:lang w:val="de-DE"/>
        </w:rPr>
        <w:t>download</w:t>
      </w:r>
      <w:proofErr w:type="spellEnd"/>
      <w:r w:rsidR="00260653" w:rsidRPr="00614E24">
        <w:rPr>
          <w:rFonts w:ascii="Times New Roman" w:hAnsi="Times New Roman" w:cs="Times New Roman"/>
          <w:sz w:val="24"/>
          <w:szCs w:val="24"/>
        </w:rPr>
        <w:t>/</w:t>
      </w:r>
      <w:proofErr w:type="spellStart"/>
      <w:r w:rsidR="00260653" w:rsidRPr="00614E24">
        <w:rPr>
          <w:rFonts w:ascii="Times New Roman" w:hAnsi="Times New Roman" w:cs="Times New Roman"/>
          <w:sz w:val="24"/>
          <w:szCs w:val="24"/>
          <w:lang w:val="de-DE"/>
        </w:rPr>
        <w:t>publications</w:t>
      </w:r>
      <w:proofErr w:type="spellEnd"/>
      <w:r w:rsidR="00260653" w:rsidRPr="00614E24">
        <w:rPr>
          <w:rFonts w:ascii="Times New Roman" w:hAnsi="Times New Roman" w:cs="Times New Roman"/>
          <w:sz w:val="24"/>
          <w:szCs w:val="24"/>
        </w:rPr>
        <w:t>/</w:t>
      </w:r>
      <w:r w:rsidR="00260653" w:rsidRPr="00614E24">
        <w:rPr>
          <w:rFonts w:ascii="Times New Roman" w:hAnsi="Times New Roman" w:cs="Times New Roman"/>
          <w:sz w:val="24"/>
          <w:szCs w:val="24"/>
          <w:lang w:val="de-DE"/>
        </w:rPr>
        <w:t>Jahresbericht</w:t>
      </w:r>
      <w:r w:rsidR="00260653" w:rsidRPr="00614E24">
        <w:rPr>
          <w:rFonts w:ascii="Times New Roman" w:hAnsi="Times New Roman" w:cs="Times New Roman"/>
          <w:sz w:val="24"/>
          <w:szCs w:val="24"/>
        </w:rPr>
        <w:t>_2018.</w:t>
      </w:r>
      <w:proofErr w:type="spellStart"/>
      <w:r w:rsidR="00260653" w:rsidRPr="00614E24">
        <w:rPr>
          <w:rFonts w:ascii="Times New Roman" w:hAnsi="Times New Roman" w:cs="Times New Roman"/>
          <w:sz w:val="24"/>
          <w:szCs w:val="24"/>
          <w:lang w:val="de-DE"/>
        </w:rPr>
        <w:t>pdf</w:t>
      </w:r>
      <w:proofErr w:type="spellEnd"/>
      <w:r w:rsidR="00260653" w:rsidRPr="00614E24">
        <w:rPr>
          <w:rFonts w:ascii="Times New Roman" w:hAnsi="Times New Roman" w:cs="Times New Roman"/>
          <w:sz w:val="24"/>
          <w:szCs w:val="24"/>
        </w:rPr>
        <w:t xml:space="preserve"> (дата обращения 05.04.2020)</w:t>
      </w:r>
    </w:p>
    <w:p w14:paraId="366AC946" w14:textId="39FE8A37" w:rsidR="00260653" w:rsidRPr="00614E24"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134.</w:t>
      </w:r>
      <w:r w:rsidR="00260653" w:rsidRPr="00614E24">
        <w:rPr>
          <w:rFonts w:ascii="Times New Roman" w:hAnsi="Times New Roman" w:cs="Times New Roman"/>
          <w:sz w:val="24"/>
          <w:szCs w:val="24"/>
          <w:lang w:val="de-DE"/>
        </w:rPr>
        <w:t xml:space="preserve">Jahresbericht 2018 – Monografie/ Band // HSS, eine offizielle Webseite – 2019 – s. 59. </w:t>
      </w:r>
      <w:r w:rsidR="00260653" w:rsidRPr="00614E24">
        <w:rPr>
          <w:rFonts w:ascii="Times New Roman" w:hAnsi="Times New Roman" w:cs="Times New Roman"/>
          <w:sz w:val="24"/>
          <w:szCs w:val="24"/>
        </w:rPr>
        <w:t>URL: https://www.hss.de/download/publications/Jahresbericht_2018.pdf (дата обращения 05.04.2020)</w:t>
      </w:r>
    </w:p>
    <w:p w14:paraId="39B85706" w14:textId="52EADD96" w:rsidR="00260653" w:rsidRPr="00614E24" w:rsidRDefault="009B0E13" w:rsidP="00260653">
      <w:pPr>
        <w:spacing w:line="276" w:lineRule="auto"/>
        <w:jc w:val="both"/>
        <w:rPr>
          <w:rFonts w:ascii="Times New Roman" w:hAnsi="Times New Roman" w:cs="Times New Roman"/>
          <w:sz w:val="24"/>
          <w:szCs w:val="24"/>
          <w:lang w:val="de-DE"/>
        </w:rPr>
      </w:pPr>
      <w:r w:rsidRPr="009B0E13">
        <w:rPr>
          <w:rFonts w:ascii="Times New Roman" w:hAnsi="Times New Roman" w:cs="Times New Roman"/>
          <w:sz w:val="24"/>
          <w:szCs w:val="24"/>
          <w:lang w:val="de-DE"/>
        </w:rPr>
        <w:t>135.</w:t>
      </w:r>
      <w:r w:rsidR="00260653" w:rsidRPr="00614E24">
        <w:rPr>
          <w:rFonts w:ascii="Times New Roman" w:hAnsi="Times New Roman" w:cs="Times New Roman"/>
          <w:sz w:val="24"/>
          <w:szCs w:val="24"/>
          <w:lang w:val="de-DE"/>
        </w:rPr>
        <w:t>Jahresbericht 2018 – Publikationen // FNTS, eine offizielle Webseite – 2019 – S. 89. URL: https://shop.freiheit.org/#!/Publikation/789 (</w:t>
      </w:r>
      <w:proofErr w:type="spellStart"/>
      <w:r w:rsidR="00260653" w:rsidRPr="00614E24">
        <w:rPr>
          <w:rFonts w:ascii="Times New Roman" w:hAnsi="Times New Roman" w:cs="Times New Roman"/>
          <w:sz w:val="24"/>
          <w:szCs w:val="24"/>
          <w:lang w:val="de-DE"/>
        </w:rPr>
        <w:t>дата</w:t>
      </w:r>
      <w:proofErr w:type="spellEnd"/>
      <w:r w:rsidR="00260653" w:rsidRPr="00614E24">
        <w:rPr>
          <w:rFonts w:ascii="Times New Roman" w:hAnsi="Times New Roman" w:cs="Times New Roman"/>
          <w:sz w:val="24"/>
          <w:szCs w:val="24"/>
          <w:lang w:val="de-DE"/>
        </w:rPr>
        <w:t xml:space="preserve"> </w:t>
      </w:r>
      <w:proofErr w:type="spellStart"/>
      <w:r w:rsidR="00260653" w:rsidRPr="00614E24">
        <w:rPr>
          <w:rFonts w:ascii="Times New Roman" w:hAnsi="Times New Roman" w:cs="Times New Roman"/>
          <w:sz w:val="24"/>
          <w:szCs w:val="24"/>
          <w:lang w:val="de-DE"/>
        </w:rPr>
        <w:t>обращения</w:t>
      </w:r>
      <w:proofErr w:type="spellEnd"/>
      <w:r w:rsidR="00260653" w:rsidRPr="00614E24">
        <w:rPr>
          <w:rFonts w:ascii="Times New Roman" w:hAnsi="Times New Roman" w:cs="Times New Roman"/>
          <w:sz w:val="24"/>
          <w:szCs w:val="24"/>
          <w:lang w:val="de-DE"/>
        </w:rPr>
        <w:t xml:space="preserve"> 05.04.2020)</w:t>
      </w:r>
    </w:p>
    <w:p w14:paraId="6FEF5DCA" w14:textId="7685C0D2" w:rsidR="00260653" w:rsidRPr="00614E24"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lastRenderedPageBreak/>
        <w:t>136.</w:t>
      </w:r>
      <w:r w:rsidR="00260653" w:rsidRPr="00614E24">
        <w:rPr>
          <w:rFonts w:ascii="Times New Roman" w:hAnsi="Times New Roman" w:cs="Times New Roman"/>
          <w:sz w:val="24"/>
          <w:szCs w:val="24"/>
          <w:lang w:val="de-DE"/>
        </w:rPr>
        <w:t>Jahresbericht 2018 / Perspektiven 2019 - Jahresberichte, Zahlen &amp; Fakten // FES, eine offizielle Webseite – 2019. S</w:t>
      </w:r>
      <w:r w:rsidR="00260653" w:rsidRPr="00614E24">
        <w:rPr>
          <w:rFonts w:ascii="Times New Roman" w:hAnsi="Times New Roman" w:cs="Times New Roman"/>
          <w:sz w:val="24"/>
          <w:szCs w:val="24"/>
        </w:rPr>
        <w:t xml:space="preserve">. 70. </w:t>
      </w:r>
      <w:r w:rsidR="00260653" w:rsidRPr="00614E24">
        <w:rPr>
          <w:rFonts w:ascii="Times New Roman" w:hAnsi="Times New Roman" w:cs="Times New Roman"/>
          <w:sz w:val="24"/>
          <w:szCs w:val="24"/>
          <w:lang w:val="de-DE"/>
        </w:rPr>
        <w:t>URL</w:t>
      </w:r>
      <w:r w:rsidR="00260653" w:rsidRPr="00614E24">
        <w:rPr>
          <w:rFonts w:ascii="Times New Roman" w:hAnsi="Times New Roman" w:cs="Times New Roman"/>
          <w:sz w:val="24"/>
          <w:szCs w:val="24"/>
        </w:rPr>
        <w:t xml:space="preserve">: </w:t>
      </w:r>
      <w:r w:rsidR="00260653" w:rsidRPr="00614E24">
        <w:rPr>
          <w:rFonts w:ascii="Times New Roman" w:hAnsi="Times New Roman" w:cs="Times New Roman"/>
          <w:sz w:val="24"/>
          <w:szCs w:val="24"/>
          <w:lang w:val="de-DE"/>
        </w:rPr>
        <w:t>http</w:t>
      </w:r>
      <w:r w:rsidR="00260653" w:rsidRPr="00614E24">
        <w:rPr>
          <w:rFonts w:ascii="Times New Roman" w:hAnsi="Times New Roman" w:cs="Times New Roman"/>
          <w:sz w:val="24"/>
          <w:szCs w:val="24"/>
        </w:rPr>
        <w:t>://</w:t>
      </w:r>
      <w:proofErr w:type="spellStart"/>
      <w:r w:rsidR="00260653" w:rsidRPr="00614E24">
        <w:rPr>
          <w:rFonts w:ascii="Times New Roman" w:hAnsi="Times New Roman" w:cs="Times New Roman"/>
          <w:sz w:val="24"/>
          <w:szCs w:val="24"/>
          <w:lang w:val="de-DE"/>
        </w:rPr>
        <w:t>library</w:t>
      </w:r>
      <w:proofErr w:type="spellEnd"/>
      <w:r w:rsidR="00260653" w:rsidRPr="00614E24">
        <w:rPr>
          <w:rFonts w:ascii="Times New Roman" w:hAnsi="Times New Roman" w:cs="Times New Roman"/>
          <w:sz w:val="24"/>
          <w:szCs w:val="24"/>
        </w:rPr>
        <w:t>.</w:t>
      </w:r>
      <w:proofErr w:type="spellStart"/>
      <w:r w:rsidR="00260653" w:rsidRPr="00614E24">
        <w:rPr>
          <w:rFonts w:ascii="Times New Roman" w:hAnsi="Times New Roman" w:cs="Times New Roman"/>
          <w:sz w:val="24"/>
          <w:szCs w:val="24"/>
          <w:lang w:val="de-DE"/>
        </w:rPr>
        <w:t>fes</w:t>
      </w:r>
      <w:proofErr w:type="spellEnd"/>
      <w:r w:rsidR="00260653" w:rsidRPr="00614E24">
        <w:rPr>
          <w:rFonts w:ascii="Times New Roman" w:hAnsi="Times New Roman" w:cs="Times New Roman"/>
          <w:sz w:val="24"/>
          <w:szCs w:val="24"/>
        </w:rPr>
        <w:t>.</w:t>
      </w:r>
      <w:r w:rsidR="00260653" w:rsidRPr="00614E24">
        <w:rPr>
          <w:rFonts w:ascii="Times New Roman" w:hAnsi="Times New Roman" w:cs="Times New Roman"/>
          <w:sz w:val="24"/>
          <w:szCs w:val="24"/>
          <w:lang w:val="de-DE"/>
        </w:rPr>
        <w:t>de</w:t>
      </w:r>
      <w:r w:rsidR="00260653" w:rsidRPr="00614E24">
        <w:rPr>
          <w:rFonts w:ascii="Times New Roman" w:hAnsi="Times New Roman" w:cs="Times New Roman"/>
          <w:sz w:val="24"/>
          <w:szCs w:val="24"/>
        </w:rPr>
        <w:t>/</w:t>
      </w:r>
      <w:proofErr w:type="spellStart"/>
      <w:r w:rsidR="00260653" w:rsidRPr="00614E24">
        <w:rPr>
          <w:rFonts w:ascii="Times New Roman" w:hAnsi="Times New Roman" w:cs="Times New Roman"/>
          <w:sz w:val="24"/>
          <w:szCs w:val="24"/>
          <w:lang w:val="de-DE"/>
        </w:rPr>
        <w:t>pdf</w:t>
      </w:r>
      <w:proofErr w:type="spellEnd"/>
      <w:r w:rsidR="00260653" w:rsidRPr="00614E24">
        <w:rPr>
          <w:rFonts w:ascii="Times New Roman" w:hAnsi="Times New Roman" w:cs="Times New Roman"/>
          <w:sz w:val="24"/>
          <w:szCs w:val="24"/>
        </w:rPr>
        <w:t>-</w:t>
      </w:r>
      <w:proofErr w:type="spellStart"/>
      <w:r w:rsidR="00260653" w:rsidRPr="00614E24">
        <w:rPr>
          <w:rFonts w:ascii="Times New Roman" w:hAnsi="Times New Roman" w:cs="Times New Roman"/>
          <w:sz w:val="24"/>
          <w:szCs w:val="24"/>
          <w:lang w:val="de-DE"/>
        </w:rPr>
        <w:t>files</w:t>
      </w:r>
      <w:proofErr w:type="spellEnd"/>
      <w:r w:rsidR="00260653" w:rsidRPr="00614E24">
        <w:rPr>
          <w:rFonts w:ascii="Times New Roman" w:hAnsi="Times New Roman" w:cs="Times New Roman"/>
          <w:sz w:val="24"/>
          <w:szCs w:val="24"/>
        </w:rPr>
        <w:t>/</w:t>
      </w:r>
      <w:proofErr w:type="spellStart"/>
      <w:r w:rsidR="00260653" w:rsidRPr="00614E24">
        <w:rPr>
          <w:rFonts w:ascii="Times New Roman" w:hAnsi="Times New Roman" w:cs="Times New Roman"/>
          <w:sz w:val="24"/>
          <w:szCs w:val="24"/>
          <w:lang w:val="de-DE"/>
        </w:rPr>
        <w:t>fes</w:t>
      </w:r>
      <w:proofErr w:type="spellEnd"/>
      <w:r w:rsidR="00260653" w:rsidRPr="00614E24">
        <w:rPr>
          <w:rFonts w:ascii="Times New Roman" w:hAnsi="Times New Roman" w:cs="Times New Roman"/>
          <w:sz w:val="24"/>
          <w:szCs w:val="24"/>
        </w:rPr>
        <w:t>/03208/</w:t>
      </w:r>
      <w:proofErr w:type="spellStart"/>
      <w:r w:rsidR="00260653" w:rsidRPr="00614E24">
        <w:rPr>
          <w:rFonts w:ascii="Times New Roman" w:hAnsi="Times New Roman" w:cs="Times New Roman"/>
          <w:sz w:val="24"/>
          <w:szCs w:val="24"/>
          <w:lang w:val="de-DE"/>
        </w:rPr>
        <w:t>jb</w:t>
      </w:r>
      <w:proofErr w:type="spellEnd"/>
      <w:r w:rsidR="00260653" w:rsidRPr="00614E24">
        <w:rPr>
          <w:rFonts w:ascii="Times New Roman" w:hAnsi="Times New Roman" w:cs="Times New Roman"/>
          <w:sz w:val="24"/>
          <w:szCs w:val="24"/>
        </w:rPr>
        <w:t>-2018.</w:t>
      </w:r>
      <w:proofErr w:type="spellStart"/>
      <w:r w:rsidR="00260653" w:rsidRPr="00614E24">
        <w:rPr>
          <w:rFonts w:ascii="Times New Roman" w:hAnsi="Times New Roman" w:cs="Times New Roman"/>
          <w:sz w:val="24"/>
          <w:szCs w:val="24"/>
          <w:lang w:val="de-DE"/>
        </w:rPr>
        <w:t>pdf</w:t>
      </w:r>
      <w:proofErr w:type="spellEnd"/>
      <w:r w:rsidR="00260653" w:rsidRPr="00614E24">
        <w:rPr>
          <w:rFonts w:ascii="Times New Roman" w:hAnsi="Times New Roman" w:cs="Times New Roman"/>
          <w:sz w:val="24"/>
          <w:szCs w:val="24"/>
        </w:rPr>
        <w:t xml:space="preserve"> (дата обращения 05.04.2020)</w:t>
      </w:r>
    </w:p>
    <w:p w14:paraId="4CEDFBB4" w14:textId="42218766" w:rsidR="00260653"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137.</w:t>
      </w:r>
      <w:r w:rsidR="00260653" w:rsidRPr="00614E24">
        <w:rPr>
          <w:rFonts w:ascii="Times New Roman" w:hAnsi="Times New Roman" w:cs="Times New Roman"/>
          <w:sz w:val="24"/>
          <w:szCs w:val="24"/>
          <w:lang w:val="de-DE"/>
        </w:rPr>
        <w:t>Jahresbericht der Heinrich-Böll-Stiftung 2017 – Annual Report // HBS, eine offizielle Webseite – 2018. URL</w:t>
      </w:r>
      <w:r w:rsidR="00260653" w:rsidRPr="00614E24">
        <w:rPr>
          <w:rFonts w:ascii="Times New Roman" w:hAnsi="Times New Roman" w:cs="Times New Roman"/>
          <w:sz w:val="24"/>
          <w:szCs w:val="24"/>
        </w:rPr>
        <w:t xml:space="preserve">: </w:t>
      </w:r>
      <w:r w:rsidR="00260653" w:rsidRPr="00614E24">
        <w:rPr>
          <w:rFonts w:ascii="Times New Roman" w:hAnsi="Times New Roman" w:cs="Times New Roman"/>
          <w:sz w:val="24"/>
          <w:szCs w:val="24"/>
          <w:lang w:val="de-DE"/>
        </w:rPr>
        <w:t>https</w:t>
      </w:r>
      <w:r w:rsidR="00260653" w:rsidRPr="00614E24">
        <w:rPr>
          <w:rFonts w:ascii="Times New Roman" w:hAnsi="Times New Roman" w:cs="Times New Roman"/>
          <w:sz w:val="24"/>
          <w:szCs w:val="24"/>
        </w:rPr>
        <w:t>://</w:t>
      </w:r>
      <w:proofErr w:type="spellStart"/>
      <w:r w:rsidR="00260653" w:rsidRPr="00614E24">
        <w:rPr>
          <w:rFonts w:ascii="Times New Roman" w:hAnsi="Times New Roman" w:cs="Times New Roman"/>
          <w:sz w:val="24"/>
          <w:szCs w:val="24"/>
          <w:lang w:val="de-DE"/>
        </w:rPr>
        <w:t>www</w:t>
      </w:r>
      <w:proofErr w:type="spellEnd"/>
      <w:r w:rsidR="00260653" w:rsidRPr="00614E24">
        <w:rPr>
          <w:rFonts w:ascii="Times New Roman" w:hAnsi="Times New Roman" w:cs="Times New Roman"/>
          <w:sz w:val="24"/>
          <w:szCs w:val="24"/>
        </w:rPr>
        <w:t>.</w:t>
      </w:r>
      <w:proofErr w:type="spellStart"/>
      <w:r w:rsidR="00260653" w:rsidRPr="00614E24">
        <w:rPr>
          <w:rFonts w:ascii="Times New Roman" w:hAnsi="Times New Roman" w:cs="Times New Roman"/>
          <w:sz w:val="24"/>
          <w:szCs w:val="24"/>
          <w:lang w:val="de-DE"/>
        </w:rPr>
        <w:t>boell</w:t>
      </w:r>
      <w:proofErr w:type="spellEnd"/>
      <w:r w:rsidR="00260653" w:rsidRPr="00614E24">
        <w:rPr>
          <w:rFonts w:ascii="Times New Roman" w:hAnsi="Times New Roman" w:cs="Times New Roman"/>
          <w:sz w:val="24"/>
          <w:szCs w:val="24"/>
        </w:rPr>
        <w:t>.</w:t>
      </w:r>
      <w:r w:rsidR="00260653" w:rsidRPr="00614E24">
        <w:rPr>
          <w:rFonts w:ascii="Times New Roman" w:hAnsi="Times New Roman" w:cs="Times New Roman"/>
          <w:sz w:val="24"/>
          <w:szCs w:val="24"/>
          <w:lang w:val="de-DE"/>
        </w:rPr>
        <w:t>de</w:t>
      </w:r>
      <w:r w:rsidR="00260653" w:rsidRPr="00614E24">
        <w:rPr>
          <w:rFonts w:ascii="Times New Roman" w:hAnsi="Times New Roman" w:cs="Times New Roman"/>
          <w:sz w:val="24"/>
          <w:szCs w:val="24"/>
        </w:rPr>
        <w:t>/</w:t>
      </w:r>
      <w:r w:rsidR="00260653" w:rsidRPr="00614E24">
        <w:rPr>
          <w:rFonts w:ascii="Times New Roman" w:hAnsi="Times New Roman" w:cs="Times New Roman"/>
          <w:sz w:val="24"/>
          <w:szCs w:val="24"/>
          <w:lang w:val="de-DE"/>
        </w:rPr>
        <w:t>de</w:t>
      </w:r>
      <w:r w:rsidR="00260653" w:rsidRPr="00614E24">
        <w:rPr>
          <w:rFonts w:ascii="Times New Roman" w:hAnsi="Times New Roman" w:cs="Times New Roman"/>
          <w:sz w:val="24"/>
          <w:szCs w:val="24"/>
        </w:rPr>
        <w:t>/2018/05/25/</w:t>
      </w:r>
      <w:proofErr w:type="spellStart"/>
      <w:r w:rsidR="00260653" w:rsidRPr="00614E24">
        <w:rPr>
          <w:rFonts w:ascii="Times New Roman" w:hAnsi="Times New Roman" w:cs="Times New Roman"/>
          <w:sz w:val="24"/>
          <w:szCs w:val="24"/>
          <w:lang w:val="de-DE"/>
        </w:rPr>
        <w:t>jahresbericht</w:t>
      </w:r>
      <w:proofErr w:type="spellEnd"/>
      <w:r w:rsidR="00260653" w:rsidRPr="00614E24">
        <w:rPr>
          <w:rFonts w:ascii="Times New Roman" w:hAnsi="Times New Roman" w:cs="Times New Roman"/>
          <w:sz w:val="24"/>
          <w:szCs w:val="24"/>
        </w:rPr>
        <w:t>-2017-</w:t>
      </w:r>
      <w:r w:rsidR="00260653" w:rsidRPr="00614E24">
        <w:rPr>
          <w:rFonts w:ascii="Times New Roman" w:hAnsi="Times New Roman" w:cs="Times New Roman"/>
          <w:sz w:val="24"/>
          <w:szCs w:val="24"/>
          <w:lang w:val="de-DE"/>
        </w:rPr>
        <w:t>der</w:t>
      </w:r>
      <w:r w:rsidR="00260653" w:rsidRPr="00614E24">
        <w:rPr>
          <w:rFonts w:ascii="Times New Roman" w:hAnsi="Times New Roman" w:cs="Times New Roman"/>
          <w:sz w:val="24"/>
          <w:szCs w:val="24"/>
        </w:rPr>
        <w:t>-</w:t>
      </w:r>
      <w:proofErr w:type="spellStart"/>
      <w:r w:rsidR="00260653" w:rsidRPr="00614E24">
        <w:rPr>
          <w:rFonts w:ascii="Times New Roman" w:hAnsi="Times New Roman" w:cs="Times New Roman"/>
          <w:sz w:val="24"/>
          <w:szCs w:val="24"/>
          <w:lang w:val="de-DE"/>
        </w:rPr>
        <w:t>heinrich</w:t>
      </w:r>
      <w:proofErr w:type="spellEnd"/>
      <w:r w:rsidR="00260653" w:rsidRPr="00614E24">
        <w:rPr>
          <w:rFonts w:ascii="Times New Roman" w:hAnsi="Times New Roman" w:cs="Times New Roman"/>
          <w:sz w:val="24"/>
          <w:szCs w:val="24"/>
        </w:rPr>
        <w:t>-</w:t>
      </w:r>
      <w:proofErr w:type="spellStart"/>
      <w:r w:rsidR="00260653" w:rsidRPr="00614E24">
        <w:rPr>
          <w:rFonts w:ascii="Times New Roman" w:hAnsi="Times New Roman" w:cs="Times New Roman"/>
          <w:sz w:val="24"/>
          <w:szCs w:val="24"/>
          <w:lang w:val="de-DE"/>
        </w:rPr>
        <w:t>boell</w:t>
      </w:r>
      <w:proofErr w:type="spellEnd"/>
      <w:r w:rsidR="00260653" w:rsidRPr="00614E24">
        <w:rPr>
          <w:rFonts w:ascii="Times New Roman" w:hAnsi="Times New Roman" w:cs="Times New Roman"/>
          <w:sz w:val="24"/>
          <w:szCs w:val="24"/>
        </w:rPr>
        <w:t>-</w:t>
      </w:r>
      <w:proofErr w:type="spellStart"/>
      <w:r w:rsidR="00260653" w:rsidRPr="00614E24">
        <w:rPr>
          <w:rFonts w:ascii="Times New Roman" w:hAnsi="Times New Roman" w:cs="Times New Roman"/>
          <w:sz w:val="24"/>
          <w:szCs w:val="24"/>
          <w:lang w:val="de-DE"/>
        </w:rPr>
        <w:t>stiftung</w:t>
      </w:r>
      <w:proofErr w:type="spellEnd"/>
      <w:r w:rsidR="00260653" w:rsidRPr="00614E24">
        <w:rPr>
          <w:rFonts w:ascii="Times New Roman" w:hAnsi="Times New Roman" w:cs="Times New Roman"/>
          <w:sz w:val="24"/>
          <w:szCs w:val="24"/>
        </w:rPr>
        <w:t xml:space="preserve"> (дата обращения 05.04.2020) </w:t>
      </w:r>
    </w:p>
    <w:p w14:paraId="60DE02D4" w14:textId="35B85947" w:rsidR="00260653"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138.</w:t>
      </w:r>
      <w:r w:rsidR="00260653" w:rsidRPr="00614E24">
        <w:rPr>
          <w:rFonts w:ascii="Times New Roman" w:hAnsi="Times New Roman" w:cs="Times New Roman"/>
          <w:sz w:val="24"/>
          <w:szCs w:val="24"/>
          <w:lang w:val="de-DE"/>
        </w:rPr>
        <w:t xml:space="preserve">Jahresbericht der Heinrich-Böll-Stiftung 2017 – Annual Report // HBS, eine offizielle Webseite – 2018. </w:t>
      </w:r>
      <w:r w:rsidR="00260653" w:rsidRPr="00614E24">
        <w:rPr>
          <w:rFonts w:ascii="Times New Roman" w:hAnsi="Times New Roman" w:cs="Times New Roman"/>
          <w:sz w:val="24"/>
          <w:szCs w:val="24"/>
        </w:rPr>
        <w:t>URL: https://www.boell.de/de/2018/05/25/jahresbericht-2017-der-heinrich-boell-stiftung (дата обращения 05.04.2020)</w:t>
      </w:r>
    </w:p>
    <w:p w14:paraId="401F6212" w14:textId="7C9428FB" w:rsidR="00260653"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139.</w:t>
      </w:r>
      <w:r w:rsidR="00260653" w:rsidRPr="00614E24">
        <w:rPr>
          <w:rFonts w:ascii="Times New Roman" w:hAnsi="Times New Roman" w:cs="Times New Roman"/>
          <w:sz w:val="24"/>
          <w:szCs w:val="24"/>
          <w:lang w:val="de-DE"/>
        </w:rPr>
        <w:t>Jahresbericht der Rosa Luxemburg Stiftung 2018 // RLS – 2019. S</w:t>
      </w:r>
      <w:r w:rsidR="00260653" w:rsidRPr="00614E24">
        <w:rPr>
          <w:rFonts w:ascii="Times New Roman" w:hAnsi="Times New Roman" w:cs="Times New Roman"/>
          <w:sz w:val="24"/>
          <w:szCs w:val="24"/>
        </w:rPr>
        <w:t xml:space="preserve">. 91. </w:t>
      </w:r>
      <w:r w:rsidR="00260653" w:rsidRPr="00614E24">
        <w:rPr>
          <w:rFonts w:ascii="Times New Roman" w:hAnsi="Times New Roman" w:cs="Times New Roman"/>
          <w:sz w:val="24"/>
          <w:szCs w:val="24"/>
          <w:lang w:val="de-DE"/>
        </w:rPr>
        <w:t>URL</w:t>
      </w:r>
      <w:r w:rsidR="00260653" w:rsidRPr="00614E24">
        <w:rPr>
          <w:rFonts w:ascii="Times New Roman" w:hAnsi="Times New Roman" w:cs="Times New Roman"/>
          <w:sz w:val="24"/>
          <w:szCs w:val="24"/>
        </w:rPr>
        <w:t xml:space="preserve">: </w:t>
      </w:r>
      <w:r w:rsidR="00260653" w:rsidRPr="00614E24">
        <w:rPr>
          <w:rFonts w:ascii="Times New Roman" w:hAnsi="Times New Roman" w:cs="Times New Roman"/>
          <w:sz w:val="24"/>
          <w:szCs w:val="24"/>
          <w:lang w:val="de-DE"/>
        </w:rPr>
        <w:t>https</w:t>
      </w:r>
      <w:r w:rsidR="00260653" w:rsidRPr="00614E24">
        <w:rPr>
          <w:rFonts w:ascii="Times New Roman" w:hAnsi="Times New Roman" w:cs="Times New Roman"/>
          <w:sz w:val="24"/>
          <w:szCs w:val="24"/>
        </w:rPr>
        <w:t>://</w:t>
      </w:r>
      <w:proofErr w:type="spellStart"/>
      <w:r w:rsidR="00260653" w:rsidRPr="00614E24">
        <w:rPr>
          <w:rFonts w:ascii="Times New Roman" w:hAnsi="Times New Roman" w:cs="Times New Roman"/>
          <w:sz w:val="24"/>
          <w:szCs w:val="24"/>
          <w:lang w:val="de-DE"/>
        </w:rPr>
        <w:t>www</w:t>
      </w:r>
      <w:proofErr w:type="spellEnd"/>
      <w:r w:rsidR="00260653" w:rsidRPr="00614E24">
        <w:rPr>
          <w:rFonts w:ascii="Times New Roman" w:hAnsi="Times New Roman" w:cs="Times New Roman"/>
          <w:sz w:val="24"/>
          <w:szCs w:val="24"/>
        </w:rPr>
        <w:t>.</w:t>
      </w:r>
      <w:proofErr w:type="spellStart"/>
      <w:r w:rsidR="00260653" w:rsidRPr="00614E24">
        <w:rPr>
          <w:rFonts w:ascii="Times New Roman" w:hAnsi="Times New Roman" w:cs="Times New Roman"/>
          <w:sz w:val="24"/>
          <w:szCs w:val="24"/>
          <w:lang w:val="de-DE"/>
        </w:rPr>
        <w:t>rosalux</w:t>
      </w:r>
      <w:proofErr w:type="spellEnd"/>
      <w:r w:rsidR="00260653" w:rsidRPr="00614E24">
        <w:rPr>
          <w:rFonts w:ascii="Times New Roman" w:hAnsi="Times New Roman" w:cs="Times New Roman"/>
          <w:sz w:val="24"/>
          <w:szCs w:val="24"/>
        </w:rPr>
        <w:t>.</w:t>
      </w:r>
      <w:r w:rsidR="00260653" w:rsidRPr="00614E24">
        <w:rPr>
          <w:rFonts w:ascii="Times New Roman" w:hAnsi="Times New Roman" w:cs="Times New Roman"/>
          <w:sz w:val="24"/>
          <w:szCs w:val="24"/>
          <w:lang w:val="de-DE"/>
        </w:rPr>
        <w:t>de</w:t>
      </w:r>
      <w:r w:rsidR="00260653" w:rsidRPr="00614E24">
        <w:rPr>
          <w:rFonts w:ascii="Times New Roman" w:hAnsi="Times New Roman" w:cs="Times New Roman"/>
          <w:sz w:val="24"/>
          <w:szCs w:val="24"/>
        </w:rPr>
        <w:t>/</w:t>
      </w:r>
      <w:proofErr w:type="spellStart"/>
      <w:r w:rsidR="00260653" w:rsidRPr="00614E24">
        <w:rPr>
          <w:rFonts w:ascii="Times New Roman" w:hAnsi="Times New Roman" w:cs="Times New Roman"/>
          <w:sz w:val="24"/>
          <w:szCs w:val="24"/>
          <w:lang w:val="de-DE"/>
        </w:rPr>
        <w:t>publikation</w:t>
      </w:r>
      <w:proofErr w:type="spellEnd"/>
      <w:r w:rsidR="00260653" w:rsidRPr="00614E24">
        <w:rPr>
          <w:rFonts w:ascii="Times New Roman" w:hAnsi="Times New Roman" w:cs="Times New Roman"/>
          <w:sz w:val="24"/>
          <w:szCs w:val="24"/>
        </w:rPr>
        <w:t>/</w:t>
      </w:r>
      <w:proofErr w:type="spellStart"/>
      <w:r w:rsidR="00260653" w:rsidRPr="00614E24">
        <w:rPr>
          <w:rFonts w:ascii="Times New Roman" w:hAnsi="Times New Roman" w:cs="Times New Roman"/>
          <w:sz w:val="24"/>
          <w:szCs w:val="24"/>
          <w:lang w:val="de-DE"/>
        </w:rPr>
        <w:t>id</w:t>
      </w:r>
      <w:proofErr w:type="spellEnd"/>
      <w:r w:rsidR="00260653" w:rsidRPr="00614E24">
        <w:rPr>
          <w:rFonts w:ascii="Times New Roman" w:hAnsi="Times New Roman" w:cs="Times New Roman"/>
          <w:sz w:val="24"/>
          <w:szCs w:val="24"/>
        </w:rPr>
        <w:t>/40519/</w:t>
      </w:r>
      <w:proofErr w:type="spellStart"/>
      <w:r w:rsidR="00260653" w:rsidRPr="00614E24">
        <w:rPr>
          <w:rFonts w:ascii="Times New Roman" w:hAnsi="Times New Roman" w:cs="Times New Roman"/>
          <w:sz w:val="24"/>
          <w:szCs w:val="24"/>
          <w:lang w:val="de-DE"/>
        </w:rPr>
        <w:t>jahresbericht</w:t>
      </w:r>
      <w:proofErr w:type="spellEnd"/>
      <w:r w:rsidR="00260653" w:rsidRPr="00614E24">
        <w:rPr>
          <w:rFonts w:ascii="Times New Roman" w:hAnsi="Times New Roman" w:cs="Times New Roman"/>
          <w:sz w:val="24"/>
          <w:szCs w:val="24"/>
        </w:rPr>
        <w:t>-2018?</w:t>
      </w:r>
      <w:proofErr w:type="spellStart"/>
      <w:r w:rsidR="00260653" w:rsidRPr="00614E24">
        <w:rPr>
          <w:rFonts w:ascii="Times New Roman" w:hAnsi="Times New Roman" w:cs="Times New Roman"/>
          <w:sz w:val="24"/>
          <w:szCs w:val="24"/>
          <w:lang w:val="de-DE"/>
        </w:rPr>
        <w:t>cHash</w:t>
      </w:r>
      <w:proofErr w:type="spellEnd"/>
      <w:r w:rsidR="00260653" w:rsidRPr="00614E24">
        <w:rPr>
          <w:rFonts w:ascii="Times New Roman" w:hAnsi="Times New Roman" w:cs="Times New Roman"/>
          <w:sz w:val="24"/>
          <w:szCs w:val="24"/>
        </w:rPr>
        <w:t>=234</w:t>
      </w:r>
      <w:proofErr w:type="spellStart"/>
      <w:r w:rsidR="00260653" w:rsidRPr="00614E24">
        <w:rPr>
          <w:rFonts w:ascii="Times New Roman" w:hAnsi="Times New Roman" w:cs="Times New Roman"/>
          <w:sz w:val="24"/>
          <w:szCs w:val="24"/>
          <w:lang w:val="de-DE"/>
        </w:rPr>
        <w:t>fd</w:t>
      </w:r>
      <w:proofErr w:type="spellEnd"/>
      <w:r w:rsidR="00260653" w:rsidRPr="00614E24">
        <w:rPr>
          <w:rFonts w:ascii="Times New Roman" w:hAnsi="Times New Roman" w:cs="Times New Roman"/>
          <w:sz w:val="24"/>
          <w:szCs w:val="24"/>
        </w:rPr>
        <w:t>5</w:t>
      </w:r>
      <w:r w:rsidR="00260653" w:rsidRPr="00614E24">
        <w:rPr>
          <w:rFonts w:ascii="Times New Roman" w:hAnsi="Times New Roman" w:cs="Times New Roman"/>
          <w:sz w:val="24"/>
          <w:szCs w:val="24"/>
          <w:lang w:val="de-DE"/>
        </w:rPr>
        <w:t>f</w:t>
      </w:r>
      <w:r w:rsidR="00260653" w:rsidRPr="00614E24">
        <w:rPr>
          <w:rFonts w:ascii="Times New Roman" w:hAnsi="Times New Roman" w:cs="Times New Roman"/>
          <w:sz w:val="24"/>
          <w:szCs w:val="24"/>
        </w:rPr>
        <w:t>75</w:t>
      </w:r>
      <w:proofErr w:type="spellStart"/>
      <w:r w:rsidR="00260653" w:rsidRPr="00614E24">
        <w:rPr>
          <w:rFonts w:ascii="Times New Roman" w:hAnsi="Times New Roman" w:cs="Times New Roman"/>
          <w:sz w:val="24"/>
          <w:szCs w:val="24"/>
          <w:lang w:val="de-DE"/>
        </w:rPr>
        <w:t>bd</w:t>
      </w:r>
      <w:proofErr w:type="spellEnd"/>
      <w:r w:rsidR="00260653" w:rsidRPr="00614E24">
        <w:rPr>
          <w:rFonts w:ascii="Times New Roman" w:hAnsi="Times New Roman" w:cs="Times New Roman"/>
          <w:sz w:val="24"/>
          <w:szCs w:val="24"/>
        </w:rPr>
        <w:t>14</w:t>
      </w:r>
      <w:r w:rsidR="00260653" w:rsidRPr="00614E24">
        <w:rPr>
          <w:rFonts w:ascii="Times New Roman" w:hAnsi="Times New Roman" w:cs="Times New Roman"/>
          <w:sz w:val="24"/>
          <w:szCs w:val="24"/>
          <w:lang w:val="de-DE"/>
        </w:rPr>
        <w:t>b</w:t>
      </w:r>
      <w:r w:rsidR="00260653" w:rsidRPr="00614E24">
        <w:rPr>
          <w:rFonts w:ascii="Times New Roman" w:hAnsi="Times New Roman" w:cs="Times New Roman"/>
          <w:sz w:val="24"/>
          <w:szCs w:val="24"/>
        </w:rPr>
        <w:t>1</w:t>
      </w:r>
      <w:proofErr w:type="spellStart"/>
      <w:r w:rsidR="00260653" w:rsidRPr="00614E24">
        <w:rPr>
          <w:rFonts w:ascii="Times New Roman" w:hAnsi="Times New Roman" w:cs="Times New Roman"/>
          <w:sz w:val="24"/>
          <w:szCs w:val="24"/>
          <w:lang w:val="de-DE"/>
        </w:rPr>
        <w:t>cbe</w:t>
      </w:r>
      <w:proofErr w:type="spellEnd"/>
      <w:r w:rsidR="00260653" w:rsidRPr="00614E24">
        <w:rPr>
          <w:rFonts w:ascii="Times New Roman" w:hAnsi="Times New Roman" w:cs="Times New Roman"/>
          <w:sz w:val="24"/>
          <w:szCs w:val="24"/>
        </w:rPr>
        <w:t>5</w:t>
      </w:r>
      <w:proofErr w:type="spellStart"/>
      <w:r w:rsidR="00260653" w:rsidRPr="00614E24">
        <w:rPr>
          <w:rFonts w:ascii="Times New Roman" w:hAnsi="Times New Roman" w:cs="Times New Roman"/>
          <w:sz w:val="24"/>
          <w:szCs w:val="24"/>
          <w:lang w:val="de-DE"/>
        </w:rPr>
        <w:t>dadb</w:t>
      </w:r>
      <w:proofErr w:type="spellEnd"/>
      <w:r w:rsidR="00260653" w:rsidRPr="00614E24">
        <w:rPr>
          <w:rFonts w:ascii="Times New Roman" w:hAnsi="Times New Roman" w:cs="Times New Roman"/>
          <w:sz w:val="24"/>
          <w:szCs w:val="24"/>
        </w:rPr>
        <w:t>9</w:t>
      </w:r>
      <w:r w:rsidR="00260653" w:rsidRPr="00614E24">
        <w:rPr>
          <w:rFonts w:ascii="Times New Roman" w:hAnsi="Times New Roman" w:cs="Times New Roman"/>
          <w:sz w:val="24"/>
          <w:szCs w:val="24"/>
          <w:lang w:val="de-DE"/>
        </w:rPr>
        <w:t>c</w:t>
      </w:r>
      <w:r w:rsidR="00260653" w:rsidRPr="00614E24">
        <w:rPr>
          <w:rFonts w:ascii="Times New Roman" w:hAnsi="Times New Roman" w:cs="Times New Roman"/>
          <w:sz w:val="24"/>
          <w:szCs w:val="24"/>
        </w:rPr>
        <w:t>1</w:t>
      </w:r>
      <w:proofErr w:type="spellStart"/>
      <w:r w:rsidR="00260653" w:rsidRPr="00614E24">
        <w:rPr>
          <w:rFonts w:ascii="Times New Roman" w:hAnsi="Times New Roman" w:cs="Times New Roman"/>
          <w:sz w:val="24"/>
          <w:szCs w:val="24"/>
          <w:lang w:val="de-DE"/>
        </w:rPr>
        <w:t>bab</w:t>
      </w:r>
      <w:proofErr w:type="spellEnd"/>
      <w:r w:rsidR="00260653" w:rsidRPr="00614E24">
        <w:rPr>
          <w:rFonts w:ascii="Times New Roman" w:hAnsi="Times New Roman" w:cs="Times New Roman"/>
          <w:sz w:val="24"/>
          <w:szCs w:val="24"/>
        </w:rPr>
        <w:t>6</w:t>
      </w:r>
      <w:proofErr w:type="spellStart"/>
      <w:r w:rsidR="00260653" w:rsidRPr="00614E24">
        <w:rPr>
          <w:rFonts w:ascii="Times New Roman" w:hAnsi="Times New Roman" w:cs="Times New Roman"/>
          <w:sz w:val="24"/>
          <w:szCs w:val="24"/>
          <w:lang w:val="de-DE"/>
        </w:rPr>
        <w:t>bd</w:t>
      </w:r>
      <w:proofErr w:type="spellEnd"/>
      <w:r w:rsidR="00260653" w:rsidRPr="00614E24">
        <w:rPr>
          <w:rFonts w:ascii="Times New Roman" w:hAnsi="Times New Roman" w:cs="Times New Roman"/>
          <w:sz w:val="24"/>
          <w:szCs w:val="24"/>
        </w:rPr>
        <w:t xml:space="preserve"> (дата обращения 05.0</w:t>
      </w:r>
      <w:r w:rsidR="00260653">
        <w:rPr>
          <w:rFonts w:ascii="Times New Roman" w:hAnsi="Times New Roman" w:cs="Times New Roman"/>
          <w:sz w:val="24"/>
          <w:szCs w:val="24"/>
        </w:rPr>
        <w:t>4</w:t>
      </w:r>
      <w:r w:rsidR="00260653" w:rsidRPr="00614E24">
        <w:rPr>
          <w:rFonts w:ascii="Times New Roman" w:hAnsi="Times New Roman" w:cs="Times New Roman"/>
          <w:sz w:val="24"/>
          <w:szCs w:val="24"/>
        </w:rPr>
        <w:t>.2020)</w:t>
      </w:r>
    </w:p>
    <w:p w14:paraId="0F022B54" w14:textId="29F36290" w:rsidR="00260653" w:rsidRDefault="009B0E13" w:rsidP="00260653">
      <w:pPr>
        <w:pStyle w:val="af3"/>
        <w:spacing w:line="276" w:lineRule="auto"/>
        <w:rPr>
          <w:rFonts w:ascii="Times New Roman" w:hAnsi="Times New Roman" w:cs="Times New Roman"/>
          <w:sz w:val="24"/>
          <w:szCs w:val="24"/>
        </w:rPr>
      </w:pPr>
      <w:r w:rsidRPr="00BF7995">
        <w:rPr>
          <w:rFonts w:ascii="Times New Roman" w:hAnsi="Times New Roman" w:cs="Times New Roman"/>
          <w:sz w:val="24"/>
          <w:szCs w:val="24"/>
          <w:lang w:val="de-DE"/>
        </w:rPr>
        <w:t>140.</w:t>
      </w:r>
      <w:r w:rsidR="00260653" w:rsidRPr="00FC5585">
        <w:rPr>
          <w:rFonts w:ascii="Times New Roman" w:hAnsi="Times New Roman" w:cs="Times New Roman"/>
          <w:sz w:val="24"/>
          <w:szCs w:val="24"/>
          <w:lang w:val="de-DE"/>
        </w:rPr>
        <w:t xml:space="preserve">Russland in Zahlen. Aktuelle Wirtschaftsdaten für die Russische Föderation – Frühjahr 2020 // Germany Trade and </w:t>
      </w:r>
      <w:proofErr w:type="spellStart"/>
      <w:r w:rsidR="00260653" w:rsidRPr="00FC5585">
        <w:rPr>
          <w:rFonts w:ascii="Times New Roman" w:hAnsi="Times New Roman" w:cs="Times New Roman"/>
          <w:sz w:val="24"/>
          <w:szCs w:val="24"/>
          <w:lang w:val="de-DE"/>
        </w:rPr>
        <w:t>Invest</w:t>
      </w:r>
      <w:proofErr w:type="spellEnd"/>
      <w:r w:rsidR="00260653" w:rsidRPr="00FC5585">
        <w:rPr>
          <w:rFonts w:ascii="Times New Roman" w:hAnsi="Times New Roman" w:cs="Times New Roman"/>
          <w:sz w:val="24"/>
          <w:szCs w:val="24"/>
          <w:lang w:val="de-DE"/>
        </w:rPr>
        <w:t xml:space="preserve">, Botschaft der Bundesrepublik Deutschland in Moskau, Deutsch-Russisch Auslandshandelskammer – März 2020 – S. 7-8. </w:t>
      </w:r>
      <w:proofErr w:type="gramStart"/>
      <w:r w:rsidR="00260653" w:rsidRPr="00FC5585">
        <w:rPr>
          <w:rFonts w:ascii="Times New Roman" w:hAnsi="Times New Roman" w:cs="Times New Roman"/>
          <w:sz w:val="24"/>
          <w:szCs w:val="24"/>
          <w:lang w:val="de-DE"/>
        </w:rPr>
        <w:t>URL</w:t>
      </w:r>
      <w:r w:rsidR="00260653" w:rsidRPr="00FC5585">
        <w:rPr>
          <w:rFonts w:ascii="Times New Roman" w:hAnsi="Times New Roman" w:cs="Times New Roman"/>
          <w:sz w:val="24"/>
          <w:szCs w:val="24"/>
        </w:rPr>
        <w:t>:</w:t>
      </w:r>
      <w:r w:rsidR="00260653" w:rsidRPr="00FC5585">
        <w:rPr>
          <w:rFonts w:ascii="Times New Roman" w:hAnsi="Times New Roman" w:cs="Times New Roman"/>
          <w:sz w:val="24"/>
          <w:szCs w:val="24"/>
          <w:lang w:val="de-DE"/>
        </w:rPr>
        <w:t>https</w:t>
      </w:r>
      <w:r w:rsidR="00260653" w:rsidRPr="00FC5585">
        <w:rPr>
          <w:rFonts w:ascii="Times New Roman" w:hAnsi="Times New Roman" w:cs="Times New Roman"/>
          <w:sz w:val="24"/>
          <w:szCs w:val="24"/>
        </w:rPr>
        <w:t>://</w:t>
      </w:r>
      <w:proofErr w:type="spellStart"/>
      <w:r w:rsidR="00260653" w:rsidRPr="00FC5585">
        <w:rPr>
          <w:rFonts w:ascii="Times New Roman" w:hAnsi="Times New Roman" w:cs="Times New Roman"/>
          <w:sz w:val="24"/>
          <w:szCs w:val="24"/>
          <w:lang w:val="de-DE"/>
        </w:rPr>
        <w:t>russland</w:t>
      </w:r>
      <w:proofErr w:type="spellEnd"/>
      <w:r w:rsidR="00260653" w:rsidRPr="00FC5585">
        <w:rPr>
          <w:rFonts w:ascii="Times New Roman" w:hAnsi="Times New Roman" w:cs="Times New Roman"/>
          <w:sz w:val="24"/>
          <w:szCs w:val="24"/>
        </w:rPr>
        <w:t>.</w:t>
      </w:r>
      <w:proofErr w:type="spellStart"/>
      <w:r w:rsidR="00260653" w:rsidRPr="00FC5585">
        <w:rPr>
          <w:rFonts w:ascii="Times New Roman" w:hAnsi="Times New Roman" w:cs="Times New Roman"/>
          <w:sz w:val="24"/>
          <w:szCs w:val="24"/>
          <w:lang w:val="de-DE"/>
        </w:rPr>
        <w:t>ahk</w:t>
      </w:r>
      <w:proofErr w:type="spellEnd"/>
      <w:r w:rsidR="00260653" w:rsidRPr="00FC5585">
        <w:rPr>
          <w:rFonts w:ascii="Times New Roman" w:hAnsi="Times New Roman" w:cs="Times New Roman"/>
          <w:sz w:val="24"/>
          <w:szCs w:val="24"/>
        </w:rPr>
        <w:t>.</w:t>
      </w:r>
      <w:r w:rsidR="00260653" w:rsidRPr="00FC5585">
        <w:rPr>
          <w:rFonts w:ascii="Times New Roman" w:hAnsi="Times New Roman" w:cs="Times New Roman"/>
          <w:sz w:val="24"/>
          <w:szCs w:val="24"/>
          <w:lang w:val="de-DE"/>
        </w:rPr>
        <w:t>de</w:t>
      </w:r>
      <w:r w:rsidR="00260653" w:rsidRPr="00FC5585">
        <w:rPr>
          <w:rFonts w:ascii="Times New Roman" w:hAnsi="Times New Roman" w:cs="Times New Roman"/>
          <w:sz w:val="24"/>
          <w:szCs w:val="24"/>
        </w:rPr>
        <w:t>/</w:t>
      </w:r>
      <w:proofErr w:type="spellStart"/>
      <w:r w:rsidR="00260653" w:rsidRPr="00FC5585">
        <w:rPr>
          <w:rFonts w:ascii="Times New Roman" w:hAnsi="Times New Roman" w:cs="Times New Roman"/>
          <w:sz w:val="24"/>
          <w:szCs w:val="24"/>
          <w:lang w:val="de-DE"/>
        </w:rPr>
        <w:t>fileadmin</w:t>
      </w:r>
      <w:proofErr w:type="spellEnd"/>
      <w:r w:rsidR="00260653" w:rsidRPr="00FC5585">
        <w:rPr>
          <w:rFonts w:ascii="Times New Roman" w:hAnsi="Times New Roman" w:cs="Times New Roman"/>
          <w:sz w:val="24"/>
          <w:szCs w:val="24"/>
        </w:rPr>
        <w:t>/</w:t>
      </w:r>
      <w:r w:rsidR="00260653" w:rsidRPr="00FC5585">
        <w:rPr>
          <w:rFonts w:ascii="Times New Roman" w:hAnsi="Times New Roman" w:cs="Times New Roman"/>
          <w:sz w:val="24"/>
          <w:szCs w:val="24"/>
          <w:lang w:val="de-DE"/>
        </w:rPr>
        <w:t>AHK</w:t>
      </w:r>
      <w:r w:rsidR="00260653" w:rsidRPr="00FC5585">
        <w:rPr>
          <w:rFonts w:ascii="Times New Roman" w:hAnsi="Times New Roman" w:cs="Times New Roman"/>
          <w:sz w:val="24"/>
          <w:szCs w:val="24"/>
        </w:rPr>
        <w:t>_</w:t>
      </w:r>
      <w:r w:rsidR="00260653" w:rsidRPr="00FC5585">
        <w:rPr>
          <w:rFonts w:ascii="Times New Roman" w:hAnsi="Times New Roman" w:cs="Times New Roman"/>
          <w:sz w:val="24"/>
          <w:szCs w:val="24"/>
          <w:lang w:val="de-DE"/>
        </w:rPr>
        <w:t>Russland</w:t>
      </w:r>
      <w:r w:rsidR="00260653" w:rsidRPr="00FC5585">
        <w:rPr>
          <w:rFonts w:ascii="Times New Roman" w:hAnsi="Times New Roman" w:cs="Times New Roman"/>
          <w:sz w:val="24"/>
          <w:szCs w:val="24"/>
        </w:rPr>
        <w:t>/</w:t>
      </w:r>
      <w:r w:rsidR="00260653" w:rsidRPr="00FC5585">
        <w:rPr>
          <w:rFonts w:ascii="Times New Roman" w:hAnsi="Times New Roman" w:cs="Times New Roman"/>
          <w:sz w:val="24"/>
          <w:szCs w:val="24"/>
          <w:lang w:val="de-DE"/>
        </w:rPr>
        <w:t>Newsroom</w:t>
      </w:r>
      <w:r w:rsidR="00260653" w:rsidRPr="00FC5585">
        <w:rPr>
          <w:rFonts w:ascii="Times New Roman" w:hAnsi="Times New Roman" w:cs="Times New Roman"/>
          <w:sz w:val="24"/>
          <w:szCs w:val="24"/>
        </w:rPr>
        <w:t>/</w:t>
      </w:r>
      <w:r w:rsidR="00260653" w:rsidRPr="00FC5585">
        <w:rPr>
          <w:rFonts w:ascii="Times New Roman" w:hAnsi="Times New Roman" w:cs="Times New Roman"/>
          <w:sz w:val="24"/>
          <w:szCs w:val="24"/>
          <w:lang w:val="de-DE"/>
        </w:rPr>
        <w:t>Publikationen</w:t>
      </w:r>
      <w:r w:rsidR="00260653" w:rsidRPr="00FC5585">
        <w:rPr>
          <w:rFonts w:ascii="Times New Roman" w:hAnsi="Times New Roman" w:cs="Times New Roman"/>
          <w:sz w:val="24"/>
          <w:szCs w:val="24"/>
        </w:rPr>
        <w:t>/</w:t>
      </w:r>
      <w:r w:rsidR="00260653" w:rsidRPr="00FC5585">
        <w:rPr>
          <w:rFonts w:ascii="Times New Roman" w:hAnsi="Times New Roman" w:cs="Times New Roman"/>
          <w:sz w:val="24"/>
          <w:szCs w:val="24"/>
          <w:lang w:val="de-DE"/>
        </w:rPr>
        <w:t>RIZ</w:t>
      </w:r>
      <w:r w:rsidR="00260653" w:rsidRPr="00FC5585">
        <w:rPr>
          <w:rFonts w:ascii="Times New Roman" w:hAnsi="Times New Roman" w:cs="Times New Roman"/>
          <w:sz w:val="24"/>
          <w:szCs w:val="24"/>
        </w:rPr>
        <w:t>/2020/</w:t>
      </w:r>
      <w:proofErr w:type="spellStart"/>
      <w:r w:rsidR="00260653" w:rsidRPr="00FC5585">
        <w:rPr>
          <w:rFonts w:ascii="Times New Roman" w:hAnsi="Times New Roman" w:cs="Times New Roman"/>
          <w:sz w:val="24"/>
          <w:szCs w:val="24"/>
          <w:lang w:val="de-DE"/>
        </w:rPr>
        <w:t>RiZ</w:t>
      </w:r>
      <w:proofErr w:type="spellEnd"/>
      <w:r w:rsidR="00260653" w:rsidRPr="00FC5585">
        <w:rPr>
          <w:rFonts w:ascii="Times New Roman" w:hAnsi="Times New Roman" w:cs="Times New Roman"/>
          <w:sz w:val="24"/>
          <w:szCs w:val="24"/>
        </w:rPr>
        <w:t>_1_2020.</w:t>
      </w:r>
      <w:proofErr w:type="spellStart"/>
      <w:r w:rsidR="00260653" w:rsidRPr="00FC5585">
        <w:rPr>
          <w:rFonts w:ascii="Times New Roman" w:hAnsi="Times New Roman" w:cs="Times New Roman"/>
          <w:sz w:val="24"/>
          <w:szCs w:val="24"/>
          <w:lang w:val="de-DE"/>
        </w:rPr>
        <w:t>pdf</w:t>
      </w:r>
      <w:proofErr w:type="spellEnd"/>
      <w:proofErr w:type="gramEnd"/>
      <w:r w:rsidR="00260653" w:rsidRPr="00FC5585">
        <w:rPr>
          <w:rFonts w:ascii="Times New Roman" w:hAnsi="Times New Roman" w:cs="Times New Roman"/>
          <w:sz w:val="24"/>
          <w:szCs w:val="24"/>
        </w:rPr>
        <w:t xml:space="preserve"> (дата обращения 10.05.2020)</w:t>
      </w:r>
    </w:p>
    <w:p w14:paraId="6144E05F" w14:textId="77777777" w:rsidR="00260653" w:rsidRPr="00867202" w:rsidRDefault="00260653" w:rsidP="00260653">
      <w:pPr>
        <w:pStyle w:val="af3"/>
        <w:spacing w:line="276" w:lineRule="auto"/>
      </w:pPr>
    </w:p>
    <w:p w14:paraId="2A6098D2" w14:textId="273D31B6" w:rsidR="00260653" w:rsidRPr="00273547" w:rsidRDefault="009B0E13" w:rsidP="00260653">
      <w:pPr>
        <w:spacing w:line="276" w:lineRule="auto"/>
        <w:jc w:val="both"/>
        <w:rPr>
          <w:rFonts w:ascii="Times New Roman" w:hAnsi="Times New Roman" w:cs="Times New Roman"/>
          <w:sz w:val="24"/>
          <w:szCs w:val="24"/>
          <w:lang w:val="de-DE"/>
        </w:rPr>
      </w:pPr>
      <w:r w:rsidRPr="00052A2D">
        <w:rPr>
          <w:rFonts w:ascii="Times New Roman" w:hAnsi="Times New Roman" w:cs="Times New Roman"/>
          <w:sz w:val="24"/>
          <w:szCs w:val="24"/>
          <w:lang w:val="de-DE"/>
        </w:rPr>
        <w:t>141.</w:t>
      </w:r>
      <w:r w:rsidR="00260653" w:rsidRPr="001F30D5">
        <w:rPr>
          <w:rFonts w:ascii="Times New Roman" w:hAnsi="Times New Roman" w:cs="Times New Roman"/>
          <w:sz w:val="24"/>
          <w:szCs w:val="24"/>
          <w:lang w:val="de-DE"/>
        </w:rPr>
        <w:t xml:space="preserve">12. Bericht der Bundesregierung über ihre Menschenrechtspolitik. Berichtszeitraum 1. März 2014 bis 30. September 2016 // Auswärtiges Amt, eine offizielle Webseite – 2016 – S. 360. </w:t>
      </w:r>
      <w:r w:rsidR="00260653" w:rsidRPr="00273547">
        <w:rPr>
          <w:rFonts w:ascii="Times New Roman" w:hAnsi="Times New Roman" w:cs="Times New Roman"/>
          <w:sz w:val="24"/>
          <w:szCs w:val="24"/>
          <w:lang w:val="de-DE"/>
        </w:rPr>
        <w:t>URL: https://www.auswaertiges-amt.de/blob/205200/c4f16b74de97b2e796e5a2c1305d3ff2/161221-mr-bericht-der-bundesregierung-12-data.pdf (</w:t>
      </w:r>
      <w:r w:rsidR="00260653" w:rsidRPr="001F30D5">
        <w:rPr>
          <w:rFonts w:ascii="Times New Roman" w:hAnsi="Times New Roman" w:cs="Times New Roman"/>
          <w:sz w:val="24"/>
          <w:szCs w:val="24"/>
        </w:rPr>
        <w:t>дата</w:t>
      </w:r>
      <w:r w:rsidR="00260653" w:rsidRPr="00273547">
        <w:rPr>
          <w:rFonts w:ascii="Times New Roman" w:hAnsi="Times New Roman" w:cs="Times New Roman"/>
          <w:sz w:val="24"/>
          <w:szCs w:val="24"/>
          <w:lang w:val="de-DE"/>
        </w:rPr>
        <w:t xml:space="preserve"> </w:t>
      </w:r>
      <w:r w:rsidR="00260653" w:rsidRPr="001F30D5">
        <w:rPr>
          <w:rFonts w:ascii="Times New Roman" w:hAnsi="Times New Roman" w:cs="Times New Roman"/>
          <w:sz w:val="24"/>
          <w:szCs w:val="24"/>
        </w:rPr>
        <w:t>обращения</w:t>
      </w:r>
      <w:r w:rsidR="00260653" w:rsidRPr="00273547">
        <w:rPr>
          <w:rFonts w:ascii="Times New Roman" w:hAnsi="Times New Roman" w:cs="Times New Roman"/>
          <w:sz w:val="24"/>
          <w:szCs w:val="24"/>
          <w:lang w:val="de-DE"/>
        </w:rPr>
        <w:t xml:space="preserve"> 25.03.2020)</w:t>
      </w:r>
    </w:p>
    <w:p w14:paraId="089E313F" w14:textId="08152141" w:rsidR="00260653" w:rsidRDefault="009B0E13" w:rsidP="00260653">
      <w:pPr>
        <w:spacing w:line="276" w:lineRule="auto"/>
        <w:jc w:val="both"/>
        <w:rPr>
          <w:rFonts w:ascii="Times New Roman" w:hAnsi="Times New Roman" w:cs="Times New Roman"/>
          <w:sz w:val="24"/>
          <w:szCs w:val="24"/>
        </w:rPr>
      </w:pPr>
      <w:r w:rsidRPr="00052A2D">
        <w:rPr>
          <w:rFonts w:ascii="Times New Roman" w:hAnsi="Times New Roman" w:cs="Times New Roman"/>
          <w:sz w:val="24"/>
          <w:szCs w:val="24"/>
          <w:lang w:val="de-DE"/>
        </w:rPr>
        <w:t>142.</w:t>
      </w:r>
      <w:r w:rsidR="00260653" w:rsidRPr="001F30D5">
        <w:rPr>
          <w:rFonts w:ascii="Times New Roman" w:hAnsi="Times New Roman" w:cs="Times New Roman"/>
          <w:sz w:val="24"/>
          <w:szCs w:val="24"/>
          <w:lang w:val="de-DE"/>
        </w:rPr>
        <w:t xml:space="preserve">22. Bericht der Bundesregierung zur Auswärtigen Kultur- und Bildungspolitik für das Jahr 2018 // Auswärtiges Amt, eine offizielle Webseite – 2019 – S. 32. </w:t>
      </w:r>
      <w:r w:rsidR="00260653" w:rsidRPr="001F30D5">
        <w:rPr>
          <w:rFonts w:ascii="Times New Roman" w:hAnsi="Times New Roman" w:cs="Times New Roman"/>
          <w:sz w:val="24"/>
          <w:szCs w:val="24"/>
        </w:rPr>
        <w:t>URL: https://www.auswaertiges-amt.de/blob/2232572/0b260ad27d3cb1619279a3355abe7e47/akbp-bericht2018-data.pdf (дата обращения 06.04.2020)</w:t>
      </w:r>
    </w:p>
    <w:p w14:paraId="37D3F8A2" w14:textId="77777777" w:rsidR="00260653" w:rsidRDefault="00260653" w:rsidP="00260653">
      <w:pPr>
        <w:spacing w:line="276" w:lineRule="auto"/>
        <w:jc w:val="both"/>
        <w:rPr>
          <w:rFonts w:ascii="Times New Roman" w:hAnsi="Times New Roman" w:cs="Times New Roman"/>
          <w:b/>
          <w:bCs/>
          <w:sz w:val="24"/>
          <w:szCs w:val="24"/>
          <w:lang w:val="de-DE"/>
        </w:rPr>
      </w:pPr>
      <w:r w:rsidRPr="00594454">
        <w:rPr>
          <w:rFonts w:ascii="Times New Roman" w:hAnsi="Times New Roman" w:cs="Times New Roman"/>
          <w:b/>
          <w:bCs/>
          <w:sz w:val="24"/>
          <w:szCs w:val="24"/>
        </w:rPr>
        <w:t>Речи</w:t>
      </w:r>
      <w:r w:rsidRPr="00594454">
        <w:rPr>
          <w:rFonts w:ascii="Times New Roman" w:hAnsi="Times New Roman" w:cs="Times New Roman"/>
          <w:b/>
          <w:bCs/>
          <w:sz w:val="24"/>
          <w:szCs w:val="24"/>
          <w:lang w:val="de-DE"/>
        </w:rPr>
        <w:t>:</w:t>
      </w:r>
    </w:p>
    <w:p w14:paraId="59F621E9" w14:textId="06F6F337" w:rsidR="00260653" w:rsidRPr="00ED48F7" w:rsidRDefault="009B0E13" w:rsidP="00260653">
      <w:pPr>
        <w:spacing w:line="276" w:lineRule="auto"/>
        <w:jc w:val="both"/>
        <w:rPr>
          <w:rFonts w:ascii="Times New Roman" w:hAnsi="Times New Roman" w:cs="Times New Roman"/>
          <w:b/>
          <w:bCs/>
          <w:sz w:val="24"/>
          <w:szCs w:val="24"/>
        </w:rPr>
      </w:pPr>
      <w:r w:rsidRPr="009B0E13">
        <w:rPr>
          <w:rFonts w:ascii="Times New Roman" w:hAnsi="Times New Roman" w:cs="Times New Roman"/>
          <w:sz w:val="24"/>
          <w:szCs w:val="24"/>
          <w:lang w:val="de-DE"/>
        </w:rPr>
        <w:t>143.</w:t>
      </w:r>
      <w:r w:rsidR="00260653" w:rsidRPr="00867202">
        <w:rPr>
          <w:rFonts w:ascii="Times New Roman" w:hAnsi="Times New Roman" w:cs="Times New Roman"/>
          <w:sz w:val="24"/>
          <w:szCs w:val="24"/>
          <w:lang w:val="de-DE"/>
        </w:rPr>
        <w:t xml:space="preserve">An einer gemeinsamen Zukunft mit Russland arbeiten bei Kommersant Zeitung, // Auswärtiges Amt – Aktuelles – Reden von Außenminister F.-W. Steinmeier. </w:t>
      </w:r>
      <w:r w:rsidR="00260653" w:rsidRPr="00867202">
        <w:rPr>
          <w:rFonts w:ascii="Times New Roman" w:hAnsi="Times New Roman" w:cs="Times New Roman"/>
          <w:sz w:val="24"/>
          <w:szCs w:val="24"/>
        </w:rPr>
        <w:t>URL: https://www.auswaertiges-amt.de/de/newsroom/-/259876 (дата обращения 12.05.2020)</w:t>
      </w:r>
    </w:p>
    <w:p w14:paraId="527FD749" w14:textId="21BD6DAF" w:rsidR="00260653"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144.</w:t>
      </w:r>
      <w:r w:rsidR="00260653" w:rsidRPr="00867202">
        <w:rPr>
          <w:rFonts w:ascii="Times New Roman" w:hAnsi="Times New Roman" w:cs="Times New Roman"/>
          <w:sz w:val="24"/>
          <w:szCs w:val="24"/>
          <w:lang w:val="de-DE"/>
        </w:rPr>
        <w:t xml:space="preserve">Das Recht zum Maßstab nehmen //Die Bundeskanzlerin – Aktuelles – Interviews – 2014. </w:t>
      </w:r>
      <w:r w:rsidR="00260653" w:rsidRPr="00867202">
        <w:rPr>
          <w:rFonts w:ascii="Times New Roman" w:hAnsi="Times New Roman" w:cs="Times New Roman"/>
          <w:sz w:val="24"/>
          <w:szCs w:val="24"/>
        </w:rPr>
        <w:t>URL: https://www.bundeskanzlerin.de/Content/DE/Interview/2014/05/2014-05-20-merkel-lvz.html (дата обращения 12.05.2020).</w:t>
      </w:r>
    </w:p>
    <w:p w14:paraId="0D72FE17" w14:textId="6EF51D06" w:rsidR="00260653"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145.</w:t>
      </w:r>
      <w:r w:rsidR="00260653" w:rsidRPr="00867202">
        <w:rPr>
          <w:rFonts w:ascii="Times New Roman" w:hAnsi="Times New Roman" w:cs="Times New Roman"/>
          <w:sz w:val="24"/>
          <w:szCs w:val="24"/>
          <w:lang w:val="de-DE"/>
        </w:rPr>
        <w:t xml:space="preserve">Es wird konkrete Ergebnisse geben, Interview mit Angela Merkel // Die Bundeskanzlerin – Aktuelles – Interviews. </w:t>
      </w:r>
      <w:r w:rsidR="00260653" w:rsidRPr="00867202">
        <w:rPr>
          <w:rFonts w:ascii="Times New Roman" w:hAnsi="Times New Roman" w:cs="Times New Roman"/>
          <w:sz w:val="24"/>
          <w:szCs w:val="24"/>
        </w:rPr>
        <w:t>URL: https://www.bundeskanzlerin.de/Content/DE/Interview/2015/06/2015-06-04-merkel-rtl.html (дата обращения 12.05.2020).</w:t>
      </w:r>
    </w:p>
    <w:p w14:paraId="0F8A616B" w14:textId="3AA0E438" w:rsidR="00260653" w:rsidRPr="00273547"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146.</w:t>
      </w:r>
      <w:r w:rsidR="00260653" w:rsidRPr="00867202">
        <w:rPr>
          <w:rFonts w:ascii="Times New Roman" w:hAnsi="Times New Roman" w:cs="Times New Roman"/>
          <w:sz w:val="24"/>
          <w:szCs w:val="24"/>
          <w:lang w:val="de-DE"/>
        </w:rPr>
        <w:t>Pressekonferenz von Bundeskanzlerin Merkel und Staatspräsident Putin am 10. Mai 2015 in Moskau // Die Bundeskanzlerin – Aktuelles – Presskonferenzen.  URL</w:t>
      </w:r>
      <w:r w:rsidR="00260653" w:rsidRPr="00273547">
        <w:rPr>
          <w:rFonts w:ascii="Times New Roman" w:hAnsi="Times New Roman" w:cs="Times New Roman"/>
          <w:sz w:val="24"/>
          <w:szCs w:val="24"/>
        </w:rPr>
        <w:t xml:space="preserve">: </w:t>
      </w:r>
      <w:r w:rsidR="00260653" w:rsidRPr="00867202">
        <w:rPr>
          <w:rFonts w:ascii="Times New Roman" w:hAnsi="Times New Roman" w:cs="Times New Roman"/>
          <w:sz w:val="24"/>
          <w:szCs w:val="24"/>
          <w:lang w:val="de-DE"/>
        </w:rPr>
        <w:lastRenderedPageBreak/>
        <w:t>https</w:t>
      </w:r>
      <w:r w:rsidR="00260653" w:rsidRPr="00273547">
        <w:rPr>
          <w:rFonts w:ascii="Times New Roman" w:hAnsi="Times New Roman" w:cs="Times New Roman"/>
          <w:sz w:val="24"/>
          <w:szCs w:val="24"/>
        </w:rPr>
        <w:t>://</w:t>
      </w:r>
      <w:proofErr w:type="spellStart"/>
      <w:r w:rsidR="00260653" w:rsidRPr="00867202">
        <w:rPr>
          <w:rFonts w:ascii="Times New Roman" w:hAnsi="Times New Roman" w:cs="Times New Roman"/>
          <w:sz w:val="24"/>
          <w:szCs w:val="24"/>
          <w:lang w:val="de-DE"/>
        </w:rPr>
        <w:t>www</w:t>
      </w:r>
      <w:proofErr w:type="spellEnd"/>
      <w:r w:rsidR="00260653" w:rsidRPr="00273547">
        <w:rPr>
          <w:rFonts w:ascii="Times New Roman" w:hAnsi="Times New Roman" w:cs="Times New Roman"/>
          <w:sz w:val="24"/>
          <w:szCs w:val="24"/>
        </w:rPr>
        <w:t>.</w:t>
      </w:r>
      <w:proofErr w:type="spellStart"/>
      <w:r w:rsidR="00260653" w:rsidRPr="00867202">
        <w:rPr>
          <w:rFonts w:ascii="Times New Roman" w:hAnsi="Times New Roman" w:cs="Times New Roman"/>
          <w:sz w:val="24"/>
          <w:szCs w:val="24"/>
          <w:lang w:val="de-DE"/>
        </w:rPr>
        <w:t>bundeskanzlerin</w:t>
      </w:r>
      <w:proofErr w:type="spellEnd"/>
      <w:r w:rsidR="00260653" w:rsidRPr="00273547">
        <w:rPr>
          <w:rFonts w:ascii="Times New Roman" w:hAnsi="Times New Roman" w:cs="Times New Roman"/>
          <w:sz w:val="24"/>
          <w:szCs w:val="24"/>
        </w:rPr>
        <w:t>.</w:t>
      </w:r>
      <w:r w:rsidR="00260653" w:rsidRPr="00867202">
        <w:rPr>
          <w:rFonts w:ascii="Times New Roman" w:hAnsi="Times New Roman" w:cs="Times New Roman"/>
          <w:sz w:val="24"/>
          <w:szCs w:val="24"/>
          <w:lang w:val="de-DE"/>
        </w:rPr>
        <w:t>de</w:t>
      </w:r>
      <w:r w:rsidR="00260653" w:rsidRPr="00273547">
        <w:rPr>
          <w:rFonts w:ascii="Times New Roman" w:hAnsi="Times New Roman" w:cs="Times New Roman"/>
          <w:sz w:val="24"/>
          <w:szCs w:val="24"/>
        </w:rPr>
        <w:t>/</w:t>
      </w:r>
      <w:r w:rsidR="00260653" w:rsidRPr="00867202">
        <w:rPr>
          <w:rFonts w:ascii="Times New Roman" w:hAnsi="Times New Roman" w:cs="Times New Roman"/>
          <w:sz w:val="24"/>
          <w:szCs w:val="24"/>
          <w:lang w:val="de-DE"/>
        </w:rPr>
        <w:t>Content</w:t>
      </w:r>
      <w:r w:rsidR="00260653" w:rsidRPr="00273547">
        <w:rPr>
          <w:rFonts w:ascii="Times New Roman" w:hAnsi="Times New Roman" w:cs="Times New Roman"/>
          <w:sz w:val="24"/>
          <w:szCs w:val="24"/>
        </w:rPr>
        <w:t>/</w:t>
      </w:r>
      <w:r w:rsidR="00260653" w:rsidRPr="00867202">
        <w:rPr>
          <w:rFonts w:ascii="Times New Roman" w:hAnsi="Times New Roman" w:cs="Times New Roman"/>
          <w:sz w:val="24"/>
          <w:szCs w:val="24"/>
          <w:lang w:val="de-DE"/>
        </w:rPr>
        <w:t>DE</w:t>
      </w:r>
      <w:r w:rsidR="00260653" w:rsidRPr="00273547">
        <w:rPr>
          <w:rFonts w:ascii="Times New Roman" w:hAnsi="Times New Roman" w:cs="Times New Roman"/>
          <w:sz w:val="24"/>
          <w:szCs w:val="24"/>
        </w:rPr>
        <w:t>/</w:t>
      </w:r>
      <w:r w:rsidR="00260653" w:rsidRPr="00867202">
        <w:rPr>
          <w:rFonts w:ascii="Times New Roman" w:hAnsi="Times New Roman" w:cs="Times New Roman"/>
          <w:sz w:val="24"/>
          <w:szCs w:val="24"/>
          <w:lang w:val="de-DE"/>
        </w:rPr>
        <w:t>Mitschrift</w:t>
      </w:r>
      <w:r w:rsidR="00260653" w:rsidRPr="00273547">
        <w:rPr>
          <w:rFonts w:ascii="Times New Roman" w:hAnsi="Times New Roman" w:cs="Times New Roman"/>
          <w:sz w:val="24"/>
          <w:szCs w:val="24"/>
        </w:rPr>
        <w:t>/</w:t>
      </w:r>
      <w:r w:rsidR="00260653" w:rsidRPr="00867202">
        <w:rPr>
          <w:rFonts w:ascii="Times New Roman" w:hAnsi="Times New Roman" w:cs="Times New Roman"/>
          <w:sz w:val="24"/>
          <w:szCs w:val="24"/>
          <w:lang w:val="de-DE"/>
        </w:rPr>
        <w:t>Pressekonferenzen</w:t>
      </w:r>
      <w:r w:rsidR="00260653" w:rsidRPr="00273547">
        <w:rPr>
          <w:rFonts w:ascii="Times New Roman" w:hAnsi="Times New Roman" w:cs="Times New Roman"/>
          <w:sz w:val="24"/>
          <w:szCs w:val="24"/>
        </w:rPr>
        <w:t>/2015/05/2015-05-10-</w:t>
      </w:r>
      <w:proofErr w:type="spellStart"/>
      <w:r w:rsidR="00260653" w:rsidRPr="00867202">
        <w:rPr>
          <w:rFonts w:ascii="Times New Roman" w:hAnsi="Times New Roman" w:cs="Times New Roman"/>
          <w:sz w:val="24"/>
          <w:szCs w:val="24"/>
          <w:lang w:val="de-DE"/>
        </w:rPr>
        <w:t>pk</w:t>
      </w:r>
      <w:proofErr w:type="spellEnd"/>
      <w:r w:rsidR="00260653" w:rsidRPr="00273547">
        <w:rPr>
          <w:rFonts w:ascii="Times New Roman" w:hAnsi="Times New Roman" w:cs="Times New Roman"/>
          <w:sz w:val="24"/>
          <w:szCs w:val="24"/>
        </w:rPr>
        <w:t>-</w:t>
      </w:r>
      <w:proofErr w:type="spellStart"/>
      <w:r w:rsidR="00260653" w:rsidRPr="00867202">
        <w:rPr>
          <w:rFonts w:ascii="Times New Roman" w:hAnsi="Times New Roman" w:cs="Times New Roman"/>
          <w:sz w:val="24"/>
          <w:szCs w:val="24"/>
          <w:lang w:val="de-DE"/>
        </w:rPr>
        <w:t>merkel</w:t>
      </w:r>
      <w:proofErr w:type="spellEnd"/>
      <w:r w:rsidR="00260653" w:rsidRPr="00273547">
        <w:rPr>
          <w:rFonts w:ascii="Times New Roman" w:hAnsi="Times New Roman" w:cs="Times New Roman"/>
          <w:sz w:val="24"/>
          <w:szCs w:val="24"/>
        </w:rPr>
        <w:t>-</w:t>
      </w:r>
      <w:proofErr w:type="spellStart"/>
      <w:r w:rsidR="00260653" w:rsidRPr="00867202">
        <w:rPr>
          <w:rFonts w:ascii="Times New Roman" w:hAnsi="Times New Roman" w:cs="Times New Roman"/>
          <w:sz w:val="24"/>
          <w:szCs w:val="24"/>
          <w:lang w:val="de-DE"/>
        </w:rPr>
        <w:t>putin</w:t>
      </w:r>
      <w:proofErr w:type="spellEnd"/>
      <w:r w:rsidR="00260653" w:rsidRPr="00273547">
        <w:rPr>
          <w:rFonts w:ascii="Times New Roman" w:hAnsi="Times New Roman" w:cs="Times New Roman"/>
          <w:sz w:val="24"/>
          <w:szCs w:val="24"/>
        </w:rPr>
        <w:t>.</w:t>
      </w:r>
      <w:proofErr w:type="spellStart"/>
      <w:r w:rsidR="00260653" w:rsidRPr="00867202">
        <w:rPr>
          <w:rFonts w:ascii="Times New Roman" w:hAnsi="Times New Roman" w:cs="Times New Roman"/>
          <w:sz w:val="24"/>
          <w:szCs w:val="24"/>
          <w:lang w:val="de-DE"/>
        </w:rPr>
        <w:t>html</w:t>
      </w:r>
      <w:proofErr w:type="spellEnd"/>
      <w:r w:rsidR="00260653" w:rsidRPr="00273547">
        <w:rPr>
          <w:rFonts w:ascii="Times New Roman" w:hAnsi="Times New Roman" w:cs="Times New Roman"/>
          <w:sz w:val="24"/>
          <w:szCs w:val="24"/>
        </w:rPr>
        <w:t xml:space="preserve"> (дата обращения 12.05.2020).</w:t>
      </w:r>
    </w:p>
    <w:p w14:paraId="4AC80E07" w14:textId="70D5A535" w:rsidR="00260653" w:rsidRPr="00273547"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147.</w:t>
      </w:r>
      <w:r w:rsidR="00260653" w:rsidRPr="002E796E">
        <w:rPr>
          <w:rFonts w:ascii="Times New Roman" w:hAnsi="Times New Roman" w:cs="Times New Roman"/>
          <w:sz w:val="24"/>
          <w:szCs w:val="24"/>
          <w:lang w:val="de-DE"/>
        </w:rPr>
        <w:t>Pressestatements von Bundeskanzlerin Merkel und dem polnischen Ministerpräsidenten Tusk am 25. April 2014 in Berlin</w:t>
      </w:r>
      <w:r w:rsidR="00260653" w:rsidRPr="00867202">
        <w:rPr>
          <w:rFonts w:ascii="Times New Roman" w:hAnsi="Times New Roman" w:cs="Times New Roman"/>
          <w:sz w:val="24"/>
          <w:szCs w:val="24"/>
          <w:lang w:val="de-DE"/>
        </w:rPr>
        <w:t xml:space="preserve"> /</w:t>
      </w:r>
      <w:r w:rsidR="00260653" w:rsidRPr="002E796E">
        <w:rPr>
          <w:rFonts w:ascii="Times New Roman" w:hAnsi="Times New Roman" w:cs="Times New Roman"/>
          <w:sz w:val="24"/>
          <w:szCs w:val="24"/>
          <w:lang w:val="de-DE"/>
        </w:rPr>
        <w:t xml:space="preserve">/ Die Bundeskanzlerin – Aktuelles – Presskonferenzen. </w:t>
      </w:r>
      <w:r w:rsidR="00260653" w:rsidRPr="005A0A1D">
        <w:rPr>
          <w:rFonts w:ascii="Times New Roman" w:hAnsi="Times New Roman" w:cs="Times New Roman"/>
          <w:sz w:val="24"/>
          <w:szCs w:val="24"/>
          <w:lang w:val="de-DE"/>
        </w:rPr>
        <w:t>URL</w:t>
      </w:r>
      <w:r w:rsidR="00260653" w:rsidRPr="00273547">
        <w:rPr>
          <w:rFonts w:ascii="Times New Roman" w:hAnsi="Times New Roman" w:cs="Times New Roman"/>
          <w:sz w:val="24"/>
          <w:szCs w:val="24"/>
        </w:rPr>
        <w:t xml:space="preserve">: </w:t>
      </w:r>
      <w:r w:rsidR="00260653" w:rsidRPr="005A0A1D">
        <w:rPr>
          <w:rFonts w:ascii="Times New Roman" w:hAnsi="Times New Roman" w:cs="Times New Roman"/>
          <w:sz w:val="24"/>
          <w:szCs w:val="24"/>
          <w:lang w:val="de-DE"/>
        </w:rPr>
        <w:t>https</w:t>
      </w:r>
      <w:r w:rsidR="00260653" w:rsidRPr="00273547">
        <w:rPr>
          <w:rFonts w:ascii="Times New Roman" w:hAnsi="Times New Roman" w:cs="Times New Roman"/>
          <w:sz w:val="24"/>
          <w:szCs w:val="24"/>
        </w:rPr>
        <w:t>://</w:t>
      </w:r>
      <w:proofErr w:type="spellStart"/>
      <w:r w:rsidR="00260653" w:rsidRPr="005A0A1D">
        <w:rPr>
          <w:rFonts w:ascii="Times New Roman" w:hAnsi="Times New Roman" w:cs="Times New Roman"/>
          <w:sz w:val="24"/>
          <w:szCs w:val="24"/>
          <w:lang w:val="de-DE"/>
        </w:rPr>
        <w:t>www</w:t>
      </w:r>
      <w:proofErr w:type="spellEnd"/>
      <w:r w:rsidR="00260653" w:rsidRPr="00273547">
        <w:rPr>
          <w:rFonts w:ascii="Times New Roman" w:hAnsi="Times New Roman" w:cs="Times New Roman"/>
          <w:sz w:val="24"/>
          <w:szCs w:val="24"/>
        </w:rPr>
        <w:t>.</w:t>
      </w:r>
      <w:proofErr w:type="spellStart"/>
      <w:r w:rsidR="00260653" w:rsidRPr="005A0A1D">
        <w:rPr>
          <w:rFonts w:ascii="Times New Roman" w:hAnsi="Times New Roman" w:cs="Times New Roman"/>
          <w:sz w:val="24"/>
          <w:szCs w:val="24"/>
          <w:lang w:val="de-DE"/>
        </w:rPr>
        <w:t>bundeskanzlerin</w:t>
      </w:r>
      <w:proofErr w:type="spellEnd"/>
      <w:r w:rsidR="00260653" w:rsidRPr="00273547">
        <w:rPr>
          <w:rFonts w:ascii="Times New Roman" w:hAnsi="Times New Roman" w:cs="Times New Roman"/>
          <w:sz w:val="24"/>
          <w:szCs w:val="24"/>
        </w:rPr>
        <w:t>.</w:t>
      </w:r>
      <w:r w:rsidR="00260653" w:rsidRPr="005A0A1D">
        <w:rPr>
          <w:rFonts w:ascii="Times New Roman" w:hAnsi="Times New Roman" w:cs="Times New Roman"/>
          <w:sz w:val="24"/>
          <w:szCs w:val="24"/>
          <w:lang w:val="de-DE"/>
        </w:rPr>
        <w:t>de</w:t>
      </w:r>
      <w:r w:rsidR="00260653" w:rsidRPr="00273547">
        <w:rPr>
          <w:rFonts w:ascii="Times New Roman" w:hAnsi="Times New Roman" w:cs="Times New Roman"/>
          <w:sz w:val="24"/>
          <w:szCs w:val="24"/>
        </w:rPr>
        <w:t>/</w:t>
      </w:r>
      <w:proofErr w:type="spellStart"/>
      <w:r w:rsidR="00260653" w:rsidRPr="005A0A1D">
        <w:rPr>
          <w:rFonts w:ascii="Times New Roman" w:hAnsi="Times New Roman" w:cs="Times New Roman"/>
          <w:sz w:val="24"/>
          <w:szCs w:val="24"/>
          <w:lang w:val="de-DE"/>
        </w:rPr>
        <w:t>bkin</w:t>
      </w:r>
      <w:proofErr w:type="spellEnd"/>
      <w:r w:rsidR="00260653" w:rsidRPr="00273547">
        <w:rPr>
          <w:rFonts w:ascii="Times New Roman" w:hAnsi="Times New Roman" w:cs="Times New Roman"/>
          <w:sz w:val="24"/>
          <w:szCs w:val="24"/>
        </w:rPr>
        <w:t>-</w:t>
      </w:r>
      <w:r w:rsidR="00260653" w:rsidRPr="005A0A1D">
        <w:rPr>
          <w:rFonts w:ascii="Times New Roman" w:hAnsi="Times New Roman" w:cs="Times New Roman"/>
          <w:sz w:val="24"/>
          <w:szCs w:val="24"/>
          <w:lang w:val="de-DE"/>
        </w:rPr>
        <w:t>de</w:t>
      </w:r>
      <w:r w:rsidR="00260653" w:rsidRPr="00273547">
        <w:rPr>
          <w:rFonts w:ascii="Times New Roman" w:hAnsi="Times New Roman" w:cs="Times New Roman"/>
          <w:sz w:val="24"/>
          <w:szCs w:val="24"/>
        </w:rPr>
        <w:t>/</w:t>
      </w:r>
      <w:r w:rsidR="00260653" w:rsidRPr="005A0A1D">
        <w:rPr>
          <w:rFonts w:ascii="Times New Roman" w:hAnsi="Times New Roman" w:cs="Times New Roman"/>
          <w:sz w:val="24"/>
          <w:szCs w:val="24"/>
          <w:lang w:val="de-DE"/>
        </w:rPr>
        <w:t>aktuelles</w:t>
      </w:r>
      <w:r w:rsidR="00260653" w:rsidRPr="00273547">
        <w:rPr>
          <w:rFonts w:ascii="Times New Roman" w:hAnsi="Times New Roman" w:cs="Times New Roman"/>
          <w:sz w:val="24"/>
          <w:szCs w:val="24"/>
        </w:rPr>
        <w:t>/</w:t>
      </w:r>
      <w:proofErr w:type="spellStart"/>
      <w:r w:rsidR="00260653" w:rsidRPr="005A0A1D">
        <w:rPr>
          <w:rFonts w:ascii="Times New Roman" w:hAnsi="Times New Roman" w:cs="Times New Roman"/>
          <w:sz w:val="24"/>
          <w:szCs w:val="24"/>
          <w:lang w:val="de-DE"/>
        </w:rPr>
        <w:t>pressestatements</w:t>
      </w:r>
      <w:proofErr w:type="spellEnd"/>
      <w:r w:rsidR="00260653" w:rsidRPr="00273547">
        <w:rPr>
          <w:rFonts w:ascii="Times New Roman" w:hAnsi="Times New Roman" w:cs="Times New Roman"/>
          <w:sz w:val="24"/>
          <w:szCs w:val="24"/>
        </w:rPr>
        <w:t>-</w:t>
      </w:r>
      <w:r w:rsidR="00260653" w:rsidRPr="005A0A1D">
        <w:rPr>
          <w:rFonts w:ascii="Times New Roman" w:hAnsi="Times New Roman" w:cs="Times New Roman"/>
          <w:sz w:val="24"/>
          <w:szCs w:val="24"/>
          <w:lang w:val="de-DE"/>
        </w:rPr>
        <w:t>von</w:t>
      </w:r>
      <w:r w:rsidR="00260653" w:rsidRPr="00273547">
        <w:rPr>
          <w:rFonts w:ascii="Times New Roman" w:hAnsi="Times New Roman" w:cs="Times New Roman"/>
          <w:sz w:val="24"/>
          <w:szCs w:val="24"/>
        </w:rPr>
        <w:t>-</w:t>
      </w:r>
      <w:proofErr w:type="spellStart"/>
      <w:r w:rsidR="00260653" w:rsidRPr="005A0A1D">
        <w:rPr>
          <w:rFonts w:ascii="Times New Roman" w:hAnsi="Times New Roman" w:cs="Times New Roman"/>
          <w:sz w:val="24"/>
          <w:szCs w:val="24"/>
          <w:lang w:val="de-DE"/>
        </w:rPr>
        <w:t>bundeskanzlerin</w:t>
      </w:r>
      <w:proofErr w:type="spellEnd"/>
      <w:r w:rsidR="00260653" w:rsidRPr="00273547">
        <w:rPr>
          <w:rFonts w:ascii="Times New Roman" w:hAnsi="Times New Roman" w:cs="Times New Roman"/>
          <w:sz w:val="24"/>
          <w:szCs w:val="24"/>
        </w:rPr>
        <w:t>-</w:t>
      </w:r>
      <w:proofErr w:type="spellStart"/>
      <w:r w:rsidR="00260653" w:rsidRPr="005A0A1D">
        <w:rPr>
          <w:rFonts w:ascii="Times New Roman" w:hAnsi="Times New Roman" w:cs="Times New Roman"/>
          <w:sz w:val="24"/>
          <w:szCs w:val="24"/>
          <w:lang w:val="de-DE"/>
        </w:rPr>
        <w:t>merkel</w:t>
      </w:r>
      <w:proofErr w:type="spellEnd"/>
      <w:r w:rsidR="00260653" w:rsidRPr="00273547">
        <w:rPr>
          <w:rFonts w:ascii="Times New Roman" w:hAnsi="Times New Roman" w:cs="Times New Roman"/>
          <w:sz w:val="24"/>
          <w:szCs w:val="24"/>
        </w:rPr>
        <w:t>-</w:t>
      </w:r>
      <w:r w:rsidR="00260653" w:rsidRPr="005A0A1D">
        <w:rPr>
          <w:rFonts w:ascii="Times New Roman" w:hAnsi="Times New Roman" w:cs="Times New Roman"/>
          <w:sz w:val="24"/>
          <w:szCs w:val="24"/>
          <w:lang w:val="de-DE"/>
        </w:rPr>
        <w:t>und</w:t>
      </w:r>
      <w:r w:rsidR="00260653" w:rsidRPr="00273547">
        <w:rPr>
          <w:rFonts w:ascii="Times New Roman" w:hAnsi="Times New Roman" w:cs="Times New Roman"/>
          <w:sz w:val="24"/>
          <w:szCs w:val="24"/>
        </w:rPr>
        <w:t>-</w:t>
      </w:r>
      <w:r w:rsidR="00260653" w:rsidRPr="005A0A1D">
        <w:rPr>
          <w:rFonts w:ascii="Times New Roman" w:hAnsi="Times New Roman" w:cs="Times New Roman"/>
          <w:sz w:val="24"/>
          <w:szCs w:val="24"/>
          <w:lang w:val="de-DE"/>
        </w:rPr>
        <w:t>dem</w:t>
      </w:r>
      <w:r w:rsidR="00260653" w:rsidRPr="00273547">
        <w:rPr>
          <w:rFonts w:ascii="Times New Roman" w:hAnsi="Times New Roman" w:cs="Times New Roman"/>
          <w:sz w:val="24"/>
          <w:szCs w:val="24"/>
        </w:rPr>
        <w:t>-</w:t>
      </w:r>
      <w:r w:rsidR="00260653" w:rsidRPr="005A0A1D">
        <w:rPr>
          <w:rFonts w:ascii="Times New Roman" w:hAnsi="Times New Roman" w:cs="Times New Roman"/>
          <w:sz w:val="24"/>
          <w:szCs w:val="24"/>
          <w:lang w:val="de-DE"/>
        </w:rPr>
        <w:t>polnischen</w:t>
      </w:r>
      <w:r w:rsidR="00260653" w:rsidRPr="00273547">
        <w:rPr>
          <w:rFonts w:ascii="Times New Roman" w:hAnsi="Times New Roman" w:cs="Times New Roman"/>
          <w:sz w:val="24"/>
          <w:szCs w:val="24"/>
        </w:rPr>
        <w:t>-</w:t>
      </w:r>
      <w:proofErr w:type="spellStart"/>
      <w:r w:rsidR="00260653" w:rsidRPr="005A0A1D">
        <w:rPr>
          <w:rFonts w:ascii="Times New Roman" w:hAnsi="Times New Roman" w:cs="Times New Roman"/>
          <w:sz w:val="24"/>
          <w:szCs w:val="24"/>
          <w:lang w:val="de-DE"/>
        </w:rPr>
        <w:t>ministerpraesidenten</w:t>
      </w:r>
      <w:proofErr w:type="spellEnd"/>
      <w:r w:rsidR="00260653" w:rsidRPr="00273547">
        <w:rPr>
          <w:rFonts w:ascii="Times New Roman" w:hAnsi="Times New Roman" w:cs="Times New Roman"/>
          <w:sz w:val="24"/>
          <w:szCs w:val="24"/>
        </w:rPr>
        <w:t>-</w:t>
      </w:r>
      <w:proofErr w:type="spellStart"/>
      <w:r w:rsidR="00260653" w:rsidRPr="005A0A1D">
        <w:rPr>
          <w:rFonts w:ascii="Times New Roman" w:hAnsi="Times New Roman" w:cs="Times New Roman"/>
          <w:sz w:val="24"/>
          <w:szCs w:val="24"/>
          <w:lang w:val="de-DE"/>
        </w:rPr>
        <w:t>tusk</w:t>
      </w:r>
      <w:proofErr w:type="spellEnd"/>
      <w:r w:rsidR="00260653" w:rsidRPr="00273547">
        <w:rPr>
          <w:rFonts w:ascii="Times New Roman" w:hAnsi="Times New Roman" w:cs="Times New Roman"/>
          <w:sz w:val="24"/>
          <w:szCs w:val="24"/>
        </w:rPr>
        <w:t>-</w:t>
      </w:r>
      <w:r w:rsidR="00260653" w:rsidRPr="005A0A1D">
        <w:rPr>
          <w:rFonts w:ascii="Times New Roman" w:hAnsi="Times New Roman" w:cs="Times New Roman"/>
          <w:sz w:val="24"/>
          <w:szCs w:val="24"/>
          <w:lang w:val="de-DE"/>
        </w:rPr>
        <w:t>am</w:t>
      </w:r>
      <w:r w:rsidR="00260653" w:rsidRPr="00273547">
        <w:rPr>
          <w:rFonts w:ascii="Times New Roman" w:hAnsi="Times New Roman" w:cs="Times New Roman"/>
          <w:sz w:val="24"/>
          <w:szCs w:val="24"/>
        </w:rPr>
        <w:t>-25-</w:t>
      </w:r>
      <w:proofErr w:type="spellStart"/>
      <w:r w:rsidR="00260653" w:rsidRPr="005A0A1D">
        <w:rPr>
          <w:rFonts w:ascii="Times New Roman" w:hAnsi="Times New Roman" w:cs="Times New Roman"/>
          <w:sz w:val="24"/>
          <w:szCs w:val="24"/>
          <w:lang w:val="de-DE"/>
        </w:rPr>
        <w:t>april</w:t>
      </w:r>
      <w:proofErr w:type="spellEnd"/>
      <w:r w:rsidR="00260653" w:rsidRPr="00273547">
        <w:rPr>
          <w:rFonts w:ascii="Times New Roman" w:hAnsi="Times New Roman" w:cs="Times New Roman"/>
          <w:sz w:val="24"/>
          <w:szCs w:val="24"/>
        </w:rPr>
        <w:t>-2014-845086 (</w:t>
      </w:r>
      <w:r w:rsidR="00260653" w:rsidRPr="002E796E">
        <w:rPr>
          <w:rFonts w:ascii="Times New Roman" w:hAnsi="Times New Roman" w:cs="Times New Roman"/>
          <w:sz w:val="24"/>
          <w:szCs w:val="24"/>
        </w:rPr>
        <w:t>дата</w:t>
      </w:r>
      <w:r w:rsidR="00260653" w:rsidRPr="00273547">
        <w:rPr>
          <w:rFonts w:ascii="Times New Roman" w:hAnsi="Times New Roman" w:cs="Times New Roman"/>
          <w:sz w:val="24"/>
          <w:szCs w:val="24"/>
        </w:rPr>
        <w:t xml:space="preserve"> </w:t>
      </w:r>
      <w:r w:rsidR="00260653" w:rsidRPr="002E796E">
        <w:rPr>
          <w:rFonts w:ascii="Times New Roman" w:hAnsi="Times New Roman" w:cs="Times New Roman"/>
          <w:sz w:val="24"/>
          <w:szCs w:val="24"/>
        </w:rPr>
        <w:t>обращения</w:t>
      </w:r>
      <w:r w:rsidR="00260653" w:rsidRPr="00273547">
        <w:rPr>
          <w:rFonts w:ascii="Times New Roman" w:hAnsi="Times New Roman" w:cs="Times New Roman"/>
          <w:sz w:val="24"/>
          <w:szCs w:val="24"/>
        </w:rPr>
        <w:t xml:space="preserve"> 12.05.2020).</w:t>
      </w:r>
    </w:p>
    <w:p w14:paraId="77CEF94F" w14:textId="6AFA4D18" w:rsidR="00260653"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148.</w:t>
      </w:r>
      <w:r w:rsidR="00260653" w:rsidRPr="00867202">
        <w:rPr>
          <w:rFonts w:ascii="Times New Roman" w:hAnsi="Times New Roman" w:cs="Times New Roman"/>
          <w:sz w:val="24"/>
          <w:szCs w:val="24"/>
          <w:lang w:val="de-DE"/>
        </w:rPr>
        <w:t xml:space="preserve">Rede von Außenminister Frank-Walter Steinmeier an der Ural Federal University, Jekaterinburg:  Deutsche und Russen – Vergangenheit, Gegenwart, Zukunft // Auswärtiges Amt – Aktuelles – Reden von Außenminister F.-W. Steinmeier. </w:t>
      </w:r>
      <w:r w:rsidR="00260653" w:rsidRPr="00867202">
        <w:rPr>
          <w:rFonts w:ascii="Times New Roman" w:hAnsi="Times New Roman" w:cs="Times New Roman"/>
          <w:sz w:val="24"/>
          <w:szCs w:val="24"/>
        </w:rPr>
        <w:t>URL: https://www.auswaertiges-amt.de/de/newsroom/141209-bm-jekaterinburg/267520 (дата обращения 13.05.2020).</w:t>
      </w:r>
    </w:p>
    <w:p w14:paraId="5A3F3293" w14:textId="6D9ABB9A" w:rsidR="00260653"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149.</w:t>
      </w:r>
      <w:r w:rsidR="00260653" w:rsidRPr="00867202">
        <w:rPr>
          <w:rFonts w:ascii="Times New Roman" w:hAnsi="Times New Roman" w:cs="Times New Roman"/>
          <w:sz w:val="24"/>
          <w:szCs w:val="24"/>
          <w:lang w:val="de-DE"/>
        </w:rPr>
        <w:t xml:space="preserve">Rede von Außenminister Frank-Walter Steinmeier anlässlich der 50. Münchner Sicherheitskonferenz // Auswärtiges Amt – Aktuelles – Reden von Außenminister F.-W. Steinmeier. </w:t>
      </w:r>
      <w:r w:rsidR="00260653" w:rsidRPr="00867202">
        <w:rPr>
          <w:rFonts w:ascii="Times New Roman" w:hAnsi="Times New Roman" w:cs="Times New Roman"/>
          <w:sz w:val="24"/>
          <w:szCs w:val="24"/>
        </w:rPr>
        <w:t>URL: https://www.auswaertiges-amt.de/de/newsroom/140201-bm-muesiko/259554 (дата обращения 12.05.2020).</w:t>
      </w:r>
    </w:p>
    <w:p w14:paraId="45841A60" w14:textId="41A5C6AE" w:rsidR="00260653" w:rsidRPr="00273547"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150.</w:t>
      </w:r>
      <w:r w:rsidR="00260653" w:rsidRPr="001F30D5">
        <w:rPr>
          <w:rFonts w:ascii="Times New Roman" w:hAnsi="Times New Roman" w:cs="Times New Roman"/>
          <w:sz w:val="24"/>
          <w:szCs w:val="24"/>
          <w:lang w:val="de-DE"/>
        </w:rPr>
        <w:t>Rede von Bundeskanzlerin Merkel vor dem Europäischen Parlament am 13. November 2018 in Straßburg // Die Bundeskanzlerin – Aktuelles – Rede – 2018. URL</w:t>
      </w:r>
      <w:r w:rsidR="00260653" w:rsidRPr="00273547">
        <w:rPr>
          <w:rFonts w:ascii="Times New Roman" w:hAnsi="Times New Roman" w:cs="Times New Roman"/>
          <w:sz w:val="24"/>
          <w:szCs w:val="24"/>
        </w:rPr>
        <w:t xml:space="preserve">: </w:t>
      </w:r>
      <w:r w:rsidR="00260653" w:rsidRPr="001F30D5">
        <w:rPr>
          <w:rFonts w:ascii="Times New Roman" w:hAnsi="Times New Roman" w:cs="Times New Roman"/>
          <w:sz w:val="24"/>
          <w:szCs w:val="24"/>
          <w:lang w:val="de-DE"/>
        </w:rPr>
        <w:t>https</w:t>
      </w:r>
      <w:r w:rsidR="00260653" w:rsidRPr="00273547">
        <w:rPr>
          <w:rFonts w:ascii="Times New Roman" w:hAnsi="Times New Roman" w:cs="Times New Roman"/>
          <w:sz w:val="24"/>
          <w:szCs w:val="24"/>
        </w:rPr>
        <w:t>://</w:t>
      </w:r>
      <w:proofErr w:type="spellStart"/>
      <w:r w:rsidR="00260653" w:rsidRPr="001F30D5">
        <w:rPr>
          <w:rFonts w:ascii="Times New Roman" w:hAnsi="Times New Roman" w:cs="Times New Roman"/>
          <w:sz w:val="24"/>
          <w:szCs w:val="24"/>
          <w:lang w:val="de-DE"/>
        </w:rPr>
        <w:t>www</w:t>
      </w:r>
      <w:proofErr w:type="spellEnd"/>
      <w:r w:rsidR="00260653" w:rsidRPr="00273547">
        <w:rPr>
          <w:rFonts w:ascii="Times New Roman" w:hAnsi="Times New Roman" w:cs="Times New Roman"/>
          <w:sz w:val="24"/>
          <w:szCs w:val="24"/>
        </w:rPr>
        <w:t>.</w:t>
      </w:r>
      <w:proofErr w:type="spellStart"/>
      <w:r w:rsidR="00260653" w:rsidRPr="001F30D5">
        <w:rPr>
          <w:rFonts w:ascii="Times New Roman" w:hAnsi="Times New Roman" w:cs="Times New Roman"/>
          <w:sz w:val="24"/>
          <w:szCs w:val="24"/>
          <w:lang w:val="de-DE"/>
        </w:rPr>
        <w:t>bundeskanzlerin</w:t>
      </w:r>
      <w:proofErr w:type="spellEnd"/>
      <w:r w:rsidR="00260653" w:rsidRPr="00273547">
        <w:rPr>
          <w:rFonts w:ascii="Times New Roman" w:hAnsi="Times New Roman" w:cs="Times New Roman"/>
          <w:sz w:val="24"/>
          <w:szCs w:val="24"/>
        </w:rPr>
        <w:t>.</w:t>
      </w:r>
      <w:r w:rsidR="00260653" w:rsidRPr="001F30D5">
        <w:rPr>
          <w:rFonts w:ascii="Times New Roman" w:hAnsi="Times New Roman" w:cs="Times New Roman"/>
          <w:sz w:val="24"/>
          <w:szCs w:val="24"/>
          <w:lang w:val="de-DE"/>
        </w:rPr>
        <w:t>de</w:t>
      </w:r>
      <w:r w:rsidR="00260653" w:rsidRPr="00273547">
        <w:rPr>
          <w:rFonts w:ascii="Times New Roman" w:hAnsi="Times New Roman" w:cs="Times New Roman"/>
          <w:sz w:val="24"/>
          <w:szCs w:val="24"/>
        </w:rPr>
        <w:t>/</w:t>
      </w:r>
      <w:proofErr w:type="spellStart"/>
      <w:r w:rsidR="00260653" w:rsidRPr="001F30D5">
        <w:rPr>
          <w:rFonts w:ascii="Times New Roman" w:hAnsi="Times New Roman" w:cs="Times New Roman"/>
          <w:sz w:val="24"/>
          <w:szCs w:val="24"/>
          <w:lang w:val="de-DE"/>
        </w:rPr>
        <w:t>bkin</w:t>
      </w:r>
      <w:proofErr w:type="spellEnd"/>
      <w:r w:rsidR="00260653" w:rsidRPr="00273547">
        <w:rPr>
          <w:rFonts w:ascii="Times New Roman" w:hAnsi="Times New Roman" w:cs="Times New Roman"/>
          <w:sz w:val="24"/>
          <w:szCs w:val="24"/>
        </w:rPr>
        <w:t>-</w:t>
      </w:r>
      <w:r w:rsidR="00260653" w:rsidRPr="001F30D5">
        <w:rPr>
          <w:rFonts w:ascii="Times New Roman" w:hAnsi="Times New Roman" w:cs="Times New Roman"/>
          <w:sz w:val="24"/>
          <w:szCs w:val="24"/>
          <w:lang w:val="de-DE"/>
        </w:rPr>
        <w:t>de</w:t>
      </w:r>
      <w:r w:rsidR="00260653" w:rsidRPr="00273547">
        <w:rPr>
          <w:rFonts w:ascii="Times New Roman" w:hAnsi="Times New Roman" w:cs="Times New Roman"/>
          <w:sz w:val="24"/>
          <w:szCs w:val="24"/>
        </w:rPr>
        <w:t>/</w:t>
      </w:r>
      <w:r w:rsidR="00260653" w:rsidRPr="001F30D5">
        <w:rPr>
          <w:rFonts w:ascii="Times New Roman" w:hAnsi="Times New Roman" w:cs="Times New Roman"/>
          <w:sz w:val="24"/>
          <w:szCs w:val="24"/>
          <w:lang w:val="de-DE"/>
        </w:rPr>
        <w:t>aktuelles</w:t>
      </w:r>
      <w:r w:rsidR="00260653" w:rsidRPr="00273547">
        <w:rPr>
          <w:rFonts w:ascii="Times New Roman" w:hAnsi="Times New Roman" w:cs="Times New Roman"/>
          <w:sz w:val="24"/>
          <w:szCs w:val="24"/>
        </w:rPr>
        <w:t>/</w:t>
      </w:r>
      <w:r w:rsidR="00260653" w:rsidRPr="001F30D5">
        <w:rPr>
          <w:rFonts w:ascii="Times New Roman" w:hAnsi="Times New Roman" w:cs="Times New Roman"/>
          <w:sz w:val="24"/>
          <w:szCs w:val="24"/>
          <w:lang w:val="de-DE"/>
        </w:rPr>
        <w:t>rede</w:t>
      </w:r>
      <w:r w:rsidR="00260653" w:rsidRPr="00273547">
        <w:rPr>
          <w:rFonts w:ascii="Times New Roman" w:hAnsi="Times New Roman" w:cs="Times New Roman"/>
          <w:sz w:val="24"/>
          <w:szCs w:val="24"/>
        </w:rPr>
        <w:t>-</w:t>
      </w:r>
      <w:r w:rsidR="00260653" w:rsidRPr="001F30D5">
        <w:rPr>
          <w:rFonts w:ascii="Times New Roman" w:hAnsi="Times New Roman" w:cs="Times New Roman"/>
          <w:sz w:val="24"/>
          <w:szCs w:val="24"/>
          <w:lang w:val="de-DE"/>
        </w:rPr>
        <w:t>von</w:t>
      </w:r>
      <w:r w:rsidR="00260653" w:rsidRPr="00273547">
        <w:rPr>
          <w:rFonts w:ascii="Times New Roman" w:hAnsi="Times New Roman" w:cs="Times New Roman"/>
          <w:sz w:val="24"/>
          <w:szCs w:val="24"/>
        </w:rPr>
        <w:t>-</w:t>
      </w:r>
      <w:proofErr w:type="spellStart"/>
      <w:r w:rsidR="00260653" w:rsidRPr="001F30D5">
        <w:rPr>
          <w:rFonts w:ascii="Times New Roman" w:hAnsi="Times New Roman" w:cs="Times New Roman"/>
          <w:sz w:val="24"/>
          <w:szCs w:val="24"/>
          <w:lang w:val="de-DE"/>
        </w:rPr>
        <w:t>bundeskanzlerin</w:t>
      </w:r>
      <w:proofErr w:type="spellEnd"/>
      <w:r w:rsidR="00260653" w:rsidRPr="00273547">
        <w:rPr>
          <w:rFonts w:ascii="Times New Roman" w:hAnsi="Times New Roman" w:cs="Times New Roman"/>
          <w:sz w:val="24"/>
          <w:szCs w:val="24"/>
        </w:rPr>
        <w:t>-</w:t>
      </w:r>
      <w:proofErr w:type="spellStart"/>
      <w:r w:rsidR="00260653" w:rsidRPr="001F30D5">
        <w:rPr>
          <w:rFonts w:ascii="Times New Roman" w:hAnsi="Times New Roman" w:cs="Times New Roman"/>
          <w:sz w:val="24"/>
          <w:szCs w:val="24"/>
          <w:lang w:val="de-DE"/>
        </w:rPr>
        <w:t>merkel</w:t>
      </w:r>
      <w:proofErr w:type="spellEnd"/>
      <w:r w:rsidR="00260653" w:rsidRPr="00273547">
        <w:rPr>
          <w:rFonts w:ascii="Times New Roman" w:hAnsi="Times New Roman" w:cs="Times New Roman"/>
          <w:sz w:val="24"/>
          <w:szCs w:val="24"/>
        </w:rPr>
        <w:t>-</w:t>
      </w:r>
      <w:r w:rsidR="00260653" w:rsidRPr="001F30D5">
        <w:rPr>
          <w:rFonts w:ascii="Times New Roman" w:hAnsi="Times New Roman" w:cs="Times New Roman"/>
          <w:sz w:val="24"/>
          <w:szCs w:val="24"/>
          <w:lang w:val="de-DE"/>
        </w:rPr>
        <w:t>vor</w:t>
      </w:r>
      <w:r w:rsidR="00260653" w:rsidRPr="00273547">
        <w:rPr>
          <w:rFonts w:ascii="Times New Roman" w:hAnsi="Times New Roman" w:cs="Times New Roman"/>
          <w:sz w:val="24"/>
          <w:szCs w:val="24"/>
        </w:rPr>
        <w:t>-</w:t>
      </w:r>
      <w:r w:rsidR="00260653" w:rsidRPr="001F30D5">
        <w:rPr>
          <w:rFonts w:ascii="Times New Roman" w:hAnsi="Times New Roman" w:cs="Times New Roman"/>
          <w:sz w:val="24"/>
          <w:szCs w:val="24"/>
          <w:lang w:val="de-DE"/>
        </w:rPr>
        <w:t>dem</w:t>
      </w:r>
      <w:r w:rsidR="00260653" w:rsidRPr="00273547">
        <w:rPr>
          <w:rFonts w:ascii="Times New Roman" w:hAnsi="Times New Roman" w:cs="Times New Roman"/>
          <w:sz w:val="24"/>
          <w:szCs w:val="24"/>
        </w:rPr>
        <w:t>-</w:t>
      </w:r>
      <w:proofErr w:type="spellStart"/>
      <w:r w:rsidR="00260653" w:rsidRPr="001F30D5">
        <w:rPr>
          <w:rFonts w:ascii="Times New Roman" w:hAnsi="Times New Roman" w:cs="Times New Roman"/>
          <w:sz w:val="24"/>
          <w:szCs w:val="24"/>
          <w:lang w:val="de-DE"/>
        </w:rPr>
        <w:t>europaeischen</w:t>
      </w:r>
      <w:proofErr w:type="spellEnd"/>
      <w:r w:rsidR="00260653" w:rsidRPr="00273547">
        <w:rPr>
          <w:rFonts w:ascii="Times New Roman" w:hAnsi="Times New Roman" w:cs="Times New Roman"/>
          <w:sz w:val="24"/>
          <w:szCs w:val="24"/>
        </w:rPr>
        <w:t>-</w:t>
      </w:r>
      <w:proofErr w:type="spellStart"/>
      <w:r w:rsidR="00260653" w:rsidRPr="001F30D5">
        <w:rPr>
          <w:rFonts w:ascii="Times New Roman" w:hAnsi="Times New Roman" w:cs="Times New Roman"/>
          <w:sz w:val="24"/>
          <w:szCs w:val="24"/>
          <w:lang w:val="de-DE"/>
        </w:rPr>
        <w:t>parlament</w:t>
      </w:r>
      <w:proofErr w:type="spellEnd"/>
      <w:r w:rsidR="00260653" w:rsidRPr="00273547">
        <w:rPr>
          <w:rFonts w:ascii="Times New Roman" w:hAnsi="Times New Roman" w:cs="Times New Roman"/>
          <w:sz w:val="24"/>
          <w:szCs w:val="24"/>
        </w:rPr>
        <w:t>-</w:t>
      </w:r>
      <w:r w:rsidR="00260653" w:rsidRPr="001F30D5">
        <w:rPr>
          <w:rFonts w:ascii="Times New Roman" w:hAnsi="Times New Roman" w:cs="Times New Roman"/>
          <w:sz w:val="24"/>
          <w:szCs w:val="24"/>
          <w:lang w:val="de-DE"/>
        </w:rPr>
        <w:t>am</w:t>
      </w:r>
      <w:r w:rsidR="00260653" w:rsidRPr="00273547">
        <w:rPr>
          <w:rFonts w:ascii="Times New Roman" w:hAnsi="Times New Roman" w:cs="Times New Roman"/>
          <w:sz w:val="24"/>
          <w:szCs w:val="24"/>
        </w:rPr>
        <w:t>-13-</w:t>
      </w:r>
      <w:proofErr w:type="spellStart"/>
      <w:r w:rsidR="00260653" w:rsidRPr="001F30D5">
        <w:rPr>
          <w:rFonts w:ascii="Times New Roman" w:hAnsi="Times New Roman" w:cs="Times New Roman"/>
          <w:sz w:val="24"/>
          <w:szCs w:val="24"/>
          <w:lang w:val="de-DE"/>
        </w:rPr>
        <w:t>november</w:t>
      </w:r>
      <w:proofErr w:type="spellEnd"/>
      <w:r w:rsidR="00260653" w:rsidRPr="00273547">
        <w:rPr>
          <w:rFonts w:ascii="Times New Roman" w:hAnsi="Times New Roman" w:cs="Times New Roman"/>
          <w:sz w:val="24"/>
          <w:szCs w:val="24"/>
        </w:rPr>
        <w:t>-2018-</w:t>
      </w:r>
      <w:r w:rsidR="00260653" w:rsidRPr="001F30D5">
        <w:rPr>
          <w:rFonts w:ascii="Times New Roman" w:hAnsi="Times New Roman" w:cs="Times New Roman"/>
          <w:sz w:val="24"/>
          <w:szCs w:val="24"/>
          <w:lang w:val="de-DE"/>
        </w:rPr>
        <w:t>in</w:t>
      </w:r>
      <w:r w:rsidR="00260653" w:rsidRPr="00273547">
        <w:rPr>
          <w:rFonts w:ascii="Times New Roman" w:hAnsi="Times New Roman" w:cs="Times New Roman"/>
          <w:sz w:val="24"/>
          <w:szCs w:val="24"/>
        </w:rPr>
        <w:t>-</w:t>
      </w:r>
      <w:proofErr w:type="spellStart"/>
      <w:r w:rsidR="00260653" w:rsidRPr="001F30D5">
        <w:rPr>
          <w:rFonts w:ascii="Times New Roman" w:hAnsi="Times New Roman" w:cs="Times New Roman"/>
          <w:sz w:val="24"/>
          <w:szCs w:val="24"/>
          <w:lang w:val="de-DE"/>
        </w:rPr>
        <w:t>strassburg</w:t>
      </w:r>
      <w:proofErr w:type="spellEnd"/>
      <w:r w:rsidR="00260653" w:rsidRPr="00273547">
        <w:rPr>
          <w:rFonts w:ascii="Times New Roman" w:hAnsi="Times New Roman" w:cs="Times New Roman"/>
          <w:sz w:val="24"/>
          <w:szCs w:val="24"/>
        </w:rPr>
        <w:t>-1549538 (</w:t>
      </w:r>
      <w:r w:rsidR="00260653" w:rsidRPr="001F30D5">
        <w:rPr>
          <w:rFonts w:ascii="Times New Roman" w:hAnsi="Times New Roman" w:cs="Times New Roman"/>
          <w:sz w:val="24"/>
          <w:szCs w:val="24"/>
        </w:rPr>
        <w:t>дата</w:t>
      </w:r>
      <w:r w:rsidR="00260653" w:rsidRPr="00273547">
        <w:rPr>
          <w:rFonts w:ascii="Times New Roman" w:hAnsi="Times New Roman" w:cs="Times New Roman"/>
          <w:sz w:val="24"/>
          <w:szCs w:val="24"/>
        </w:rPr>
        <w:t xml:space="preserve"> </w:t>
      </w:r>
      <w:r w:rsidR="00260653" w:rsidRPr="001F30D5">
        <w:rPr>
          <w:rFonts w:ascii="Times New Roman" w:hAnsi="Times New Roman" w:cs="Times New Roman"/>
          <w:sz w:val="24"/>
          <w:szCs w:val="24"/>
        </w:rPr>
        <w:t>обращения</w:t>
      </w:r>
      <w:r w:rsidR="00260653" w:rsidRPr="00273547">
        <w:rPr>
          <w:rFonts w:ascii="Times New Roman" w:hAnsi="Times New Roman" w:cs="Times New Roman"/>
          <w:sz w:val="24"/>
          <w:szCs w:val="24"/>
        </w:rPr>
        <w:t xml:space="preserve"> 25.01.2020)</w:t>
      </w:r>
    </w:p>
    <w:p w14:paraId="77F4C112" w14:textId="1FCCA04B" w:rsidR="00260653" w:rsidRDefault="009B0E13" w:rsidP="00260653">
      <w:pPr>
        <w:spacing w:line="276" w:lineRule="auto"/>
        <w:jc w:val="both"/>
        <w:rPr>
          <w:rFonts w:ascii="Times New Roman" w:hAnsi="Times New Roman" w:cs="Times New Roman"/>
          <w:sz w:val="24"/>
          <w:szCs w:val="24"/>
          <w:lang w:val="de-DE"/>
        </w:rPr>
      </w:pPr>
      <w:r w:rsidRPr="009B0E13">
        <w:rPr>
          <w:rFonts w:ascii="Times New Roman" w:hAnsi="Times New Roman" w:cs="Times New Roman"/>
          <w:sz w:val="24"/>
          <w:szCs w:val="24"/>
          <w:lang w:val="de-DE"/>
        </w:rPr>
        <w:t>151.</w:t>
      </w:r>
      <w:r w:rsidR="00260653" w:rsidRPr="00867202">
        <w:rPr>
          <w:rFonts w:ascii="Times New Roman" w:hAnsi="Times New Roman" w:cs="Times New Roman"/>
          <w:sz w:val="24"/>
          <w:szCs w:val="24"/>
          <w:lang w:val="de-DE"/>
        </w:rPr>
        <w:t>Russland nicht in die Knie zwingen, Interview mit Frank-Walter Steinmeier im Spiegel // Auswärtiges Amt – Aktuelles – Reden von Außenminister F.-W. Steinmeier URL: https://www.auswaertiges-amt.de/de/newsroom/141220-bm-spiege/267832 (</w:t>
      </w:r>
      <w:proofErr w:type="spellStart"/>
      <w:r w:rsidR="00260653" w:rsidRPr="00867202">
        <w:rPr>
          <w:rFonts w:ascii="Times New Roman" w:hAnsi="Times New Roman" w:cs="Times New Roman"/>
          <w:sz w:val="24"/>
          <w:szCs w:val="24"/>
          <w:lang w:val="de-DE"/>
        </w:rPr>
        <w:t>дата</w:t>
      </w:r>
      <w:proofErr w:type="spellEnd"/>
      <w:r w:rsidR="00260653" w:rsidRPr="00867202">
        <w:rPr>
          <w:rFonts w:ascii="Times New Roman" w:hAnsi="Times New Roman" w:cs="Times New Roman"/>
          <w:sz w:val="24"/>
          <w:szCs w:val="24"/>
          <w:lang w:val="de-DE"/>
        </w:rPr>
        <w:t xml:space="preserve"> </w:t>
      </w:r>
      <w:proofErr w:type="spellStart"/>
      <w:r w:rsidR="00260653" w:rsidRPr="00867202">
        <w:rPr>
          <w:rFonts w:ascii="Times New Roman" w:hAnsi="Times New Roman" w:cs="Times New Roman"/>
          <w:sz w:val="24"/>
          <w:szCs w:val="24"/>
          <w:lang w:val="de-DE"/>
        </w:rPr>
        <w:t>обращения</w:t>
      </w:r>
      <w:proofErr w:type="spellEnd"/>
      <w:r w:rsidR="00260653" w:rsidRPr="00867202">
        <w:rPr>
          <w:rFonts w:ascii="Times New Roman" w:hAnsi="Times New Roman" w:cs="Times New Roman"/>
          <w:sz w:val="24"/>
          <w:szCs w:val="24"/>
          <w:lang w:val="de-DE"/>
        </w:rPr>
        <w:t xml:space="preserve"> 12.05.2020).</w:t>
      </w:r>
    </w:p>
    <w:p w14:paraId="039FB479" w14:textId="4814ABB2" w:rsidR="00260653" w:rsidRPr="00867202"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152.</w:t>
      </w:r>
      <w:r w:rsidR="00260653" w:rsidRPr="00867202">
        <w:rPr>
          <w:rFonts w:ascii="Times New Roman" w:hAnsi="Times New Roman" w:cs="Times New Roman"/>
          <w:sz w:val="24"/>
          <w:szCs w:val="24"/>
          <w:lang w:val="de-DE"/>
        </w:rPr>
        <w:t xml:space="preserve">Wir dürfen Russland nicht ignorieren, Interview mit Außenminister Frank-Walter Steinmeier // Auswärtiges Amt – Aktuelles – Reden von Außenminister F.-W. Steinmeier. </w:t>
      </w:r>
      <w:r w:rsidR="00260653" w:rsidRPr="00867202">
        <w:rPr>
          <w:rFonts w:ascii="Times New Roman" w:hAnsi="Times New Roman" w:cs="Times New Roman"/>
          <w:sz w:val="24"/>
          <w:szCs w:val="24"/>
        </w:rPr>
        <w:t>URL: https://www.auswaertiges-amt.de/de/newsroom/141102-bm-st-ztg/266612 (дата обращения 12.05.2020).</w:t>
      </w:r>
    </w:p>
    <w:p w14:paraId="20DB2CD9" w14:textId="1744F569" w:rsidR="00260653" w:rsidRDefault="009B0E13" w:rsidP="00260653">
      <w:pPr>
        <w:spacing w:line="276" w:lineRule="auto"/>
        <w:jc w:val="both"/>
        <w:rPr>
          <w:rFonts w:ascii="Times New Roman" w:hAnsi="Times New Roman" w:cs="Times New Roman"/>
          <w:sz w:val="24"/>
          <w:szCs w:val="24"/>
        </w:rPr>
      </w:pPr>
      <w:r w:rsidRPr="009B0E13">
        <w:rPr>
          <w:rFonts w:ascii="Times New Roman" w:hAnsi="Times New Roman" w:cs="Times New Roman"/>
          <w:sz w:val="24"/>
          <w:szCs w:val="24"/>
          <w:lang w:val="de-DE"/>
        </w:rPr>
        <w:t>153.</w:t>
      </w:r>
      <w:r w:rsidR="00260653" w:rsidRPr="00867202">
        <w:rPr>
          <w:rFonts w:ascii="Times New Roman" w:hAnsi="Times New Roman" w:cs="Times New Roman"/>
          <w:sz w:val="24"/>
          <w:szCs w:val="24"/>
          <w:lang w:val="de-DE"/>
        </w:rPr>
        <w:t xml:space="preserve">Wir wissen zu wenig über den Islam, Interview mit Angela Merkel bei FAZ // Die Bundeskanzlerin – Aktuelles – Interviews. </w:t>
      </w:r>
      <w:r w:rsidR="00260653" w:rsidRPr="00867202">
        <w:rPr>
          <w:rFonts w:ascii="Times New Roman" w:hAnsi="Times New Roman" w:cs="Times New Roman"/>
          <w:sz w:val="24"/>
          <w:szCs w:val="24"/>
        </w:rPr>
        <w:t>URL: https://www.bundeskanzlerin.de/Content/DE/Interview/2015/01/2015-01-16-merkel-faz.html (дата обращения 12.05.2020).</w:t>
      </w:r>
    </w:p>
    <w:p w14:paraId="50A9B42C" w14:textId="77777777" w:rsidR="00994E7B" w:rsidRDefault="00994E7B" w:rsidP="00260653">
      <w:pPr>
        <w:rPr>
          <w:rFonts w:ascii="Times New Roman" w:hAnsi="Times New Roman" w:cs="Times New Roman"/>
          <w:b/>
          <w:bCs/>
          <w:sz w:val="28"/>
          <w:szCs w:val="28"/>
        </w:rPr>
      </w:pPr>
    </w:p>
    <w:p w14:paraId="1971E3C3" w14:textId="04A0F95C" w:rsidR="00994E7B" w:rsidRPr="00260653" w:rsidRDefault="00994E7B" w:rsidP="00994E7B">
      <w:pPr>
        <w:pStyle w:val="af3"/>
        <w:rPr>
          <w:rFonts w:ascii="Times New Roman" w:hAnsi="Times New Roman" w:cs="Times New Roman"/>
          <w:b/>
          <w:bCs/>
          <w:sz w:val="28"/>
          <w:szCs w:val="28"/>
        </w:rPr>
      </w:pPr>
      <w:r w:rsidRPr="00260653">
        <w:rPr>
          <w:rFonts w:ascii="Times New Roman" w:hAnsi="Times New Roman" w:cs="Times New Roman"/>
          <w:b/>
          <w:bCs/>
          <w:sz w:val="28"/>
          <w:szCs w:val="28"/>
        </w:rPr>
        <w:t>Литература</w:t>
      </w:r>
    </w:p>
    <w:p w14:paraId="3A00F18B" w14:textId="77777777" w:rsidR="00994E7B" w:rsidRPr="009E1185" w:rsidRDefault="00994E7B" w:rsidP="00994E7B">
      <w:pPr>
        <w:pStyle w:val="af3"/>
        <w:spacing w:line="276" w:lineRule="auto"/>
        <w:rPr>
          <w:rFonts w:ascii="Times New Roman" w:hAnsi="Times New Roman" w:cs="Times New Roman"/>
          <w:sz w:val="24"/>
          <w:szCs w:val="24"/>
        </w:rPr>
      </w:pPr>
    </w:p>
    <w:p w14:paraId="513F2501" w14:textId="24BF0388" w:rsidR="00994E7B" w:rsidRDefault="009B0E13" w:rsidP="00994E7B">
      <w:pPr>
        <w:pStyle w:val="af3"/>
        <w:spacing w:line="276" w:lineRule="auto"/>
        <w:rPr>
          <w:rFonts w:ascii="Times New Roman" w:hAnsi="Times New Roman" w:cs="Times New Roman"/>
          <w:sz w:val="24"/>
          <w:szCs w:val="24"/>
        </w:rPr>
      </w:pPr>
      <w:r>
        <w:rPr>
          <w:rFonts w:ascii="Times New Roman" w:hAnsi="Times New Roman" w:cs="Times New Roman"/>
          <w:sz w:val="24"/>
          <w:szCs w:val="24"/>
        </w:rPr>
        <w:t>1.</w:t>
      </w:r>
      <w:r w:rsidR="00994E7B" w:rsidRPr="009E1185">
        <w:rPr>
          <w:rFonts w:ascii="Times New Roman" w:hAnsi="Times New Roman" w:cs="Times New Roman"/>
          <w:sz w:val="24"/>
          <w:szCs w:val="24"/>
        </w:rPr>
        <w:t xml:space="preserve">Алексеева Т. А. «Мягкая сила» в теории и практике международных отношений // Политическое пространство и социальное время. Идентичность и повседневность в структуре жизненного мира. XXX </w:t>
      </w:r>
      <w:proofErr w:type="spellStart"/>
      <w:r w:rsidR="00994E7B" w:rsidRPr="009E1185">
        <w:rPr>
          <w:rFonts w:ascii="Times New Roman" w:hAnsi="Times New Roman" w:cs="Times New Roman"/>
          <w:sz w:val="24"/>
          <w:szCs w:val="24"/>
        </w:rPr>
        <w:t>Харакский</w:t>
      </w:r>
      <w:proofErr w:type="spellEnd"/>
      <w:r w:rsidR="00994E7B" w:rsidRPr="009E1185">
        <w:rPr>
          <w:rFonts w:ascii="Times New Roman" w:hAnsi="Times New Roman" w:cs="Times New Roman"/>
          <w:sz w:val="24"/>
          <w:szCs w:val="24"/>
        </w:rPr>
        <w:t xml:space="preserve"> форум. 26-30 мая 2016, г. Ялта (Республика Крым). - С.5-21. URL: http://www.vestnik.mgimo.ru/sites/default/files/pdf/001_a_mineevap_fenenkoav_loshkarevid_ananevbi_0.pdf (дата обращения 20.05.2019)</w:t>
      </w:r>
    </w:p>
    <w:p w14:paraId="7E7B8A73" w14:textId="7F5D809A" w:rsidR="00994E7B" w:rsidRPr="000F2447"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994E7B" w:rsidRPr="001F30D5">
        <w:rPr>
          <w:rFonts w:ascii="Times New Roman" w:hAnsi="Times New Roman" w:cs="Times New Roman"/>
          <w:sz w:val="24"/>
          <w:szCs w:val="24"/>
        </w:rPr>
        <w:t xml:space="preserve">Басов Ф. А. Германия в Европейском Союзе: от экономического локомотива к политическому лидерству. // Контуры глобальных трансформаций: политика, экономика, право – 2017. </w:t>
      </w:r>
      <w:r w:rsidR="00994E7B" w:rsidRPr="00ED48F7">
        <w:rPr>
          <w:rFonts w:ascii="Times New Roman" w:hAnsi="Times New Roman" w:cs="Times New Roman"/>
          <w:sz w:val="24"/>
          <w:szCs w:val="24"/>
        </w:rPr>
        <w:t xml:space="preserve">10 (1) – </w:t>
      </w:r>
      <w:r w:rsidR="00994E7B" w:rsidRPr="001F30D5">
        <w:rPr>
          <w:rFonts w:ascii="Times New Roman" w:hAnsi="Times New Roman" w:cs="Times New Roman"/>
          <w:sz w:val="24"/>
          <w:szCs w:val="24"/>
        </w:rPr>
        <w:t>с</w:t>
      </w:r>
      <w:r w:rsidR="00994E7B" w:rsidRPr="00ED48F7">
        <w:rPr>
          <w:rFonts w:ascii="Times New Roman" w:hAnsi="Times New Roman" w:cs="Times New Roman"/>
          <w:sz w:val="24"/>
          <w:szCs w:val="24"/>
        </w:rPr>
        <w:t>. 33–52.</w:t>
      </w:r>
    </w:p>
    <w:p w14:paraId="647B5DFA" w14:textId="57FB7F8D" w:rsidR="00994E7B"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994E7B" w:rsidRPr="001F30D5">
        <w:rPr>
          <w:rFonts w:ascii="Times New Roman" w:hAnsi="Times New Roman" w:cs="Times New Roman"/>
          <w:sz w:val="24"/>
          <w:szCs w:val="24"/>
        </w:rPr>
        <w:t>Белов В. Б. Хозяйственно-политическая роль Германии в Евросоюзе. // Актуальные проблемы Европы –– 2019. Выпуск №4 – с.93-109.  URL: https://cyberleninka.ru/article/n/hozyaystvenno-politicheskaya-rol-germanii-v-evrosoyuze (дата обращения 27.02.2020)</w:t>
      </w:r>
    </w:p>
    <w:p w14:paraId="6BD137EE" w14:textId="052DAE9E" w:rsidR="00994E7B"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994E7B" w:rsidRPr="00E61A2B">
        <w:rPr>
          <w:rFonts w:ascii="Times New Roman" w:hAnsi="Times New Roman" w:cs="Times New Roman"/>
          <w:sz w:val="24"/>
          <w:szCs w:val="24"/>
        </w:rPr>
        <w:t>Бокерия С.А., Диева А.А. Опыт информационной пропаганды в СССР как инструмент мягкой силы. //Вестник РУДН, серия История России, 2015, № 3. С. 81-88.</w:t>
      </w:r>
    </w:p>
    <w:p w14:paraId="545B85D1" w14:textId="77DF593A" w:rsidR="00994E7B" w:rsidRPr="00ED48F7"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994E7B" w:rsidRPr="001F30D5">
        <w:rPr>
          <w:rFonts w:ascii="Times New Roman" w:hAnsi="Times New Roman" w:cs="Times New Roman"/>
          <w:sz w:val="24"/>
          <w:szCs w:val="24"/>
        </w:rPr>
        <w:t>Братерский М.В. Экономическая мощь в мире «жесткой» и «мягкой силы». // Актуальные проблемы Европы 2014. Выпуск</w:t>
      </w:r>
      <w:r w:rsidR="00994E7B" w:rsidRPr="00ED48F7">
        <w:rPr>
          <w:rFonts w:ascii="Times New Roman" w:hAnsi="Times New Roman" w:cs="Times New Roman"/>
          <w:sz w:val="24"/>
          <w:szCs w:val="24"/>
        </w:rPr>
        <w:t xml:space="preserve"> №3 - </w:t>
      </w:r>
      <w:r w:rsidR="00994E7B" w:rsidRPr="001F30D5">
        <w:rPr>
          <w:rFonts w:ascii="Times New Roman" w:hAnsi="Times New Roman" w:cs="Times New Roman"/>
          <w:sz w:val="24"/>
          <w:szCs w:val="24"/>
        </w:rPr>
        <w:t>С</w:t>
      </w:r>
      <w:r w:rsidR="00994E7B" w:rsidRPr="00ED48F7">
        <w:rPr>
          <w:rFonts w:ascii="Times New Roman" w:hAnsi="Times New Roman" w:cs="Times New Roman"/>
          <w:sz w:val="24"/>
          <w:szCs w:val="24"/>
        </w:rPr>
        <w:t>. 59-88.</w:t>
      </w:r>
    </w:p>
    <w:p w14:paraId="5629938B" w14:textId="14C09836" w:rsidR="00994E7B" w:rsidRDefault="009B0E13" w:rsidP="00994E7B">
      <w:pPr>
        <w:pStyle w:val="af3"/>
        <w:spacing w:after="240" w:line="276" w:lineRule="auto"/>
        <w:rPr>
          <w:rFonts w:ascii="Times New Roman" w:hAnsi="Times New Roman" w:cs="Times New Roman"/>
          <w:sz w:val="24"/>
          <w:szCs w:val="24"/>
        </w:rPr>
      </w:pPr>
      <w:r>
        <w:rPr>
          <w:rFonts w:ascii="Times New Roman" w:hAnsi="Times New Roman" w:cs="Times New Roman"/>
          <w:sz w:val="24"/>
          <w:szCs w:val="24"/>
        </w:rPr>
        <w:t>6.</w:t>
      </w:r>
      <w:r w:rsidR="00994E7B" w:rsidRPr="009E1185">
        <w:rPr>
          <w:rFonts w:ascii="Times New Roman" w:hAnsi="Times New Roman" w:cs="Times New Roman"/>
          <w:sz w:val="24"/>
          <w:szCs w:val="24"/>
        </w:rPr>
        <w:t xml:space="preserve">Григулевич И. Р. Крест и меч. Католическая церковь в Испанской Америке, </w:t>
      </w:r>
      <w:r w:rsidR="00994E7B" w:rsidRPr="009E1185">
        <w:rPr>
          <w:rFonts w:ascii="Times New Roman" w:hAnsi="Times New Roman" w:cs="Times New Roman"/>
          <w:sz w:val="24"/>
          <w:szCs w:val="24"/>
          <w:lang w:val="en-US"/>
        </w:rPr>
        <w:t>XVI</w:t>
      </w:r>
      <w:r w:rsidR="00994E7B" w:rsidRPr="009E1185">
        <w:rPr>
          <w:rFonts w:ascii="Times New Roman" w:hAnsi="Times New Roman" w:cs="Times New Roman"/>
          <w:sz w:val="24"/>
          <w:szCs w:val="24"/>
        </w:rPr>
        <w:t>-</w:t>
      </w:r>
      <w:r w:rsidR="00994E7B" w:rsidRPr="009E1185">
        <w:rPr>
          <w:rFonts w:ascii="Times New Roman" w:hAnsi="Times New Roman" w:cs="Times New Roman"/>
          <w:sz w:val="24"/>
          <w:szCs w:val="24"/>
          <w:lang w:val="en-US"/>
        </w:rPr>
        <w:t>XVIII</w:t>
      </w:r>
      <w:r w:rsidR="00994E7B" w:rsidRPr="009E1185">
        <w:rPr>
          <w:rFonts w:ascii="Times New Roman" w:hAnsi="Times New Roman" w:cs="Times New Roman"/>
          <w:sz w:val="24"/>
          <w:szCs w:val="24"/>
        </w:rPr>
        <w:t xml:space="preserve"> вв. /Москва: Наука, 1977 - 295 с. </w:t>
      </w:r>
      <w:r w:rsidR="00994E7B" w:rsidRPr="009E1185">
        <w:rPr>
          <w:rFonts w:ascii="Times New Roman" w:hAnsi="Times New Roman" w:cs="Times New Roman"/>
          <w:sz w:val="24"/>
          <w:szCs w:val="24"/>
          <w:lang w:val="en-US"/>
        </w:rPr>
        <w:t>URL</w:t>
      </w:r>
      <w:r w:rsidR="00994E7B" w:rsidRPr="009E1185">
        <w:rPr>
          <w:rFonts w:ascii="Times New Roman" w:hAnsi="Times New Roman" w:cs="Times New Roman"/>
          <w:sz w:val="24"/>
          <w:szCs w:val="24"/>
        </w:rPr>
        <w:t xml:space="preserve">: </w:t>
      </w:r>
      <w:r w:rsidR="00994E7B" w:rsidRPr="009E1185">
        <w:rPr>
          <w:rFonts w:ascii="Times New Roman" w:hAnsi="Times New Roman" w:cs="Times New Roman"/>
          <w:sz w:val="24"/>
          <w:szCs w:val="24"/>
          <w:lang w:val="en-US"/>
        </w:rPr>
        <w:t>https</w:t>
      </w:r>
      <w:r w:rsidR="00994E7B" w:rsidRPr="009E1185">
        <w:rPr>
          <w:rFonts w:ascii="Times New Roman" w:hAnsi="Times New Roman" w:cs="Times New Roman"/>
          <w:sz w:val="24"/>
          <w:szCs w:val="24"/>
        </w:rPr>
        <w:t>://</w:t>
      </w:r>
      <w:r w:rsidR="00994E7B" w:rsidRPr="009E1185">
        <w:rPr>
          <w:rFonts w:ascii="Times New Roman" w:hAnsi="Times New Roman" w:cs="Times New Roman"/>
          <w:sz w:val="24"/>
          <w:szCs w:val="24"/>
          <w:lang w:val="en-US"/>
        </w:rPr>
        <w:t>www</w:t>
      </w:r>
      <w:r w:rsidR="00994E7B" w:rsidRPr="009E1185">
        <w:rPr>
          <w:rFonts w:ascii="Times New Roman" w:hAnsi="Times New Roman" w:cs="Times New Roman"/>
          <w:sz w:val="24"/>
          <w:szCs w:val="24"/>
        </w:rPr>
        <w:t>.</w:t>
      </w:r>
      <w:proofErr w:type="spellStart"/>
      <w:r w:rsidR="00994E7B" w:rsidRPr="009E1185">
        <w:rPr>
          <w:rFonts w:ascii="Times New Roman" w:hAnsi="Times New Roman" w:cs="Times New Roman"/>
          <w:sz w:val="24"/>
          <w:szCs w:val="24"/>
          <w:lang w:val="en-US"/>
        </w:rPr>
        <w:t>indiansworld</w:t>
      </w:r>
      <w:proofErr w:type="spellEnd"/>
      <w:r w:rsidR="00994E7B" w:rsidRPr="009E1185">
        <w:rPr>
          <w:rFonts w:ascii="Times New Roman" w:hAnsi="Times New Roman" w:cs="Times New Roman"/>
          <w:sz w:val="24"/>
          <w:szCs w:val="24"/>
        </w:rPr>
        <w:t>.</w:t>
      </w:r>
      <w:r w:rsidR="00994E7B" w:rsidRPr="009E1185">
        <w:rPr>
          <w:rFonts w:ascii="Times New Roman" w:hAnsi="Times New Roman" w:cs="Times New Roman"/>
          <w:sz w:val="24"/>
          <w:szCs w:val="24"/>
          <w:lang w:val="en-US"/>
        </w:rPr>
        <w:t>org</w:t>
      </w:r>
      <w:r w:rsidR="00994E7B" w:rsidRPr="009E1185">
        <w:rPr>
          <w:rFonts w:ascii="Times New Roman" w:hAnsi="Times New Roman" w:cs="Times New Roman"/>
          <w:sz w:val="24"/>
          <w:szCs w:val="24"/>
        </w:rPr>
        <w:t>/</w:t>
      </w:r>
      <w:r w:rsidR="00994E7B" w:rsidRPr="009E1185">
        <w:rPr>
          <w:rFonts w:ascii="Times New Roman" w:hAnsi="Times New Roman" w:cs="Times New Roman"/>
          <w:sz w:val="24"/>
          <w:szCs w:val="24"/>
          <w:lang w:val="en-US"/>
        </w:rPr>
        <w:t>cross</w:t>
      </w:r>
      <w:r w:rsidR="00994E7B" w:rsidRPr="009E1185">
        <w:rPr>
          <w:rFonts w:ascii="Times New Roman" w:hAnsi="Times New Roman" w:cs="Times New Roman"/>
          <w:sz w:val="24"/>
          <w:szCs w:val="24"/>
        </w:rPr>
        <w:t>_</w:t>
      </w:r>
      <w:r w:rsidR="00994E7B" w:rsidRPr="009E1185">
        <w:rPr>
          <w:rFonts w:ascii="Times New Roman" w:hAnsi="Times New Roman" w:cs="Times New Roman"/>
          <w:sz w:val="24"/>
          <w:szCs w:val="24"/>
          <w:lang w:val="en-US"/>
        </w:rPr>
        <w:t>sword</w:t>
      </w:r>
      <w:r w:rsidR="00994E7B" w:rsidRPr="009E1185">
        <w:rPr>
          <w:rFonts w:ascii="Times New Roman" w:hAnsi="Times New Roman" w:cs="Times New Roman"/>
          <w:sz w:val="24"/>
          <w:szCs w:val="24"/>
        </w:rPr>
        <w:t>2.</w:t>
      </w:r>
      <w:r w:rsidR="00994E7B" w:rsidRPr="009E1185">
        <w:rPr>
          <w:rFonts w:ascii="Times New Roman" w:hAnsi="Times New Roman" w:cs="Times New Roman"/>
          <w:sz w:val="24"/>
          <w:szCs w:val="24"/>
          <w:lang w:val="en-US"/>
        </w:rPr>
        <w:t>html</w:t>
      </w:r>
      <w:r w:rsidR="00994E7B" w:rsidRPr="009E1185">
        <w:rPr>
          <w:rFonts w:ascii="Times New Roman" w:hAnsi="Times New Roman" w:cs="Times New Roman"/>
          <w:sz w:val="24"/>
          <w:szCs w:val="24"/>
        </w:rPr>
        <w:t>#.</w:t>
      </w:r>
      <w:r w:rsidR="00994E7B" w:rsidRPr="009E1185">
        <w:rPr>
          <w:rFonts w:ascii="Times New Roman" w:hAnsi="Times New Roman" w:cs="Times New Roman"/>
          <w:sz w:val="24"/>
          <w:szCs w:val="24"/>
          <w:lang w:val="en-US"/>
        </w:rPr>
        <w:t>XM</w:t>
      </w:r>
      <w:r w:rsidR="00994E7B" w:rsidRPr="009E1185">
        <w:rPr>
          <w:rFonts w:ascii="Times New Roman" w:hAnsi="Times New Roman" w:cs="Times New Roman"/>
          <w:sz w:val="24"/>
          <w:szCs w:val="24"/>
        </w:rPr>
        <w:t>8</w:t>
      </w:r>
      <w:proofErr w:type="spellStart"/>
      <w:r w:rsidR="00994E7B" w:rsidRPr="009E1185">
        <w:rPr>
          <w:rFonts w:ascii="Times New Roman" w:hAnsi="Times New Roman" w:cs="Times New Roman"/>
          <w:sz w:val="24"/>
          <w:szCs w:val="24"/>
          <w:lang w:val="en-US"/>
        </w:rPr>
        <w:t>WMxT</w:t>
      </w:r>
      <w:proofErr w:type="spellEnd"/>
      <w:r w:rsidR="00994E7B" w:rsidRPr="009E1185">
        <w:rPr>
          <w:rFonts w:ascii="Times New Roman" w:hAnsi="Times New Roman" w:cs="Times New Roman"/>
          <w:sz w:val="24"/>
          <w:szCs w:val="24"/>
        </w:rPr>
        <w:t>7</w:t>
      </w:r>
      <w:r w:rsidR="00994E7B" w:rsidRPr="009E1185">
        <w:rPr>
          <w:rFonts w:ascii="Times New Roman" w:hAnsi="Times New Roman" w:cs="Times New Roman"/>
          <w:sz w:val="24"/>
          <w:szCs w:val="24"/>
          <w:lang w:val="en-US"/>
        </w:rPr>
        <w:t>TIU</w:t>
      </w:r>
      <w:r w:rsidR="00994E7B" w:rsidRPr="009E1185">
        <w:rPr>
          <w:rFonts w:ascii="Times New Roman" w:hAnsi="Times New Roman" w:cs="Times New Roman"/>
          <w:sz w:val="24"/>
          <w:szCs w:val="24"/>
        </w:rPr>
        <w:t xml:space="preserve"> (дата обращения 05.05.2019 г.)</w:t>
      </w:r>
    </w:p>
    <w:p w14:paraId="140E1590" w14:textId="6C1E16A7" w:rsidR="00994E7B" w:rsidRPr="00ED48F7"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994E7B" w:rsidRPr="00867202">
        <w:rPr>
          <w:rFonts w:ascii="Times New Roman" w:hAnsi="Times New Roman" w:cs="Times New Roman"/>
          <w:sz w:val="24"/>
          <w:szCs w:val="24"/>
        </w:rPr>
        <w:t xml:space="preserve">Гулевич В. Германские НПО: для России или против России? // Международная жизнь (электронный журнал) - Экспертная аналитика – 2018. </w:t>
      </w:r>
      <w:r w:rsidR="00994E7B" w:rsidRPr="00867202">
        <w:rPr>
          <w:rFonts w:ascii="Times New Roman" w:hAnsi="Times New Roman" w:cs="Times New Roman"/>
          <w:sz w:val="24"/>
          <w:szCs w:val="24"/>
          <w:lang w:val="de-DE"/>
        </w:rPr>
        <w:t>URL</w:t>
      </w:r>
      <w:r w:rsidR="00994E7B" w:rsidRPr="00ED48F7">
        <w:rPr>
          <w:rFonts w:ascii="Times New Roman" w:hAnsi="Times New Roman" w:cs="Times New Roman"/>
          <w:sz w:val="24"/>
          <w:szCs w:val="24"/>
        </w:rPr>
        <w:t xml:space="preserve">: </w:t>
      </w:r>
      <w:r w:rsidR="00994E7B" w:rsidRPr="00867202">
        <w:rPr>
          <w:rFonts w:ascii="Times New Roman" w:hAnsi="Times New Roman" w:cs="Times New Roman"/>
          <w:sz w:val="24"/>
          <w:szCs w:val="24"/>
          <w:lang w:val="de-DE"/>
        </w:rPr>
        <w:t>https</w:t>
      </w:r>
      <w:r w:rsidR="00994E7B" w:rsidRPr="00ED48F7">
        <w:rPr>
          <w:rFonts w:ascii="Times New Roman" w:hAnsi="Times New Roman" w:cs="Times New Roman"/>
          <w:sz w:val="24"/>
          <w:szCs w:val="24"/>
        </w:rPr>
        <w:t>://</w:t>
      </w:r>
      <w:proofErr w:type="spellStart"/>
      <w:r w:rsidR="00994E7B" w:rsidRPr="00867202">
        <w:rPr>
          <w:rFonts w:ascii="Times New Roman" w:hAnsi="Times New Roman" w:cs="Times New Roman"/>
          <w:sz w:val="24"/>
          <w:szCs w:val="24"/>
          <w:lang w:val="de-DE"/>
        </w:rPr>
        <w:t>interaffairs</w:t>
      </w:r>
      <w:proofErr w:type="spellEnd"/>
      <w:r w:rsidR="00994E7B" w:rsidRPr="00ED48F7">
        <w:rPr>
          <w:rFonts w:ascii="Times New Roman" w:hAnsi="Times New Roman" w:cs="Times New Roman"/>
          <w:sz w:val="24"/>
          <w:szCs w:val="24"/>
        </w:rPr>
        <w:t>.</w:t>
      </w:r>
      <w:proofErr w:type="spellStart"/>
      <w:r w:rsidR="00994E7B" w:rsidRPr="00867202">
        <w:rPr>
          <w:rFonts w:ascii="Times New Roman" w:hAnsi="Times New Roman" w:cs="Times New Roman"/>
          <w:sz w:val="24"/>
          <w:szCs w:val="24"/>
          <w:lang w:val="de-DE"/>
        </w:rPr>
        <w:t>ru</w:t>
      </w:r>
      <w:proofErr w:type="spellEnd"/>
      <w:r w:rsidR="00994E7B" w:rsidRPr="00ED48F7">
        <w:rPr>
          <w:rFonts w:ascii="Times New Roman" w:hAnsi="Times New Roman" w:cs="Times New Roman"/>
          <w:sz w:val="24"/>
          <w:szCs w:val="24"/>
        </w:rPr>
        <w:t>/</w:t>
      </w:r>
      <w:proofErr w:type="spellStart"/>
      <w:r w:rsidR="00994E7B" w:rsidRPr="00867202">
        <w:rPr>
          <w:rFonts w:ascii="Times New Roman" w:hAnsi="Times New Roman" w:cs="Times New Roman"/>
          <w:sz w:val="24"/>
          <w:szCs w:val="24"/>
          <w:lang w:val="de-DE"/>
        </w:rPr>
        <w:t>news</w:t>
      </w:r>
      <w:proofErr w:type="spellEnd"/>
      <w:r w:rsidR="00994E7B" w:rsidRPr="00ED48F7">
        <w:rPr>
          <w:rFonts w:ascii="Times New Roman" w:hAnsi="Times New Roman" w:cs="Times New Roman"/>
          <w:sz w:val="24"/>
          <w:szCs w:val="24"/>
        </w:rPr>
        <w:t>/</w:t>
      </w:r>
      <w:proofErr w:type="spellStart"/>
      <w:r w:rsidR="00994E7B" w:rsidRPr="00867202">
        <w:rPr>
          <w:rFonts w:ascii="Times New Roman" w:hAnsi="Times New Roman" w:cs="Times New Roman"/>
          <w:sz w:val="24"/>
          <w:szCs w:val="24"/>
          <w:lang w:val="de-DE"/>
        </w:rPr>
        <w:t>show</w:t>
      </w:r>
      <w:proofErr w:type="spellEnd"/>
      <w:r w:rsidR="00994E7B" w:rsidRPr="00ED48F7">
        <w:rPr>
          <w:rFonts w:ascii="Times New Roman" w:hAnsi="Times New Roman" w:cs="Times New Roman"/>
          <w:sz w:val="24"/>
          <w:szCs w:val="24"/>
        </w:rPr>
        <w:t>/19213 (</w:t>
      </w:r>
      <w:r w:rsidR="00994E7B" w:rsidRPr="00867202">
        <w:rPr>
          <w:rFonts w:ascii="Times New Roman" w:hAnsi="Times New Roman" w:cs="Times New Roman"/>
          <w:sz w:val="24"/>
          <w:szCs w:val="24"/>
        </w:rPr>
        <w:t>дата</w:t>
      </w:r>
      <w:r w:rsidR="00994E7B" w:rsidRPr="00ED48F7">
        <w:rPr>
          <w:rFonts w:ascii="Times New Roman" w:hAnsi="Times New Roman" w:cs="Times New Roman"/>
          <w:sz w:val="24"/>
          <w:szCs w:val="24"/>
        </w:rPr>
        <w:t xml:space="preserve"> </w:t>
      </w:r>
      <w:r w:rsidR="00994E7B" w:rsidRPr="00867202">
        <w:rPr>
          <w:rFonts w:ascii="Times New Roman" w:hAnsi="Times New Roman" w:cs="Times New Roman"/>
          <w:sz w:val="24"/>
          <w:szCs w:val="24"/>
        </w:rPr>
        <w:t>обращения</w:t>
      </w:r>
      <w:r w:rsidR="00994E7B" w:rsidRPr="00ED48F7">
        <w:rPr>
          <w:rFonts w:ascii="Times New Roman" w:hAnsi="Times New Roman" w:cs="Times New Roman"/>
          <w:sz w:val="24"/>
          <w:szCs w:val="24"/>
        </w:rPr>
        <w:t xml:space="preserve"> 10.05.2020)</w:t>
      </w:r>
    </w:p>
    <w:p w14:paraId="7B5DF586" w14:textId="212A0BE7" w:rsidR="00994E7B" w:rsidRPr="009E1185" w:rsidRDefault="009B0E13" w:rsidP="00994E7B">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8.</w:t>
      </w:r>
      <w:r w:rsidR="00994E7B" w:rsidRPr="00E95A6B">
        <w:rPr>
          <w:rFonts w:ascii="Times New Roman" w:hAnsi="Times New Roman" w:cs="Times New Roman"/>
          <w:sz w:val="24"/>
          <w:szCs w:val="24"/>
        </w:rPr>
        <w:t>Иваняков Р. И. Отто фон Бисмарк и реформа Германского союза // Вестник РУДН. Серия «Международные отношения» - 2006. №2 (6). – с.59-67.</w:t>
      </w:r>
    </w:p>
    <w:p w14:paraId="5EA10911" w14:textId="74F6B667" w:rsidR="00994E7B" w:rsidRPr="00ED48F7"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994E7B" w:rsidRPr="00E61A2B">
        <w:rPr>
          <w:rFonts w:ascii="Times New Roman" w:hAnsi="Times New Roman" w:cs="Times New Roman"/>
          <w:sz w:val="24"/>
          <w:szCs w:val="24"/>
        </w:rPr>
        <w:t>Кант И. К вечному миру. / Сочинения в шести томах. М.: ―Мысль, 1966. Т</w:t>
      </w:r>
      <w:r w:rsidR="00994E7B" w:rsidRPr="00ED48F7">
        <w:rPr>
          <w:rFonts w:ascii="Times New Roman" w:hAnsi="Times New Roman" w:cs="Times New Roman"/>
          <w:sz w:val="24"/>
          <w:szCs w:val="24"/>
        </w:rPr>
        <w:t xml:space="preserve">. 6. </w:t>
      </w:r>
      <w:r w:rsidR="00197169">
        <w:rPr>
          <w:rFonts w:ascii="Times New Roman" w:hAnsi="Times New Roman" w:cs="Times New Roman"/>
          <w:sz w:val="24"/>
          <w:szCs w:val="24"/>
        </w:rPr>
        <w:t>–</w:t>
      </w:r>
      <w:r w:rsidR="00994E7B" w:rsidRPr="00ED48F7">
        <w:rPr>
          <w:rFonts w:ascii="Times New Roman" w:hAnsi="Times New Roman" w:cs="Times New Roman"/>
          <w:sz w:val="24"/>
          <w:szCs w:val="24"/>
        </w:rPr>
        <w:t xml:space="preserve"> </w:t>
      </w:r>
      <w:r w:rsidR="00197169">
        <w:rPr>
          <w:rFonts w:ascii="Times New Roman" w:hAnsi="Times New Roman" w:cs="Times New Roman"/>
          <w:sz w:val="24"/>
          <w:szCs w:val="24"/>
        </w:rPr>
        <w:t>168 с.</w:t>
      </w:r>
    </w:p>
    <w:p w14:paraId="62E5C6E3" w14:textId="6F3B77BC" w:rsidR="00994E7B"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994E7B" w:rsidRPr="001F30D5">
        <w:rPr>
          <w:rFonts w:ascii="Times New Roman" w:hAnsi="Times New Roman" w:cs="Times New Roman"/>
          <w:sz w:val="24"/>
          <w:szCs w:val="24"/>
        </w:rPr>
        <w:t>Карнаухова Е. Е. МИД – ведущий актор во внешней культурной политике Германии // Гуманитарный вектор – 2010 - № 3 (27) – С. 135-139</w:t>
      </w:r>
      <w:r w:rsidR="00994E7B">
        <w:rPr>
          <w:rFonts w:ascii="Times New Roman" w:hAnsi="Times New Roman" w:cs="Times New Roman"/>
          <w:sz w:val="24"/>
          <w:szCs w:val="24"/>
        </w:rPr>
        <w:t>.</w:t>
      </w:r>
    </w:p>
    <w:p w14:paraId="240BDA05" w14:textId="2F4FB163" w:rsidR="00994E7B" w:rsidRPr="00ED48F7"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197169" w:rsidRPr="00197169">
        <w:rPr>
          <w:rFonts w:ascii="Times New Roman" w:hAnsi="Times New Roman" w:cs="Times New Roman"/>
          <w:sz w:val="24"/>
          <w:szCs w:val="24"/>
        </w:rPr>
        <w:t>Косенко С</w:t>
      </w:r>
      <w:r w:rsidR="00197169">
        <w:rPr>
          <w:rFonts w:ascii="Times New Roman" w:hAnsi="Times New Roman" w:cs="Times New Roman"/>
          <w:sz w:val="24"/>
          <w:szCs w:val="24"/>
        </w:rPr>
        <w:t xml:space="preserve">. </w:t>
      </w:r>
      <w:r w:rsidR="00197169" w:rsidRPr="00197169">
        <w:rPr>
          <w:rFonts w:ascii="Times New Roman" w:hAnsi="Times New Roman" w:cs="Times New Roman"/>
          <w:sz w:val="24"/>
          <w:szCs w:val="24"/>
        </w:rPr>
        <w:t>И</w:t>
      </w:r>
      <w:r w:rsidR="00197169">
        <w:rPr>
          <w:rFonts w:ascii="Times New Roman" w:hAnsi="Times New Roman" w:cs="Times New Roman"/>
          <w:sz w:val="24"/>
          <w:szCs w:val="24"/>
        </w:rPr>
        <w:t xml:space="preserve">. </w:t>
      </w:r>
      <w:r w:rsidR="00197169" w:rsidRPr="00197169">
        <w:rPr>
          <w:rFonts w:ascii="Times New Roman" w:hAnsi="Times New Roman" w:cs="Times New Roman"/>
          <w:sz w:val="24"/>
          <w:szCs w:val="24"/>
        </w:rPr>
        <w:t xml:space="preserve">Культурная политика как атрибут «Мягкого могущества» Франции // Власть. </w:t>
      </w:r>
      <w:r w:rsidR="00197169">
        <w:rPr>
          <w:rFonts w:ascii="Times New Roman" w:hAnsi="Times New Roman" w:cs="Times New Roman"/>
          <w:sz w:val="24"/>
          <w:szCs w:val="24"/>
        </w:rPr>
        <w:t xml:space="preserve">- </w:t>
      </w:r>
      <w:r w:rsidR="00197169" w:rsidRPr="00197169">
        <w:rPr>
          <w:rFonts w:ascii="Times New Roman" w:hAnsi="Times New Roman" w:cs="Times New Roman"/>
          <w:sz w:val="24"/>
          <w:szCs w:val="24"/>
        </w:rPr>
        <w:t xml:space="preserve">2012. №2. </w:t>
      </w:r>
      <w:r w:rsidR="00197169">
        <w:rPr>
          <w:rFonts w:ascii="Times New Roman" w:hAnsi="Times New Roman" w:cs="Times New Roman"/>
          <w:sz w:val="24"/>
          <w:szCs w:val="24"/>
        </w:rPr>
        <w:t xml:space="preserve">– с.22-27. </w:t>
      </w:r>
      <w:r w:rsidR="00197169" w:rsidRPr="00197169">
        <w:rPr>
          <w:rFonts w:ascii="Times New Roman" w:hAnsi="Times New Roman" w:cs="Times New Roman"/>
          <w:sz w:val="24"/>
          <w:szCs w:val="24"/>
        </w:rPr>
        <w:t>URL: https://cyberleninka.ru/article/n/kulturnaya-politika-kak-atribut-myagkogo-moguschestva-frantsii (дата обращения: 01.0</w:t>
      </w:r>
      <w:r w:rsidR="00197169">
        <w:rPr>
          <w:rFonts w:ascii="Times New Roman" w:hAnsi="Times New Roman" w:cs="Times New Roman"/>
          <w:sz w:val="24"/>
          <w:szCs w:val="24"/>
        </w:rPr>
        <w:t>5</w:t>
      </w:r>
      <w:r w:rsidR="00197169" w:rsidRPr="00197169">
        <w:rPr>
          <w:rFonts w:ascii="Times New Roman" w:hAnsi="Times New Roman" w:cs="Times New Roman"/>
          <w:sz w:val="24"/>
          <w:szCs w:val="24"/>
        </w:rPr>
        <w:t>.2020).</w:t>
      </w:r>
    </w:p>
    <w:p w14:paraId="75B7A657" w14:textId="7C8369D2" w:rsidR="00994E7B"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994E7B" w:rsidRPr="00E61A2B">
        <w:rPr>
          <w:rFonts w:ascii="Times New Roman" w:hAnsi="Times New Roman" w:cs="Times New Roman"/>
          <w:sz w:val="24"/>
          <w:szCs w:val="24"/>
        </w:rPr>
        <w:t>Костина А. В. «Мягкая сила» как «жесткая сила»: «цветные революции» //Знание. Понимание. Умение. – 2019. №3. – С. 171-182.</w:t>
      </w:r>
    </w:p>
    <w:p w14:paraId="21753E1C" w14:textId="1FDB4188" w:rsidR="00994E7B"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994E7B" w:rsidRPr="00E61A2B">
        <w:rPr>
          <w:rFonts w:ascii="Times New Roman" w:hAnsi="Times New Roman" w:cs="Times New Roman"/>
          <w:sz w:val="24"/>
          <w:szCs w:val="24"/>
        </w:rPr>
        <w:t xml:space="preserve">Курныкин О.Ю. "Мягкая сила" в политике колониальных империй: к постановке проблемы // Алтайская школа политических исследований АШПИ. 2017. </w:t>
      </w:r>
      <w:r w:rsidR="00994E7B" w:rsidRPr="00E61A2B">
        <w:rPr>
          <w:rFonts w:ascii="Times New Roman" w:hAnsi="Times New Roman" w:cs="Times New Roman"/>
          <w:sz w:val="24"/>
          <w:szCs w:val="24"/>
          <w:lang w:val="en-US"/>
        </w:rPr>
        <w:t>URL</w:t>
      </w:r>
      <w:r w:rsidR="00994E7B" w:rsidRPr="00E61A2B">
        <w:rPr>
          <w:rFonts w:ascii="Times New Roman" w:hAnsi="Times New Roman" w:cs="Times New Roman"/>
          <w:sz w:val="24"/>
          <w:szCs w:val="24"/>
        </w:rPr>
        <w:t xml:space="preserve">: </w:t>
      </w:r>
      <w:r w:rsidR="00994E7B" w:rsidRPr="00E61A2B">
        <w:rPr>
          <w:rFonts w:ascii="Times New Roman" w:hAnsi="Times New Roman" w:cs="Times New Roman"/>
          <w:sz w:val="24"/>
          <w:szCs w:val="24"/>
          <w:lang w:val="en-US"/>
        </w:rPr>
        <w:t>http</w:t>
      </w:r>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ashpi</w:t>
      </w:r>
      <w:proofErr w:type="spellEnd"/>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asu</w:t>
      </w:r>
      <w:proofErr w:type="spellEnd"/>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ru</w:t>
      </w:r>
      <w:proofErr w:type="spellEnd"/>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ic</w:t>
      </w:r>
      <w:proofErr w:type="spellEnd"/>
      <w:r w:rsidR="00994E7B" w:rsidRPr="00E61A2B">
        <w:rPr>
          <w:rFonts w:ascii="Times New Roman" w:hAnsi="Times New Roman" w:cs="Times New Roman"/>
          <w:sz w:val="24"/>
          <w:szCs w:val="24"/>
        </w:rPr>
        <w:t>/?</w:t>
      </w:r>
      <w:r w:rsidR="00994E7B" w:rsidRPr="00E61A2B">
        <w:rPr>
          <w:rFonts w:ascii="Times New Roman" w:hAnsi="Times New Roman" w:cs="Times New Roman"/>
          <w:sz w:val="24"/>
          <w:szCs w:val="24"/>
          <w:lang w:val="en-US"/>
        </w:rPr>
        <w:t>p</w:t>
      </w:r>
      <w:r w:rsidR="00994E7B" w:rsidRPr="00E61A2B">
        <w:rPr>
          <w:rFonts w:ascii="Times New Roman" w:hAnsi="Times New Roman" w:cs="Times New Roman"/>
          <w:sz w:val="24"/>
          <w:szCs w:val="24"/>
        </w:rPr>
        <w:t>=4254 (дата обращения 05.05.2019 г.)</w:t>
      </w:r>
    </w:p>
    <w:p w14:paraId="29DC7E3B" w14:textId="0E769F3D" w:rsidR="00994E7B" w:rsidRPr="001F30D5"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994E7B" w:rsidRPr="001F30D5">
        <w:rPr>
          <w:rFonts w:ascii="Times New Roman" w:hAnsi="Times New Roman" w:cs="Times New Roman"/>
          <w:sz w:val="24"/>
          <w:szCs w:val="24"/>
        </w:rPr>
        <w:t>Ланьшина Т. А. «Мягкая сила» Гете-Института // Вестник международных организаций – Т.10 №1 – 2015 – С. 118-142</w:t>
      </w:r>
    </w:p>
    <w:p w14:paraId="0AE370E8" w14:textId="35795F4E" w:rsidR="00994E7B"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994E7B" w:rsidRPr="00E95A6B">
        <w:rPr>
          <w:rFonts w:ascii="Times New Roman" w:hAnsi="Times New Roman" w:cs="Times New Roman"/>
          <w:sz w:val="24"/>
          <w:szCs w:val="24"/>
        </w:rPr>
        <w:t>Лапин А. А. Бисмарк и дипломатическая служба Германии // Социально-гуманитарное знание в ХХI в. Вестник ММА, с. 187-193</w:t>
      </w:r>
    </w:p>
    <w:p w14:paraId="526F3518" w14:textId="0CCC52F7" w:rsidR="00994E7B"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994E7B" w:rsidRPr="00E61A2B">
        <w:rPr>
          <w:rFonts w:ascii="Times New Roman" w:hAnsi="Times New Roman" w:cs="Times New Roman"/>
          <w:sz w:val="24"/>
          <w:szCs w:val="24"/>
        </w:rPr>
        <w:t xml:space="preserve">Лебедева М. М. Мягкая сила: понятия и подходы. // Вестник МГИМО-Университета. </w:t>
      </w:r>
      <w:r w:rsidR="00994E7B" w:rsidRPr="000102A9">
        <w:rPr>
          <w:rFonts w:ascii="Times New Roman" w:hAnsi="Times New Roman" w:cs="Times New Roman"/>
          <w:sz w:val="24"/>
          <w:szCs w:val="24"/>
        </w:rPr>
        <w:t>2017. 3(54). С. 212-223</w:t>
      </w:r>
    </w:p>
    <w:p w14:paraId="0F54B822" w14:textId="688A46E7" w:rsidR="00994E7B" w:rsidRPr="00ED48F7"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r w:rsidR="00994E7B" w:rsidRPr="001F30D5">
        <w:rPr>
          <w:rFonts w:ascii="Times New Roman" w:hAnsi="Times New Roman" w:cs="Times New Roman"/>
          <w:sz w:val="24"/>
          <w:szCs w:val="24"/>
        </w:rPr>
        <w:t xml:space="preserve">Лебедева М. М., Рустамова Л.Р., Шарко М. В. «Мягкая сила»: тёмная сторона (на примере Германии) // Вестник МГИМО-Университета, 2016. </w:t>
      </w:r>
      <w:r w:rsidR="00994E7B" w:rsidRPr="00ED48F7">
        <w:rPr>
          <w:rFonts w:ascii="Times New Roman" w:hAnsi="Times New Roman" w:cs="Times New Roman"/>
          <w:sz w:val="24"/>
          <w:szCs w:val="24"/>
        </w:rPr>
        <w:t xml:space="preserve">3(48). – </w:t>
      </w:r>
      <w:r w:rsidR="00994E7B" w:rsidRPr="001F30D5">
        <w:rPr>
          <w:rFonts w:ascii="Times New Roman" w:hAnsi="Times New Roman" w:cs="Times New Roman"/>
          <w:sz w:val="24"/>
          <w:szCs w:val="24"/>
        </w:rPr>
        <w:t>с</w:t>
      </w:r>
      <w:r w:rsidR="00994E7B" w:rsidRPr="00ED48F7">
        <w:rPr>
          <w:rFonts w:ascii="Times New Roman" w:hAnsi="Times New Roman" w:cs="Times New Roman"/>
          <w:sz w:val="24"/>
          <w:szCs w:val="24"/>
        </w:rPr>
        <w:t>. 144-153.</w:t>
      </w:r>
    </w:p>
    <w:p w14:paraId="40289EBC" w14:textId="1DC55F47" w:rsidR="00994E7B"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994E7B" w:rsidRPr="00E61A2B">
        <w:rPr>
          <w:rFonts w:ascii="Times New Roman" w:hAnsi="Times New Roman" w:cs="Times New Roman"/>
          <w:sz w:val="24"/>
          <w:szCs w:val="24"/>
        </w:rPr>
        <w:t xml:space="preserve">Леонова О. Г. Мягкая сила – ресурс внешней политики государства // Обозреватель. </w:t>
      </w:r>
      <w:r w:rsidR="00994E7B" w:rsidRPr="000102A9">
        <w:rPr>
          <w:rFonts w:ascii="Times New Roman" w:hAnsi="Times New Roman" w:cs="Times New Roman"/>
          <w:sz w:val="24"/>
          <w:szCs w:val="24"/>
        </w:rPr>
        <w:t>2013. № 4. – с. 27-40.</w:t>
      </w:r>
    </w:p>
    <w:p w14:paraId="715E567B" w14:textId="481A0A37" w:rsidR="00994E7B" w:rsidRDefault="009B0E13" w:rsidP="00994E7B">
      <w:pPr>
        <w:jc w:val="both"/>
      </w:pPr>
      <w:r>
        <w:rPr>
          <w:rFonts w:ascii="Times New Roman" w:hAnsi="Times New Roman" w:cs="Times New Roman"/>
          <w:sz w:val="24"/>
          <w:szCs w:val="24"/>
        </w:rPr>
        <w:t>19.</w:t>
      </w:r>
      <w:r w:rsidR="00994E7B">
        <w:rPr>
          <w:rFonts w:ascii="Times New Roman" w:hAnsi="Times New Roman" w:cs="Times New Roman"/>
          <w:sz w:val="24"/>
          <w:szCs w:val="24"/>
        </w:rPr>
        <w:t xml:space="preserve">Минасян Н. Концепция «Мягкой силы» в контексте теорий международных отношений // 21-й век. - 2017. №3 (44). – с. 35-41. </w:t>
      </w:r>
      <w:proofErr w:type="gramStart"/>
      <w:r w:rsidR="00994E7B">
        <w:rPr>
          <w:rFonts w:ascii="Times New Roman" w:hAnsi="Times New Roman" w:cs="Times New Roman"/>
          <w:sz w:val="24"/>
          <w:szCs w:val="24"/>
        </w:rPr>
        <w:t>URL:https://cyberleninka.ru/article/n/kontseptsiya-myagkoy-sily-v-kontekste-teoriy-mezhdunarodnyh-otnosheniy</w:t>
      </w:r>
      <w:proofErr w:type="gramEnd"/>
      <w:r w:rsidR="00994E7B">
        <w:rPr>
          <w:rFonts w:ascii="Times New Roman" w:hAnsi="Times New Roman" w:cs="Times New Roman"/>
          <w:sz w:val="24"/>
          <w:szCs w:val="24"/>
        </w:rPr>
        <w:t xml:space="preserve"> (дата обращения: 31.03.2019</w:t>
      </w:r>
      <w:r w:rsidR="00994E7B">
        <w:t>).</w:t>
      </w:r>
    </w:p>
    <w:p w14:paraId="4B2891C3" w14:textId="337FAC7D" w:rsidR="00994E7B"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20.</w:t>
      </w:r>
      <w:r w:rsidR="00994E7B" w:rsidRPr="00E95A6B">
        <w:rPr>
          <w:rFonts w:ascii="Times New Roman" w:hAnsi="Times New Roman" w:cs="Times New Roman"/>
          <w:sz w:val="24"/>
          <w:szCs w:val="24"/>
        </w:rPr>
        <w:t xml:space="preserve">Михалёв Ю.А., Корякина </w:t>
      </w:r>
      <w:proofErr w:type="gramStart"/>
      <w:r w:rsidR="00994E7B" w:rsidRPr="00E95A6B">
        <w:rPr>
          <w:rFonts w:ascii="Times New Roman" w:hAnsi="Times New Roman" w:cs="Times New Roman"/>
          <w:sz w:val="24"/>
          <w:szCs w:val="24"/>
        </w:rPr>
        <w:t>Н.А.</w:t>
      </w:r>
      <w:proofErr w:type="gramEnd"/>
      <w:r w:rsidR="00994E7B" w:rsidRPr="00E95A6B">
        <w:rPr>
          <w:rFonts w:ascii="Times New Roman" w:hAnsi="Times New Roman" w:cs="Times New Roman"/>
          <w:sz w:val="24"/>
          <w:szCs w:val="24"/>
        </w:rPr>
        <w:t xml:space="preserve"> «Мягкая сила» ФРГ как фактор европейской интеграции // Вестник МГЛУ. Общественные</w:t>
      </w:r>
      <w:r w:rsidR="00994E7B" w:rsidRPr="000102A9">
        <w:rPr>
          <w:rFonts w:ascii="Times New Roman" w:hAnsi="Times New Roman" w:cs="Times New Roman"/>
          <w:sz w:val="24"/>
          <w:szCs w:val="24"/>
        </w:rPr>
        <w:t xml:space="preserve"> </w:t>
      </w:r>
      <w:r w:rsidR="00994E7B" w:rsidRPr="00E95A6B">
        <w:rPr>
          <w:rFonts w:ascii="Times New Roman" w:hAnsi="Times New Roman" w:cs="Times New Roman"/>
          <w:sz w:val="24"/>
          <w:szCs w:val="24"/>
        </w:rPr>
        <w:t>науки</w:t>
      </w:r>
      <w:r w:rsidR="00994E7B" w:rsidRPr="000102A9">
        <w:rPr>
          <w:rFonts w:ascii="Times New Roman" w:hAnsi="Times New Roman" w:cs="Times New Roman"/>
          <w:sz w:val="24"/>
          <w:szCs w:val="24"/>
        </w:rPr>
        <w:t>. - 2019.</w:t>
      </w:r>
      <w:r w:rsidR="00994E7B" w:rsidRPr="00E95A6B">
        <w:rPr>
          <w:rFonts w:ascii="Times New Roman" w:hAnsi="Times New Roman" w:cs="Times New Roman"/>
          <w:sz w:val="24"/>
          <w:szCs w:val="24"/>
        </w:rPr>
        <w:t>Выпуск</w:t>
      </w:r>
      <w:r w:rsidR="00994E7B" w:rsidRPr="000102A9">
        <w:rPr>
          <w:rFonts w:ascii="Times New Roman" w:hAnsi="Times New Roman" w:cs="Times New Roman"/>
          <w:sz w:val="24"/>
          <w:szCs w:val="24"/>
        </w:rPr>
        <w:t xml:space="preserve">.1 (834). - </w:t>
      </w:r>
      <w:r w:rsidR="00994E7B" w:rsidRPr="00E95A6B">
        <w:rPr>
          <w:rFonts w:ascii="Times New Roman" w:hAnsi="Times New Roman" w:cs="Times New Roman"/>
          <w:sz w:val="24"/>
          <w:szCs w:val="24"/>
        </w:rPr>
        <w:t>с</w:t>
      </w:r>
      <w:r w:rsidR="00994E7B" w:rsidRPr="000102A9">
        <w:rPr>
          <w:rFonts w:ascii="Times New Roman" w:hAnsi="Times New Roman" w:cs="Times New Roman"/>
          <w:sz w:val="24"/>
          <w:szCs w:val="24"/>
        </w:rPr>
        <w:t>. 11-22.</w:t>
      </w:r>
    </w:p>
    <w:p w14:paraId="6E6CC106" w14:textId="21AE40D3" w:rsidR="00994E7B"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21.</w:t>
      </w:r>
      <w:r w:rsidR="00994E7B" w:rsidRPr="00E61A2B">
        <w:rPr>
          <w:rFonts w:ascii="Times New Roman" w:hAnsi="Times New Roman" w:cs="Times New Roman"/>
          <w:sz w:val="24"/>
          <w:szCs w:val="24"/>
        </w:rPr>
        <w:t xml:space="preserve">Панкрухин А.П., Игнатьев А. Ю. Имидж страны: смена парадигмы. Взгляды из Канады, России, Великобритании и Латвии // Корпоративная </w:t>
      </w:r>
      <w:proofErr w:type="spellStart"/>
      <w:r w:rsidR="00994E7B" w:rsidRPr="00E61A2B">
        <w:rPr>
          <w:rFonts w:ascii="Times New Roman" w:hAnsi="Times New Roman" w:cs="Times New Roman"/>
          <w:sz w:val="24"/>
          <w:szCs w:val="24"/>
        </w:rPr>
        <w:t>имиджеология</w:t>
      </w:r>
      <w:proofErr w:type="spellEnd"/>
      <w:r w:rsidR="00994E7B" w:rsidRPr="00E61A2B">
        <w:rPr>
          <w:rFonts w:ascii="Times New Roman" w:hAnsi="Times New Roman" w:cs="Times New Roman"/>
          <w:sz w:val="24"/>
          <w:szCs w:val="24"/>
        </w:rPr>
        <w:t xml:space="preserve">. </w:t>
      </w:r>
      <w:r w:rsidR="00476E45">
        <w:rPr>
          <w:rFonts w:ascii="Times New Roman" w:hAnsi="Times New Roman" w:cs="Times New Roman"/>
          <w:sz w:val="24"/>
          <w:szCs w:val="24"/>
        </w:rPr>
        <w:t xml:space="preserve">- </w:t>
      </w:r>
      <w:r w:rsidR="00994E7B" w:rsidRPr="00ED48F7">
        <w:rPr>
          <w:rFonts w:ascii="Times New Roman" w:hAnsi="Times New Roman" w:cs="Times New Roman"/>
          <w:sz w:val="24"/>
          <w:szCs w:val="24"/>
        </w:rPr>
        <w:t>2008 № 2 (03).</w:t>
      </w:r>
      <w:r w:rsidR="00476E45">
        <w:rPr>
          <w:rFonts w:ascii="Times New Roman" w:hAnsi="Times New Roman" w:cs="Times New Roman"/>
          <w:sz w:val="24"/>
          <w:szCs w:val="24"/>
        </w:rPr>
        <w:t xml:space="preserve"> -</w:t>
      </w:r>
      <w:r w:rsidR="00994E7B" w:rsidRPr="00ED48F7">
        <w:rPr>
          <w:rFonts w:ascii="Times New Roman" w:hAnsi="Times New Roman" w:cs="Times New Roman"/>
          <w:sz w:val="24"/>
          <w:szCs w:val="24"/>
        </w:rPr>
        <w:t xml:space="preserve"> </w:t>
      </w:r>
      <w:r w:rsidR="00994E7B" w:rsidRPr="000102A9">
        <w:rPr>
          <w:rFonts w:ascii="Times New Roman" w:hAnsi="Times New Roman" w:cs="Times New Roman"/>
          <w:sz w:val="24"/>
          <w:szCs w:val="24"/>
        </w:rPr>
        <w:t>С. 8−15.</w:t>
      </w:r>
    </w:p>
    <w:p w14:paraId="5D36058E" w14:textId="2593A169" w:rsidR="00994E7B" w:rsidRPr="001E2A71"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22.</w:t>
      </w:r>
      <w:r w:rsidR="00994E7B" w:rsidRPr="00E61A2B">
        <w:rPr>
          <w:rFonts w:ascii="Times New Roman" w:hAnsi="Times New Roman" w:cs="Times New Roman"/>
          <w:sz w:val="24"/>
          <w:szCs w:val="24"/>
        </w:rPr>
        <w:t>Паршин П. Проблематика «мягкой силы» во внешней политике России // Аналитические доклады, Центр глобальных проблем, МГИМО-Университет. -</w:t>
      </w:r>
      <w:r w:rsidR="00476E45">
        <w:rPr>
          <w:rFonts w:ascii="Times New Roman" w:hAnsi="Times New Roman" w:cs="Times New Roman"/>
          <w:sz w:val="24"/>
          <w:szCs w:val="24"/>
        </w:rPr>
        <w:t xml:space="preserve"> </w:t>
      </w:r>
      <w:r w:rsidR="00994E7B" w:rsidRPr="00E61A2B">
        <w:rPr>
          <w:rFonts w:ascii="Times New Roman" w:hAnsi="Times New Roman" w:cs="Times New Roman"/>
          <w:sz w:val="24"/>
          <w:szCs w:val="24"/>
        </w:rPr>
        <w:t>1 (36), 2013</w:t>
      </w:r>
      <w:r w:rsidR="00476E45">
        <w:rPr>
          <w:rFonts w:ascii="Times New Roman" w:hAnsi="Times New Roman" w:cs="Times New Roman"/>
          <w:sz w:val="24"/>
          <w:szCs w:val="24"/>
        </w:rPr>
        <w:t>. – 40 с.</w:t>
      </w:r>
      <w:r w:rsidR="00994E7B" w:rsidRPr="00E61A2B">
        <w:rPr>
          <w:rFonts w:ascii="Times New Roman" w:hAnsi="Times New Roman" w:cs="Times New Roman"/>
          <w:sz w:val="24"/>
          <w:szCs w:val="24"/>
        </w:rPr>
        <w:t xml:space="preserve"> </w:t>
      </w:r>
      <w:r w:rsidR="00994E7B" w:rsidRPr="00E61A2B">
        <w:rPr>
          <w:rFonts w:ascii="Times New Roman" w:hAnsi="Times New Roman" w:cs="Times New Roman"/>
          <w:sz w:val="24"/>
          <w:szCs w:val="24"/>
          <w:lang w:val="en-US"/>
        </w:rPr>
        <w:t>URL</w:t>
      </w:r>
      <w:r w:rsidR="00994E7B" w:rsidRPr="001E2A71">
        <w:rPr>
          <w:rFonts w:ascii="Times New Roman" w:hAnsi="Times New Roman" w:cs="Times New Roman"/>
          <w:sz w:val="24"/>
          <w:szCs w:val="24"/>
        </w:rPr>
        <w:t xml:space="preserve">: </w:t>
      </w:r>
      <w:r w:rsidR="00994E7B" w:rsidRPr="00E61A2B">
        <w:rPr>
          <w:rFonts w:ascii="Times New Roman" w:hAnsi="Times New Roman" w:cs="Times New Roman"/>
          <w:sz w:val="24"/>
          <w:szCs w:val="24"/>
          <w:lang w:val="en-US"/>
        </w:rPr>
        <w:t>https</w:t>
      </w:r>
      <w:r w:rsidR="00994E7B" w:rsidRPr="001E2A71">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mgimo</w:t>
      </w:r>
      <w:proofErr w:type="spellEnd"/>
      <w:r w:rsidR="00994E7B" w:rsidRPr="001E2A71">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ru</w:t>
      </w:r>
      <w:proofErr w:type="spellEnd"/>
      <w:r w:rsidR="00994E7B" w:rsidRPr="001E2A71">
        <w:rPr>
          <w:rFonts w:ascii="Times New Roman" w:hAnsi="Times New Roman" w:cs="Times New Roman"/>
          <w:sz w:val="24"/>
          <w:szCs w:val="24"/>
        </w:rPr>
        <w:t>/</w:t>
      </w:r>
      <w:r w:rsidR="00994E7B" w:rsidRPr="00E61A2B">
        <w:rPr>
          <w:rFonts w:ascii="Times New Roman" w:hAnsi="Times New Roman" w:cs="Times New Roman"/>
          <w:sz w:val="24"/>
          <w:szCs w:val="24"/>
          <w:lang w:val="en-US"/>
        </w:rPr>
        <w:t>library</w:t>
      </w:r>
      <w:r w:rsidR="00994E7B" w:rsidRPr="001E2A71">
        <w:rPr>
          <w:rFonts w:ascii="Times New Roman" w:hAnsi="Times New Roman" w:cs="Times New Roman"/>
          <w:sz w:val="24"/>
          <w:szCs w:val="24"/>
        </w:rPr>
        <w:t>/</w:t>
      </w:r>
      <w:r w:rsidR="00994E7B" w:rsidRPr="00E61A2B">
        <w:rPr>
          <w:rFonts w:ascii="Times New Roman" w:hAnsi="Times New Roman" w:cs="Times New Roman"/>
          <w:sz w:val="24"/>
          <w:szCs w:val="24"/>
          <w:lang w:val="en-US"/>
        </w:rPr>
        <w:t>publications</w:t>
      </w:r>
      <w:r w:rsidR="00994E7B" w:rsidRPr="001E2A71">
        <w:rPr>
          <w:rFonts w:ascii="Times New Roman" w:hAnsi="Times New Roman" w:cs="Times New Roman"/>
          <w:sz w:val="24"/>
          <w:szCs w:val="24"/>
        </w:rPr>
        <w:t>/1003911/ (дата обращения 10.07.2019)</w:t>
      </w:r>
    </w:p>
    <w:p w14:paraId="7C7FF485" w14:textId="2BA411F0" w:rsidR="00994E7B" w:rsidRPr="00ED48F7"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23.</w:t>
      </w:r>
      <w:r w:rsidR="00994E7B" w:rsidRPr="00994E7B">
        <w:rPr>
          <w:rFonts w:ascii="Times New Roman" w:hAnsi="Times New Roman" w:cs="Times New Roman"/>
          <w:sz w:val="24"/>
          <w:szCs w:val="24"/>
        </w:rPr>
        <w:t xml:space="preserve">Пашаева </w:t>
      </w:r>
      <w:proofErr w:type="gramStart"/>
      <w:r w:rsidR="00994E7B" w:rsidRPr="00994E7B">
        <w:rPr>
          <w:rFonts w:ascii="Times New Roman" w:hAnsi="Times New Roman" w:cs="Times New Roman"/>
          <w:sz w:val="24"/>
          <w:szCs w:val="24"/>
        </w:rPr>
        <w:t>Г.М.</w:t>
      </w:r>
      <w:proofErr w:type="gramEnd"/>
      <w:r w:rsidR="00994E7B" w:rsidRPr="00994E7B">
        <w:rPr>
          <w:rFonts w:ascii="Times New Roman" w:hAnsi="Times New Roman" w:cs="Times New Roman"/>
          <w:sz w:val="24"/>
          <w:szCs w:val="24"/>
        </w:rPr>
        <w:t xml:space="preserve"> Языковое измерение </w:t>
      </w:r>
      <w:proofErr w:type="spellStart"/>
      <w:r w:rsidR="00994E7B" w:rsidRPr="00994E7B">
        <w:rPr>
          <w:rFonts w:ascii="Times New Roman" w:hAnsi="Times New Roman" w:cs="Times New Roman"/>
          <w:sz w:val="24"/>
          <w:szCs w:val="24"/>
        </w:rPr>
        <w:t>soft</w:t>
      </w:r>
      <w:proofErr w:type="spellEnd"/>
      <w:r w:rsidR="00994E7B" w:rsidRPr="00994E7B">
        <w:rPr>
          <w:rFonts w:ascii="Times New Roman" w:hAnsi="Times New Roman" w:cs="Times New Roman"/>
          <w:sz w:val="24"/>
          <w:szCs w:val="24"/>
        </w:rPr>
        <w:t xml:space="preserve"> </w:t>
      </w:r>
      <w:proofErr w:type="spellStart"/>
      <w:r w:rsidR="00994E7B" w:rsidRPr="00994E7B">
        <w:rPr>
          <w:rFonts w:ascii="Times New Roman" w:hAnsi="Times New Roman" w:cs="Times New Roman"/>
          <w:sz w:val="24"/>
          <w:szCs w:val="24"/>
        </w:rPr>
        <w:t>power</w:t>
      </w:r>
      <w:proofErr w:type="spellEnd"/>
      <w:r w:rsidR="00994E7B" w:rsidRPr="00994E7B">
        <w:rPr>
          <w:rFonts w:ascii="Times New Roman" w:hAnsi="Times New Roman" w:cs="Times New Roman"/>
          <w:sz w:val="24"/>
          <w:szCs w:val="24"/>
        </w:rPr>
        <w:t xml:space="preserve"> // Дискурс-Пи - 2014.</w:t>
      </w:r>
      <w:r w:rsidR="00476E45">
        <w:rPr>
          <w:rFonts w:ascii="Times New Roman" w:hAnsi="Times New Roman" w:cs="Times New Roman"/>
          <w:sz w:val="24"/>
          <w:szCs w:val="24"/>
        </w:rPr>
        <w:t xml:space="preserve"> </w:t>
      </w:r>
      <w:r w:rsidR="00994E7B" w:rsidRPr="00994E7B">
        <w:rPr>
          <w:rFonts w:ascii="Times New Roman" w:hAnsi="Times New Roman" w:cs="Times New Roman"/>
          <w:sz w:val="24"/>
          <w:szCs w:val="24"/>
        </w:rPr>
        <w:t xml:space="preserve">№1. - с. 75-83. </w:t>
      </w:r>
      <w:proofErr w:type="gramStart"/>
      <w:r w:rsidR="00994E7B" w:rsidRPr="00994E7B">
        <w:rPr>
          <w:rFonts w:ascii="Times New Roman" w:hAnsi="Times New Roman" w:cs="Times New Roman"/>
          <w:sz w:val="24"/>
          <w:szCs w:val="24"/>
        </w:rPr>
        <w:t>URL:https://cyberleninka.ru/article/n/yazykovoe-izmerenie-soft-power</w:t>
      </w:r>
      <w:proofErr w:type="gramEnd"/>
      <w:r w:rsidR="00994E7B" w:rsidRPr="00994E7B">
        <w:rPr>
          <w:rFonts w:ascii="Times New Roman" w:hAnsi="Times New Roman" w:cs="Times New Roman"/>
          <w:sz w:val="24"/>
          <w:szCs w:val="24"/>
        </w:rPr>
        <w:t>. (дата обращения: 31.03.2019)</w:t>
      </w:r>
      <w:r w:rsidR="00994E7B">
        <w:rPr>
          <w:rFonts w:ascii="Times New Roman" w:hAnsi="Times New Roman" w:cs="Times New Roman"/>
          <w:sz w:val="24"/>
          <w:szCs w:val="24"/>
        </w:rPr>
        <w:t xml:space="preserve"> </w:t>
      </w:r>
    </w:p>
    <w:p w14:paraId="53D48DA6" w14:textId="51DA0B1E" w:rsidR="00994E7B"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24.</w:t>
      </w:r>
      <w:r w:rsidR="00994E7B" w:rsidRPr="00E61A2B">
        <w:rPr>
          <w:rFonts w:ascii="Times New Roman" w:hAnsi="Times New Roman" w:cs="Times New Roman"/>
          <w:sz w:val="24"/>
          <w:szCs w:val="24"/>
        </w:rPr>
        <w:t xml:space="preserve">Пименова Е. В. Закат «мягкой силы»? Эволюция теории и практики </w:t>
      </w:r>
      <w:r w:rsidR="00994E7B" w:rsidRPr="00E61A2B">
        <w:rPr>
          <w:rFonts w:ascii="Times New Roman" w:hAnsi="Times New Roman" w:cs="Times New Roman"/>
          <w:sz w:val="24"/>
          <w:szCs w:val="24"/>
          <w:lang w:val="en-US"/>
        </w:rPr>
        <w:t>Soft</w:t>
      </w:r>
      <w:r w:rsidR="00994E7B" w:rsidRPr="00E61A2B">
        <w:rPr>
          <w:rFonts w:ascii="Times New Roman" w:hAnsi="Times New Roman" w:cs="Times New Roman"/>
          <w:sz w:val="24"/>
          <w:szCs w:val="24"/>
        </w:rPr>
        <w:t xml:space="preserve"> </w:t>
      </w:r>
      <w:r w:rsidR="00994E7B" w:rsidRPr="00E61A2B">
        <w:rPr>
          <w:rFonts w:ascii="Times New Roman" w:hAnsi="Times New Roman" w:cs="Times New Roman"/>
          <w:sz w:val="24"/>
          <w:szCs w:val="24"/>
          <w:lang w:val="en-US"/>
        </w:rPr>
        <w:t>Power</w:t>
      </w:r>
      <w:r w:rsidR="00994E7B" w:rsidRPr="00E61A2B">
        <w:rPr>
          <w:rFonts w:ascii="Times New Roman" w:hAnsi="Times New Roman" w:cs="Times New Roman"/>
          <w:sz w:val="24"/>
          <w:szCs w:val="24"/>
        </w:rPr>
        <w:t xml:space="preserve">.  </w:t>
      </w:r>
      <w:r w:rsidR="00994E7B" w:rsidRPr="00ED48F7">
        <w:rPr>
          <w:rFonts w:ascii="Times New Roman" w:hAnsi="Times New Roman" w:cs="Times New Roman"/>
          <w:sz w:val="24"/>
          <w:szCs w:val="24"/>
        </w:rPr>
        <w:t xml:space="preserve">// Вестник МГИМО-Университета – 2017. №1(52) - С.57-66. </w:t>
      </w:r>
    </w:p>
    <w:p w14:paraId="1C4AF28C" w14:textId="2FE2EF9D" w:rsidR="00994E7B"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00994E7B" w:rsidRPr="001F30D5">
        <w:rPr>
          <w:rFonts w:ascii="Times New Roman" w:hAnsi="Times New Roman" w:cs="Times New Roman"/>
          <w:sz w:val="24"/>
          <w:szCs w:val="24"/>
        </w:rPr>
        <w:t>Райнхардт Р.О. Современная система экономической дипломатии ФРГ // Вестник МГИМО-Университета – 2015</w:t>
      </w:r>
      <w:r w:rsidR="00476E45">
        <w:rPr>
          <w:rFonts w:ascii="Times New Roman" w:hAnsi="Times New Roman" w:cs="Times New Roman"/>
          <w:sz w:val="24"/>
          <w:szCs w:val="24"/>
        </w:rPr>
        <w:t xml:space="preserve">. </w:t>
      </w:r>
      <w:r w:rsidR="00994E7B" w:rsidRPr="001F30D5">
        <w:rPr>
          <w:rFonts w:ascii="Times New Roman" w:hAnsi="Times New Roman" w:cs="Times New Roman"/>
          <w:sz w:val="24"/>
          <w:szCs w:val="24"/>
        </w:rPr>
        <w:t>3(42) – С. 225-231.</w:t>
      </w:r>
    </w:p>
    <w:p w14:paraId="0247A527" w14:textId="077B5EB6" w:rsidR="00994E7B"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26.</w:t>
      </w:r>
      <w:r w:rsidR="00994E7B" w:rsidRPr="001F30D5">
        <w:rPr>
          <w:rFonts w:ascii="Times New Roman" w:hAnsi="Times New Roman" w:cs="Times New Roman"/>
          <w:sz w:val="24"/>
          <w:szCs w:val="24"/>
        </w:rPr>
        <w:t>Рустамова Л. Р. Особенности «мягкой силы» во внешней политике ФРГ // Вестник МГИМО-Университета – 2016. 1(46) – С.118-128</w:t>
      </w:r>
    </w:p>
    <w:p w14:paraId="119776CD" w14:textId="4F660B27" w:rsidR="00994E7B"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27.</w:t>
      </w:r>
      <w:r w:rsidR="00994E7B" w:rsidRPr="00E61A2B">
        <w:rPr>
          <w:rFonts w:ascii="Times New Roman" w:hAnsi="Times New Roman" w:cs="Times New Roman"/>
          <w:sz w:val="24"/>
          <w:szCs w:val="24"/>
        </w:rPr>
        <w:t xml:space="preserve">Рустамова Л.Р. Механизм действия и пределы использования концепции «мягкая сила» // Ойкумена. </w:t>
      </w:r>
      <w:proofErr w:type="spellStart"/>
      <w:r w:rsidR="00994E7B" w:rsidRPr="000102A9">
        <w:rPr>
          <w:rFonts w:ascii="Times New Roman" w:hAnsi="Times New Roman" w:cs="Times New Roman"/>
          <w:sz w:val="24"/>
          <w:szCs w:val="24"/>
        </w:rPr>
        <w:t>Регионоведческие</w:t>
      </w:r>
      <w:proofErr w:type="spellEnd"/>
      <w:r w:rsidR="00994E7B" w:rsidRPr="000102A9">
        <w:rPr>
          <w:rFonts w:ascii="Times New Roman" w:hAnsi="Times New Roman" w:cs="Times New Roman"/>
          <w:sz w:val="24"/>
          <w:szCs w:val="24"/>
        </w:rPr>
        <w:t xml:space="preserve"> исследования. </w:t>
      </w:r>
      <w:r w:rsidR="00476E45">
        <w:rPr>
          <w:rFonts w:ascii="Times New Roman" w:hAnsi="Times New Roman" w:cs="Times New Roman"/>
          <w:sz w:val="24"/>
          <w:szCs w:val="24"/>
        </w:rPr>
        <w:t xml:space="preserve">- </w:t>
      </w:r>
      <w:r w:rsidR="00994E7B" w:rsidRPr="000102A9">
        <w:rPr>
          <w:rFonts w:ascii="Times New Roman" w:hAnsi="Times New Roman" w:cs="Times New Roman"/>
          <w:sz w:val="24"/>
          <w:szCs w:val="24"/>
        </w:rPr>
        <w:t>2018. № 1. - С. 145–154.</w:t>
      </w:r>
    </w:p>
    <w:p w14:paraId="7AB561B3" w14:textId="1614F195" w:rsidR="00994E7B"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28.</w:t>
      </w:r>
      <w:r w:rsidR="00994E7B" w:rsidRPr="00E95A6B">
        <w:rPr>
          <w:rFonts w:ascii="Times New Roman" w:hAnsi="Times New Roman" w:cs="Times New Roman"/>
          <w:sz w:val="24"/>
          <w:szCs w:val="24"/>
        </w:rPr>
        <w:t xml:space="preserve">Ряполов В.В. Центральная Азия в политике кайзеровской Германии. / М.: РИОР: ИНФРА-М, 2012. </w:t>
      </w:r>
      <w:r w:rsidR="00476E45">
        <w:rPr>
          <w:rFonts w:ascii="Times New Roman" w:hAnsi="Times New Roman" w:cs="Times New Roman"/>
          <w:sz w:val="24"/>
          <w:szCs w:val="24"/>
        </w:rPr>
        <w:t xml:space="preserve">- </w:t>
      </w:r>
      <w:r w:rsidR="00994E7B" w:rsidRPr="00E95A6B">
        <w:rPr>
          <w:rFonts w:ascii="Times New Roman" w:hAnsi="Times New Roman" w:cs="Times New Roman"/>
          <w:sz w:val="24"/>
          <w:szCs w:val="24"/>
        </w:rPr>
        <w:t>116 с.</w:t>
      </w:r>
    </w:p>
    <w:p w14:paraId="1B720EF5" w14:textId="051C78DD" w:rsidR="00994E7B"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29.</w:t>
      </w:r>
      <w:r w:rsidR="00994E7B" w:rsidRPr="00E95A6B">
        <w:rPr>
          <w:rFonts w:ascii="Times New Roman" w:hAnsi="Times New Roman" w:cs="Times New Roman"/>
          <w:sz w:val="24"/>
          <w:szCs w:val="24"/>
        </w:rPr>
        <w:t xml:space="preserve">Сдвижков Д.А. Идеи ненасилия в образованных слоях Германии и России накануне Первой Мировой войны // Россия и мир на рубеже столетий. «Ненасилие как мировоззрение и образ жизни», </w:t>
      </w:r>
      <w:r w:rsidR="00476E45">
        <w:rPr>
          <w:rFonts w:ascii="Times New Roman" w:hAnsi="Times New Roman" w:cs="Times New Roman"/>
          <w:sz w:val="24"/>
          <w:szCs w:val="24"/>
        </w:rPr>
        <w:t xml:space="preserve">- </w:t>
      </w:r>
      <w:r w:rsidR="00994E7B" w:rsidRPr="00E95A6B">
        <w:rPr>
          <w:rFonts w:ascii="Times New Roman" w:hAnsi="Times New Roman" w:cs="Times New Roman"/>
          <w:sz w:val="24"/>
          <w:szCs w:val="24"/>
        </w:rPr>
        <w:t>М., ИВИ РАН, 2000</w:t>
      </w:r>
      <w:r w:rsidR="00476E45">
        <w:rPr>
          <w:rFonts w:ascii="Times New Roman" w:hAnsi="Times New Roman" w:cs="Times New Roman"/>
          <w:sz w:val="24"/>
          <w:szCs w:val="24"/>
        </w:rPr>
        <w:t xml:space="preserve"> – 300 с.</w:t>
      </w:r>
    </w:p>
    <w:p w14:paraId="01B49B75" w14:textId="14909515" w:rsidR="00994E7B" w:rsidRPr="00E61A2B"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30.</w:t>
      </w:r>
      <w:r w:rsidR="00994E7B" w:rsidRPr="00E61A2B">
        <w:rPr>
          <w:rFonts w:ascii="Times New Roman" w:hAnsi="Times New Roman" w:cs="Times New Roman"/>
          <w:sz w:val="24"/>
          <w:szCs w:val="24"/>
        </w:rPr>
        <w:t xml:space="preserve">Фененко А. Возможна ли «анти-мягкая сила»? // Российский совет по международным делам, 2018. </w:t>
      </w:r>
      <w:r w:rsidR="00994E7B" w:rsidRPr="00E61A2B">
        <w:rPr>
          <w:rFonts w:ascii="Times New Roman" w:hAnsi="Times New Roman" w:cs="Times New Roman"/>
          <w:sz w:val="24"/>
          <w:szCs w:val="24"/>
          <w:lang w:val="en-US"/>
        </w:rPr>
        <w:t>URL</w:t>
      </w:r>
      <w:r w:rsidR="00994E7B" w:rsidRPr="00E61A2B">
        <w:rPr>
          <w:rFonts w:ascii="Times New Roman" w:hAnsi="Times New Roman" w:cs="Times New Roman"/>
          <w:sz w:val="24"/>
          <w:szCs w:val="24"/>
        </w:rPr>
        <w:t xml:space="preserve">: </w:t>
      </w:r>
      <w:r w:rsidR="00994E7B" w:rsidRPr="00E61A2B">
        <w:rPr>
          <w:rFonts w:ascii="Times New Roman" w:hAnsi="Times New Roman" w:cs="Times New Roman"/>
          <w:sz w:val="24"/>
          <w:szCs w:val="24"/>
          <w:lang w:val="en-US"/>
        </w:rPr>
        <w:t>https</w:t>
      </w:r>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russiancouncil</w:t>
      </w:r>
      <w:proofErr w:type="spellEnd"/>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ru</w:t>
      </w:r>
      <w:proofErr w:type="spellEnd"/>
      <w:r w:rsidR="00994E7B" w:rsidRPr="00E61A2B">
        <w:rPr>
          <w:rFonts w:ascii="Times New Roman" w:hAnsi="Times New Roman" w:cs="Times New Roman"/>
          <w:sz w:val="24"/>
          <w:szCs w:val="24"/>
        </w:rPr>
        <w:t>/</w:t>
      </w:r>
      <w:r w:rsidR="00994E7B" w:rsidRPr="00E61A2B">
        <w:rPr>
          <w:rFonts w:ascii="Times New Roman" w:hAnsi="Times New Roman" w:cs="Times New Roman"/>
          <w:sz w:val="24"/>
          <w:szCs w:val="24"/>
          <w:lang w:val="en-US"/>
        </w:rPr>
        <w:t>analytics</w:t>
      </w:r>
      <w:r w:rsidR="00994E7B" w:rsidRPr="00E61A2B">
        <w:rPr>
          <w:rFonts w:ascii="Times New Roman" w:hAnsi="Times New Roman" w:cs="Times New Roman"/>
          <w:sz w:val="24"/>
          <w:szCs w:val="24"/>
        </w:rPr>
        <w:t>-</w:t>
      </w:r>
      <w:r w:rsidR="00994E7B" w:rsidRPr="00E61A2B">
        <w:rPr>
          <w:rFonts w:ascii="Times New Roman" w:hAnsi="Times New Roman" w:cs="Times New Roman"/>
          <w:sz w:val="24"/>
          <w:szCs w:val="24"/>
          <w:lang w:val="en-US"/>
        </w:rPr>
        <w:t>and</w:t>
      </w:r>
      <w:r w:rsidR="00994E7B" w:rsidRPr="00E61A2B">
        <w:rPr>
          <w:rFonts w:ascii="Times New Roman" w:hAnsi="Times New Roman" w:cs="Times New Roman"/>
          <w:sz w:val="24"/>
          <w:szCs w:val="24"/>
        </w:rPr>
        <w:t>-</w:t>
      </w:r>
      <w:r w:rsidR="00994E7B" w:rsidRPr="00E61A2B">
        <w:rPr>
          <w:rFonts w:ascii="Times New Roman" w:hAnsi="Times New Roman" w:cs="Times New Roman"/>
          <w:sz w:val="24"/>
          <w:szCs w:val="24"/>
          <w:lang w:val="en-US"/>
        </w:rPr>
        <w:t>comments</w:t>
      </w:r>
      <w:r w:rsidR="00994E7B" w:rsidRPr="00E61A2B">
        <w:rPr>
          <w:rFonts w:ascii="Times New Roman" w:hAnsi="Times New Roman" w:cs="Times New Roman"/>
          <w:sz w:val="24"/>
          <w:szCs w:val="24"/>
        </w:rPr>
        <w:t>/</w:t>
      </w:r>
      <w:r w:rsidR="00994E7B" w:rsidRPr="00E61A2B">
        <w:rPr>
          <w:rFonts w:ascii="Times New Roman" w:hAnsi="Times New Roman" w:cs="Times New Roman"/>
          <w:sz w:val="24"/>
          <w:szCs w:val="24"/>
          <w:lang w:val="en-US"/>
        </w:rPr>
        <w:t>analytics</w:t>
      </w:r>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vozmozhna</w:t>
      </w:r>
      <w:proofErr w:type="spellEnd"/>
      <w:r w:rsidR="00994E7B" w:rsidRPr="00E61A2B">
        <w:rPr>
          <w:rFonts w:ascii="Times New Roman" w:hAnsi="Times New Roman" w:cs="Times New Roman"/>
          <w:sz w:val="24"/>
          <w:szCs w:val="24"/>
        </w:rPr>
        <w:t>-</w:t>
      </w:r>
      <w:r w:rsidR="00994E7B" w:rsidRPr="00E61A2B">
        <w:rPr>
          <w:rFonts w:ascii="Times New Roman" w:hAnsi="Times New Roman" w:cs="Times New Roman"/>
          <w:sz w:val="24"/>
          <w:szCs w:val="24"/>
          <w:lang w:val="en-US"/>
        </w:rPr>
        <w:t>li</w:t>
      </w:r>
      <w:r w:rsidR="00994E7B" w:rsidRPr="00E61A2B">
        <w:rPr>
          <w:rFonts w:ascii="Times New Roman" w:hAnsi="Times New Roman" w:cs="Times New Roman"/>
          <w:sz w:val="24"/>
          <w:szCs w:val="24"/>
        </w:rPr>
        <w:t>-</w:t>
      </w:r>
      <w:r w:rsidR="00994E7B" w:rsidRPr="00E61A2B">
        <w:rPr>
          <w:rFonts w:ascii="Times New Roman" w:hAnsi="Times New Roman" w:cs="Times New Roman"/>
          <w:sz w:val="24"/>
          <w:szCs w:val="24"/>
          <w:lang w:val="en-US"/>
        </w:rPr>
        <w:t>anti</w:t>
      </w:r>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myagkaya</w:t>
      </w:r>
      <w:proofErr w:type="spellEnd"/>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sila</w:t>
      </w:r>
      <w:proofErr w:type="spellEnd"/>
      <w:r w:rsidR="00994E7B" w:rsidRPr="00E61A2B">
        <w:rPr>
          <w:rFonts w:ascii="Times New Roman" w:hAnsi="Times New Roman" w:cs="Times New Roman"/>
          <w:sz w:val="24"/>
          <w:szCs w:val="24"/>
        </w:rPr>
        <w:t>/ (дата обращения 20.05.2019)</w:t>
      </w:r>
    </w:p>
    <w:p w14:paraId="08BC91CD" w14:textId="582C1FD9" w:rsidR="00994E7B" w:rsidRPr="00A517CE"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31.</w:t>
      </w:r>
      <w:r w:rsidR="00994E7B" w:rsidRPr="00A517CE">
        <w:rPr>
          <w:rFonts w:ascii="Times New Roman" w:hAnsi="Times New Roman" w:cs="Times New Roman"/>
          <w:sz w:val="24"/>
          <w:szCs w:val="24"/>
        </w:rPr>
        <w:t xml:space="preserve">Фуко М. Археология знания. // Киев. "Ника-центр", 1996. </w:t>
      </w:r>
      <w:r w:rsidR="00476E45">
        <w:rPr>
          <w:rFonts w:ascii="Times New Roman" w:hAnsi="Times New Roman" w:cs="Times New Roman"/>
          <w:sz w:val="24"/>
          <w:szCs w:val="24"/>
        </w:rPr>
        <w:t xml:space="preserve">- </w:t>
      </w:r>
      <w:r w:rsidR="00994E7B" w:rsidRPr="00A517CE">
        <w:rPr>
          <w:rFonts w:ascii="Times New Roman" w:hAnsi="Times New Roman" w:cs="Times New Roman"/>
          <w:sz w:val="24"/>
          <w:szCs w:val="24"/>
        </w:rPr>
        <w:t>206</w:t>
      </w:r>
      <w:r w:rsidR="00476E45" w:rsidRPr="00476E45">
        <w:rPr>
          <w:rFonts w:ascii="Times New Roman" w:hAnsi="Times New Roman" w:cs="Times New Roman"/>
          <w:sz w:val="24"/>
          <w:szCs w:val="24"/>
        </w:rPr>
        <w:t xml:space="preserve"> </w:t>
      </w:r>
      <w:r w:rsidR="00476E45" w:rsidRPr="00A517CE">
        <w:rPr>
          <w:rFonts w:ascii="Times New Roman" w:hAnsi="Times New Roman" w:cs="Times New Roman"/>
          <w:sz w:val="24"/>
          <w:szCs w:val="24"/>
        </w:rPr>
        <w:t>с.</w:t>
      </w:r>
    </w:p>
    <w:p w14:paraId="45322517" w14:textId="0A497943" w:rsidR="00994E7B" w:rsidRPr="00E61A2B"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32.</w:t>
      </w:r>
      <w:r w:rsidR="00994E7B" w:rsidRPr="00E61A2B">
        <w:rPr>
          <w:rFonts w:ascii="Times New Roman" w:hAnsi="Times New Roman" w:cs="Times New Roman"/>
          <w:sz w:val="24"/>
          <w:szCs w:val="24"/>
        </w:rPr>
        <w:t xml:space="preserve">Хелемендик С. В. </w:t>
      </w:r>
      <w:r w:rsidR="00994E7B" w:rsidRPr="00E61A2B">
        <w:rPr>
          <w:rFonts w:ascii="Times New Roman" w:hAnsi="Times New Roman" w:cs="Times New Roman"/>
          <w:sz w:val="24"/>
          <w:szCs w:val="24"/>
          <w:lang w:val="en-US"/>
        </w:rPr>
        <w:t>Soft</w:t>
      </w:r>
      <w:r w:rsidR="00994E7B" w:rsidRPr="00E61A2B">
        <w:rPr>
          <w:rFonts w:ascii="Times New Roman" w:hAnsi="Times New Roman" w:cs="Times New Roman"/>
          <w:sz w:val="24"/>
          <w:szCs w:val="24"/>
        </w:rPr>
        <w:t xml:space="preserve"> </w:t>
      </w:r>
      <w:r w:rsidR="00994E7B" w:rsidRPr="00E61A2B">
        <w:rPr>
          <w:rFonts w:ascii="Times New Roman" w:hAnsi="Times New Roman" w:cs="Times New Roman"/>
          <w:sz w:val="24"/>
          <w:szCs w:val="24"/>
          <w:lang w:val="en-US"/>
        </w:rPr>
        <w:t>power</w:t>
      </w:r>
      <w:r w:rsidR="00994E7B" w:rsidRPr="00E61A2B">
        <w:rPr>
          <w:rFonts w:ascii="Times New Roman" w:hAnsi="Times New Roman" w:cs="Times New Roman"/>
          <w:sz w:val="24"/>
          <w:szCs w:val="24"/>
        </w:rPr>
        <w:t xml:space="preserve"> – мягкая сила «</w:t>
      </w:r>
      <w:r w:rsidR="00994E7B" w:rsidRPr="00E61A2B">
        <w:rPr>
          <w:rFonts w:ascii="Times New Roman" w:hAnsi="Times New Roman" w:cs="Times New Roman"/>
          <w:sz w:val="24"/>
          <w:szCs w:val="24"/>
          <w:lang w:val="en-US"/>
        </w:rPr>
        <w:t>made</w:t>
      </w:r>
      <w:r w:rsidR="00994E7B" w:rsidRPr="00E61A2B">
        <w:rPr>
          <w:rFonts w:ascii="Times New Roman" w:hAnsi="Times New Roman" w:cs="Times New Roman"/>
          <w:sz w:val="24"/>
          <w:szCs w:val="24"/>
        </w:rPr>
        <w:t xml:space="preserve"> </w:t>
      </w:r>
      <w:r w:rsidR="00994E7B" w:rsidRPr="00E61A2B">
        <w:rPr>
          <w:rFonts w:ascii="Times New Roman" w:hAnsi="Times New Roman" w:cs="Times New Roman"/>
          <w:sz w:val="24"/>
          <w:szCs w:val="24"/>
          <w:lang w:val="en-US"/>
        </w:rPr>
        <w:t>in</w:t>
      </w:r>
      <w:r w:rsidR="00994E7B" w:rsidRPr="00E61A2B">
        <w:rPr>
          <w:rFonts w:ascii="Times New Roman" w:hAnsi="Times New Roman" w:cs="Times New Roman"/>
          <w:sz w:val="24"/>
          <w:szCs w:val="24"/>
        </w:rPr>
        <w:t xml:space="preserve"> </w:t>
      </w:r>
      <w:r w:rsidR="00994E7B" w:rsidRPr="00E61A2B">
        <w:rPr>
          <w:rFonts w:ascii="Times New Roman" w:hAnsi="Times New Roman" w:cs="Times New Roman"/>
          <w:sz w:val="24"/>
          <w:szCs w:val="24"/>
          <w:lang w:val="en-US"/>
        </w:rPr>
        <w:t>USA</w:t>
      </w:r>
      <w:r w:rsidR="00994E7B" w:rsidRPr="00E61A2B">
        <w:rPr>
          <w:rFonts w:ascii="Times New Roman" w:hAnsi="Times New Roman" w:cs="Times New Roman"/>
          <w:sz w:val="24"/>
          <w:szCs w:val="24"/>
        </w:rPr>
        <w:t xml:space="preserve">» // Око планеты, Политика/Размышления о политике. 2012. </w:t>
      </w:r>
      <w:r w:rsidR="00994E7B" w:rsidRPr="00E61A2B">
        <w:rPr>
          <w:rFonts w:ascii="Times New Roman" w:hAnsi="Times New Roman" w:cs="Times New Roman"/>
          <w:sz w:val="24"/>
          <w:szCs w:val="24"/>
          <w:lang w:val="en-US"/>
        </w:rPr>
        <w:t>URL</w:t>
      </w:r>
      <w:r w:rsidR="00994E7B" w:rsidRPr="00E61A2B">
        <w:rPr>
          <w:rFonts w:ascii="Times New Roman" w:hAnsi="Times New Roman" w:cs="Times New Roman"/>
          <w:sz w:val="24"/>
          <w:szCs w:val="24"/>
        </w:rPr>
        <w:t xml:space="preserve">: </w:t>
      </w:r>
      <w:r w:rsidR="00994E7B" w:rsidRPr="00E61A2B">
        <w:rPr>
          <w:rFonts w:ascii="Times New Roman" w:hAnsi="Times New Roman" w:cs="Times New Roman"/>
          <w:sz w:val="24"/>
          <w:szCs w:val="24"/>
          <w:lang w:val="en-US"/>
        </w:rPr>
        <w:t>https</w:t>
      </w:r>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oko</w:t>
      </w:r>
      <w:proofErr w:type="spellEnd"/>
      <w:r w:rsidR="00994E7B" w:rsidRPr="00E61A2B">
        <w:rPr>
          <w:rFonts w:ascii="Times New Roman" w:hAnsi="Times New Roman" w:cs="Times New Roman"/>
          <w:sz w:val="24"/>
          <w:szCs w:val="24"/>
        </w:rPr>
        <w:t>-</w:t>
      </w:r>
      <w:r w:rsidR="00994E7B" w:rsidRPr="00E61A2B">
        <w:rPr>
          <w:rFonts w:ascii="Times New Roman" w:hAnsi="Times New Roman" w:cs="Times New Roman"/>
          <w:sz w:val="24"/>
          <w:szCs w:val="24"/>
          <w:lang w:val="en-US"/>
        </w:rPr>
        <w:lastRenderedPageBreak/>
        <w:t>planet</w:t>
      </w:r>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su</w:t>
      </w:r>
      <w:proofErr w:type="spellEnd"/>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politik</w:t>
      </w:r>
      <w:proofErr w:type="spellEnd"/>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politikdiscussions</w:t>
      </w:r>
      <w:proofErr w:type="spellEnd"/>
      <w:r w:rsidR="00994E7B" w:rsidRPr="00E61A2B">
        <w:rPr>
          <w:rFonts w:ascii="Times New Roman" w:hAnsi="Times New Roman" w:cs="Times New Roman"/>
          <w:sz w:val="24"/>
          <w:szCs w:val="24"/>
        </w:rPr>
        <w:t>/109208-</w:t>
      </w:r>
      <w:proofErr w:type="spellStart"/>
      <w:r w:rsidR="00994E7B" w:rsidRPr="00E61A2B">
        <w:rPr>
          <w:rFonts w:ascii="Times New Roman" w:hAnsi="Times New Roman" w:cs="Times New Roman"/>
          <w:sz w:val="24"/>
          <w:szCs w:val="24"/>
          <w:lang w:val="en-US"/>
        </w:rPr>
        <w:t>sergey</w:t>
      </w:r>
      <w:proofErr w:type="spellEnd"/>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helemendik</w:t>
      </w:r>
      <w:proofErr w:type="spellEnd"/>
      <w:r w:rsidR="00994E7B" w:rsidRPr="00E61A2B">
        <w:rPr>
          <w:rFonts w:ascii="Times New Roman" w:hAnsi="Times New Roman" w:cs="Times New Roman"/>
          <w:sz w:val="24"/>
          <w:szCs w:val="24"/>
        </w:rPr>
        <w:t>-</w:t>
      </w:r>
      <w:r w:rsidR="00994E7B" w:rsidRPr="00E61A2B">
        <w:rPr>
          <w:rFonts w:ascii="Times New Roman" w:hAnsi="Times New Roman" w:cs="Times New Roman"/>
          <w:sz w:val="24"/>
          <w:szCs w:val="24"/>
          <w:lang w:val="en-US"/>
        </w:rPr>
        <w:t>soft</w:t>
      </w:r>
      <w:r w:rsidR="00994E7B" w:rsidRPr="00E61A2B">
        <w:rPr>
          <w:rFonts w:ascii="Times New Roman" w:hAnsi="Times New Roman" w:cs="Times New Roman"/>
          <w:sz w:val="24"/>
          <w:szCs w:val="24"/>
        </w:rPr>
        <w:t>-</w:t>
      </w:r>
      <w:r w:rsidR="00994E7B" w:rsidRPr="00E61A2B">
        <w:rPr>
          <w:rFonts w:ascii="Times New Roman" w:hAnsi="Times New Roman" w:cs="Times New Roman"/>
          <w:sz w:val="24"/>
          <w:szCs w:val="24"/>
          <w:lang w:val="en-US"/>
        </w:rPr>
        <w:t>power</w:t>
      </w:r>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myagkaya</w:t>
      </w:r>
      <w:proofErr w:type="spellEnd"/>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sila</w:t>
      </w:r>
      <w:proofErr w:type="spellEnd"/>
      <w:r w:rsidR="00994E7B" w:rsidRPr="00E61A2B">
        <w:rPr>
          <w:rFonts w:ascii="Times New Roman" w:hAnsi="Times New Roman" w:cs="Times New Roman"/>
          <w:sz w:val="24"/>
          <w:szCs w:val="24"/>
        </w:rPr>
        <w:t>-</w:t>
      </w:r>
      <w:r w:rsidR="00994E7B" w:rsidRPr="00E61A2B">
        <w:rPr>
          <w:rFonts w:ascii="Times New Roman" w:hAnsi="Times New Roman" w:cs="Times New Roman"/>
          <w:sz w:val="24"/>
          <w:szCs w:val="24"/>
          <w:lang w:val="en-US"/>
        </w:rPr>
        <w:t>made</w:t>
      </w:r>
      <w:r w:rsidR="00994E7B" w:rsidRPr="00E61A2B">
        <w:rPr>
          <w:rFonts w:ascii="Times New Roman" w:hAnsi="Times New Roman" w:cs="Times New Roman"/>
          <w:sz w:val="24"/>
          <w:szCs w:val="24"/>
        </w:rPr>
        <w:t>-</w:t>
      </w:r>
      <w:r w:rsidR="00994E7B" w:rsidRPr="00E61A2B">
        <w:rPr>
          <w:rFonts w:ascii="Times New Roman" w:hAnsi="Times New Roman" w:cs="Times New Roman"/>
          <w:sz w:val="24"/>
          <w:szCs w:val="24"/>
          <w:lang w:val="en-US"/>
        </w:rPr>
        <w:t>in</w:t>
      </w:r>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usa</w:t>
      </w:r>
      <w:proofErr w:type="spellEnd"/>
      <w:r w:rsidR="00994E7B" w:rsidRPr="00E61A2B">
        <w:rPr>
          <w:rFonts w:ascii="Times New Roman" w:hAnsi="Times New Roman" w:cs="Times New Roman"/>
          <w:sz w:val="24"/>
          <w:szCs w:val="24"/>
        </w:rPr>
        <w:t>.</w:t>
      </w:r>
      <w:r w:rsidR="00994E7B" w:rsidRPr="00E61A2B">
        <w:rPr>
          <w:rFonts w:ascii="Times New Roman" w:hAnsi="Times New Roman" w:cs="Times New Roman"/>
          <w:sz w:val="24"/>
          <w:szCs w:val="24"/>
          <w:lang w:val="en-US"/>
        </w:rPr>
        <w:t>html</w:t>
      </w:r>
      <w:r w:rsidR="00994E7B" w:rsidRPr="00E61A2B">
        <w:rPr>
          <w:rFonts w:ascii="Times New Roman" w:hAnsi="Times New Roman" w:cs="Times New Roman"/>
          <w:sz w:val="24"/>
          <w:szCs w:val="24"/>
        </w:rPr>
        <w:t xml:space="preserve"> (дата обращения 15.07.2019)</w:t>
      </w:r>
    </w:p>
    <w:p w14:paraId="2FC5B5FE" w14:textId="30363EBF" w:rsidR="00994E7B" w:rsidRPr="00E61A2B"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33.</w:t>
      </w:r>
      <w:r w:rsidR="00994E7B" w:rsidRPr="00E61A2B">
        <w:rPr>
          <w:rFonts w:ascii="Times New Roman" w:hAnsi="Times New Roman" w:cs="Times New Roman"/>
          <w:sz w:val="24"/>
          <w:szCs w:val="24"/>
        </w:rPr>
        <w:t xml:space="preserve">Шаповалова А.И. Концепция силы в международных отношениях: интерпретация с точки зрения социального конструктивизма. // Дискурс-ПИ. Киев – 2014 – с. 83-88. </w:t>
      </w:r>
      <w:r w:rsidR="00994E7B" w:rsidRPr="00E61A2B">
        <w:rPr>
          <w:rFonts w:ascii="Times New Roman" w:hAnsi="Times New Roman" w:cs="Times New Roman"/>
          <w:sz w:val="24"/>
          <w:szCs w:val="24"/>
          <w:lang w:val="en-US"/>
        </w:rPr>
        <w:t>URL</w:t>
      </w:r>
      <w:r w:rsidR="00994E7B" w:rsidRPr="00E61A2B">
        <w:rPr>
          <w:rFonts w:ascii="Times New Roman" w:hAnsi="Times New Roman" w:cs="Times New Roman"/>
          <w:sz w:val="24"/>
          <w:szCs w:val="24"/>
        </w:rPr>
        <w:t xml:space="preserve">: </w:t>
      </w:r>
      <w:r w:rsidR="00994E7B" w:rsidRPr="00E61A2B">
        <w:rPr>
          <w:rFonts w:ascii="Times New Roman" w:hAnsi="Times New Roman" w:cs="Times New Roman"/>
          <w:sz w:val="24"/>
          <w:szCs w:val="24"/>
          <w:lang w:val="en-US"/>
        </w:rPr>
        <w:t>https</w:t>
      </w:r>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cyberleninka</w:t>
      </w:r>
      <w:proofErr w:type="spellEnd"/>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ru</w:t>
      </w:r>
      <w:proofErr w:type="spellEnd"/>
      <w:r w:rsidR="00994E7B" w:rsidRPr="00E61A2B">
        <w:rPr>
          <w:rFonts w:ascii="Times New Roman" w:hAnsi="Times New Roman" w:cs="Times New Roman"/>
          <w:sz w:val="24"/>
          <w:szCs w:val="24"/>
        </w:rPr>
        <w:t>/</w:t>
      </w:r>
      <w:r w:rsidR="00994E7B" w:rsidRPr="00E61A2B">
        <w:rPr>
          <w:rFonts w:ascii="Times New Roman" w:hAnsi="Times New Roman" w:cs="Times New Roman"/>
          <w:sz w:val="24"/>
          <w:szCs w:val="24"/>
          <w:lang w:val="en-US"/>
        </w:rPr>
        <w:t>article</w:t>
      </w:r>
      <w:r w:rsidR="00994E7B" w:rsidRPr="00E61A2B">
        <w:rPr>
          <w:rFonts w:ascii="Times New Roman" w:hAnsi="Times New Roman" w:cs="Times New Roman"/>
          <w:sz w:val="24"/>
          <w:szCs w:val="24"/>
        </w:rPr>
        <w:t>/</w:t>
      </w:r>
      <w:r w:rsidR="00994E7B" w:rsidRPr="00E61A2B">
        <w:rPr>
          <w:rFonts w:ascii="Times New Roman" w:hAnsi="Times New Roman" w:cs="Times New Roman"/>
          <w:sz w:val="24"/>
          <w:szCs w:val="24"/>
          <w:lang w:val="en-US"/>
        </w:rPr>
        <w:t>n</w:t>
      </w:r>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kontseptsiya</w:t>
      </w:r>
      <w:proofErr w:type="spellEnd"/>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sily</w:t>
      </w:r>
      <w:proofErr w:type="spellEnd"/>
      <w:r w:rsidR="00994E7B" w:rsidRPr="00E61A2B">
        <w:rPr>
          <w:rFonts w:ascii="Times New Roman" w:hAnsi="Times New Roman" w:cs="Times New Roman"/>
          <w:sz w:val="24"/>
          <w:szCs w:val="24"/>
        </w:rPr>
        <w:t>-</w:t>
      </w:r>
      <w:r w:rsidR="00994E7B" w:rsidRPr="00E61A2B">
        <w:rPr>
          <w:rFonts w:ascii="Times New Roman" w:hAnsi="Times New Roman" w:cs="Times New Roman"/>
          <w:sz w:val="24"/>
          <w:szCs w:val="24"/>
          <w:lang w:val="en-US"/>
        </w:rPr>
        <w:t>v</w:t>
      </w:r>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mezhdunarodnyh</w:t>
      </w:r>
      <w:proofErr w:type="spellEnd"/>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otnosheniyah</w:t>
      </w:r>
      <w:proofErr w:type="spellEnd"/>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interpretatsiya</w:t>
      </w:r>
      <w:proofErr w:type="spellEnd"/>
      <w:r w:rsidR="00994E7B" w:rsidRPr="00E61A2B">
        <w:rPr>
          <w:rFonts w:ascii="Times New Roman" w:hAnsi="Times New Roman" w:cs="Times New Roman"/>
          <w:sz w:val="24"/>
          <w:szCs w:val="24"/>
        </w:rPr>
        <w:t>-</w:t>
      </w:r>
      <w:r w:rsidR="00994E7B" w:rsidRPr="00E61A2B">
        <w:rPr>
          <w:rFonts w:ascii="Times New Roman" w:hAnsi="Times New Roman" w:cs="Times New Roman"/>
          <w:sz w:val="24"/>
          <w:szCs w:val="24"/>
          <w:lang w:val="en-US"/>
        </w:rPr>
        <w:t>s</w:t>
      </w:r>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tochki</w:t>
      </w:r>
      <w:proofErr w:type="spellEnd"/>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zreniya</w:t>
      </w:r>
      <w:proofErr w:type="spellEnd"/>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sotsialnogo</w:t>
      </w:r>
      <w:proofErr w:type="spellEnd"/>
      <w:r w:rsidR="00994E7B" w:rsidRPr="00E61A2B">
        <w:rPr>
          <w:rFonts w:ascii="Times New Roman" w:hAnsi="Times New Roman" w:cs="Times New Roman"/>
          <w:sz w:val="24"/>
          <w:szCs w:val="24"/>
        </w:rPr>
        <w:t>-</w:t>
      </w:r>
      <w:proofErr w:type="spellStart"/>
      <w:r w:rsidR="00994E7B" w:rsidRPr="00E61A2B">
        <w:rPr>
          <w:rFonts w:ascii="Times New Roman" w:hAnsi="Times New Roman" w:cs="Times New Roman"/>
          <w:sz w:val="24"/>
          <w:szCs w:val="24"/>
          <w:lang w:val="en-US"/>
        </w:rPr>
        <w:t>konstruktivizma</w:t>
      </w:r>
      <w:proofErr w:type="spellEnd"/>
      <w:r w:rsidR="00994E7B" w:rsidRPr="00E61A2B">
        <w:rPr>
          <w:rFonts w:ascii="Times New Roman" w:hAnsi="Times New Roman" w:cs="Times New Roman"/>
          <w:sz w:val="24"/>
          <w:szCs w:val="24"/>
        </w:rPr>
        <w:t xml:space="preserve"> (дата обращения 24.03.2019 г.)</w:t>
      </w:r>
    </w:p>
    <w:p w14:paraId="4EE3A93D" w14:textId="125DE3FB" w:rsidR="00994E7B"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34.</w:t>
      </w:r>
      <w:r w:rsidR="00994E7B" w:rsidRPr="00A517CE">
        <w:rPr>
          <w:rFonts w:ascii="Times New Roman" w:hAnsi="Times New Roman" w:cs="Times New Roman"/>
          <w:sz w:val="24"/>
          <w:szCs w:val="24"/>
        </w:rPr>
        <w:t>Ярославцева Я. А. Специфика внешнеполитического дискурса. //Филология и Культура – 2015 - №4(42). - С. 186-194</w:t>
      </w:r>
    </w:p>
    <w:p w14:paraId="0EE06C72" w14:textId="50099B56" w:rsidR="00994E7B" w:rsidRPr="001F30D5" w:rsidRDefault="009B0E13" w:rsidP="00994E7B">
      <w:pPr>
        <w:spacing w:line="276" w:lineRule="auto"/>
        <w:jc w:val="both"/>
        <w:rPr>
          <w:rFonts w:ascii="Times New Roman" w:hAnsi="Times New Roman" w:cs="Times New Roman"/>
          <w:sz w:val="24"/>
          <w:szCs w:val="24"/>
        </w:rPr>
      </w:pPr>
      <w:r>
        <w:rPr>
          <w:rFonts w:ascii="Times New Roman" w:hAnsi="Times New Roman" w:cs="Times New Roman"/>
          <w:sz w:val="24"/>
          <w:szCs w:val="24"/>
        </w:rPr>
        <w:t>35.</w:t>
      </w:r>
      <w:r w:rsidR="00994E7B" w:rsidRPr="001F30D5">
        <w:rPr>
          <w:rFonts w:ascii="Times New Roman" w:hAnsi="Times New Roman" w:cs="Times New Roman"/>
          <w:sz w:val="24"/>
          <w:szCs w:val="24"/>
        </w:rPr>
        <w:t>Ясперс К. Т. Вопрос о виновности: о политической ответственности Германии // Пер. с нем. — М.:  Издательская группа «Прогресс», 1999. 146</w:t>
      </w:r>
      <w:r w:rsidR="00994E7B" w:rsidRPr="002A1F98">
        <w:rPr>
          <w:rFonts w:ascii="Times New Roman" w:hAnsi="Times New Roman" w:cs="Times New Roman"/>
          <w:sz w:val="24"/>
          <w:szCs w:val="24"/>
        </w:rPr>
        <w:t xml:space="preserve"> </w:t>
      </w:r>
      <w:r w:rsidR="00994E7B" w:rsidRPr="001F30D5">
        <w:rPr>
          <w:rFonts w:ascii="Times New Roman" w:hAnsi="Times New Roman" w:cs="Times New Roman"/>
          <w:sz w:val="24"/>
          <w:szCs w:val="24"/>
        </w:rPr>
        <w:t>c.</w:t>
      </w:r>
    </w:p>
    <w:p w14:paraId="03EAF71A" w14:textId="55ADAA1A" w:rsidR="0024515E" w:rsidRPr="009B0E13" w:rsidRDefault="009B0E13" w:rsidP="009B0E1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36.</w:t>
      </w:r>
      <w:r w:rsidR="00994E7B" w:rsidRPr="00E61A2B">
        <w:rPr>
          <w:rFonts w:ascii="Times New Roman" w:hAnsi="Times New Roman" w:cs="Times New Roman"/>
          <w:sz w:val="24"/>
          <w:szCs w:val="24"/>
          <w:lang w:val="en-US"/>
        </w:rPr>
        <w:t>Soft</w:t>
      </w:r>
      <w:r w:rsidR="00994E7B" w:rsidRPr="00E61A2B">
        <w:rPr>
          <w:rFonts w:ascii="Times New Roman" w:hAnsi="Times New Roman" w:cs="Times New Roman"/>
          <w:sz w:val="24"/>
          <w:szCs w:val="24"/>
        </w:rPr>
        <w:t xml:space="preserve"> </w:t>
      </w:r>
      <w:r w:rsidR="00994E7B" w:rsidRPr="00E61A2B">
        <w:rPr>
          <w:rFonts w:ascii="Times New Roman" w:hAnsi="Times New Roman" w:cs="Times New Roman"/>
          <w:sz w:val="24"/>
          <w:szCs w:val="24"/>
          <w:lang w:val="en-US"/>
        </w:rPr>
        <w:t>Power</w:t>
      </w:r>
      <w:r w:rsidR="00994E7B" w:rsidRPr="00E61A2B">
        <w:rPr>
          <w:rFonts w:ascii="Times New Roman" w:hAnsi="Times New Roman" w:cs="Times New Roman"/>
          <w:sz w:val="24"/>
          <w:szCs w:val="24"/>
        </w:rPr>
        <w:t>, мягкая сила, мягкая власть. Междисциплинарный анализ (коллективная монография под ред. Борисовой</w:t>
      </w:r>
      <w:r w:rsidR="00994E7B" w:rsidRPr="00ED48F7">
        <w:rPr>
          <w:rFonts w:ascii="Times New Roman" w:hAnsi="Times New Roman" w:cs="Times New Roman"/>
          <w:sz w:val="24"/>
          <w:szCs w:val="24"/>
          <w:lang w:val="en-US"/>
        </w:rPr>
        <w:t xml:space="preserve"> </w:t>
      </w:r>
      <w:r w:rsidR="00994E7B" w:rsidRPr="00E61A2B">
        <w:rPr>
          <w:rFonts w:ascii="Times New Roman" w:hAnsi="Times New Roman" w:cs="Times New Roman"/>
          <w:sz w:val="24"/>
          <w:szCs w:val="24"/>
        </w:rPr>
        <w:t>Е</w:t>
      </w:r>
      <w:r w:rsidR="00994E7B" w:rsidRPr="00ED48F7">
        <w:rPr>
          <w:rFonts w:ascii="Times New Roman" w:hAnsi="Times New Roman" w:cs="Times New Roman"/>
          <w:sz w:val="24"/>
          <w:szCs w:val="24"/>
          <w:lang w:val="en-US"/>
        </w:rPr>
        <w:t xml:space="preserve">. </w:t>
      </w:r>
      <w:r w:rsidR="00994E7B" w:rsidRPr="00E61A2B">
        <w:rPr>
          <w:rFonts w:ascii="Times New Roman" w:hAnsi="Times New Roman" w:cs="Times New Roman"/>
          <w:sz w:val="24"/>
          <w:szCs w:val="24"/>
        </w:rPr>
        <w:t>Г</w:t>
      </w:r>
      <w:r w:rsidR="00994E7B" w:rsidRPr="00ED48F7">
        <w:rPr>
          <w:rFonts w:ascii="Times New Roman" w:hAnsi="Times New Roman" w:cs="Times New Roman"/>
          <w:sz w:val="24"/>
          <w:szCs w:val="24"/>
          <w:lang w:val="en-US"/>
        </w:rPr>
        <w:t xml:space="preserve">.) / </w:t>
      </w:r>
      <w:r w:rsidR="00994E7B" w:rsidRPr="00E61A2B">
        <w:rPr>
          <w:rFonts w:ascii="Times New Roman" w:hAnsi="Times New Roman" w:cs="Times New Roman"/>
          <w:sz w:val="24"/>
          <w:szCs w:val="24"/>
        </w:rPr>
        <w:t>Флинта</w:t>
      </w:r>
      <w:r w:rsidR="00994E7B" w:rsidRPr="00ED48F7">
        <w:rPr>
          <w:rFonts w:ascii="Times New Roman" w:hAnsi="Times New Roman" w:cs="Times New Roman"/>
          <w:sz w:val="24"/>
          <w:szCs w:val="24"/>
          <w:lang w:val="en-US"/>
        </w:rPr>
        <w:t xml:space="preserve">, </w:t>
      </w:r>
      <w:r w:rsidR="00994E7B" w:rsidRPr="00E61A2B">
        <w:rPr>
          <w:rFonts w:ascii="Times New Roman" w:hAnsi="Times New Roman" w:cs="Times New Roman"/>
          <w:sz w:val="24"/>
          <w:szCs w:val="24"/>
        </w:rPr>
        <w:t>М</w:t>
      </w:r>
      <w:r w:rsidR="00994E7B" w:rsidRPr="00ED48F7">
        <w:rPr>
          <w:rFonts w:ascii="Times New Roman" w:hAnsi="Times New Roman" w:cs="Times New Roman"/>
          <w:sz w:val="24"/>
          <w:szCs w:val="24"/>
          <w:lang w:val="en-US"/>
        </w:rPr>
        <w:t xml:space="preserve">., 2017. </w:t>
      </w:r>
      <w:r w:rsidR="00476E45">
        <w:rPr>
          <w:rFonts w:ascii="Times New Roman" w:hAnsi="Times New Roman" w:cs="Times New Roman"/>
          <w:sz w:val="24"/>
          <w:szCs w:val="24"/>
          <w:lang w:val="en-US"/>
        </w:rPr>
        <w:t>–</w:t>
      </w:r>
      <w:r w:rsidR="00476E45" w:rsidRPr="00052A2D">
        <w:rPr>
          <w:rFonts w:ascii="Times New Roman" w:hAnsi="Times New Roman" w:cs="Times New Roman"/>
          <w:sz w:val="24"/>
          <w:szCs w:val="24"/>
          <w:lang w:val="en-US"/>
        </w:rPr>
        <w:t xml:space="preserve"> 184 </w:t>
      </w:r>
      <w:r w:rsidR="00476E45">
        <w:rPr>
          <w:rFonts w:ascii="Times New Roman" w:hAnsi="Times New Roman" w:cs="Times New Roman"/>
          <w:sz w:val="24"/>
          <w:szCs w:val="24"/>
        </w:rPr>
        <w:t>с</w:t>
      </w:r>
      <w:r w:rsidR="00994E7B" w:rsidRPr="00ED48F7">
        <w:rPr>
          <w:rFonts w:ascii="Times New Roman" w:hAnsi="Times New Roman" w:cs="Times New Roman"/>
          <w:sz w:val="24"/>
          <w:szCs w:val="24"/>
          <w:lang w:val="en-US"/>
        </w:rPr>
        <w:t>.</w:t>
      </w:r>
    </w:p>
    <w:p w14:paraId="68164CA7" w14:textId="249805DE" w:rsidR="0024515E"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37.</w:t>
      </w:r>
      <w:r w:rsidR="0024515E" w:rsidRPr="00E61A2B">
        <w:rPr>
          <w:rFonts w:ascii="Times New Roman" w:hAnsi="Times New Roman" w:cs="Times New Roman"/>
          <w:sz w:val="24"/>
          <w:szCs w:val="24"/>
          <w:lang w:val="en-US"/>
        </w:rPr>
        <w:t xml:space="preserve">Adler E. Constructivism and International Relations // Handbook of International Relations / W. </w:t>
      </w:r>
      <w:proofErr w:type="spellStart"/>
      <w:r w:rsidR="0024515E" w:rsidRPr="00E61A2B">
        <w:rPr>
          <w:rFonts w:ascii="Times New Roman" w:hAnsi="Times New Roman" w:cs="Times New Roman"/>
          <w:sz w:val="24"/>
          <w:szCs w:val="24"/>
          <w:lang w:val="en-US"/>
        </w:rPr>
        <w:t>Carlsnaes</w:t>
      </w:r>
      <w:proofErr w:type="spellEnd"/>
      <w:r w:rsidR="0024515E" w:rsidRPr="00E61A2B">
        <w:rPr>
          <w:rFonts w:ascii="Times New Roman" w:hAnsi="Times New Roman" w:cs="Times New Roman"/>
          <w:sz w:val="24"/>
          <w:szCs w:val="24"/>
          <w:lang w:val="en-US"/>
        </w:rPr>
        <w:t xml:space="preserve">, Th. </w:t>
      </w:r>
      <w:proofErr w:type="spellStart"/>
      <w:r w:rsidR="0024515E" w:rsidRPr="00E61A2B">
        <w:rPr>
          <w:rFonts w:ascii="Times New Roman" w:hAnsi="Times New Roman" w:cs="Times New Roman"/>
          <w:sz w:val="24"/>
          <w:szCs w:val="24"/>
          <w:lang w:val="en-US"/>
        </w:rPr>
        <w:t>Risse</w:t>
      </w:r>
      <w:proofErr w:type="spellEnd"/>
      <w:r w:rsidR="0024515E" w:rsidRPr="00E61A2B">
        <w:rPr>
          <w:rFonts w:ascii="Times New Roman" w:hAnsi="Times New Roman" w:cs="Times New Roman"/>
          <w:sz w:val="24"/>
          <w:szCs w:val="24"/>
          <w:lang w:val="en-US"/>
        </w:rPr>
        <w:t>, B. A. Simmons (eds.). Sage Publications, London, 2002. P. 94–118.</w:t>
      </w:r>
    </w:p>
    <w:p w14:paraId="3A8782F4" w14:textId="35AA6AE7" w:rsidR="0024515E"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38.</w:t>
      </w:r>
      <w:r w:rsidR="0024515E" w:rsidRPr="00E61A2B">
        <w:rPr>
          <w:rFonts w:ascii="Times New Roman" w:hAnsi="Times New Roman" w:cs="Times New Roman"/>
          <w:sz w:val="24"/>
          <w:szCs w:val="24"/>
          <w:lang w:val="en-US"/>
        </w:rPr>
        <w:t xml:space="preserve">Anholt S. Branding Places and Nations. / Brands and Branding, Princeton, NJ: Bloomberg Press, London, </w:t>
      </w:r>
      <w:proofErr w:type="spellStart"/>
      <w:r w:rsidR="0024515E" w:rsidRPr="00E61A2B">
        <w:rPr>
          <w:rFonts w:ascii="Times New Roman" w:hAnsi="Times New Roman" w:cs="Times New Roman"/>
          <w:sz w:val="24"/>
          <w:szCs w:val="24"/>
          <w:lang w:val="de-DE"/>
        </w:rPr>
        <w:t>рр</w:t>
      </w:r>
      <w:proofErr w:type="spellEnd"/>
      <w:r w:rsidR="0024515E" w:rsidRPr="00E61A2B">
        <w:rPr>
          <w:rFonts w:ascii="Times New Roman" w:hAnsi="Times New Roman" w:cs="Times New Roman"/>
          <w:sz w:val="24"/>
          <w:szCs w:val="24"/>
          <w:lang w:val="en-US"/>
        </w:rPr>
        <w:t>. 213-226.</w:t>
      </w:r>
    </w:p>
    <w:p w14:paraId="7BB78DC6" w14:textId="2D215F52" w:rsidR="0024515E" w:rsidRPr="00476E45"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39.</w:t>
      </w:r>
      <w:r w:rsidR="0024515E" w:rsidRPr="00E61A2B">
        <w:rPr>
          <w:rFonts w:ascii="Times New Roman" w:hAnsi="Times New Roman" w:cs="Times New Roman"/>
          <w:sz w:val="24"/>
          <w:szCs w:val="24"/>
          <w:lang w:val="en-US"/>
        </w:rPr>
        <w:t xml:space="preserve">Aron R. Peace and War: A Theory of International Relations. / Transl. from the French by Richard Howard a. Annette Baker Fox. - </w:t>
      </w:r>
      <w:proofErr w:type="spellStart"/>
      <w:r w:rsidR="0024515E" w:rsidRPr="00E61A2B">
        <w:rPr>
          <w:rFonts w:ascii="Times New Roman" w:hAnsi="Times New Roman" w:cs="Times New Roman"/>
          <w:sz w:val="24"/>
          <w:szCs w:val="24"/>
          <w:lang w:val="en-US"/>
        </w:rPr>
        <w:t>Repr</w:t>
      </w:r>
      <w:proofErr w:type="spellEnd"/>
      <w:r w:rsidR="0024515E" w:rsidRPr="00E61A2B">
        <w:rPr>
          <w:rFonts w:ascii="Times New Roman" w:hAnsi="Times New Roman" w:cs="Times New Roman"/>
          <w:sz w:val="24"/>
          <w:szCs w:val="24"/>
          <w:lang w:val="en-US"/>
        </w:rPr>
        <w:t>. - Malabar (Fla.): Krieger, 1981.</w:t>
      </w:r>
      <w:r w:rsidR="00476E45" w:rsidRPr="00476E45">
        <w:rPr>
          <w:rFonts w:ascii="Times New Roman" w:hAnsi="Times New Roman" w:cs="Times New Roman"/>
          <w:sz w:val="24"/>
          <w:szCs w:val="24"/>
          <w:lang w:val="en-US"/>
        </w:rPr>
        <w:t xml:space="preserve"> </w:t>
      </w:r>
      <w:r w:rsidR="0024515E" w:rsidRPr="0067789D">
        <w:rPr>
          <w:rFonts w:ascii="Times New Roman" w:hAnsi="Times New Roman" w:cs="Times New Roman"/>
          <w:sz w:val="24"/>
          <w:szCs w:val="24"/>
          <w:lang w:val="en-US"/>
        </w:rPr>
        <w:t>820</w:t>
      </w:r>
      <w:r w:rsidR="00476E45" w:rsidRPr="00476E45">
        <w:rPr>
          <w:rFonts w:ascii="Times New Roman" w:hAnsi="Times New Roman" w:cs="Times New Roman"/>
          <w:sz w:val="24"/>
          <w:szCs w:val="24"/>
          <w:lang w:val="en-US"/>
        </w:rPr>
        <w:t xml:space="preserve"> </w:t>
      </w:r>
      <w:proofErr w:type="spellStart"/>
      <w:r w:rsidR="00476E45">
        <w:rPr>
          <w:rFonts w:ascii="Times New Roman" w:hAnsi="Times New Roman" w:cs="Times New Roman"/>
          <w:sz w:val="24"/>
          <w:szCs w:val="24"/>
        </w:rPr>
        <w:t>рр</w:t>
      </w:r>
      <w:proofErr w:type="spellEnd"/>
      <w:r w:rsidR="00476E45" w:rsidRPr="00052A2D">
        <w:rPr>
          <w:rFonts w:ascii="Times New Roman" w:hAnsi="Times New Roman" w:cs="Times New Roman"/>
          <w:sz w:val="24"/>
          <w:szCs w:val="24"/>
          <w:lang w:val="en-US"/>
        </w:rPr>
        <w:t>.</w:t>
      </w:r>
    </w:p>
    <w:p w14:paraId="4BC6DB8A" w14:textId="65766D34" w:rsidR="0024515E"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40.</w:t>
      </w:r>
      <w:r w:rsidR="0024515E" w:rsidRPr="0067789D">
        <w:rPr>
          <w:rFonts w:ascii="Times New Roman" w:hAnsi="Times New Roman" w:cs="Times New Roman"/>
          <w:sz w:val="24"/>
          <w:szCs w:val="24"/>
          <w:lang w:val="en-US"/>
        </w:rPr>
        <w:t xml:space="preserve">Auer C., </w:t>
      </w:r>
      <w:proofErr w:type="spellStart"/>
      <w:r w:rsidR="0024515E" w:rsidRPr="0067789D">
        <w:rPr>
          <w:rFonts w:ascii="Times New Roman" w:hAnsi="Times New Roman" w:cs="Times New Roman"/>
          <w:sz w:val="24"/>
          <w:szCs w:val="24"/>
          <w:lang w:val="en-US"/>
        </w:rPr>
        <w:t>Srugies</w:t>
      </w:r>
      <w:proofErr w:type="spellEnd"/>
      <w:r w:rsidR="0024515E" w:rsidRPr="0067789D">
        <w:rPr>
          <w:rFonts w:ascii="Times New Roman" w:hAnsi="Times New Roman" w:cs="Times New Roman"/>
          <w:sz w:val="24"/>
          <w:szCs w:val="24"/>
          <w:lang w:val="en-US"/>
        </w:rPr>
        <w:t xml:space="preserve"> A. Public Diplomacy in Germany // ICPD – </w:t>
      </w:r>
      <w:proofErr w:type="spellStart"/>
      <w:r w:rsidR="0024515E" w:rsidRPr="0067789D">
        <w:rPr>
          <w:rFonts w:ascii="Times New Roman" w:hAnsi="Times New Roman" w:cs="Times New Roman"/>
          <w:sz w:val="24"/>
          <w:szCs w:val="24"/>
          <w:lang w:val="en-US"/>
        </w:rPr>
        <w:t>Ilmenau</w:t>
      </w:r>
      <w:proofErr w:type="spellEnd"/>
      <w:r w:rsidR="0024515E" w:rsidRPr="0067789D">
        <w:rPr>
          <w:rFonts w:ascii="Times New Roman" w:hAnsi="Times New Roman" w:cs="Times New Roman"/>
          <w:sz w:val="24"/>
          <w:szCs w:val="24"/>
          <w:lang w:val="en-US"/>
        </w:rPr>
        <w:t xml:space="preserve"> Center for Public Diplomacy. </w:t>
      </w:r>
      <w:r w:rsidR="0024515E" w:rsidRPr="001F30D5">
        <w:rPr>
          <w:rFonts w:ascii="Times New Roman" w:hAnsi="Times New Roman" w:cs="Times New Roman"/>
          <w:sz w:val="24"/>
          <w:szCs w:val="24"/>
          <w:lang w:val="en-US"/>
        </w:rPr>
        <w:t>Research and Training, Figueroa Press, 2013</w:t>
      </w:r>
      <w:r w:rsidR="00476E45" w:rsidRPr="00476E45">
        <w:rPr>
          <w:rFonts w:ascii="Times New Roman" w:hAnsi="Times New Roman" w:cs="Times New Roman"/>
          <w:sz w:val="24"/>
          <w:szCs w:val="24"/>
          <w:lang w:val="en-US"/>
        </w:rPr>
        <w:t xml:space="preserve">. </w:t>
      </w:r>
      <w:r w:rsidR="00476E45">
        <w:rPr>
          <w:rFonts w:ascii="Times New Roman" w:hAnsi="Times New Roman" w:cs="Times New Roman"/>
          <w:sz w:val="24"/>
          <w:szCs w:val="24"/>
          <w:lang w:val="en-US"/>
        </w:rPr>
        <w:t>–</w:t>
      </w:r>
      <w:r w:rsidR="00476E45" w:rsidRPr="00476E45">
        <w:rPr>
          <w:rFonts w:ascii="Times New Roman" w:hAnsi="Times New Roman" w:cs="Times New Roman"/>
          <w:sz w:val="24"/>
          <w:szCs w:val="24"/>
          <w:lang w:val="en-US"/>
        </w:rPr>
        <w:t xml:space="preserve"> 57 </w:t>
      </w:r>
      <w:proofErr w:type="spellStart"/>
      <w:r w:rsidR="00476E45">
        <w:rPr>
          <w:rFonts w:ascii="Times New Roman" w:hAnsi="Times New Roman" w:cs="Times New Roman"/>
          <w:sz w:val="24"/>
          <w:szCs w:val="24"/>
        </w:rPr>
        <w:t>рр</w:t>
      </w:r>
      <w:proofErr w:type="spellEnd"/>
      <w:r w:rsidR="00476E45" w:rsidRPr="00476E45">
        <w:rPr>
          <w:rFonts w:ascii="Times New Roman" w:hAnsi="Times New Roman" w:cs="Times New Roman"/>
          <w:sz w:val="24"/>
          <w:szCs w:val="24"/>
          <w:lang w:val="en-US"/>
        </w:rPr>
        <w:t>.</w:t>
      </w:r>
      <w:r w:rsidR="0024515E" w:rsidRPr="001F30D5">
        <w:rPr>
          <w:rFonts w:ascii="Times New Roman" w:hAnsi="Times New Roman" w:cs="Times New Roman"/>
          <w:sz w:val="24"/>
          <w:szCs w:val="24"/>
          <w:lang w:val="en-US"/>
        </w:rPr>
        <w:t xml:space="preserve"> URL: https://www.uscpublicdiplomacy.org/sites/uscpublicdiplomacy.org/files/useruploads/u35361/2013%20Paper%205.pdf (</w:t>
      </w:r>
      <w:proofErr w:type="spellStart"/>
      <w:r w:rsidR="0024515E" w:rsidRPr="001F30D5">
        <w:rPr>
          <w:rFonts w:ascii="Times New Roman" w:hAnsi="Times New Roman" w:cs="Times New Roman"/>
          <w:sz w:val="24"/>
          <w:szCs w:val="24"/>
          <w:lang w:val="en-US"/>
        </w:rPr>
        <w:t>дата</w:t>
      </w:r>
      <w:proofErr w:type="spellEnd"/>
      <w:r w:rsidR="0024515E" w:rsidRPr="001F30D5">
        <w:rPr>
          <w:rFonts w:ascii="Times New Roman" w:hAnsi="Times New Roman" w:cs="Times New Roman"/>
          <w:sz w:val="24"/>
          <w:szCs w:val="24"/>
          <w:lang w:val="en-US"/>
        </w:rPr>
        <w:t xml:space="preserve"> </w:t>
      </w:r>
      <w:proofErr w:type="spellStart"/>
      <w:r w:rsidR="0024515E" w:rsidRPr="001F30D5">
        <w:rPr>
          <w:rFonts w:ascii="Times New Roman" w:hAnsi="Times New Roman" w:cs="Times New Roman"/>
          <w:sz w:val="24"/>
          <w:szCs w:val="24"/>
          <w:lang w:val="en-US"/>
        </w:rPr>
        <w:t>обращения</w:t>
      </w:r>
      <w:proofErr w:type="spellEnd"/>
      <w:r w:rsidR="0024515E" w:rsidRPr="001F30D5">
        <w:rPr>
          <w:rFonts w:ascii="Times New Roman" w:hAnsi="Times New Roman" w:cs="Times New Roman"/>
          <w:sz w:val="24"/>
          <w:szCs w:val="24"/>
          <w:lang w:val="en-US"/>
        </w:rPr>
        <w:t xml:space="preserve"> 10.12.2019)</w:t>
      </w:r>
    </w:p>
    <w:p w14:paraId="26E12BA7" w14:textId="2CD4A0B5" w:rsidR="0024515E" w:rsidRPr="00052A2D"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41.</w:t>
      </w:r>
      <w:r w:rsidR="0024515E" w:rsidRPr="00E61A2B">
        <w:rPr>
          <w:rFonts w:ascii="Times New Roman" w:hAnsi="Times New Roman" w:cs="Times New Roman"/>
          <w:sz w:val="24"/>
          <w:szCs w:val="24"/>
          <w:lang w:val="en-US"/>
        </w:rPr>
        <w:t xml:space="preserve">Babiracki P. Soviet Soft Power in Poland: Culture and the Making of Stalin's New Empire, 1943-1957. // University of North Carolina Press. </w:t>
      </w:r>
      <w:r w:rsidR="0024515E" w:rsidRPr="00ED48F7">
        <w:rPr>
          <w:rFonts w:ascii="Times New Roman" w:hAnsi="Times New Roman" w:cs="Times New Roman"/>
          <w:sz w:val="24"/>
          <w:szCs w:val="24"/>
          <w:lang w:val="en-US"/>
        </w:rPr>
        <w:t xml:space="preserve">The New Cold War History. </w:t>
      </w:r>
      <w:r w:rsidR="00476E45">
        <w:rPr>
          <w:rFonts w:ascii="Times New Roman" w:hAnsi="Times New Roman" w:cs="Times New Roman"/>
          <w:sz w:val="24"/>
          <w:szCs w:val="24"/>
          <w:lang w:val="en-US"/>
        </w:rPr>
        <w:t>–</w:t>
      </w:r>
      <w:r w:rsidR="00476E45" w:rsidRPr="00052A2D">
        <w:rPr>
          <w:rFonts w:ascii="Times New Roman" w:hAnsi="Times New Roman" w:cs="Times New Roman"/>
          <w:sz w:val="24"/>
          <w:szCs w:val="24"/>
          <w:lang w:val="en-US"/>
        </w:rPr>
        <w:t xml:space="preserve"> 344 </w:t>
      </w:r>
      <w:proofErr w:type="spellStart"/>
      <w:r w:rsidR="00476E45">
        <w:rPr>
          <w:rFonts w:ascii="Times New Roman" w:hAnsi="Times New Roman" w:cs="Times New Roman"/>
          <w:sz w:val="24"/>
          <w:szCs w:val="24"/>
        </w:rPr>
        <w:t>рр</w:t>
      </w:r>
      <w:proofErr w:type="spellEnd"/>
      <w:r w:rsidR="00476E45" w:rsidRPr="00052A2D">
        <w:rPr>
          <w:rFonts w:ascii="Times New Roman" w:hAnsi="Times New Roman" w:cs="Times New Roman"/>
          <w:sz w:val="24"/>
          <w:szCs w:val="24"/>
          <w:lang w:val="en-US"/>
        </w:rPr>
        <w:t>.</w:t>
      </w:r>
    </w:p>
    <w:p w14:paraId="27547C70" w14:textId="3DFF3C65" w:rsidR="0024515E"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42.</w:t>
      </w:r>
      <w:r w:rsidR="0024515E" w:rsidRPr="00E61A2B">
        <w:rPr>
          <w:rFonts w:ascii="Times New Roman" w:hAnsi="Times New Roman" w:cs="Times New Roman"/>
          <w:sz w:val="24"/>
          <w:szCs w:val="24"/>
          <w:lang w:val="en-US"/>
        </w:rPr>
        <w:t>Barnett M., Duvall R. Power in International Politics / International Organization 59, 2005 - no. 1. - Pp. 39–75.</w:t>
      </w:r>
    </w:p>
    <w:p w14:paraId="6F369533" w14:textId="3990C4C7" w:rsidR="0024515E"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43.</w:t>
      </w:r>
      <w:r w:rsidR="0024515E" w:rsidRPr="00E61A2B">
        <w:rPr>
          <w:rFonts w:ascii="Times New Roman" w:hAnsi="Times New Roman" w:cs="Times New Roman"/>
          <w:sz w:val="24"/>
          <w:szCs w:val="24"/>
          <w:lang w:val="en-US"/>
        </w:rPr>
        <w:t xml:space="preserve">Bially </w:t>
      </w:r>
      <w:proofErr w:type="spellStart"/>
      <w:r w:rsidR="0024515E" w:rsidRPr="00E61A2B">
        <w:rPr>
          <w:rFonts w:ascii="Times New Roman" w:hAnsi="Times New Roman" w:cs="Times New Roman"/>
          <w:sz w:val="24"/>
          <w:szCs w:val="24"/>
          <w:lang w:val="en-US"/>
        </w:rPr>
        <w:t>Mattern</w:t>
      </w:r>
      <w:proofErr w:type="spellEnd"/>
      <w:r w:rsidR="0024515E" w:rsidRPr="00E61A2B">
        <w:rPr>
          <w:rFonts w:ascii="Times New Roman" w:hAnsi="Times New Roman" w:cs="Times New Roman"/>
          <w:sz w:val="24"/>
          <w:szCs w:val="24"/>
          <w:lang w:val="en-US"/>
        </w:rPr>
        <w:t xml:space="preserve"> J. The Power Politics of Identity // European Journal of International Relations. 2001 - Vol. 7, No.3. - P. 349–397.</w:t>
      </w:r>
    </w:p>
    <w:p w14:paraId="1C06AE6E" w14:textId="5C7588B5" w:rsidR="0024515E" w:rsidRPr="00476E45"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44.</w:t>
      </w:r>
      <w:r w:rsidR="0024515E" w:rsidRPr="00E61A2B">
        <w:rPr>
          <w:rFonts w:ascii="Times New Roman" w:hAnsi="Times New Roman" w:cs="Times New Roman"/>
          <w:sz w:val="24"/>
          <w:szCs w:val="24"/>
          <w:lang w:val="en-US"/>
        </w:rPr>
        <w:t xml:space="preserve">Checkel J. T. Constructivism and foreign policy // Foreign Policy: Theories, Actors, Cases, Oxford University Press, Oxford, 2008. - </w:t>
      </w:r>
      <w:proofErr w:type="spellStart"/>
      <w:r w:rsidR="00476E45">
        <w:rPr>
          <w:rFonts w:ascii="Times New Roman" w:hAnsi="Times New Roman" w:cs="Times New Roman"/>
          <w:sz w:val="24"/>
          <w:szCs w:val="24"/>
        </w:rPr>
        <w:t>рр</w:t>
      </w:r>
      <w:proofErr w:type="spellEnd"/>
      <w:r w:rsidR="0024515E" w:rsidRPr="00E61A2B">
        <w:rPr>
          <w:rFonts w:ascii="Times New Roman" w:hAnsi="Times New Roman" w:cs="Times New Roman"/>
          <w:sz w:val="24"/>
          <w:szCs w:val="24"/>
          <w:lang w:val="en-US"/>
        </w:rPr>
        <w:t xml:space="preserve">. </w:t>
      </w:r>
      <w:r w:rsidR="00476E45" w:rsidRPr="00476E45">
        <w:rPr>
          <w:rFonts w:ascii="Times New Roman" w:hAnsi="Times New Roman" w:cs="Times New Roman"/>
          <w:sz w:val="24"/>
          <w:szCs w:val="24"/>
          <w:lang w:val="en-US"/>
        </w:rPr>
        <w:t>71-</w:t>
      </w:r>
      <w:r w:rsidR="0024515E" w:rsidRPr="00E61A2B">
        <w:rPr>
          <w:rFonts w:ascii="Times New Roman" w:hAnsi="Times New Roman" w:cs="Times New Roman"/>
          <w:sz w:val="24"/>
          <w:szCs w:val="24"/>
          <w:lang w:val="en-US"/>
        </w:rPr>
        <w:t>8</w:t>
      </w:r>
      <w:r w:rsidR="00476E45" w:rsidRPr="00476E45">
        <w:rPr>
          <w:rFonts w:ascii="Times New Roman" w:hAnsi="Times New Roman" w:cs="Times New Roman"/>
          <w:sz w:val="24"/>
          <w:szCs w:val="24"/>
          <w:lang w:val="en-US"/>
        </w:rPr>
        <w:t>2</w:t>
      </w:r>
    </w:p>
    <w:p w14:paraId="475E70D3" w14:textId="3D849E8A" w:rsidR="0024515E" w:rsidRDefault="00197169" w:rsidP="00994E7B">
      <w:pPr>
        <w:spacing w:line="276" w:lineRule="auto"/>
        <w:jc w:val="both"/>
        <w:rPr>
          <w:rFonts w:ascii="Times New Roman" w:hAnsi="Times New Roman" w:cs="Times New Roman"/>
          <w:sz w:val="24"/>
          <w:szCs w:val="24"/>
          <w:lang w:val="en-US"/>
        </w:rPr>
      </w:pPr>
      <w:r w:rsidRPr="00476E45">
        <w:rPr>
          <w:rFonts w:ascii="Times New Roman" w:hAnsi="Times New Roman" w:cs="Times New Roman"/>
          <w:sz w:val="24"/>
          <w:szCs w:val="24"/>
          <w:lang w:val="en-US"/>
        </w:rPr>
        <w:t>45.</w:t>
      </w:r>
      <w:r w:rsidR="0024515E" w:rsidRPr="00E95A6B">
        <w:rPr>
          <w:rFonts w:ascii="Times New Roman" w:hAnsi="Times New Roman" w:cs="Times New Roman"/>
          <w:sz w:val="24"/>
          <w:szCs w:val="24"/>
          <w:lang w:val="en-US"/>
        </w:rPr>
        <w:t xml:space="preserve">Chickering R. Karl Lamprecht. A German Academic Life, 1985-1915 // Studies in German </w:t>
      </w:r>
      <w:proofErr w:type="spellStart"/>
      <w:r w:rsidR="0024515E" w:rsidRPr="00E95A6B">
        <w:rPr>
          <w:rFonts w:ascii="Times New Roman" w:hAnsi="Times New Roman" w:cs="Times New Roman"/>
          <w:sz w:val="24"/>
          <w:szCs w:val="24"/>
          <w:lang w:val="en-US"/>
        </w:rPr>
        <w:t>Histories.Atlantic</w:t>
      </w:r>
      <w:proofErr w:type="spellEnd"/>
      <w:r w:rsidR="0024515E" w:rsidRPr="00E95A6B">
        <w:rPr>
          <w:rFonts w:ascii="Times New Roman" w:hAnsi="Times New Roman" w:cs="Times New Roman"/>
          <w:sz w:val="24"/>
          <w:szCs w:val="24"/>
          <w:lang w:val="en-US"/>
        </w:rPr>
        <w:t xml:space="preserve"> Highlands, N.J. Humanities Press, 1993. - 491</w:t>
      </w:r>
      <w:r w:rsidR="00476E45" w:rsidRPr="00476E45">
        <w:rPr>
          <w:rFonts w:ascii="Times New Roman" w:hAnsi="Times New Roman" w:cs="Times New Roman"/>
          <w:sz w:val="24"/>
          <w:szCs w:val="24"/>
          <w:lang w:val="en-US"/>
        </w:rPr>
        <w:t xml:space="preserve"> </w:t>
      </w:r>
      <w:r w:rsidR="00476E45" w:rsidRPr="00E95A6B">
        <w:rPr>
          <w:rFonts w:ascii="Times New Roman" w:hAnsi="Times New Roman" w:cs="Times New Roman"/>
          <w:sz w:val="24"/>
          <w:szCs w:val="24"/>
          <w:lang w:val="en-US"/>
        </w:rPr>
        <w:t>p</w:t>
      </w:r>
      <w:r w:rsidR="00476E45">
        <w:rPr>
          <w:rFonts w:ascii="Times New Roman" w:hAnsi="Times New Roman" w:cs="Times New Roman"/>
          <w:sz w:val="24"/>
          <w:szCs w:val="24"/>
        </w:rPr>
        <w:t>р</w:t>
      </w:r>
      <w:r w:rsidR="00476E45" w:rsidRPr="00E95A6B">
        <w:rPr>
          <w:rFonts w:ascii="Times New Roman" w:hAnsi="Times New Roman" w:cs="Times New Roman"/>
          <w:sz w:val="24"/>
          <w:szCs w:val="24"/>
          <w:lang w:val="en-US"/>
        </w:rPr>
        <w:t>.</w:t>
      </w:r>
    </w:p>
    <w:p w14:paraId="0D1B37B5" w14:textId="586F0509" w:rsidR="0024515E" w:rsidRPr="00476E45"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46.</w:t>
      </w:r>
      <w:r w:rsidR="0024515E" w:rsidRPr="00E61A2B">
        <w:rPr>
          <w:rFonts w:ascii="Times New Roman" w:hAnsi="Times New Roman" w:cs="Times New Roman"/>
          <w:sz w:val="24"/>
          <w:szCs w:val="24"/>
          <w:lang w:val="en-US"/>
        </w:rPr>
        <w:t>Cline</w:t>
      </w:r>
      <w:r w:rsidR="0024515E" w:rsidRPr="000F2447">
        <w:rPr>
          <w:rFonts w:ascii="Times New Roman" w:hAnsi="Times New Roman" w:cs="Times New Roman"/>
          <w:sz w:val="24"/>
          <w:szCs w:val="24"/>
          <w:lang w:val="en-US"/>
        </w:rPr>
        <w:t xml:space="preserve"> </w:t>
      </w:r>
      <w:r w:rsidR="0024515E" w:rsidRPr="00E61A2B">
        <w:rPr>
          <w:rFonts w:ascii="Times New Roman" w:hAnsi="Times New Roman" w:cs="Times New Roman"/>
          <w:sz w:val="24"/>
          <w:szCs w:val="24"/>
          <w:lang w:val="en-US"/>
        </w:rPr>
        <w:t>R</w:t>
      </w:r>
      <w:r w:rsidR="0024515E" w:rsidRPr="000F2447">
        <w:rPr>
          <w:rFonts w:ascii="Times New Roman" w:hAnsi="Times New Roman" w:cs="Times New Roman"/>
          <w:sz w:val="24"/>
          <w:szCs w:val="24"/>
          <w:lang w:val="en-US"/>
        </w:rPr>
        <w:t>.</w:t>
      </w:r>
      <w:r w:rsidR="0024515E" w:rsidRPr="00E61A2B">
        <w:rPr>
          <w:rFonts w:ascii="Times New Roman" w:hAnsi="Times New Roman" w:cs="Times New Roman"/>
          <w:sz w:val="24"/>
          <w:szCs w:val="24"/>
          <w:lang w:val="en-US"/>
        </w:rPr>
        <w:t>S</w:t>
      </w:r>
      <w:r w:rsidR="0024515E" w:rsidRPr="000F2447">
        <w:rPr>
          <w:rFonts w:ascii="Times New Roman" w:hAnsi="Times New Roman" w:cs="Times New Roman"/>
          <w:sz w:val="24"/>
          <w:szCs w:val="24"/>
          <w:lang w:val="en-US"/>
        </w:rPr>
        <w:t xml:space="preserve">.  </w:t>
      </w:r>
      <w:r w:rsidR="0024515E" w:rsidRPr="00E61A2B">
        <w:rPr>
          <w:rFonts w:ascii="Times New Roman" w:hAnsi="Times New Roman" w:cs="Times New Roman"/>
          <w:sz w:val="24"/>
          <w:szCs w:val="24"/>
          <w:lang w:val="en-US"/>
        </w:rPr>
        <w:t>World power assessment: A calculus of strategic drift /</w:t>
      </w:r>
      <w:r w:rsidR="0024515E" w:rsidRPr="00994E7B">
        <w:rPr>
          <w:rFonts w:ascii="Times New Roman" w:hAnsi="Times New Roman" w:cs="Times New Roman"/>
          <w:sz w:val="24"/>
          <w:szCs w:val="24"/>
          <w:lang w:val="en-US"/>
        </w:rPr>
        <w:t>Westview Press, 1977.</w:t>
      </w:r>
      <w:r w:rsidR="00476E45" w:rsidRPr="00476E45">
        <w:rPr>
          <w:rFonts w:ascii="Times New Roman" w:hAnsi="Times New Roman" w:cs="Times New Roman"/>
          <w:sz w:val="24"/>
          <w:szCs w:val="24"/>
          <w:lang w:val="en-US"/>
        </w:rPr>
        <w:t xml:space="preserve"> </w:t>
      </w:r>
      <w:r w:rsidR="00476E45">
        <w:rPr>
          <w:rFonts w:ascii="Times New Roman" w:hAnsi="Times New Roman" w:cs="Times New Roman"/>
          <w:sz w:val="24"/>
          <w:szCs w:val="24"/>
          <w:lang w:val="en-US"/>
        </w:rPr>
        <w:t>–</w:t>
      </w:r>
      <w:r w:rsidR="00476E45" w:rsidRPr="00476E45">
        <w:rPr>
          <w:rFonts w:ascii="Times New Roman" w:hAnsi="Times New Roman" w:cs="Times New Roman"/>
          <w:sz w:val="24"/>
          <w:szCs w:val="24"/>
          <w:lang w:val="en-US"/>
        </w:rPr>
        <w:t xml:space="preserve"> 206 </w:t>
      </w:r>
      <w:proofErr w:type="spellStart"/>
      <w:r w:rsidR="00476E45">
        <w:rPr>
          <w:rFonts w:ascii="Times New Roman" w:hAnsi="Times New Roman" w:cs="Times New Roman"/>
          <w:sz w:val="24"/>
          <w:szCs w:val="24"/>
        </w:rPr>
        <w:t>рр</w:t>
      </w:r>
      <w:proofErr w:type="spellEnd"/>
      <w:r w:rsidR="00476E45" w:rsidRPr="00476E45">
        <w:rPr>
          <w:rFonts w:ascii="Times New Roman" w:hAnsi="Times New Roman" w:cs="Times New Roman"/>
          <w:sz w:val="24"/>
          <w:szCs w:val="24"/>
          <w:lang w:val="en-US"/>
        </w:rPr>
        <w:t>.</w:t>
      </w:r>
    </w:p>
    <w:p w14:paraId="6834C131" w14:textId="77336FB2" w:rsidR="0024515E" w:rsidRPr="00052A2D"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de-DE"/>
        </w:rPr>
        <w:t>47.</w:t>
      </w:r>
      <w:r w:rsidR="0024515E" w:rsidRPr="00E95A6B">
        <w:rPr>
          <w:rFonts w:ascii="Times New Roman" w:hAnsi="Times New Roman" w:cs="Times New Roman"/>
          <w:sz w:val="24"/>
          <w:szCs w:val="24"/>
          <w:lang w:val="de-DE"/>
        </w:rPr>
        <w:t>Eisler C. Auslandsdeutschtum. // Carl von Ossietzky Universität Oldenburg, 2016 -</w:t>
      </w:r>
      <w:r w:rsidR="00476E45" w:rsidRPr="00476E45">
        <w:rPr>
          <w:rFonts w:ascii="Times New Roman" w:hAnsi="Times New Roman" w:cs="Times New Roman"/>
          <w:sz w:val="24"/>
          <w:szCs w:val="24"/>
          <w:lang w:val="de-DE"/>
        </w:rPr>
        <w:t xml:space="preserve"> 6 </w:t>
      </w:r>
      <w:proofErr w:type="spellStart"/>
      <w:r w:rsidR="00476E45">
        <w:rPr>
          <w:rFonts w:ascii="Times New Roman" w:hAnsi="Times New Roman" w:cs="Times New Roman"/>
          <w:sz w:val="24"/>
          <w:szCs w:val="24"/>
          <w:lang w:val="de-DE"/>
        </w:rPr>
        <w:t>ss</w:t>
      </w:r>
      <w:proofErr w:type="spellEnd"/>
      <w:r w:rsidR="0024515E" w:rsidRPr="00476E45">
        <w:rPr>
          <w:rFonts w:ascii="Times New Roman" w:hAnsi="Times New Roman" w:cs="Times New Roman"/>
          <w:sz w:val="24"/>
          <w:szCs w:val="24"/>
          <w:lang w:val="de-DE"/>
        </w:rPr>
        <w:t xml:space="preserve">. </w:t>
      </w:r>
      <w:r w:rsidR="0024515E" w:rsidRPr="002A1F98">
        <w:rPr>
          <w:rFonts w:ascii="Times New Roman" w:hAnsi="Times New Roman" w:cs="Times New Roman"/>
          <w:sz w:val="24"/>
          <w:szCs w:val="24"/>
          <w:lang w:val="en-US"/>
        </w:rPr>
        <w:t>URL</w:t>
      </w:r>
      <w:r w:rsidR="0024515E" w:rsidRPr="00052A2D">
        <w:rPr>
          <w:rFonts w:ascii="Times New Roman" w:hAnsi="Times New Roman" w:cs="Times New Roman"/>
          <w:sz w:val="24"/>
          <w:szCs w:val="24"/>
          <w:lang w:val="en-US"/>
        </w:rPr>
        <w:t xml:space="preserve">: </w:t>
      </w:r>
      <w:r w:rsidR="0024515E" w:rsidRPr="002A1F98">
        <w:rPr>
          <w:rFonts w:ascii="Times New Roman" w:hAnsi="Times New Roman" w:cs="Times New Roman"/>
          <w:sz w:val="24"/>
          <w:szCs w:val="24"/>
          <w:lang w:val="en-US"/>
        </w:rPr>
        <w:t>https</w:t>
      </w:r>
      <w:r w:rsidR="0024515E" w:rsidRPr="00052A2D">
        <w:rPr>
          <w:rFonts w:ascii="Times New Roman" w:hAnsi="Times New Roman" w:cs="Times New Roman"/>
          <w:sz w:val="24"/>
          <w:szCs w:val="24"/>
          <w:lang w:val="en-US"/>
        </w:rPr>
        <w:t>://</w:t>
      </w:r>
      <w:r w:rsidR="0024515E" w:rsidRPr="002A1F98">
        <w:rPr>
          <w:rFonts w:ascii="Times New Roman" w:hAnsi="Times New Roman" w:cs="Times New Roman"/>
          <w:sz w:val="24"/>
          <w:szCs w:val="24"/>
          <w:lang w:val="en-US"/>
        </w:rPr>
        <w:t>www</w:t>
      </w:r>
      <w:r w:rsidR="0024515E" w:rsidRPr="00052A2D">
        <w:rPr>
          <w:rFonts w:ascii="Times New Roman" w:hAnsi="Times New Roman" w:cs="Times New Roman"/>
          <w:sz w:val="24"/>
          <w:szCs w:val="24"/>
          <w:lang w:val="en-US"/>
        </w:rPr>
        <w:t>.</w:t>
      </w:r>
      <w:r w:rsidR="0024515E" w:rsidRPr="002A1F98">
        <w:rPr>
          <w:rFonts w:ascii="Times New Roman" w:hAnsi="Times New Roman" w:cs="Times New Roman"/>
          <w:sz w:val="24"/>
          <w:szCs w:val="24"/>
          <w:lang w:val="en-US"/>
        </w:rPr>
        <w:t>researchgate</w:t>
      </w:r>
      <w:r w:rsidR="0024515E" w:rsidRPr="00052A2D">
        <w:rPr>
          <w:rFonts w:ascii="Times New Roman" w:hAnsi="Times New Roman" w:cs="Times New Roman"/>
          <w:sz w:val="24"/>
          <w:szCs w:val="24"/>
          <w:lang w:val="en-US"/>
        </w:rPr>
        <w:t>.</w:t>
      </w:r>
      <w:r w:rsidR="0024515E" w:rsidRPr="002A1F98">
        <w:rPr>
          <w:rFonts w:ascii="Times New Roman" w:hAnsi="Times New Roman" w:cs="Times New Roman"/>
          <w:sz w:val="24"/>
          <w:szCs w:val="24"/>
          <w:lang w:val="en-US"/>
        </w:rPr>
        <w:t>net</w:t>
      </w:r>
      <w:r w:rsidR="0024515E" w:rsidRPr="00052A2D">
        <w:rPr>
          <w:rFonts w:ascii="Times New Roman" w:hAnsi="Times New Roman" w:cs="Times New Roman"/>
          <w:sz w:val="24"/>
          <w:szCs w:val="24"/>
          <w:lang w:val="en-US"/>
        </w:rPr>
        <w:t>/</w:t>
      </w:r>
      <w:r w:rsidR="0024515E" w:rsidRPr="002A1F98">
        <w:rPr>
          <w:rFonts w:ascii="Times New Roman" w:hAnsi="Times New Roman" w:cs="Times New Roman"/>
          <w:sz w:val="24"/>
          <w:szCs w:val="24"/>
          <w:lang w:val="en-US"/>
        </w:rPr>
        <w:t>publication</w:t>
      </w:r>
      <w:r w:rsidR="0024515E" w:rsidRPr="00052A2D">
        <w:rPr>
          <w:rFonts w:ascii="Times New Roman" w:hAnsi="Times New Roman" w:cs="Times New Roman"/>
          <w:sz w:val="24"/>
          <w:szCs w:val="24"/>
          <w:lang w:val="en-US"/>
        </w:rPr>
        <w:t>/308141262_</w:t>
      </w:r>
      <w:r w:rsidR="0024515E" w:rsidRPr="002A1F98">
        <w:rPr>
          <w:rFonts w:ascii="Times New Roman" w:hAnsi="Times New Roman" w:cs="Times New Roman"/>
          <w:sz w:val="24"/>
          <w:szCs w:val="24"/>
          <w:lang w:val="en-US"/>
        </w:rPr>
        <w:t>Auslandsdeutschtum</w:t>
      </w:r>
      <w:r w:rsidR="0024515E" w:rsidRPr="00052A2D">
        <w:rPr>
          <w:rFonts w:ascii="Times New Roman" w:hAnsi="Times New Roman" w:cs="Times New Roman"/>
          <w:sz w:val="24"/>
          <w:szCs w:val="24"/>
          <w:lang w:val="en-US"/>
        </w:rPr>
        <w:t xml:space="preserve"> (</w:t>
      </w:r>
      <w:r w:rsidR="0024515E" w:rsidRPr="00E95A6B">
        <w:rPr>
          <w:rFonts w:ascii="Times New Roman" w:hAnsi="Times New Roman" w:cs="Times New Roman"/>
          <w:sz w:val="24"/>
          <w:szCs w:val="24"/>
        </w:rPr>
        <w:t>дата</w:t>
      </w:r>
      <w:r w:rsidR="0024515E" w:rsidRPr="00052A2D">
        <w:rPr>
          <w:rFonts w:ascii="Times New Roman" w:hAnsi="Times New Roman" w:cs="Times New Roman"/>
          <w:sz w:val="24"/>
          <w:szCs w:val="24"/>
          <w:lang w:val="en-US"/>
        </w:rPr>
        <w:t xml:space="preserve"> </w:t>
      </w:r>
      <w:r w:rsidR="0024515E" w:rsidRPr="00E95A6B">
        <w:rPr>
          <w:rFonts w:ascii="Times New Roman" w:hAnsi="Times New Roman" w:cs="Times New Roman"/>
          <w:sz w:val="24"/>
          <w:szCs w:val="24"/>
        </w:rPr>
        <w:t>обращения</w:t>
      </w:r>
      <w:r w:rsidR="0024515E" w:rsidRPr="00052A2D">
        <w:rPr>
          <w:rFonts w:ascii="Times New Roman" w:hAnsi="Times New Roman" w:cs="Times New Roman"/>
          <w:sz w:val="24"/>
          <w:szCs w:val="24"/>
          <w:lang w:val="en-US"/>
        </w:rPr>
        <w:t xml:space="preserve"> 30.09.2019)</w:t>
      </w:r>
    </w:p>
    <w:p w14:paraId="4AE4559C" w14:textId="1604D7D9" w:rsidR="0024515E"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lastRenderedPageBreak/>
        <w:t>48.</w:t>
      </w:r>
      <w:r w:rsidR="0024515E" w:rsidRPr="00E61A2B">
        <w:rPr>
          <w:rFonts w:ascii="Times New Roman" w:hAnsi="Times New Roman" w:cs="Times New Roman"/>
          <w:sz w:val="24"/>
          <w:szCs w:val="24"/>
          <w:lang w:val="en-US"/>
        </w:rPr>
        <w:t>Ellerbe H. The Dark Side of Christian History. / Morningstar Books; Later Printing edition, 1995.</w:t>
      </w:r>
      <w:r w:rsidR="00476E45">
        <w:rPr>
          <w:rFonts w:ascii="Times New Roman" w:hAnsi="Times New Roman" w:cs="Times New Roman"/>
          <w:sz w:val="24"/>
          <w:szCs w:val="24"/>
          <w:lang w:val="en-US"/>
        </w:rPr>
        <w:t xml:space="preserve"> – 221 pp.</w:t>
      </w:r>
    </w:p>
    <w:p w14:paraId="34B50F39" w14:textId="1545EA26" w:rsidR="0024515E"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49.</w:t>
      </w:r>
      <w:r w:rsidR="0024515E" w:rsidRPr="00E61A2B">
        <w:rPr>
          <w:rFonts w:ascii="Times New Roman" w:hAnsi="Times New Roman" w:cs="Times New Roman"/>
          <w:sz w:val="24"/>
          <w:szCs w:val="24"/>
          <w:lang w:val="en-US"/>
        </w:rPr>
        <w:t xml:space="preserve">Fan Y. Soft Power: power of attraction or confusion? // Place Branding and Public Diplomacy </w:t>
      </w:r>
      <w:r w:rsidR="00C931D5">
        <w:rPr>
          <w:rFonts w:ascii="Times New Roman" w:hAnsi="Times New Roman" w:cs="Times New Roman"/>
          <w:sz w:val="24"/>
          <w:szCs w:val="24"/>
          <w:lang w:val="en-US"/>
        </w:rPr>
        <w:t xml:space="preserve">- </w:t>
      </w:r>
      <w:r w:rsidR="0024515E" w:rsidRPr="00E61A2B">
        <w:rPr>
          <w:rFonts w:ascii="Times New Roman" w:hAnsi="Times New Roman" w:cs="Times New Roman"/>
          <w:sz w:val="24"/>
          <w:szCs w:val="24"/>
          <w:lang w:val="en-US"/>
        </w:rPr>
        <w:t>2008 4:2</w:t>
      </w:r>
      <w:r w:rsidR="00C931D5">
        <w:rPr>
          <w:rFonts w:ascii="Times New Roman" w:hAnsi="Times New Roman" w:cs="Times New Roman"/>
          <w:sz w:val="24"/>
          <w:szCs w:val="24"/>
          <w:lang w:val="en-US"/>
        </w:rPr>
        <w:t xml:space="preserve"> -</w:t>
      </w:r>
      <w:r w:rsidR="0024515E" w:rsidRPr="00E61A2B">
        <w:rPr>
          <w:rFonts w:ascii="Times New Roman" w:hAnsi="Times New Roman" w:cs="Times New Roman"/>
          <w:sz w:val="24"/>
          <w:szCs w:val="24"/>
          <w:lang w:val="en-US"/>
        </w:rPr>
        <w:t>pp. 147-158</w:t>
      </w:r>
    </w:p>
    <w:p w14:paraId="2115D779" w14:textId="55A604C4" w:rsidR="0024515E"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50.</w:t>
      </w:r>
      <w:r w:rsidR="0024515E" w:rsidRPr="00E61A2B">
        <w:rPr>
          <w:rFonts w:ascii="Times New Roman" w:hAnsi="Times New Roman" w:cs="Times New Roman"/>
          <w:sz w:val="24"/>
          <w:szCs w:val="24"/>
          <w:lang w:val="en-US"/>
        </w:rPr>
        <w:t>Ferguson N. Colossus: The Rise and Fall of the American Empire. / Penguin books London, 2004</w:t>
      </w:r>
      <w:r w:rsidR="00C931D5">
        <w:rPr>
          <w:rFonts w:ascii="Times New Roman" w:hAnsi="Times New Roman" w:cs="Times New Roman"/>
          <w:sz w:val="24"/>
          <w:szCs w:val="24"/>
          <w:lang w:val="en-US"/>
        </w:rPr>
        <w:t>, 416 pp.</w:t>
      </w:r>
    </w:p>
    <w:p w14:paraId="5DF807A9" w14:textId="2B03EEB2" w:rsidR="0024515E" w:rsidRPr="0067789D"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51.</w:t>
      </w:r>
      <w:r w:rsidR="0024515E" w:rsidRPr="00E61A2B">
        <w:rPr>
          <w:rFonts w:ascii="Times New Roman" w:hAnsi="Times New Roman" w:cs="Times New Roman"/>
          <w:sz w:val="24"/>
          <w:szCs w:val="24"/>
          <w:lang w:val="en-US"/>
        </w:rPr>
        <w:t xml:space="preserve">Gallarotti G. M. Cosmopolitan Power in International Relations: A Synthesis of Realism, Neoliberalism, and Constructivism / Cambridge University Press, Cambridge. </w:t>
      </w:r>
      <w:r w:rsidR="0024515E" w:rsidRPr="0067789D">
        <w:rPr>
          <w:rFonts w:ascii="Times New Roman" w:hAnsi="Times New Roman" w:cs="Times New Roman"/>
          <w:sz w:val="24"/>
          <w:szCs w:val="24"/>
          <w:lang w:val="en-US"/>
        </w:rPr>
        <w:t>2010 –</w:t>
      </w:r>
      <w:r w:rsidR="00C931D5">
        <w:rPr>
          <w:rFonts w:ascii="Times New Roman" w:hAnsi="Times New Roman" w:cs="Times New Roman"/>
          <w:sz w:val="24"/>
          <w:szCs w:val="24"/>
          <w:lang w:val="en-US"/>
        </w:rPr>
        <w:t xml:space="preserve">326 </w:t>
      </w:r>
      <w:r w:rsidR="00C931D5" w:rsidRPr="0067789D">
        <w:rPr>
          <w:rFonts w:ascii="Times New Roman" w:hAnsi="Times New Roman" w:cs="Times New Roman"/>
          <w:sz w:val="24"/>
          <w:szCs w:val="24"/>
          <w:lang w:val="en-US"/>
        </w:rPr>
        <w:t>pp.</w:t>
      </w:r>
    </w:p>
    <w:p w14:paraId="0F4ABBE9" w14:textId="6764A209" w:rsidR="0024515E" w:rsidRPr="00052A2D"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52.</w:t>
      </w:r>
      <w:r w:rsidR="0024515E" w:rsidRPr="00E61A2B">
        <w:rPr>
          <w:rFonts w:ascii="Times New Roman" w:hAnsi="Times New Roman" w:cs="Times New Roman"/>
          <w:sz w:val="24"/>
          <w:szCs w:val="24"/>
          <w:lang w:val="en-US"/>
        </w:rPr>
        <w:t xml:space="preserve">Gallarotti G. M., Soft Power: What it is, </w:t>
      </w:r>
      <w:proofErr w:type="gramStart"/>
      <w:r w:rsidR="0024515E" w:rsidRPr="00E61A2B">
        <w:rPr>
          <w:rFonts w:ascii="Times New Roman" w:hAnsi="Times New Roman" w:cs="Times New Roman"/>
          <w:sz w:val="24"/>
          <w:szCs w:val="24"/>
          <w:lang w:val="en-US"/>
        </w:rPr>
        <w:t>Why</w:t>
      </w:r>
      <w:proofErr w:type="gramEnd"/>
      <w:r w:rsidR="0024515E" w:rsidRPr="00E61A2B">
        <w:rPr>
          <w:rFonts w:ascii="Times New Roman" w:hAnsi="Times New Roman" w:cs="Times New Roman"/>
          <w:sz w:val="24"/>
          <w:szCs w:val="24"/>
          <w:lang w:val="en-US"/>
        </w:rPr>
        <w:t xml:space="preserve"> it’s Important, and the Conditions Under Which it Can Be</w:t>
      </w:r>
      <w:r w:rsidR="0024515E">
        <w:rPr>
          <w:rFonts w:ascii="Times New Roman" w:hAnsi="Times New Roman" w:cs="Times New Roman"/>
          <w:sz w:val="24"/>
          <w:szCs w:val="24"/>
          <w:lang w:val="en-US"/>
        </w:rPr>
        <w:t xml:space="preserve"> </w:t>
      </w:r>
      <w:r w:rsidR="0024515E" w:rsidRPr="00E61A2B">
        <w:rPr>
          <w:rFonts w:ascii="Times New Roman" w:hAnsi="Times New Roman" w:cs="Times New Roman"/>
          <w:sz w:val="24"/>
          <w:szCs w:val="24"/>
          <w:lang w:val="en-US"/>
        </w:rPr>
        <w:t xml:space="preserve">Effectively Used / Division II Faculty Publications, 2011.  – </w:t>
      </w:r>
      <w:r w:rsidR="00C931D5" w:rsidRPr="00052A2D">
        <w:rPr>
          <w:rFonts w:ascii="Times New Roman" w:hAnsi="Times New Roman" w:cs="Times New Roman"/>
          <w:sz w:val="24"/>
          <w:szCs w:val="24"/>
          <w:lang w:val="en-US"/>
        </w:rPr>
        <w:t>52 pp.</w:t>
      </w:r>
    </w:p>
    <w:p w14:paraId="41178122" w14:textId="35AA17EA" w:rsidR="0024515E" w:rsidRPr="00ED48F7" w:rsidRDefault="00197169" w:rsidP="00994E7B">
      <w:pPr>
        <w:spacing w:line="276" w:lineRule="auto"/>
        <w:jc w:val="both"/>
        <w:rPr>
          <w:rFonts w:ascii="Times New Roman" w:hAnsi="Times New Roman" w:cs="Times New Roman"/>
          <w:sz w:val="24"/>
          <w:szCs w:val="24"/>
        </w:rPr>
      </w:pPr>
      <w:r w:rsidRPr="00052A2D">
        <w:rPr>
          <w:rFonts w:ascii="Times New Roman" w:hAnsi="Times New Roman" w:cs="Times New Roman"/>
          <w:sz w:val="24"/>
          <w:szCs w:val="24"/>
          <w:lang w:val="en-US"/>
        </w:rPr>
        <w:t>53.</w:t>
      </w:r>
      <w:r w:rsidR="0024515E" w:rsidRPr="001F30D5">
        <w:rPr>
          <w:rFonts w:ascii="Times New Roman" w:hAnsi="Times New Roman" w:cs="Times New Roman"/>
          <w:sz w:val="24"/>
          <w:szCs w:val="24"/>
          <w:lang w:val="en-US"/>
        </w:rPr>
        <w:t xml:space="preserve">Glatz R.L., Hansen W., </w:t>
      </w:r>
      <w:proofErr w:type="spellStart"/>
      <w:r w:rsidR="0024515E" w:rsidRPr="001F30D5">
        <w:rPr>
          <w:rFonts w:ascii="Times New Roman" w:hAnsi="Times New Roman" w:cs="Times New Roman"/>
          <w:sz w:val="24"/>
          <w:szCs w:val="24"/>
          <w:lang w:val="en-US"/>
        </w:rPr>
        <w:t>Kaim</w:t>
      </w:r>
      <w:proofErr w:type="spellEnd"/>
      <w:r w:rsidR="0024515E" w:rsidRPr="001F30D5">
        <w:rPr>
          <w:rFonts w:ascii="Times New Roman" w:hAnsi="Times New Roman" w:cs="Times New Roman"/>
          <w:sz w:val="24"/>
          <w:szCs w:val="24"/>
          <w:lang w:val="en-US"/>
        </w:rPr>
        <w:t xml:space="preserve"> M., Vorrath J. Missions in a Changing World. The Bundeswehr and Its Operations Abroad // German Institute for International and Security Affairs – SWP Research Paper 6, September 2018. </w:t>
      </w:r>
      <w:r w:rsidR="0024515E" w:rsidRPr="001F30D5">
        <w:rPr>
          <w:rFonts w:ascii="Times New Roman" w:hAnsi="Times New Roman" w:cs="Times New Roman"/>
          <w:sz w:val="24"/>
          <w:szCs w:val="24"/>
        </w:rPr>
        <w:t>URL: https://www.swp-berlin.org/fileadmin/contents/products/research_papers/2018RP06_kim_et_al.pdf (дата обращения 06.03.2020)</w:t>
      </w:r>
    </w:p>
    <w:p w14:paraId="3DC1C4A0" w14:textId="1AA91C52" w:rsidR="0024515E"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54.</w:t>
      </w:r>
      <w:r w:rsidR="0024515E" w:rsidRPr="00E95A6B">
        <w:rPr>
          <w:rFonts w:ascii="Times New Roman" w:hAnsi="Times New Roman" w:cs="Times New Roman"/>
          <w:sz w:val="24"/>
          <w:szCs w:val="24"/>
          <w:lang w:val="en-US"/>
        </w:rPr>
        <w:t>Gross S. G. Export Empire. German Soft Power in Southeastern Europe, 1890–1945. // Cambridge: University Printing House, 2015. 398 p</w:t>
      </w:r>
      <w:r w:rsidR="00C931D5">
        <w:rPr>
          <w:rFonts w:ascii="Times New Roman" w:hAnsi="Times New Roman" w:cs="Times New Roman"/>
          <w:sz w:val="24"/>
          <w:szCs w:val="24"/>
          <w:lang w:val="en-US"/>
        </w:rPr>
        <w:t>p</w:t>
      </w:r>
      <w:r w:rsidR="0024515E" w:rsidRPr="00E95A6B">
        <w:rPr>
          <w:rFonts w:ascii="Times New Roman" w:hAnsi="Times New Roman" w:cs="Times New Roman"/>
          <w:sz w:val="24"/>
          <w:szCs w:val="24"/>
          <w:lang w:val="en-US"/>
        </w:rPr>
        <w:t>.</w:t>
      </w:r>
    </w:p>
    <w:p w14:paraId="4DA10EB5" w14:textId="71E4C01F" w:rsidR="0024515E"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55.</w:t>
      </w:r>
      <w:r w:rsidR="0024515E" w:rsidRPr="00E61A2B">
        <w:rPr>
          <w:rFonts w:ascii="Times New Roman" w:hAnsi="Times New Roman" w:cs="Times New Roman"/>
          <w:sz w:val="24"/>
          <w:szCs w:val="24"/>
          <w:lang w:val="en-US"/>
        </w:rPr>
        <w:t xml:space="preserve">Guzzini S. The Concept of Power: </w:t>
      </w:r>
      <w:proofErr w:type="gramStart"/>
      <w:r w:rsidR="0024515E" w:rsidRPr="00E61A2B">
        <w:rPr>
          <w:rFonts w:ascii="Times New Roman" w:hAnsi="Times New Roman" w:cs="Times New Roman"/>
          <w:sz w:val="24"/>
          <w:szCs w:val="24"/>
          <w:lang w:val="en-US"/>
        </w:rPr>
        <w:t>a</w:t>
      </w:r>
      <w:proofErr w:type="gramEnd"/>
      <w:r w:rsidR="0024515E" w:rsidRPr="00E61A2B">
        <w:rPr>
          <w:rFonts w:ascii="Times New Roman" w:hAnsi="Times New Roman" w:cs="Times New Roman"/>
          <w:sz w:val="24"/>
          <w:szCs w:val="24"/>
          <w:lang w:val="en-US"/>
        </w:rPr>
        <w:t xml:space="preserve"> Constructivist Analysis // Millennium: Journal of International Studies, 2005 - Vol. 33, No. 3. - P. 495–521.</w:t>
      </w:r>
    </w:p>
    <w:p w14:paraId="36BE14C4" w14:textId="390D8632" w:rsidR="0024515E" w:rsidRPr="00D84646"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56.</w:t>
      </w:r>
      <w:r w:rsidR="0024515E" w:rsidRPr="00E61A2B">
        <w:rPr>
          <w:rFonts w:ascii="Times New Roman" w:hAnsi="Times New Roman" w:cs="Times New Roman"/>
          <w:sz w:val="24"/>
          <w:szCs w:val="24"/>
          <w:lang w:val="en-US"/>
        </w:rPr>
        <w:t xml:space="preserve">Ham von P. The Rise of the Brand State: The Postmodern Politics of Image and Reputation // Foreign Affairs. </w:t>
      </w:r>
      <w:r w:rsidR="0024515E" w:rsidRPr="00D84646">
        <w:rPr>
          <w:rFonts w:ascii="Times New Roman" w:hAnsi="Times New Roman" w:cs="Times New Roman"/>
          <w:sz w:val="24"/>
          <w:szCs w:val="24"/>
          <w:lang w:val="en-US"/>
        </w:rPr>
        <w:t>2001 Vol. 80 Is. 5</w:t>
      </w:r>
      <w:r w:rsidR="00C931D5">
        <w:rPr>
          <w:rFonts w:ascii="Times New Roman" w:hAnsi="Times New Roman" w:cs="Times New Roman"/>
          <w:sz w:val="24"/>
          <w:szCs w:val="24"/>
          <w:lang w:val="en-US"/>
        </w:rPr>
        <w:t xml:space="preserve"> – pp. 2-6.</w:t>
      </w:r>
    </w:p>
    <w:p w14:paraId="352F62F8" w14:textId="76E961FC" w:rsidR="0024515E"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57.</w:t>
      </w:r>
      <w:r w:rsidR="0024515E" w:rsidRPr="00E61A2B">
        <w:rPr>
          <w:rFonts w:ascii="Times New Roman" w:hAnsi="Times New Roman" w:cs="Times New Roman"/>
          <w:sz w:val="24"/>
          <w:szCs w:val="24"/>
          <w:lang w:val="en-US"/>
        </w:rPr>
        <w:t xml:space="preserve">Hanson V. D. The New World Disorder. // National Review. </w:t>
      </w:r>
      <w:proofErr w:type="spellStart"/>
      <w:r w:rsidR="0024515E" w:rsidRPr="00E61A2B">
        <w:rPr>
          <w:rFonts w:ascii="Times New Roman" w:hAnsi="Times New Roman" w:cs="Times New Roman"/>
          <w:sz w:val="24"/>
          <w:szCs w:val="24"/>
          <w:lang w:val="en-US"/>
        </w:rPr>
        <w:t>Politics&amp;Policy</w:t>
      </w:r>
      <w:proofErr w:type="spellEnd"/>
      <w:r w:rsidR="0024515E" w:rsidRPr="00E61A2B">
        <w:rPr>
          <w:rFonts w:ascii="Times New Roman" w:hAnsi="Times New Roman" w:cs="Times New Roman"/>
          <w:sz w:val="24"/>
          <w:szCs w:val="24"/>
          <w:lang w:val="en-US"/>
        </w:rPr>
        <w:t>, 2014. URL: https://www.nationalreview.com/2014/09/new-world-disorder-victor-davis-hanson-2/ (</w:t>
      </w:r>
      <w:proofErr w:type="spellStart"/>
      <w:r w:rsidR="0024515E" w:rsidRPr="00E61A2B">
        <w:rPr>
          <w:rFonts w:ascii="Times New Roman" w:hAnsi="Times New Roman" w:cs="Times New Roman"/>
          <w:sz w:val="24"/>
          <w:szCs w:val="24"/>
          <w:lang w:val="en-US"/>
        </w:rPr>
        <w:t>дата</w:t>
      </w:r>
      <w:proofErr w:type="spellEnd"/>
      <w:r w:rsidR="0024515E" w:rsidRPr="00E61A2B">
        <w:rPr>
          <w:rFonts w:ascii="Times New Roman" w:hAnsi="Times New Roman" w:cs="Times New Roman"/>
          <w:sz w:val="24"/>
          <w:szCs w:val="24"/>
          <w:lang w:val="en-US"/>
        </w:rPr>
        <w:t xml:space="preserve"> </w:t>
      </w:r>
      <w:proofErr w:type="spellStart"/>
      <w:r w:rsidR="0024515E" w:rsidRPr="00E61A2B">
        <w:rPr>
          <w:rFonts w:ascii="Times New Roman" w:hAnsi="Times New Roman" w:cs="Times New Roman"/>
          <w:sz w:val="24"/>
          <w:szCs w:val="24"/>
          <w:lang w:val="en-US"/>
        </w:rPr>
        <w:t>обращения</w:t>
      </w:r>
      <w:proofErr w:type="spellEnd"/>
      <w:r w:rsidR="0024515E" w:rsidRPr="00E61A2B">
        <w:rPr>
          <w:rFonts w:ascii="Times New Roman" w:hAnsi="Times New Roman" w:cs="Times New Roman"/>
          <w:sz w:val="24"/>
          <w:szCs w:val="24"/>
          <w:lang w:val="en-US"/>
        </w:rPr>
        <w:t xml:space="preserve"> 20.05.2019)</w:t>
      </w:r>
    </w:p>
    <w:p w14:paraId="75F48DAC" w14:textId="08E5E8BC" w:rsidR="0024515E" w:rsidRPr="00052A2D" w:rsidRDefault="00197169" w:rsidP="00994E7B">
      <w:pPr>
        <w:spacing w:line="276" w:lineRule="auto"/>
        <w:jc w:val="both"/>
        <w:rPr>
          <w:rFonts w:ascii="Times New Roman" w:hAnsi="Times New Roman" w:cs="Times New Roman"/>
          <w:sz w:val="24"/>
          <w:szCs w:val="24"/>
        </w:rPr>
      </w:pPr>
      <w:r w:rsidRPr="00197169">
        <w:rPr>
          <w:rFonts w:ascii="Times New Roman" w:hAnsi="Times New Roman" w:cs="Times New Roman"/>
          <w:sz w:val="24"/>
          <w:szCs w:val="24"/>
          <w:lang w:val="de-DE"/>
        </w:rPr>
        <w:t>58.</w:t>
      </w:r>
      <w:r w:rsidR="0024515E" w:rsidRPr="001F30D5">
        <w:rPr>
          <w:rFonts w:ascii="Times New Roman" w:hAnsi="Times New Roman" w:cs="Times New Roman"/>
          <w:sz w:val="24"/>
          <w:szCs w:val="24"/>
          <w:lang w:val="de-DE"/>
        </w:rPr>
        <w:t>Hellmann G., Wolf R., Schmidt S. Deutsche Außenpolitik in historischer und systematischer Perspektive // Goethe-Universität Frankfurt am Main, 2007.</w:t>
      </w:r>
      <w:r w:rsidR="00C931D5">
        <w:rPr>
          <w:rFonts w:ascii="Times New Roman" w:hAnsi="Times New Roman" w:cs="Times New Roman"/>
          <w:sz w:val="24"/>
          <w:szCs w:val="24"/>
          <w:lang w:val="de-DE"/>
        </w:rPr>
        <w:t xml:space="preserve"> – 835 pp.</w:t>
      </w:r>
      <w:r w:rsidR="0024515E" w:rsidRPr="001F30D5">
        <w:rPr>
          <w:rFonts w:ascii="Times New Roman" w:hAnsi="Times New Roman" w:cs="Times New Roman"/>
          <w:sz w:val="24"/>
          <w:szCs w:val="24"/>
          <w:lang w:val="de-DE"/>
        </w:rPr>
        <w:t xml:space="preserve"> </w:t>
      </w:r>
      <w:r w:rsidR="0024515E" w:rsidRPr="00C931D5">
        <w:rPr>
          <w:rFonts w:ascii="Times New Roman" w:hAnsi="Times New Roman" w:cs="Times New Roman"/>
          <w:sz w:val="24"/>
          <w:szCs w:val="24"/>
          <w:lang w:val="de-DE"/>
        </w:rPr>
        <w:t>URL</w:t>
      </w:r>
      <w:r w:rsidR="0024515E" w:rsidRPr="00052A2D">
        <w:rPr>
          <w:rFonts w:ascii="Times New Roman" w:hAnsi="Times New Roman" w:cs="Times New Roman"/>
          <w:sz w:val="24"/>
          <w:szCs w:val="24"/>
        </w:rPr>
        <w:t xml:space="preserve">: </w:t>
      </w:r>
      <w:r w:rsidR="0024515E" w:rsidRPr="00C931D5">
        <w:rPr>
          <w:rFonts w:ascii="Times New Roman" w:hAnsi="Times New Roman" w:cs="Times New Roman"/>
          <w:sz w:val="24"/>
          <w:szCs w:val="24"/>
          <w:lang w:val="de-DE"/>
        </w:rPr>
        <w:t>https</w:t>
      </w:r>
      <w:r w:rsidR="0024515E" w:rsidRPr="00052A2D">
        <w:rPr>
          <w:rFonts w:ascii="Times New Roman" w:hAnsi="Times New Roman" w:cs="Times New Roman"/>
          <w:sz w:val="24"/>
          <w:szCs w:val="24"/>
        </w:rPr>
        <w:t>://</w:t>
      </w:r>
      <w:proofErr w:type="spellStart"/>
      <w:r w:rsidR="0024515E" w:rsidRPr="00C931D5">
        <w:rPr>
          <w:rFonts w:ascii="Times New Roman" w:hAnsi="Times New Roman" w:cs="Times New Roman"/>
          <w:sz w:val="24"/>
          <w:szCs w:val="24"/>
          <w:lang w:val="de-DE"/>
        </w:rPr>
        <w:t>www</w:t>
      </w:r>
      <w:proofErr w:type="spellEnd"/>
      <w:r w:rsidR="0024515E" w:rsidRPr="00052A2D">
        <w:rPr>
          <w:rFonts w:ascii="Times New Roman" w:hAnsi="Times New Roman" w:cs="Times New Roman"/>
          <w:sz w:val="24"/>
          <w:szCs w:val="24"/>
        </w:rPr>
        <w:t>.</w:t>
      </w:r>
      <w:proofErr w:type="spellStart"/>
      <w:r w:rsidR="0024515E" w:rsidRPr="00C931D5">
        <w:rPr>
          <w:rFonts w:ascii="Times New Roman" w:hAnsi="Times New Roman" w:cs="Times New Roman"/>
          <w:sz w:val="24"/>
          <w:szCs w:val="24"/>
          <w:lang w:val="de-DE"/>
        </w:rPr>
        <w:t>researchgate</w:t>
      </w:r>
      <w:proofErr w:type="spellEnd"/>
      <w:r w:rsidR="0024515E" w:rsidRPr="00052A2D">
        <w:rPr>
          <w:rFonts w:ascii="Times New Roman" w:hAnsi="Times New Roman" w:cs="Times New Roman"/>
          <w:sz w:val="24"/>
          <w:szCs w:val="24"/>
        </w:rPr>
        <w:t>.</w:t>
      </w:r>
      <w:proofErr w:type="spellStart"/>
      <w:r w:rsidR="0024515E" w:rsidRPr="00C931D5">
        <w:rPr>
          <w:rFonts w:ascii="Times New Roman" w:hAnsi="Times New Roman" w:cs="Times New Roman"/>
          <w:sz w:val="24"/>
          <w:szCs w:val="24"/>
          <w:lang w:val="de-DE"/>
        </w:rPr>
        <w:t>net</w:t>
      </w:r>
      <w:proofErr w:type="spellEnd"/>
      <w:r w:rsidR="0024515E" w:rsidRPr="00052A2D">
        <w:rPr>
          <w:rFonts w:ascii="Times New Roman" w:hAnsi="Times New Roman" w:cs="Times New Roman"/>
          <w:sz w:val="24"/>
          <w:szCs w:val="24"/>
        </w:rPr>
        <w:t>/</w:t>
      </w:r>
      <w:proofErr w:type="spellStart"/>
      <w:r w:rsidR="0024515E" w:rsidRPr="00C931D5">
        <w:rPr>
          <w:rFonts w:ascii="Times New Roman" w:hAnsi="Times New Roman" w:cs="Times New Roman"/>
          <w:sz w:val="24"/>
          <w:szCs w:val="24"/>
          <w:lang w:val="de-DE"/>
        </w:rPr>
        <w:t>publication</w:t>
      </w:r>
      <w:proofErr w:type="spellEnd"/>
      <w:r w:rsidR="0024515E" w:rsidRPr="00052A2D">
        <w:rPr>
          <w:rFonts w:ascii="Times New Roman" w:hAnsi="Times New Roman" w:cs="Times New Roman"/>
          <w:sz w:val="24"/>
          <w:szCs w:val="24"/>
        </w:rPr>
        <w:t>/251248696_</w:t>
      </w:r>
      <w:r w:rsidR="0024515E" w:rsidRPr="00C931D5">
        <w:rPr>
          <w:rFonts w:ascii="Times New Roman" w:hAnsi="Times New Roman" w:cs="Times New Roman"/>
          <w:sz w:val="24"/>
          <w:szCs w:val="24"/>
          <w:lang w:val="de-DE"/>
        </w:rPr>
        <w:t>Deutsche</w:t>
      </w:r>
      <w:r w:rsidR="0024515E" w:rsidRPr="00052A2D">
        <w:rPr>
          <w:rFonts w:ascii="Times New Roman" w:hAnsi="Times New Roman" w:cs="Times New Roman"/>
          <w:sz w:val="24"/>
          <w:szCs w:val="24"/>
        </w:rPr>
        <w:t>_</w:t>
      </w:r>
      <w:proofErr w:type="spellStart"/>
      <w:r w:rsidR="0024515E" w:rsidRPr="00C931D5">
        <w:rPr>
          <w:rFonts w:ascii="Times New Roman" w:hAnsi="Times New Roman" w:cs="Times New Roman"/>
          <w:sz w:val="24"/>
          <w:szCs w:val="24"/>
          <w:lang w:val="de-DE"/>
        </w:rPr>
        <w:t>Aussenpolitik</w:t>
      </w:r>
      <w:proofErr w:type="spellEnd"/>
      <w:r w:rsidR="0024515E" w:rsidRPr="00052A2D">
        <w:rPr>
          <w:rFonts w:ascii="Times New Roman" w:hAnsi="Times New Roman" w:cs="Times New Roman"/>
          <w:sz w:val="24"/>
          <w:szCs w:val="24"/>
        </w:rPr>
        <w:t>_</w:t>
      </w:r>
      <w:r w:rsidR="0024515E" w:rsidRPr="00C931D5">
        <w:rPr>
          <w:rFonts w:ascii="Times New Roman" w:hAnsi="Times New Roman" w:cs="Times New Roman"/>
          <w:sz w:val="24"/>
          <w:szCs w:val="24"/>
          <w:lang w:val="de-DE"/>
        </w:rPr>
        <w:t>in</w:t>
      </w:r>
      <w:r w:rsidR="0024515E" w:rsidRPr="00052A2D">
        <w:rPr>
          <w:rFonts w:ascii="Times New Roman" w:hAnsi="Times New Roman" w:cs="Times New Roman"/>
          <w:sz w:val="24"/>
          <w:szCs w:val="24"/>
        </w:rPr>
        <w:t>_</w:t>
      </w:r>
      <w:r w:rsidR="0024515E" w:rsidRPr="00C931D5">
        <w:rPr>
          <w:rFonts w:ascii="Times New Roman" w:hAnsi="Times New Roman" w:cs="Times New Roman"/>
          <w:sz w:val="24"/>
          <w:szCs w:val="24"/>
          <w:lang w:val="de-DE"/>
        </w:rPr>
        <w:t>historischer</w:t>
      </w:r>
      <w:r w:rsidR="0024515E" w:rsidRPr="00052A2D">
        <w:rPr>
          <w:rFonts w:ascii="Times New Roman" w:hAnsi="Times New Roman" w:cs="Times New Roman"/>
          <w:sz w:val="24"/>
          <w:szCs w:val="24"/>
        </w:rPr>
        <w:t>_</w:t>
      </w:r>
      <w:r w:rsidR="0024515E" w:rsidRPr="00C931D5">
        <w:rPr>
          <w:rFonts w:ascii="Times New Roman" w:hAnsi="Times New Roman" w:cs="Times New Roman"/>
          <w:sz w:val="24"/>
          <w:szCs w:val="24"/>
          <w:lang w:val="de-DE"/>
        </w:rPr>
        <w:t>und</w:t>
      </w:r>
      <w:r w:rsidR="0024515E" w:rsidRPr="00052A2D">
        <w:rPr>
          <w:rFonts w:ascii="Times New Roman" w:hAnsi="Times New Roman" w:cs="Times New Roman"/>
          <w:sz w:val="24"/>
          <w:szCs w:val="24"/>
        </w:rPr>
        <w:t>_</w:t>
      </w:r>
      <w:r w:rsidR="0024515E" w:rsidRPr="00C931D5">
        <w:rPr>
          <w:rFonts w:ascii="Times New Roman" w:hAnsi="Times New Roman" w:cs="Times New Roman"/>
          <w:sz w:val="24"/>
          <w:szCs w:val="24"/>
          <w:lang w:val="de-DE"/>
        </w:rPr>
        <w:t>systematischer</w:t>
      </w:r>
      <w:r w:rsidR="0024515E" w:rsidRPr="00052A2D">
        <w:rPr>
          <w:rFonts w:ascii="Times New Roman" w:hAnsi="Times New Roman" w:cs="Times New Roman"/>
          <w:sz w:val="24"/>
          <w:szCs w:val="24"/>
        </w:rPr>
        <w:t>_</w:t>
      </w:r>
      <w:r w:rsidR="0024515E" w:rsidRPr="00C931D5">
        <w:rPr>
          <w:rFonts w:ascii="Times New Roman" w:hAnsi="Times New Roman" w:cs="Times New Roman"/>
          <w:sz w:val="24"/>
          <w:szCs w:val="24"/>
          <w:lang w:val="de-DE"/>
        </w:rPr>
        <w:t>Perspektive</w:t>
      </w:r>
      <w:r w:rsidR="0024515E" w:rsidRPr="00052A2D">
        <w:rPr>
          <w:rFonts w:ascii="Times New Roman" w:hAnsi="Times New Roman" w:cs="Times New Roman"/>
          <w:sz w:val="24"/>
          <w:szCs w:val="24"/>
        </w:rPr>
        <w:t xml:space="preserve"> (</w:t>
      </w:r>
      <w:r w:rsidR="0024515E" w:rsidRPr="001F30D5">
        <w:rPr>
          <w:rFonts w:ascii="Times New Roman" w:hAnsi="Times New Roman" w:cs="Times New Roman"/>
          <w:sz w:val="24"/>
          <w:szCs w:val="24"/>
        </w:rPr>
        <w:t>дата</w:t>
      </w:r>
      <w:r w:rsidR="0024515E" w:rsidRPr="00052A2D">
        <w:rPr>
          <w:rFonts w:ascii="Times New Roman" w:hAnsi="Times New Roman" w:cs="Times New Roman"/>
          <w:sz w:val="24"/>
          <w:szCs w:val="24"/>
        </w:rPr>
        <w:t xml:space="preserve"> </w:t>
      </w:r>
      <w:r w:rsidR="0024515E" w:rsidRPr="001F30D5">
        <w:rPr>
          <w:rFonts w:ascii="Times New Roman" w:hAnsi="Times New Roman" w:cs="Times New Roman"/>
          <w:sz w:val="24"/>
          <w:szCs w:val="24"/>
        </w:rPr>
        <w:t>обращения</w:t>
      </w:r>
      <w:r w:rsidR="0024515E" w:rsidRPr="00052A2D">
        <w:rPr>
          <w:rFonts w:ascii="Times New Roman" w:hAnsi="Times New Roman" w:cs="Times New Roman"/>
          <w:sz w:val="24"/>
          <w:szCs w:val="24"/>
        </w:rPr>
        <w:t xml:space="preserve"> 1.04.2020)</w:t>
      </w:r>
    </w:p>
    <w:p w14:paraId="41EBE78F" w14:textId="7F049CEC" w:rsidR="0024515E" w:rsidRDefault="00197169" w:rsidP="00994E7B">
      <w:pPr>
        <w:spacing w:line="276" w:lineRule="auto"/>
        <w:jc w:val="both"/>
        <w:rPr>
          <w:rFonts w:ascii="Times New Roman" w:hAnsi="Times New Roman" w:cs="Times New Roman"/>
          <w:sz w:val="24"/>
          <w:szCs w:val="24"/>
          <w:lang w:val="de-DE"/>
        </w:rPr>
      </w:pPr>
      <w:r w:rsidRPr="00197169">
        <w:rPr>
          <w:rFonts w:ascii="Times New Roman" w:hAnsi="Times New Roman" w:cs="Times New Roman"/>
          <w:sz w:val="24"/>
          <w:szCs w:val="24"/>
          <w:lang w:val="de-DE"/>
        </w:rPr>
        <w:t>59.</w:t>
      </w:r>
      <w:r w:rsidR="0024515E" w:rsidRPr="001F30D5">
        <w:rPr>
          <w:rFonts w:ascii="Times New Roman" w:hAnsi="Times New Roman" w:cs="Times New Roman"/>
          <w:sz w:val="24"/>
          <w:szCs w:val="24"/>
          <w:lang w:val="de-DE"/>
        </w:rPr>
        <w:t>Hellmann G., Wolf R., Schmidt S. Handbuch zu deutscher Außenpolitik. // VS Verlag für Sozialwissenschaften, Wiesbaden, 2007.</w:t>
      </w:r>
      <w:r w:rsidR="00C931D5">
        <w:rPr>
          <w:rFonts w:ascii="Times New Roman" w:hAnsi="Times New Roman" w:cs="Times New Roman"/>
          <w:sz w:val="24"/>
          <w:szCs w:val="24"/>
          <w:lang w:val="de-DE"/>
        </w:rPr>
        <w:t xml:space="preserve"> – pp. 605-617.</w:t>
      </w:r>
    </w:p>
    <w:p w14:paraId="121F3E55" w14:textId="1830278C" w:rsidR="0024515E"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60.</w:t>
      </w:r>
      <w:r w:rsidR="0024515E" w:rsidRPr="001F30D5">
        <w:rPr>
          <w:rFonts w:ascii="Times New Roman" w:hAnsi="Times New Roman" w:cs="Times New Roman"/>
          <w:sz w:val="24"/>
          <w:szCs w:val="24"/>
          <w:lang w:val="en-US"/>
        </w:rPr>
        <w:t xml:space="preserve">Hook </w:t>
      </w:r>
      <w:r w:rsidR="0024515E" w:rsidRPr="00D84646">
        <w:rPr>
          <w:rFonts w:ascii="Times New Roman" w:hAnsi="Times New Roman" w:cs="Times New Roman"/>
          <w:sz w:val="24"/>
          <w:szCs w:val="24"/>
          <w:lang w:val="en-US"/>
        </w:rPr>
        <w:t>v</w:t>
      </w:r>
      <w:r w:rsidR="0024515E" w:rsidRPr="001F30D5">
        <w:rPr>
          <w:rFonts w:ascii="Times New Roman" w:hAnsi="Times New Roman" w:cs="Times New Roman"/>
          <w:sz w:val="24"/>
          <w:szCs w:val="24"/>
          <w:lang w:val="en-US"/>
        </w:rPr>
        <w:t>an J.C. Rebuilding Germany. The creation of the social market economy, 1945-1957 // Cambridge University Press, 2004.</w:t>
      </w:r>
      <w:r w:rsidR="00C931D5">
        <w:rPr>
          <w:rFonts w:ascii="Times New Roman" w:hAnsi="Times New Roman" w:cs="Times New Roman"/>
          <w:sz w:val="24"/>
          <w:szCs w:val="24"/>
          <w:lang w:val="en-US"/>
        </w:rPr>
        <w:t xml:space="preserve"> – 312 pp.</w:t>
      </w:r>
    </w:p>
    <w:p w14:paraId="53A6ED23" w14:textId="4CDD72D3" w:rsidR="0024515E"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61.</w:t>
      </w:r>
      <w:r w:rsidR="0024515E" w:rsidRPr="00E61A2B">
        <w:rPr>
          <w:rFonts w:ascii="Times New Roman" w:hAnsi="Times New Roman" w:cs="Times New Roman"/>
          <w:sz w:val="24"/>
          <w:szCs w:val="24"/>
          <w:lang w:val="en-US"/>
        </w:rPr>
        <w:t>Kagan R. Of Paradise and Power: America and Europe in the New World Order. / Vintage Books, New York</w:t>
      </w:r>
      <w:r w:rsidR="00C931D5">
        <w:rPr>
          <w:rFonts w:ascii="Times New Roman" w:hAnsi="Times New Roman" w:cs="Times New Roman"/>
          <w:sz w:val="24"/>
          <w:szCs w:val="24"/>
          <w:lang w:val="en-US"/>
        </w:rPr>
        <w:t xml:space="preserve"> - </w:t>
      </w:r>
      <w:r w:rsidR="0024515E" w:rsidRPr="00E61A2B">
        <w:rPr>
          <w:rFonts w:ascii="Times New Roman" w:hAnsi="Times New Roman" w:cs="Times New Roman"/>
          <w:sz w:val="24"/>
          <w:szCs w:val="24"/>
          <w:lang w:val="en-US"/>
        </w:rPr>
        <w:t xml:space="preserve">2004. </w:t>
      </w:r>
      <w:r w:rsidR="00C931D5">
        <w:rPr>
          <w:rFonts w:ascii="Times New Roman" w:hAnsi="Times New Roman" w:cs="Times New Roman"/>
          <w:sz w:val="24"/>
          <w:szCs w:val="24"/>
          <w:lang w:val="en-US"/>
        </w:rPr>
        <w:t>–</w:t>
      </w:r>
      <w:r w:rsidR="0024515E" w:rsidRPr="00E61A2B">
        <w:rPr>
          <w:rFonts w:ascii="Times New Roman" w:hAnsi="Times New Roman" w:cs="Times New Roman"/>
          <w:sz w:val="24"/>
          <w:szCs w:val="24"/>
          <w:lang w:val="en-US"/>
        </w:rPr>
        <w:t xml:space="preserve"> </w:t>
      </w:r>
      <w:r w:rsidR="00C931D5">
        <w:rPr>
          <w:rFonts w:ascii="Times New Roman" w:hAnsi="Times New Roman" w:cs="Times New Roman"/>
          <w:sz w:val="24"/>
          <w:szCs w:val="24"/>
          <w:lang w:val="en-US"/>
        </w:rPr>
        <w:t xml:space="preserve">112 </w:t>
      </w:r>
      <w:r w:rsidR="0024515E" w:rsidRPr="00E61A2B">
        <w:rPr>
          <w:rFonts w:ascii="Times New Roman" w:hAnsi="Times New Roman" w:cs="Times New Roman"/>
          <w:sz w:val="24"/>
          <w:szCs w:val="24"/>
          <w:lang w:val="en-US"/>
        </w:rPr>
        <w:t>p</w:t>
      </w:r>
      <w:r w:rsidR="00C931D5">
        <w:rPr>
          <w:rFonts w:ascii="Times New Roman" w:hAnsi="Times New Roman" w:cs="Times New Roman"/>
          <w:sz w:val="24"/>
          <w:szCs w:val="24"/>
          <w:lang w:val="en-US"/>
        </w:rPr>
        <w:t>p</w:t>
      </w:r>
      <w:r w:rsidR="0024515E" w:rsidRPr="00E61A2B">
        <w:rPr>
          <w:rFonts w:ascii="Times New Roman" w:hAnsi="Times New Roman" w:cs="Times New Roman"/>
          <w:sz w:val="24"/>
          <w:szCs w:val="24"/>
          <w:lang w:val="en-US"/>
        </w:rPr>
        <w:t xml:space="preserve">. </w:t>
      </w:r>
    </w:p>
    <w:p w14:paraId="45E442A3" w14:textId="4573A1D4" w:rsidR="0024515E" w:rsidRPr="00E61A2B"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62.</w:t>
      </w:r>
      <w:r w:rsidR="0024515E" w:rsidRPr="00E61A2B">
        <w:rPr>
          <w:rFonts w:ascii="Times New Roman" w:hAnsi="Times New Roman" w:cs="Times New Roman"/>
          <w:sz w:val="24"/>
          <w:szCs w:val="24"/>
          <w:lang w:val="en-US"/>
        </w:rPr>
        <w:t xml:space="preserve">Kagan R. The Return of History and the End of Dreams. / New York: Alfred A. Knopf, 2008 </w:t>
      </w:r>
      <w:r w:rsidR="00C931D5">
        <w:rPr>
          <w:rFonts w:ascii="Times New Roman" w:hAnsi="Times New Roman" w:cs="Times New Roman"/>
          <w:sz w:val="24"/>
          <w:szCs w:val="24"/>
          <w:lang w:val="en-US"/>
        </w:rPr>
        <w:t>–</w:t>
      </w:r>
      <w:r w:rsidR="0024515E" w:rsidRPr="00E61A2B">
        <w:rPr>
          <w:rFonts w:ascii="Times New Roman" w:hAnsi="Times New Roman" w:cs="Times New Roman"/>
          <w:sz w:val="24"/>
          <w:szCs w:val="24"/>
          <w:lang w:val="en-US"/>
        </w:rPr>
        <w:t xml:space="preserve"> </w:t>
      </w:r>
      <w:r w:rsidR="00C931D5">
        <w:rPr>
          <w:rFonts w:ascii="Times New Roman" w:hAnsi="Times New Roman" w:cs="Times New Roman"/>
          <w:sz w:val="24"/>
          <w:szCs w:val="24"/>
          <w:lang w:val="en-US"/>
        </w:rPr>
        <w:t xml:space="preserve">131 pp. </w:t>
      </w:r>
    </w:p>
    <w:p w14:paraId="60DD48C5" w14:textId="291672B5" w:rsidR="0024515E"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63.</w:t>
      </w:r>
      <w:r w:rsidR="0024515E" w:rsidRPr="00E61A2B">
        <w:rPr>
          <w:rFonts w:ascii="Times New Roman" w:hAnsi="Times New Roman" w:cs="Times New Roman"/>
          <w:sz w:val="24"/>
          <w:szCs w:val="24"/>
          <w:lang w:val="en-US"/>
        </w:rPr>
        <w:t xml:space="preserve">Kagan R. The World America Made / New York: Alfred A. Knopf, 2012 </w:t>
      </w:r>
      <w:r w:rsidR="00C931D5">
        <w:rPr>
          <w:rFonts w:ascii="Times New Roman" w:hAnsi="Times New Roman" w:cs="Times New Roman"/>
          <w:sz w:val="24"/>
          <w:szCs w:val="24"/>
          <w:lang w:val="en-US"/>
        </w:rPr>
        <w:t>–</w:t>
      </w:r>
      <w:r w:rsidR="0024515E" w:rsidRPr="00E61A2B">
        <w:rPr>
          <w:rFonts w:ascii="Times New Roman" w:hAnsi="Times New Roman" w:cs="Times New Roman"/>
          <w:sz w:val="24"/>
          <w:szCs w:val="24"/>
          <w:lang w:val="en-US"/>
        </w:rPr>
        <w:t xml:space="preserve"> </w:t>
      </w:r>
      <w:r w:rsidR="00C931D5">
        <w:rPr>
          <w:rFonts w:ascii="Times New Roman" w:hAnsi="Times New Roman" w:cs="Times New Roman"/>
          <w:sz w:val="24"/>
          <w:szCs w:val="24"/>
          <w:lang w:val="en-US"/>
        </w:rPr>
        <w:t>149 pp.</w:t>
      </w:r>
    </w:p>
    <w:p w14:paraId="243D9A70" w14:textId="045FDCEE" w:rsidR="0024515E"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lastRenderedPageBreak/>
        <w:t>64.</w:t>
      </w:r>
      <w:r w:rsidR="0024515E" w:rsidRPr="00E61A2B">
        <w:rPr>
          <w:rFonts w:ascii="Times New Roman" w:hAnsi="Times New Roman" w:cs="Times New Roman"/>
          <w:sz w:val="24"/>
          <w:szCs w:val="24"/>
          <w:lang w:val="en-US"/>
        </w:rPr>
        <w:t>Keohane R. O., Nye J.  Power and Interdependence: World Politics in Transition. / Little Brown and Company, Boston, 1977. -  268</w:t>
      </w:r>
      <w:r w:rsidR="00C931D5" w:rsidRPr="00C931D5">
        <w:rPr>
          <w:rFonts w:ascii="Times New Roman" w:hAnsi="Times New Roman" w:cs="Times New Roman"/>
          <w:sz w:val="24"/>
          <w:szCs w:val="24"/>
          <w:lang w:val="en-US"/>
        </w:rPr>
        <w:t xml:space="preserve"> </w:t>
      </w:r>
      <w:r w:rsidR="00C931D5">
        <w:rPr>
          <w:rFonts w:ascii="Times New Roman" w:hAnsi="Times New Roman" w:cs="Times New Roman"/>
          <w:sz w:val="24"/>
          <w:szCs w:val="24"/>
          <w:lang w:val="en-US"/>
        </w:rPr>
        <w:t>p</w:t>
      </w:r>
      <w:r w:rsidR="00C931D5" w:rsidRPr="00E61A2B">
        <w:rPr>
          <w:rFonts w:ascii="Times New Roman" w:hAnsi="Times New Roman" w:cs="Times New Roman"/>
          <w:sz w:val="24"/>
          <w:szCs w:val="24"/>
          <w:lang w:val="en-US"/>
        </w:rPr>
        <w:t>p</w:t>
      </w:r>
      <w:r w:rsidR="00C931D5">
        <w:rPr>
          <w:rFonts w:ascii="Times New Roman" w:hAnsi="Times New Roman" w:cs="Times New Roman"/>
          <w:sz w:val="24"/>
          <w:szCs w:val="24"/>
          <w:lang w:val="en-US"/>
        </w:rPr>
        <w:t>.</w:t>
      </w:r>
    </w:p>
    <w:p w14:paraId="6A5A919A" w14:textId="4322BD82" w:rsidR="0024515E" w:rsidRPr="00D84646"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65.</w:t>
      </w:r>
      <w:r w:rsidR="0024515E" w:rsidRPr="00E61A2B">
        <w:rPr>
          <w:rFonts w:ascii="Times New Roman" w:hAnsi="Times New Roman" w:cs="Times New Roman"/>
          <w:sz w:val="24"/>
          <w:szCs w:val="24"/>
          <w:lang w:val="en-US"/>
        </w:rPr>
        <w:t xml:space="preserve">Kissinger H. American Foreign Policy / 3rd ed. </w:t>
      </w:r>
      <w:r w:rsidR="0024515E" w:rsidRPr="00D84646">
        <w:rPr>
          <w:rFonts w:ascii="Times New Roman" w:hAnsi="Times New Roman" w:cs="Times New Roman"/>
          <w:sz w:val="24"/>
          <w:szCs w:val="24"/>
          <w:lang w:val="en-US"/>
        </w:rPr>
        <w:t xml:space="preserve">Norton, New York - 1977. – </w:t>
      </w:r>
      <w:r w:rsidR="00C931D5">
        <w:rPr>
          <w:rFonts w:ascii="Times New Roman" w:hAnsi="Times New Roman" w:cs="Times New Roman"/>
          <w:sz w:val="24"/>
          <w:szCs w:val="24"/>
          <w:lang w:val="en-US"/>
        </w:rPr>
        <w:t>450 pp.</w:t>
      </w:r>
    </w:p>
    <w:p w14:paraId="2F90B5C3" w14:textId="427FF99A" w:rsidR="0024515E" w:rsidRPr="00C931D5" w:rsidRDefault="00197169" w:rsidP="00994E7B">
      <w:pPr>
        <w:spacing w:line="276" w:lineRule="auto"/>
        <w:jc w:val="both"/>
        <w:rPr>
          <w:rFonts w:ascii="Times New Roman" w:hAnsi="Times New Roman" w:cs="Times New Roman"/>
          <w:sz w:val="24"/>
          <w:szCs w:val="24"/>
          <w:lang w:val="de-DE"/>
        </w:rPr>
      </w:pPr>
      <w:r w:rsidRPr="00C931D5">
        <w:rPr>
          <w:rFonts w:ascii="Times New Roman" w:hAnsi="Times New Roman" w:cs="Times New Roman"/>
          <w:sz w:val="24"/>
          <w:szCs w:val="24"/>
          <w:lang w:val="en-US"/>
        </w:rPr>
        <w:t>66.</w:t>
      </w:r>
      <w:r w:rsidR="0024515E" w:rsidRPr="00ED48F7">
        <w:rPr>
          <w:rFonts w:ascii="Times New Roman" w:hAnsi="Times New Roman" w:cs="Times New Roman"/>
          <w:sz w:val="24"/>
          <w:szCs w:val="24"/>
          <w:lang w:val="en-US"/>
        </w:rPr>
        <w:t xml:space="preserve">Maaß K-J. </w:t>
      </w:r>
      <w:r w:rsidR="0024515E" w:rsidRPr="001F30D5">
        <w:rPr>
          <w:rFonts w:ascii="Times New Roman" w:hAnsi="Times New Roman" w:cs="Times New Roman"/>
          <w:sz w:val="24"/>
          <w:szCs w:val="24"/>
          <w:lang w:val="de-DE"/>
        </w:rPr>
        <w:t xml:space="preserve">Vielfältige Umsetzungen – Ziele und Instrumente der auswärtigen Kulturpolitik. //Kultur und Außenpolitik. </w:t>
      </w:r>
      <w:r w:rsidR="0024515E" w:rsidRPr="00C931D5">
        <w:rPr>
          <w:rFonts w:ascii="Times New Roman" w:hAnsi="Times New Roman" w:cs="Times New Roman"/>
          <w:sz w:val="24"/>
          <w:szCs w:val="24"/>
          <w:lang w:val="de-DE"/>
        </w:rPr>
        <w:t xml:space="preserve">Handbuch für Wissenschaft und Praxis – 2015 – </w:t>
      </w:r>
      <w:r w:rsidR="00C931D5">
        <w:rPr>
          <w:rFonts w:ascii="Times New Roman" w:hAnsi="Times New Roman" w:cs="Times New Roman"/>
          <w:sz w:val="24"/>
          <w:szCs w:val="24"/>
          <w:lang w:val="de-DE"/>
        </w:rPr>
        <w:t xml:space="preserve">32 </w:t>
      </w:r>
      <w:proofErr w:type="spellStart"/>
      <w:r w:rsidR="00C931D5">
        <w:rPr>
          <w:rFonts w:ascii="Times New Roman" w:hAnsi="Times New Roman" w:cs="Times New Roman"/>
          <w:sz w:val="24"/>
          <w:szCs w:val="24"/>
          <w:lang w:val="de-DE"/>
        </w:rPr>
        <w:t>ss</w:t>
      </w:r>
      <w:proofErr w:type="spellEnd"/>
      <w:r w:rsidR="00C931D5">
        <w:rPr>
          <w:rFonts w:ascii="Times New Roman" w:hAnsi="Times New Roman" w:cs="Times New Roman"/>
          <w:sz w:val="24"/>
          <w:szCs w:val="24"/>
          <w:lang w:val="de-DE"/>
        </w:rPr>
        <w:t>.</w:t>
      </w:r>
    </w:p>
    <w:p w14:paraId="5D99B422" w14:textId="4549EB09" w:rsidR="0024515E" w:rsidRPr="00ED48F7" w:rsidRDefault="00197169" w:rsidP="00994E7B">
      <w:pPr>
        <w:spacing w:line="276" w:lineRule="auto"/>
        <w:jc w:val="both"/>
        <w:rPr>
          <w:rFonts w:ascii="Times New Roman" w:hAnsi="Times New Roman" w:cs="Times New Roman"/>
          <w:sz w:val="24"/>
          <w:szCs w:val="24"/>
          <w:lang w:val="de-DE"/>
        </w:rPr>
      </w:pPr>
      <w:r w:rsidRPr="00197169">
        <w:rPr>
          <w:rFonts w:ascii="Times New Roman" w:hAnsi="Times New Roman" w:cs="Times New Roman"/>
          <w:sz w:val="24"/>
          <w:szCs w:val="24"/>
          <w:lang w:val="de-DE"/>
        </w:rPr>
        <w:t>67.</w:t>
      </w:r>
      <w:r w:rsidR="0024515E" w:rsidRPr="00E95A6B">
        <w:rPr>
          <w:rFonts w:ascii="Times New Roman" w:hAnsi="Times New Roman" w:cs="Times New Roman"/>
          <w:sz w:val="24"/>
          <w:szCs w:val="24"/>
          <w:lang w:val="de-DE"/>
        </w:rPr>
        <w:t xml:space="preserve">Michels E. Von der Deutschen Akademie zum Goethe-Institut. Sprach- und auswärtige Kulturpolitik 1923–1960 (= Studien zur Zeitgeschichte. </w:t>
      </w:r>
      <w:r w:rsidR="0024515E" w:rsidRPr="00ED48F7">
        <w:rPr>
          <w:rFonts w:ascii="Times New Roman" w:hAnsi="Times New Roman" w:cs="Times New Roman"/>
          <w:sz w:val="24"/>
          <w:szCs w:val="24"/>
          <w:lang w:val="de-DE"/>
        </w:rPr>
        <w:t>Band 70) / Oldenburg, München, 2005.</w:t>
      </w:r>
      <w:r w:rsidR="00C931D5">
        <w:rPr>
          <w:rFonts w:ascii="Times New Roman" w:hAnsi="Times New Roman" w:cs="Times New Roman"/>
          <w:sz w:val="24"/>
          <w:szCs w:val="24"/>
          <w:lang w:val="de-DE"/>
        </w:rPr>
        <w:t xml:space="preserve"> – 272 </w:t>
      </w:r>
      <w:proofErr w:type="spellStart"/>
      <w:r w:rsidR="00C931D5">
        <w:rPr>
          <w:rFonts w:ascii="Times New Roman" w:hAnsi="Times New Roman" w:cs="Times New Roman"/>
          <w:sz w:val="24"/>
          <w:szCs w:val="24"/>
          <w:lang w:val="de-DE"/>
        </w:rPr>
        <w:t>ss</w:t>
      </w:r>
      <w:proofErr w:type="spellEnd"/>
      <w:r w:rsidR="00C931D5">
        <w:rPr>
          <w:rFonts w:ascii="Times New Roman" w:hAnsi="Times New Roman" w:cs="Times New Roman"/>
          <w:sz w:val="24"/>
          <w:szCs w:val="24"/>
          <w:lang w:val="de-DE"/>
        </w:rPr>
        <w:t>.</w:t>
      </w:r>
    </w:p>
    <w:p w14:paraId="6CA06254" w14:textId="27644426" w:rsidR="0024515E" w:rsidRPr="00052A2D" w:rsidRDefault="00197169" w:rsidP="00994E7B">
      <w:pPr>
        <w:spacing w:line="276" w:lineRule="auto"/>
        <w:jc w:val="both"/>
        <w:rPr>
          <w:rFonts w:ascii="Times New Roman" w:hAnsi="Times New Roman" w:cs="Times New Roman"/>
          <w:sz w:val="24"/>
          <w:szCs w:val="24"/>
          <w:lang w:val="de-DE"/>
        </w:rPr>
      </w:pPr>
      <w:r w:rsidRPr="00197169">
        <w:rPr>
          <w:rFonts w:ascii="Times New Roman" w:hAnsi="Times New Roman" w:cs="Times New Roman"/>
          <w:sz w:val="24"/>
          <w:szCs w:val="24"/>
          <w:lang w:val="de-DE"/>
        </w:rPr>
        <w:t>68.</w:t>
      </w:r>
      <w:r w:rsidR="0024515E" w:rsidRPr="001F30D5">
        <w:rPr>
          <w:rFonts w:ascii="Times New Roman" w:hAnsi="Times New Roman" w:cs="Times New Roman"/>
          <w:sz w:val="24"/>
          <w:szCs w:val="24"/>
          <w:lang w:val="de-DE"/>
        </w:rPr>
        <w:t xml:space="preserve">Michels E. Zwischen Zurückhaltung, Tradition und Reform: Anfänge westdeutscher Auswärtiger Kulturpolitik in den 1950er Jahren am Beispiel der Kulturinstitute. Auswärtige Repräsentation. Deutsche Kulturdiplomatie nach 1945 / Ed. Paulmann. </w:t>
      </w:r>
      <w:r w:rsidR="0024515E" w:rsidRPr="00052A2D">
        <w:rPr>
          <w:rFonts w:ascii="Times New Roman" w:hAnsi="Times New Roman" w:cs="Times New Roman"/>
          <w:sz w:val="24"/>
          <w:szCs w:val="24"/>
          <w:lang w:val="de-DE"/>
        </w:rPr>
        <w:t>Köln, Weimar &amp; Wien: Böhlau Verlag, 2005</w:t>
      </w:r>
      <w:r w:rsidR="00780EC6" w:rsidRPr="00052A2D">
        <w:rPr>
          <w:rFonts w:ascii="Times New Roman" w:hAnsi="Times New Roman" w:cs="Times New Roman"/>
          <w:sz w:val="24"/>
          <w:szCs w:val="24"/>
          <w:lang w:val="de-DE"/>
        </w:rPr>
        <w:t xml:space="preserve"> – 314 </w:t>
      </w:r>
      <w:proofErr w:type="spellStart"/>
      <w:r w:rsidR="00780EC6" w:rsidRPr="00052A2D">
        <w:rPr>
          <w:rFonts w:ascii="Times New Roman" w:hAnsi="Times New Roman" w:cs="Times New Roman"/>
          <w:sz w:val="24"/>
          <w:szCs w:val="24"/>
          <w:lang w:val="de-DE"/>
        </w:rPr>
        <w:t>ss</w:t>
      </w:r>
      <w:proofErr w:type="spellEnd"/>
      <w:r w:rsidR="00780EC6" w:rsidRPr="00052A2D">
        <w:rPr>
          <w:rFonts w:ascii="Times New Roman" w:hAnsi="Times New Roman" w:cs="Times New Roman"/>
          <w:sz w:val="24"/>
          <w:szCs w:val="24"/>
          <w:lang w:val="de-DE"/>
        </w:rPr>
        <w:t>.</w:t>
      </w:r>
    </w:p>
    <w:p w14:paraId="5FE91285" w14:textId="5E9209AF" w:rsidR="0024515E"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69.</w:t>
      </w:r>
      <w:r w:rsidR="0024515E" w:rsidRPr="00E61A2B">
        <w:rPr>
          <w:rFonts w:ascii="Times New Roman" w:hAnsi="Times New Roman" w:cs="Times New Roman"/>
          <w:sz w:val="24"/>
          <w:szCs w:val="24"/>
          <w:lang w:val="en-US"/>
        </w:rPr>
        <w:t xml:space="preserve">Morgenthau Hans J. Politics Among Nations: The Struggle for Power and Peace / 5th Edition, Revised, (New York: Alfred A. Knopf). </w:t>
      </w:r>
      <w:r w:rsidR="00780EC6">
        <w:rPr>
          <w:rFonts w:ascii="Times New Roman" w:hAnsi="Times New Roman" w:cs="Times New Roman"/>
          <w:sz w:val="24"/>
          <w:szCs w:val="24"/>
          <w:lang w:val="en-US"/>
        </w:rPr>
        <w:t>–</w:t>
      </w:r>
      <w:r w:rsidR="0024515E" w:rsidRPr="00E61A2B">
        <w:rPr>
          <w:rFonts w:ascii="Times New Roman" w:hAnsi="Times New Roman" w:cs="Times New Roman"/>
          <w:sz w:val="24"/>
          <w:szCs w:val="24"/>
          <w:lang w:val="en-US"/>
        </w:rPr>
        <w:t xml:space="preserve"> 1978</w:t>
      </w:r>
      <w:r w:rsidR="00780EC6">
        <w:rPr>
          <w:rFonts w:ascii="Times New Roman" w:hAnsi="Times New Roman" w:cs="Times New Roman"/>
          <w:sz w:val="24"/>
          <w:szCs w:val="24"/>
          <w:lang w:val="en-US"/>
        </w:rPr>
        <w:t xml:space="preserve"> – 752 ss.</w:t>
      </w:r>
    </w:p>
    <w:p w14:paraId="0B7868A3" w14:textId="7D2DF08D" w:rsidR="0024515E" w:rsidRDefault="00197169" w:rsidP="00994E7B">
      <w:pPr>
        <w:spacing w:line="276" w:lineRule="auto"/>
        <w:jc w:val="both"/>
        <w:rPr>
          <w:rFonts w:ascii="Times New Roman" w:hAnsi="Times New Roman" w:cs="Times New Roman"/>
          <w:sz w:val="24"/>
          <w:szCs w:val="24"/>
          <w:lang w:val="en-US"/>
        </w:rPr>
      </w:pPr>
      <w:r w:rsidRPr="00780EC6">
        <w:rPr>
          <w:rFonts w:ascii="Times New Roman" w:hAnsi="Times New Roman" w:cs="Times New Roman"/>
          <w:sz w:val="24"/>
          <w:szCs w:val="24"/>
          <w:lang w:val="en-US"/>
        </w:rPr>
        <w:t>70.</w:t>
      </w:r>
      <w:r w:rsidR="0024515E" w:rsidRPr="00E61A2B">
        <w:rPr>
          <w:rFonts w:ascii="Times New Roman" w:hAnsi="Times New Roman" w:cs="Times New Roman"/>
          <w:sz w:val="24"/>
          <w:szCs w:val="24"/>
          <w:lang w:val="en-US"/>
        </w:rPr>
        <w:t>Nye J.S. Jr. Bound to Lead: The Changing Nature of American Power / Basic Books A Member of Perseus Books, New York – 1990 –353</w:t>
      </w:r>
      <w:r w:rsidR="00780EC6" w:rsidRPr="00780EC6">
        <w:rPr>
          <w:rFonts w:ascii="Times New Roman" w:hAnsi="Times New Roman" w:cs="Times New Roman"/>
          <w:sz w:val="24"/>
          <w:szCs w:val="24"/>
          <w:lang w:val="en-US"/>
        </w:rPr>
        <w:t xml:space="preserve"> </w:t>
      </w:r>
      <w:r w:rsidR="00780EC6" w:rsidRPr="00E61A2B">
        <w:rPr>
          <w:rFonts w:ascii="Times New Roman" w:hAnsi="Times New Roman" w:cs="Times New Roman"/>
          <w:sz w:val="24"/>
          <w:szCs w:val="24"/>
          <w:lang w:val="en-US"/>
        </w:rPr>
        <w:t>pp.</w:t>
      </w:r>
    </w:p>
    <w:p w14:paraId="2552F368" w14:textId="2EEF68F9" w:rsidR="0024515E" w:rsidRDefault="00197169" w:rsidP="00994E7B">
      <w:pPr>
        <w:spacing w:line="276" w:lineRule="auto"/>
        <w:jc w:val="both"/>
        <w:rPr>
          <w:rFonts w:ascii="Times New Roman" w:hAnsi="Times New Roman" w:cs="Times New Roman"/>
          <w:sz w:val="24"/>
          <w:szCs w:val="24"/>
          <w:lang w:val="en-US"/>
        </w:rPr>
      </w:pPr>
      <w:r w:rsidRPr="00780EC6">
        <w:rPr>
          <w:rFonts w:ascii="Times New Roman" w:hAnsi="Times New Roman" w:cs="Times New Roman"/>
          <w:sz w:val="24"/>
          <w:szCs w:val="24"/>
          <w:lang w:val="en-US"/>
        </w:rPr>
        <w:t>71.</w:t>
      </w:r>
      <w:r w:rsidR="0024515E" w:rsidRPr="00E61A2B">
        <w:rPr>
          <w:rFonts w:ascii="Times New Roman" w:hAnsi="Times New Roman" w:cs="Times New Roman"/>
          <w:sz w:val="24"/>
          <w:szCs w:val="24"/>
          <w:lang w:val="en-US"/>
        </w:rPr>
        <w:t>Nye J.S. Jr. Soft Power: The Means to Success in World Politics / Public Affairs, 1st edition, 2004 –191</w:t>
      </w:r>
      <w:r w:rsidR="00780EC6" w:rsidRPr="00780EC6">
        <w:rPr>
          <w:rFonts w:ascii="Times New Roman" w:hAnsi="Times New Roman" w:cs="Times New Roman"/>
          <w:sz w:val="24"/>
          <w:szCs w:val="24"/>
          <w:lang w:val="en-US"/>
        </w:rPr>
        <w:t xml:space="preserve"> </w:t>
      </w:r>
      <w:r w:rsidR="00780EC6" w:rsidRPr="00E61A2B">
        <w:rPr>
          <w:rFonts w:ascii="Times New Roman" w:hAnsi="Times New Roman" w:cs="Times New Roman"/>
          <w:sz w:val="24"/>
          <w:szCs w:val="24"/>
          <w:lang w:val="en-US"/>
        </w:rPr>
        <w:t>pp.</w:t>
      </w:r>
    </w:p>
    <w:p w14:paraId="7A50AD7A" w14:textId="0E29415D" w:rsidR="0024515E" w:rsidRDefault="00197169" w:rsidP="00994E7B">
      <w:pPr>
        <w:spacing w:line="276" w:lineRule="auto"/>
        <w:jc w:val="both"/>
        <w:rPr>
          <w:rFonts w:ascii="Times New Roman" w:hAnsi="Times New Roman" w:cs="Times New Roman"/>
          <w:sz w:val="24"/>
          <w:szCs w:val="24"/>
          <w:lang w:val="en-US"/>
        </w:rPr>
      </w:pPr>
      <w:r w:rsidRPr="00780EC6">
        <w:rPr>
          <w:rFonts w:ascii="Times New Roman" w:hAnsi="Times New Roman" w:cs="Times New Roman"/>
          <w:sz w:val="24"/>
          <w:szCs w:val="24"/>
          <w:lang w:val="en-US"/>
        </w:rPr>
        <w:t>72.</w:t>
      </w:r>
      <w:r w:rsidR="0024515E" w:rsidRPr="00E61A2B">
        <w:rPr>
          <w:rFonts w:ascii="Times New Roman" w:hAnsi="Times New Roman" w:cs="Times New Roman"/>
          <w:sz w:val="24"/>
          <w:szCs w:val="24"/>
          <w:lang w:val="en-US"/>
        </w:rPr>
        <w:t>Nye J.S.</w:t>
      </w:r>
      <w:r w:rsidR="0024515E">
        <w:rPr>
          <w:rFonts w:ascii="Times New Roman" w:hAnsi="Times New Roman" w:cs="Times New Roman"/>
          <w:sz w:val="24"/>
          <w:szCs w:val="24"/>
          <w:lang w:val="en-US"/>
        </w:rPr>
        <w:t xml:space="preserve"> Jr.</w:t>
      </w:r>
      <w:r w:rsidR="0024515E" w:rsidRPr="00E61A2B">
        <w:rPr>
          <w:rFonts w:ascii="Times New Roman" w:hAnsi="Times New Roman" w:cs="Times New Roman"/>
          <w:sz w:val="24"/>
          <w:szCs w:val="24"/>
          <w:lang w:val="en-US"/>
        </w:rPr>
        <w:t xml:space="preserve"> The Future of Power. / 1st edition, Public Affairs, New York, 2011 - 283</w:t>
      </w:r>
      <w:r w:rsidR="00780EC6" w:rsidRPr="00780EC6">
        <w:rPr>
          <w:rFonts w:ascii="Times New Roman" w:hAnsi="Times New Roman" w:cs="Times New Roman"/>
          <w:sz w:val="24"/>
          <w:szCs w:val="24"/>
          <w:lang w:val="en-US"/>
        </w:rPr>
        <w:t xml:space="preserve"> </w:t>
      </w:r>
      <w:r w:rsidR="00780EC6" w:rsidRPr="00E61A2B">
        <w:rPr>
          <w:rFonts w:ascii="Times New Roman" w:hAnsi="Times New Roman" w:cs="Times New Roman"/>
          <w:sz w:val="24"/>
          <w:szCs w:val="24"/>
          <w:lang w:val="en-US"/>
        </w:rPr>
        <w:t>pp.</w:t>
      </w:r>
    </w:p>
    <w:p w14:paraId="041C1337" w14:textId="576E9C8C" w:rsidR="0024515E" w:rsidRPr="00E61A2B" w:rsidRDefault="00197169" w:rsidP="00994E7B">
      <w:pPr>
        <w:spacing w:line="276" w:lineRule="auto"/>
        <w:jc w:val="both"/>
        <w:rPr>
          <w:rFonts w:ascii="Times New Roman" w:hAnsi="Times New Roman" w:cs="Times New Roman"/>
          <w:sz w:val="24"/>
          <w:szCs w:val="24"/>
          <w:lang w:val="en-US"/>
        </w:rPr>
      </w:pPr>
      <w:r w:rsidRPr="00780EC6">
        <w:rPr>
          <w:rFonts w:ascii="Times New Roman" w:hAnsi="Times New Roman" w:cs="Times New Roman"/>
          <w:sz w:val="24"/>
          <w:szCs w:val="24"/>
          <w:lang w:val="en-US"/>
        </w:rPr>
        <w:t>73.</w:t>
      </w:r>
      <w:r w:rsidR="0024515E" w:rsidRPr="00E61A2B">
        <w:rPr>
          <w:rFonts w:ascii="Times New Roman" w:hAnsi="Times New Roman" w:cs="Times New Roman"/>
          <w:sz w:val="24"/>
          <w:szCs w:val="24"/>
          <w:lang w:val="en-US"/>
        </w:rPr>
        <w:t>Nye J.S.</w:t>
      </w:r>
      <w:r w:rsidR="0024515E" w:rsidRPr="00ED48F7">
        <w:rPr>
          <w:rFonts w:ascii="Times New Roman" w:hAnsi="Times New Roman" w:cs="Times New Roman"/>
          <w:sz w:val="24"/>
          <w:szCs w:val="24"/>
          <w:lang w:val="en-US"/>
        </w:rPr>
        <w:t xml:space="preserve"> Jr</w:t>
      </w:r>
      <w:r w:rsidR="0024515E" w:rsidRPr="00E61A2B">
        <w:rPr>
          <w:rFonts w:ascii="Times New Roman" w:hAnsi="Times New Roman" w:cs="Times New Roman"/>
          <w:sz w:val="24"/>
          <w:szCs w:val="24"/>
          <w:lang w:val="en-US"/>
        </w:rPr>
        <w:t>. The Paradox of American Power: Why the World’s Only Superpower Can’t Go It Alone. / Oxford University Press, New York. 2002</w:t>
      </w:r>
      <w:r w:rsidR="00780EC6">
        <w:rPr>
          <w:rFonts w:ascii="Times New Roman" w:hAnsi="Times New Roman" w:cs="Times New Roman"/>
          <w:sz w:val="24"/>
          <w:szCs w:val="24"/>
          <w:lang w:val="en-US"/>
        </w:rPr>
        <w:t xml:space="preserve"> – 240 pp.</w:t>
      </w:r>
    </w:p>
    <w:p w14:paraId="4419DC0E" w14:textId="497882A5" w:rsidR="0024515E" w:rsidRDefault="00197169" w:rsidP="00994E7B">
      <w:pPr>
        <w:spacing w:line="276" w:lineRule="auto"/>
        <w:jc w:val="both"/>
        <w:rPr>
          <w:rFonts w:ascii="Times New Roman" w:hAnsi="Times New Roman" w:cs="Times New Roman"/>
          <w:sz w:val="24"/>
          <w:szCs w:val="24"/>
          <w:lang w:val="de-DE"/>
        </w:rPr>
      </w:pPr>
      <w:r w:rsidRPr="00197169">
        <w:rPr>
          <w:rFonts w:ascii="Times New Roman" w:hAnsi="Times New Roman" w:cs="Times New Roman"/>
          <w:sz w:val="24"/>
          <w:szCs w:val="24"/>
          <w:lang w:val="de-DE"/>
        </w:rPr>
        <w:t>74.</w:t>
      </w:r>
      <w:r w:rsidR="0024515E" w:rsidRPr="00E61A2B">
        <w:rPr>
          <w:rFonts w:ascii="Times New Roman" w:hAnsi="Times New Roman" w:cs="Times New Roman"/>
          <w:sz w:val="24"/>
          <w:szCs w:val="24"/>
          <w:lang w:val="de-DE"/>
        </w:rPr>
        <w:t xml:space="preserve">Ostrowski D. Die Public </w:t>
      </w:r>
      <w:proofErr w:type="spellStart"/>
      <w:r w:rsidR="0024515E" w:rsidRPr="00E61A2B">
        <w:rPr>
          <w:rFonts w:ascii="Times New Roman" w:hAnsi="Times New Roman" w:cs="Times New Roman"/>
          <w:sz w:val="24"/>
          <w:szCs w:val="24"/>
          <w:lang w:val="de-DE"/>
        </w:rPr>
        <w:t>Diplomacy</w:t>
      </w:r>
      <w:proofErr w:type="spellEnd"/>
      <w:r w:rsidR="0024515E" w:rsidRPr="00E61A2B">
        <w:rPr>
          <w:rFonts w:ascii="Times New Roman" w:hAnsi="Times New Roman" w:cs="Times New Roman"/>
          <w:sz w:val="24"/>
          <w:szCs w:val="24"/>
          <w:lang w:val="de-DE"/>
        </w:rPr>
        <w:t xml:space="preserve"> der deutschen Auslandsvertretungen weltweit. Theorie und Praxis der deutschen Auslandsöffentlichkeitsarbeit / VS Verlag für Sozialwissenschaften, GWV Fachverlage GmbH, Wiesbaden 2010. – </w:t>
      </w:r>
      <w:r w:rsidR="0024515E">
        <w:rPr>
          <w:rFonts w:ascii="Times New Roman" w:hAnsi="Times New Roman" w:cs="Times New Roman"/>
          <w:sz w:val="24"/>
          <w:szCs w:val="24"/>
          <w:lang w:val="de-DE"/>
        </w:rPr>
        <w:t xml:space="preserve">221 </w:t>
      </w:r>
      <w:proofErr w:type="spellStart"/>
      <w:r w:rsidR="0024515E">
        <w:rPr>
          <w:rFonts w:ascii="Times New Roman" w:hAnsi="Times New Roman" w:cs="Times New Roman"/>
          <w:sz w:val="24"/>
          <w:szCs w:val="24"/>
          <w:lang w:val="de-DE"/>
        </w:rPr>
        <w:t>s</w:t>
      </w:r>
      <w:r w:rsidR="00780EC6">
        <w:rPr>
          <w:rFonts w:ascii="Times New Roman" w:hAnsi="Times New Roman" w:cs="Times New Roman"/>
          <w:sz w:val="24"/>
          <w:szCs w:val="24"/>
          <w:lang w:val="de-DE"/>
        </w:rPr>
        <w:t>s</w:t>
      </w:r>
      <w:proofErr w:type="spellEnd"/>
      <w:r w:rsidR="0024515E">
        <w:rPr>
          <w:rFonts w:ascii="Times New Roman" w:hAnsi="Times New Roman" w:cs="Times New Roman"/>
          <w:sz w:val="24"/>
          <w:szCs w:val="24"/>
          <w:lang w:val="de-DE"/>
        </w:rPr>
        <w:t xml:space="preserve">. </w:t>
      </w:r>
    </w:p>
    <w:p w14:paraId="2F1BCBF8" w14:textId="2F38E157" w:rsidR="0024515E" w:rsidRPr="00F819D3" w:rsidRDefault="00197169" w:rsidP="00994E7B">
      <w:pPr>
        <w:spacing w:line="276" w:lineRule="auto"/>
        <w:jc w:val="both"/>
        <w:rPr>
          <w:rFonts w:ascii="Times New Roman" w:hAnsi="Times New Roman" w:cs="Times New Roman"/>
          <w:sz w:val="24"/>
          <w:szCs w:val="24"/>
          <w:lang w:val="de-DE"/>
        </w:rPr>
      </w:pPr>
      <w:r w:rsidRPr="00197169">
        <w:rPr>
          <w:rFonts w:ascii="Times New Roman" w:hAnsi="Times New Roman" w:cs="Times New Roman"/>
          <w:sz w:val="24"/>
          <w:szCs w:val="24"/>
          <w:lang w:val="de-DE"/>
        </w:rPr>
        <w:t>75.</w:t>
      </w:r>
      <w:r w:rsidR="0024515E" w:rsidRPr="00E95A6B">
        <w:rPr>
          <w:rFonts w:ascii="Times New Roman" w:hAnsi="Times New Roman" w:cs="Times New Roman"/>
          <w:sz w:val="24"/>
          <w:szCs w:val="24"/>
          <w:lang w:val="de-DE"/>
        </w:rPr>
        <w:t xml:space="preserve">Possekel K. Studien zur Politik des Vereins für das Deutschtum im Ausland (VDA) in der </w:t>
      </w:r>
      <w:r w:rsidR="0024515E" w:rsidRPr="00F819D3">
        <w:rPr>
          <w:rFonts w:ascii="Times New Roman" w:hAnsi="Times New Roman" w:cs="Times New Roman"/>
          <w:sz w:val="24"/>
          <w:szCs w:val="24"/>
          <w:lang w:val="de-DE"/>
        </w:rPr>
        <w:t xml:space="preserve">Weimarer Republik. Rostock, 1967. - 113 </w:t>
      </w:r>
      <w:proofErr w:type="spellStart"/>
      <w:r w:rsidR="00780EC6">
        <w:rPr>
          <w:rFonts w:ascii="Times New Roman" w:hAnsi="Times New Roman" w:cs="Times New Roman"/>
          <w:sz w:val="24"/>
          <w:szCs w:val="24"/>
          <w:lang w:val="de-DE"/>
        </w:rPr>
        <w:t>s</w:t>
      </w:r>
      <w:r w:rsidR="0024515E" w:rsidRPr="00F819D3">
        <w:rPr>
          <w:rFonts w:ascii="Times New Roman" w:hAnsi="Times New Roman" w:cs="Times New Roman"/>
          <w:sz w:val="24"/>
          <w:szCs w:val="24"/>
          <w:lang w:val="de-DE"/>
        </w:rPr>
        <w:t>s</w:t>
      </w:r>
      <w:proofErr w:type="spellEnd"/>
      <w:r w:rsidR="0024515E" w:rsidRPr="00F819D3">
        <w:rPr>
          <w:rFonts w:ascii="Times New Roman" w:hAnsi="Times New Roman" w:cs="Times New Roman"/>
          <w:sz w:val="24"/>
          <w:szCs w:val="24"/>
          <w:lang w:val="de-DE"/>
        </w:rPr>
        <w:t>.</w:t>
      </w:r>
    </w:p>
    <w:p w14:paraId="586CBC7D" w14:textId="68C961F6" w:rsidR="0024515E" w:rsidRDefault="00197169" w:rsidP="00994E7B">
      <w:pPr>
        <w:pStyle w:val="af3"/>
        <w:spacing w:line="276" w:lineRule="auto"/>
        <w:rPr>
          <w:rFonts w:ascii="Times New Roman" w:hAnsi="Times New Roman" w:cs="Times New Roman"/>
          <w:sz w:val="24"/>
          <w:szCs w:val="24"/>
          <w:lang w:val="de-DE"/>
        </w:rPr>
      </w:pPr>
      <w:r w:rsidRPr="00197169">
        <w:rPr>
          <w:rFonts w:ascii="Times New Roman" w:hAnsi="Times New Roman" w:cs="Times New Roman"/>
          <w:sz w:val="24"/>
          <w:szCs w:val="24"/>
          <w:lang w:val="de-DE"/>
        </w:rPr>
        <w:t>76.</w:t>
      </w:r>
      <w:r w:rsidR="0024515E" w:rsidRPr="00F819D3">
        <w:rPr>
          <w:rFonts w:ascii="Times New Roman" w:hAnsi="Times New Roman" w:cs="Times New Roman"/>
          <w:sz w:val="24"/>
          <w:szCs w:val="24"/>
          <w:lang w:val="de-DE"/>
        </w:rPr>
        <w:t xml:space="preserve">Roos U. Deutsche Außenpolitik nach der Vereinigung. Zwischen ernüchtertem Idealismus und realpolitischem Weltordnungsstreben // Zeitschrift für Internationale Beziehungen, 19. </w:t>
      </w:r>
      <w:r w:rsidR="0024515E" w:rsidRPr="00ED48F7">
        <w:rPr>
          <w:rFonts w:ascii="Times New Roman" w:hAnsi="Times New Roman" w:cs="Times New Roman"/>
          <w:sz w:val="24"/>
          <w:szCs w:val="24"/>
          <w:lang w:val="de-DE"/>
        </w:rPr>
        <w:t xml:space="preserve">Jg. Heft </w:t>
      </w:r>
      <w:proofErr w:type="gramStart"/>
      <w:r w:rsidR="0024515E" w:rsidRPr="00ED48F7">
        <w:rPr>
          <w:rFonts w:ascii="Times New Roman" w:hAnsi="Times New Roman" w:cs="Times New Roman"/>
          <w:sz w:val="24"/>
          <w:szCs w:val="24"/>
          <w:lang w:val="de-DE"/>
        </w:rPr>
        <w:t>2,,</w:t>
      </w:r>
      <w:proofErr w:type="gramEnd"/>
      <w:r w:rsidR="0024515E" w:rsidRPr="00ED48F7">
        <w:rPr>
          <w:rFonts w:ascii="Times New Roman" w:hAnsi="Times New Roman" w:cs="Times New Roman"/>
          <w:sz w:val="24"/>
          <w:szCs w:val="24"/>
          <w:lang w:val="de-DE"/>
        </w:rPr>
        <w:t xml:space="preserve"> 2012. - S. 7–40. </w:t>
      </w:r>
    </w:p>
    <w:p w14:paraId="10BFFE8D" w14:textId="77777777" w:rsidR="00197169" w:rsidRPr="00ED48F7" w:rsidRDefault="00197169" w:rsidP="00994E7B">
      <w:pPr>
        <w:pStyle w:val="af3"/>
        <w:spacing w:line="276" w:lineRule="auto"/>
        <w:rPr>
          <w:rFonts w:ascii="Times New Roman" w:hAnsi="Times New Roman" w:cs="Times New Roman"/>
          <w:sz w:val="24"/>
          <w:szCs w:val="24"/>
          <w:lang w:val="de-DE"/>
        </w:rPr>
      </w:pPr>
    </w:p>
    <w:p w14:paraId="5E87E79E" w14:textId="5D89C3FD" w:rsidR="0024515E" w:rsidRDefault="00197169" w:rsidP="00994E7B">
      <w:pPr>
        <w:spacing w:line="276" w:lineRule="auto"/>
        <w:jc w:val="both"/>
        <w:rPr>
          <w:rFonts w:ascii="Times New Roman" w:hAnsi="Times New Roman" w:cs="Times New Roman"/>
          <w:sz w:val="24"/>
          <w:szCs w:val="24"/>
          <w:lang w:val="de-DE"/>
        </w:rPr>
      </w:pPr>
      <w:r w:rsidRPr="00197169">
        <w:rPr>
          <w:rFonts w:ascii="Times New Roman" w:hAnsi="Times New Roman" w:cs="Times New Roman"/>
          <w:sz w:val="24"/>
          <w:szCs w:val="24"/>
          <w:lang w:val="de-DE"/>
        </w:rPr>
        <w:t>77.</w:t>
      </w:r>
      <w:r w:rsidR="0024515E" w:rsidRPr="001F30D5">
        <w:rPr>
          <w:rFonts w:ascii="Times New Roman" w:hAnsi="Times New Roman" w:cs="Times New Roman"/>
          <w:sz w:val="24"/>
          <w:szCs w:val="24"/>
          <w:lang w:val="de-DE"/>
        </w:rPr>
        <w:t xml:space="preserve">Schlote S. Partnerbörse für junge Ideen. Die Initiative „Deutschland –Land der Ideen“ zeigt seit mehr als zehn Jahren, dass Innovation unser wertvollster Rohstoff ist. // Deutsche Bank. Perspektiven. Land der Ideen – </w:t>
      </w:r>
      <w:proofErr w:type="spellStart"/>
      <w:r w:rsidR="0024515E" w:rsidRPr="001F30D5">
        <w:rPr>
          <w:rFonts w:ascii="Times New Roman" w:hAnsi="Times New Roman" w:cs="Times New Roman"/>
          <w:sz w:val="24"/>
          <w:szCs w:val="24"/>
          <w:lang w:val="de-DE"/>
        </w:rPr>
        <w:t>Results</w:t>
      </w:r>
      <w:proofErr w:type="spellEnd"/>
      <w:r w:rsidR="0024515E" w:rsidRPr="001F30D5">
        <w:rPr>
          <w:rFonts w:ascii="Times New Roman" w:hAnsi="Times New Roman" w:cs="Times New Roman"/>
          <w:sz w:val="24"/>
          <w:szCs w:val="24"/>
          <w:lang w:val="de-DE"/>
        </w:rPr>
        <w:t>. – 2015 –</w:t>
      </w:r>
      <w:r w:rsidR="00780EC6">
        <w:rPr>
          <w:rFonts w:ascii="Times New Roman" w:hAnsi="Times New Roman" w:cs="Times New Roman"/>
          <w:sz w:val="24"/>
          <w:szCs w:val="24"/>
          <w:lang w:val="de-DE"/>
        </w:rPr>
        <w:t xml:space="preserve"> s. 34-37.</w:t>
      </w:r>
      <w:r w:rsidR="0024515E" w:rsidRPr="001F30D5">
        <w:rPr>
          <w:rFonts w:ascii="Times New Roman" w:hAnsi="Times New Roman" w:cs="Times New Roman"/>
          <w:sz w:val="24"/>
          <w:szCs w:val="24"/>
          <w:lang w:val="de-DE"/>
        </w:rPr>
        <w:t xml:space="preserve"> URL: https://www.deutsche-bank.de/fk/de/docs/results_2-16_Seiten_34-37_LandderIdeen.pdf (</w:t>
      </w:r>
      <w:r w:rsidR="0024515E" w:rsidRPr="001F30D5">
        <w:rPr>
          <w:rFonts w:ascii="Times New Roman" w:hAnsi="Times New Roman" w:cs="Times New Roman"/>
          <w:sz w:val="24"/>
          <w:szCs w:val="24"/>
        </w:rPr>
        <w:t>дата</w:t>
      </w:r>
      <w:r w:rsidR="0024515E" w:rsidRPr="001F30D5">
        <w:rPr>
          <w:rFonts w:ascii="Times New Roman" w:hAnsi="Times New Roman" w:cs="Times New Roman"/>
          <w:sz w:val="24"/>
          <w:szCs w:val="24"/>
          <w:lang w:val="de-DE"/>
        </w:rPr>
        <w:t xml:space="preserve"> </w:t>
      </w:r>
      <w:r w:rsidR="0024515E" w:rsidRPr="001F30D5">
        <w:rPr>
          <w:rFonts w:ascii="Times New Roman" w:hAnsi="Times New Roman" w:cs="Times New Roman"/>
          <w:sz w:val="24"/>
          <w:szCs w:val="24"/>
        </w:rPr>
        <w:t>обращения</w:t>
      </w:r>
      <w:r w:rsidR="0024515E" w:rsidRPr="001F30D5">
        <w:rPr>
          <w:rFonts w:ascii="Times New Roman" w:hAnsi="Times New Roman" w:cs="Times New Roman"/>
          <w:sz w:val="24"/>
          <w:szCs w:val="24"/>
          <w:lang w:val="de-DE"/>
        </w:rPr>
        <w:t xml:space="preserve"> 01.04.2020)</w:t>
      </w:r>
    </w:p>
    <w:p w14:paraId="1ECD7AEE" w14:textId="4C9D3311" w:rsidR="0024515E" w:rsidRPr="00780EC6" w:rsidRDefault="00197169" w:rsidP="00994E7B">
      <w:pPr>
        <w:spacing w:line="276" w:lineRule="auto"/>
        <w:jc w:val="both"/>
        <w:rPr>
          <w:rFonts w:ascii="Times New Roman" w:hAnsi="Times New Roman" w:cs="Times New Roman"/>
          <w:sz w:val="24"/>
          <w:szCs w:val="24"/>
          <w:lang w:val="de-DE"/>
        </w:rPr>
      </w:pPr>
      <w:r w:rsidRPr="00197169">
        <w:rPr>
          <w:rFonts w:ascii="Times New Roman" w:hAnsi="Times New Roman" w:cs="Times New Roman"/>
          <w:sz w:val="24"/>
          <w:szCs w:val="24"/>
          <w:lang w:val="de-DE"/>
        </w:rPr>
        <w:t>78.</w:t>
      </w:r>
      <w:r w:rsidR="0024515E" w:rsidRPr="001F30D5">
        <w:rPr>
          <w:rFonts w:ascii="Times New Roman" w:hAnsi="Times New Roman" w:cs="Times New Roman"/>
          <w:sz w:val="24"/>
          <w:szCs w:val="24"/>
          <w:lang w:val="de-DE"/>
        </w:rPr>
        <w:t>Schulte K. Auswärtige Kulturpolitik im politischen System der Bundesrepublik Deutschland // Verlag für Wissenschaft und Forschung, S. 64, Berlin 2000.</w:t>
      </w:r>
      <w:r w:rsidR="00780EC6">
        <w:rPr>
          <w:rFonts w:ascii="Times New Roman" w:hAnsi="Times New Roman" w:cs="Times New Roman"/>
          <w:sz w:val="24"/>
          <w:szCs w:val="24"/>
          <w:lang w:val="de-DE"/>
        </w:rPr>
        <w:t xml:space="preserve"> – s. </w:t>
      </w:r>
      <w:r w:rsidR="00780EC6" w:rsidRPr="00780EC6">
        <w:rPr>
          <w:rFonts w:ascii="Times New Roman" w:hAnsi="Times New Roman" w:cs="Times New Roman"/>
          <w:sz w:val="24"/>
          <w:szCs w:val="24"/>
          <w:lang w:val="de-DE"/>
        </w:rPr>
        <w:t>713-723|</w:t>
      </w:r>
    </w:p>
    <w:p w14:paraId="4BF1D0D4" w14:textId="1C5B442A" w:rsidR="0024515E" w:rsidRPr="007413F0" w:rsidRDefault="00197169" w:rsidP="00994E7B">
      <w:pPr>
        <w:spacing w:line="276" w:lineRule="auto"/>
        <w:jc w:val="both"/>
        <w:rPr>
          <w:rFonts w:ascii="Times New Roman" w:hAnsi="Times New Roman" w:cs="Times New Roman"/>
          <w:sz w:val="24"/>
          <w:szCs w:val="24"/>
          <w:lang w:val="de-DE"/>
        </w:rPr>
      </w:pPr>
      <w:r w:rsidRPr="00197169">
        <w:rPr>
          <w:rFonts w:ascii="Times New Roman" w:hAnsi="Times New Roman" w:cs="Times New Roman"/>
          <w:sz w:val="24"/>
          <w:szCs w:val="24"/>
          <w:lang w:val="en-US"/>
        </w:rPr>
        <w:t>79.</w:t>
      </w:r>
      <w:r w:rsidR="0024515E" w:rsidRPr="001F30D5">
        <w:rPr>
          <w:rFonts w:ascii="Times New Roman" w:hAnsi="Times New Roman" w:cs="Times New Roman"/>
          <w:sz w:val="24"/>
          <w:szCs w:val="24"/>
          <w:lang w:val="en-US"/>
        </w:rPr>
        <w:t xml:space="preserve">Sharkov F. I., </w:t>
      </w:r>
      <w:proofErr w:type="spellStart"/>
      <w:r w:rsidR="0024515E" w:rsidRPr="001F30D5">
        <w:rPr>
          <w:rFonts w:ascii="Times New Roman" w:hAnsi="Times New Roman" w:cs="Times New Roman"/>
          <w:sz w:val="24"/>
          <w:szCs w:val="24"/>
          <w:lang w:val="en-US"/>
        </w:rPr>
        <w:t>Potapchuk</w:t>
      </w:r>
      <w:proofErr w:type="spellEnd"/>
      <w:r w:rsidR="0024515E" w:rsidRPr="001F30D5">
        <w:rPr>
          <w:rFonts w:ascii="Times New Roman" w:hAnsi="Times New Roman" w:cs="Times New Roman"/>
          <w:sz w:val="24"/>
          <w:szCs w:val="24"/>
          <w:lang w:val="en-US"/>
        </w:rPr>
        <w:t xml:space="preserve"> V. A. Mass culture and mass information within the space of modern media. // </w:t>
      </w:r>
      <w:proofErr w:type="spellStart"/>
      <w:r w:rsidR="0024515E" w:rsidRPr="001F30D5">
        <w:rPr>
          <w:rFonts w:ascii="Times New Roman" w:hAnsi="Times New Roman" w:cs="Times New Roman"/>
          <w:sz w:val="24"/>
          <w:szCs w:val="24"/>
        </w:rPr>
        <w:t>Коммуникология</w:t>
      </w:r>
      <w:proofErr w:type="spellEnd"/>
      <w:r w:rsidR="0024515E" w:rsidRPr="001F30D5">
        <w:rPr>
          <w:rFonts w:ascii="Times New Roman" w:hAnsi="Times New Roman" w:cs="Times New Roman"/>
          <w:sz w:val="24"/>
          <w:szCs w:val="24"/>
          <w:lang w:val="en-US"/>
        </w:rPr>
        <w:t xml:space="preserve">. </w:t>
      </w:r>
      <w:r w:rsidR="0024515E" w:rsidRPr="007413F0">
        <w:rPr>
          <w:rFonts w:ascii="Times New Roman" w:hAnsi="Times New Roman" w:cs="Times New Roman"/>
          <w:sz w:val="24"/>
          <w:szCs w:val="24"/>
          <w:lang w:val="de-DE"/>
        </w:rPr>
        <w:t xml:space="preserve">2018 - </w:t>
      </w:r>
      <w:r w:rsidR="0024515E" w:rsidRPr="001F30D5">
        <w:rPr>
          <w:rFonts w:ascii="Times New Roman" w:hAnsi="Times New Roman" w:cs="Times New Roman"/>
          <w:sz w:val="24"/>
          <w:szCs w:val="24"/>
        </w:rPr>
        <w:t>Том</w:t>
      </w:r>
      <w:r w:rsidR="0024515E" w:rsidRPr="007413F0">
        <w:rPr>
          <w:rFonts w:ascii="Times New Roman" w:hAnsi="Times New Roman" w:cs="Times New Roman"/>
          <w:sz w:val="24"/>
          <w:szCs w:val="24"/>
          <w:lang w:val="de-DE"/>
        </w:rPr>
        <w:t xml:space="preserve"> 6, №3 – </w:t>
      </w:r>
      <w:r w:rsidR="0024515E" w:rsidRPr="001F30D5">
        <w:rPr>
          <w:rFonts w:ascii="Times New Roman" w:hAnsi="Times New Roman" w:cs="Times New Roman"/>
          <w:sz w:val="24"/>
          <w:szCs w:val="24"/>
        </w:rPr>
        <w:t>с</w:t>
      </w:r>
      <w:r w:rsidR="0024515E" w:rsidRPr="007413F0">
        <w:rPr>
          <w:rFonts w:ascii="Times New Roman" w:hAnsi="Times New Roman" w:cs="Times New Roman"/>
          <w:sz w:val="24"/>
          <w:szCs w:val="24"/>
          <w:lang w:val="de-DE"/>
        </w:rPr>
        <w:t>. 153-163</w:t>
      </w:r>
    </w:p>
    <w:p w14:paraId="16E54317" w14:textId="349528E2" w:rsidR="0024515E" w:rsidRDefault="00197169" w:rsidP="00994E7B">
      <w:pPr>
        <w:pStyle w:val="af3"/>
        <w:spacing w:line="276" w:lineRule="auto"/>
        <w:rPr>
          <w:rFonts w:ascii="Times New Roman" w:hAnsi="Times New Roman" w:cs="Times New Roman"/>
          <w:sz w:val="24"/>
          <w:szCs w:val="24"/>
        </w:rPr>
      </w:pPr>
      <w:r w:rsidRPr="00197169">
        <w:rPr>
          <w:rFonts w:ascii="Times New Roman" w:hAnsi="Times New Roman" w:cs="Times New Roman"/>
          <w:sz w:val="24"/>
          <w:szCs w:val="24"/>
          <w:lang w:val="de-DE"/>
        </w:rPr>
        <w:lastRenderedPageBreak/>
        <w:t>80.</w:t>
      </w:r>
      <w:r w:rsidR="0024515E" w:rsidRPr="00F819D3">
        <w:rPr>
          <w:rFonts w:ascii="Times New Roman" w:hAnsi="Times New Roman" w:cs="Times New Roman"/>
          <w:sz w:val="24"/>
          <w:szCs w:val="24"/>
          <w:lang w:val="de-DE"/>
        </w:rPr>
        <w:t>Singer O. Auswärtige Kulturpolitik in der Bundesrepublik Deutschland: Konzeptionelle Grundlagen und institutionelle Entwicklung seit 1945 // Wissenschaftliche Dienste des Deutschen Bundestages. Ausarbeitung</w:t>
      </w:r>
      <w:r w:rsidR="0024515E" w:rsidRPr="00F819D3">
        <w:rPr>
          <w:rFonts w:ascii="Times New Roman" w:hAnsi="Times New Roman" w:cs="Times New Roman"/>
          <w:sz w:val="24"/>
          <w:szCs w:val="24"/>
        </w:rPr>
        <w:t>, 2003.</w:t>
      </w:r>
      <w:r>
        <w:rPr>
          <w:rFonts w:ascii="Times New Roman" w:hAnsi="Times New Roman" w:cs="Times New Roman"/>
          <w:sz w:val="24"/>
          <w:szCs w:val="24"/>
        </w:rPr>
        <w:t xml:space="preserve"> </w:t>
      </w:r>
      <w:r w:rsidR="00780EC6">
        <w:rPr>
          <w:rFonts w:ascii="Times New Roman" w:hAnsi="Times New Roman" w:cs="Times New Roman"/>
          <w:sz w:val="24"/>
          <w:szCs w:val="24"/>
        </w:rPr>
        <w:t>–</w:t>
      </w:r>
      <w:r w:rsidR="00780EC6" w:rsidRPr="00780EC6">
        <w:rPr>
          <w:rFonts w:ascii="Times New Roman" w:hAnsi="Times New Roman" w:cs="Times New Roman"/>
          <w:sz w:val="24"/>
          <w:szCs w:val="24"/>
        </w:rPr>
        <w:t xml:space="preserve"> 32 </w:t>
      </w:r>
      <w:proofErr w:type="spellStart"/>
      <w:r w:rsidR="00780EC6">
        <w:rPr>
          <w:rFonts w:ascii="Times New Roman" w:hAnsi="Times New Roman" w:cs="Times New Roman"/>
          <w:sz w:val="24"/>
          <w:szCs w:val="24"/>
          <w:lang w:val="de-DE"/>
        </w:rPr>
        <w:t>ss</w:t>
      </w:r>
      <w:proofErr w:type="spellEnd"/>
      <w:r w:rsidR="00780EC6" w:rsidRPr="00780EC6">
        <w:rPr>
          <w:rFonts w:ascii="Times New Roman" w:hAnsi="Times New Roman" w:cs="Times New Roman"/>
          <w:sz w:val="24"/>
          <w:szCs w:val="24"/>
        </w:rPr>
        <w:t xml:space="preserve">. </w:t>
      </w:r>
      <w:proofErr w:type="gramStart"/>
      <w:r w:rsidR="0024515E" w:rsidRPr="00F819D3">
        <w:rPr>
          <w:rFonts w:ascii="Times New Roman" w:hAnsi="Times New Roman" w:cs="Times New Roman"/>
          <w:sz w:val="24"/>
          <w:szCs w:val="24"/>
          <w:lang w:val="de-DE"/>
        </w:rPr>
        <w:t>URL</w:t>
      </w:r>
      <w:r w:rsidR="0024515E" w:rsidRPr="00F819D3">
        <w:rPr>
          <w:rFonts w:ascii="Times New Roman" w:hAnsi="Times New Roman" w:cs="Times New Roman"/>
          <w:sz w:val="24"/>
          <w:szCs w:val="24"/>
        </w:rPr>
        <w:t>:</w:t>
      </w:r>
      <w:r w:rsidR="0024515E" w:rsidRPr="00F819D3">
        <w:rPr>
          <w:rFonts w:ascii="Times New Roman" w:hAnsi="Times New Roman" w:cs="Times New Roman"/>
          <w:sz w:val="24"/>
          <w:szCs w:val="24"/>
          <w:lang w:val="de-DE"/>
        </w:rPr>
        <w:t>https</w:t>
      </w:r>
      <w:r w:rsidR="0024515E" w:rsidRPr="00F819D3">
        <w:rPr>
          <w:rFonts w:ascii="Times New Roman" w:hAnsi="Times New Roman" w:cs="Times New Roman"/>
          <w:sz w:val="24"/>
          <w:szCs w:val="24"/>
        </w:rPr>
        <w:t>://</w:t>
      </w:r>
      <w:proofErr w:type="spellStart"/>
      <w:r w:rsidR="0024515E" w:rsidRPr="00F819D3">
        <w:rPr>
          <w:rFonts w:ascii="Times New Roman" w:hAnsi="Times New Roman" w:cs="Times New Roman"/>
          <w:sz w:val="24"/>
          <w:szCs w:val="24"/>
          <w:lang w:val="de-DE"/>
        </w:rPr>
        <w:t>www</w:t>
      </w:r>
      <w:proofErr w:type="spellEnd"/>
      <w:r w:rsidR="0024515E" w:rsidRPr="00F819D3">
        <w:rPr>
          <w:rFonts w:ascii="Times New Roman" w:hAnsi="Times New Roman" w:cs="Times New Roman"/>
          <w:sz w:val="24"/>
          <w:szCs w:val="24"/>
        </w:rPr>
        <w:t>.</w:t>
      </w:r>
      <w:proofErr w:type="spellStart"/>
      <w:r w:rsidR="0024515E" w:rsidRPr="00F819D3">
        <w:rPr>
          <w:rFonts w:ascii="Times New Roman" w:hAnsi="Times New Roman" w:cs="Times New Roman"/>
          <w:sz w:val="24"/>
          <w:szCs w:val="24"/>
          <w:lang w:val="de-DE"/>
        </w:rPr>
        <w:t>bundestag</w:t>
      </w:r>
      <w:proofErr w:type="spellEnd"/>
      <w:r w:rsidR="0024515E" w:rsidRPr="00F819D3">
        <w:rPr>
          <w:rFonts w:ascii="Times New Roman" w:hAnsi="Times New Roman" w:cs="Times New Roman"/>
          <w:sz w:val="24"/>
          <w:szCs w:val="24"/>
        </w:rPr>
        <w:t>.</w:t>
      </w:r>
      <w:r w:rsidR="0024515E" w:rsidRPr="00F819D3">
        <w:rPr>
          <w:rFonts w:ascii="Times New Roman" w:hAnsi="Times New Roman" w:cs="Times New Roman"/>
          <w:sz w:val="24"/>
          <w:szCs w:val="24"/>
          <w:lang w:val="de-DE"/>
        </w:rPr>
        <w:t>de</w:t>
      </w:r>
      <w:r w:rsidR="0024515E" w:rsidRPr="00F819D3">
        <w:rPr>
          <w:rFonts w:ascii="Times New Roman" w:hAnsi="Times New Roman" w:cs="Times New Roman"/>
          <w:sz w:val="24"/>
          <w:szCs w:val="24"/>
        </w:rPr>
        <w:t>/</w:t>
      </w:r>
      <w:proofErr w:type="spellStart"/>
      <w:r w:rsidR="0024515E" w:rsidRPr="00F819D3">
        <w:rPr>
          <w:rFonts w:ascii="Times New Roman" w:hAnsi="Times New Roman" w:cs="Times New Roman"/>
          <w:sz w:val="24"/>
          <w:szCs w:val="24"/>
          <w:lang w:val="de-DE"/>
        </w:rPr>
        <w:t>resource</w:t>
      </w:r>
      <w:proofErr w:type="spellEnd"/>
      <w:r w:rsidR="0024515E" w:rsidRPr="00F819D3">
        <w:rPr>
          <w:rFonts w:ascii="Times New Roman" w:hAnsi="Times New Roman" w:cs="Times New Roman"/>
          <w:sz w:val="24"/>
          <w:szCs w:val="24"/>
        </w:rPr>
        <w:t>/</w:t>
      </w:r>
      <w:proofErr w:type="spellStart"/>
      <w:r w:rsidR="0024515E" w:rsidRPr="00F819D3">
        <w:rPr>
          <w:rFonts w:ascii="Times New Roman" w:hAnsi="Times New Roman" w:cs="Times New Roman"/>
          <w:sz w:val="24"/>
          <w:szCs w:val="24"/>
          <w:lang w:val="de-DE"/>
        </w:rPr>
        <w:t>blob</w:t>
      </w:r>
      <w:proofErr w:type="spellEnd"/>
      <w:r w:rsidR="0024515E" w:rsidRPr="00F819D3">
        <w:rPr>
          <w:rFonts w:ascii="Times New Roman" w:hAnsi="Times New Roman" w:cs="Times New Roman"/>
          <w:sz w:val="24"/>
          <w:szCs w:val="24"/>
        </w:rPr>
        <w:t>/194114/053</w:t>
      </w:r>
      <w:r w:rsidR="0024515E" w:rsidRPr="00F819D3">
        <w:rPr>
          <w:rFonts w:ascii="Times New Roman" w:hAnsi="Times New Roman" w:cs="Times New Roman"/>
          <w:sz w:val="24"/>
          <w:szCs w:val="24"/>
          <w:lang w:val="de-DE"/>
        </w:rPr>
        <w:t>b</w:t>
      </w:r>
      <w:r w:rsidR="0024515E" w:rsidRPr="00F819D3">
        <w:rPr>
          <w:rFonts w:ascii="Times New Roman" w:hAnsi="Times New Roman" w:cs="Times New Roman"/>
          <w:sz w:val="24"/>
          <w:szCs w:val="24"/>
        </w:rPr>
        <w:t>813</w:t>
      </w:r>
      <w:r w:rsidR="0024515E" w:rsidRPr="00F819D3">
        <w:rPr>
          <w:rFonts w:ascii="Times New Roman" w:hAnsi="Times New Roman" w:cs="Times New Roman"/>
          <w:sz w:val="24"/>
          <w:szCs w:val="24"/>
          <w:lang w:val="de-DE"/>
        </w:rPr>
        <w:t>a</w:t>
      </w:r>
      <w:r w:rsidR="0024515E" w:rsidRPr="00F819D3">
        <w:rPr>
          <w:rFonts w:ascii="Times New Roman" w:hAnsi="Times New Roman" w:cs="Times New Roman"/>
          <w:sz w:val="24"/>
          <w:szCs w:val="24"/>
        </w:rPr>
        <w:t>91</w:t>
      </w:r>
      <w:r w:rsidR="0024515E" w:rsidRPr="00F819D3">
        <w:rPr>
          <w:rFonts w:ascii="Times New Roman" w:hAnsi="Times New Roman" w:cs="Times New Roman"/>
          <w:sz w:val="24"/>
          <w:szCs w:val="24"/>
          <w:lang w:val="de-DE"/>
        </w:rPr>
        <w:t>d</w:t>
      </w:r>
      <w:r w:rsidR="0024515E" w:rsidRPr="00F819D3">
        <w:rPr>
          <w:rFonts w:ascii="Times New Roman" w:hAnsi="Times New Roman" w:cs="Times New Roman"/>
          <w:sz w:val="24"/>
          <w:szCs w:val="24"/>
        </w:rPr>
        <w:t>89</w:t>
      </w:r>
      <w:r w:rsidR="0024515E" w:rsidRPr="00F819D3">
        <w:rPr>
          <w:rFonts w:ascii="Times New Roman" w:hAnsi="Times New Roman" w:cs="Times New Roman"/>
          <w:sz w:val="24"/>
          <w:szCs w:val="24"/>
          <w:lang w:val="de-DE"/>
        </w:rPr>
        <w:t>a</w:t>
      </w:r>
      <w:r w:rsidR="0024515E" w:rsidRPr="00F819D3">
        <w:rPr>
          <w:rFonts w:ascii="Times New Roman" w:hAnsi="Times New Roman" w:cs="Times New Roman"/>
          <w:sz w:val="24"/>
          <w:szCs w:val="24"/>
        </w:rPr>
        <w:t>29</w:t>
      </w:r>
      <w:proofErr w:type="spellStart"/>
      <w:r w:rsidR="0024515E" w:rsidRPr="00F819D3">
        <w:rPr>
          <w:rFonts w:ascii="Times New Roman" w:hAnsi="Times New Roman" w:cs="Times New Roman"/>
          <w:sz w:val="24"/>
          <w:szCs w:val="24"/>
          <w:lang w:val="de-DE"/>
        </w:rPr>
        <w:t>fa</w:t>
      </w:r>
      <w:proofErr w:type="spellEnd"/>
      <w:r w:rsidR="0024515E" w:rsidRPr="00F819D3">
        <w:rPr>
          <w:rFonts w:ascii="Times New Roman" w:hAnsi="Times New Roman" w:cs="Times New Roman"/>
          <w:sz w:val="24"/>
          <w:szCs w:val="24"/>
        </w:rPr>
        <w:t>5</w:t>
      </w:r>
      <w:r w:rsidR="0024515E" w:rsidRPr="00F819D3">
        <w:rPr>
          <w:rFonts w:ascii="Times New Roman" w:hAnsi="Times New Roman" w:cs="Times New Roman"/>
          <w:sz w:val="24"/>
          <w:szCs w:val="24"/>
          <w:lang w:val="de-DE"/>
        </w:rPr>
        <w:t>c</w:t>
      </w:r>
      <w:r w:rsidR="0024515E" w:rsidRPr="00F819D3">
        <w:rPr>
          <w:rFonts w:ascii="Times New Roman" w:hAnsi="Times New Roman" w:cs="Times New Roman"/>
          <w:sz w:val="24"/>
          <w:szCs w:val="24"/>
        </w:rPr>
        <w:t>2</w:t>
      </w:r>
      <w:r w:rsidR="0024515E" w:rsidRPr="00F819D3">
        <w:rPr>
          <w:rFonts w:ascii="Times New Roman" w:hAnsi="Times New Roman" w:cs="Times New Roman"/>
          <w:sz w:val="24"/>
          <w:szCs w:val="24"/>
          <w:lang w:val="de-DE"/>
        </w:rPr>
        <w:t>f</w:t>
      </w:r>
      <w:r w:rsidR="0024515E" w:rsidRPr="00F819D3">
        <w:rPr>
          <w:rFonts w:ascii="Times New Roman" w:hAnsi="Times New Roman" w:cs="Times New Roman"/>
          <w:sz w:val="24"/>
          <w:szCs w:val="24"/>
        </w:rPr>
        <w:t>4</w:t>
      </w:r>
      <w:proofErr w:type="spellStart"/>
      <w:r w:rsidR="0024515E" w:rsidRPr="00F819D3">
        <w:rPr>
          <w:rFonts w:ascii="Times New Roman" w:hAnsi="Times New Roman" w:cs="Times New Roman"/>
          <w:sz w:val="24"/>
          <w:szCs w:val="24"/>
          <w:lang w:val="de-DE"/>
        </w:rPr>
        <w:t>ba</w:t>
      </w:r>
      <w:proofErr w:type="spellEnd"/>
      <w:r w:rsidR="0024515E" w:rsidRPr="00F819D3">
        <w:rPr>
          <w:rFonts w:ascii="Times New Roman" w:hAnsi="Times New Roman" w:cs="Times New Roman"/>
          <w:sz w:val="24"/>
          <w:szCs w:val="24"/>
        </w:rPr>
        <w:t>85</w:t>
      </w:r>
      <w:r w:rsidR="0024515E" w:rsidRPr="00F819D3">
        <w:rPr>
          <w:rFonts w:ascii="Times New Roman" w:hAnsi="Times New Roman" w:cs="Times New Roman"/>
          <w:sz w:val="24"/>
          <w:szCs w:val="24"/>
          <w:lang w:val="de-DE"/>
        </w:rPr>
        <w:t>c</w:t>
      </w:r>
      <w:r w:rsidR="0024515E" w:rsidRPr="00F819D3">
        <w:rPr>
          <w:rFonts w:ascii="Times New Roman" w:hAnsi="Times New Roman" w:cs="Times New Roman"/>
          <w:sz w:val="24"/>
          <w:szCs w:val="24"/>
        </w:rPr>
        <w:t>50</w:t>
      </w:r>
      <w:proofErr w:type="spellStart"/>
      <w:r w:rsidR="0024515E" w:rsidRPr="00F819D3">
        <w:rPr>
          <w:rFonts w:ascii="Times New Roman" w:hAnsi="Times New Roman" w:cs="Times New Roman"/>
          <w:sz w:val="24"/>
          <w:szCs w:val="24"/>
          <w:lang w:val="de-DE"/>
        </w:rPr>
        <w:t>ae</w:t>
      </w:r>
      <w:proofErr w:type="spellEnd"/>
      <w:r w:rsidR="0024515E" w:rsidRPr="00F819D3">
        <w:rPr>
          <w:rFonts w:ascii="Times New Roman" w:hAnsi="Times New Roman" w:cs="Times New Roman"/>
          <w:sz w:val="24"/>
          <w:szCs w:val="24"/>
        </w:rPr>
        <w:t>/</w:t>
      </w:r>
      <w:proofErr w:type="spellStart"/>
      <w:r w:rsidR="0024515E" w:rsidRPr="00F819D3">
        <w:rPr>
          <w:rFonts w:ascii="Times New Roman" w:hAnsi="Times New Roman" w:cs="Times New Roman"/>
          <w:sz w:val="24"/>
          <w:szCs w:val="24"/>
          <w:lang w:val="de-DE"/>
        </w:rPr>
        <w:t>ausw</w:t>
      </w:r>
      <w:proofErr w:type="spellEnd"/>
      <w:r w:rsidR="0024515E" w:rsidRPr="00F819D3">
        <w:rPr>
          <w:rFonts w:ascii="Times New Roman" w:hAnsi="Times New Roman" w:cs="Times New Roman"/>
          <w:sz w:val="24"/>
          <w:szCs w:val="24"/>
        </w:rPr>
        <w:t>__</w:t>
      </w:r>
      <w:proofErr w:type="spellStart"/>
      <w:r w:rsidR="0024515E" w:rsidRPr="00F819D3">
        <w:rPr>
          <w:rFonts w:ascii="Times New Roman" w:hAnsi="Times New Roman" w:cs="Times New Roman"/>
          <w:sz w:val="24"/>
          <w:szCs w:val="24"/>
          <w:lang w:val="de-DE"/>
        </w:rPr>
        <w:t>rtige</w:t>
      </w:r>
      <w:proofErr w:type="spellEnd"/>
      <w:r w:rsidR="0024515E" w:rsidRPr="00F819D3">
        <w:rPr>
          <w:rFonts w:ascii="Times New Roman" w:hAnsi="Times New Roman" w:cs="Times New Roman"/>
          <w:sz w:val="24"/>
          <w:szCs w:val="24"/>
        </w:rPr>
        <w:t>_</w:t>
      </w:r>
      <w:proofErr w:type="spellStart"/>
      <w:r w:rsidR="0024515E" w:rsidRPr="00F819D3">
        <w:rPr>
          <w:rFonts w:ascii="Times New Roman" w:hAnsi="Times New Roman" w:cs="Times New Roman"/>
          <w:sz w:val="24"/>
          <w:szCs w:val="24"/>
          <w:lang w:val="de-DE"/>
        </w:rPr>
        <w:t>kulturpolitik</w:t>
      </w:r>
      <w:proofErr w:type="spellEnd"/>
      <w:r w:rsidR="0024515E" w:rsidRPr="00F819D3">
        <w:rPr>
          <w:rFonts w:ascii="Times New Roman" w:hAnsi="Times New Roman" w:cs="Times New Roman"/>
          <w:sz w:val="24"/>
          <w:szCs w:val="24"/>
        </w:rPr>
        <w:t>-</w:t>
      </w:r>
      <w:proofErr w:type="spellStart"/>
      <w:r w:rsidR="0024515E" w:rsidRPr="00F819D3">
        <w:rPr>
          <w:rFonts w:ascii="Times New Roman" w:hAnsi="Times New Roman" w:cs="Times New Roman"/>
          <w:sz w:val="24"/>
          <w:szCs w:val="24"/>
          <w:lang w:val="de-DE"/>
        </w:rPr>
        <w:t>data</w:t>
      </w:r>
      <w:proofErr w:type="spellEnd"/>
      <w:r w:rsidR="0024515E" w:rsidRPr="00F819D3">
        <w:rPr>
          <w:rFonts w:ascii="Times New Roman" w:hAnsi="Times New Roman" w:cs="Times New Roman"/>
          <w:sz w:val="24"/>
          <w:szCs w:val="24"/>
        </w:rPr>
        <w:t>.</w:t>
      </w:r>
      <w:proofErr w:type="spellStart"/>
      <w:r w:rsidR="0024515E" w:rsidRPr="00F819D3">
        <w:rPr>
          <w:rFonts w:ascii="Times New Roman" w:hAnsi="Times New Roman" w:cs="Times New Roman"/>
          <w:sz w:val="24"/>
          <w:szCs w:val="24"/>
          <w:lang w:val="de-DE"/>
        </w:rPr>
        <w:t>pdf</w:t>
      </w:r>
      <w:proofErr w:type="spellEnd"/>
      <w:proofErr w:type="gramEnd"/>
      <w:r w:rsidR="0024515E" w:rsidRPr="00F819D3">
        <w:rPr>
          <w:rFonts w:ascii="Times New Roman" w:hAnsi="Times New Roman" w:cs="Times New Roman"/>
          <w:sz w:val="24"/>
          <w:szCs w:val="24"/>
        </w:rPr>
        <w:t xml:space="preserve">  (дата обращения 10.04.2020)</w:t>
      </w:r>
    </w:p>
    <w:p w14:paraId="4F3ED738" w14:textId="77777777" w:rsidR="00197169" w:rsidRDefault="00197169" w:rsidP="00994E7B">
      <w:pPr>
        <w:pStyle w:val="af3"/>
        <w:spacing w:line="276" w:lineRule="auto"/>
        <w:rPr>
          <w:rFonts w:ascii="Times New Roman" w:hAnsi="Times New Roman" w:cs="Times New Roman"/>
          <w:sz w:val="24"/>
          <w:szCs w:val="24"/>
        </w:rPr>
      </w:pPr>
    </w:p>
    <w:p w14:paraId="744B764F" w14:textId="382B2345" w:rsidR="0024515E" w:rsidRPr="00E61A2B"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81.</w:t>
      </w:r>
      <w:r w:rsidR="0024515E" w:rsidRPr="00E61A2B">
        <w:rPr>
          <w:rFonts w:ascii="Times New Roman" w:hAnsi="Times New Roman" w:cs="Times New Roman"/>
          <w:sz w:val="24"/>
          <w:szCs w:val="24"/>
          <w:lang w:val="en-US"/>
        </w:rPr>
        <w:t>Tuch H. N. Communicating with the World. U.S. Public Diplomacy Overseas / St. Martin's Press, New York, 1990</w:t>
      </w:r>
      <w:r w:rsidR="0024515E">
        <w:rPr>
          <w:rFonts w:ascii="Times New Roman" w:hAnsi="Times New Roman" w:cs="Times New Roman"/>
          <w:sz w:val="24"/>
          <w:szCs w:val="24"/>
          <w:lang w:val="en-US"/>
        </w:rPr>
        <w:t xml:space="preserve">. – </w:t>
      </w:r>
      <w:r w:rsidR="00780EC6">
        <w:rPr>
          <w:rFonts w:ascii="Times New Roman" w:hAnsi="Times New Roman" w:cs="Times New Roman"/>
          <w:sz w:val="24"/>
          <w:szCs w:val="24"/>
          <w:lang w:val="en-US"/>
        </w:rPr>
        <w:t>244 pp.</w:t>
      </w:r>
    </w:p>
    <w:p w14:paraId="0E06B44E" w14:textId="27D453E8" w:rsidR="0024515E" w:rsidRPr="00F819D3"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82.</w:t>
      </w:r>
      <w:r w:rsidR="0024515E" w:rsidRPr="00F819D3">
        <w:rPr>
          <w:rFonts w:ascii="Times New Roman" w:hAnsi="Times New Roman" w:cs="Times New Roman"/>
          <w:sz w:val="24"/>
          <w:szCs w:val="24"/>
          <w:lang w:val="en-US"/>
        </w:rPr>
        <w:t xml:space="preserve">Waltz K. Theory of International Politics / Addison-Wesley Series in Political Science, London, 1979. -  </w:t>
      </w:r>
      <w:r w:rsidR="00780EC6">
        <w:rPr>
          <w:rFonts w:ascii="Times New Roman" w:hAnsi="Times New Roman" w:cs="Times New Roman"/>
          <w:sz w:val="24"/>
          <w:szCs w:val="24"/>
          <w:lang w:val="en-US"/>
        </w:rPr>
        <w:t>256 pp.</w:t>
      </w:r>
    </w:p>
    <w:p w14:paraId="323FD4B3" w14:textId="17A3BB4F" w:rsidR="0024515E" w:rsidRDefault="00197169" w:rsidP="00994E7B">
      <w:pPr>
        <w:spacing w:line="276" w:lineRule="auto"/>
        <w:jc w:val="both"/>
        <w:rPr>
          <w:rFonts w:ascii="Times New Roman" w:hAnsi="Times New Roman" w:cs="Times New Roman"/>
          <w:sz w:val="24"/>
          <w:szCs w:val="24"/>
          <w:lang w:val="de-DE"/>
        </w:rPr>
      </w:pPr>
      <w:r w:rsidRPr="00197169">
        <w:rPr>
          <w:rFonts w:ascii="Times New Roman" w:hAnsi="Times New Roman" w:cs="Times New Roman"/>
          <w:sz w:val="24"/>
          <w:szCs w:val="24"/>
          <w:lang w:val="de-DE"/>
        </w:rPr>
        <w:t>83.</w:t>
      </w:r>
      <w:r w:rsidR="0024515E" w:rsidRPr="00E95A6B">
        <w:rPr>
          <w:rFonts w:ascii="Times New Roman" w:hAnsi="Times New Roman" w:cs="Times New Roman"/>
          <w:sz w:val="24"/>
          <w:szCs w:val="24"/>
          <w:lang w:val="de-DE"/>
        </w:rPr>
        <w:t>Winter K. Ein Erfolgsmodell – Deutsche Schulen im Ausland // Kultur und Außenpolitik. Handbuch für Studium und Praxis. Baden-Baden: Nomos Verlagsgesellschaft, 2009. - 508</w:t>
      </w:r>
      <w:r w:rsidR="0024515E" w:rsidRPr="00F819D3">
        <w:rPr>
          <w:rFonts w:ascii="Times New Roman" w:hAnsi="Times New Roman" w:cs="Times New Roman"/>
          <w:sz w:val="24"/>
          <w:szCs w:val="24"/>
          <w:lang w:val="de-DE"/>
        </w:rPr>
        <w:t xml:space="preserve"> </w:t>
      </w:r>
      <w:proofErr w:type="spellStart"/>
      <w:r w:rsidR="0024515E">
        <w:rPr>
          <w:rFonts w:ascii="Times New Roman" w:hAnsi="Times New Roman" w:cs="Times New Roman"/>
          <w:sz w:val="24"/>
          <w:szCs w:val="24"/>
          <w:lang w:val="de-DE"/>
        </w:rPr>
        <w:t>s</w:t>
      </w:r>
      <w:r w:rsidR="00780EC6">
        <w:rPr>
          <w:rFonts w:ascii="Times New Roman" w:hAnsi="Times New Roman" w:cs="Times New Roman"/>
          <w:sz w:val="24"/>
          <w:szCs w:val="24"/>
          <w:lang w:val="de-DE"/>
        </w:rPr>
        <w:t>s</w:t>
      </w:r>
      <w:proofErr w:type="spellEnd"/>
      <w:r w:rsidR="0024515E" w:rsidRPr="00E95A6B">
        <w:rPr>
          <w:rFonts w:ascii="Times New Roman" w:hAnsi="Times New Roman" w:cs="Times New Roman"/>
          <w:sz w:val="24"/>
          <w:szCs w:val="24"/>
          <w:lang w:val="de-DE"/>
        </w:rPr>
        <w:t>.</w:t>
      </w:r>
    </w:p>
    <w:p w14:paraId="55CFB1FD" w14:textId="00EB8B63" w:rsidR="0024515E" w:rsidRPr="00994E7B" w:rsidRDefault="00197169" w:rsidP="00994E7B">
      <w:pPr>
        <w:spacing w:line="276" w:lineRule="auto"/>
        <w:jc w:val="both"/>
        <w:rPr>
          <w:rFonts w:ascii="Times New Roman" w:hAnsi="Times New Roman" w:cs="Times New Roman"/>
          <w:sz w:val="24"/>
          <w:szCs w:val="24"/>
          <w:lang w:val="en-US"/>
        </w:rPr>
      </w:pPr>
      <w:r w:rsidRPr="00197169">
        <w:rPr>
          <w:rFonts w:ascii="Times New Roman" w:hAnsi="Times New Roman" w:cs="Times New Roman"/>
          <w:sz w:val="24"/>
          <w:szCs w:val="24"/>
          <w:lang w:val="en-US"/>
        </w:rPr>
        <w:t>84.</w:t>
      </w:r>
      <w:r w:rsidR="0024515E" w:rsidRPr="00994E7B">
        <w:rPr>
          <w:rFonts w:ascii="Times New Roman" w:hAnsi="Times New Roman" w:cs="Times New Roman"/>
          <w:sz w:val="24"/>
          <w:szCs w:val="24"/>
          <w:lang w:val="en-US"/>
        </w:rPr>
        <w:t xml:space="preserve">Wolfers A. Discord and Collaboration. Essay of International Politics / The Johns Hopkins Press, Baltimore </w:t>
      </w:r>
      <w:proofErr w:type="gramStart"/>
      <w:r w:rsidR="0024515E" w:rsidRPr="00994E7B">
        <w:rPr>
          <w:rFonts w:ascii="Times New Roman" w:hAnsi="Times New Roman" w:cs="Times New Roman"/>
          <w:sz w:val="24"/>
          <w:szCs w:val="24"/>
          <w:lang w:val="en-US"/>
        </w:rPr>
        <w:t>-  1962</w:t>
      </w:r>
      <w:proofErr w:type="gramEnd"/>
      <w:r w:rsidR="0024515E" w:rsidRPr="00994E7B">
        <w:rPr>
          <w:rFonts w:ascii="Times New Roman" w:hAnsi="Times New Roman" w:cs="Times New Roman"/>
          <w:sz w:val="24"/>
          <w:szCs w:val="24"/>
          <w:lang w:val="en-US"/>
        </w:rPr>
        <w:t xml:space="preserve"> – </w:t>
      </w:r>
      <w:r w:rsidR="00780EC6">
        <w:rPr>
          <w:rFonts w:ascii="Times New Roman" w:hAnsi="Times New Roman" w:cs="Times New Roman"/>
          <w:sz w:val="24"/>
          <w:szCs w:val="24"/>
          <w:lang w:val="en-US"/>
        </w:rPr>
        <w:t>283 pp.</w:t>
      </w:r>
    </w:p>
    <w:p w14:paraId="385C1987" w14:textId="404C10EE" w:rsidR="007413F0" w:rsidRPr="00994E7B" w:rsidRDefault="007413F0" w:rsidP="00255692">
      <w:pPr>
        <w:spacing w:line="276" w:lineRule="auto"/>
        <w:jc w:val="both"/>
        <w:rPr>
          <w:rFonts w:ascii="Times New Roman" w:hAnsi="Times New Roman" w:cs="Times New Roman"/>
          <w:sz w:val="24"/>
          <w:szCs w:val="24"/>
          <w:lang w:val="en-US"/>
        </w:rPr>
      </w:pPr>
    </w:p>
    <w:p w14:paraId="41325FD7" w14:textId="44938BBA" w:rsidR="007413F0" w:rsidRPr="00994E7B" w:rsidRDefault="007413F0" w:rsidP="00255692">
      <w:pPr>
        <w:spacing w:line="276" w:lineRule="auto"/>
        <w:jc w:val="both"/>
        <w:rPr>
          <w:rFonts w:ascii="Times New Roman" w:hAnsi="Times New Roman" w:cs="Times New Roman"/>
          <w:sz w:val="24"/>
          <w:szCs w:val="24"/>
          <w:lang w:val="en-US"/>
        </w:rPr>
      </w:pPr>
    </w:p>
    <w:p w14:paraId="6B64497E" w14:textId="01644856" w:rsidR="007413F0" w:rsidRPr="00994E7B" w:rsidRDefault="007413F0" w:rsidP="00255692">
      <w:pPr>
        <w:spacing w:line="276" w:lineRule="auto"/>
        <w:jc w:val="both"/>
        <w:rPr>
          <w:rFonts w:ascii="Times New Roman" w:hAnsi="Times New Roman" w:cs="Times New Roman"/>
          <w:sz w:val="24"/>
          <w:szCs w:val="24"/>
          <w:lang w:val="en-US"/>
        </w:rPr>
      </w:pPr>
    </w:p>
    <w:p w14:paraId="7F37AB88" w14:textId="15BC8BA1" w:rsidR="007413F0" w:rsidRPr="00994E7B" w:rsidRDefault="007413F0" w:rsidP="00255692">
      <w:pPr>
        <w:spacing w:line="276" w:lineRule="auto"/>
        <w:jc w:val="both"/>
        <w:rPr>
          <w:rFonts w:ascii="Times New Roman" w:hAnsi="Times New Roman" w:cs="Times New Roman"/>
          <w:sz w:val="24"/>
          <w:szCs w:val="24"/>
          <w:lang w:val="en-US"/>
        </w:rPr>
      </w:pPr>
    </w:p>
    <w:p w14:paraId="7D454ADE" w14:textId="66562D5E" w:rsidR="007413F0" w:rsidRPr="00994E7B" w:rsidRDefault="007413F0" w:rsidP="00255692">
      <w:pPr>
        <w:spacing w:line="276" w:lineRule="auto"/>
        <w:jc w:val="both"/>
        <w:rPr>
          <w:rFonts w:ascii="Times New Roman" w:hAnsi="Times New Roman" w:cs="Times New Roman"/>
          <w:sz w:val="24"/>
          <w:szCs w:val="24"/>
          <w:lang w:val="en-US"/>
        </w:rPr>
      </w:pPr>
    </w:p>
    <w:p w14:paraId="13175FC5" w14:textId="02C1BC45" w:rsidR="007413F0" w:rsidRPr="00994E7B" w:rsidRDefault="007413F0" w:rsidP="00255692">
      <w:pPr>
        <w:spacing w:line="276" w:lineRule="auto"/>
        <w:jc w:val="both"/>
        <w:rPr>
          <w:rFonts w:ascii="Times New Roman" w:hAnsi="Times New Roman" w:cs="Times New Roman"/>
          <w:sz w:val="24"/>
          <w:szCs w:val="24"/>
          <w:lang w:val="en-US"/>
        </w:rPr>
      </w:pPr>
    </w:p>
    <w:p w14:paraId="5D606347" w14:textId="61AB8F5B" w:rsidR="007413F0" w:rsidRPr="00780EC6" w:rsidRDefault="00AD585B" w:rsidP="00255692">
      <w:pPr>
        <w:spacing w:line="276" w:lineRule="auto"/>
        <w:jc w:val="both"/>
        <w:rPr>
          <w:rFonts w:ascii="Times New Roman" w:hAnsi="Times New Roman" w:cs="Times New Roman"/>
          <w:sz w:val="24"/>
          <w:szCs w:val="24"/>
          <w:lang w:val="en-US"/>
        </w:rPr>
      </w:pPr>
      <w:r w:rsidRPr="00780EC6">
        <w:rPr>
          <w:rFonts w:ascii="Times New Roman" w:hAnsi="Times New Roman" w:cs="Times New Roman"/>
          <w:sz w:val="24"/>
          <w:szCs w:val="24"/>
          <w:lang w:val="en-US"/>
        </w:rPr>
        <w:t xml:space="preserve"> </w:t>
      </w:r>
    </w:p>
    <w:p w14:paraId="49D4876D" w14:textId="795C3F14" w:rsidR="007413F0" w:rsidRPr="00994E7B" w:rsidRDefault="007413F0" w:rsidP="00255692">
      <w:pPr>
        <w:spacing w:line="276" w:lineRule="auto"/>
        <w:jc w:val="both"/>
        <w:rPr>
          <w:rFonts w:ascii="Times New Roman" w:hAnsi="Times New Roman" w:cs="Times New Roman"/>
          <w:sz w:val="24"/>
          <w:szCs w:val="24"/>
          <w:lang w:val="en-US"/>
        </w:rPr>
      </w:pPr>
    </w:p>
    <w:p w14:paraId="62ECE457" w14:textId="3500C409" w:rsidR="007413F0" w:rsidRPr="00994E7B" w:rsidRDefault="007413F0" w:rsidP="00255692">
      <w:pPr>
        <w:spacing w:line="276" w:lineRule="auto"/>
        <w:jc w:val="both"/>
        <w:rPr>
          <w:rFonts w:ascii="Times New Roman" w:hAnsi="Times New Roman" w:cs="Times New Roman"/>
          <w:sz w:val="24"/>
          <w:szCs w:val="24"/>
          <w:lang w:val="en-US"/>
        </w:rPr>
      </w:pPr>
    </w:p>
    <w:p w14:paraId="796D4C5B" w14:textId="71173D03" w:rsidR="007413F0" w:rsidRPr="00994E7B" w:rsidRDefault="007413F0" w:rsidP="00255692">
      <w:pPr>
        <w:spacing w:line="276" w:lineRule="auto"/>
        <w:jc w:val="both"/>
        <w:rPr>
          <w:rFonts w:ascii="Times New Roman" w:hAnsi="Times New Roman" w:cs="Times New Roman"/>
          <w:sz w:val="24"/>
          <w:szCs w:val="24"/>
          <w:lang w:val="en-US"/>
        </w:rPr>
      </w:pPr>
    </w:p>
    <w:p w14:paraId="238C82F8" w14:textId="608926B4" w:rsidR="007413F0" w:rsidRPr="00994E7B" w:rsidRDefault="007413F0" w:rsidP="00255692">
      <w:pPr>
        <w:spacing w:line="276" w:lineRule="auto"/>
        <w:jc w:val="both"/>
        <w:rPr>
          <w:rFonts w:ascii="Times New Roman" w:hAnsi="Times New Roman" w:cs="Times New Roman"/>
          <w:sz w:val="24"/>
          <w:szCs w:val="24"/>
          <w:lang w:val="en-US"/>
        </w:rPr>
      </w:pPr>
    </w:p>
    <w:p w14:paraId="089EB397" w14:textId="4B5C666C" w:rsidR="007413F0" w:rsidRPr="00994E7B" w:rsidRDefault="007413F0" w:rsidP="00255692">
      <w:pPr>
        <w:spacing w:line="276" w:lineRule="auto"/>
        <w:jc w:val="both"/>
        <w:rPr>
          <w:rFonts w:ascii="Times New Roman" w:hAnsi="Times New Roman" w:cs="Times New Roman"/>
          <w:sz w:val="24"/>
          <w:szCs w:val="24"/>
          <w:lang w:val="en-US"/>
        </w:rPr>
      </w:pPr>
    </w:p>
    <w:p w14:paraId="32D20A69" w14:textId="3EE63B6E" w:rsidR="007413F0" w:rsidRPr="00994E7B" w:rsidRDefault="007413F0" w:rsidP="00255692">
      <w:pPr>
        <w:spacing w:line="276" w:lineRule="auto"/>
        <w:jc w:val="both"/>
        <w:rPr>
          <w:rFonts w:ascii="Times New Roman" w:hAnsi="Times New Roman" w:cs="Times New Roman"/>
          <w:sz w:val="24"/>
          <w:szCs w:val="24"/>
          <w:lang w:val="en-US"/>
        </w:rPr>
      </w:pPr>
    </w:p>
    <w:p w14:paraId="2182CA46" w14:textId="319694B4" w:rsidR="007413F0" w:rsidRPr="00994E7B" w:rsidRDefault="007413F0" w:rsidP="00255692">
      <w:pPr>
        <w:spacing w:line="276" w:lineRule="auto"/>
        <w:jc w:val="both"/>
        <w:rPr>
          <w:rFonts w:ascii="Times New Roman" w:hAnsi="Times New Roman" w:cs="Times New Roman"/>
          <w:sz w:val="24"/>
          <w:szCs w:val="24"/>
          <w:lang w:val="en-US"/>
        </w:rPr>
      </w:pPr>
    </w:p>
    <w:p w14:paraId="78D39CD9" w14:textId="69351A67" w:rsidR="007413F0" w:rsidRPr="00994E7B" w:rsidRDefault="007413F0" w:rsidP="00255692">
      <w:pPr>
        <w:spacing w:line="276" w:lineRule="auto"/>
        <w:jc w:val="both"/>
        <w:rPr>
          <w:rFonts w:ascii="Times New Roman" w:hAnsi="Times New Roman" w:cs="Times New Roman"/>
          <w:sz w:val="24"/>
          <w:szCs w:val="24"/>
          <w:lang w:val="en-US"/>
        </w:rPr>
      </w:pPr>
    </w:p>
    <w:p w14:paraId="3542DF13" w14:textId="6174A6D4" w:rsidR="007413F0" w:rsidRPr="00994E7B" w:rsidRDefault="007413F0" w:rsidP="00255692">
      <w:pPr>
        <w:spacing w:line="276" w:lineRule="auto"/>
        <w:jc w:val="both"/>
        <w:rPr>
          <w:rFonts w:ascii="Times New Roman" w:hAnsi="Times New Roman" w:cs="Times New Roman"/>
          <w:sz w:val="24"/>
          <w:szCs w:val="24"/>
          <w:lang w:val="en-US"/>
        </w:rPr>
      </w:pPr>
    </w:p>
    <w:p w14:paraId="5331056E" w14:textId="1AAA34D0" w:rsidR="007413F0" w:rsidRPr="00994E7B" w:rsidRDefault="007413F0" w:rsidP="00255692">
      <w:pPr>
        <w:spacing w:line="276" w:lineRule="auto"/>
        <w:jc w:val="both"/>
        <w:rPr>
          <w:rFonts w:ascii="Times New Roman" w:hAnsi="Times New Roman" w:cs="Times New Roman"/>
          <w:sz w:val="24"/>
          <w:szCs w:val="24"/>
          <w:lang w:val="en-US"/>
        </w:rPr>
      </w:pPr>
    </w:p>
    <w:p w14:paraId="0EB8DFF7" w14:textId="6574B662" w:rsidR="007413F0" w:rsidRPr="00994E7B" w:rsidRDefault="007413F0" w:rsidP="00255692">
      <w:pPr>
        <w:spacing w:line="276" w:lineRule="auto"/>
        <w:jc w:val="both"/>
        <w:rPr>
          <w:rFonts w:ascii="Times New Roman" w:hAnsi="Times New Roman" w:cs="Times New Roman"/>
          <w:sz w:val="24"/>
          <w:szCs w:val="24"/>
          <w:lang w:val="en-US"/>
        </w:rPr>
      </w:pPr>
    </w:p>
    <w:p w14:paraId="4985BB85" w14:textId="2A77C911" w:rsidR="007413F0" w:rsidRPr="00994E7B" w:rsidRDefault="007413F0" w:rsidP="00255692">
      <w:pPr>
        <w:spacing w:line="276" w:lineRule="auto"/>
        <w:jc w:val="both"/>
        <w:rPr>
          <w:rFonts w:ascii="Times New Roman" w:hAnsi="Times New Roman" w:cs="Times New Roman"/>
          <w:sz w:val="24"/>
          <w:szCs w:val="24"/>
          <w:lang w:val="en-US"/>
        </w:rPr>
      </w:pPr>
    </w:p>
    <w:p w14:paraId="6E4B5B16" w14:textId="5BF245C3" w:rsidR="007413F0" w:rsidRPr="00994E7B" w:rsidRDefault="007413F0" w:rsidP="00255692">
      <w:pPr>
        <w:spacing w:line="276" w:lineRule="auto"/>
        <w:jc w:val="both"/>
        <w:rPr>
          <w:rFonts w:ascii="Times New Roman" w:hAnsi="Times New Roman" w:cs="Times New Roman"/>
          <w:sz w:val="24"/>
          <w:szCs w:val="24"/>
          <w:lang w:val="en-US"/>
        </w:rPr>
      </w:pPr>
    </w:p>
    <w:p w14:paraId="5FE939AE" w14:textId="77777777" w:rsidR="007413F0" w:rsidRDefault="007413F0" w:rsidP="00255692">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Приложения</w:t>
      </w:r>
    </w:p>
    <w:p w14:paraId="1156A3DA" w14:textId="77777777" w:rsidR="007413F0" w:rsidRPr="006A2318" w:rsidRDefault="007413F0" w:rsidP="00255692">
      <w:pPr>
        <w:rPr>
          <w:rFonts w:ascii="Times New Roman" w:hAnsi="Times New Roman" w:cs="Times New Roman"/>
          <w:sz w:val="24"/>
          <w:szCs w:val="24"/>
        </w:rPr>
      </w:pPr>
      <w:r w:rsidRPr="00E43DC6">
        <w:rPr>
          <w:rFonts w:ascii="Times New Roman" w:hAnsi="Times New Roman" w:cs="Times New Roman"/>
          <w:b/>
          <w:bCs/>
          <w:sz w:val="24"/>
          <w:szCs w:val="24"/>
        </w:rPr>
        <w:t>Таблица 1.</w:t>
      </w:r>
      <w:r>
        <w:rPr>
          <w:rFonts w:ascii="Times New Roman" w:hAnsi="Times New Roman" w:cs="Times New Roman"/>
          <w:sz w:val="24"/>
          <w:szCs w:val="24"/>
        </w:rPr>
        <w:t xml:space="preserve"> Интерпретация категории силы в международных отношениях теориями политического реализма, неолиберализма, социального конструктивизма (составлена автором).</w:t>
      </w:r>
    </w:p>
    <w:tbl>
      <w:tblPr>
        <w:tblW w:w="11408"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977"/>
        <w:gridCol w:w="3118"/>
        <w:gridCol w:w="3148"/>
      </w:tblGrid>
      <w:tr w:rsidR="007413F0" w14:paraId="57A66F39" w14:textId="77777777" w:rsidTr="00B23997">
        <w:tc>
          <w:tcPr>
            <w:tcW w:w="2165" w:type="dxa"/>
          </w:tcPr>
          <w:p w14:paraId="43D89B4A" w14:textId="77777777" w:rsidR="007413F0" w:rsidRDefault="007413F0" w:rsidP="00255692">
            <w:pPr>
              <w:spacing w:line="360" w:lineRule="auto"/>
              <w:jc w:val="both"/>
              <w:rPr>
                <w:rFonts w:ascii="Times New Roman" w:hAnsi="Times New Roman" w:cs="Times New Roman"/>
                <w:sz w:val="24"/>
                <w:szCs w:val="28"/>
              </w:rPr>
            </w:pPr>
          </w:p>
        </w:tc>
        <w:tc>
          <w:tcPr>
            <w:tcW w:w="2977" w:type="dxa"/>
            <w:shd w:val="clear" w:color="auto" w:fill="D5DCE4" w:themeFill="text2" w:themeFillTint="33"/>
          </w:tcPr>
          <w:p w14:paraId="67CA4F74" w14:textId="77777777" w:rsidR="007413F0" w:rsidRPr="00345250" w:rsidRDefault="007413F0" w:rsidP="00255692">
            <w:pPr>
              <w:jc w:val="center"/>
              <w:rPr>
                <w:rFonts w:ascii="Times New Roman" w:hAnsi="Times New Roman" w:cs="Times New Roman"/>
                <w:bCs/>
                <w:sz w:val="24"/>
                <w:szCs w:val="28"/>
              </w:rPr>
            </w:pPr>
            <w:r w:rsidRPr="00345250">
              <w:rPr>
                <w:rFonts w:ascii="Times New Roman" w:hAnsi="Times New Roman" w:cs="Times New Roman"/>
                <w:bCs/>
                <w:sz w:val="24"/>
                <w:szCs w:val="28"/>
              </w:rPr>
              <w:t>Политический реализм</w:t>
            </w:r>
          </w:p>
          <w:p w14:paraId="575712B8" w14:textId="77777777" w:rsidR="007413F0" w:rsidRPr="003B3E3F" w:rsidRDefault="007413F0" w:rsidP="00255692">
            <w:pPr>
              <w:jc w:val="center"/>
              <w:rPr>
                <w:rFonts w:ascii="Times New Roman" w:hAnsi="Times New Roman" w:cs="Times New Roman"/>
                <w:b/>
                <w:sz w:val="24"/>
                <w:szCs w:val="28"/>
              </w:rPr>
            </w:pPr>
          </w:p>
        </w:tc>
        <w:tc>
          <w:tcPr>
            <w:tcW w:w="3118" w:type="dxa"/>
            <w:shd w:val="clear" w:color="auto" w:fill="D5DCE4" w:themeFill="text2" w:themeFillTint="33"/>
          </w:tcPr>
          <w:p w14:paraId="4276072B" w14:textId="77777777" w:rsidR="007413F0" w:rsidRPr="00345250" w:rsidRDefault="007413F0" w:rsidP="00255692">
            <w:pPr>
              <w:spacing w:line="360" w:lineRule="auto"/>
              <w:jc w:val="center"/>
              <w:rPr>
                <w:rFonts w:ascii="Times New Roman" w:hAnsi="Times New Roman" w:cs="Times New Roman"/>
                <w:bCs/>
                <w:sz w:val="24"/>
                <w:szCs w:val="28"/>
              </w:rPr>
            </w:pPr>
            <w:r w:rsidRPr="00345250">
              <w:rPr>
                <w:rFonts w:ascii="Times New Roman" w:hAnsi="Times New Roman" w:cs="Times New Roman"/>
                <w:bCs/>
                <w:sz w:val="24"/>
                <w:szCs w:val="28"/>
              </w:rPr>
              <w:t>Неолиберализм</w:t>
            </w:r>
          </w:p>
        </w:tc>
        <w:tc>
          <w:tcPr>
            <w:tcW w:w="3148" w:type="dxa"/>
            <w:shd w:val="clear" w:color="auto" w:fill="D5DCE4" w:themeFill="text2" w:themeFillTint="33"/>
          </w:tcPr>
          <w:p w14:paraId="44FDCCCB" w14:textId="77777777" w:rsidR="007413F0" w:rsidRPr="00345250" w:rsidRDefault="007413F0" w:rsidP="00255692">
            <w:pPr>
              <w:spacing w:line="360" w:lineRule="auto"/>
              <w:jc w:val="both"/>
              <w:rPr>
                <w:rFonts w:ascii="Times New Roman" w:hAnsi="Times New Roman" w:cs="Times New Roman"/>
                <w:bCs/>
                <w:sz w:val="24"/>
                <w:szCs w:val="28"/>
              </w:rPr>
            </w:pPr>
            <w:r w:rsidRPr="00345250">
              <w:rPr>
                <w:rFonts w:ascii="Times New Roman" w:hAnsi="Times New Roman" w:cs="Times New Roman"/>
                <w:bCs/>
                <w:sz w:val="24"/>
                <w:szCs w:val="28"/>
              </w:rPr>
              <w:t>Социальный конструктивизм</w:t>
            </w:r>
          </w:p>
        </w:tc>
      </w:tr>
      <w:tr w:rsidR="007413F0" w14:paraId="655D97D4" w14:textId="77777777" w:rsidTr="00B23997">
        <w:tc>
          <w:tcPr>
            <w:tcW w:w="2165" w:type="dxa"/>
          </w:tcPr>
          <w:p w14:paraId="2705B1A1" w14:textId="77777777" w:rsidR="007413F0" w:rsidRDefault="007413F0" w:rsidP="00255692">
            <w:pPr>
              <w:spacing w:line="360" w:lineRule="auto"/>
              <w:jc w:val="center"/>
              <w:rPr>
                <w:rFonts w:ascii="Times New Roman" w:hAnsi="Times New Roman" w:cs="Times New Roman"/>
                <w:sz w:val="24"/>
                <w:szCs w:val="28"/>
              </w:rPr>
            </w:pPr>
          </w:p>
          <w:p w14:paraId="207C31C0" w14:textId="77777777" w:rsidR="007413F0" w:rsidRDefault="007413F0" w:rsidP="00255692">
            <w:pPr>
              <w:spacing w:line="360" w:lineRule="auto"/>
              <w:jc w:val="center"/>
              <w:rPr>
                <w:rFonts w:ascii="Times New Roman" w:hAnsi="Times New Roman" w:cs="Times New Roman"/>
                <w:sz w:val="24"/>
                <w:szCs w:val="28"/>
              </w:rPr>
            </w:pPr>
          </w:p>
          <w:p w14:paraId="578D586F" w14:textId="77777777" w:rsidR="007413F0" w:rsidRDefault="007413F0" w:rsidP="00255692">
            <w:pPr>
              <w:spacing w:line="360" w:lineRule="auto"/>
              <w:jc w:val="center"/>
              <w:rPr>
                <w:rFonts w:ascii="Times New Roman" w:hAnsi="Times New Roman" w:cs="Times New Roman"/>
                <w:sz w:val="24"/>
                <w:szCs w:val="28"/>
              </w:rPr>
            </w:pPr>
          </w:p>
          <w:p w14:paraId="64867150" w14:textId="77777777" w:rsidR="007413F0" w:rsidRDefault="007413F0" w:rsidP="00255692">
            <w:pPr>
              <w:spacing w:line="360" w:lineRule="auto"/>
              <w:jc w:val="center"/>
              <w:rPr>
                <w:rFonts w:ascii="Times New Roman" w:hAnsi="Times New Roman" w:cs="Times New Roman"/>
                <w:sz w:val="24"/>
                <w:szCs w:val="28"/>
              </w:rPr>
            </w:pPr>
          </w:p>
          <w:p w14:paraId="14B605D9"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Место силы в теории. Определение. Ресурсы.</w:t>
            </w:r>
          </w:p>
        </w:tc>
        <w:tc>
          <w:tcPr>
            <w:tcW w:w="2977" w:type="dxa"/>
          </w:tcPr>
          <w:p w14:paraId="260B0C02" w14:textId="77777777" w:rsidR="007413F0" w:rsidRDefault="007413F0" w:rsidP="00255692">
            <w:pPr>
              <w:spacing w:line="360" w:lineRule="auto"/>
              <w:jc w:val="both"/>
              <w:rPr>
                <w:rFonts w:ascii="Times New Roman" w:hAnsi="Times New Roman" w:cs="Times New Roman"/>
                <w:i/>
                <w:sz w:val="20"/>
                <w:szCs w:val="28"/>
              </w:rPr>
            </w:pPr>
            <w:r w:rsidRPr="00C25BB7">
              <w:rPr>
                <w:rFonts w:ascii="Times New Roman" w:hAnsi="Times New Roman" w:cs="Times New Roman"/>
                <w:i/>
                <w:sz w:val="20"/>
                <w:szCs w:val="28"/>
              </w:rPr>
              <w:t xml:space="preserve">Одно из центральных понятий теории. Сила - залог выживания государства. </w:t>
            </w:r>
          </w:p>
          <w:p w14:paraId="10D868B8" w14:textId="5334C43C" w:rsidR="007413F0" w:rsidRDefault="007413F0" w:rsidP="00255692">
            <w:pPr>
              <w:spacing w:line="360" w:lineRule="auto"/>
              <w:jc w:val="both"/>
              <w:rPr>
                <w:rFonts w:ascii="Times New Roman" w:hAnsi="Times New Roman" w:cs="Times New Roman"/>
                <w:i/>
                <w:sz w:val="20"/>
                <w:szCs w:val="28"/>
              </w:rPr>
            </w:pPr>
            <w:r w:rsidRPr="00C25BB7">
              <w:rPr>
                <w:rFonts w:ascii="Times New Roman" w:hAnsi="Times New Roman" w:cs="Times New Roman"/>
                <w:i/>
                <w:sz w:val="20"/>
                <w:szCs w:val="28"/>
              </w:rPr>
              <w:t>"Сила –</w:t>
            </w:r>
            <w:r w:rsidR="00101520">
              <w:rPr>
                <w:rFonts w:ascii="Times New Roman" w:hAnsi="Times New Roman" w:cs="Times New Roman"/>
                <w:i/>
                <w:sz w:val="20"/>
                <w:szCs w:val="28"/>
              </w:rPr>
              <w:t xml:space="preserve"> </w:t>
            </w:r>
            <w:r w:rsidR="00101520" w:rsidRPr="00101520">
              <w:rPr>
                <w:rFonts w:ascii="Times New Roman" w:hAnsi="Times New Roman" w:cs="Times New Roman"/>
                <w:i/>
                <w:sz w:val="20"/>
                <w:szCs w:val="28"/>
              </w:rPr>
              <w:t>способность одного государства заставить другое государство делать то, что иначе оно бы не делало</w:t>
            </w:r>
            <w:r w:rsidRPr="00C25BB7">
              <w:rPr>
                <w:rFonts w:ascii="Times New Roman" w:hAnsi="Times New Roman" w:cs="Times New Roman"/>
                <w:i/>
                <w:sz w:val="20"/>
                <w:szCs w:val="28"/>
              </w:rPr>
              <w:t>" (</w:t>
            </w:r>
            <w:proofErr w:type="spellStart"/>
            <w:r w:rsidRPr="00C25BB7">
              <w:rPr>
                <w:rFonts w:ascii="Times New Roman" w:hAnsi="Times New Roman" w:cs="Times New Roman"/>
                <w:i/>
                <w:sz w:val="20"/>
                <w:szCs w:val="28"/>
              </w:rPr>
              <w:t>Р.Клайн</w:t>
            </w:r>
            <w:proofErr w:type="spellEnd"/>
            <w:r w:rsidRPr="00C25BB7">
              <w:rPr>
                <w:rFonts w:ascii="Times New Roman" w:hAnsi="Times New Roman" w:cs="Times New Roman"/>
                <w:i/>
                <w:sz w:val="20"/>
                <w:szCs w:val="28"/>
              </w:rPr>
              <w:t>).</w:t>
            </w:r>
          </w:p>
          <w:p w14:paraId="593612F7" w14:textId="77777777" w:rsidR="007413F0" w:rsidRPr="00C25BB7" w:rsidRDefault="007413F0" w:rsidP="00255692">
            <w:pPr>
              <w:spacing w:line="360" w:lineRule="auto"/>
              <w:jc w:val="both"/>
              <w:rPr>
                <w:rFonts w:ascii="Times New Roman" w:hAnsi="Times New Roman" w:cs="Times New Roman"/>
                <w:i/>
                <w:sz w:val="24"/>
                <w:szCs w:val="28"/>
              </w:rPr>
            </w:pPr>
            <w:r>
              <w:rPr>
                <w:rFonts w:ascii="Times New Roman" w:hAnsi="Times New Roman" w:cs="Times New Roman"/>
                <w:i/>
                <w:sz w:val="20"/>
                <w:szCs w:val="28"/>
              </w:rPr>
              <w:t>Военные, людские, экономические, территориальные ресурсы. Среди поздних реалистов появляются утверждения о культурных и моральных ресурсах силы.</w:t>
            </w:r>
          </w:p>
        </w:tc>
        <w:tc>
          <w:tcPr>
            <w:tcW w:w="3118" w:type="dxa"/>
          </w:tcPr>
          <w:p w14:paraId="0A826972" w14:textId="77777777" w:rsidR="007413F0" w:rsidRDefault="007413F0" w:rsidP="00255692">
            <w:pPr>
              <w:spacing w:line="360" w:lineRule="auto"/>
              <w:jc w:val="both"/>
              <w:rPr>
                <w:rFonts w:ascii="Times New Roman" w:hAnsi="Times New Roman" w:cs="Times New Roman"/>
                <w:i/>
                <w:sz w:val="20"/>
                <w:szCs w:val="28"/>
              </w:rPr>
            </w:pPr>
            <w:r>
              <w:rPr>
                <w:rFonts w:ascii="Times New Roman" w:hAnsi="Times New Roman" w:cs="Times New Roman"/>
                <w:i/>
                <w:sz w:val="20"/>
                <w:szCs w:val="28"/>
              </w:rPr>
              <w:t xml:space="preserve">Неприятие военной агрессии и военной силы. Осуждение войны как явления в международных отношениях. </w:t>
            </w:r>
          </w:p>
          <w:p w14:paraId="4813FA7A" w14:textId="77777777" w:rsidR="007413F0" w:rsidRPr="00DF608A" w:rsidRDefault="007413F0" w:rsidP="00255692">
            <w:pPr>
              <w:spacing w:line="360" w:lineRule="auto"/>
              <w:jc w:val="both"/>
              <w:rPr>
                <w:rFonts w:ascii="Times New Roman" w:hAnsi="Times New Roman" w:cs="Times New Roman"/>
                <w:i/>
                <w:sz w:val="20"/>
                <w:szCs w:val="28"/>
              </w:rPr>
            </w:pPr>
            <w:r>
              <w:rPr>
                <w:rFonts w:ascii="Times New Roman" w:hAnsi="Times New Roman" w:cs="Times New Roman"/>
                <w:i/>
                <w:sz w:val="20"/>
                <w:szCs w:val="28"/>
              </w:rPr>
              <w:t>С</w:t>
            </w:r>
            <w:r w:rsidRPr="00DF608A">
              <w:rPr>
                <w:rFonts w:ascii="Times New Roman" w:hAnsi="Times New Roman" w:cs="Times New Roman"/>
                <w:i/>
                <w:sz w:val="20"/>
                <w:szCs w:val="28"/>
              </w:rPr>
              <w:t>ила — это прежде всего финансовый, научный и культурный потенциал государства, который в рамках международных отношений, построенных на взаимозависимости государств, играет гораздо более важную роль, чем потенциал военный и военная сила</w:t>
            </w:r>
            <w:r>
              <w:rPr>
                <w:rFonts w:ascii="Times New Roman" w:hAnsi="Times New Roman" w:cs="Times New Roman"/>
                <w:i/>
                <w:sz w:val="20"/>
                <w:szCs w:val="28"/>
              </w:rPr>
              <w:t>.</w:t>
            </w:r>
          </w:p>
        </w:tc>
        <w:tc>
          <w:tcPr>
            <w:tcW w:w="3148" w:type="dxa"/>
          </w:tcPr>
          <w:p w14:paraId="417CFFC6" w14:textId="77777777" w:rsidR="007413F0" w:rsidRPr="003B3E3F" w:rsidRDefault="007413F0" w:rsidP="00255692">
            <w:pPr>
              <w:spacing w:line="360" w:lineRule="auto"/>
              <w:jc w:val="both"/>
              <w:rPr>
                <w:rFonts w:ascii="Times New Roman" w:hAnsi="Times New Roman" w:cs="Times New Roman"/>
                <w:i/>
                <w:sz w:val="20"/>
                <w:szCs w:val="28"/>
              </w:rPr>
            </w:pPr>
            <w:r w:rsidRPr="003B3E3F">
              <w:rPr>
                <w:rFonts w:ascii="Times New Roman" w:hAnsi="Times New Roman" w:cs="Times New Roman"/>
                <w:i/>
                <w:sz w:val="20"/>
                <w:szCs w:val="28"/>
              </w:rPr>
              <w:t xml:space="preserve">Сила - ключевая переменная, обеспечивающая динамику международных процессов. </w:t>
            </w:r>
          </w:p>
          <w:p w14:paraId="736D2685" w14:textId="0DEB6CE1" w:rsidR="007413F0" w:rsidRDefault="007413F0" w:rsidP="00255692">
            <w:pPr>
              <w:spacing w:line="360" w:lineRule="auto"/>
              <w:jc w:val="both"/>
              <w:rPr>
                <w:rFonts w:ascii="Times New Roman" w:hAnsi="Times New Roman" w:cs="Times New Roman"/>
                <w:i/>
                <w:sz w:val="20"/>
                <w:szCs w:val="28"/>
              </w:rPr>
            </w:pPr>
            <w:r w:rsidRPr="003B3E3F">
              <w:rPr>
                <w:rFonts w:ascii="Times New Roman" w:hAnsi="Times New Roman" w:cs="Times New Roman"/>
                <w:i/>
                <w:sz w:val="20"/>
                <w:szCs w:val="28"/>
              </w:rPr>
              <w:t xml:space="preserve">Сила </w:t>
            </w:r>
            <w:r w:rsidR="00101520" w:rsidRPr="00101520">
              <w:rPr>
                <w:rFonts w:ascii="Times New Roman" w:hAnsi="Times New Roman" w:cs="Times New Roman"/>
                <w:i/>
                <w:sz w:val="20"/>
                <w:szCs w:val="28"/>
              </w:rPr>
              <w:t>должна обеспечивать государству способность к построению определенных социальных конструктов на мировой арене, которые в перспективе могли влиять на восприятие и поведение других, противоборствующих ему акторов</w:t>
            </w:r>
          </w:p>
          <w:p w14:paraId="3D6BA31E" w14:textId="77777777" w:rsidR="007413F0" w:rsidRDefault="007413F0" w:rsidP="00255692">
            <w:pPr>
              <w:spacing w:line="360" w:lineRule="auto"/>
              <w:jc w:val="both"/>
              <w:rPr>
                <w:rFonts w:ascii="Times New Roman" w:hAnsi="Times New Roman" w:cs="Times New Roman"/>
                <w:sz w:val="24"/>
                <w:szCs w:val="28"/>
              </w:rPr>
            </w:pPr>
            <w:r>
              <w:rPr>
                <w:rFonts w:ascii="Times New Roman" w:hAnsi="Times New Roman" w:cs="Times New Roman"/>
                <w:i/>
                <w:sz w:val="20"/>
                <w:szCs w:val="28"/>
              </w:rPr>
              <w:t>Материальные (военные, экономические и т. д.) и нематериальные (дискурсивные) ресурсы.</w:t>
            </w:r>
          </w:p>
        </w:tc>
      </w:tr>
      <w:tr w:rsidR="007413F0" w14:paraId="6ABEFF4E" w14:textId="77777777" w:rsidTr="00B23997">
        <w:trPr>
          <w:trHeight w:val="295"/>
        </w:trPr>
        <w:tc>
          <w:tcPr>
            <w:tcW w:w="2165" w:type="dxa"/>
          </w:tcPr>
          <w:p w14:paraId="5296895D" w14:textId="77777777" w:rsidR="007413F0" w:rsidRDefault="007413F0" w:rsidP="00255692">
            <w:pPr>
              <w:spacing w:line="360" w:lineRule="auto"/>
              <w:jc w:val="center"/>
              <w:rPr>
                <w:rFonts w:ascii="Times New Roman" w:hAnsi="Times New Roman" w:cs="Times New Roman"/>
                <w:sz w:val="24"/>
                <w:szCs w:val="28"/>
              </w:rPr>
            </w:pPr>
          </w:p>
          <w:p w14:paraId="74209D75" w14:textId="77777777" w:rsidR="007413F0" w:rsidRDefault="007413F0" w:rsidP="00255692">
            <w:pPr>
              <w:spacing w:line="360" w:lineRule="auto"/>
              <w:jc w:val="center"/>
              <w:rPr>
                <w:rFonts w:ascii="Times New Roman" w:hAnsi="Times New Roman" w:cs="Times New Roman"/>
                <w:sz w:val="24"/>
                <w:szCs w:val="28"/>
              </w:rPr>
            </w:pPr>
          </w:p>
          <w:p w14:paraId="22458831"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Свойства силы</w:t>
            </w:r>
          </w:p>
        </w:tc>
        <w:tc>
          <w:tcPr>
            <w:tcW w:w="2977" w:type="dxa"/>
          </w:tcPr>
          <w:p w14:paraId="60868ED9" w14:textId="314B8B8B" w:rsidR="007413F0" w:rsidRPr="00C25BB7" w:rsidRDefault="00101520" w:rsidP="00255692">
            <w:pPr>
              <w:spacing w:line="360" w:lineRule="auto"/>
              <w:jc w:val="both"/>
              <w:rPr>
                <w:rFonts w:ascii="Times New Roman" w:hAnsi="Times New Roman" w:cs="Times New Roman"/>
                <w:i/>
                <w:sz w:val="24"/>
                <w:szCs w:val="28"/>
              </w:rPr>
            </w:pPr>
            <w:r w:rsidRPr="00101520">
              <w:rPr>
                <w:rFonts w:ascii="Times New Roman" w:hAnsi="Times New Roman" w:cs="Times New Roman"/>
                <w:i/>
                <w:sz w:val="20"/>
                <w:szCs w:val="28"/>
              </w:rPr>
              <w:t>В международной политике сила – это постоянно используемый и решающий аргумент</w:t>
            </w:r>
            <w:r w:rsidR="007413F0" w:rsidRPr="00C25BB7">
              <w:rPr>
                <w:rFonts w:ascii="Times New Roman" w:hAnsi="Times New Roman" w:cs="Times New Roman"/>
                <w:i/>
                <w:sz w:val="20"/>
                <w:szCs w:val="28"/>
              </w:rPr>
              <w:t xml:space="preserve">. Сила способна заставить оппонентов делать то, что выгодно активному актору. </w:t>
            </w:r>
          </w:p>
        </w:tc>
        <w:tc>
          <w:tcPr>
            <w:tcW w:w="3118" w:type="dxa"/>
          </w:tcPr>
          <w:p w14:paraId="25230CE0" w14:textId="77777777" w:rsidR="007413F0" w:rsidRPr="00DF608A" w:rsidRDefault="007413F0" w:rsidP="00255692">
            <w:pPr>
              <w:spacing w:line="360" w:lineRule="auto"/>
              <w:jc w:val="both"/>
              <w:rPr>
                <w:rFonts w:ascii="Times New Roman" w:hAnsi="Times New Roman" w:cs="Times New Roman"/>
                <w:i/>
                <w:sz w:val="20"/>
                <w:szCs w:val="28"/>
              </w:rPr>
            </w:pPr>
            <w:r>
              <w:rPr>
                <w:rFonts w:ascii="Times New Roman" w:hAnsi="Times New Roman" w:cs="Times New Roman"/>
                <w:i/>
                <w:sz w:val="20"/>
                <w:szCs w:val="28"/>
              </w:rPr>
              <w:t>Использование силы в понимании реалистов не выдерживает критики, так как в современном мире экономической взаимозависимости любое применение военной силы нанесет ущерб не только тому, против кого применяется сила, но и тому, кто эту силу применяет.</w:t>
            </w:r>
          </w:p>
        </w:tc>
        <w:tc>
          <w:tcPr>
            <w:tcW w:w="3148" w:type="dxa"/>
          </w:tcPr>
          <w:p w14:paraId="4CB1B262" w14:textId="77777777" w:rsidR="007413F0" w:rsidRDefault="007413F0" w:rsidP="00255692">
            <w:pPr>
              <w:spacing w:line="360" w:lineRule="auto"/>
              <w:jc w:val="both"/>
              <w:rPr>
                <w:rFonts w:ascii="Times New Roman" w:hAnsi="Times New Roman" w:cs="Times New Roman"/>
                <w:i/>
                <w:sz w:val="20"/>
                <w:szCs w:val="28"/>
              </w:rPr>
            </w:pPr>
            <w:r>
              <w:rPr>
                <w:rFonts w:ascii="Times New Roman" w:hAnsi="Times New Roman" w:cs="Times New Roman"/>
                <w:i/>
                <w:sz w:val="20"/>
                <w:szCs w:val="28"/>
              </w:rPr>
              <w:t>Наличие и использование "нетрадиционных" типов силы.</w:t>
            </w:r>
          </w:p>
          <w:p w14:paraId="58153E9B" w14:textId="77777777" w:rsidR="007413F0" w:rsidRDefault="007413F0" w:rsidP="00255692">
            <w:pPr>
              <w:spacing w:line="360" w:lineRule="auto"/>
              <w:jc w:val="both"/>
              <w:rPr>
                <w:rFonts w:ascii="Times New Roman" w:hAnsi="Times New Roman" w:cs="Times New Roman"/>
                <w:i/>
                <w:sz w:val="20"/>
                <w:szCs w:val="28"/>
              </w:rPr>
            </w:pPr>
            <w:r>
              <w:rPr>
                <w:rFonts w:ascii="Times New Roman" w:hAnsi="Times New Roman" w:cs="Times New Roman"/>
                <w:i/>
                <w:sz w:val="20"/>
                <w:szCs w:val="28"/>
              </w:rPr>
              <w:t xml:space="preserve">Сила "активируется" только в рамках социального контекста. </w:t>
            </w:r>
          </w:p>
          <w:p w14:paraId="420F9474" w14:textId="77777777" w:rsidR="007413F0" w:rsidRPr="003B3E3F" w:rsidRDefault="007413F0" w:rsidP="00255692">
            <w:pPr>
              <w:spacing w:line="360" w:lineRule="auto"/>
              <w:jc w:val="both"/>
              <w:rPr>
                <w:rFonts w:ascii="Times New Roman" w:hAnsi="Times New Roman" w:cs="Times New Roman"/>
                <w:i/>
                <w:sz w:val="20"/>
                <w:szCs w:val="28"/>
              </w:rPr>
            </w:pPr>
            <w:r>
              <w:rPr>
                <w:rFonts w:ascii="Times New Roman" w:hAnsi="Times New Roman" w:cs="Times New Roman"/>
                <w:i/>
                <w:sz w:val="20"/>
                <w:szCs w:val="28"/>
              </w:rPr>
              <w:t xml:space="preserve">Сила носит конструированный, а не объективный характер. </w:t>
            </w:r>
          </w:p>
        </w:tc>
      </w:tr>
      <w:tr w:rsidR="007413F0" w14:paraId="202CEA38" w14:textId="77777777" w:rsidTr="00B23997">
        <w:tc>
          <w:tcPr>
            <w:tcW w:w="2165" w:type="dxa"/>
          </w:tcPr>
          <w:p w14:paraId="3C553305"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Инструменты</w:t>
            </w:r>
          </w:p>
        </w:tc>
        <w:tc>
          <w:tcPr>
            <w:tcW w:w="2977" w:type="dxa"/>
          </w:tcPr>
          <w:p w14:paraId="2B931EEF" w14:textId="77777777" w:rsidR="007413F0" w:rsidRPr="00C25BB7" w:rsidRDefault="007413F0" w:rsidP="00255692">
            <w:pPr>
              <w:spacing w:line="360" w:lineRule="auto"/>
              <w:jc w:val="both"/>
              <w:rPr>
                <w:rFonts w:ascii="Times New Roman" w:hAnsi="Times New Roman" w:cs="Times New Roman"/>
                <w:i/>
                <w:sz w:val="24"/>
                <w:szCs w:val="28"/>
              </w:rPr>
            </w:pPr>
            <w:r w:rsidRPr="00C25BB7">
              <w:rPr>
                <w:rFonts w:ascii="Times New Roman" w:hAnsi="Times New Roman" w:cs="Times New Roman"/>
                <w:i/>
                <w:sz w:val="20"/>
                <w:szCs w:val="28"/>
              </w:rPr>
              <w:t>Принуждение и убеждение.</w:t>
            </w:r>
          </w:p>
        </w:tc>
        <w:tc>
          <w:tcPr>
            <w:tcW w:w="3118" w:type="dxa"/>
          </w:tcPr>
          <w:p w14:paraId="461681AD" w14:textId="77777777" w:rsidR="007413F0" w:rsidRPr="003B3E3F" w:rsidRDefault="007413F0" w:rsidP="00255692">
            <w:pPr>
              <w:spacing w:line="360" w:lineRule="auto"/>
              <w:jc w:val="both"/>
              <w:rPr>
                <w:rFonts w:ascii="Times New Roman" w:hAnsi="Times New Roman" w:cs="Times New Roman"/>
                <w:i/>
                <w:sz w:val="20"/>
                <w:szCs w:val="28"/>
              </w:rPr>
            </w:pPr>
            <w:r>
              <w:rPr>
                <w:rFonts w:ascii="Times New Roman" w:hAnsi="Times New Roman" w:cs="Times New Roman"/>
                <w:i/>
                <w:sz w:val="20"/>
                <w:szCs w:val="28"/>
              </w:rPr>
              <w:t>Рациональное убеждение, основанное на финансовых, культурных и др. ресурсах.</w:t>
            </w:r>
          </w:p>
        </w:tc>
        <w:tc>
          <w:tcPr>
            <w:tcW w:w="3148" w:type="dxa"/>
          </w:tcPr>
          <w:p w14:paraId="6879B54B" w14:textId="77777777" w:rsidR="007413F0" w:rsidRPr="003B3E3F" w:rsidRDefault="007413F0" w:rsidP="00255692">
            <w:pPr>
              <w:spacing w:line="360" w:lineRule="auto"/>
              <w:jc w:val="both"/>
              <w:rPr>
                <w:rFonts w:ascii="Times New Roman" w:hAnsi="Times New Roman" w:cs="Times New Roman"/>
                <w:i/>
                <w:sz w:val="20"/>
                <w:szCs w:val="28"/>
              </w:rPr>
            </w:pPr>
            <w:r>
              <w:rPr>
                <w:rFonts w:ascii="Times New Roman" w:hAnsi="Times New Roman" w:cs="Times New Roman"/>
                <w:i/>
                <w:sz w:val="20"/>
                <w:szCs w:val="28"/>
              </w:rPr>
              <w:t>Конструирование, направленное на формирование и поддержание идентичности и восприятия актора на международной арене.</w:t>
            </w:r>
          </w:p>
        </w:tc>
      </w:tr>
    </w:tbl>
    <w:p w14:paraId="7622365D" w14:textId="22557956" w:rsidR="007413F0" w:rsidRDefault="007413F0" w:rsidP="00255692">
      <w:pPr>
        <w:jc w:val="both"/>
        <w:rPr>
          <w:rFonts w:ascii="Times New Roman" w:hAnsi="Times New Roman" w:cs="Times New Roman"/>
          <w:sz w:val="24"/>
          <w:szCs w:val="24"/>
        </w:rPr>
      </w:pPr>
    </w:p>
    <w:p w14:paraId="1F31613F" w14:textId="77777777" w:rsidR="007413F0" w:rsidRDefault="007413F0" w:rsidP="00255692">
      <w:pPr>
        <w:jc w:val="both"/>
        <w:rPr>
          <w:rFonts w:ascii="Times New Roman" w:hAnsi="Times New Roman" w:cs="Times New Roman"/>
          <w:sz w:val="24"/>
          <w:szCs w:val="24"/>
        </w:rPr>
      </w:pPr>
    </w:p>
    <w:tbl>
      <w:tblPr>
        <w:tblpPr w:leftFromText="180" w:rightFromText="180" w:vertAnchor="text" w:horzAnchor="margin" w:tblpXSpec="center" w:tblpY="683"/>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3766"/>
        <w:gridCol w:w="2193"/>
        <w:gridCol w:w="2511"/>
      </w:tblGrid>
      <w:tr w:rsidR="007413F0" w14:paraId="681DF7F9" w14:textId="77777777" w:rsidTr="00B23997">
        <w:trPr>
          <w:trHeight w:val="787"/>
        </w:trPr>
        <w:tc>
          <w:tcPr>
            <w:tcW w:w="2052" w:type="dxa"/>
          </w:tcPr>
          <w:p w14:paraId="198C8DB1" w14:textId="77777777" w:rsidR="007413F0" w:rsidRPr="000303CD" w:rsidRDefault="007413F0" w:rsidP="00255692">
            <w:pPr>
              <w:spacing w:line="360" w:lineRule="auto"/>
              <w:jc w:val="both"/>
              <w:rPr>
                <w:rFonts w:ascii="Times New Roman" w:hAnsi="Times New Roman" w:cs="Times New Roman"/>
                <w:sz w:val="24"/>
                <w:szCs w:val="28"/>
              </w:rPr>
            </w:pPr>
          </w:p>
        </w:tc>
        <w:tc>
          <w:tcPr>
            <w:tcW w:w="3766" w:type="dxa"/>
            <w:shd w:val="clear" w:color="auto" w:fill="D5DCE4" w:themeFill="text2" w:themeFillTint="33"/>
            <w:hideMark/>
          </w:tcPr>
          <w:p w14:paraId="4024752D" w14:textId="77777777" w:rsidR="007413F0" w:rsidRPr="00345250" w:rsidRDefault="007413F0" w:rsidP="00255692">
            <w:pPr>
              <w:spacing w:line="360" w:lineRule="auto"/>
              <w:jc w:val="center"/>
              <w:rPr>
                <w:rFonts w:ascii="Times New Roman" w:hAnsi="Times New Roman" w:cs="Times New Roman"/>
                <w:bCs/>
                <w:sz w:val="24"/>
                <w:szCs w:val="28"/>
              </w:rPr>
            </w:pPr>
            <w:r w:rsidRPr="00345250">
              <w:rPr>
                <w:rFonts w:ascii="Times New Roman" w:hAnsi="Times New Roman" w:cs="Times New Roman"/>
                <w:bCs/>
                <w:sz w:val="24"/>
                <w:szCs w:val="28"/>
              </w:rPr>
              <w:t>Поведение</w:t>
            </w:r>
          </w:p>
        </w:tc>
        <w:tc>
          <w:tcPr>
            <w:tcW w:w="2193" w:type="dxa"/>
            <w:shd w:val="clear" w:color="auto" w:fill="D5DCE4" w:themeFill="text2" w:themeFillTint="33"/>
            <w:hideMark/>
          </w:tcPr>
          <w:p w14:paraId="51B009D3" w14:textId="77777777" w:rsidR="007413F0" w:rsidRPr="00345250" w:rsidRDefault="007413F0" w:rsidP="00255692">
            <w:pPr>
              <w:spacing w:line="360" w:lineRule="auto"/>
              <w:jc w:val="center"/>
              <w:rPr>
                <w:rFonts w:ascii="Times New Roman" w:hAnsi="Times New Roman" w:cs="Times New Roman"/>
                <w:bCs/>
                <w:sz w:val="24"/>
                <w:szCs w:val="28"/>
              </w:rPr>
            </w:pPr>
            <w:r w:rsidRPr="00345250">
              <w:rPr>
                <w:rFonts w:ascii="Times New Roman" w:hAnsi="Times New Roman" w:cs="Times New Roman"/>
                <w:bCs/>
                <w:sz w:val="24"/>
                <w:szCs w:val="28"/>
              </w:rPr>
              <w:t>Основные методы</w:t>
            </w:r>
          </w:p>
        </w:tc>
        <w:tc>
          <w:tcPr>
            <w:tcW w:w="2511" w:type="dxa"/>
            <w:shd w:val="clear" w:color="auto" w:fill="D5DCE4" w:themeFill="text2" w:themeFillTint="33"/>
            <w:hideMark/>
          </w:tcPr>
          <w:p w14:paraId="6975D29E" w14:textId="77777777" w:rsidR="007413F0" w:rsidRPr="00345250" w:rsidRDefault="007413F0" w:rsidP="00255692">
            <w:pPr>
              <w:spacing w:line="360" w:lineRule="auto"/>
              <w:jc w:val="center"/>
              <w:rPr>
                <w:rFonts w:ascii="Times New Roman" w:hAnsi="Times New Roman" w:cs="Times New Roman"/>
                <w:bCs/>
                <w:sz w:val="24"/>
                <w:szCs w:val="28"/>
              </w:rPr>
            </w:pPr>
            <w:r w:rsidRPr="00345250">
              <w:rPr>
                <w:rFonts w:ascii="Times New Roman" w:hAnsi="Times New Roman" w:cs="Times New Roman"/>
                <w:bCs/>
                <w:sz w:val="24"/>
                <w:szCs w:val="28"/>
              </w:rPr>
              <w:t>Государственная политика</w:t>
            </w:r>
          </w:p>
        </w:tc>
      </w:tr>
      <w:tr w:rsidR="007413F0" w14:paraId="6F147D53" w14:textId="77777777" w:rsidTr="00B23997">
        <w:trPr>
          <w:trHeight w:val="1801"/>
        </w:trPr>
        <w:tc>
          <w:tcPr>
            <w:tcW w:w="2052" w:type="dxa"/>
          </w:tcPr>
          <w:p w14:paraId="60BEFFF8" w14:textId="77777777" w:rsidR="007413F0" w:rsidRDefault="007413F0" w:rsidP="00255692">
            <w:pPr>
              <w:spacing w:line="360" w:lineRule="auto"/>
              <w:jc w:val="both"/>
              <w:rPr>
                <w:rFonts w:ascii="Times New Roman" w:hAnsi="Times New Roman" w:cs="Times New Roman"/>
                <w:i/>
                <w:sz w:val="24"/>
                <w:szCs w:val="28"/>
              </w:rPr>
            </w:pPr>
          </w:p>
          <w:p w14:paraId="1A6EB83E" w14:textId="77777777" w:rsidR="007413F0" w:rsidRDefault="007413F0" w:rsidP="00255692">
            <w:pPr>
              <w:spacing w:line="360" w:lineRule="auto"/>
              <w:jc w:val="both"/>
              <w:rPr>
                <w:rFonts w:ascii="Times New Roman" w:hAnsi="Times New Roman" w:cs="Times New Roman"/>
                <w:i/>
                <w:sz w:val="24"/>
                <w:szCs w:val="28"/>
              </w:rPr>
            </w:pPr>
          </w:p>
          <w:p w14:paraId="249EF2A0" w14:textId="77777777" w:rsidR="007413F0" w:rsidRDefault="007413F0" w:rsidP="00255692">
            <w:pPr>
              <w:spacing w:line="360" w:lineRule="auto"/>
              <w:jc w:val="both"/>
              <w:rPr>
                <w:rFonts w:ascii="Times New Roman" w:hAnsi="Times New Roman" w:cs="Times New Roman"/>
                <w:i/>
                <w:sz w:val="24"/>
                <w:szCs w:val="28"/>
              </w:rPr>
            </w:pPr>
            <w:r>
              <w:rPr>
                <w:rFonts w:ascii="Times New Roman" w:hAnsi="Times New Roman" w:cs="Times New Roman"/>
                <w:i/>
                <w:sz w:val="24"/>
                <w:szCs w:val="28"/>
              </w:rPr>
              <w:t>Военная сила</w:t>
            </w:r>
          </w:p>
        </w:tc>
        <w:tc>
          <w:tcPr>
            <w:tcW w:w="3766" w:type="dxa"/>
            <w:hideMark/>
          </w:tcPr>
          <w:p w14:paraId="00CE9E46" w14:textId="77777777" w:rsidR="007413F0" w:rsidRDefault="007413F0" w:rsidP="00255692">
            <w:pPr>
              <w:spacing w:line="360" w:lineRule="auto"/>
              <w:jc w:val="center"/>
              <w:rPr>
                <w:rFonts w:ascii="Times New Roman" w:hAnsi="Times New Roman" w:cs="Times New Roman"/>
                <w:sz w:val="24"/>
                <w:szCs w:val="28"/>
              </w:rPr>
            </w:pPr>
          </w:p>
          <w:p w14:paraId="119A951C"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1. принуждение</w:t>
            </w:r>
          </w:p>
          <w:p w14:paraId="7257170E"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2. сдерживание</w:t>
            </w:r>
          </w:p>
          <w:p w14:paraId="121C6F29"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 xml:space="preserve">3. защита </w:t>
            </w:r>
          </w:p>
        </w:tc>
        <w:tc>
          <w:tcPr>
            <w:tcW w:w="2193" w:type="dxa"/>
            <w:hideMark/>
          </w:tcPr>
          <w:p w14:paraId="67E12586"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1. угрозы</w:t>
            </w:r>
          </w:p>
          <w:p w14:paraId="43697745"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2. применение (агрессивной) силы</w:t>
            </w:r>
          </w:p>
        </w:tc>
        <w:tc>
          <w:tcPr>
            <w:tcW w:w="2511" w:type="dxa"/>
            <w:hideMark/>
          </w:tcPr>
          <w:p w14:paraId="401179FE"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1. дипломатическое принуждение</w:t>
            </w:r>
          </w:p>
          <w:p w14:paraId="7981DCA3"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2. войны</w:t>
            </w:r>
          </w:p>
          <w:p w14:paraId="05FA517B"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3. создание альянсов</w:t>
            </w:r>
          </w:p>
        </w:tc>
      </w:tr>
      <w:tr w:rsidR="007413F0" w14:paraId="5BCA27CA" w14:textId="77777777" w:rsidTr="00B23997">
        <w:trPr>
          <w:trHeight w:val="1760"/>
        </w:trPr>
        <w:tc>
          <w:tcPr>
            <w:tcW w:w="2052" w:type="dxa"/>
          </w:tcPr>
          <w:p w14:paraId="0018C85A" w14:textId="77777777" w:rsidR="007413F0" w:rsidRDefault="007413F0" w:rsidP="00255692">
            <w:pPr>
              <w:spacing w:line="360" w:lineRule="auto"/>
              <w:jc w:val="both"/>
              <w:rPr>
                <w:rFonts w:ascii="Times New Roman" w:hAnsi="Times New Roman" w:cs="Times New Roman"/>
                <w:i/>
                <w:sz w:val="24"/>
                <w:szCs w:val="28"/>
              </w:rPr>
            </w:pPr>
          </w:p>
          <w:p w14:paraId="51CAC716" w14:textId="77777777" w:rsidR="007413F0" w:rsidRDefault="007413F0" w:rsidP="00255692">
            <w:pPr>
              <w:spacing w:line="360" w:lineRule="auto"/>
              <w:jc w:val="both"/>
              <w:rPr>
                <w:rFonts w:ascii="Times New Roman" w:hAnsi="Times New Roman" w:cs="Times New Roman"/>
                <w:i/>
                <w:sz w:val="24"/>
                <w:szCs w:val="28"/>
              </w:rPr>
            </w:pPr>
          </w:p>
          <w:p w14:paraId="6B447F24" w14:textId="77777777" w:rsidR="007413F0" w:rsidRDefault="007413F0" w:rsidP="00255692">
            <w:pPr>
              <w:spacing w:line="360" w:lineRule="auto"/>
              <w:jc w:val="both"/>
              <w:rPr>
                <w:rFonts w:ascii="Times New Roman" w:hAnsi="Times New Roman" w:cs="Times New Roman"/>
                <w:i/>
                <w:sz w:val="24"/>
                <w:szCs w:val="28"/>
              </w:rPr>
            </w:pPr>
            <w:r>
              <w:rPr>
                <w:rFonts w:ascii="Times New Roman" w:hAnsi="Times New Roman" w:cs="Times New Roman"/>
                <w:i/>
                <w:sz w:val="24"/>
                <w:szCs w:val="28"/>
              </w:rPr>
              <w:t>Экономическая сила</w:t>
            </w:r>
          </w:p>
        </w:tc>
        <w:tc>
          <w:tcPr>
            <w:tcW w:w="3766" w:type="dxa"/>
            <w:hideMark/>
          </w:tcPr>
          <w:p w14:paraId="3DCE81FD" w14:textId="77777777" w:rsidR="007413F0" w:rsidRDefault="007413F0" w:rsidP="00255692">
            <w:pPr>
              <w:spacing w:line="360" w:lineRule="auto"/>
              <w:jc w:val="center"/>
              <w:rPr>
                <w:rFonts w:ascii="Times New Roman" w:hAnsi="Times New Roman" w:cs="Times New Roman"/>
                <w:sz w:val="24"/>
                <w:szCs w:val="28"/>
              </w:rPr>
            </w:pPr>
          </w:p>
          <w:p w14:paraId="365D8EC4"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1. соблазн</w:t>
            </w:r>
          </w:p>
          <w:p w14:paraId="3E3AD676"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2. принуждение</w:t>
            </w:r>
          </w:p>
        </w:tc>
        <w:tc>
          <w:tcPr>
            <w:tcW w:w="2193" w:type="dxa"/>
            <w:hideMark/>
          </w:tcPr>
          <w:p w14:paraId="72423DDD" w14:textId="77777777" w:rsidR="007413F0" w:rsidRDefault="007413F0" w:rsidP="00255692">
            <w:pPr>
              <w:spacing w:line="360" w:lineRule="auto"/>
              <w:jc w:val="center"/>
              <w:rPr>
                <w:rFonts w:ascii="Times New Roman" w:hAnsi="Times New Roman" w:cs="Times New Roman"/>
                <w:sz w:val="24"/>
                <w:szCs w:val="28"/>
              </w:rPr>
            </w:pPr>
          </w:p>
          <w:p w14:paraId="724C2EAF"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1. подкупы</w:t>
            </w:r>
          </w:p>
          <w:p w14:paraId="6FA7E2E3"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2. санкции</w:t>
            </w:r>
          </w:p>
        </w:tc>
        <w:tc>
          <w:tcPr>
            <w:tcW w:w="2511" w:type="dxa"/>
            <w:hideMark/>
          </w:tcPr>
          <w:p w14:paraId="16B80D49"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1. экономическая помощь</w:t>
            </w:r>
          </w:p>
          <w:p w14:paraId="2DE275DF"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2. сделки</w:t>
            </w:r>
          </w:p>
          <w:p w14:paraId="63D0C95F"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3. санкции</w:t>
            </w:r>
          </w:p>
        </w:tc>
      </w:tr>
      <w:tr w:rsidR="007413F0" w14:paraId="08BF233B" w14:textId="77777777" w:rsidTr="00B23997">
        <w:trPr>
          <w:trHeight w:val="1744"/>
        </w:trPr>
        <w:tc>
          <w:tcPr>
            <w:tcW w:w="2052" w:type="dxa"/>
          </w:tcPr>
          <w:p w14:paraId="756547E5" w14:textId="77777777" w:rsidR="007413F0" w:rsidRDefault="007413F0" w:rsidP="00255692">
            <w:pPr>
              <w:spacing w:line="360" w:lineRule="auto"/>
              <w:jc w:val="both"/>
              <w:rPr>
                <w:rFonts w:ascii="Times New Roman" w:hAnsi="Times New Roman" w:cs="Times New Roman"/>
                <w:i/>
                <w:sz w:val="24"/>
                <w:szCs w:val="28"/>
              </w:rPr>
            </w:pPr>
          </w:p>
          <w:p w14:paraId="49842263" w14:textId="77777777" w:rsidR="007413F0" w:rsidRDefault="007413F0" w:rsidP="00255692">
            <w:pPr>
              <w:spacing w:line="360" w:lineRule="auto"/>
              <w:jc w:val="both"/>
              <w:rPr>
                <w:rFonts w:ascii="Times New Roman" w:hAnsi="Times New Roman" w:cs="Times New Roman"/>
                <w:i/>
                <w:sz w:val="24"/>
                <w:szCs w:val="28"/>
              </w:rPr>
            </w:pPr>
          </w:p>
          <w:p w14:paraId="6D281617" w14:textId="77777777" w:rsidR="007413F0" w:rsidRDefault="007413F0" w:rsidP="00255692">
            <w:pPr>
              <w:spacing w:line="360" w:lineRule="auto"/>
              <w:jc w:val="both"/>
              <w:rPr>
                <w:rFonts w:ascii="Times New Roman" w:hAnsi="Times New Roman" w:cs="Times New Roman"/>
                <w:i/>
                <w:sz w:val="24"/>
                <w:szCs w:val="28"/>
              </w:rPr>
            </w:pPr>
            <w:r>
              <w:rPr>
                <w:rFonts w:ascii="Times New Roman" w:hAnsi="Times New Roman" w:cs="Times New Roman"/>
                <w:i/>
                <w:sz w:val="24"/>
                <w:szCs w:val="28"/>
              </w:rPr>
              <w:t>«Мягкая сила»</w:t>
            </w:r>
          </w:p>
        </w:tc>
        <w:tc>
          <w:tcPr>
            <w:tcW w:w="3766" w:type="dxa"/>
            <w:hideMark/>
          </w:tcPr>
          <w:p w14:paraId="35E4604D" w14:textId="77777777" w:rsidR="007413F0" w:rsidRDefault="007413F0" w:rsidP="00255692">
            <w:pPr>
              <w:spacing w:line="360" w:lineRule="auto"/>
              <w:jc w:val="center"/>
              <w:rPr>
                <w:rFonts w:ascii="Times New Roman" w:hAnsi="Times New Roman" w:cs="Times New Roman"/>
                <w:sz w:val="24"/>
                <w:szCs w:val="28"/>
              </w:rPr>
            </w:pPr>
          </w:p>
          <w:p w14:paraId="154F2BD6"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1. привлечение</w:t>
            </w:r>
          </w:p>
          <w:p w14:paraId="19517D9F"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2. определение повестки дня</w:t>
            </w:r>
          </w:p>
        </w:tc>
        <w:tc>
          <w:tcPr>
            <w:tcW w:w="2193" w:type="dxa"/>
            <w:hideMark/>
          </w:tcPr>
          <w:p w14:paraId="664CFE2C"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1. ценности</w:t>
            </w:r>
          </w:p>
          <w:p w14:paraId="32BFCDC7"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2. культура</w:t>
            </w:r>
          </w:p>
          <w:p w14:paraId="03462570"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3. политика</w:t>
            </w:r>
          </w:p>
          <w:p w14:paraId="3516DA82"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4. институты</w:t>
            </w:r>
          </w:p>
        </w:tc>
        <w:tc>
          <w:tcPr>
            <w:tcW w:w="2511" w:type="dxa"/>
            <w:hideMark/>
          </w:tcPr>
          <w:p w14:paraId="48C97622"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1. публичная дипломатия</w:t>
            </w:r>
          </w:p>
          <w:p w14:paraId="73C5DD13" w14:textId="77777777" w:rsidR="007413F0" w:rsidRDefault="007413F0" w:rsidP="00255692">
            <w:pPr>
              <w:spacing w:line="360" w:lineRule="auto"/>
              <w:jc w:val="center"/>
              <w:rPr>
                <w:rFonts w:ascii="Times New Roman" w:hAnsi="Times New Roman" w:cs="Times New Roman"/>
                <w:sz w:val="24"/>
                <w:szCs w:val="28"/>
              </w:rPr>
            </w:pPr>
            <w:r>
              <w:rPr>
                <w:rFonts w:ascii="Times New Roman" w:hAnsi="Times New Roman" w:cs="Times New Roman"/>
                <w:sz w:val="24"/>
                <w:szCs w:val="28"/>
              </w:rPr>
              <w:t>2. двусторонняя и многосторонняя дипломатия</w:t>
            </w:r>
          </w:p>
        </w:tc>
      </w:tr>
    </w:tbl>
    <w:p w14:paraId="27B755B1" w14:textId="77777777" w:rsidR="007413F0" w:rsidRPr="00133A9D" w:rsidRDefault="007413F0" w:rsidP="00255692">
      <w:pPr>
        <w:jc w:val="both"/>
        <w:rPr>
          <w:rFonts w:ascii="Times New Roman" w:hAnsi="Times New Roman" w:cs="Times New Roman"/>
        </w:rPr>
      </w:pPr>
      <w:r>
        <w:rPr>
          <w:rFonts w:ascii="Times New Roman" w:hAnsi="Times New Roman" w:cs="Times New Roman"/>
          <w:sz w:val="24"/>
          <w:szCs w:val="24"/>
        </w:rPr>
        <w:t xml:space="preserve"> </w:t>
      </w:r>
      <w:r w:rsidRPr="00E43DC6">
        <w:rPr>
          <w:rFonts w:ascii="Times New Roman" w:hAnsi="Times New Roman" w:cs="Times New Roman"/>
          <w:b/>
          <w:bCs/>
          <w:sz w:val="24"/>
          <w:szCs w:val="24"/>
        </w:rPr>
        <w:t>Таблица 2.</w:t>
      </w:r>
      <w:r>
        <w:rPr>
          <w:rFonts w:ascii="Times New Roman" w:hAnsi="Times New Roman" w:cs="Times New Roman"/>
          <w:sz w:val="24"/>
          <w:szCs w:val="24"/>
        </w:rPr>
        <w:t xml:space="preserve"> Три типа силы (ресурс – </w:t>
      </w:r>
      <w:r>
        <w:rPr>
          <w:rFonts w:ascii="Times New Roman" w:hAnsi="Times New Roman" w:cs="Times New Roman"/>
          <w:sz w:val="24"/>
          <w:szCs w:val="24"/>
          <w:lang w:val="de-DE"/>
        </w:rPr>
        <w:t>Nye</w:t>
      </w:r>
      <w:r w:rsidRPr="00345250">
        <w:rPr>
          <w:rFonts w:ascii="Times New Roman" w:hAnsi="Times New Roman" w:cs="Times New Roman"/>
          <w:sz w:val="24"/>
          <w:szCs w:val="24"/>
        </w:rPr>
        <w:t xml:space="preserve"> </w:t>
      </w:r>
      <w:r>
        <w:rPr>
          <w:rFonts w:ascii="Times New Roman" w:hAnsi="Times New Roman" w:cs="Times New Roman"/>
          <w:sz w:val="24"/>
          <w:szCs w:val="24"/>
          <w:lang w:val="de-DE"/>
        </w:rPr>
        <w:t>J</w:t>
      </w:r>
      <w:r w:rsidRPr="00345250">
        <w:rPr>
          <w:rFonts w:ascii="Times New Roman" w:hAnsi="Times New Roman" w:cs="Times New Roman"/>
          <w:sz w:val="24"/>
          <w:szCs w:val="24"/>
        </w:rPr>
        <w:t>.</w:t>
      </w:r>
      <w:r>
        <w:rPr>
          <w:rFonts w:ascii="Times New Roman" w:hAnsi="Times New Roman" w:cs="Times New Roman"/>
          <w:sz w:val="24"/>
          <w:szCs w:val="24"/>
          <w:lang w:val="de-DE"/>
        </w:rPr>
        <w:t>S</w:t>
      </w:r>
      <w:r w:rsidRPr="00345250">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Jr</w:t>
      </w:r>
      <w:proofErr w:type="spellEnd"/>
      <w:r w:rsidRPr="00345250">
        <w:rPr>
          <w:rFonts w:ascii="Times New Roman" w:hAnsi="Times New Roman" w:cs="Times New Roman"/>
          <w:sz w:val="24"/>
          <w:szCs w:val="24"/>
        </w:rPr>
        <w:t xml:space="preserve">. </w:t>
      </w:r>
      <w:r>
        <w:rPr>
          <w:rFonts w:ascii="Times New Roman" w:hAnsi="Times New Roman" w:cs="Times New Roman"/>
          <w:lang w:val="en-US"/>
        </w:rPr>
        <w:t>Soft Power: The Means to Success in World Politics. P</w:t>
      </w:r>
      <w:r w:rsidRPr="00133A9D">
        <w:rPr>
          <w:rFonts w:ascii="Times New Roman" w:hAnsi="Times New Roman" w:cs="Times New Roman"/>
        </w:rPr>
        <w:t>. 26)</w:t>
      </w:r>
    </w:p>
    <w:p w14:paraId="3F5F372D" w14:textId="77777777" w:rsidR="007413F0" w:rsidRPr="009D1ECE" w:rsidRDefault="007413F0" w:rsidP="00255692">
      <w:pPr>
        <w:jc w:val="both"/>
        <w:rPr>
          <w:rFonts w:ascii="Times New Roman" w:hAnsi="Times New Roman" w:cs="Times New Roman"/>
          <w:sz w:val="24"/>
          <w:szCs w:val="24"/>
        </w:rPr>
      </w:pPr>
    </w:p>
    <w:p w14:paraId="42D484F3" w14:textId="77777777" w:rsidR="007413F0" w:rsidRDefault="007413F0" w:rsidP="00255692">
      <w:pPr>
        <w:jc w:val="both"/>
        <w:rPr>
          <w:rFonts w:ascii="Times New Roman" w:hAnsi="Times New Roman" w:cs="Times New Roman"/>
          <w:sz w:val="28"/>
          <w:szCs w:val="28"/>
        </w:rPr>
      </w:pPr>
    </w:p>
    <w:p w14:paraId="6DFD42AE" w14:textId="77777777" w:rsidR="007413F0" w:rsidRDefault="007413F0" w:rsidP="00255692">
      <w:pPr>
        <w:jc w:val="both"/>
        <w:rPr>
          <w:rFonts w:ascii="Times New Roman" w:hAnsi="Times New Roman" w:cs="Times New Roman"/>
          <w:sz w:val="28"/>
          <w:szCs w:val="28"/>
        </w:rPr>
      </w:pPr>
    </w:p>
    <w:p w14:paraId="27F3F656" w14:textId="77777777" w:rsidR="007413F0" w:rsidRDefault="007413F0" w:rsidP="00255692">
      <w:pPr>
        <w:jc w:val="both"/>
        <w:rPr>
          <w:rFonts w:ascii="Times New Roman" w:hAnsi="Times New Roman" w:cs="Times New Roman"/>
          <w:sz w:val="28"/>
          <w:szCs w:val="28"/>
        </w:rPr>
      </w:pPr>
    </w:p>
    <w:p w14:paraId="553E1516" w14:textId="77777777" w:rsidR="007413F0" w:rsidRDefault="007413F0" w:rsidP="00255692">
      <w:pPr>
        <w:jc w:val="both"/>
        <w:rPr>
          <w:rFonts w:ascii="Times New Roman" w:hAnsi="Times New Roman" w:cs="Times New Roman"/>
          <w:sz w:val="28"/>
          <w:szCs w:val="28"/>
        </w:rPr>
      </w:pPr>
    </w:p>
    <w:p w14:paraId="49BBD0A6" w14:textId="77777777" w:rsidR="007413F0" w:rsidRDefault="007413F0" w:rsidP="00255692">
      <w:pPr>
        <w:jc w:val="both"/>
        <w:rPr>
          <w:rFonts w:ascii="Times New Roman" w:hAnsi="Times New Roman" w:cs="Times New Roman"/>
          <w:sz w:val="28"/>
          <w:szCs w:val="28"/>
        </w:rPr>
      </w:pPr>
    </w:p>
    <w:p w14:paraId="45403A1C" w14:textId="77777777" w:rsidR="007413F0" w:rsidRDefault="007413F0" w:rsidP="00255692">
      <w:pPr>
        <w:jc w:val="both"/>
        <w:rPr>
          <w:rFonts w:ascii="Times New Roman" w:hAnsi="Times New Roman" w:cs="Times New Roman"/>
          <w:sz w:val="28"/>
          <w:szCs w:val="28"/>
        </w:rPr>
      </w:pPr>
    </w:p>
    <w:p w14:paraId="4C021ACA" w14:textId="77777777" w:rsidR="007413F0" w:rsidRDefault="007413F0" w:rsidP="00255692">
      <w:pPr>
        <w:jc w:val="both"/>
        <w:rPr>
          <w:rFonts w:ascii="Times New Roman" w:hAnsi="Times New Roman" w:cs="Times New Roman"/>
          <w:sz w:val="28"/>
          <w:szCs w:val="28"/>
        </w:rPr>
      </w:pPr>
    </w:p>
    <w:p w14:paraId="07CA9054" w14:textId="77777777" w:rsidR="007413F0" w:rsidRDefault="007413F0" w:rsidP="00255692">
      <w:pPr>
        <w:jc w:val="both"/>
        <w:rPr>
          <w:rFonts w:ascii="Times New Roman" w:hAnsi="Times New Roman" w:cs="Times New Roman"/>
          <w:sz w:val="28"/>
          <w:szCs w:val="28"/>
        </w:rPr>
      </w:pPr>
    </w:p>
    <w:p w14:paraId="010F8AEF" w14:textId="446C797D" w:rsidR="007413F0" w:rsidRDefault="007413F0" w:rsidP="00255692">
      <w:pPr>
        <w:jc w:val="both"/>
        <w:rPr>
          <w:rFonts w:ascii="Times New Roman" w:hAnsi="Times New Roman" w:cs="Times New Roman"/>
          <w:sz w:val="28"/>
          <w:szCs w:val="28"/>
        </w:rPr>
      </w:pPr>
    </w:p>
    <w:p w14:paraId="661769C6" w14:textId="77777777" w:rsidR="007413F0" w:rsidRDefault="007413F0" w:rsidP="00255692">
      <w:pPr>
        <w:jc w:val="both"/>
        <w:rPr>
          <w:rFonts w:ascii="Times New Roman" w:hAnsi="Times New Roman" w:cs="Times New Roman"/>
          <w:sz w:val="28"/>
          <w:szCs w:val="28"/>
        </w:rPr>
      </w:pPr>
    </w:p>
    <w:p w14:paraId="4C51B0F0" w14:textId="4D012C86" w:rsidR="007413F0" w:rsidRPr="000303CD" w:rsidRDefault="007413F0" w:rsidP="00255692">
      <w:pPr>
        <w:jc w:val="both"/>
        <w:rPr>
          <w:rFonts w:ascii="Times New Roman" w:hAnsi="Times New Roman" w:cs="Times New Roman"/>
          <w:sz w:val="24"/>
          <w:szCs w:val="24"/>
        </w:rPr>
      </w:pPr>
      <w:r w:rsidRPr="00E43DC6">
        <w:rPr>
          <w:rFonts w:ascii="Times New Roman" w:hAnsi="Times New Roman" w:cs="Times New Roman"/>
          <w:b/>
          <w:bCs/>
          <w:sz w:val="24"/>
          <w:szCs w:val="24"/>
        </w:rPr>
        <w:lastRenderedPageBreak/>
        <w:t>Таблица 3.</w:t>
      </w:r>
      <w:r>
        <w:rPr>
          <w:rFonts w:ascii="Times New Roman" w:hAnsi="Times New Roman" w:cs="Times New Roman"/>
          <w:sz w:val="24"/>
          <w:szCs w:val="24"/>
        </w:rPr>
        <w:t xml:space="preserve"> </w:t>
      </w:r>
      <w:r w:rsidRPr="000303CD">
        <w:rPr>
          <w:rFonts w:ascii="Times New Roman" w:hAnsi="Times New Roman" w:cs="Times New Roman"/>
          <w:sz w:val="24"/>
          <w:szCs w:val="24"/>
        </w:rPr>
        <w:t>Сопоставление пропаганды и мягкой силы (</w:t>
      </w:r>
      <w:r>
        <w:rPr>
          <w:rFonts w:ascii="Times New Roman" w:hAnsi="Times New Roman" w:cs="Times New Roman"/>
          <w:sz w:val="24"/>
          <w:szCs w:val="24"/>
        </w:rPr>
        <w:t xml:space="preserve">ресурс - </w:t>
      </w:r>
      <w:r w:rsidRPr="000303CD">
        <w:rPr>
          <w:rFonts w:ascii="Times New Roman" w:hAnsi="Times New Roman" w:cs="Times New Roman"/>
          <w:sz w:val="24"/>
          <w:szCs w:val="24"/>
        </w:rPr>
        <w:t>Лебедева М.</w:t>
      </w:r>
      <w:r>
        <w:rPr>
          <w:rFonts w:ascii="Times New Roman" w:hAnsi="Times New Roman" w:cs="Times New Roman"/>
          <w:sz w:val="24"/>
          <w:szCs w:val="24"/>
        </w:rPr>
        <w:t xml:space="preserve"> </w:t>
      </w:r>
      <w:r w:rsidRPr="000303CD">
        <w:rPr>
          <w:rFonts w:ascii="Times New Roman" w:hAnsi="Times New Roman" w:cs="Times New Roman"/>
          <w:sz w:val="24"/>
          <w:szCs w:val="24"/>
        </w:rPr>
        <w:t>М.</w:t>
      </w:r>
      <w:r w:rsidRPr="000303CD">
        <w:t xml:space="preserve"> </w:t>
      </w:r>
      <w:r w:rsidRPr="000303CD">
        <w:rPr>
          <w:rFonts w:ascii="Times New Roman" w:hAnsi="Times New Roman" w:cs="Times New Roman"/>
          <w:sz w:val="24"/>
          <w:szCs w:val="24"/>
        </w:rPr>
        <w:t xml:space="preserve">Мягкая сила: понятия и подходы. // Вестник МГИМО-Университета. </w:t>
      </w:r>
      <w:r w:rsidR="00564FFC">
        <w:rPr>
          <w:rFonts w:ascii="Times New Roman" w:hAnsi="Times New Roman" w:cs="Times New Roman"/>
          <w:sz w:val="24"/>
          <w:szCs w:val="24"/>
        </w:rPr>
        <w:t xml:space="preserve">– </w:t>
      </w:r>
      <w:r w:rsidRPr="000303CD">
        <w:rPr>
          <w:rFonts w:ascii="Times New Roman" w:hAnsi="Times New Roman" w:cs="Times New Roman"/>
          <w:sz w:val="24"/>
          <w:szCs w:val="24"/>
        </w:rPr>
        <w:t>2017</w:t>
      </w:r>
      <w:r w:rsidR="00564FFC">
        <w:rPr>
          <w:rFonts w:ascii="Times New Roman" w:hAnsi="Times New Roman" w:cs="Times New Roman"/>
          <w:sz w:val="24"/>
          <w:szCs w:val="24"/>
        </w:rPr>
        <w:t xml:space="preserve"> - №3(54) – с. 215</w:t>
      </w:r>
      <w:r w:rsidRPr="000303CD">
        <w:rPr>
          <w:rFonts w:ascii="Times New Roman" w:hAnsi="Times New Roman" w:cs="Times New Roman"/>
          <w:sz w:val="24"/>
          <w:szCs w:val="24"/>
        </w:rPr>
        <w:t>)</w:t>
      </w:r>
    </w:p>
    <w:tbl>
      <w:tblPr>
        <w:tblW w:w="10490"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5072"/>
      </w:tblGrid>
      <w:tr w:rsidR="007413F0" w14:paraId="2134EC1D" w14:textId="77777777" w:rsidTr="00B23997">
        <w:trPr>
          <w:trHeight w:val="552"/>
        </w:trPr>
        <w:tc>
          <w:tcPr>
            <w:tcW w:w="5418" w:type="dxa"/>
            <w:shd w:val="clear" w:color="auto" w:fill="D5DCE4" w:themeFill="text2" w:themeFillTint="33"/>
          </w:tcPr>
          <w:p w14:paraId="74FDD747" w14:textId="77777777" w:rsidR="007413F0" w:rsidRPr="00075954" w:rsidRDefault="007413F0" w:rsidP="00255692">
            <w:pPr>
              <w:spacing w:line="360" w:lineRule="auto"/>
              <w:jc w:val="center"/>
              <w:rPr>
                <w:rFonts w:ascii="Times New Roman" w:hAnsi="Times New Roman" w:cs="Times New Roman"/>
                <w:b/>
                <w:sz w:val="24"/>
                <w:szCs w:val="28"/>
              </w:rPr>
            </w:pPr>
            <w:r w:rsidRPr="00075954">
              <w:rPr>
                <w:rFonts w:ascii="Times New Roman" w:hAnsi="Times New Roman" w:cs="Times New Roman"/>
                <w:b/>
                <w:sz w:val="24"/>
                <w:szCs w:val="28"/>
              </w:rPr>
              <w:t>Пропаганда</w:t>
            </w:r>
          </w:p>
        </w:tc>
        <w:tc>
          <w:tcPr>
            <w:tcW w:w="5072" w:type="dxa"/>
            <w:shd w:val="clear" w:color="auto" w:fill="D5DCE4" w:themeFill="text2" w:themeFillTint="33"/>
          </w:tcPr>
          <w:p w14:paraId="4938C045" w14:textId="77777777" w:rsidR="007413F0" w:rsidRPr="00075954" w:rsidRDefault="007413F0" w:rsidP="00255692">
            <w:pPr>
              <w:spacing w:line="360" w:lineRule="auto"/>
              <w:jc w:val="center"/>
              <w:rPr>
                <w:rFonts w:ascii="Times New Roman" w:hAnsi="Times New Roman" w:cs="Times New Roman"/>
                <w:b/>
                <w:sz w:val="24"/>
                <w:szCs w:val="28"/>
              </w:rPr>
            </w:pPr>
            <w:r w:rsidRPr="00075954">
              <w:rPr>
                <w:rFonts w:ascii="Times New Roman" w:hAnsi="Times New Roman" w:cs="Times New Roman"/>
                <w:b/>
                <w:sz w:val="24"/>
                <w:szCs w:val="28"/>
              </w:rPr>
              <w:t>"Мягкая сила"</w:t>
            </w:r>
          </w:p>
        </w:tc>
      </w:tr>
      <w:tr w:rsidR="007413F0" w:rsidRPr="00F41369" w14:paraId="2FFAB740" w14:textId="77777777" w:rsidTr="00B23997">
        <w:trPr>
          <w:trHeight w:val="654"/>
        </w:trPr>
        <w:tc>
          <w:tcPr>
            <w:tcW w:w="5418" w:type="dxa"/>
          </w:tcPr>
          <w:tbl>
            <w:tblPr>
              <w:tblW w:w="4629" w:type="dxa"/>
              <w:tblInd w:w="1" w:type="dxa"/>
              <w:tblLook w:val="0000" w:firstRow="0" w:lastRow="0" w:firstColumn="0" w:lastColumn="0" w:noHBand="0" w:noVBand="0"/>
            </w:tblPr>
            <w:tblGrid>
              <w:gridCol w:w="4629"/>
            </w:tblGrid>
            <w:tr w:rsidR="007413F0" w:rsidRPr="00F41369" w14:paraId="31BE8207" w14:textId="77777777" w:rsidTr="00B23997">
              <w:trPr>
                <w:trHeight w:val="410"/>
              </w:trPr>
              <w:tc>
                <w:tcPr>
                  <w:tcW w:w="0" w:type="auto"/>
                </w:tcPr>
                <w:p w14:paraId="0652CE3C" w14:textId="77777777" w:rsidR="007413F0" w:rsidRPr="00F41369" w:rsidRDefault="007413F0" w:rsidP="00255692">
                  <w:pPr>
                    <w:pStyle w:val="Pa010"/>
                    <w:jc w:val="both"/>
                    <w:rPr>
                      <w:rFonts w:ascii="Times New Roman" w:hAnsi="Times New Roman" w:cs="Times New Roman"/>
                      <w:color w:val="000000"/>
                      <w:sz w:val="22"/>
                      <w:szCs w:val="22"/>
                    </w:rPr>
                  </w:pPr>
                  <w:r w:rsidRPr="00F41369">
                    <w:rPr>
                      <w:rStyle w:val="A510"/>
                      <w:rFonts w:ascii="Times New Roman" w:hAnsi="Times New Roman" w:cs="Times New Roman"/>
                      <w:sz w:val="22"/>
                      <w:szCs w:val="22"/>
                    </w:rPr>
                    <w:t>1. Допускает навязывание (принуждение), а также различные виды стимулирования (вознаграждения)</w:t>
                  </w:r>
                </w:p>
              </w:tc>
            </w:tr>
          </w:tbl>
          <w:p w14:paraId="748F2327" w14:textId="77777777" w:rsidR="007413F0" w:rsidRPr="00F41369" w:rsidRDefault="007413F0" w:rsidP="00255692">
            <w:pPr>
              <w:spacing w:line="360" w:lineRule="auto"/>
              <w:jc w:val="both"/>
              <w:rPr>
                <w:rFonts w:ascii="Times New Roman" w:hAnsi="Times New Roman" w:cs="Times New Roman"/>
              </w:rPr>
            </w:pPr>
          </w:p>
        </w:tc>
        <w:tc>
          <w:tcPr>
            <w:tcW w:w="5072" w:type="dxa"/>
          </w:tcPr>
          <w:tbl>
            <w:tblPr>
              <w:tblW w:w="4539" w:type="dxa"/>
              <w:tblInd w:w="1" w:type="dxa"/>
              <w:tblBorders>
                <w:top w:val="nil"/>
                <w:left w:val="nil"/>
                <w:bottom w:val="nil"/>
                <w:right w:val="nil"/>
              </w:tblBorders>
              <w:tblLook w:val="0000" w:firstRow="0" w:lastRow="0" w:firstColumn="0" w:lastColumn="0" w:noHBand="0" w:noVBand="0"/>
            </w:tblPr>
            <w:tblGrid>
              <w:gridCol w:w="4539"/>
            </w:tblGrid>
            <w:tr w:rsidR="007413F0" w:rsidRPr="00F41369" w14:paraId="0868A1DA" w14:textId="77777777" w:rsidTr="00255692">
              <w:trPr>
                <w:trHeight w:val="410"/>
              </w:trPr>
              <w:tc>
                <w:tcPr>
                  <w:tcW w:w="0" w:type="auto"/>
                </w:tcPr>
                <w:p w14:paraId="32447C7D" w14:textId="77777777" w:rsidR="007413F0" w:rsidRPr="00F41369" w:rsidRDefault="007413F0" w:rsidP="00255692">
                  <w:pPr>
                    <w:pStyle w:val="Pa010"/>
                    <w:rPr>
                      <w:rFonts w:ascii="Times New Roman" w:hAnsi="Times New Roman" w:cs="Times New Roman"/>
                      <w:color w:val="000000"/>
                      <w:sz w:val="22"/>
                      <w:szCs w:val="22"/>
                    </w:rPr>
                  </w:pPr>
                  <w:r w:rsidRPr="00F41369">
                    <w:rPr>
                      <w:rStyle w:val="A510"/>
                      <w:rFonts w:ascii="Times New Roman" w:hAnsi="Times New Roman" w:cs="Times New Roman"/>
                      <w:sz w:val="22"/>
                      <w:szCs w:val="22"/>
                    </w:rPr>
                    <w:t>1. Не допускает навязывания (противоположная сторона должна сама сделать выбор) или стимулирования</w:t>
                  </w:r>
                </w:p>
              </w:tc>
            </w:tr>
          </w:tbl>
          <w:p w14:paraId="3115E4E3" w14:textId="77777777" w:rsidR="007413F0" w:rsidRPr="00F41369" w:rsidRDefault="007413F0" w:rsidP="00255692">
            <w:pPr>
              <w:spacing w:line="360" w:lineRule="auto"/>
              <w:jc w:val="both"/>
              <w:rPr>
                <w:rFonts w:ascii="Times New Roman" w:hAnsi="Times New Roman" w:cs="Times New Roman"/>
              </w:rPr>
            </w:pPr>
          </w:p>
        </w:tc>
      </w:tr>
      <w:tr w:rsidR="007413F0" w:rsidRPr="00F41369" w14:paraId="259174BB" w14:textId="77777777" w:rsidTr="00B23997">
        <w:trPr>
          <w:trHeight w:val="633"/>
        </w:trPr>
        <w:tc>
          <w:tcPr>
            <w:tcW w:w="5418" w:type="dxa"/>
          </w:tcPr>
          <w:tbl>
            <w:tblPr>
              <w:tblW w:w="4629" w:type="dxa"/>
              <w:tblInd w:w="1" w:type="dxa"/>
              <w:tblBorders>
                <w:top w:val="nil"/>
                <w:left w:val="nil"/>
                <w:bottom w:val="nil"/>
                <w:right w:val="nil"/>
              </w:tblBorders>
              <w:tblLook w:val="0000" w:firstRow="0" w:lastRow="0" w:firstColumn="0" w:lastColumn="0" w:noHBand="0" w:noVBand="0"/>
            </w:tblPr>
            <w:tblGrid>
              <w:gridCol w:w="4629"/>
            </w:tblGrid>
            <w:tr w:rsidR="007413F0" w:rsidRPr="00F41369" w14:paraId="13A76EE7" w14:textId="77777777" w:rsidTr="00255692">
              <w:trPr>
                <w:trHeight w:val="279"/>
              </w:trPr>
              <w:tc>
                <w:tcPr>
                  <w:tcW w:w="0" w:type="auto"/>
                </w:tcPr>
                <w:p w14:paraId="4054E379" w14:textId="77777777" w:rsidR="007413F0" w:rsidRPr="00F41369" w:rsidRDefault="007413F0" w:rsidP="00255692">
                  <w:pPr>
                    <w:pStyle w:val="Pa010"/>
                    <w:jc w:val="both"/>
                    <w:rPr>
                      <w:rFonts w:ascii="Times New Roman" w:hAnsi="Times New Roman" w:cs="Times New Roman"/>
                      <w:color w:val="000000"/>
                      <w:sz w:val="22"/>
                      <w:szCs w:val="22"/>
                    </w:rPr>
                  </w:pPr>
                  <w:r w:rsidRPr="00F41369">
                    <w:rPr>
                      <w:rStyle w:val="A510"/>
                      <w:rFonts w:ascii="Times New Roman" w:hAnsi="Times New Roman" w:cs="Times New Roman"/>
                      <w:sz w:val="22"/>
                      <w:szCs w:val="22"/>
                    </w:rPr>
                    <w:t xml:space="preserve">2.Используется в рамках </w:t>
                  </w:r>
                  <w:proofErr w:type="spellStart"/>
                  <w:r w:rsidRPr="00F41369">
                    <w:rPr>
                      <w:rStyle w:val="A510"/>
                      <w:rFonts w:ascii="Times New Roman" w:hAnsi="Times New Roman" w:cs="Times New Roman"/>
                      <w:sz w:val="22"/>
                      <w:szCs w:val="22"/>
                    </w:rPr>
                    <w:t>реалистской</w:t>
                  </w:r>
                  <w:proofErr w:type="spellEnd"/>
                  <w:r w:rsidRPr="00F41369">
                    <w:rPr>
                      <w:rStyle w:val="A510"/>
                      <w:rFonts w:ascii="Times New Roman" w:hAnsi="Times New Roman" w:cs="Times New Roman"/>
                      <w:sz w:val="22"/>
                      <w:szCs w:val="22"/>
                    </w:rPr>
                    <w:t xml:space="preserve"> концепции ТМО (внимание к собственным интересам)</w:t>
                  </w:r>
                </w:p>
              </w:tc>
            </w:tr>
          </w:tbl>
          <w:p w14:paraId="19565482" w14:textId="77777777" w:rsidR="007413F0" w:rsidRPr="00F41369" w:rsidRDefault="007413F0" w:rsidP="00255692">
            <w:pPr>
              <w:spacing w:line="360" w:lineRule="auto"/>
              <w:jc w:val="both"/>
              <w:rPr>
                <w:rFonts w:ascii="Times New Roman" w:hAnsi="Times New Roman" w:cs="Times New Roman"/>
              </w:rPr>
            </w:pPr>
          </w:p>
        </w:tc>
        <w:tc>
          <w:tcPr>
            <w:tcW w:w="5072" w:type="dxa"/>
          </w:tcPr>
          <w:tbl>
            <w:tblPr>
              <w:tblW w:w="4539" w:type="dxa"/>
              <w:tblInd w:w="1" w:type="dxa"/>
              <w:tblBorders>
                <w:top w:val="nil"/>
                <w:left w:val="nil"/>
                <w:bottom w:val="nil"/>
                <w:right w:val="nil"/>
              </w:tblBorders>
              <w:tblLook w:val="0000" w:firstRow="0" w:lastRow="0" w:firstColumn="0" w:lastColumn="0" w:noHBand="0" w:noVBand="0"/>
            </w:tblPr>
            <w:tblGrid>
              <w:gridCol w:w="4539"/>
            </w:tblGrid>
            <w:tr w:rsidR="007413F0" w:rsidRPr="00F41369" w14:paraId="0CC58F0B" w14:textId="77777777" w:rsidTr="00255692">
              <w:trPr>
                <w:trHeight w:val="279"/>
              </w:trPr>
              <w:tc>
                <w:tcPr>
                  <w:tcW w:w="0" w:type="auto"/>
                </w:tcPr>
                <w:p w14:paraId="1FF4C8BC" w14:textId="77777777" w:rsidR="007413F0" w:rsidRPr="00F41369" w:rsidRDefault="007413F0" w:rsidP="00255692">
                  <w:pPr>
                    <w:pStyle w:val="Pa010"/>
                    <w:rPr>
                      <w:rFonts w:ascii="Times New Roman" w:hAnsi="Times New Roman" w:cs="Times New Roman"/>
                      <w:color w:val="000000"/>
                      <w:sz w:val="22"/>
                      <w:szCs w:val="22"/>
                    </w:rPr>
                  </w:pPr>
                  <w:r w:rsidRPr="00F41369">
                    <w:rPr>
                      <w:rStyle w:val="A510"/>
                      <w:rFonts w:ascii="Times New Roman" w:hAnsi="Times New Roman" w:cs="Times New Roman"/>
                      <w:sz w:val="22"/>
                      <w:szCs w:val="22"/>
                    </w:rPr>
                    <w:t>2. В рамках неолиберальной концепции ТМО (внимание к интересам другого)</w:t>
                  </w:r>
                </w:p>
              </w:tc>
            </w:tr>
          </w:tbl>
          <w:p w14:paraId="120D5C0F" w14:textId="77777777" w:rsidR="007413F0" w:rsidRPr="00F41369" w:rsidRDefault="007413F0" w:rsidP="00255692">
            <w:pPr>
              <w:spacing w:line="360" w:lineRule="auto"/>
              <w:jc w:val="both"/>
              <w:rPr>
                <w:rFonts w:ascii="Times New Roman" w:hAnsi="Times New Roman" w:cs="Times New Roman"/>
              </w:rPr>
            </w:pPr>
          </w:p>
        </w:tc>
      </w:tr>
      <w:tr w:rsidR="007413F0" w:rsidRPr="00F41369" w14:paraId="0CC5FAAD" w14:textId="77777777" w:rsidTr="00B23997">
        <w:trPr>
          <w:trHeight w:val="654"/>
        </w:trPr>
        <w:tc>
          <w:tcPr>
            <w:tcW w:w="5418" w:type="dxa"/>
          </w:tcPr>
          <w:tbl>
            <w:tblPr>
              <w:tblW w:w="4526" w:type="dxa"/>
              <w:tblInd w:w="1" w:type="dxa"/>
              <w:tblBorders>
                <w:top w:val="nil"/>
                <w:left w:val="nil"/>
                <w:bottom w:val="nil"/>
                <w:right w:val="nil"/>
              </w:tblBorders>
              <w:tblLook w:val="0000" w:firstRow="0" w:lastRow="0" w:firstColumn="0" w:lastColumn="0" w:noHBand="0" w:noVBand="0"/>
            </w:tblPr>
            <w:tblGrid>
              <w:gridCol w:w="4526"/>
            </w:tblGrid>
            <w:tr w:rsidR="007413F0" w:rsidRPr="00F41369" w14:paraId="75EA6C23" w14:textId="77777777" w:rsidTr="00255692">
              <w:trPr>
                <w:trHeight w:val="279"/>
              </w:trPr>
              <w:tc>
                <w:tcPr>
                  <w:tcW w:w="0" w:type="auto"/>
                </w:tcPr>
                <w:p w14:paraId="5837F622" w14:textId="77777777" w:rsidR="007413F0" w:rsidRPr="00F41369" w:rsidRDefault="007413F0" w:rsidP="00255692">
                  <w:pPr>
                    <w:pStyle w:val="Pa010"/>
                    <w:jc w:val="both"/>
                    <w:rPr>
                      <w:rFonts w:ascii="Times New Roman" w:hAnsi="Times New Roman" w:cs="Times New Roman"/>
                      <w:color w:val="000000"/>
                      <w:sz w:val="22"/>
                      <w:szCs w:val="22"/>
                    </w:rPr>
                  </w:pPr>
                  <w:r w:rsidRPr="00F41369">
                    <w:rPr>
                      <w:rStyle w:val="A510"/>
                      <w:rFonts w:ascii="Times New Roman" w:hAnsi="Times New Roman" w:cs="Times New Roman"/>
                      <w:sz w:val="22"/>
                      <w:szCs w:val="22"/>
                    </w:rPr>
                    <w:t>3.Скорее всего, не будет работать в долгосрочной перспективе</w:t>
                  </w:r>
                </w:p>
              </w:tc>
            </w:tr>
          </w:tbl>
          <w:p w14:paraId="3D43693C" w14:textId="77777777" w:rsidR="007413F0" w:rsidRPr="00F41369" w:rsidRDefault="007413F0" w:rsidP="00255692">
            <w:pPr>
              <w:spacing w:line="360" w:lineRule="auto"/>
              <w:jc w:val="both"/>
              <w:rPr>
                <w:rFonts w:ascii="Times New Roman" w:hAnsi="Times New Roman" w:cs="Times New Roman"/>
              </w:rPr>
            </w:pPr>
          </w:p>
        </w:tc>
        <w:tc>
          <w:tcPr>
            <w:tcW w:w="5072" w:type="dxa"/>
          </w:tcPr>
          <w:tbl>
            <w:tblPr>
              <w:tblW w:w="4539" w:type="dxa"/>
              <w:tblInd w:w="1" w:type="dxa"/>
              <w:tblBorders>
                <w:top w:val="nil"/>
                <w:left w:val="nil"/>
                <w:bottom w:val="nil"/>
                <w:right w:val="nil"/>
              </w:tblBorders>
              <w:tblLook w:val="0000" w:firstRow="0" w:lastRow="0" w:firstColumn="0" w:lastColumn="0" w:noHBand="0" w:noVBand="0"/>
            </w:tblPr>
            <w:tblGrid>
              <w:gridCol w:w="4539"/>
            </w:tblGrid>
            <w:tr w:rsidR="007413F0" w:rsidRPr="00F41369" w14:paraId="64FDD00F" w14:textId="77777777" w:rsidTr="00255692">
              <w:trPr>
                <w:trHeight w:val="279"/>
              </w:trPr>
              <w:tc>
                <w:tcPr>
                  <w:tcW w:w="0" w:type="auto"/>
                </w:tcPr>
                <w:p w14:paraId="5E28F9A3" w14:textId="77777777" w:rsidR="007413F0" w:rsidRPr="00F41369" w:rsidRDefault="007413F0" w:rsidP="00255692">
                  <w:pPr>
                    <w:pStyle w:val="Pa010"/>
                    <w:rPr>
                      <w:rFonts w:ascii="Times New Roman" w:hAnsi="Times New Roman" w:cs="Times New Roman"/>
                      <w:color w:val="000000"/>
                      <w:sz w:val="22"/>
                      <w:szCs w:val="22"/>
                    </w:rPr>
                  </w:pPr>
                  <w:r w:rsidRPr="00F41369">
                    <w:rPr>
                      <w:rStyle w:val="A510"/>
                      <w:rFonts w:ascii="Times New Roman" w:hAnsi="Times New Roman" w:cs="Times New Roman"/>
                      <w:sz w:val="22"/>
                      <w:szCs w:val="22"/>
                    </w:rPr>
                    <w:t>3. Ориентирована на долгосрочное взаимодействие с партнёром</w:t>
                  </w:r>
                </w:p>
              </w:tc>
            </w:tr>
          </w:tbl>
          <w:p w14:paraId="7823B43A" w14:textId="77777777" w:rsidR="007413F0" w:rsidRPr="00F41369" w:rsidRDefault="007413F0" w:rsidP="00255692">
            <w:pPr>
              <w:spacing w:line="360" w:lineRule="auto"/>
              <w:jc w:val="both"/>
              <w:rPr>
                <w:rFonts w:ascii="Times New Roman" w:hAnsi="Times New Roman" w:cs="Times New Roman"/>
              </w:rPr>
            </w:pPr>
          </w:p>
        </w:tc>
      </w:tr>
      <w:tr w:rsidR="007413F0" w:rsidRPr="00F41369" w14:paraId="4C500AB9" w14:textId="77777777" w:rsidTr="00B23997">
        <w:trPr>
          <w:trHeight w:val="326"/>
        </w:trPr>
        <w:tc>
          <w:tcPr>
            <w:tcW w:w="5418" w:type="dxa"/>
          </w:tcPr>
          <w:tbl>
            <w:tblPr>
              <w:tblW w:w="3082" w:type="dxa"/>
              <w:tblInd w:w="1" w:type="dxa"/>
              <w:tblBorders>
                <w:top w:val="nil"/>
                <w:left w:val="nil"/>
                <w:bottom w:val="nil"/>
                <w:right w:val="nil"/>
              </w:tblBorders>
              <w:tblLook w:val="0000" w:firstRow="0" w:lastRow="0" w:firstColumn="0" w:lastColumn="0" w:noHBand="0" w:noVBand="0"/>
            </w:tblPr>
            <w:tblGrid>
              <w:gridCol w:w="3082"/>
            </w:tblGrid>
            <w:tr w:rsidR="007413F0" w:rsidRPr="00F41369" w14:paraId="6CA517A6" w14:textId="77777777" w:rsidTr="00255692">
              <w:trPr>
                <w:trHeight w:val="148"/>
              </w:trPr>
              <w:tc>
                <w:tcPr>
                  <w:tcW w:w="0" w:type="auto"/>
                </w:tcPr>
                <w:p w14:paraId="222E7E04" w14:textId="77777777" w:rsidR="007413F0" w:rsidRPr="00F41369" w:rsidRDefault="007413F0" w:rsidP="00255692">
                  <w:pPr>
                    <w:pStyle w:val="Pa010"/>
                    <w:jc w:val="both"/>
                    <w:rPr>
                      <w:rFonts w:ascii="Times New Roman" w:hAnsi="Times New Roman" w:cs="Times New Roman"/>
                      <w:color w:val="000000"/>
                      <w:sz w:val="22"/>
                      <w:szCs w:val="22"/>
                    </w:rPr>
                  </w:pPr>
                  <w:r>
                    <w:rPr>
                      <w:rStyle w:val="A510"/>
                      <w:rFonts w:ascii="Times New Roman" w:hAnsi="Times New Roman" w:cs="Times New Roman"/>
                      <w:sz w:val="22"/>
                      <w:szCs w:val="22"/>
                    </w:rPr>
                    <w:t>4.</w:t>
                  </w:r>
                  <w:r w:rsidRPr="00F41369">
                    <w:rPr>
                      <w:rStyle w:val="A510"/>
                      <w:rFonts w:ascii="Times New Roman" w:hAnsi="Times New Roman" w:cs="Times New Roman"/>
                      <w:sz w:val="22"/>
                      <w:szCs w:val="22"/>
                    </w:rPr>
                    <w:t>Использует манипулятивные стратегии</w:t>
                  </w:r>
                </w:p>
              </w:tc>
            </w:tr>
          </w:tbl>
          <w:p w14:paraId="14891DFD" w14:textId="77777777" w:rsidR="007413F0" w:rsidRPr="00F41369" w:rsidRDefault="007413F0" w:rsidP="00255692">
            <w:pPr>
              <w:spacing w:line="360" w:lineRule="auto"/>
              <w:jc w:val="both"/>
              <w:rPr>
                <w:rFonts w:ascii="Times New Roman" w:hAnsi="Times New Roman" w:cs="Times New Roman"/>
              </w:rPr>
            </w:pPr>
          </w:p>
        </w:tc>
        <w:tc>
          <w:tcPr>
            <w:tcW w:w="5072" w:type="dxa"/>
          </w:tcPr>
          <w:tbl>
            <w:tblPr>
              <w:tblW w:w="2911" w:type="dxa"/>
              <w:tblInd w:w="1" w:type="dxa"/>
              <w:tblBorders>
                <w:top w:val="nil"/>
                <w:left w:val="nil"/>
                <w:bottom w:val="nil"/>
                <w:right w:val="nil"/>
              </w:tblBorders>
              <w:tblLook w:val="0000" w:firstRow="0" w:lastRow="0" w:firstColumn="0" w:lastColumn="0" w:noHBand="0" w:noVBand="0"/>
            </w:tblPr>
            <w:tblGrid>
              <w:gridCol w:w="2911"/>
            </w:tblGrid>
            <w:tr w:rsidR="007413F0" w:rsidRPr="00F41369" w14:paraId="7E2526E4" w14:textId="77777777" w:rsidTr="00255692">
              <w:trPr>
                <w:trHeight w:val="148"/>
              </w:trPr>
              <w:tc>
                <w:tcPr>
                  <w:tcW w:w="0" w:type="auto"/>
                </w:tcPr>
                <w:p w14:paraId="6B502EED" w14:textId="77777777" w:rsidR="007413F0" w:rsidRPr="00F41369" w:rsidRDefault="007413F0" w:rsidP="00255692">
                  <w:pPr>
                    <w:pStyle w:val="Pa010"/>
                    <w:jc w:val="both"/>
                    <w:rPr>
                      <w:rFonts w:ascii="Times New Roman" w:hAnsi="Times New Roman" w:cs="Times New Roman"/>
                      <w:color w:val="000000"/>
                      <w:sz w:val="22"/>
                      <w:szCs w:val="22"/>
                    </w:rPr>
                  </w:pPr>
                  <w:r>
                    <w:rPr>
                      <w:rStyle w:val="A510"/>
                      <w:rFonts w:ascii="Times New Roman" w:hAnsi="Times New Roman" w:cs="Times New Roman"/>
                      <w:sz w:val="22"/>
                      <w:szCs w:val="22"/>
                    </w:rPr>
                    <w:t>4.</w:t>
                  </w:r>
                  <w:r w:rsidRPr="00F41369">
                    <w:rPr>
                      <w:rStyle w:val="A510"/>
                      <w:rFonts w:ascii="Times New Roman" w:hAnsi="Times New Roman" w:cs="Times New Roman"/>
                      <w:sz w:val="22"/>
                      <w:szCs w:val="22"/>
                    </w:rPr>
                    <w:t>Избегает манипулятивных стратегий</w:t>
                  </w:r>
                </w:p>
              </w:tc>
            </w:tr>
          </w:tbl>
          <w:p w14:paraId="7251EF23" w14:textId="77777777" w:rsidR="007413F0" w:rsidRPr="00F41369" w:rsidRDefault="007413F0" w:rsidP="00255692">
            <w:pPr>
              <w:spacing w:line="360" w:lineRule="auto"/>
              <w:jc w:val="both"/>
              <w:rPr>
                <w:rFonts w:ascii="Times New Roman" w:hAnsi="Times New Roman" w:cs="Times New Roman"/>
              </w:rPr>
            </w:pPr>
          </w:p>
        </w:tc>
      </w:tr>
      <w:tr w:rsidR="007413F0" w:rsidRPr="00F41369" w14:paraId="4309626C" w14:textId="77777777" w:rsidTr="00B23997">
        <w:trPr>
          <w:trHeight w:val="633"/>
        </w:trPr>
        <w:tc>
          <w:tcPr>
            <w:tcW w:w="5418" w:type="dxa"/>
          </w:tcPr>
          <w:tbl>
            <w:tblPr>
              <w:tblW w:w="4629" w:type="dxa"/>
              <w:tblInd w:w="1" w:type="dxa"/>
              <w:tblBorders>
                <w:top w:val="nil"/>
                <w:left w:val="nil"/>
                <w:bottom w:val="nil"/>
                <w:right w:val="nil"/>
              </w:tblBorders>
              <w:tblLook w:val="0000" w:firstRow="0" w:lastRow="0" w:firstColumn="0" w:lastColumn="0" w:noHBand="0" w:noVBand="0"/>
            </w:tblPr>
            <w:tblGrid>
              <w:gridCol w:w="4629"/>
            </w:tblGrid>
            <w:tr w:rsidR="007413F0" w:rsidRPr="00F41369" w14:paraId="78DD47C0" w14:textId="77777777" w:rsidTr="00255692">
              <w:trPr>
                <w:trHeight w:val="279"/>
              </w:trPr>
              <w:tc>
                <w:tcPr>
                  <w:tcW w:w="0" w:type="auto"/>
                </w:tcPr>
                <w:p w14:paraId="35B84289" w14:textId="77777777" w:rsidR="007413F0" w:rsidRPr="00F41369" w:rsidRDefault="007413F0" w:rsidP="00255692">
                  <w:pPr>
                    <w:pStyle w:val="Pa010"/>
                    <w:jc w:val="both"/>
                    <w:rPr>
                      <w:rFonts w:ascii="Times New Roman" w:hAnsi="Times New Roman" w:cs="Times New Roman"/>
                      <w:color w:val="000000"/>
                      <w:sz w:val="22"/>
                      <w:szCs w:val="22"/>
                    </w:rPr>
                  </w:pPr>
                  <w:r w:rsidRPr="00F41369">
                    <w:rPr>
                      <w:rStyle w:val="A510"/>
                      <w:rFonts w:ascii="Times New Roman" w:hAnsi="Times New Roman" w:cs="Times New Roman"/>
                      <w:sz w:val="22"/>
                      <w:szCs w:val="22"/>
                    </w:rPr>
                    <w:t>5.Ориентирована на монолог. Воспринимает противоположную сторону в качестве объекта</w:t>
                  </w:r>
                </w:p>
              </w:tc>
            </w:tr>
          </w:tbl>
          <w:p w14:paraId="5C16839D" w14:textId="77777777" w:rsidR="007413F0" w:rsidRPr="00F41369" w:rsidRDefault="007413F0" w:rsidP="00255692">
            <w:pPr>
              <w:spacing w:line="360" w:lineRule="auto"/>
              <w:jc w:val="both"/>
              <w:rPr>
                <w:rFonts w:ascii="Times New Roman" w:hAnsi="Times New Roman" w:cs="Times New Roman"/>
              </w:rPr>
            </w:pPr>
          </w:p>
        </w:tc>
        <w:tc>
          <w:tcPr>
            <w:tcW w:w="5072" w:type="dxa"/>
          </w:tcPr>
          <w:tbl>
            <w:tblPr>
              <w:tblW w:w="4539" w:type="dxa"/>
              <w:tblInd w:w="1" w:type="dxa"/>
              <w:tblBorders>
                <w:top w:val="nil"/>
                <w:left w:val="nil"/>
                <w:bottom w:val="nil"/>
                <w:right w:val="nil"/>
              </w:tblBorders>
              <w:tblLook w:val="0000" w:firstRow="0" w:lastRow="0" w:firstColumn="0" w:lastColumn="0" w:noHBand="0" w:noVBand="0"/>
            </w:tblPr>
            <w:tblGrid>
              <w:gridCol w:w="4539"/>
            </w:tblGrid>
            <w:tr w:rsidR="007413F0" w:rsidRPr="00F41369" w14:paraId="09A9BFCA" w14:textId="77777777" w:rsidTr="00255692">
              <w:trPr>
                <w:trHeight w:val="279"/>
              </w:trPr>
              <w:tc>
                <w:tcPr>
                  <w:tcW w:w="0" w:type="auto"/>
                </w:tcPr>
                <w:p w14:paraId="66C40968" w14:textId="77777777" w:rsidR="007413F0" w:rsidRPr="00F41369" w:rsidRDefault="007413F0" w:rsidP="00255692">
                  <w:pPr>
                    <w:pStyle w:val="Pa010"/>
                    <w:rPr>
                      <w:rFonts w:ascii="Times New Roman" w:hAnsi="Times New Roman" w:cs="Times New Roman"/>
                      <w:color w:val="000000"/>
                      <w:sz w:val="22"/>
                      <w:szCs w:val="22"/>
                    </w:rPr>
                  </w:pPr>
                  <w:r w:rsidRPr="00F41369">
                    <w:rPr>
                      <w:rStyle w:val="A510"/>
                      <w:rFonts w:ascii="Times New Roman" w:hAnsi="Times New Roman" w:cs="Times New Roman"/>
                      <w:sz w:val="22"/>
                      <w:szCs w:val="22"/>
                    </w:rPr>
                    <w:t>5. Ориентирована на диалог. Воспринимает противоположную сторону в качестве субъекта</w:t>
                  </w:r>
                </w:p>
              </w:tc>
            </w:tr>
          </w:tbl>
          <w:p w14:paraId="502F562A" w14:textId="77777777" w:rsidR="007413F0" w:rsidRPr="00F41369" w:rsidRDefault="007413F0" w:rsidP="00255692">
            <w:pPr>
              <w:spacing w:line="360" w:lineRule="auto"/>
              <w:jc w:val="both"/>
              <w:rPr>
                <w:rFonts w:ascii="Times New Roman" w:hAnsi="Times New Roman" w:cs="Times New Roman"/>
              </w:rPr>
            </w:pPr>
          </w:p>
        </w:tc>
      </w:tr>
      <w:tr w:rsidR="007413F0" w:rsidRPr="00F41369" w14:paraId="2C89416E" w14:textId="77777777" w:rsidTr="00B23997">
        <w:trPr>
          <w:trHeight w:val="654"/>
        </w:trPr>
        <w:tc>
          <w:tcPr>
            <w:tcW w:w="5418" w:type="dxa"/>
          </w:tcPr>
          <w:tbl>
            <w:tblPr>
              <w:tblW w:w="4629" w:type="dxa"/>
              <w:tblInd w:w="1" w:type="dxa"/>
              <w:tblBorders>
                <w:top w:val="nil"/>
                <w:left w:val="nil"/>
                <w:bottom w:val="nil"/>
                <w:right w:val="nil"/>
              </w:tblBorders>
              <w:tblLook w:val="0000" w:firstRow="0" w:lastRow="0" w:firstColumn="0" w:lastColumn="0" w:noHBand="0" w:noVBand="0"/>
            </w:tblPr>
            <w:tblGrid>
              <w:gridCol w:w="4629"/>
            </w:tblGrid>
            <w:tr w:rsidR="007413F0" w:rsidRPr="00F41369" w14:paraId="728A177C" w14:textId="77777777" w:rsidTr="00255692">
              <w:trPr>
                <w:trHeight w:val="469"/>
              </w:trPr>
              <w:tc>
                <w:tcPr>
                  <w:tcW w:w="0" w:type="auto"/>
                </w:tcPr>
                <w:p w14:paraId="5A11A8EB" w14:textId="77777777" w:rsidR="007413F0" w:rsidRPr="00F41369" w:rsidRDefault="007413F0" w:rsidP="00255692">
                  <w:pPr>
                    <w:pStyle w:val="Pa010"/>
                    <w:jc w:val="both"/>
                    <w:rPr>
                      <w:rFonts w:ascii="Times New Roman" w:hAnsi="Times New Roman" w:cs="Times New Roman"/>
                      <w:color w:val="000000"/>
                      <w:sz w:val="22"/>
                      <w:szCs w:val="22"/>
                    </w:rPr>
                  </w:pPr>
                  <w:r w:rsidRPr="00F41369">
                    <w:rPr>
                      <w:rStyle w:val="A510"/>
                      <w:rFonts w:ascii="Times New Roman" w:hAnsi="Times New Roman" w:cs="Times New Roman"/>
                      <w:sz w:val="22"/>
                      <w:szCs w:val="22"/>
                    </w:rPr>
                    <w:t>6.Формирование доверительных отношений не является фокусом внимания</w:t>
                  </w:r>
                </w:p>
              </w:tc>
            </w:tr>
          </w:tbl>
          <w:p w14:paraId="36B3E144" w14:textId="77777777" w:rsidR="007413F0" w:rsidRPr="00F41369" w:rsidRDefault="007413F0" w:rsidP="00255692">
            <w:pPr>
              <w:spacing w:line="360" w:lineRule="auto"/>
              <w:jc w:val="both"/>
              <w:rPr>
                <w:rFonts w:ascii="Times New Roman" w:hAnsi="Times New Roman" w:cs="Times New Roman"/>
              </w:rPr>
            </w:pPr>
          </w:p>
        </w:tc>
        <w:tc>
          <w:tcPr>
            <w:tcW w:w="5072" w:type="dxa"/>
          </w:tcPr>
          <w:tbl>
            <w:tblPr>
              <w:tblW w:w="3867" w:type="dxa"/>
              <w:tblInd w:w="1" w:type="dxa"/>
              <w:tblBorders>
                <w:top w:val="nil"/>
                <w:left w:val="nil"/>
                <w:bottom w:val="nil"/>
                <w:right w:val="nil"/>
              </w:tblBorders>
              <w:tblLook w:val="0000" w:firstRow="0" w:lastRow="0" w:firstColumn="0" w:lastColumn="0" w:noHBand="0" w:noVBand="0"/>
            </w:tblPr>
            <w:tblGrid>
              <w:gridCol w:w="3867"/>
            </w:tblGrid>
            <w:tr w:rsidR="007413F0" w:rsidRPr="00F41369" w14:paraId="7A3B94DC" w14:textId="77777777" w:rsidTr="00255692">
              <w:trPr>
                <w:trHeight w:val="279"/>
              </w:trPr>
              <w:tc>
                <w:tcPr>
                  <w:tcW w:w="0" w:type="auto"/>
                </w:tcPr>
                <w:p w14:paraId="2DD5B2DD" w14:textId="77777777" w:rsidR="007413F0" w:rsidRPr="00F41369" w:rsidRDefault="007413F0" w:rsidP="00255692">
                  <w:pPr>
                    <w:pStyle w:val="Pa010"/>
                    <w:rPr>
                      <w:rFonts w:ascii="Times New Roman" w:hAnsi="Times New Roman" w:cs="Times New Roman"/>
                      <w:color w:val="000000"/>
                      <w:sz w:val="22"/>
                      <w:szCs w:val="22"/>
                    </w:rPr>
                  </w:pPr>
                  <w:r w:rsidRPr="00F41369">
                    <w:rPr>
                      <w:rStyle w:val="A510"/>
                      <w:rFonts w:ascii="Times New Roman" w:hAnsi="Times New Roman" w:cs="Times New Roman"/>
                      <w:sz w:val="22"/>
                      <w:szCs w:val="22"/>
                    </w:rPr>
                    <w:t>6. Предполагает создание доверительных отношений</w:t>
                  </w:r>
                </w:p>
              </w:tc>
            </w:tr>
          </w:tbl>
          <w:p w14:paraId="5ACAAE30" w14:textId="77777777" w:rsidR="007413F0" w:rsidRPr="00F41369" w:rsidRDefault="007413F0" w:rsidP="00255692">
            <w:pPr>
              <w:spacing w:line="360" w:lineRule="auto"/>
              <w:jc w:val="both"/>
              <w:rPr>
                <w:rFonts w:ascii="Times New Roman" w:hAnsi="Times New Roman" w:cs="Times New Roman"/>
              </w:rPr>
            </w:pPr>
          </w:p>
        </w:tc>
      </w:tr>
    </w:tbl>
    <w:p w14:paraId="289FD235" w14:textId="77777777" w:rsidR="007413F0" w:rsidRDefault="007413F0" w:rsidP="00255692">
      <w:pPr>
        <w:jc w:val="both"/>
        <w:rPr>
          <w:rFonts w:ascii="Times New Roman" w:hAnsi="Times New Roman" w:cs="Times New Roman"/>
          <w:sz w:val="28"/>
          <w:szCs w:val="28"/>
        </w:rPr>
      </w:pPr>
    </w:p>
    <w:p w14:paraId="16500C67" w14:textId="77777777" w:rsidR="007413F0" w:rsidRDefault="007413F0" w:rsidP="00255692">
      <w:pPr>
        <w:jc w:val="both"/>
        <w:rPr>
          <w:rFonts w:ascii="Times New Roman" w:hAnsi="Times New Roman" w:cs="Times New Roman"/>
          <w:sz w:val="28"/>
          <w:szCs w:val="28"/>
        </w:rPr>
      </w:pPr>
    </w:p>
    <w:p w14:paraId="17F89A65" w14:textId="3242E30B" w:rsidR="007413F0" w:rsidRDefault="007413F0" w:rsidP="00255692">
      <w:pPr>
        <w:jc w:val="both"/>
        <w:rPr>
          <w:rFonts w:ascii="Times New Roman" w:hAnsi="Times New Roman" w:cs="Times New Roman"/>
          <w:sz w:val="24"/>
          <w:szCs w:val="24"/>
        </w:rPr>
      </w:pPr>
      <w:r w:rsidRPr="00E43DC6">
        <w:rPr>
          <w:rFonts w:ascii="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2178F5B2" wp14:editId="38766C15">
                <wp:simplePos x="0" y="0"/>
                <wp:positionH relativeFrom="margin">
                  <wp:posOffset>1043940</wp:posOffset>
                </wp:positionH>
                <wp:positionV relativeFrom="paragraph">
                  <wp:posOffset>869315</wp:posOffset>
                </wp:positionV>
                <wp:extent cx="3981450" cy="1404620"/>
                <wp:effectExtent l="19050" t="19050" r="19050" b="1524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404620"/>
                        </a:xfrm>
                        <a:prstGeom prst="rect">
                          <a:avLst/>
                        </a:prstGeom>
                        <a:ln w="28575">
                          <a:solidFill>
                            <a:srgbClr val="4BB5E5">
                              <a:alpha val="25098"/>
                            </a:srgbClr>
                          </a:solidFill>
                          <a:headEnd/>
                          <a:tailEnd/>
                        </a:ln>
                      </wps:spPr>
                      <wps:style>
                        <a:lnRef idx="2">
                          <a:schemeClr val="accent5"/>
                        </a:lnRef>
                        <a:fillRef idx="1">
                          <a:schemeClr val="lt1"/>
                        </a:fillRef>
                        <a:effectRef idx="0">
                          <a:schemeClr val="accent5"/>
                        </a:effectRef>
                        <a:fontRef idx="minor">
                          <a:schemeClr val="dk1"/>
                        </a:fontRef>
                      </wps:style>
                      <wps:txbx>
                        <w:txbxContent>
                          <w:p w14:paraId="35FE727E" w14:textId="77777777" w:rsidR="00BF7995" w:rsidRDefault="00BF7995" w:rsidP="00255692">
                            <w:pPr>
                              <w:spacing w:after="0" w:line="360" w:lineRule="auto"/>
                              <w:jc w:val="center"/>
                              <w:rPr>
                                <w:rFonts w:ascii="Times New Roman" w:hAnsi="Times New Roman" w:cs="Times New Roman"/>
                                <w:sz w:val="24"/>
                                <w:szCs w:val="28"/>
                              </w:rPr>
                            </w:pPr>
                          </w:p>
                          <w:p w14:paraId="7D7B241C" w14:textId="77777777" w:rsidR="00BF7995" w:rsidRPr="00E123BE" w:rsidRDefault="00BF7995" w:rsidP="00255692">
                            <w:pPr>
                              <w:spacing w:after="0" w:line="360" w:lineRule="auto"/>
                              <w:jc w:val="center"/>
                              <w:rPr>
                                <w:rFonts w:ascii="Times New Roman" w:hAnsi="Times New Roman" w:cs="Times New Roman"/>
                                <w:sz w:val="24"/>
                                <w:szCs w:val="28"/>
                              </w:rPr>
                            </w:pPr>
                            <w:r w:rsidRPr="00E123BE">
                              <w:rPr>
                                <w:rFonts w:ascii="Times New Roman" w:hAnsi="Times New Roman" w:cs="Times New Roman"/>
                                <w:sz w:val="24"/>
                                <w:szCs w:val="28"/>
                              </w:rPr>
                              <w:t>Ресурсы (культура и т.</w:t>
                            </w:r>
                            <w:r>
                              <w:rPr>
                                <w:rFonts w:ascii="Times New Roman" w:hAnsi="Times New Roman" w:cs="Times New Roman"/>
                                <w:sz w:val="24"/>
                                <w:szCs w:val="28"/>
                              </w:rPr>
                              <w:t xml:space="preserve"> </w:t>
                            </w:r>
                            <w:r w:rsidRPr="00E123BE">
                              <w:rPr>
                                <w:rFonts w:ascii="Times New Roman" w:hAnsi="Times New Roman" w:cs="Times New Roman"/>
                                <w:sz w:val="24"/>
                                <w:szCs w:val="28"/>
                              </w:rPr>
                              <w:t>п.)</w:t>
                            </w:r>
                          </w:p>
                          <w:p w14:paraId="78254C4A" w14:textId="77777777" w:rsidR="00BF7995" w:rsidRPr="00E123BE" w:rsidRDefault="00BF7995" w:rsidP="00255692">
                            <w:pPr>
                              <w:spacing w:after="0" w:line="360" w:lineRule="auto"/>
                              <w:jc w:val="center"/>
                              <w:rPr>
                                <w:rFonts w:ascii="Times New Roman" w:hAnsi="Times New Roman" w:cs="Times New Roman"/>
                                <w:sz w:val="24"/>
                                <w:szCs w:val="28"/>
                              </w:rPr>
                            </w:pPr>
                            <w:r w:rsidRPr="00E123BE">
                              <w:rPr>
                                <w:rFonts w:ascii="Times New Roman" w:hAnsi="Times New Roman" w:cs="Times New Roman"/>
                                <w:sz w:val="24"/>
                                <w:szCs w:val="28"/>
                              </w:rPr>
                              <w:t>▼</w:t>
                            </w:r>
                          </w:p>
                          <w:p w14:paraId="49ECB87B" w14:textId="77777777" w:rsidR="00BF7995" w:rsidRPr="00E123BE" w:rsidRDefault="00BF7995" w:rsidP="00255692">
                            <w:pPr>
                              <w:spacing w:after="0" w:line="360" w:lineRule="auto"/>
                              <w:jc w:val="center"/>
                              <w:rPr>
                                <w:rFonts w:ascii="Times New Roman" w:hAnsi="Times New Roman" w:cs="Times New Roman"/>
                                <w:sz w:val="24"/>
                                <w:szCs w:val="28"/>
                              </w:rPr>
                            </w:pPr>
                            <w:r w:rsidRPr="00E123BE">
                              <w:rPr>
                                <w:rFonts w:ascii="Times New Roman" w:hAnsi="Times New Roman" w:cs="Times New Roman"/>
                                <w:sz w:val="24"/>
                                <w:szCs w:val="28"/>
                              </w:rPr>
                              <w:t>Инструменты политики (качества)</w:t>
                            </w:r>
                          </w:p>
                          <w:p w14:paraId="196E1B6E" w14:textId="77777777" w:rsidR="00BF7995" w:rsidRPr="00E123BE" w:rsidRDefault="00BF7995" w:rsidP="00255692">
                            <w:pPr>
                              <w:spacing w:after="0" w:line="360" w:lineRule="auto"/>
                              <w:jc w:val="center"/>
                              <w:rPr>
                                <w:rFonts w:ascii="Times New Roman" w:hAnsi="Times New Roman" w:cs="Times New Roman"/>
                                <w:sz w:val="24"/>
                                <w:szCs w:val="28"/>
                              </w:rPr>
                            </w:pPr>
                            <w:r w:rsidRPr="00E123BE">
                              <w:rPr>
                                <w:rFonts w:ascii="Times New Roman" w:hAnsi="Times New Roman" w:cs="Times New Roman"/>
                                <w:sz w:val="24"/>
                                <w:szCs w:val="28"/>
                              </w:rPr>
                              <w:t>▼</w:t>
                            </w:r>
                          </w:p>
                          <w:p w14:paraId="301F0F26" w14:textId="77777777" w:rsidR="00BF7995" w:rsidRPr="00E123BE" w:rsidRDefault="00BF7995" w:rsidP="00255692">
                            <w:pPr>
                              <w:spacing w:after="0" w:line="360" w:lineRule="auto"/>
                              <w:jc w:val="center"/>
                              <w:rPr>
                                <w:rFonts w:ascii="Times New Roman" w:hAnsi="Times New Roman" w:cs="Times New Roman"/>
                                <w:sz w:val="24"/>
                                <w:szCs w:val="28"/>
                              </w:rPr>
                            </w:pPr>
                            <w:r w:rsidRPr="00E123BE">
                              <w:rPr>
                                <w:rFonts w:ascii="Times New Roman" w:hAnsi="Times New Roman" w:cs="Times New Roman"/>
                                <w:sz w:val="24"/>
                                <w:szCs w:val="28"/>
                              </w:rPr>
                              <w:t>Профессионализм в области превращений</w:t>
                            </w:r>
                          </w:p>
                          <w:p w14:paraId="3294E385" w14:textId="77777777" w:rsidR="00BF7995" w:rsidRPr="00E123BE" w:rsidRDefault="00BF7995" w:rsidP="00255692">
                            <w:pPr>
                              <w:spacing w:after="0" w:line="360" w:lineRule="auto"/>
                              <w:jc w:val="center"/>
                              <w:rPr>
                                <w:rFonts w:ascii="Times New Roman" w:hAnsi="Times New Roman" w:cs="Times New Roman"/>
                                <w:sz w:val="24"/>
                                <w:szCs w:val="28"/>
                              </w:rPr>
                            </w:pPr>
                            <w:r w:rsidRPr="00E123BE">
                              <w:rPr>
                                <w:rFonts w:ascii="Times New Roman" w:hAnsi="Times New Roman" w:cs="Times New Roman"/>
                                <w:sz w:val="24"/>
                                <w:szCs w:val="28"/>
                              </w:rPr>
                              <w:t>▼</w:t>
                            </w:r>
                          </w:p>
                          <w:p w14:paraId="14E9406F" w14:textId="77777777" w:rsidR="00BF7995" w:rsidRPr="00E123BE" w:rsidRDefault="00BF7995" w:rsidP="00255692">
                            <w:pPr>
                              <w:spacing w:after="0" w:line="360" w:lineRule="auto"/>
                              <w:jc w:val="center"/>
                              <w:rPr>
                                <w:rFonts w:ascii="Times New Roman" w:hAnsi="Times New Roman" w:cs="Times New Roman"/>
                                <w:sz w:val="24"/>
                                <w:szCs w:val="28"/>
                              </w:rPr>
                            </w:pPr>
                            <w:proofErr w:type="gramStart"/>
                            <w:r w:rsidRPr="00E123BE">
                              <w:rPr>
                                <w:rFonts w:ascii="Times New Roman" w:hAnsi="Times New Roman" w:cs="Times New Roman"/>
                                <w:sz w:val="24"/>
                                <w:szCs w:val="28"/>
                              </w:rPr>
                              <w:t>Ответная реакция</w:t>
                            </w:r>
                            <w:proofErr w:type="gramEnd"/>
                            <w:r w:rsidRPr="00E123BE">
                              <w:rPr>
                                <w:rFonts w:ascii="Times New Roman" w:hAnsi="Times New Roman" w:cs="Times New Roman"/>
                                <w:sz w:val="24"/>
                                <w:szCs w:val="28"/>
                              </w:rPr>
                              <w:t xml:space="preserve"> объекта (позитивная/ негативная)</w:t>
                            </w:r>
                          </w:p>
                          <w:p w14:paraId="53599101" w14:textId="77777777" w:rsidR="00BF7995" w:rsidRPr="00E123BE" w:rsidRDefault="00BF7995" w:rsidP="00255692">
                            <w:pPr>
                              <w:spacing w:after="0" w:line="360" w:lineRule="auto"/>
                              <w:jc w:val="center"/>
                              <w:rPr>
                                <w:rFonts w:ascii="Times New Roman" w:hAnsi="Times New Roman" w:cs="Times New Roman"/>
                                <w:sz w:val="24"/>
                                <w:szCs w:val="28"/>
                              </w:rPr>
                            </w:pPr>
                            <w:r w:rsidRPr="00E123BE">
                              <w:rPr>
                                <w:rFonts w:ascii="Times New Roman" w:hAnsi="Times New Roman" w:cs="Times New Roman"/>
                                <w:sz w:val="24"/>
                                <w:szCs w:val="28"/>
                              </w:rPr>
                              <w:t>▼</w:t>
                            </w:r>
                          </w:p>
                          <w:p w14:paraId="2E1CB36C" w14:textId="77777777" w:rsidR="00BF7995" w:rsidRPr="00E123BE" w:rsidRDefault="00BF7995" w:rsidP="00255692">
                            <w:pPr>
                              <w:spacing w:after="0" w:line="360" w:lineRule="auto"/>
                              <w:jc w:val="center"/>
                              <w:rPr>
                                <w:rFonts w:ascii="Times New Roman" w:hAnsi="Times New Roman" w:cs="Times New Roman"/>
                                <w:sz w:val="24"/>
                                <w:szCs w:val="28"/>
                              </w:rPr>
                            </w:pPr>
                            <w:r w:rsidRPr="00E123BE">
                              <w:rPr>
                                <w:rFonts w:ascii="Times New Roman" w:hAnsi="Times New Roman" w:cs="Times New Roman"/>
                                <w:sz w:val="24"/>
                                <w:szCs w:val="28"/>
                              </w:rPr>
                              <w:t>Результаты (конкретные или общие)</w:t>
                            </w:r>
                          </w:p>
                          <w:p w14:paraId="1E1C0AD5" w14:textId="77777777" w:rsidR="00BF7995" w:rsidRDefault="00BF799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78F5B2" id="_x0000_t202" coordsize="21600,21600" o:spt="202" path="m,l,21600r21600,l21600,xe">
                <v:stroke joinstyle="miter"/>
                <v:path gradientshapeok="t" o:connecttype="rect"/>
              </v:shapetype>
              <v:shape id="Надпись 2" o:spid="_x0000_s1026" type="#_x0000_t202" style="position:absolute;left:0;text-align:left;margin-left:82.2pt;margin-top:68.45pt;width:31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" fillcolor="white [3201]" strokecolor="#4bb5e5" strokeweight="2.25pt">
                <v:stroke opacity="16448f"/>
                <v:textbox style="mso-fit-shape-to-text:t">
                  <w:txbxContent>
                    <w:p w14:paraId="35FE727E" w14:textId="77777777" w:rsidR="00BF7995" w:rsidRDefault="00BF7995" w:rsidP="00255692">
                      <w:pPr>
                        <w:spacing w:after="0" w:line="360" w:lineRule="auto"/>
                        <w:jc w:val="center"/>
                        <w:rPr>
                          <w:rFonts w:ascii="Times New Roman" w:hAnsi="Times New Roman" w:cs="Times New Roman"/>
                          <w:sz w:val="24"/>
                          <w:szCs w:val="28"/>
                        </w:rPr>
                      </w:pPr>
                    </w:p>
                    <w:p w14:paraId="7D7B241C" w14:textId="77777777" w:rsidR="00BF7995" w:rsidRPr="00E123BE" w:rsidRDefault="00BF7995" w:rsidP="00255692">
                      <w:pPr>
                        <w:spacing w:after="0" w:line="360" w:lineRule="auto"/>
                        <w:jc w:val="center"/>
                        <w:rPr>
                          <w:rFonts w:ascii="Times New Roman" w:hAnsi="Times New Roman" w:cs="Times New Roman"/>
                          <w:sz w:val="24"/>
                          <w:szCs w:val="28"/>
                        </w:rPr>
                      </w:pPr>
                      <w:r w:rsidRPr="00E123BE">
                        <w:rPr>
                          <w:rFonts w:ascii="Times New Roman" w:hAnsi="Times New Roman" w:cs="Times New Roman"/>
                          <w:sz w:val="24"/>
                          <w:szCs w:val="28"/>
                        </w:rPr>
                        <w:t>Ресурсы (культура и т.</w:t>
                      </w:r>
                      <w:r>
                        <w:rPr>
                          <w:rFonts w:ascii="Times New Roman" w:hAnsi="Times New Roman" w:cs="Times New Roman"/>
                          <w:sz w:val="24"/>
                          <w:szCs w:val="28"/>
                        </w:rPr>
                        <w:t xml:space="preserve"> </w:t>
                      </w:r>
                      <w:r w:rsidRPr="00E123BE">
                        <w:rPr>
                          <w:rFonts w:ascii="Times New Roman" w:hAnsi="Times New Roman" w:cs="Times New Roman"/>
                          <w:sz w:val="24"/>
                          <w:szCs w:val="28"/>
                        </w:rPr>
                        <w:t>п.)</w:t>
                      </w:r>
                    </w:p>
                    <w:p w14:paraId="78254C4A" w14:textId="77777777" w:rsidR="00BF7995" w:rsidRPr="00E123BE" w:rsidRDefault="00BF7995" w:rsidP="00255692">
                      <w:pPr>
                        <w:spacing w:after="0" w:line="360" w:lineRule="auto"/>
                        <w:jc w:val="center"/>
                        <w:rPr>
                          <w:rFonts w:ascii="Times New Roman" w:hAnsi="Times New Roman" w:cs="Times New Roman"/>
                          <w:sz w:val="24"/>
                          <w:szCs w:val="28"/>
                        </w:rPr>
                      </w:pPr>
                      <w:r w:rsidRPr="00E123BE">
                        <w:rPr>
                          <w:rFonts w:ascii="Times New Roman" w:hAnsi="Times New Roman" w:cs="Times New Roman"/>
                          <w:sz w:val="24"/>
                          <w:szCs w:val="28"/>
                        </w:rPr>
                        <w:t>▼</w:t>
                      </w:r>
                    </w:p>
                    <w:p w14:paraId="49ECB87B" w14:textId="77777777" w:rsidR="00BF7995" w:rsidRPr="00E123BE" w:rsidRDefault="00BF7995" w:rsidP="00255692">
                      <w:pPr>
                        <w:spacing w:after="0" w:line="360" w:lineRule="auto"/>
                        <w:jc w:val="center"/>
                        <w:rPr>
                          <w:rFonts w:ascii="Times New Roman" w:hAnsi="Times New Roman" w:cs="Times New Roman"/>
                          <w:sz w:val="24"/>
                          <w:szCs w:val="28"/>
                        </w:rPr>
                      </w:pPr>
                      <w:r w:rsidRPr="00E123BE">
                        <w:rPr>
                          <w:rFonts w:ascii="Times New Roman" w:hAnsi="Times New Roman" w:cs="Times New Roman"/>
                          <w:sz w:val="24"/>
                          <w:szCs w:val="28"/>
                        </w:rPr>
                        <w:t>Инструменты политики (качества)</w:t>
                      </w:r>
                    </w:p>
                    <w:p w14:paraId="196E1B6E" w14:textId="77777777" w:rsidR="00BF7995" w:rsidRPr="00E123BE" w:rsidRDefault="00BF7995" w:rsidP="00255692">
                      <w:pPr>
                        <w:spacing w:after="0" w:line="360" w:lineRule="auto"/>
                        <w:jc w:val="center"/>
                        <w:rPr>
                          <w:rFonts w:ascii="Times New Roman" w:hAnsi="Times New Roman" w:cs="Times New Roman"/>
                          <w:sz w:val="24"/>
                          <w:szCs w:val="28"/>
                        </w:rPr>
                      </w:pPr>
                      <w:r w:rsidRPr="00E123BE">
                        <w:rPr>
                          <w:rFonts w:ascii="Times New Roman" w:hAnsi="Times New Roman" w:cs="Times New Roman"/>
                          <w:sz w:val="24"/>
                          <w:szCs w:val="28"/>
                        </w:rPr>
                        <w:t>▼</w:t>
                      </w:r>
                    </w:p>
                    <w:p w14:paraId="301F0F26" w14:textId="77777777" w:rsidR="00BF7995" w:rsidRPr="00E123BE" w:rsidRDefault="00BF7995" w:rsidP="00255692">
                      <w:pPr>
                        <w:spacing w:after="0" w:line="360" w:lineRule="auto"/>
                        <w:jc w:val="center"/>
                        <w:rPr>
                          <w:rFonts w:ascii="Times New Roman" w:hAnsi="Times New Roman" w:cs="Times New Roman"/>
                          <w:sz w:val="24"/>
                          <w:szCs w:val="28"/>
                        </w:rPr>
                      </w:pPr>
                      <w:r w:rsidRPr="00E123BE">
                        <w:rPr>
                          <w:rFonts w:ascii="Times New Roman" w:hAnsi="Times New Roman" w:cs="Times New Roman"/>
                          <w:sz w:val="24"/>
                          <w:szCs w:val="28"/>
                        </w:rPr>
                        <w:t>Профессионализм в области превращений</w:t>
                      </w:r>
                    </w:p>
                    <w:p w14:paraId="3294E385" w14:textId="77777777" w:rsidR="00BF7995" w:rsidRPr="00E123BE" w:rsidRDefault="00BF7995" w:rsidP="00255692">
                      <w:pPr>
                        <w:spacing w:after="0" w:line="360" w:lineRule="auto"/>
                        <w:jc w:val="center"/>
                        <w:rPr>
                          <w:rFonts w:ascii="Times New Roman" w:hAnsi="Times New Roman" w:cs="Times New Roman"/>
                          <w:sz w:val="24"/>
                          <w:szCs w:val="28"/>
                        </w:rPr>
                      </w:pPr>
                      <w:r w:rsidRPr="00E123BE">
                        <w:rPr>
                          <w:rFonts w:ascii="Times New Roman" w:hAnsi="Times New Roman" w:cs="Times New Roman"/>
                          <w:sz w:val="24"/>
                          <w:szCs w:val="28"/>
                        </w:rPr>
                        <w:t>▼</w:t>
                      </w:r>
                    </w:p>
                    <w:p w14:paraId="14E9406F" w14:textId="77777777" w:rsidR="00BF7995" w:rsidRPr="00E123BE" w:rsidRDefault="00BF7995" w:rsidP="00255692">
                      <w:pPr>
                        <w:spacing w:after="0" w:line="360" w:lineRule="auto"/>
                        <w:jc w:val="center"/>
                        <w:rPr>
                          <w:rFonts w:ascii="Times New Roman" w:hAnsi="Times New Roman" w:cs="Times New Roman"/>
                          <w:sz w:val="24"/>
                          <w:szCs w:val="28"/>
                        </w:rPr>
                      </w:pPr>
                      <w:proofErr w:type="gramStart"/>
                      <w:r w:rsidRPr="00E123BE">
                        <w:rPr>
                          <w:rFonts w:ascii="Times New Roman" w:hAnsi="Times New Roman" w:cs="Times New Roman"/>
                          <w:sz w:val="24"/>
                          <w:szCs w:val="28"/>
                        </w:rPr>
                        <w:t>Ответная реакция</w:t>
                      </w:r>
                      <w:proofErr w:type="gramEnd"/>
                      <w:r w:rsidRPr="00E123BE">
                        <w:rPr>
                          <w:rFonts w:ascii="Times New Roman" w:hAnsi="Times New Roman" w:cs="Times New Roman"/>
                          <w:sz w:val="24"/>
                          <w:szCs w:val="28"/>
                        </w:rPr>
                        <w:t xml:space="preserve"> объекта (позитивная/ негативная)</w:t>
                      </w:r>
                    </w:p>
                    <w:p w14:paraId="53599101" w14:textId="77777777" w:rsidR="00BF7995" w:rsidRPr="00E123BE" w:rsidRDefault="00BF7995" w:rsidP="00255692">
                      <w:pPr>
                        <w:spacing w:after="0" w:line="360" w:lineRule="auto"/>
                        <w:jc w:val="center"/>
                        <w:rPr>
                          <w:rFonts w:ascii="Times New Roman" w:hAnsi="Times New Roman" w:cs="Times New Roman"/>
                          <w:sz w:val="24"/>
                          <w:szCs w:val="28"/>
                        </w:rPr>
                      </w:pPr>
                      <w:r w:rsidRPr="00E123BE">
                        <w:rPr>
                          <w:rFonts w:ascii="Times New Roman" w:hAnsi="Times New Roman" w:cs="Times New Roman"/>
                          <w:sz w:val="24"/>
                          <w:szCs w:val="28"/>
                        </w:rPr>
                        <w:t>▼</w:t>
                      </w:r>
                    </w:p>
                    <w:p w14:paraId="2E1CB36C" w14:textId="77777777" w:rsidR="00BF7995" w:rsidRPr="00E123BE" w:rsidRDefault="00BF7995" w:rsidP="00255692">
                      <w:pPr>
                        <w:spacing w:after="0" w:line="360" w:lineRule="auto"/>
                        <w:jc w:val="center"/>
                        <w:rPr>
                          <w:rFonts w:ascii="Times New Roman" w:hAnsi="Times New Roman" w:cs="Times New Roman"/>
                          <w:sz w:val="24"/>
                          <w:szCs w:val="28"/>
                        </w:rPr>
                      </w:pPr>
                      <w:r w:rsidRPr="00E123BE">
                        <w:rPr>
                          <w:rFonts w:ascii="Times New Roman" w:hAnsi="Times New Roman" w:cs="Times New Roman"/>
                          <w:sz w:val="24"/>
                          <w:szCs w:val="28"/>
                        </w:rPr>
                        <w:t>Результаты (конкретные или общие)</w:t>
                      </w:r>
                    </w:p>
                    <w:p w14:paraId="1E1C0AD5" w14:textId="77777777" w:rsidR="00BF7995" w:rsidRDefault="00BF7995"/>
                  </w:txbxContent>
                </v:textbox>
                <w10:wrap type="square" anchorx="margin"/>
              </v:shape>
            </w:pict>
          </mc:Fallback>
        </mc:AlternateContent>
      </w:r>
      <w:r w:rsidRPr="00E43DC6">
        <w:rPr>
          <w:rFonts w:ascii="Times New Roman" w:hAnsi="Times New Roman" w:cs="Times New Roman"/>
          <w:b/>
          <w:bCs/>
          <w:sz w:val="24"/>
          <w:szCs w:val="24"/>
        </w:rPr>
        <w:t>Рисунок 1.</w:t>
      </w:r>
      <w:r w:rsidRPr="00BA7845">
        <w:rPr>
          <w:rFonts w:ascii="Times New Roman" w:hAnsi="Times New Roman" w:cs="Times New Roman"/>
          <w:sz w:val="24"/>
          <w:szCs w:val="24"/>
        </w:rPr>
        <w:t xml:space="preserve"> Механизм реализации </w:t>
      </w:r>
      <w:r>
        <w:rPr>
          <w:rFonts w:ascii="Times New Roman" w:hAnsi="Times New Roman" w:cs="Times New Roman"/>
          <w:sz w:val="24"/>
          <w:szCs w:val="24"/>
        </w:rPr>
        <w:t>«</w:t>
      </w:r>
      <w:r w:rsidRPr="00BA7845">
        <w:rPr>
          <w:rFonts w:ascii="Times New Roman" w:hAnsi="Times New Roman" w:cs="Times New Roman"/>
          <w:sz w:val="24"/>
          <w:szCs w:val="24"/>
        </w:rPr>
        <w:t>мягкой силы</w:t>
      </w:r>
      <w:r>
        <w:rPr>
          <w:rFonts w:ascii="Times New Roman" w:hAnsi="Times New Roman" w:cs="Times New Roman"/>
          <w:sz w:val="24"/>
          <w:szCs w:val="24"/>
        </w:rPr>
        <w:t>»</w:t>
      </w:r>
      <w:r w:rsidRPr="00BA7845">
        <w:rPr>
          <w:rFonts w:ascii="Times New Roman" w:hAnsi="Times New Roman" w:cs="Times New Roman"/>
          <w:sz w:val="24"/>
          <w:szCs w:val="24"/>
        </w:rPr>
        <w:t xml:space="preserve"> (Рустамова Л.Р.,</w:t>
      </w:r>
      <w:r>
        <w:rPr>
          <w:rFonts w:ascii="Times New Roman" w:hAnsi="Times New Roman" w:cs="Times New Roman"/>
          <w:sz w:val="24"/>
          <w:szCs w:val="24"/>
        </w:rPr>
        <w:t xml:space="preserve"> </w:t>
      </w:r>
      <w:r w:rsidRPr="00A321B0">
        <w:rPr>
          <w:rFonts w:ascii="Times New Roman" w:hAnsi="Times New Roman" w:cs="Times New Roman"/>
          <w:sz w:val="24"/>
          <w:szCs w:val="24"/>
        </w:rPr>
        <w:t>Механизм действия и пределы использования концепции «мягкая сила»</w:t>
      </w:r>
      <w:r>
        <w:rPr>
          <w:rFonts w:ascii="Times New Roman" w:hAnsi="Times New Roman" w:cs="Times New Roman"/>
          <w:sz w:val="24"/>
          <w:szCs w:val="24"/>
        </w:rPr>
        <w:t xml:space="preserve"> </w:t>
      </w:r>
      <w:r w:rsidRPr="00A321B0">
        <w:rPr>
          <w:rFonts w:ascii="Times New Roman" w:hAnsi="Times New Roman" w:cs="Times New Roman"/>
          <w:sz w:val="24"/>
          <w:szCs w:val="24"/>
        </w:rPr>
        <w:t xml:space="preserve">// Ойкумена. </w:t>
      </w:r>
      <w:proofErr w:type="spellStart"/>
      <w:r w:rsidRPr="00A321B0">
        <w:rPr>
          <w:rFonts w:ascii="Times New Roman" w:hAnsi="Times New Roman" w:cs="Times New Roman"/>
          <w:sz w:val="24"/>
          <w:szCs w:val="24"/>
        </w:rPr>
        <w:t>Регионоведческие</w:t>
      </w:r>
      <w:proofErr w:type="spellEnd"/>
      <w:r w:rsidRPr="00A321B0">
        <w:rPr>
          <w:rFonts w:ascii="Times New Roman" w:hAnsi="Times New Roman" w:cs="Times New Roman"/>
          <w:sz w:val="24"/>
          <w:szCs w:val="24"/>
        </w:rPr>
        <w:t xml:space="preserve"> исследования. 2018</w:t>
      </w:r>
      <w:r>
        <w:rPr>
          <w:rFonts w:ascii="Times New Roman" w:hAnsi="Times New Roman" w:cs="Times New Roman"/>
          <w:sz w:val="24"/>
          <w:szCs w:val="24"/>
        </w:rPr>
        <w:t>,</w:t>
      </w:r>
      <w:r w:rsidR="00101520">
        <w:rPr>
          <w:rFonts w:ascii="Times New Roman" w:hAnsi="Times New Roman" w:cs="Times New Roman"/>
          <w:sz w:val="24"/>
          <w:szCs w:val="24"/>
        </w:rPr>
        <w:t xml:space="preserve"> с. 147;</w:t>
      </w:r>
      <w:r>
        <w:rPr>
          <w:rFonts w:ascii="Times New Roman" w:hAnsi="Times New Roman" w:cs="Times New Roman"/>
          <w:sz w:val="24"/>
          <w:szCs w:val="24"/>
        </w:rPr>
        <w:t xml:space="preserve"> </w:t>
      </w:r>
      <w:r w:rsidRPr="00A321B0">
        <w:rPr>
          <w:rFonts w:ascii="Times New Roman" w:hAnsi="Times New Roman" w:cs="Times New Roman"/>
          <w:i/>
          <w:iCs/>
          <w:sz w:val="24"/>
          <w:szCs w:val="24"/>
        </w:rPr>
        <w:t>по Дж. Наю</w:t>
      </w:r>
      <w:r w:rsidRPr="00BA7845">
        <w:rPr>
          <w:rFonts w:ascii="Times New Roman" w:hAnsi="Times New Roman" w:cs="Times New Roman"/>
          <w:sz w:val="24"/>
          <w:szCs w:val="24"/>
        </w:rPr>
        <w:t>)</w:t>
      </w:r>
    </w:p>
    <w:p w14:paraId="3747D967" w14:textId="77777777" w:rsidR="007413F0" w:rsidRPr="00DB049D" w:rsidRDefault="007413F0" w:rsidP="00255692">
      <w:pPr>
        <w:rPr>
          <w:rFonts w:ascii="Times New Roman" w:hAnsi="Times New Roman" w:cs="Times New Roman"/>
          <w:sz w:val="24"/>
          <w:szCs w:val="24"/>
        </w:rPr>
      </w:pPr>
    </w:p>
    <w:p w14:paraId="5A6C0D8C" w14:textId="77777777" w:rsidR="007413F0" w:rsidRPr="00DB049D" w:rsidRDefault="007413F0" w:rsidP="00255692">
      <w:pPr>
        <w:rPr>
          <w:rFonts w:ascii="Times New Roman" w:hAnsi="Times New Roman" w:cs="Times New Roman"/>
          <w:sz w:val="24"/>
          <w:szCs w:val="24"/>
        </w:rPr>
      </w:pPr>
    </w:p>
    <w:p w14:paraId="7E50987C" w14:textId="77777777" w:rsidR="007413F0" w:rsidRPr="00DB049D" w:rsidRDefault="007413F0" w:rsidP="00255692">
      <w:pPr>
        <w:rPr>
          <w:rFonts w:ascii="Times New Roman" w:hAnsi="Times New Roman" w:cs="Times New Roman"/>
          <w:sz w:val="24"/>
          <w:szCs w:val="24"/>
        </w:rPr>
      </w:pPr>
    </w:p>
    <w:p w14:paraId="74F6CB13" w14:textId="77777777" w:rsidR="007413F0" w:rsidRPr="00DB049D" w:rsidRDefault="007413F0" w:rsidP="00255692">
      <w:pPr>
        <w:rPr>
          <w:rFonts w:ascii="Times New Roman" w:hAnsi="Times New Roman" w:cs="Times New Roman"/>
          <w:sz w:val="24"/>
          <w:szCs w:val="24"/>
        </w:rPr>
      </w:pPr>
    </w:p>
    <w:p w14:paraId="3AD985D3" w14:textId="77777777" w:rsidR="007413F0" w:rsidRPr="00DB049D" w:rsidRDefault="007413F0" w:rsidP="00255692">
      <w:pPr>
        <w:rPr>
          <w:rFonts w:ascii="Times New Roman" w:hAnsi="Times New Roman" w:cs="Times New Roman"/>
          <w:sz w:val="24"/>
          <w:szCs w:val="24"/>
        </w:rPr>
      </w:pPr>
    </w:p>
    <w:p w14:paraId="45EFB51C" w14:textId="77777777" w:rsidR="007413F0" w:rsidRPr="00DB049D" w:rsidRDefault="007413F0" w:rsidP="00255692">
      <w:pPr>
        <w:rPr>
          <w:rFonts w:ascii="Times New Roman" w:hAnsi="Times New Roman" w:cs="Times New Roman"/>
          <w:sz w:val="24"/>
          <w:szCs w:val="24"/>
        </w:rPr>
      </w:pPr>
    </w:p>
    <w:p w14:paraId="1803DBA0" w14:textId="77777777" w:rsidR="007413F0" w:rsidRPr="00DB049D" w:rsidRDefault="007413F0" w:rsidP="00255692">
      <w:pPr>
        <w:rPr>
          <w:rFonts w:ascii="Times New Roman" w:hAnsi="Times New Roman" w:cs="Times New Roman"/>
          <w:sz w:val="24"/>
          <w:szCs w:val="24"/>
        </w:rPr>
      </w:pPr>
    </w:p>
    <w:p w14:paraId="670D448B" w14:textId="77777777" w:rsidR="007413F0" w:rsidRPr="00DB049D" w:rsidRDefault="007413F0" w:rsidP="00255692">
      <w:pPr>
        <w:rPr>
          <w:rFonts w:ascii="Times New Roman" w:hAnsi="Times New Roman" w:cs="Times New Roman"/>
          <w:sz w:val="24"/>
          <w:szCs w:val="24"/>
        </w:rPr>
      </w:pPr>
    </w:p>
    <w:p w14:paraId="030B63EA" w14:textId="77777777" w:rsidR="007413F0" w:rsidRPr="00DB049D" w:rsidRDefault="007413F0" w:rsidP="00255692">
      <w:pPr>
        <w:rPr>
          <w:rFonts w:ascii="Times New Roman" w:hAnsi="Times New Roman" w:cs="Times New Roman"/>
          <w:sz w:val="24"/>
          <w:szCs w:val="24"/>
        </w:rPr>
      </w:pPr>
    </w:p>
    <w:p w14:paraId="6704AC32" w14:textId="77777777" w:rsidR="007413F0" w:rsidRPr="00DB049D" w:rsidRDefault="007413F0" w:rsidP="00255692">
      <w:pPr>
        <w:rPr>
          <w:rFonts w:ascii="Times New Roman" w:hAnsi="Times New Roman" w:cs="Times New Roman"/>
          <w:sz w:val="24"/>
          <w:szCs w:val="24"/>
        </w:rPr>
      </w:pPr>
    </w:p>
    <w:p w14:paraId="394EF01B" w14:textId="77777777" w:rsidR="007413F0" w:rsidRDefault="007413F0" w:rsidP="00255692">
      <w:pPr>
        <w:rPr>
          <w:rFonts w:ascii="Times New Roman" w:hAnsi="Times New Roman" w:cs="Times New Roman"/>
          <w:sz w:val="24"/>
          <w:szCs w:val="24"/>
        </w:rPr>
      </w:pPr>
    </w:p>
    <w:p w14:paraId="245E028B" w14:textId="77777777" w:rsidR="007413F0" w:rsidRDefault="007413F0" w:rsidP="00255692">
      <w:pPr>
        <w:rPr>
          <w:rFonts w:ascii="Times New Roman" w:hAnsi="Times New Roman" w:cs="Times New Roman"/>
          <w:sz w:val="24"/>
          <w:szCs w:val="24"/>
        </w:rPr>
      </w:pPr>
    </w:p>
    <w:p w14:paraId="459453F4" w14:textId="2B41BF00" w:rsidR="007413F0" w:rsidRDefault="007413F0" w:rsidP="00255692">
      <w:pPr>
        <w:rPr>
          <w:rFonts w:ascii="Times New Roman" w:hAnsi="Times New Roman" w:cs="Times New Roman"/>
          <w:sz w:val="24"/>
          <w:szCs w:val="24"/>
        </w:rPr>
      </w:pPr>
    </w:p>
    <w:p w14:paraId="14493653" w14:textId="57B5C107" w:rsidR="007413F0" w:rsidRDefault="007413F0" w:rsidP="00255692">
      <w:pPr>
        <w:rPr>
          <w:rFonts w:ascii="Times New Roman" w:hAnsi="Times New Roman" w:cs="Times New Roman"/>
          <w:sz w:val="24"/>
          <w:szCs w:val="24"/>
        </w:rPr>
      </w:pPr>
    </w:p>
    <w:p w14:paraId="72BB1031" w14:textId="77777777" w:rsidR="007413F0" w:rsidRDefault="007413F0" w:rsidP="00255692">
      <w:pPr>
        <w:rPr>
          <w:rFonts w:ascii="Times New Roman" w:hAnsi="Times New Roman" w:cs="Times New Roman"/>
          <w:sz w:val="24"/>
          <w:szCs w:val="24"/>
        </w:rPr>
      </w:pPr>
    </w:p>
    <w:p w14:paraId="6665A017" w14:textId="77777777" w:rsidR="007413F0" w:rsidRDefault="007413F0" w:rsidP="00255692">
      <w:pPr>
        <w:rPr>
          <w:rFonts w:ascii="Times New Roman" w:hAnsi="Times New Roman" w:cs="Times New Roman"/>
          <w:sz w:val="24"/>
          <w:szCs w:val="24"/>
        </w:rPr>
      </w:pPr>
      <w:r w:rsidRPr="00E63E9A">
        <w:rPr>
          <w:rFonts w:ascii="Times New Roman" w:hAnsi="Times New Roman" w:cs="Times New Roman"/>
          <w:b/>
          <w:bCs/>
          <w:sz w:val="24"/>
          <w:szCs w:val="24"/>
        </w:rPr>
        <w:lastRenderedPageBreak/>
        <w:t xml:space="preserve">Таблица 3. </w:t>
      </w:r>
      <w:r>
        <w:rPr>
          <w:rFonts w:ascii="Times New Roman" w:hAnsi="Times New Roman" w:cs="Times New Roman"/>
          <w:sz w:val="24"/>
          <w:szCs w:val="24"/>
        </w:rPr>
        <w:t>Деятельность общественно-политических фондов Германии (составлено автором)</w:t>
      </w:r>
    </w:p>
    <w:tbl>
      <w:tblPr>
        <w:tblW w:w="11483"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701"/>
        <w:gridCol w:w="1701"/>
        <w:gridCol w:w="1559"/>
        <w:gridCol w:w="1701"/>
        <w:gridCol w:w="1701"/>
      </w:tblGrid>
      <w:tr w:rsidR="007413F0" w14:paraId="0E312C5A" w14:textId="77777777" w:rsidTr="00B23997">
        <w:tc>
          <w:tcPr>
            <w:tcW w:w="1560" w:type="dxa"/>
            <w:shd w:val="clear" w:color="auto" w:fill="D5DCE4" w:themeFill="text2" w:themeFillTint="33"/>
          </w:tcPr>
          <w:p w14:paraId="63BB7423" w14:textId="77777777" w:rsidR="007413F0" w:rsidRDefault="007413F0" w:rsidP="00255692">
            <w:pPr>
              <w:rPr>
                <w:rFonts w:ascii="Times New Roman" w:hAnsi="Times New Roman" w:cs="Times New Roman"/>
                <w:sz w:val="24"/>
                <w:szCs w:val="24"/>
              </w:rPr>
            </w:pPr>
            <w:r>
              <w:rPr>
                <w:rFonts w:ascii="Times New Roman" w:hAnsi="Times New Roman" w:cs="Times New Roman"/>
                <w:sz w:val="24"/>
                <w:szCs w:val="24"/>
              </w:rPr>
              <w:t>Критерии</w:t>
            </w:r>
          </w:p>
        </w:tc>
        <w:tc>
          <w:tcPr>
            <w:tcW w:w="1560" w:type="dxa"/>
            <w:shd w:val="clear" w:color="auto" w:fill="D5DCE4" w:themeFill="text2" w:themeFillTint="33"/>
          </w:tcPr>
          <w:p w14:paraId="29633E21" w14:textId="77777777" w:rsidR="007413F0" w:rsidRPr="00FE31AD" w:rsidRDefault="007413F0" w:rsidP="00255692">
            <w:pPr>
              <w:jc w:val="center"/>
              <w:rPr>
                <w:rFonts w:ascii="Times New Roman" w:hAnsi="Times New Roman" w:cs="Times New Roman"/>
                <w:sz w:val="24"/>
                <w:szCs w:val="24"/>
              </w:rPr>
            </w:pPr>
            <w:r>
              <w:rPr>
                <w:rFonts w:ascii="Times New Roman" w:hAnsi="Times New Roman" w:cs="Times New Roman"/>
                <w:sz w:val="24"/>
                <w:szCs w:val="24"/>
                <w:lang w:val="de-DE"/>
              </w:rPr>
              <w:t>KAS</w:t>
            </w:r>
          </w:p>
        </w:tc>
        <w:tc>
          <w:tcPr>
            <w:tcW w:w="1701" w:type="dxa"/>
            <w:shd w:val="clear" w:color="auto" w:fill="D5DCE4" w:themeFill="text2" w:themeFillTint="33"/>
          </w:tcPr>
          <w:p w14:paraId="5F53428A" w14:textId="77777777" w:rsidR="007413F0" w:rsidRPr="00FE31AD" w:rsidRDefault="007413F0" w:rsidP="00255692">
            <w:pPr>
              <w:jc w:val="center"/>
              <w:rPr>
                <w:rFonts w:ascii="Times New Roman" w:hAnsi="Times New Roman" w:cs="Times New Roman"/>
                <w:sz w:val="24"/>
                <w:szCs w:val="24"/>
                <w:lang w:val="de-DE"/>
              </w:rPr>
            </w:pPr>
            <w:r>
              <w:rPr>
                <w:rFonts w:ascii="Times New Roman" w:hAnsi="Times New Roman" w:cs="Times New Roman"/>
                <w:sz w:val="24"/>
                <w:szCs w:val="24"/>
                <w:lang w:val="de-DE"/>
              </w:rPr>
              <w:t>FES</w:t>
            </w:r>
          </w:p>
        </w:tc>
        <w:tc>
          <w:tcPr>
            <w:tcW w:w="1701" w:type="dxa"/>
            <w:shd w:val="clear" w:color="auto" w:fill="D5DCE4" w:themeFill="text2" w:themeFillTint="33"/>
          </w:tcPr>
          <w:p w14:paraId="182C9E13" w14:textId="77777777" w:rsidR="007413F0" w:rsidRPr="00FE31AD" w:rsidRDefault="007413F0" w:rsidP="00255692">
            <w:pPr>
              <w:jc w:val="center"/>
              <w:rPr>
                <w:rFonts w:ascii="Times New Roman" w:hAnsi="Times New Roman" w:cs="Times New Roman"/>
                <w:sz w:val="24"/>
                <w:szCs w:val="24"/>
                <w:lang w:val="de-DE"/>
              </w:rPr>
            </w:pPr>
            <w:r>
              <w:rPr>
                <w:rFonts w:ascii="Times New Roman" w:hAnsi="Times New Roman" w:cs="Times New Roman"/>
                <w:sz w:val="24"/>
                <w:szCs w:val="24"/>
                <w:lang w:val="de-DE"/>
              </w:rPr>
              <w:t>FNST</w:t>
            </w:r>
          </w:p>
        </w:tc>
        <w:tc>
          <w:tcPr>
            <w:tcW w:w="1559" w:type="dxa"/>
            <w:shd w:val="clear" w:color="auto" w:fill="D5DCE4" w:themeFill="text2" w:themeFillTint="33"/>
          </w:tcPr>
          <w:p w14:paraId="02B8EEA3" w14:textId="77777777" w:rsidR="007413F0" w:rsidRPr="00FE31AD" w:rsidRDefault="007413F0" w:rsidP="00255692">
            <w:pPr>
              <w:jc w:val="center"/>
              <w:rPr>
                <w:rFonts w:ascii="Times New Roman" w:hAnsi="Times New Roman" w:cs="Times New Roman"/>
                <w:sz w:val="24"/>
                <w:szCs w:val="24"/>
                <w:lang w:val="de-DE"/>
              </w:rPr>
            </w:pPr>
            <w:r>
              <w:rPr>
                <w:rFonts w:ascii="Times New Roman" w:hAnsi="Times New Roman" w:cs="Times New Roman"/>
                <w:sz w:val="24"/>
                <w:szCs w:val="24"/>
                <w:lang w:val="de-DE"/>
              </w:rPr>
              <w:t>HSS</w:t>
            </w:r>
          </w:p>
        </w:tc>
        <w:tc>
          <w:tcPr>
            <w:tcW w:w="1701" w:type="dxa"/>
            <w:shd w:val="clear" w:color="auto" w:fill="D5DCE4" w:themeFill="text2" w:themeFillTint="33"/>
          </w:tcPr>
          <w:p w14:paraId="0BA78B61" w14:textId="77777777" w:rsidR="007413F0" w:rsidRPr="00FE31AD" w:rsidRDefault="007413F0" w:rsidP="00255692">
            <w:pPr>
              <w:jc w:val="center"/>
              <w:rPr>
                <w:rFonts w:ascii="Times New Roman" w:hAnsi="Times New Roman" w:cs="Times New Roman"/>
                <w:sz w:val="24"/>
                <w:szCs w:val="24"/>
                <w:lang w:val="de-DE"/>
              </w:rPr>
            </w:pPr>
            <w:r>
              <w:rPr>
                <w:rFonts w:ascii="Times New Roman" w:hAnsi="Times New Roman" w:cs="Times New Roman"/>
                <w:sz w:val="24"/>
                <w:szCs w:val="24"/>
                <w:lang w:val="de-DE"/>
              </w:rPr>
              <w:t>HBS</w:t>
            </w:r>
          </w:p>
        </w:tc>
        <w:tc>
          <w:tcPr>
            <w:tcW w:w="1701" w:type="dxa"/>
            <w:shd w:val="clear" w:color="auto" w:fill="D5DCE4" w:themeFill="text2" w:themeFillTint="33"/>
          </w:tcPr>
          <w:p w14:paraId="359AC981" w14:textId="77777777" w:rsidR="007413F0" w:rsidRPr="00FE31AD" w:rsidRDefault="007413F0" w:rsidP="00255692">
            <w:pPr>
              <w:jc w:val="center"/>
              <w:rPr>
                <w:rFonts w:ascii="Times New Roman" w:hAnsi="Times New Roman" w:cs="Times New Roman"/>
                <w:sz w:val="24"/>
                <w:szCs w:val="24"/>
                <w:lang w:val="de-DE"/>
              </w:rPr>
            </w:pPr>
            <w:r>
              <w:rPr>
                <w:rFonts w:ascii="Times New Roman" w:hAnsi="Times New Roman" w:cs="Times New Roman"/>
                <w:sz w:val="24"/>
                <w:szCs w:val="24"/>
                <w:lang w:val="de-DE"/>
              </w:rPr>
              <w:t>RLS</w:t>
            </w:r>
          </w:p>
        </w:tc>
      </w:tr>
      <w:tr w:rsidR="007413F0" w14:paraId="3D1A2701" w14:textId="77777777" w:rsidTr="00B23997">
        <w:tc>
          <w:tcPr>
            <w:tcW w:w="1560" w:type="dxa"/>
          </w:tcPr>
          <w:p w14:paraId="0F7F42BA" w14:textId="77777777" w:rsidR="007413F0" w:rsidRPr="00FE31AD" w:rsidRDefault="007413F0" w:rsidP="00255692">
            <w:pPr>
              <w:rPr>
                <w:rFonts w:ascii="Times New Roman" w:hAnsi="Times New Roman" w:cs="Times New Roman"/>
              </w:rPr>
            </w:pPr>
            <w:r w:rsidRPr="005E51D6">
              <w:rPr>
                <w:rFonts w:ascii="Times New Roman" w:hAnsi="Times New Roman" w:cs="Times New Roman"/>
                <w:sz w:val="20"/>
                <w:szCs w:val="20"/>
              </w:rPr>
              <w:t>Связь с партией</w:t>
            </w:r>
          </w:p>
        </w:tc>
        <w:tc>
          <w:tcPr>
            <w:tcW w:w="1560" w:type="dxa"/>
          </w:tcPr>
          <w:p w14:paraId="202F9EBB" w14:textId="77777777" w:rsidR="007413F0" w:rsidRPr="00E63E9A" w:rsidRDefault="007413F0" w:rsidP="00255692">
            <w:pPr>
              <w:rPr>
                <w:rFonts w:ascii="Times New Roman" w:hAnsi="Times New Roman" w:cs="Times New Roman"/>
                <w:iCs/>
                <w:sz w:val="20"/>
                <w:szCs w:val="20"/>
              </w:rPr>
            </w:pPr>
            <w:r w:rsidRPr="00E63E9A">
              <w:rPr>
                <w:rFonts w:ascii="Times New Roman" w:hAnsi="Times New Roman" w:cs="Times New Roman"/>
                <w:i/>
                <w:sz w:val="20"/>
                <w:szCs w:val="20"/>
              </w:rPr>
              <w:t xml:space="preserve">ХДС </w:t>
            </w:r>
            <w:r w:rsidRPr="00E63E9A">
              <w:rPr>
                <w:rFonts w:ascii="Times New Roman" w:hAnsi="Times New Roman" w:cs="Times New Roman"/>
                <w:iCs/>
                <w:sz w:val="20"/>
                <w:szCs w:val="20"/>
              </w:rPr>
              <w:t>(основан в 1955 г. по инициативе политиков партии Христианско-демократического союза, назван в честь первого федерального канцлера ФРГ К. Аденауэра)</w:t>
            </w:r>
          </w:p>
          <w:p w14:paraId="5DE93882" w14:textId="77777777" w:rsidR="007413F0" w:rsidRPr="00E63E9A" w:rsidRDefault="007413F0" w:rsidP="00255692">
            <w:pPr>
              <w:rPr>
                <w:rFonts w:ascii="Times New Roman" w:hAnsi="Times New Roman" w:cs="Times New Roman"/>
                <w:sz w:val="20"/>
                <w:szCs w:val="20"/>
              </w:rPr>
            </w:pPr>
          </w:p>
        </w:tc>
        <w:tc>
          <w:tcPr>
            <w:tcW w:w="1701" w:type="dxa"/>
          </w:tcPr>
          <w:p w14:paraId="5729C57E"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i/>
                <w:iCs/>
                <w:sz w:val="20"/>
                <w:szCs w:val="20"/>
              </w:rPr>
              <w:t>СДПГ</w:t>
            </w:r>
            <w:r w:rsidRPr="00E63E9A">
              <w:rPr>
                <w:rFonts w:ascii="Times New Roman" w:hAnsi="Times New Roman" w:cs="Times New Roman"/>
                <w:sz w:val="20"/>
                <w:szCs w:val="20"/>
              </w:rPr>
              <w:t xml:space="preserve"> (основан в 1925 г. Социал-демократической партией Германии в память о первом избранном президенте Веймарской республики Ф. </w:t>
            </w:r>
            <w:proofErr w:type="spellStart"/>
            <w:r w:rsidRPr="00E63E9A">
              <w:rPr>
                <w:rFonts w:ascii="Times New Roman" w:hAnsi="Times New Roman" w:cs="Times New Roman"/>
                <w:sz w:val="20"/>
                <w:szCs w:val="20"/>
              </w:rPr>
              <w:t>Эберте</w:t>
            </w:r>
            <w:proofErr w:type="spellEnd"/>
            <w:r w:rsidRPr="00E63E9A">
              <w:rPr>
                <w:rFonts w:ascii="Times New Roman" w:hAnsi="Times New Roman" w:cs="Times New Roman"/>
                <w:sz w:val="20"/>
                <w:szCs w:val="20"/>
              </w:rPr>
              <w:t>, старейший политический фонд Германии)</w:t>
            </w:r>
          </w:p>
        </w:tc>
        <w:tc>
          <w:tcPr>
            <w:tcW w:w="1701" w:type="dxa"/>
          </w:tcPr>
          <w:p w14:paraId="788A4CAF"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sz w:val="20"/>
                <w:szCs w:val="20"/>
              </w:rPr>
              <w:t>Свободная демократическая партия Германии (</w:t>
            </w:r>
            <w:proofErr w:type="spellStart"/>
            <w:r w:rsidRPr="00E63E9A">
              <w:rPr>
                <w:rFonts w:ascii="Times New Roman" w:hAnsi="Times New Roman" w:cs="Times New Roman"/>
                <w:i/>
                <w:iCs/>
                <w:sz w:val="20"/>
                <w:szCs w:val="20"/>
              </w:rPr>
              <w:t>СвДПГ</w:t>
            </w:r>
            <w:proofErr w:type="spellEnd"/>
            <w:r w:rsidRPr="00E63E9A">
              <w:rPr>
                <w:rFonts w:ascii="Times New Roman" w:hAnsi="Times New Roman" w:cs="Times New Roman"/>
                <w:sz w:val="20"/>
                <w:szCs w:val="20"/>
              </w:rPr>
              <w:t>)</w:t>
            </w:r>
          </w:p>
        </w:tc>
        <w:tc>
          <w:tcPr>
            <w:tcW w:w="1559" w:type="dxa"/>
          </w:tcPr>
          <w:p w14:paraId="6CACD493"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i/>
                <w:iCs/>
                <w:sz w:val="20"/>
                <w:szCs w:val="20"/>
              </w:rPr>
              <w:t xml:space="preserve">ХСС </w:t>
            </w:r>
            <w:r w:rsidRPr="00E63E9A">
              <w:rPr>
                <w:rFonts w:ascii="Times New Roman" w:hAnsi="Times New Roman" w:cs="Times New Roman"/>
                <w:sz w:val="20"/>
                <w:szCs w:val="20"/>
              </w:rPr>
              <w:t xml:space="preserve">(основан в 1967 г. премьер-министром Баварии Ф. </w:t>
            </w:r>
            <w:proofErr w:type="spellStart"/>
            <w:r w:rsidRPr="00E63E9A">
              <w:rPr>
                <w:rFonts w:ascii="Times New Roman" w:hAnsi="Times New Roman" w:cs="Times New Roman"/>
                <w:sz w:val="20"/>
                <w:szCs w:val="20"/>
              </w:rPr>
              <w:t>Пирклем</w:t>
            </w:r>
            <w:proofErr w:type="spellEnd"/>
            <w:r w:rsidRPr="00E63E9A">
              <w:rPr>
                <w:rFonts w:ascii="Times New Roman" w:hAnsi="Times New Roman" w:cs="Times New Roman"/>
                <w:sz w:val="20"/>
                <w:szCs w:val="20"/>
              </w:rPr>
              <w:t>, партия Христианско-социальный союз, назван в честь Г. Зейделя – баварского политического деятеля, председателя партии ХСС)</w:t>
            </w:r>
          </w:p>
        </w:tc>
        <w:tc>
          <w:tcPr>
            <w:tcW w:w="1701" w:type="dxa"/>
          </w:tcPr>
          <w:p w14:paraId="3D64071C"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i/>
                <w:iCs/>
                <w:sz w:val="20"/>
                <w:szCs w:val="20"/>
              </w:rPr>
              <w:t>Союз 90/Зеленые</w:t>
            </w:r>
            <w:r w:rsidRPr="00E63E9A">
              <w:rPr>
                <w:rFonts w:ascii="Times New Roman" w:hAnsi="Times New Roman" w:cs="Times New Roman"/>
                <w:sz w:val="20"/>
                <w:szCs w:val="20"/>
              </w:rPr>
              <w:t xml:space="preserve"> (создан в 1986 г. и назван в честь Г. Бёлля – немецкого писателя, нобелевского лауреата, защитника демократических ценностей)</w:t>
            </w:r>
          </w:p>
        </w:tc>
        <w:tc>
          <w:tcPr>
            <w:tcW w:w="1701" w:type="dxa"/>
          </w:tcPr>
          <w:p w14:paraId="417192D1" w14:textId="77777777" w:rsidR="007413F0" w:rsidRPr="00F47151" w:rsidRDefault="007413F0" w:rsidP="00255692">
            <w:pPr>
              <w:rPr>
                <w:rFonts w:ascii="Times New Roman" w:hAnsi="Times New Roman" w:cs="Times New Roman"/>
                <w:sz w:val="20"/>
                <w:szCs w:val="20"/>
              </w:rPr>
            </w:pPr>
            <w:r w:rsidRPr="00E63E9A">
              <w:rPr>
                <w:rFonts w:ascii="Times New Roman" w:hAnsi="Times New Roman" w:cs="Times New Roman"/>
                <w:i/>
                <w:iCs/>
                <w:sz w:val="20"/>
                <w:szCs w:val="20"/>
              </w:rPr>
              <w:t xml:space="preserve">Левые </w:t>
            </w:r>
            <w:r w:rsidRPr="00F47151">
              <w:rPr>
                <w:rFonts w:ascii="Times New Roman" w:hAnsi="Times New Roman" w:cs="Times New Roman"/>
                <w:sz w:val="20"/>
                <w:szCs w:val="20"/>
              </w:rPr>
              <w:t xml:space="preserve">(основан в 1992 г. партией Демократического социализма, предшественником современных Левых - </w:t>
            </w:r>
            <w:proofErr w:type="spellStart"/>
            <w:r w:rsidRPr="00F47151">
              <w:rPr>
                <w:rFonts w:ascii="Times New Roman" w:hAnsi="Times New Roman" w:cs="Times New Roman"/>
                <w:sz w:val="20"/>
                <w:szCs w:val="20"/>
              </w:rPr>
              <w:t>Die</w:t>
            </w:r>
            <w:proofErr w:type="spellEnd"/>
            <w:r w:rsidRPr="00F47151">
              <w:rPr>
                <w:rFonts w:ascii="Times New Roman" w:hAnsi="Times New Roman" w:cs="Times New Roman"/>
                <w:sz w:val="20"/>
                <w:szCs w:val="20"/>
              </w:rPr>
              <w:t xml:space="preserve"> </w:t>
            </w:r>
            <w:proofErr w:type="spellStart"/>
            <w:r w:rsidRPr="00F47151">
              <w:rPr>
                <w:rFonts w:ascii="Times New Roman" w:hAnsi="Times New Roman" w:cs="Times New Roman"/>
                <w:sz w:val="20"/>
                <w:szCs w:val="20"/>
              </w:rPr>
              <w:t>Linke</w:t>
            </w:r>
            <w:proofErr w:type="spellEnd"/>
            <w:r w:rsidRPr="00F47151">
              <w:rPr>
                <w:rFonts w:ascii="Times New Roman" w:hAnsi="Times New Roman" w:cs="Times New Roman"/>
                <w:sz w:val="20"/>
                <w:szCs w:val="20"/>
              </w:rPr>
              <w:t>, назван в честь Р. Люксембург – общественного деятеля Социалистической партии Германии времен Первой Мировой войны)</w:t>
            </w:r>
          </w:p>
        </w:tc>
      </w:tr>
      <w:tr w:rsidR="007413F0" w14:paraId="42B64333" w14:textId="77777777" w:rsidTr="00B23997">
        <w:tc>
          <w:tcPr>
            <w:tcW w:w="1560" w:type="dxa"/>
          </w:tcPr>
          <w:p w14:paraId="2F572B5A" w14:textId="77777777" w:rsidR="007413F0" w:rsidRPr="00FE31AD" w:rsidRDefault="007413F0" w:rsidP="00255692">
            <w:pPr>
              <w:rPr>
                <w:rFonts w:ascii="Times New Roman" w:hAnsi="Times New Roman" w:cs="Times New Roman"/>
              </w:rPr>
            </w:pPr>
            <w:r w:rsidRPr="005E51D6">
              <w:rPr>
                <w:rFonts w:ascii="Times New Roman" w:hAnsi="Times New Roman" w:cs="Times New Roman"/>
                <w:sz w:val="20"/>
                <w:szCs w:val="20"/>
              </w:rPr>
              <w:t>Сфера деятельности</w:t>
            </w:r>
          </w:p>
        </w:tc>
        <w:tc>
          <w:tcPr>
            <w:tcW w:w="1560" w:type="dxa"/>
          </w:tcPr>
          <w:p w14:paraId="3E26FB4E" w14:textId="77777777" w:rsidR="007413F0" w:rsidRPr="00E63E9A" w:rsidRDefault="007413F0" w:rsidP="00255692">
            <w:pPr>
              <w:rPr>
                <w:rFonts w:ascii="Times New Roman" w:hAnsi="Times New Roman" w:cs="Times New Roman"/>
                <w:iCs/>
                <w:sz w:val="20"/>
                <w:szCs w:val="20"/>
              </w:rPr>
            </w:pPr>
            <w:r w:rsidRPr="00E63E9A">
              <w:rPr>
                <w:rFonts w:ascii="Times New Roman" w:hAnsi="Times New Roman" w:cs="Times New Roman"/>
                <w:iCs/>
                <w:sz w:val="20"/>
                <w:szCs w:val="20"/>
              </w:rPr>
              <w:t>Политическое сотрудничество и просвещение, политические и культурные исследования</w:t>
            </w:r>
          </w:p>
          <w:p w14:paraId="7883B07B" w14:textId="77777777" w:rsidR="007413F0" w:rsidRPr="00E63E9A" w:rsidRDefault="007413F0" w:rsidP="00255692">
            <w:pPr>
              <w:rPr>
                <w:rFonts w:ascii="Times New Roman" w:hAnsi="Times New Roman" w:cs="Times New Roman"/>
                <w:sz w:val="20"/>
                <w:szCs w:val="20"/>
              </w:rPr>
            </w:pPr>
          </w:p>
        </w:tc>
        <w:tc>
          <w:tcPr>
            <w:tcW w:w="1701" w:type="dxa"/>
          </w:tcPr>
          <w:p w14:paraId="6F165405"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sz w:val="20"/>
                <w:szCs w:val="20"/>
              </w:rPr>
              <w:t>Политическое просвещение, международное политическое и экономическое сотрудничество, политические и социальные исследования и консультирование</w:t>
            </w:r>
          </w:p>
        </w:tc>
        <w:tc>
          <w:tcPr>
            <w:tcW w:w="1701" w:type="dxa"/>
          </w:tcPr>
          <w:p w14:paraId="46A22F0A" w14:textId="77777777" w:rsidR="007413F0" w:rsidRPr="00E63E9A" w:rsidRDefault="007413F0" w:rsidP="00255692">
            <w:pPr>
              <w:rPr>
                <w:rFonts w:ascii="Times New Roman" w:hAnsi="Times New Roman" w:cs="Times New Roman"/>
                <w:iCs/>
                <w:sz w:val="20"/>
                <w:szCs w:val="20"/>
              </w:rPr>
            </w:pPr>
            <w:r w:rsidRPr="00E63E9A">
              <w:rPr>
                <w:rFonts w:ascii="Times New Roman" w:hAnsi="Times New Roman" w:cs="Times New Roman"/>
                <w:iCs/>
                <w:sz w:val="20"/>
                <w:szCs w:val="20"/>
              </w:rPr>
              <w:t>Политическое просвещение, вовлечение общества в политическую деятельность, политические исследования</w:t>
            </w:r>
          </w:p>
          <w:p w14:paraId="56F369C6" w14:textId="77777777" w:rsidR="007413F0" w:rsidRPr="00E63E9A" w:rsidRDefault="007413F0" w:rsidP="00255692">
            <w:pPr>
              <w:rPr>
                <w:rFonts w:ascii="Times New Roman" w:hAnsi="Times New Roman" w:cs="Times New Roman"/>
                <w:sz w:val="20"/>
                <w:szCs w:val="20"/>
              </w:rPr>
            </w:pPr>
          </w:p>
        </w:tc>
        <w:tc>
          <w:tcPr>
            <w:tcW w:w="1559" w:type="dxa"/>
          </w:tcPr>
          <w:p w14:paraId="532DB449"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sz w:val="20"/>
                <w:szCs w:val="20"/>
              </w:rPr>
              <w:t>Общественно-политические исследования, политическое просвещение</w:t>
            </w:r>
          </w:p>
        </w:tc>
        <w:tc>
          <w:tcPr>
            <w:tcW w:w="1701" w:type="dxa"/>
          </w:tcPr>
          <w:p w14:paraId="1B6A28D1"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sz w:val="20"/>
                <w:szCs w:val="20"/>
              </w:rPr>
              <w:t>Агентство «зеленых идей», политическое и демократическое просвещение, защита культурных ценностей, культурного разнообразия</w:t>
            </w:r>
          </w:p>
        </w:tc>
        <w:tc>
          <w:tcPr>
            <w:tcW w:w="1701" w:type="dxa"/>
          </w:tcPr>
          <w:p w14:paraId="52AC9AAA" w14:textId="77777777" w:rsidR="007413F0" w:rsidRDefault="007413F0" w:rsidP="00255692">
            <w:pPr>
              <w:rPr>
                <w:rFonts w:ascii="Times New Roman" w:hAnsi="Times New Roman" w:cs="Times New Roman"/>
                <w:sz w:val="24"/>
                <w:szCs w:val="24"/>
              </w:rPr>
            </w:pPr>
            <w:r>
              <w:rPr>
                <w:rFonts w:ascii="Times New Roman" w:hAnsi="Times New Roman" w:cs="Times New Roman"/>
                <w:sz w:val="20"/>
                <w:szCs w:val="20"/>
              </w:rPr>
              <w:t>П</w:t>
            </w:r>
            <w:r w:rsidRPr="00F47151">
              <w:rPr>
                <w:rFonts w:ascii="Times New Roman" w:hAnsi="Times New Roman" w:cs="Times New Roman"/>
                <w:sz w:val="20"/>
                <w:szCs w:val="20"/>
              </w:rPr>
              <w:t>олитическое и общественное просвещение, «фонд критического мышления», социальные исследования</w:t>
            </w:r>
          </w:p>
        </w:tc>
      </w:tr>
      <w:tr w:rsidR="007413F0" w14:paraId="3786BC0C" w14:textId="77777777" w:rsidTr="00B23997">
        <w:tc>
          <w:tcPr>
            <w:tcW w:w="1560" w:type="dxa"/>
          </w:tcPr>
          <w:p w14:paraId="653CD464" w14:textId="77777777" w:rsidR="007413F0" w:rsidRPr="00FE31AD" w:rsidRDefault="007413F0" w:rsidP="00255692">
            <w:pPr>
              <w:rPr>
                <w:rFonts w:ascii="Times New Roman" w:hAnsi="Times New Roman" w:cs="Times New Roman"/>
              </w:rPr>
            </w:pPr>
            <w:r w:rsidRPr="005E51D6">
              <w:rPr>
                <w:rFonts w:ascii="Times New Roman" w:hAnsi="Times New Roman" w:cs="Times New Roman"/>
                <w:sz w:val="20"/>
                <w:szCs w:val="20"/>
              </w:rPr>
              <w:t>Ключевые ценности и цели</w:t>
            </w:r>
          </w:p>
        </w:tc>
        <w:tc>
          <w:tcPr>
            <w:tcW w:w="1560" w:type="dxa"/>
          </w:tcPr>
          <w:p w14:paraId="69ACEA80"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sz w:val="20"/>
                <w:szCs w:val="20"/>
              </w:rPr>
              <w:t>1)христианско-демократические ценности;   2)продвижение демократичного, духовного единства Германии, Европы и всего мира;</w:t>
            </w:r>
            <w:r w:rsidRPr="00E63E9A">
              <w:rPr>
                <w:rFonts w:ascii="Times New Roman" w:hAnsi="Times New Roman" w:cs="Times New Roman"/>
                <w:sz w:val="20"/>
                <w:szCs w:val="20"/>
              </w:rPr>
              <w:br/>
              <w:t xml:space="preserve">3)политическое просвещение одаренных молодых людей в духе демократии и свободы; </w:t>
            </w:r>
            <w:r w:rsidRPr="00E63E9A">
              <w:rPr>
                <w:rFonts w:ascii="Times New Roman" w:hAnsi="Times New Roman" w:cs="Times New Roman"/>
                <w:sz w:val="20"/>
                <w:szCs w:val="20"/>
              </w:rPr>
              <w:br/>
              <w:t xml:space="preserve">4) развитие мирных политических, экономических и социальных </w:t>
            </w:r>
            <w:r w:rsidRPr="00E63E9A">
              <w:rPr>
                <w:rFonts w:ascii="Times New Roman" w:hAnsi="Times New Roman" w:cs="Times New Roman"/>
                <w:sz w:val="20"/>
                <w:szCs w:val="20"/>
              </w:rPr>
              <w:lastRenderedPageBreak/>
              <w:t>процессов по всему миру</w:t>
            </w:r>
          </w:p>
        </w:tc>
        <w:tc>
          <w:tcPr>
            <w:tcW w:w="1701" w:type="dxa"/>
          </w:tcPr>
          <w:p w14:paraId="29AD191A"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sz w:val="20"/>
                <w:szCs w:val="20"/>
              </w:rPr>
              <w:lastRenderedPageBreak/>
              <w:t>1) Поддержка ключевых ценностей социал-демократии в Германии и за рубежом;</w:t>
            </w:r>
            <w:r w:rsidRPr="00E63E9A">
              <w:rPr>
                <w:rFonts w:ascii="Times New Roman" w:hAnsi="Times New Roman" w:cs="Times New Roman"/>
                <w:sz w:val="20"/>
                <w:szCs w:val="20"/>
              </w:rPr>
              <w:br/>
              <w:t>2) Усиление свободного гражданского общества и поддержка профсоюзов;</w:t>
            </w:r>
            <w:r w:rsidRPr="00E63E9A">
              <w:rPr>
                <w:rFonts w:ascii="Times New Roman" w:hAnsi="Times New Roman" w:cs="Times New Roman"/>
                <w:sz w:val="20"/>
                <w:szCs w:val="20"/>
              </w:rPr>
              <w:br/>
              <w:t>3) Разработка стратегий по вопросам экономической, социальной и образовательной политики;</w:t>
            </w:r>
            <w:r w:rsidRPr="00E63E9A">
              <w:rPr>
                <w:rFonts w:ascii="Times New Roman" w:hAnsi="Times New Roman" w:cs="Times New Roman"/>
                <w:sz w:val="20"/>
                <w:szCs w:val="20"/>
              </w:rPr>
              <w:br/>
              <w:t xml:space="preserve">4) Поддержка образовательных возможностей </w:t>
            </w:r>
            <w:r w:rsidRPr="00E63E9A">
              <w:rPr>
                <w:rFonts w:ascii="Times New Roman" w:hAnsi="Times New Roman" w:cs="Times New Roman"/>
                <w:sz w:val="20"/>
                <w:szCs w:val="20"/>
              </w:rPr>
              <w:lastRenderedPageBreak/>
              <w:t>для студентов из социально незащищённых слоёв и студентов из семей мигрантов;</w:t>
            </w:r>
            <w:r w:rsidRPr="00E63E9A">
              <w:rPr>
                <w:rFonts w:ascii="Times New Roman" w:hAnsi="Times New Roman" w:cs="Times New Roman"/>
                <w:sz w:val="20"/>
                <w:szCs w:val="20"/>
              </w:rPr>
              <w:br/>
              <w:t>5) Поддержка политического, общественного и экономического развития, свободных дискуссий в духе социал-демократии</w:t>
            </w:r>
          </w:p>
        </w:tc>
        <w:tc>
          <w:tcPr>
            <w:tcW w:w="1701" w:type="dxa"/>
          </w:tcPr>
          <w:p w14:paraId="70A8C3CC"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sz w:val="20"/>
                <w:szCs w:val="20"/>
              </w:rPr>
              <w:lastRenderedPageBreak/>
              <w:t>1) Укрепление демократических ценностей и основных свобод, прав человека и социальной экономики;</w:t>
            </w:r>
            <w:r w:rsidRPr="00E63E9A">
              <w:rPr>
                <w:rFonts w:ascii="Times New Roman" w:hAnsi="Times New Roman" w:cs="Times New Roman"/>
                <w:sz w:val="20"/>
                <w:szCs w:val="20"/>
              </w:rPr>
              <w:br/>
              <w:t>2) Вовлечение гражданского общества в политику;</w:t>
            </w:r>
            <w:r w:rsidRPr="00E63E9A">
              <w:rPr>
                <w:rFonts w:ascii="Times New Roman" w:hAnsi="Times New Roman" w:cs="Times New Roman"/>
                <w:sz w:val="20"/>
                <w:szCs w:val="20"/>
              </w:rPr>
              <w:br/>
              <w:t>3) Поддержка открытого политического диалога, обмена мнениями и опытом среди политических, экспертных и гражданских кругов;</w:t>
            </w:r>
            <w:r w:rsidRPr="00E63E9A">
              <w:rPr>
                <w:rFonts w:ascii="Times New Roman" w:hAnsi="Times New Roman" w:cs="Times New Roman"/>
                <w:sz w:val="20"/>
                <w:szCs w:val="20"/>
              </w:rPr>
              <w:br/>
              <w:t xml:space="preserve">4) Поддержка </w:t>
            </w:r>
            <w:r w:rsidRPr="00E63E9A">
              <w:rPr>
                <w:rFonts w:ascii="Times New Roman" w:hAnsi="Times New Roman" w:cs="Times New Roman"/>
                <w:sz w:val="20"/>
                <w:szCs w:val="20"/>
              </w:rPr>
              <w:lastRenderedPageBreak/>
              <w:t>либеральных организаций, содействие развитию демократических институтов за границей;</w:t>
            </w:r>
            <w:r w:rsidRPr="00E63E9A">
              <w:rPr>
                <w:rFonts w:ascii="Times New Roman" w:hAnsi="Times New Roman" w:cs="Times New Roman"/>
                <w:sz w:val="20"/>
                <w:szCs w:val="20"/>
              </w:rPr>
              <w:br/>
              <w:t>5) Воспитание и поддержка молодого поколения в духе демократии и свободы</w:t>
            </w:r>
          </w:p>
        </w:tc>
        <w:tc>
          <w:tcPr>
            <w:tcW w:w="1559" w:type="dxa"/>
          </w:tcPr>
          <w:p w14:paraId="156C62A5"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sz w:val="20"/>
                <w:szCs w:val="20"/>
              </w:rPr>
              <w:lastRenderedPageBreak/>
              <w:t>1) Поддержка демократии, мира и развития;</w:t>
            </w:r>
            <w:r w:rsidRPr="00E63E9A">
              <w:rPr>
                <w:rFonts w:ascii="Times New Roman" w:hAnsi="Times New Roman" w:cs="Times New Roman"/>
                <w:sz w:val="20"/>
                <w:szCs w:val="20"/>
              </w:rPr>
              <w:br/>
              <w:t>2)Информирование о христианско-социальных ценностях;</w:t>
            </w:r>
            <w:r w:rsidRPr="00E63E9A">
              <w:rPr>
                <w:rFonts w:ascii="Times New Roman" w:hAnsi="Times New Roman" w:cs="Times New Roman"/>
                <w:sz w:val="20"/>
                <w:szCs w:val="20"/>
              </w:rPr>
              <w:br/>
              <w:t>3)Способствование развитию демократии, свободных гражданских и правовых институтов за рубежом;</w:t>
            </w:r>
            <w:r w:rsidRPr="00E63E9A">
              <w:rPr>
                <w:rFonts w:ascii="Times New Roman" w:hAnsi="Times New Roman" w:cs="Times New Roman"/>
                <w:sz w:val="20"/>
                <w:szCs w:val="20"/>
              </w:rPr>
              <w:br/>
            </w:r>
            <w:r>
              <w:rPr>
                <w:rFonts w:ascii="Times New Roman" w:hAnsi="Times New Roman" w:cs="Times New Roman"/>
                <w:sz w:val="20"/>
                <w:szCs w:val="20"/>
              </w:rPr>
              <w:t xml:space="preserve"> </w:t>
            </w:r>
            <w:r w:rsidRPr="00E63E9A">
              <w:rPr>
                <w:rFonts w:ascii="Times New Roman" w:hAnsi="Times New Roman" w:cs="Times New Roman"/>
                <w:sz w:val="20"/>
                <w:szCs w:val="20"/>
              </w:rPr>
              <w:t>4) Поддержка общественно и политически активных молодых людей;</w:t>
            </w:r>
            <w:r w:rsidRPr="00E63E9A">
              <w:rPr>
                <w:rFonts w:ascii="Times New Roman" w:hAnsi="Times New Roman" w:cs="Times New Roman"/>
                <w:sz w:val="20"/>
                <w:szCs w:val="20"/>
              </w:rPr>
              <w:br/>
            </w:r>
            <w:r w:rsidRPr="00E63E9A">
              <w:rPr>
                <w:rFonts w:ascii="Times New Roman" w:hAnsi="Times New Roman" w:cs="Times New Roman"/>
                <w:sz w:val="20"/>
                <w:szCs w:val="20"/>
              </w:rPr>
              <w:lastRenderedPageBreak/>
              <w:t>5) Развитие диалога со странами мира и поддержка прав человека;</w:t>
            </w:r>
            <w:r w:rsidRPr="00E63E9A">
              <w:rPr>
                <w:rFonts w:ascii="Times New Roman" w:hAnsi="Times New Roman" w:cs="Times New Roman"/>
                <w:sz w:val="20"/>
                <w:szCs w:val="20"/>
              </w:rPr>
              <w:br/>
              <w:t xml:space="preserve"> 6) Фонд – платформа для диалога и решения сложных политических и социальных проблем мира</w:t>
            </w:r>
          </w:p>
        </w:tc>
        <w:tc>
          <w:tcPr>
            <w:tcW w:w="1701" w:type="dxa"/>
          </w:tcPr>
          <w:p w14:paraId="7A111F64"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sz w:val="20"/>
                <w:szCs w:val="20"/>
              </w:rPr>
              <w:lastRenderedPageBreak/>
              <w:t>1)Продвижение и поддержка экологических ценностей, идей и проектов;</w:t>
            </w:r>
            <w:r w:rsidRPr="00E63E9A">
              <w:rPr>
                <w:rFonts w:ascii="Times New Roman" w:hAnsi="Times New Roman" w:cs="Times New Roman"/>
                <w:sz w:val="20"/>
                <w:szCs w:val="20"/>
              </w:rPr>
              <w:br/>
              <w:t>2) Развитие демократии, равноправия, свободы и прав человека;</w:t>
            </w:r>
            <w:r w:rsidRPr="00E63E9A">
              <w:rPr>
                <w:rFonts w:ascii="Times New Roman" w:hAnsi="Times New Roman" w:cs="Times New Roman"/>
                <w:sz w:val="20"/>
                <w:szCs w:val="20"/>
              </w:rPr>
              <w:br/>
              <w:t xml:space="preserve"> 3) Защита прав национальных, сексуальных и культурных меньшинств;</w:t>
            </w:r>
            <w:r w:rsidRPr="00E63E9A">
              <w:rPr>
                <w:rFonts w:ascii="Times New Roman" w:hAnsi="Times New Roman" w:cs="Times New Roman"/>
                <w:sz w:val="20"/>
                <w:szCs w:val="20"/>
              </w:rPr>
              <w:br/>
              <w:t>4)Продвижение идей ненасилия и пацифизма;</w:t>
            </w:r>
            <w:r w:rsidRPr="00E63E9A">
              <w:rPr>
                <w:rFonts w:ascii="Times New Roman" w:hAnsi="Times New Roman" w:cs="Times New Roman"/>
                <w:sz w:val="20"/>
                <w:szCs w:val="20"/>
              </w:rPr>
              <w:br/>
              <w:t>5) Поддержка политических и общественных инициатив молодых людей;</w:t>
            </w:r>
            <w:r w:rsidRPr="00E63E9A">
              <w:rPr>
                <w:rFonts w:ascii="Times New Roman" w:hAnsi="Times New Roman" w:cs="Times New Roman"/>
                <w:sz w:val="20"/>
                <w:szCs w:val="20"/>
              </w:rPr>
              <w:br/>
            </w:r>
            <w:r w:rsidRPr="00E63E9A">
              <w:rPr>
                <w:rFonts w:ascii="Times New Roman" w:hAnsi="Times New Roman" w:cs="Times New Roman"/>
                <w:sz w:val="20"/>
                <w:szCs w:val="20"/>
              </w:rPr>
              <w:lastRenderedPageBreak/>
              <w:t>6) Защита культуры и искусства как самостоятельных ценностных единиц.</w:t>
            </w:r>
          </w:p>
        </w:tc>
        <w:tc>
          <w:tcPr>
            <w:tcW w:w="1701" w:type="dxa"/>
          </w:tcPr>
          <w:p w14:paraId="7DEE3C28" w14:textId="77777777" w:rsidR="007413F0" w:rsidRPr="00B23997" w:rsidRDefault="007413F0" w:rsidP="00255692">
            <w:pPr>
              <w:rPr>
                <w:rFonts w:ascii="Times New Roman" w:hAnsi="Times New Roman" w:cs="Times New Roman"/>
                <w:sz w:val="20"/>
                <w:szCs w:val="20"/>
              </w:rPr>
            </w:pPr>
            <w:r w:rsidRPr="00B23997">
              <w:rPr>
                <w:rFonts w:ascii="Times New Roman" w:hAnsi="Times New Roman" w:cs="Times New Roman"/>
                <w:sz w:val="20"/>
                <w:szCs w:val="20"/>
              </w:rPr>
              <w:lastRenderedPageBreak/>
              <w:t xml:space="preserve">1) Продвижение ценностей современного демократического социализма; </w:t>
            </w:r>
            <w:r w:rsidRPr="00B23997">
              <w:rPr>
                <w:rFonts w:ascii="Times New Roman" w:hAnsi="Times New Roman" w:cs="Times New Roman"/>
                <w:sz w:val="20"/>
                <w:szCs w:val="20"/>
              </w:rPr>
              <w:br/>
            </w:r>
            <w:proofErr w:type="gramStart"/>
            <w:r w:rsidRPr="00B23997">
              <w:rPr>
                <w:rFonts w:ascii="Times New Roman" w:hAnsi="Times New Roman" w:cs="Times New Roman"/>
                <w:sz w:val="20"/>
                <w:szCs w:val="20"/>
              </w:rPr>
              <w:t>2)Распространение</w:t>
            </w:r>
            <w:proofErr w:type="gramEnd"/>
            <w:r w:rsidRPr="00B23997">
              <w:rPr>
                <w:rFonts w:ascii="Times New Roman" w:hAnsi="Times New Roman" w:cs="Times New Roman"/>
                <w:sz w:val="20"/>
                <w:szCs w:val="20"/>
              </w:rPr>
              <w:t xml:space="preserve"> знаний о современном обществе в эпоху хаотичной глобализации;</w:t>
            </w:r>
            <w:r w:rsidRPr="00B23997">
              <w:rPr>
                <w:rFonts w:ascii="Times New Roman" w:hAnsi="Times New Roman" w:cs="Times New Roman"/>
                <w:sz w:val="20"/>
                <w:szCs w:val="20"/>
              </w:rPr>
              <w:br/>
              <w:t xml:space="preserve"> 3) Критический анализ современного капитализма;</w:t>
            </w:r>
            <w:r w:rsidRPr="00B23997">
              <w:rPr>
                <w:rFonts w:ascii="Times New Roman" w:hAnsi="Times New Roman" w:cs="Times New Roman"/>
                <w:sz w:val="20"/>
                <w:szCs w:val="20"/>
              </w:rPr>
              <w:br/>
              <w:t xml:space="preserve">4) Поддержание мира, солидарности и взаимопонимания между народами, 5) Построение диалога между </w:t>
            </w:r>
            <w:r w:rsidRPr="00B23997">
              <w:rPr>
                <w:rFonts w:ascii="Times New Roman" w:hAnsi="Times New Roman" w:cs="Times New Roman"/>
                <w:sz w:val="20"/>
                <w:szCs w:val="20"/>
              </w:rPr>
              <w:lastRenderedPageBreak/>
              <w:t>различными общественными движениями левого толка и неправительственными организациями</w:t>
            </w:r>
          </w:p>
        </w:tc>
      </w:tr>
      <w:tr w:rsidR="007413F0" w14:paraId="7ECB7893" w14:textId="77777777" w:rsidTr="00B23997">
        <w:tc>
          <w:tcPr>
            <w:tcW w:w="1560" w:type="dxa"/>
          </w:tcPr>
          <w:p w14:paraId="46E8F964" w14:textId="77777777" w:rsidR="007413F0" w:rsidRPr="00FE31AD" w:rsidRDefault="007413F0" w:rsidP="00255692">
            <w:pPr>
              <w:rPr>
                <w:rFonts w:ascii="Times New Roman" w:hAnsi="Times New Roman" w:cs="Times New Roman"/>
              </w:rPr>
            </w:pPr>
            <w:r w:rsidRPr="005E51D6">
              <w:rPr>
                <w:rFonts w:ascii="Times New Roman" w:hAnsi="Times New Roman" w:cs="Times New Roman"/>
                <w:sz w:val="20"/>
                <w:szCs w:val="20"/>
              </w:rPr>
              <w:lastRenderedPageBreak/>
              <w:t>Количество представительств</w:t>
            </w:r>
          </w:p>
        </w:tc>
        <w:tc>
          <w:tcPr>
            <w:tcW w:w="1560" w:type="dxa"/>
          </w:tcPr>
          <w:p w14:paraId="72B453C8"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sz w:val="20"/>
                <w:szCs w:val="20"/>
              </w:rPr>
              <w:t>107 зарубежных офисов практически на всех континентах</w:t>
            </w:r>
          </w:p>
        </w:tc>
        <w:tc>
          <w:tcPr>
            <w:tcW w:w="1701" w:type="dxa"/>
          </w:tcPr>
          <w:p w14:paraId="0AFF136D"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sz w:val="20"/>
                <w:szCs w:val="20"/>
              </w:rPr>
              <w:t>107 зарубежных офисов</w:t>
            </w:r>
          </w:p>
        </w:tc>
        <w:tc>
          <w:tcPr>
            <w:tcW w:w="1701" w:type="dxa"/>
          </w:tcPr>
          <w:p w14:paraId="7698E222"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sz w:val="20"/>
                <w:szCs w:val="20"/>
              </w:rPr>
              <w:t>8</w:t>
            </w:r>
            <w:r>
              <w:rPr>
                <w:rFonts w:ascii="Times New Roman" w:hAnsi="Times New Roman" w:cs="Times New Roman"/>
                <w:sz w:val="20"/>
                <w:szCs w:val="20"/>
              </w:rPr>
              <w:t xml:space="preserve"> </w:t>
            </w:r>
            <w:r w:rsidRPr="00E63E9A">
              <w:rPr>
                <w:rFonts w:ascii="Times New Roman" w:hAnsi="Times New Roman" w:cs="Times New Roman"/>
                <w:sz w:val="20"/>
                <w:szCs w:val="20"/>
              </w:rPr>
              <w:t>представительств (региональное распределение – Латинская Америка, Ближний Восток и Северная Африка, регион Южной Сахары, Юго-Восточная и Восточная Азия, Юго-Восточная и Восточная Европа)</w:t>
            </w:r>
          </w:p>
        </w:tc>
        <w:tc>
          <w:tcPr>
            <w:tcW w:w="1559" w:type="dxa"/>
          </w:tcPr>
          <w:p w14:paraId="622832A1"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sz w:val="20"/>
                <w:szCs w:val="20"/>
              </w:rPr>
              <w:t>44 крупных зарубежных региональных представительств, при этом проекты осуществляются в 71 стране мира</w:t>
            </w:r>
          </w:p>
        </w:tc>
        <w:tc>
          <w:tcPr>
            <w:tcW w:w="1701" w:type="dxa"/>
          </w:tcPr>
          <w:p w14:paraId="3B2B2321"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sz w:val="20"/>
                <w:szCs w:val="20"/>
              </w:rPr>
              <w:t>Представительства в 32 странах мира, проекты в 60 странах</w:t>
            </w:r>
          </w:p>
        </w:tc>
        <w:tc>
          <w:tcPr>
            <w:tcW w:w="1701" w:type="dxa"/>
          </w:tcPr>
          <w:p w14:paraId="00EF7E43" w14:textId="77777777" w:rsidR="007413F0" w:rsidRPr="00F47151" w:rsidRDefault="007413F0" w:rsidP="00255692">
            <w:pPr>
              <w:rPr>
                <w:rFonts w:ascii="Times New Roman" w:hAnsi="Times New Roman" w:cs="Times New Roman"/>
                <w:sz w:val="20"/>
                <w:szCs w:val="20"/>
              </w:rPr>
            </w:pPr>
            <w:r w:rsidRPr="00F47151">
              <w:rPr>
                <w:rFonts w:ascii="Times New Roman" w:hAnsi="Times New Roman" w:cs="Times New Roman"/>
                <w:sz w:val="20"/>
                <w:szCs w:val="20"/>
              </w:rPr>
              <w:t>22 зарубежных представительства, проекты в 80 странах мира</w:t>
            </w:r>
          </w:p>
        </w:tc>
      </w:tr>
      <w:tr w:rsidR="007413F0" w14:paraId="17000AE0" w14:textId="77777777" w:rsidTr="00B23997">
        <w:tc>
          <w:tcPr>
            <w:tcW w:w="1560" w:type="dxa"/>
          </w:tcPr>
          <w:p w14:paraId="5EDD8DFF" w14:textId="77777777" w:rsidR="007413F0" w:rsidRPr="00FE31AD" w:rsidRDefault="007413F0" w:rsidP="00255692">
            <w:pPr>
              <w:rPr>
                <w:rFonts w:ascii="Times New Roman" w:hAnsi="Times New Roman" w:cs="Times New Roman"/>
              </w:rPr>
            </w:pPr>
            <w:r w:rsidRPr="005E51D6">
              <w:rPr>
                <w:rFonts w:ascii="Times New Roman" w:hAnsi="Times New Roman" w:cs="Times New Roman"/>
                <w:sz w:val="20"/>
                <w:szCs w:val="20"/>
              </w:rPr>
              <w:t>Ресурсы</w:t>
            </w:r>
          </w:p>
        </w:tc>
        <w:tc>
          <w:tcPr>
            <w:tcW w:w="1560" w:type="dxa"/>
          </w:tcPr>
          <w:p w14:paraId="749D58E8"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sz w:val="20"/>
                <w:szCs w:val="20"/>
              </w:rPr>
              <w:t>99% - госфинансирование, остальное – частное финансирование и членские взносы</w:t>
            </w:r>
          </w:p>
        </w:tc>
        <w:tc>
          <w:tcPr>
            <w:tcW w:w="1701" w:type="dxa"/>
          </w:tcPr>
          <w:p w14:paraId="5368C45A" w14:textId="77777777" w:rsidR="007413F0" w:rsidRPr="00E63E9A" w:rsidRDefault="007413F0" w:rsidP="00255692">
            <w:pPr>
              <w:rPr>
                <w:rFonts w:ascii="Times New Roman" w:hAnsi="Times New Roman" w:cs="Times New Roman"/>
                <w:iCs/>
                <w:sz w:val="20"/>
                <w:szCs w:val="20"/>
              </w:rPr>
            </w:pPr>
            <w:r w:rsidRPr="00E63E9A">
              <w:rPr>
                <w:rFonts w:ascii="Times New Roman" w:hAnsi="Times New Roman" w:cs="Times New Roman"/>
                <w:iCs/>
                <w:sz w:val="20"/>
                <w:szCs w:val="20"/>
              </w:rPr>
              <w:t>В основном из средств государственного бюджета (94% бюджета фонда за 2018 г.)</w:t>
            </w:r>
            <w:r w:rsidRPr="00E63E9A">
              <w:rPr>
                <w:rStyle w:val="a6"/>
                <w:rFonts w:ascii="Times New Roman" w:hAnsi="Times New Roman" w:cs="Times New Roman"/>
                <w:iCs/>
                <w:sz w:val="20"/>
                <w:szCs w:val="20"/>
              </w:rPr>
              <w:footnoteReference w:id="300"/>
            </w:r>
          </w:p>
          <w:p w14:paraId="75418523" w14:textId="77777777" w:rsidR="007413F0" w:rsidRPr="00E63E9A" w:rsidRDefault="007413F0" w:rsidP="00255692">
            <w:pPr>
              <w:rPr>
                <w:rFonts w:ascii="Times New Roman" w:hAnsi="Times New Roman" w:cs="Times New Roman"/>
                <w:sz w:val="20"/>
                <w:szCs w:val="20"/>
              </w:rPr>
            </w:pPr>
          </w:p>
        </w:tc>
        <w:tc>
          <w:tcPr>
            <w:tcW w:w="1701" w:type="dxa"/>
          </w:tcPr>
          <w:p w14:paraId="6D9D84C0"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iCs/>
                <w:sz w:val="20"/>
                <w:szCs w:val="20"/>
              </w:rPr>
              <w:t>В основном из средств государственного бюджета - от различных министерств ФРГ (около 89% бюджета фонда в 2018 г.)</w:t>
            </w:r>
            <w:r w:rsidRPr="00E63E9A">
              <w:rPr>
                <w:rStyle w:val="a6"/>
                <w:rFonts w:ascii="Times New Roman" w:hAnsi="Times New Roman" w:cs="Times New Roman"/>
                <w:iCs/>
                <w:sz w:val="20"/>
                <w:szCs w:val="20"/>
              </w:rPr>
              <w:footnoteReference w:id="301"/>
            </w:r>
          </w:p>
        </w:tc>
        <w:tc>
          <w:tcPr>
            <w:tcW w:w="1559" w:type="dxa"/>
          </w:tcPr>
          <w:p w14:paraId="4EFAAF76"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iCs/>
                <w:sz w:val="20"/>
                <w:szCs w:val="20"/>
              </w:rPr>
              <w:t xml:space="preserve">Спонсируется из государственного бюджета (около 84% всего бюджета в 2018 г.), из бюджета федеральной земли Бавария (около 3%), а также пожертвований, членских </w:t>
            </w:r>
            <w:r w:rsidRPr="00E63E9A">
              <w:rPr>
                <w:rFonts w:ascii="Times New Roman" w:hAnsi="Times New Roman" w:cs="Times New Roman"/>
                <w:iCs/>
                <w:sz w:val="20"/>
                <w:szCs w:val="20"/>
              </w:rPr>
              <w:lastRenderedPageBreak/>
              <w:t>взносов и иных поступлений</w:t>
            </w:r>
            <w:r w:rsidRPr="00E63E9A">
              <w:rPr>
                <w:rStyle w:val="a6"/>
                <w:rFonts w:ascii="Times New Roman" w:hAnsi="Times New Roman" w:cs="Times New Roman"/>
                <w:iCs/>
                <w:sz w:val="20"/>
                <w:szCs w:val="20"/>
              </w:rPr>
              <w:footnoteReference w:id="302"/>
            </w:r>
          </w:p>
        </w:tc>
        <w:tc>
          <w:tcPr>
            <w:tcW w:w="1701" w:type="dxa"/>
          </w:tcPr>
          <w:p w14:paraId="022A297F"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iCs/>
                <w:sz w:val="20"/>
                <w:szCs w:val="20"/>
              </w:rPr>
              <w:lastRenderedPageBreak/>
              <w:t>Значительное спонсирование со стороны госструктур (правительства ФРГ и институтов ЕС) – около 67% бюджета 2017 г.</w:t>
            </w:r>
            <w:r w:rsidRPr="00E63E9A">
              <w:rPr>
                <w:rStyle w:val="a6"/>
                <w:rFonts w:ascii="Times New Roman" w:hAnsi="Times New Roman" w:cs="Times New Roman"/>
                <w:iCs/>
                <w:sz w:val="20"/>
                <w:szCs w:val="20"/>
              </w:rPr>
              <w:footnoteReference w:id="303"/>
            </w:r>
          </w:p>
        </w:tc>
        <w:tc>
          <w:tcPr>
            <w:tcW w:w="1701" w:type="dxa"/>
          </w:tcPr>
          <w:p w14:paraId="2686A8A2" w14:textId="77777777" w:rsidR="007413F0" w:rsidRPr="00F47151" w:rsidRDefault="007413F0" w:rsidP="00255692">
            <w:pPr>
              <w:rPr>
                <w:rFonts w:ascii="Times New Roman" w:hAnsi="Times New Roman" w:cs="Times New Roman"/>
                <w:sz w:val="20"/>
                <w:szCs w:val="20"/>
              </w:rPr>
            </w:pPr>
            <w:r>
              <w:rPr>
                <w:rFonts w:ascii="Times New Roman" w:hAnsi="Times New Roman" w:cs="Times New Roman"/>
                <w:iCs/>
                <w:sz w:val="20"/>
                <w:szCs w:val="20"/>
              </w:rPr>
              <w:t>П</w:t>
            </w:r>
            <w:r w:rsidRPr="00F47151">
              <w:rPr>
                <w:rFonts w:ascii="Times New Roman" w:hAnsi="Times New Roman" w:cs="Times New Roman"/>
                <w:iCs/>
                <w:sz w:val="20"/>
                <w:szCs w:val="20"/>
              </w:rPr>
              <w:t>олностью финансируется государственными структурами (министерствами и парламентом)</w:t>
            </w:r>
            <w:r w:rsidRPr="00F47151">
              <w:rPr>
                <w:rStyle w:val="a6"/>
                <w:rFonts w:ascii="Times New Roman" w:hAnsi="Times New Roman" w:cs="Times New Roman"/>
                <w:iCs/>
                <w:sz w:val="20"/>
                <w:szCs w:val="20"/>
              </w:rPr>
              <w:footnoteReference w:id="304"/>
            </w:r>
          </w:p>
        </w:tc>
      </w:tr>
      <w:tr w:rsidR="007413F0" w14:paraId="1C8F7A48" w14:textId="77777777" w:rsidTr="00B23997">
        <w:tc>
          <w:tcPr>
            <w:tcW w:w="1560" w:type="dxa"/>
          </w:tcPr>
          <w:p w14:paraId="77ADEA72" w14:textId="77777777" w:rsidR="007413F0" w:rsidRPr="00FE31AD" w:rsidRDefault="007413F0" w:rsidP="00255692">
            <w:pPr>
              <w:rPr>
                <w:rFonts w:ascii="Times New Roman" w:hAnsi="Times New Roman" w:cs="Times New Roman"/>
              </w:rPr>
            </w:pPr>
            <w:r w:rsidRPr="005E51D6">
              <w:rPr>
                <w:rFonts w:ascii="Times New Roman" w:hAnsi="Times New Roman" w:cs="Times New Roman"/>
                <w:sz w:val="20"/>
                <w:szCs w:val="20"/>
              </w:rPr>
              <w:t>Методы работы</w:t>
            </w:r>
          </w:p>
        </w:tc>
        <w:tc>
          <w:tcPr>
            <w:tcW w:w="1560" w:type="dxa"/>
          </w:tcPr>
          <w:p w14:paraId="660804A8"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b/>
                <w:bCs/>
                <w:sz w:val="20"/>
                <w:szCs w:val="20"/>
              </w:rPr>
              <w:t>Связи с общественностью</w:t>
            </w:r>
            <w:r w:rsidRPr="00E63E9A">
              <w:rPr>
                <w:rFonts w:ascii="Times New Roman" w:hAnsi="Times New Roman" w:cs="Times New Roman"/>
                <w:sz w:val="20"/>
                <w:szCs w:val="20"/>
              </w:rPr>
              <w:t xml:space="preserve"> (информирование и информационные мероприятия, открытые просветительские мероприятия – семинары, вебинары, открытые лекции, публикация собственных материалов и исследований на политическую и социальную тематику, выдача стипендий и грантов студентам и молодым ученым, призов деятелям журналистики и культуры, организация образовательных поездок в Германию и другие страны), </w:t>
            </w:r>
            <w:proofErr w:type="spellStart"/>
            <w:r w:rsidRPr="00E63E9A">
              <w:rPr>
                <w:rFonts w:ascii="Times New Roman" w:hAnsi="Times New Roman" w:cs="Times New Roman"/>
                <w:b/>
                <w:bCs/>
                <w:sz w:val="20"/>
                <w:szCs w:val="20"/>
              </w:rPr>
              <w:t>Networking</w:t>
            </w:r>
            <w:proofErr w:type="spellEnd"/>
            <w:r w:rsidRPr="00E63E9A">
              <w:rPr>
                <w:rFonts w:ascii="Times New Roman" w:hAnsi="Times New Roman" w:cs="Times New Roman"/>
                <w:b/>
                <w:bCs/>
                <w:sz w:val="20"/>
                <w:szCs w:val="20"/>
              </w:rPr>
              <w:t xml:space="preserve"> </w:t>
            </w:r>
            <w:r w:rsidRPr="00E63E9A">
              <w:rPr>
                <w:rFonts w:ascii="Times New Roman" w:hAnsi="Times New Roman" w:cs="Times New Roman"/>
                <w:sz w:val="20"/>
                <w:szCs w:val="20"/>
              </w:rPr>
              <w:t>(формирование т. н. «круга друзей» - индивидуумов и организаций, которые поддерживают и продвигают ценности Фонда).</w:t>
            </w:r>
          </w:p>
        </w:tc>
        <w:tc>
          <w:tcPr>
            <w:tcW w:w="1701" w:type="dxa"/>
          </w:tcPr>
          <w:p w14:paraId="5CA79AF0"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b/>
                <w:bCs/>
                <w:sz w:val="20"/>
                <w:szCs w:val="20"/>
              </w:rPr>
              <w:t>Связи с общественностью</w:t>
            </w:r>
            <w:r w:rsidRPr="00E63E9A">
              <w:rPr>
                <w:rFonts w:ascii="Times New Roman" w:hAnsi="Times New Roman" w:cs="Times New Roman"/>
                <w:sz w:val="20"/>
                <w:szCs w:val="20"/>
              </w:rPr>
              <w:t xml:space="preserve"> (проведение открытых политических и социальных дискуссий, публикация политических, социальных и экономических исследований, поддержка образования для нуждающихся – стипендии, гранты, организация стажировок, премии в области прав человека, политической литературы и кинематографа).</w:t>
            </w:r>
          </w:p>
        </w:tc>
        <w:tc>
          <w:tcPr>
            <w:tcW w:w="1701" w:type="dxa"/>
          </w:tcPr>
          <w:p w14:paraId="24EFD756"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b/>
                <w:bCs/>
                <w:sz w:val="20"/>
                <w:szCs w:val="20"/>
              </w:rPr>
              <w:t>Связи с общественностью</w:t>
            </w:r>
            <w:r w:rsidRPr="00E63E9A">
              <w:rPr>
                <w:rFonts w:ascii="Times New Roman" w:hAnsi="Times New Roman" w:cs="Times New Roman"/>
                <w:sz w:val="20"/>
                <w:szCs w:val="20"/>
              </w:rPr>
              <w:t xml:space="preserve"> (открытые дискуссии, лекции, семинары, тренинги, образовательные поездки и экскурсии, студенческие стипендии и гранты, публикация политических исследований), </w:t>
            </w:r>
            <w:r w:rsidRPr="00E63E9A">
              <w:rPr>
                <w:rFonts w:ascii="Times New Roman" w:hAnsi="Times New Roman" w:cs="Times New Roman"/>
                <w:b/>
                <w:bCs/>
                <w:sz w:val="20"/>
                <w:szCs w:val="20"/>
              </w:rPr>
              <w:t>культурная дипломатия</w:t>
            </w:r>
            <w:r w:rsidRPr="00E63E9A">
              <w:rPr>
                <w:rFonts w:ascii="Times New Roman" w:hAnsi="Times New Roman" w:cs="Times New Roman"/>
                <w:sz w:val="20"/>
                <w:szCs w:val="20"/>
              </w:rPr>
              <w:t xml:space="preserve"> (проведение культурных мероприятий, выставок и экскурсий), </w:t>
            </w:r>
            <w:proofErr w:type="spellStart"/>
            <w:r w:rsidRPr="00E63E9A">
              <w:rPr>
                <w:rFonts w:ascii="Times New Roman" w:hAnsi="Times New Roman" w:cs="Times New Roman"/>
                <w:b/>
                <w:bCs/>
                <w:sz w:val="20"/>
                <w:szCs w:val="20"/>
              </w:rPr>
              <w:t>Networking</w:t>
            </w:r>
            <w:proofErr w:type="spellEnd"/>
            <w:r w:rsidRPr="00E63E9A">
              <w:rPr>
                <w:rFonts w:ascii="Times New Roman" w:hAnsi="Times New Roman" w:cs="Times New Roman"/>
                <w:sz w:val="20"/>
                <w:szCs w:val="20"/>
              </w:rPr>
              <w:t xml:space="preserve"> (Собрание стипендиатов и поддержка их дальнейшего пути)</w:t>
            </w:r>
          </w:p>
        </w:tc>
        <w:tc>
          <w:tcPr>
            <w:tcW w:w="1559" w:type="dxa"/>
          </w:tcPr>
          <w:p w14:paraId="2024B22B"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b/>
                <w:bCs/>
                <w:sz w:val="20"/>
                <w:szCs w:val="20"/>
              </w:rPr>
              <w:t>Связи с общественностью</w:t>
            </w:r>
            <w:r w:rsidRPr="00E63E9A">
              <w:rPr>
                <w:rFonts w:ascii="Times New Roman" w:hAnsi="Times New Roman" w:cs="Times New Roman"/>
                <w:sz w:val="20"/>
                <w:szCs w:val="20"/>
              </w:rPr>
              <w:t xml:space="preserve"> (семинары, лекции, политические публикации, стипендии учащимся и премии политическим и общественным деятелям), </w:t>
            </w:r>
            <w:proofErr w:type="spellStart"/>
            <w:r w:rsidRPr="00E63E9A">
              <w:rPr>
                <w:rFonts w:ascii="Times New Roman" w:hAnsi="Times New Roman" w:cs="Times New Roman"/>
                <w:b/>
                <w:bCs/>
                <w:sz w:val="20"/>
                <w:szCs w:val="20"/>
              </w:rPr>
              <w:t>Networking</w:t>
            </w:r>
            <w:proofErr w:type="spellEnd"/>
            <w:r w:rsidRPr="00E63E9A">
              <w:rPr>
                <w:rFonts w:ascii="Times New Roman" w:hAnsi="Times New Roman" w:cs="Times New Roman"/>
                <w:sz w:val="20"/>
                <w:szCs w:val="20"/>
              </w:rPr>
              <w:t xml:space="preserve"> (клуб стипендиатов фонда)</w:t>
            </w:r>
          </w:p>
        </w:tc>
        <w:tc>
          <w:tcPr>
            <w:tcW w:w="1701" w:type="dxa"/>
          </w:tcPr>
          <w:p w14:paraId="3AD3F0BE" w14:textId="77777777" w:rsidR="007413F0" w:rsidRPr="00E63E9A" w:rsidRDefault="007413F0" w:rsidP="00255692">
            <w:pPr>
              <w:rPr>
                <w:rFonts w:ascii="Times New Roman" w:hAnsi="Times New Roman" w:cs="Times New Roman"/>
                <w:sz w:val="20"/>
                <w:szCs w:val="20"/>
              </w:rPr>
            </w:pPr>
            <w:r w:rsidRPr="00E63E9A">
              <w:rPr>
                <w:rFonts w:ascii="Times New Roman" w:hAnsi="Times New Roman" w:cs="Times New Roman"/>
                <w:b/>
                <w:bCs/>
                <w:sz w:val="20"/>
                <w:szCs w:val="20"/>
              </w:rPr>
              <w:t>Связи с общественностью</w:t>
            </w:r>
            <w:r w:rsidRPr="00E63E9A">
              <w:rPr>
                <w:rFonts w:ascii="Times New Roman" w:hAnsi="Times New Roman" w:cs="Times New Roman"/>
                <w:sz w:val="20"/>
                <w:szCs w:val="20"/>
              </w:rPr>
              <w:t xml:space="preserve"> (собрания, семинары, публикации экологических, политических и социальных исследований, организация зарубежных образовательных поездок, спонсирование экологических, социальных, политических и других проектов и гражданских инициатив, финансирование обучения активных студентов), </w:t>
            </w:r>
            <w:r w:rsidRPr="00E63E9A">
              <w:rPr>
                <w:rFonts w:ascii="Times New Roman" w:hAnsi="Times New Roman" w:cs="Times New Roman"/>
                <w:b/>
                <w:bCs/>
                <w:sz w:val="20"/>
                <w:szCs w:val="20"/>
              </w:rPr>
              <w:t>культурная дипломатия</w:t>
            </w:r>
            <w:r w:rsidRPr="00E63E9A">
              <w:rPr>
                <w:rFonts w:ascii="Times New Roman" w:hAnsi="Times New Roman" w:cs="Times New Roman"/>
                <w:sz w:val="20"/>
                <w:szCs w:val="20"/>
              </w:rPr>
              <w:t xml:space="preserve"> (организация культурных форумов, экскурсий, поощрение и поддержка деятелей культуры), </w:t>
            </w:r>
            <w:proofErr w:type="spellStart"/>
            <w:r w:rsidRPr="00E63E9A">
              <w:rPr>
                <w:rFonts w:ascii="Times New Roman" w:hAnsi="Times New Roman" w:cs="Times New Roman"/>
                <w:b/>
                <w:bCs/>
                <w:sz w:val="20"/>
                <w:szCs w:val="20"/>
              </w:rPr>
              <w:t>Networking</w:t>
            </w:r>
            <w:proofErr w:type="spellEnd"/>
            <w:r w:rsidRPr="00E63E9A">
              <w:rPr>
                <w:rFonts w:ascii="Times New Roman" w:hAnsi="Times New Roman" w:cs="Times New Roman"/>
                <w:sz w:val="20"/>
                <w:szCs w:val="20"/>
              </w:rPr>
              <w:t xml:space="preserve"> (клуб стипендиатов и грантополучателей фонда, связи с организациями и индивидуумами, разделяющими взгляды фонда).</w:t>
            </w:r>
          </w:p>
        </w:tc>
        <w:tc>
          <w:tcPr>
            <w:tcW w:w="1701" w:type="dxa"/>
          </w:tcPr>
          <w:p w14:paraId="6FC769AF" w14:textId="77777777" w:rsidR="007413F0" w:rsidRPr="00F47151" w:rsidRDefault="007413F0" w:rsidP="00255692">
            <w:pPr>
              <w:spacing w:line="360" w:lineRule="auto"/>
              <w:rPr>
                <w:rFonts w:ascii="Times New Roman" w:hAnsi="Times New Roman" w:cs="Times New Roman"/>
                <w:iCs/>
                <w:sz w:val="20"/>
                <w:szCs w:val="20"/>
              </w:rPr>
            </w:pPr>
            <w:r w:rsidRPr="00F47151">
              <w:rPr>
                <w:rFonts w:ascii="Times New Roman" w:hAnsi="Times New Roman" w:cs="Times New Roman"/>
                <w:b/>
                <w:bCs/>
                <w:iCs/>
                <w:sz w:val="20"/>
                <w:szCs w:val="20"/>
              </w:rPr>
              <w:t>Связи с общественностью</w:t>
            </w:r>
            <w:r w:rsidRPr="00F47151">
              <w:rPr>
                <w:rFonts w:ascii="Times New Roman" w:hAnsi="Times New Roman" w:cs="Times New Roman"/>
                <w:iCs/>
                <w:sz w:val="20"/>
                <w:szCs w:val="20"/>
              </w:rPr>
              <w:t xml:space="preserve"> (мероприятия по проведению общественного диалога, организация образовательных поездок, стипендиальные программы, публикация социальных и экономических исследований), </w:t>
            </w:r>
            <w:r w:rsidRPr="00F47151">
              <w:rPr>
                <w:rFonts w:ascii="Times New Roman" w:hAnsi="Times New Roman" w:cs="Times New Roman"/>
                <w:b/>
                <w:bCs/>
                <w:iCs/>
                <w:sz w:val="20"/>
                <w:szCs w:val="20"/>
              </w:rPr>
              <w:t>культурная дипломатия</w:t>
            </w:r>
            <w:r w:rsidRPr="00F47151">
              <w:rPr>
                <w:rFonts w:ascii="Times New Roman" w:hAnsi="Times New Roman" w:cs="Times New Roman"/>
                <w:iCs/>
                <w:sz w:val="20"/>
                <w:szCs w:val="20"/>
              </w:rPr>
              <w:t xml:space="preserve"> (организация мероприятий культурного диалога – ярмарки, фестивали, выставки).</w:t>
            </w:r>
          </w:p>
          <w:p w14:paraId="502E5569" w14:textId="77777777" w:rsidR="007413F0" w:rsidRPr="00F47151" w:rsidRDefault="007413F0" w:rsidP="00255692">
            <w:pPr>
              <w:rPr>
                <w:rFonts w:ascii="Times New Roman" w:hAnsi="Times New Roman" w:cs="Times New Roman"/>
                <w:sz w:val="20"/>
                <w:szCs w:val="20"/>
              </w:rPr>
            </w:pPr>
          </w:p>
        </w:tc>
      </w:tr>
    </w:tbl>
    <w:p w14:paraId="65C9B93D" w14:textId="77777777" w:rsidR="007413F0" w:rsidRDefault="007413F0" w:rsidP="00255692">
      <w:pPr>
        <w:rPr>
          <w:rFonts w:ascii="Times New Roman" w:hAnsi="Times New Roman" w:cs="Times New Roman"/>
          <w:sz w:val="24"/>
          <w:szCs w:val="24"/>
        </w:rPr>
      </w:pPr>
    </w:p>
    <w:p w14:paraId="6CC13771" w14:textId="77777777" w:rsidR="007413F0" w:rsidRPr="004A7E22" w:rsidRDefault="007413F0" w:rsidP="00255692">
      <w:pPr>
        <w:spacing w:after="0"/>
        <w:jc w:val="both"/>
        <w:rPr>
          <w:rFonts w:ascii="Times New Roman" w:hAnsi="Times New Roman" w:cs="Times New Roman"/>
          <w:sz w:val="24"/>
          <w:szCs w:val="24"/>
        </w:rPr>
      </w:pPr>
      <w:r w:rsidRPr="004A7E22">
        <w:rPr>
          <w:rFonts w:ascii="Times New Roman" w:hAnsi="Times New Roman" w:cs="Times New Roman"/>
          <w:b/>
          <w:bCs/>
          <w:sz w:val="24"/>
          <w:szCs w:val="24"/>
        </w:rPr>
        <w:t xml:space="preserve">Рисунок </w:t>
      </w:r>
      <w:r>
        <w:rPr>
          <w:rFonts w:ascii="Times New Roman" w:hAnsi="Times New Roman" w:cs="Times New Roman"/>
          <w:b/>
          <w:bCs/>
          <w:sz w:val="24"/>
          <w:szCs w:val="24"/>
        </w:rPr>
        <w:t>2</w:t>
      </w:r>
      <w:r w:rsidRPr="004A7E22">
        <w:rPr>
          <w:rFonts w:ascii="Times New Roman" w:hAnsi="Times New Roman" w:cs="Times New Roman"/>
          <w:sz w:val="24"/>
          <w:szCs w:val="24"/>
        </w:rPr>
        <w:t xml:space="preserve">. Организационная структура Гёте-института в России (составлено автором, ресурс – </w:t>
      </w:r>
      <w:r w:rsidRPr="004A7E22">
        <w:rPr>
          <w:rFonts w:ascii="Times New Roman" w:hAnsi="Times New Roman" w:cs="Times New Roman"/>
          <w:sz w:val="24"/>
          <w:szCs w:val="24"/>
          <w:lang w:val="de-DE"/>
        </w:rPr>
        <w:t>Goethe</w:t>
      </w:r>
      <w:r w:rsidRPr="004A7E22">
        <w:rPr>
          <w:rFonts w:ascii="Times New Roman" w:hAnsi="Times New Roman" w:cs="Times New Roman"/>
          <w:sz w:val="24"/>
          <w:szCs w:val="24"/>
        </w:rPr>
        <w:t>-</w:t>
      </w:r>
      <w:r w:rsidRPr="004A7E22">
        <w:rPr>
          <w:rFonts w:ascii="Times New Roman" w:hAnsi="Times New Roman" w:cs="Times New Roman"/>
          <w:sz w:val="24"/>
          <w:szCs w:val="24"/>
          <w:lang w:val="de-DE"/>
        </w:rPr>
        <w:t>Institut</w:t>
      </w:r>
      <w:r w:rsidRPr="004A7E22">
        <w:rPr>
          <w:rFonts w:ascii="Times New Roman" w:hAnsi="Times New Roman" w:cs="Times New Roman"/>
          <w:sz w:val="24"/>
          <w:szCs w:val="24"/>
        </w:rPr>
        <w:t xml:space="preserve"> </w:t>
      </w:r>
      <w:r w:rsidRPr="004A7E22">
        <w:rPr>
          <w:rFonts w:ascii="Times New Roman" w:hAnsi="Times New Roman" w:cs="Times New Roman"/>
          <w:sz w:val="24"/>
          <w:szCs w:val="24"/>
          <w:lang w:val="de-DE"/>
        </w:rPr>
        <w:t>Russland</w:t>
      </w:r>
      <w:r w:rsidRPr="004A7E22">
        <w:rPr>
          <w:rFonts w:ascii="Times New Roman" w:hAnsi="Times New Roman" w:cs="Times New Roman"/>
          <w:sz w:val="24"/>
          <w:szCs w:val="24"/>
        </w:rPr>
        <w:t>)</w:t>
      </w:r>
    </w:p>
    <w:p w14:paraId="4B78DAAB" w14:textId="77777777" w:rsidR="007413F0" w:rsidRPr="002A74A8" w:rsidRDefault="007413F0" w:rsidP="00255692">
      <w:pPr>
        <w:spacing w:after="0" w:line="360" w:lineRule="auto"/>
        <w:ind w:firstLine="708"/>
        <w:jc w:val="both"/>
        <w:rPr>
          <w:rFonts w:ascii="Times New Roman" w:hAnsi="Times New Roman" w:cs="Times New Roman"/>
          <w:sz w:val="24"/>
          <w:szCs w:val="24"/>
        </w:rPr>
      </w:pPr>
      <w:r w:rsidRPr="00AA2D1E">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321D20DF" wp14:editId="2282CA2E">
                <wp:simplePos x="0" y="0"/>
                <wp:positionH relativeFrom="column">
                  <wp:posOffset>1678928</wp:posOffset>
                </wp:positionH>
                <wp:positionV relativeFrom="paragraph">
                  <wp:posOffset>148374</wp:posOffset>
                </wp:positionV>
                <wp:extent cx="2360930" cy="1404620"/>
                <wp:effectExtent l="0" t="0" r="24130" b="2730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5">
                            <a:lumMod val="20000"/>
                            <a:lumOff val="80000"/>
                            <a:alpha val="80000"/>
                          </a:schemeClr>
                        </a:solidFill>
                        <a:ln>
                          <a:solidFill>
                            <a:schemeClr val="tx1"/>
                          </a:solidFill>
                          <a:headEnd/>
                          <a:tailEnd/>
                        </a:ln>
                      </wps:spPr>
                      <wps:style>
                        <a:lnRef idx="3">
                          <a:schemeClr val="lt1"/>
                        </a:lnRef>
                        <a:fillRef idx="1">
                          <a:schemeClr val="accent6"/>
                        </a:fillRef>
                        <a:effectRef idx="1">
                          <a:schemeClr val="accent6"/>
                        </a:effectRef>
                        <a:fontRef idx="minor">
                          <a:schemeClr val="lt1"/>
                        </a:fontRef>
                      </wps:style>
                      <wps:txbx>
                        <w:txbxContent>
                          <w:p w14:paraId="67A73E71" w14:textId="77777777" w:rsidR="00BF7995" w:rsidRPr="006903B4" w:rsidRDefault="00BF7995" w:rsidP="00255692">
                            <w:pPr>
                              <w:jc w:val="center"/>
                              <w:rPr>
                                <w:rFonts w:ascii="Times New Roman" w:hAnsi="Times New Roman" w:cs="Times New Roman"/>
                                <w:color w:val="000000" w:themeColor="text1"/>
                                <w:sz w:val="20"/>
                                <w:szCs w:val="20"/>
                                <w14:textFill>
                                  <w14:gradFill>
                                    <w14:gsLst>
                                      <w14:gs w14:pos="65000">
                                        <w14:schemeClr w14:val="accent6">
                                          <w14:satOff w14:val="0"/>
                                          <w14:lumOff w14:val="0"/>
                                          <w14:lumMod w14:val="110000"/>
                                          <w14:satMod w14:val="105000"/>
                                          <w14:tint w14:val="67000"/>
                                        </w14:schemeClr>
                                      </w14:gs>
                                      <w14:gs w14:pos="81000">
                                        <w14:schemeClr w14:val="accent6">
                                          <w14:satOff w14:val="0"/>
                                          <w14:lumOff w14:val="0"/>
                                          <w14:lumMod w14:val="105000"/>
                                          <w14:satMod w14:val="103000"/>
                                          <w14:tint w14:val="73000"/>
                                        </w14:schemeClr>
                                      </w14:gs>
                                      <w14:gs w14:pos="26000">
                                        <w14:schemeClr w14:val="accent6">
                                          <w14:satOff w14:val="0"/>
                                          <w14:lumOff w14:val="0"/>
                                          <w14:lumMod w14:val="105000"/>
                                          <w14:satMod w14:val="109000"/>
                                          <w14:tint w14:val="81000"/>
                                        </w14:schemeClr>
                                      </w14:gs>
                                    </w14:gsLst>
                                    <w14:lin w14:ang="5400000" w14:scaled="0"/>
                                  </w14:gradFill>
                                </w14:textFill>
                              </w:rPr>
                            </w:pPr>
                            <w:r>
                              <w:rPr>
                                <w:rFonts w:ascii="Times New Roman" w:hAnsi="Times New Roman" w:cs="Times New Roman"/>
                                <w:b/>
                                <w:bCs/>
                                <w:color w:val="000000" w:themeColor="text1"/>
                              </w:rPr>
                              <w:t xml:space="preserve">Центральные </w:t>
                            </w:r>
                            <w:r w:rsidRPr="00A97F10">
                              <w:rPr>
                                <w:rFonts w:ascii="Times New Roman" w:hAnsi="Times New Roman" w:cs="Times New Roman"/>
                                <w:b/>
                                <w:bCs/>
                                <w:color w:val="000000" w:themeColor="text1"/>
                                <w14:textFill>
                                  <w14:solidFill>
                                    <w14:schemeClr w14:val="tx1">
                                      <w14:alpha w14:val="24000"/>
                                    </w14:schemeClr>
                                  </w14:solidFill>
                                </w14:textFill>
                              </w:rPr>
                              <w:t>представительства</w:t>
                            </w:r>
                            <w:r w:rsidRPr="00AA2D1E">
                              <w:rPr>
                                <w:rFonts w:ascii="Times New Roman" w:hAnsi="Times New Roman" w:cs="Times New Roman"/>
                                <w:b/>
                                <w:bCs/>
                                <w:color w:val="000000" w:themeColor="text1"/>
                              </w:rPr>
                              <w:t xml:space="preserve"> (Москва, Санкт-Петербург, Новосибирск</w:t>
                            </w:r>
                            <w:r w:rsidRPr="00AA2D1E">
                              <w:rPr>
                                <w:rFonts w:ascii="Times New Roman" w:hAnsi="Times New Roman" w:cs="Times New Roman"/>
                                <w:color w:val="000000" w:themeColor="text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1D20DF" id="_x0000_s1027" type="#_x0000_t202" style="position:absolute;left:0;text-align:left;margin-left:132.2pt;margin-top:11.7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" fillcolor="#deeaf6 [664]" strokecolor="black [3213]" strokeweight="1.5pt">
                <v:fill opacity="52428f"/>
                <v:textbox style="mso-fit-shape-to-text:t">
                  <w:txbxContent>
                    <w:p w14:paraId="67A73E71" w14:textId="77777777" w:rsidR="00BF7995" w:rsidRPr="006903B4" w:rsidRDefault="00BF7995" w:rsidP="00255692">
                      <w:pPr>
                        <w:jc w:val="center"/>
                        <w:rPr>
                          <w:rFonts w:ascii="Times New Roman" w:hAnsi="Times New Roman" w:cs="Times New Roman"/>
                          <w:color w:val="000000" w:themeColor="text1"/>
                          <w:sz w:val="20"/>
                          <w:szCs w:val="20"/>
                          <w14:textFill>
                            <w14:gradFill>
                              <w14:gsLst>
                                <w14:gs w14:pos="65000">
                                  <w14:schemeClr w14:val="accent6">
                                    <w14:satOff w14:val="0"/>
                                    <w14:lumOff w14:val="0"/>
                                    <w14:lumMod w14:val="110000"/>
                                    <w14:satMod w14:val="105000"/>
                                    <w14:tint w14:val="67000"/>
                                  </w14:schemeClr>
                                </w14:gs>
                                <w14:gs w14:pos="81000">
                                  <w14:schemeClr w14:val="accent6">
                                    <w14:satOff w14:val="0"/>
                                    <w14:lumOff w14:val="0"/>
                                    <w14:lumMod w14:val="105000"/>
                                    <w14:satMod w14:val="103000"/>
                                    <w14:tint w14:val="73000"/>
                                  </w14:schemeClr>
                                </w14:gs>
                                <w14:gs w14:pos="26000">
                                  <w14:schemeClr w14:val="accent6">
                                    <w14:satOff w14:val="0"/>
                                    <w14:lumOff w14:val="0"/>
                                    <w14:lumMod w14:val="105000"/>
                                    <w14:satMod w14:val="109000"/>
                                    <w14:tint w14:val="81000"/>
                                  </w14:schemeClr>
                                </w14:gs>
                              </w14:gsLst>
                              <w14:lin w14:ang="5400000" w14:scaled="0"/>
                            </w14:gradFill>
                          </w14:textFill>
                        </w:rPr>
                      </w:pPr>
                      <w:r>
                        <w:rPr>
                          <w:rFonts w:ascii="Times New Roman" w:hAnsi="Times New Roman" w:cs="Times New Roman"/>
                          <w:b/>
                          <w:bCs/>
                          <w:color w:val="000000" w:themeColor="text1"/>
                        </w:rPr>
                        <w:t xml:space="preserve">Центральные </w:t>
                      </w:r>
                      <w:r w:rsidRPr="00A97F10">
                        <w:rPr>
                          <w:rFonts w:ascii="Times New Roman" w:hAnsi="Times New Roman" w:cs="Times New Roman"/>
                          <w:b/>
                          <w:bCs/>
                          <w:color w:val="000000" w:themeColor="text1"/>
                          <w14:textFill>
                            <w14:solidFill>
                              <w14:schemeClr w14:val="tx1">
                                <w14:alpha w14:val="24000"/>
                              </w14:schemeClr>
                            </w14:solidFill>
                          </w14:textFill>
                        </w:rPr>
                        <w:t>представительства</w:t>
                      </w:r>
                      <w:r w:rsidRPr="00AA2D1E">
                        <w:rPr>
                          <w:rFonts w:ascii="Times New Roman" w:hAnsi="Times New Roman" w:cs="Times New Roman"/>
                          <w:b/>
                          <w:bCs/>
                          <w:color w:val="000000" w:themeColor="text1"/>
                        </w:rPr>
                        <w:t xml:space="preserve"> (Москва, Санкт-Петербург, Новосибирск</w:t>
                      </w:r>
                      <w:r w:rsidRPr="00AA2D1E">
                        <w:rPr>
                          <w:rFonts w:ascii="Times New Roman" w:hAnsi="Times New Roman" w:cs="Times New Roman"/>
                          <w:color w:val="000000" w:themeColor="text1"/>
                        </w:rPr>
                        <w:t>)</w:t>
                      </w:r>
                    </w:p>
                  </w:txbxContent>
                </v:textbox>
                <w10:wrap type="square"/>
              </v:shape>
            </w:pict>
          </mc:Fallback>
        </mc:AlternateContent>
      </w:r>
    </w:p>
    <w:p w14:paraId="7669AC42" w14:textId="77777777" w:rsidR="007413F0" w:rsidRDefault="007413F0" w:rsidP="00255692">
      <w:pPr>
        <w:spacing w:after="0" w:line="360" w:lineRule="auto"/>
        <w:ind w:firstLine="708"/>
        <w:jc w:val="both"/>
        <w:rPr>
          <w:rFonts w:ascii="Times New Roman" w:hAnsi="Times New Roman" w:cs="Times New Roman"/>
          <w:sz w:val="24"/>
          <w:szCs w:val="24"/>
        </w:rPr>
      </w:pPr>
    </w:p>
    <w:p w14:paraId="4F024D85" w14:textId="77777777" w:rsidR="007413F0" w:rsidRPr="000F26C0" w:rsidRDefault="007413F0" w:rsidP="00255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2664D6BD" w14:textId="1A10F9A0" w:rsidR="007413F0" w:rsidRDefault="00B23997" w:rsidP="00255692">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87FC0AB" wp14:editId="2ABD10C2">
                <wp:simplePos x="0" y="0"/>
                <wp:positionH relativeFrom="column">
                  <wp:posOffset>3500491</wp:posOffset>
                </wp:positionH>
                <wp:positionV relativeFrom="paragraph">
                  <wp:posOffset>99959</wp:posOffset>
                </wp:positionV>
                <wp:extent cx="690114" cy="172528"/>
                <wp:effectExtent l="0" t="0" r="15240" b="37465"/>
                <wp:wrapNone/>
                <wp:docPr id="11" name="Прямая соединительная линия 11"/>
                <wp:cNvGraphicFramePr/>
                <a:graphic xmlns:a="http://schemas.openxmlformats.org/drawingml/2006/main">
                  <a:graphicData uri="http://schemas.microsoft.com/office/word/2010/wordprocessingShape">
                    <wps:wsp>
                      <wps:cNvCnPr/>
                      <wps:spPr>
                        <a:xfrm flipH="1" flipV="1">
                          <a:off x="0" y="0"/>
                          <a:ext cx="690114" cy="172528"/>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44255" id="Прямая соединительная линия 11"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65pt,7.85pt" to="330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" strokecolor="#5b9bd5 [3208]" strokeweight=".5pt">
                <v:stroke joinstyle="miter"/>
              </v:line>
            </w:pict>
          </mc:Fallback>
        </mc:AlternateContent>
      </w:r>
      <w:r w:rsidR="007413F0">
        <w:rPr>
          <w:rFonts w:ascii="Times New Roman" w:hAnsi="Times New Roman" w:cs="Times New Roman"/>
          <w:noProof/>
          <w:sz w:val="24"/>
          <w:szCs w:val="24"/>
        </w:rPr>
        <mc:AlternateContent>
          <mc:Choice Requires="wps">
            <w:drawing>
              <wp:anchor distT="0" distB="0" distL="114300" distR="114300" simplePos="0" relativeHeight="251668480" behindDoc="1" locked="0" layoutInCell="1" allowOverlap="1" wp14:anchorId="0E92FEE9" wp14:editId="1FA2D22A">
                <wp:simplePos x="0" y="0"/>
                <wp:positionH relativeFrom="margin">
                  <wp:posOffset>619125</wp:posOffset>
                </wp:positionH>
                <wp:positionV relativeFrom="paragraph">
                  <wp:posOffset>1398905</wp:posOffset>
                </wp:positionV>
                <wp:extent cx="16510" cy="1500505"/>
                <wp:effectExtent l="76200" t="0" r="59690" b="61595"/>
                <wp:wrapTight wrapText="bothSides">
                  <wp:wrapPolygon edited="0">
                    <wp:start x="-49846" y="0"/>
                    <wp:lineTo x="-99692" y="21664"/>
                    <wp:lineTo x="-24923" y="22212"/>
                    <wp:lineTo x="74769" y="22212"/>
                    <wp:lineTo x="74769" y="0"/>
                    <wp:lineTo x="-49846" y="0"/>
                  </wp:wrapPolygon>
                </wp:wrapTight>
                <wp:docPr id="13" name="Прямая соединительная линия 13"/>
                <wp:cNvGraphicFramePr/>
                <a:graphic xmlns:a="http://schemas.openxmlformats.org/drawingml/2006/main">
                  <a:graphicData uri="http://schemas.microsoft.com/office/word/2010/wordprocessingShape">
                    <wps:wsp>
                      <wps:cNvCnPr/>
                      <wps:spPr>
                        <a:xfrm>
                          <a:off x="0" y="0"/>
                          <a:ext cx="16510" cy="1500505"/>
                        </a:xfrm>
                        <a:prstGeom prst="line">
                          <a:avLst/>
                        </a:prstGeom>
                        <a:ln>
                          <a:headEnd type="none" w="med" len="med"/>
                          <a:tailEnd type="arrow" w="med" len="med"/>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6DC6F" id="Прямая соединительная линия 13"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75pt,110.15pt" to="50.05pt,2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" strokecolor="#5b9bd5 [3208]" strokeweight=".5pt">
                <v:stroke endarrow="open" joinstyle="miter"/>
                <w10:wrap type="tight" anchorx="margin"/>
              </v:line>
            </w:pict>
          </mc:Fallback>
        </mc:AlternateContent>
      </w:r>
      <w:r w:rsidR="007413F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7147BAD" wp14:editId="1AA02230">
                <wp:simplePos x="0" y="0"/>
                <wp:positionH relativeFrom="column">
                  <wp:posOffset>1688943</wp:posOffset>
                </wp:positionH>
                <wp:positionV relativeFrom="paragraph">
                  <wp:posOffset>88229</wp:posOffset>
                </wp:positionV>
                <wp:extent cx="755171" cy="163902"/>
                <wp:effectExtent l="0" t="0" r="26035" b="26670"/>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755171" cy="163902"/>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98240" id="Прямая соединительная линия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pt,6.95pt" to="192.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" strokecolor="#5b9bd5 [3208]" strokeweight=".5pt">
                <v:stroke joinstyle="miter"/>
              </v:line>
            </w:pict>
          </mc:Fallback>
        </mc:AlternateContent>
      </w:r>
      <w:r w:rsidR="007413F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890E022" wp14:editId="5C652054">
                <wp:simplePos x="0" y="0"/>
                <wp:positionH relativeFrom="page">
                  <wp:posOffset>3886200</wp:posOffset>
                </wp:positionH>
                <wp:positionV relativeFrom="paragraph">
                  <wp:posOffset>92303</wp:posOffset>
                </wp:positionV>
                <wp:extent cx="9525" cy="1466850"/>
                <wp:effectExtent l="95250" t="0" r="66675" b="57150"/>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9525" cy="1466850"/>
                        </a:xfrm>
                        <a:prstGeom prst="line">
                          <a:avLst/>
                        </a:prstGeom>
                        <a:ln w="9525" cap="flat" cmpd="sng" algn="ctr">
                          <a:solidFill>
                            <a:schemeClr val="accent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3A332" id="Прямая соединительная линия 12" o:spid="_x0000_s1026" style="position:absolute;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6pt,7.25pt" to="306.75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" strokecolor="#4472c4 [3204]">
                <v:stroke endarrow="open"/>
                <w10:wrap anchorx="page"/>
              </v:line>
            </w:pict>
          </mc:Fallback>
        </mc:AlternateContent>
      </w:r>
      <w:r w:rsidR="007413F0" w:rsidRPr="00AA2D1E">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651F29E0" wp14:editId="00C82486">
                <wp:simplePos x="0" y="0"/>
                <wp:positionH relativeFrom="margin">
                  <wp:posOffset>3044825</wp:posOffset>
                </wp:positionH>
                <wp:positionV relativeFrom="paragraph">
                  <wp:posOffset>274955</wp:posOffset>
                </wp:positionV>
                <wp:extent cx="3182620" cy="1404620"/>
                <wp:effectExtent l="0" t="0" r="17780" b="1016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04620"/>
                        </a:xfrm>
                        <a:prstGeom prst="rect">
                          <a:avLst/>
                        </a:prstGeom>
                        <a:solidFill>
                          <a:schemeClr val="accent5">
                            <a:lumMod val="20000"/>
                            <a:lumOff val="80000"/>
                            <a:alpha val="80000"/>
                          </a:schemeClr>
                        </a:solidFill>
                        <a:ln w="19050" cap="flat" cmpd="sng" algn="ctr">
                          <a:solidFill>
                            <a:schemeClr val="tx1"/>
                          </a:solidFill>
                          <a:prstDash val="solid"/>
                          <a:miter lim="800000"/>
                          <a:headEnd/>
                          <a:tailEnd/>
                        </a:ln>
                        <a:effectLst/>
                      </wps:spPr>
                      <wps:txbx>
                        <w:txbxContent>
                          <w:p w14:paraId="039A2F62" w14:textId="77777777" w:rsidR="00BF7995" w:rsidRPr="006903B4" w:rsidRDefault="00BF7995" w:rsidP="00255692">
                            <w:pPr>
                              <w:jc w:val="center"/>
                              <w:rPr>
                                <w:rFonts w:ascii="Times New Roman" w:hAnsi="Times New Roman" w:cs="Times New Roman"/>
                                <w:b/>
                                <w:bCs/>
                                <w:color w:val="000000" w:themeColor="text1"/>
                                <w:sz w:val="18"/>
                                <w:szCs w:val="18"/>
                                <w14:textOutline w14:w="9525" w14:cap="rnd" w14:cmpd="sng" w14:algn="ctr">
                                  <w14:solidFill>
                                    <w14:schemeClr w14:val="tx2"/>
                                  </w14:solidFill>
                                  <w14:prstDash w14:val="solid"/>
                                  <w14:bevel/>
                                </w14:textOutline>
                              </w:rPr>
                            </w:pPr>
                            <w:r w:rsidRPr="006903B4">
                              <w:rPr>
                                <w:rFonts w:ascii="Times New Roman" w:hAnsi="Times New Roman" w:cs="Times New Roman"/>
                                <w:b/>
                                <w:bCs/>
                                <w:color w:val="000000" w:themeColor="text1"/>
                                <w:sz w:val="18"/>
                                <w:szCs w:val="18"/>
                              </w:rPr>
                              <w:t>Контактные бюро (8):</w:t>
                            </w:r>
                          </w:p>
                          <w:p w14:paraId="4D187F25" w14:textId="77777777" w:rsidR="00BF7995" w:rsidRPr="006903B4" w:rsidRDefault="00BF7995" w:rsidP="00255692">
                            <w:pPr>
                              <w:jc w:val="center"/>
                              <w:rPr>
                                <w:rFonts w:ascii="Times New Roman" w:hAnsi="Times New Roman" w:cs="Times New Roman"/>
                                <w:b/>
                                <w:bCs/>
                                <w:color w:val="000000" w:themeColor="text1"/>
                                <w:sz w:val="18"/>
                                <w:szCs w:val="18"/>
                              </w:rPr>
                            </w:pPr>
                            <w:r w:rsidRPr="006903B4">
                              <w:rPr>
                                <w:rFonts w:ascii="Times New Roman" w:hAnsi="Times New Roman" w:cs="Times New Roman"/>
                                <w:b/>
                                <w:bCs/>
                                <w:color w:val="000000" w:themeColor="text1"/>
                                <w:sz w:val="18"/>
                                <w:szCs w:val="18"/>
                              </w:rPr>
                              <w:t xml:space="preserve">1. Ответственны за организацию и проведение мероприятий Гёте-института на местах (кинопоказы, выставки, семинары, воркшопы, спектакли и т. д.) </w:t>
                            </w:r>
                          </w:p>
                          <w:p w14:paraId="3FD27F4A" w14:textId="77777777" w:rsidR="00BF7995" w:rsidRPr="00A97F10" w:rsidRDefault="00BF7995" w:rsidP="00255692">
                            <w:pPr>
                              <w:jc w:val="center"/>
                              <w:rPr>
                                <w:rFonts w:ascii="Times New Roman" w:hAnsi="Times New Roman" w:cs="Times New Roman"/>
                                <w:color w:val="000000" w:themeColor="text1"/>
                                <w:sz w:val="18"/>
                                <w:szCs w:val="18"/>
                                <w14:textFill>
                                  <w14:solidFill>
                                    <w14:schemeClr w14:val="tx1">
                                      <w14:alpha w14:val="25000"/>
                                    </w14:schemeClr>
                                  </w14:solidFill>
                                </w14:textFi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1F29E0" id="_x0000_s1028" type="#_x0000_t202" style="position:absolute;left:0;text-align:left;margin-left:239.75pt;margin-top:21.65pt;width:250.6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" fillcolor="#deeaf6 [664]" strokecolor="black [3213]" strokeweight="1.5pt">
                <v:fill opacity="52428f"/>
                <v:textbox style="mso-fit-shape-to-text:t">
                  <w:txbxContent>
                    <w:p w14:paraId="039A2F62" w14:textId="77777777" w:rsidR="00BF7995" w:rsidRPr="006903B4" w:rsidRDefault="00BF7995" w:rsidP="00255692">
                      <w:pPr>
                        <w:jc w:val="center"/>
                        <w:rPr>
                          <w:rFonts w:ascii="Times New Roman" w:hAnsi="Times New Roman" w:cs="Times New Roman"/>
                          <w:b/>
                          <w:bCs/>
                          <w:color w:val="000000" w:themeColor="text1"/>
                          <w:sz w:val="18"/>
                          <w:szCs w:val="18"/>
                          <w14:textOutline w14:w="9525" w14:cap="rnd" w14:cmpd="sng" w14:algn="ctr">
                            <w14:solidFill>
                              <w14:schemeClr w14:val="tx2"/>
                            </w14:solidFill>
                            <w14:prstDash w14:val="solid"/>
                            <w14:bevel/>
                          </w14:textOutline>
                        </w:rPr>
                      </w:pPr>
                      <w:r w:rsidRPr="006903B4">
                        <w:rPr>
                          <w:rFonts w:ascii="Times New Roman" w:hAnsi="Times New Roman" w:cs="Times New Roman"/>
                          <w:b/>
                          <w:bCs/>
                          <w:color w:val="000000" w:themeColor="text1"/>
                          <w:sz w:val="18"/>
                          <w:szCs w:val="18"/>
                        </w:rPr>
                        <w:t>Контактные бюро (8):</w:t>
                      </w:r>
                    </w:p>
                    <w:p w14:paraId="4D187F25" w14:textId="77777777" w:rsidR="00BF7995" w:rsidRPr="006903B4" w:rsidRDefault="00BF7995" w:rsidP="00255692">
                      <w:pPr>
                        <w:jc w:val="center"/>
                        <w:rPr>
                          <w:rFonts w:ascii="Times New Roman" w:hAnsi="Times New Roman" w:cs="Times New Roman"/>
                          <w:b/>
                          <w:bCs/>
                          <w:color w:val="000000" w:themeColor="text1"/>
                          <w:sz w:val="18"/>
                          <w:szCs w:val="18"/>
                        </w:rPr>
                      </w:pPr>
                      <w:r w:rsidRPr="006903B4">
                        <w:rPr>
                          <w:rFonts w:ascii="Times New Roman" w:hAnsi="Times New Roman" w:cs="Times New Roman"/>
                          <w:b/>
                          <w:bCs/>
                          <w:color w:val="000000" w:themeColor="text1"/>
                          <w:sz w:val="18"/>
                          <w:szCs w:val="18"/>
                        </w:rPr>
                        <w:t xml:space="preserve">1. Ответственны за организацию и проведение мероприятий Гёте-института на местах (кинопоказы, выставки, семинары, воркшопы, спектакли и т. д.) </w:t>
                      </w:r>
                    </w:p>
                    <w:p w14:paraId="3FD27F4A" w14:textId="77777777" w:rsidR="00BF7995" w:rsidRPr="00A97F10" w:rsidRDefault="00BF7995" w:rsidP="00255692">
                      <w:pPr>
                        <w:jc w:val="center"/>
                        <w:rPr>
                          <w:rFonts w:ascii="Times New Roman" w:hAnsi="Times New Roman" w:cs="Times New Roman"/>
                          <w:color w:val="000000" w:themeColor="text1"/>
                          <w:sz w:val="18"/>
                          <w:szCs w:val="18"/>
                          <w14:textFill>
                            <w14:solidFill>
                              <w14:schemeClr w14:val="tx1">
                                <w14:alpha w14:val="25000"/>
                              </w14:schemeClr>
                            </w14:solidFill>
                          </w14:textFill>
                        </w:rPr>
                      </w:pPr>
                    </w:p>
                  </w:txbxContent>
                </v:textbox>
                <w10:wrap type="square" anchorx="margin"/>
              </v:shape>
            </w:pict>
          </mc:Fallback>
        </mc:AlternateContent>
      </w:r>
      <w:r w:rsidR="007413F0" w:rsidRPr="00AA2D1E">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5C8A5FE9" wp14:editId="438E4F47">
                <wp:simplePos x="0" y="0"/>
                <wp:positionH relativeFrom="margin">
                  <wp:posOffset>-530225</wp:posOffset>
                </wp:positionH>
                <wp:positionV relativeFrom="paragraph">
                  <wp:posOffset>279400</wp:posOffset>
                </wp:positionV>
                <wp:extent cx="3182620" cy="1404620"/>
                <wp:effectExtent l="0" t="0" r="17780" b="1016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04620"/>
                        </a:xfrm>
                        <a:prstGeom prst="rect">
                          <a:avLst/>
                        </a:prstGeom>
                        <a:solidFill>
                          <a:schemeClr val="accent5">
                            <a:lumMod val="20000"/>
                            <a:lumOff val="80000"/>
                            <a:alpha val="80000"/>
                          </a:schemeClr>
                        </a:solidFill>
                        <a:ln w="19050" cap="flat" cmpd="sng" algn="ctr">
                          <a:solidFill>
                            <a:schemeClr val="tx1"/>
                          </a:solidFill>
                          <a:prstDash val="solid"/>
                          <a:miter lim="800000"/>
                          <a:headEnd/>
                          <a:tailEnd/>
                        </a:ln>
                        <a:effectLst/>
                      </wps:spPr>
                      <wps:txbx>
                        <w:txbxContent>
                          <w:p w14:paraId="45751287" w14:textId="77777777" w:rsidR="00BF7995" w:rsidRPr="00AA2D1E" w:rsidRDefault="00BF7995" w:rsidP="00255692">
                            <w:pPr>
                              <w:jc w:val="center"/>
                              <w:rPr>
                                <w:rFonts w:ascii="Times New Roman" w:hAnsi="Times New Roman" w:cs="Times New Roman"/>
                                <w:b/>
                                <w:bCs/>
                                <w:color w:val="000000" w:themeColor="text1"/>
                                <w:sz w:val="18"/>
                                <w:szCs w:val="18"/>
                              </w:rPr>
                            </w:pPr>
                            <w:r w:rsidRPr="00AA2D1E">
                              <w:rPr>
                                <w:rFonts w:ascii="Times New Roman" w:hAnsi="Times New Roman" w:cs="Times New Roman"/>
                                <w:b/>
                                <w:bCs/>
                                <w:color w:val="000000" w:themeColor="text1"/>
                                <w:sz w:val="18"/>
                                <w:szCs w:val="18"/>
                              </w:rPr>
                              <w:t>Культурные центры (4):</w:t>
                            </w:r>
                          </w:p>
                          <w:p w14:paraId="37548CAD" w14:textId="77777777" w:rsidR="00BF7995" w:rsidRPr="00AA2D1E" w:rsidRDefault="00BF7995" w:rsidP="00255692">
                            <w:pPr>
                              <w:jc w:val="center"/>
                              <w:rPr>
                                <w:rFonts w:ascii="Times New Roman" w:hAnsi="Times New Roman" w:cs="Times New Roman"/>
                                <w:b/>
                                <w:bCs/>
                                <w:color w:val="000000" w:themeColor="text1"/>
                                <w:sz w:val="18"/>
                                <w:szCs w:val="18"/>
                              </w:rPr>
                            </w:pPr>
                            <w:r w:rsidRPr="00AA2D1E">
                              <w:rPr>
                                <w:rFonts w:ascii="Times New Roman" w:hAnsi="Times New Roman" w:cs="Times New Roman"/>
                                <w:b/>
                                <w:bCs/>
                                <w:color w:val="000000" w:themeColor="text1"/>
                                <w:sz w:val="18"/>
                                <w:szCs w:val="18"/>
                              </w:rPr>
                              <w:t>1. С учётом региональной специфики проводят мероприятия по немецкому языку и культуре</w:t>
                            </w:r>
                          </w:p>
                          <w:p w14:paraId="41A59533" w14:textId="77777777" w:rsidR="00BF7995" w:rsidRPr="00A97F10" w:rsidRDefault="00BF7995" w:rsidP="00255692">
                            <w:pPr>
                              <w:jc w:val="center"/>
                              <w:rPr>
                                <w:rFonts w:ascii="Times New Roman" w:hAnsi="Times New Roman" w:cs="Times New Roman"/>
                                <w:color w:val="000000" w:themeColor="text1"/>
                                <w:sz w:val="18"/>
                                <w:szCs w:val="18"/>
                                <w14:textOutline w14:w="9525" w14:cap="rnd" w14:cmpd="sng" w14:algn="ctr">
                                  <w14:solidFill>
                                    <w14:schemeClr w14:val="tx1"/>
                                  </w14:solidFill>
                                  <w14:prstDash w14:val="solid"/>
                                  <w14:bevel/>
                                </w14:textOutline>
                                <w14:textFill>
                                  <w14:solidFill>
                                    <w14:schemeClr w14:val="tx1">
                                      <w14:alpha w14:val="25000"/>
                                    </w14:schemeClr>
                                  </w14:solidFill>
                                </w14:textFill>
                              </w:rPr>
                            </w:pPr>
                            <w:r w:rsidRPr="00AA2D1E">
                              <w:rPr>
                                <w:rFonts w:ascii="Times New Roman" w:hAnsi="Times New Roman" w:cs="Times New Roman"/>
                                <w:b/>
                                <w:bCs/>
                                <w:color w:val="000000" w:themeColor="text1"/>
                                <w:sz w:val="18"/>
                                <w:szCs w:val="18"/>
                              </w:rPr>
                              <w:t>2. Поддерживаются и финансируются официальными представительствами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A5FE9" id="_x0000_s1029" type="#_x0000_t202" style="position:absolute;left:0;text-align:left;margin-left:-41.75pt;margin-top:22pt;width:250.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" fillcolor="#deeaf6 [664]" strokecolor="black [3213]" strokeweight="1.5pt">
                <v:fill opacity="52428f"/>
                <v:textbox style="mso-fit-shape-to-text:t">
                  <w:txbxContent>
                    <w:p w14:paraId="45751287" w14:textId="77777777" w:rsidR="00BF7995" w:rsidRPr="00AA2D1E" w:rsidRDefault="00BF7995" w:rsidP="00255692">
                      <w:pPr>
                        <w:jc w:val="center"/>
                        <w:rPr>
                          <w:rFonts w:ascii="Times New Roman" w:hAnsi="Times New Roman" w:cs="Times New Roman"/>
                          <w:b/>
                          <w:bCs/>
                          <w:color w:val="000000" w:themeColor="text1"/>
                          <w:sz w:val="18"/>
                          <w:szCs w:val="18"/>
                        </w:rPr>
                      </w:pPr>
                      <w:r w:rsidRPr="00AA2D1E">
                        <w:rPr>
                          <w:rFonts w:ascii="Times New Roman" w:hAnsi="Times New Roman" w:cs="Times New Roman"/>
                          <w:b/>
                          <w:bCs/>
                          <w:color w:val="000000" w:themeColor="text1"/>
                          <w:sz w:val="18"/>
                          <w:szCs w:val="18"/>
                        </w:rPr>
                        <w:t>Культурные центры (4):</w:t>
                      </w:r>
                    </w:p>
                    <w:p w14:paraId="37548CAD" w14:textId="77777777" w:rsidR="00BF7995" w:rsidRPr="00AA2D1E" w:rsidRDefault="00BF7995" w:rsidP="00255692">
                      <w:pPr>
                        <w:jc w:val="center"/>
                        <w:rPr>
                          <w:rFonts w:ascii="Times New Roman" w:hAnsi="Times New Roman" w:cs="Times New Roman"/>
                          <w:b/>
                          <w:bCs/>
                          <w:color w:val="000000" w:themeColor="text1"/>
                          <w:sz w:val="18"/>
                          <w:szCs w:val="18"/>
                        </w:rPr>
                      </w:pPr>
                      <w:r w:rsidRPr="00AA2D1E">
                        <w:rPr>
                          <w:rFonts w:ascii="Times New Roman" w:hAnsi="Times New Roman" w:cs="Times New Roman"/>
                          <w:b/>
                          <w:bCs/>
                          <w:color w:val="000000" w:themeColor="text1"/>
                          <w:sz w:val="18"/>
                          <w:szCs w:val="18"/>
                        </w:rPr>
                        <w:t>1. С учётом региональной специфики проводят мероприятия по немецкому языку и культуре</w:t>
                      </w:r>
                    </w:p>
                    <w:p w14:paraId="41A59533" w14:textId="77777777" w:rsidR="00BF7995" w:rsidRPr="00A97F10" w:rsidRDefault="00BF7995" w:rsidP="00255692">
                      <w:pPr>
                        <w:jc w:val="center"/>
                        <w:rPr>
                          <w:rFonts w:ascii="Times New Roman" w:hAnsi="Times New Roman" w:cs="Times New Roman"/>
                          <w:color w:val="000000" w:themeColor="text1"/>
                          <w:sz w:val="18"/>
                          <w:szCs w:val="18"/>
                          <w14:textOutline w14:w="9525" w14:cap="rnd" w14:cmpd="sng" w14:algn="ctr">
                            <w14:solidFill>
                              <w14:schemeClr w14:val="tx1"/>
                            </w14:solidFill>
                            <w14:prstDash w14:val="solid"/>
                            <w14:bevel/>
                          </w14:textOutline>
                          <w14:textFill>
                            <w14:solidFill>
                              <w14:schemeClr w14:val="tx1">
                                <w14:alpha w14:val="25000"/>
                              </w14:schemeClr>
                            </w14:solidFill>
                          </w14:textFill>
                        </w:rPr>
                      </w:pPr>
                      <w:r w:rsidRPr="00AA2D1E">
                        <w:rPr>
                          <w:rFonts w:ascii="Times New Roman" w:hAnsi="Times New Roman" w:cs="Times New Roman"/>
                          <w:b/>
                          <w:bCs/>
                          <w:color w:val="000000" w:themeColor="text1"/>
                          <w:sz w:val="18"/>
                          <w:szCs w:val="18"/>
                        </w:rPr>
                        <w:t>2. Поддерживаются и финансируются официальными представительствами</w:t>
                      </w:r>
                    </w:p>
                  </w:txbxContent>
                </v:textbox>
                <w10:wrap type="square" anchorx="margin"/>
              </v:shape>
            </w:pict>
          </mc:Fallback>
        </mc:AlternateContent>
      </w:r>
      <w:r w:rsidR="007413F0">
        <w:rPr>
          <w:rFonts w:ascii="Times New Roman" w:hAnsi="Times New Roman" w:cs="Times New Roman"/>
          <w:sz w:val="24"/>
          <w:szCs w:val="24"/>
        </w:rPr>
        <w:tab/>
      </w:r>
    </w:p>
    <w:p w14:paraId="058EC7F6" w14:textId="0064977C" w:rsidR="007413F0" w:rsidRPr="004F1F50" w:rsidRDefault="007413F0" w:rsidP="00255692">
      <w:pPr>
        <w:spacing w:after="0" w:line="360" w:lineRule="auto"/>
        <w:jc w:val="both"/>
        <w:rPr>
          <w:rFonts w:ascii="Times New Roman" w:hAnsi="Times New Roman" w:cs="Times New Roman"/>
          <w:sz w:val="24"/>
          <w:szCs w:val="24"/>
        </w:rPr>
      </w:pPr>
      <w:r w:rsidRPr="00AA2D1E">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5842445" wp14:editId="79703DDC">
                <wp:simplePos x="0" y="0"/>
                <wp:positionH relativeFrom="margin">
                  <wp:posOffset>1286510</wp:posOffset>
                </wp:positionH>
                <wp:positionV relativeFrom="paragraph">
                  <wp:posOffset>1263015</wp:posOffset>
                </wp:positionV>
                <wp:extent cx="3182620" cy="1198880"/>
                <wp:effectExtent l="0" t="0" r="17780" b="20320"/>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198880"/>
                        </a:xfrm>
                        <a:prstGeom prst="rect">
                          <a:avLst/>
                        </a:prstGeom>
                        <a:solidFill>
                          <a:schemeClr val="accent5">
                            <a:lumMod val="20000"/>
                            <a:lumOff val="80000"/>
                            <a:alpha val="80000"/>
                          </a:schemeClr>
                        </a:solidFill>
                        <a:ln w="19050" cap="flat" cmpd="sng" algn="ctr">
                          <a:solidFill>
                            <a:schemeClr val="tx1"/>
                          </a:solidFill>
                          <a:prstDash val="solid"/>
                          <a:miter lim="800000"/>
                          <a:headEnd/>
                          <a:tailEnd/>
                        </a:ln>
                        <a:effectLst/>
                      </wps:spPr>
                      <wps:txbx>
                        <w:txbxContent>
                          <w:p w14:paraId="71CAC4BD" w14:textId="77777777" w:rsidR="00BF7995" w:rsidRDefault="00BF7995" w:rsidP="00255692">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Языковые (20) и экзаменационные центры (33):</w:t>
                            </w:r>
                          </w:p>
                          <w:p w14:paraId="0AEA848B" w14:textId="77777777" w:rsidR="00BF7995" w:rsidRDefault="00BF7995" w:rsidP="00255692">
                            <w:pPr>
                              <w:spacing w:line="240" w:lineRule="auto"/>
                              <w:jc w:val="center"/>
                              <w:rPr>
                                <w:rFonts w:ascii="Times New Roman" w:hAnsi="Times New Roman" w:cs="Times New Roman"/>
                                <w:b/>
                                <w:bCs/>
                                <w:color w:val="000000" w:themeColor="text1"/>
                                <w:sz w:val="18"/>
                                <w:szCs w:val="18"/>
                              </w:rPr>
                            </w:pPr>
                            <w:r w:rsidRPr="00AA2D1E">
                              <w:rPr>
                                <w:rFonts w:ascii="Times New Roman" w:hAnsi="Times New Roman" w:cs="Times New Roman"/>
                                <w:b/>
                                <w:bCs/>
                                <w:color w:val="000000" w:themeColor="text1"/>
                                <w:sz w:val="18"/>
                                <w:szCs w:val="18"/>
                              </w:rPr>
                              <w:t xml:space="preserve">1. </w:t>
                            </w:r>
                            <w:r>
                              <w:rPr>
                                <w:rFonts w:ascii="Times New Roman" w:hAnsi="Times New Roman" w:cs="Times New Roman"/>
                                <w:b/>
                                <w:bCs/>
                                <w:color w:val="000000" w:themeColor="text1"/>
                                <w:sz w:val="18"/>
                                <w:szCs w:val="18"/>
                              </w:rPr>
                              <w:t>Уполномочены проводить языковые курсы по методике и материалам Гёте-института</w:t>
                            </w:r>
                          </w:p>
                          <w:p w14:paraId="61EB81F7" w14:textId="77777777" w:rsidR="00BF7995" w:rsidRPr="00A97F10" w:rsidRDefault="00BF7995" w:rsidP="00255692">
                            <w:pPr>
                              <w:spacing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2. Проводят экзамены по немецкому языку и выдают языковые сертификаты Гёте-института (по системе </w:t>
                            </w:r>
                            <w:r>
                              <w:rPr>
                                <w:rFonts w:ascii="Times New Roman" w:hAnsi="Times New Roman" w:cs="Times New Roman"/>
                                <w:b/>
                                <w:bCs/>
                                <w:color w:val="000000" w:themeColor="text1"/>
                                <w:sz w:val="18"/>
                                <w:szCs w:val="18"/>
                                <w:lang w:val="de-DE"/>
                              </w:rPr>
                              <w:t>CEFR</w:t>
                            </w:r>
                            <w:r w:rsidRPr="00A97F10">
                              <w:rPr>
                                <w:rFonts w:ascii="Times New Roman" w:hAnsi="Times New Roman" w:cs="Times New Roman"/>
                                <w:b/>
                                <w:bCs/>
                                <w:color w:val="000000" w:themeColor="text1"/>
                                <w:sz w:val="18"/>
                                <w:szCs w:val="18"/>
                              </w:rPr>
                              <w:t>)</w:t>
                            </w:r>
                          </w:p>
                          <w:p w14:paraId="22E5C6C9" w14:textId="77777777" w:rsidR="00BF7995" w:rsidRPr="00A97F10" w:rsidRDefault="00BF7995" w:rsidP="00255692">
                            <w:pPr>
                              <w:jc w:val="center"/>
                              <w:rPr>
                                <w:rFonts w:ascii="Times New Roman" w:hAnsi="Times New Roman" w:cs="Times New Roman"/>
                                <w:color w:val="000000" w:themeColor="text1"/>
                                <w:sz w:val="18"/>
                                <w:szCs w:val="18"/>
                                <w14:textFill>
                                  <w14:solidFill>
                                    <w14:schemeClr w14:val="tx1">
                                      <w14:alpha w14:val="2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42445" id="_x0000_s1030" type="#_x0000_t202" style="position:absolute;left:0;text-align:left;margin-left:101.3pt;margin-top:99.45pt;width:250.6pt;height:94.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" fillcolor="#deeaf6 [664]" strokecolor="black [3213]" strokeweight="1.5pt">
                <v:fill opacity="52428f"/>
                <v:textbox>
                  <w:txbxContent>
                    <w:p w14:paraId="71CAC4BD" w14:textId="77777777" w:rsidR="00BF7995" w:rsidRDefault="00BF7995" w:rsidP="00255692">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Языковые (20) и экзаменационные центры (33):</w:t>
                      </w:r>
                    </w:p>
                    <w:p w14:paraId="0AEA848B" w14:textId="77777777" w:rsidR="00BF7995" w:rsidRDefault="00BF7995" w:rsidP="00255692">
                      <w:pPr>
                        <w:spacing w:line="240" w:lineRule="auto"/>
                        <w:jc w:val="center"/>
                        <w:rPr>
                          <w:rFonts w:ascii="Times New Roman" w:hAnsi="Times New Roman" w:cs="Times New Roman"/>
                          <w:b/>
                          <w:bCs/>
                          <w:color w:val="000000" w:themeColor="text1"/>
                          <w:sz w:val="18"/>
                          <w:szCs w:val="18"/>
                        </w:rPr>
                      </w:pPr>
                      <w:r w:rsidRPr="00AA2D1E">
                        <w:rPr>
                          <w:rFonts w:ascii="Times New Roman" w:hAnsi="Times New Roman" w:cs="Times New Roman"/>
                          <w:b/>
                          <w:bCs/>
                          <w:color w:val="000000" w:themeColor="text1"/>
                          <w:sz w:val="18"/>
                          <w:szCs w:val="18"/>
                        </w:rPr>
                        <w:t xml:space="preserve">1. </w:t>
                      </w:r>
                      <w:r>
                        <w:rPr>
                          <w:rFonts w:ascii="Times New Roman" w:hAnsi="Times New Roman" w:cs="Times New Roman"/>
                          <w:b/>
                          <w:bCs/>
                          <w:color w:val="000000" w:themeColor="text1"/>
                          <w:sz w:val="18"/>
                          <w:szCs w:val="18"/>
                        </w:rPr>
                        <w:t>Уполномочены проводить языковые курсы по методике и материалам Гёте-института</w:t>
                      </w:r>
                    </w:p>
                    <w:p w14:paraId="61EB81F7" w14:textId="77777777" w:rsidR="00BF7995" w:rsidRPr="00A97F10" w:rsidRDefault="00BF7995" w:rsidP="00255692">
                      <w:pPr>
                        <w:spacing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2. Проводят экзамены по немецкому языку и выдают языковые сертификаты Гёте-института (по системе </w:t>
                      </w:r>
                      <w:r>
                        <w:rPr>
                          <w:rFonts w:ascii="Times New Roman" w:hAnsi="Times New Roman" w:cs="Times New Roman"/>
                          <w:b/>
                          <w:bCs/>
                          <w:color w:val="000000" w:themeColor="text1"/>
                          <w:sz w:val="18"/>
                          <w:szCs w:val="18"/>
                          <w:lang w:val="de-DE"/>
                        </w:rPr>
                        <w:t>CEFR</w:t>
                      </w:r>
                      <w:r w:rsidRPr="00A97F10">
                        <w:rPr>
                          <w:rFonts w:ascii="Times New Roman" w:hAnsi="Times New Roman" w:cs="Times New Roman"/>
                          <w:b/>
                          <w:bCs/>
                          <w:color w:val="000000" w:themeColor="text1"/>
                          <w:sz w:val="18"/>
                          <w:szCs w:val="18"/>
                        </w:rPr>
                        <w:t>)</w:t>
                      </w:r>
                    </w:p>
                    <w:p w14:paraId="22E5C6C9" w14:textId="77777777" w:rsidR="00BF7995" w:rsidRPr="00A97F10" w:rsidRDefault="00BF7995" w:rsidP="00255692">
                      <w:pPr>
                        <w:jc w:val="center"/>
                        <w:rPr>
                          <w:rFonts w:ascii="Times New Roman" w:hAnsi="Times New Roman" w:cs="Times New Roman"/>
                          <w:color w:val="000000" w:themeColor="text1"/>
                          <w:sz w:val="18"/>
                          <w:szCs w:val="18"/>
                          <w14:textFill>
                            <w14:solidFill>
                              <w14:schemeClr w14:val="tx1">
                                <w14:alpha w14:val="25000"/>
                              </w14:schemeClr>
                            </w14:solidFill>
                          </w14:textFill>
                        </w:rPr>
                      </w:pPr>
                    </w:p>
                  </w:txbxContent>
                </v:textbox>
                <w10:wrap type="square" anchorx="margin"/>
              </v:shape>
            </w:pict>
          </mc:Fallback>
        </mc:AlternateContent>
      </w:r>
      <w:r>
        <w:rPr>
          <w:rFonts w:ascii="Times New Roman" w:hAnsi="Times New Roman" w:cs="Times New Roman"/>
          <w:sz w:val="24"/>
          <w:szCs w:val="24"/>
        </w:rPr>
        <w:tab/>
      </w:r>
    </w:p>
    <w:p w14:paraId="5199DDCA" w14:textId="77777777" w:rsidR="007413F0" w:rsidRDefault="007413F0" w:rsidP="00255692">
      <w:pPr>
        <w:rPr>
          <w:rFonts w:ascii="Times New Roman" w:hAnsi="Times New Roman" w:cs="Times New Roman"/>
          <w:b/>
          <w:bCs/>
          <w:sz w:val="24"/>
          <w:szCs w:val="24"/>
        </w:rPr>
      </w:pPr>
    </w:p>
    <w:p w14:paraId="16DE7BC8" w14:textId="77777777" w:rsidR="007413F0" w:rsidRPr="00A97F10" w:rsidRDefault="007413F0" w:rsidP="00255692">
      <w:pPr>
        <w:rPr>
          <w:rFonts w:ascii="Times New Roman" w:hAnsi="Times New Roman" w:cs="Times New Roman"/>
          <w:sz w:val="24"/>
          <w:szCs w:val="24"/>
          <w14:textOutline w14:w="9525" w14:cap="rnd" w14:cmpd="sng" w14:algn="ctr">
            <w14:solidFill>
              <w14:schemeClr w14:val="tx1"/>
            </w14:solidFill>
            <w14:prstDash w14:val="solid"/>
            <w14:bevel/>
          </w14:textOutline>
        </w:rPr>
      </w:pPr>
      <w:r>
        <w:rPr>
          <w:rFonts w:ascii="Times New Roman" w:hAnsi="Times New Roman" w:cs="Times New Roman"/>
          <w:sz w:val="24"/>
          <w:szCs w:val="24"/>
        </w:rPr>
        <w:tab/>
      </w:r>
    </w:p>
    <w:p w14:paraId="703F629F" w14:textId="299DC21C" w:rsidR="007413F0" w:rsidRDefault="007413F0" w:rsidP="00255692">
      <w:pPr>
        <w:rPr>
          <w:rFonts w:ascii="Times New Roman" w:hAnsi="Times New Roman" w:cs="Times New Roman"/>
          <w:b/>
          <w:bCs/>
          <w:color w:val="000000" w:themeColor="text1"/>
          <w:sz w:val="18"/>
          <w:szCs w:val="18"/>
        </w:rPr>
      </w:pPr>
    </w:p>
    <w:p w14:paraId="4AB76C17" w14:textId="242C7108" w:rsidR="007413F0" w:rsidRPr="009D0D61" w:rsidRDefault="007413F0" w:rsidP="00255692">
      <w:pPr>
        <w:rPr>
          <w:rFonts w:ascii="Times New Roman" w:hAnsi="Times New Roman" w:cs="Times New Roman"/>
          <w:sz w:val="24"/>
          <w:szCs w:val="24"/>
        </w:rPr>
      </w:pPr>
      <w:r w:rsidRPr="00AA2D1E">
        <w:rPr>
          <w:rFonts w:ascii="Times New Roman" w:hAnsi="Times New Roman" w:cs="Times New Roman"/>
          <w:noProof/>
          <w:sz w:val="24"/>
          <w:szCs w:val="24"/>
        </w:rPr>
        <mc:AlternateContent>
          <mc:Choice Requires="wps">
            <w:drawing>
              <wp:anchor distT="45720" distB="45720" distL="114300" distR="114300" simplePos="0" relativeHeight="251664384" behindDoc="1" locked="0" layoutInCell="1" allowOverlap="1" wp14:anchorId="6202161C" wp14:editId="775CEEDF">
                <wp:simplePos x="0" y="0"/>
                <wp:positionH relativeFrom="margin">
                  <wp:posOffset>-940172</wp:posOffset>
                </wp:positionH>
                <wp:positionV relativeFrom="paragraph">
                  <wp:posOffset>362034</wp:posOffset>
                </wp:positionV>
                <wp:extent cx="3182620" cy="838200"/>
                <wp:effectExtent l="0" t="0" r="17780" b="19050"/>
                <wp:wrapTight wrapText="bothSides">
                  <wp:wrapPolygon edited="0">
                    <wp:start x="0" y="0"/>
                    <wp:lineTo x="0" y="21600"/>
                    <wp:lineTo x="21591" y="21600"/>
                    <wp:lineTo x="21591" y="0"/>
                    <wp:lineTo x="0" y="0"/>
                  </wp:wrapPolygon>
                </wp:wrapTight>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838200"/>
                        </a:xfrm>
                        <a:prstGeom prst="rect">
                          <a:avLst/>
                        </a:prstGeom>
                        <a:solidFill>
                          <a:schemeClr val="accent5">
                            <a:lumMod val="20000"/>
                            <a:lumOff val="80000"/>
                            <a:alpha val="80000"/>
                          </a:schemeClr>
                        </a:solidFill>
                        <a:ln w="19050" cap="flat" cmpd="sng" algn="ctr">
                          <a:solidFill>
                            <a:schemeClr val="tx1"/>
                          </a:solidFill>
                          <a:prstDash val="solid"/>
                          <a:miter lim="800000"/>
                          <a:headEnd/>
                          <a:tailEnd/>
                        </a:ln>
                        <a:effectLst/>
                      </wps:spPr>
                      <wps:txbx>
                        <w:txbxContent>
                          <w:p w14:paraId="1AB53FB0" w14:textId="77777777" w:rsidR="00BF7995" w:rsidRDefault="00BF7995" w:rsidP="00255692">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Читальные залы и библиотеки (16):</w:t>
                            </w:r>
                          </w:p>
                          <w:p w14:paraId="36590181" w14:textId="77777777" w:rsidR="00BF7995" w:rsidRDefault="00BF7995" w:rsidP="00255692">
                            <w:pPr>
                              <w:jc w:val="center"/>
                              <w:rPr>
                                <w:rFonts w:ascii="Times New Roman" w:hAnsi="Times New Roman" w:cs="Times New Roman"/>
                                <w:b/>
                                <w:bCs/>
                                <w:color w:val="000000" w:themeColor="text1"/>
                                <w:sz w:val="18"/>
                                <w:szCs w:val="18"/>
                              </w:rPr>
                            </w:pPr>
                            <w:r w:rsidRPr="00AA2D1E">
                              <w:rPr>
                                <w:rFonts w:ascii="Times New Roman" w:hAnsi="Times New Roman" w:cs="Times New Roman"/>
                                <w:b/>
                                <w:bCs/>
                                <w:color w:val="000000" w:themeColor="text1"/>
                                <w:sz w:val="18"/>
                                <w:szCs w:val="18"/>
                              </w:rPr>
                              <w:t xml:space="preserve">1. </w:t>
                            </w:r>
                            <w:r>
                              <w:rPr>
                                <w:rFonts w:ascii="Times New Roman" w:hAnsi="Times New Roman" w:cs="Times New Roman"/>
                                <w:b/>
                                <w:bCs/>
                                <w:color w:val="000000" w:themeColor="text1"/>
                                <w:sz w:val="18"/>
                                <w:szCs w:val="18"/>
                              </w:rPr>
                              <w:t>Являются площадками для предоставления доступа широкому кругу граждан к материалам центральных библиотек Гёте-института в Москве и Санкт-Петербурге</w:t>
                            </w:r>
                          </w:p>
                          <w:p w14:paraId="0F9B7F0B" w14:textId="77777777" w:rsidR="00BF7995" w:rsidRPr="00A97F10" w:rsidRDefault="00BF7995" w:rsidP="00255692">
                            <w:pPr>
                              <w:jc w:val="center"/>
                              <w:rPr>
                                <w:rFonts w:ascii="Times New Roman" w:hAnsi="Times New Roman" w:cs="Times New Roman"/>
                                <w:color w:val="000000" w:themeColor="text1"/>
                                <w:sz w:val="18"/>
                                <w:szCs w:val="18"/>
                                <w14:textFill>
                                  <w14:solidFill>
                                    <w14:schemeClr w14:val="tx1">
                                      <w14:alpha w14:val="2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2161C" id="_x0000_s1031" type="#_x0000_t202" style="position:absolute;margin-left:-74.05pt;margin-top:28.5pt;width:250.6pt;height:66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" fillcolor="#deeaf6 [664]" strokecolor="black [3213]" strokeweight="1.5pt">
                <v:fill opacity="52428f"/>
                <v:textbox>
                  <w:txbxContent>
                    <w:p w14:paraId="1AB53FB0" w14:textId="77777777" w:rsidR="00BF7995" w:rsidRDefault="00BF7995" w:rsidP="00255692">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Читальные залы и библиотеки (16):</w:t>
                      </w:r>
                    </w:p>
                    <w:p w14:paraId="36590181" w14:textId="77777777" w:rsidR="00BF7995" w:rsidRDefault="00BF7995" w:rsidP="00255692">
                      <w:pPr>
                        <w:jc w:val="center"/>
                        <w:rPr>
                          <w:rFonts w:ascii="Times New Roman" w:hAnsi="Times New Roman" w:cs="Times New Roman"/>
                          <w:b/>
                          <w:bCs/>
                          <w:color w:val="000000" w:themeColor="text1"/>
                          <w:sz w:val="18"/>
                          <w:szCs w:val="18"/>
                        </w:rPr>
                      </w:pPr>
                      <w:r w:rsidRPr="00AA2D1E">
                        <w:rPr>
                          <w:rFonts w:ascii="Times New Roman" w:hAnsi="Times New Roman" w:cs="Times New Roman"/>
                          <w:b/>
                          <w:bCs/>
                          <w:color w:val="000000" w:themeColor="text1"/>
                          <w:sz w:val="18"/>
                          <w:szCs w:val="18"/>
                        </w:rPr>
                        <w:t xml:space="preserve">1. </w:t>
                      </w:r>
                      <w:r>
                        <w:rPr>
                          <w:rFonts w:ascii="Times New Roman" w:hAnsi="Times New Roman" w:cs="Times New Roman"/>
                          <w:b/>
                          <w:bCs/>
                          <w:color w:val="000000" w:themeColor="text1"/>
                          <w:sz w:val="18"/>
                          <w:szCs w:val="18"/>
                        </w:rPr>
                        <w:t>Являются площадками для предоставления доступа широкому кругу граждан к материалам центральных библиотек Гёте-института в Москве и Санкт-Петербурге</w:t>
                      </w:r>
                    </w:p>
                    <w:p w14:paraId="0F9B7F0B" w14:textId="77777777" w:rsidR="00BF7995" w:rsidRPr="00A97F10" w:rsidRDefault="00BF7995" w:rsidP="00255692">
                      <w:pPr>
                        <w:jc w:val="center"/>
                        <w:rPr>
                          <w:rFonts w:ascii="Times New Roman" w:hAnsi="Times New Roman" w:cs="Times New Roman"/>
                          <w:color w:val="000000" w:themeColor="text1"/>
                          <w:sz w:val="18"/>
                          <w:szCs w:val="18"/>
                          <w14:textFill>
                            <w14:solidFill>
                              <w14:schemeClr w14:val="tx1">
                                <w14:alpha w14:val="25000"/>
                              </w14:schemeClr>
                            </w14:solidFill>
                          </w14:textFill>
                        </w:rPr>
                      </w:pPr>
                    </w:p>
                  </w:txbxContent>
                </v:textbox>
                <w10:wrap type="tight" anchorx="margin"/>
              </v:shape>
            </w:pict>
          </mc:Fallback>
        </mc:AlternateContent>
      </w:r>
    </w:p>
    <w:p w14:paraId="79BA91C8" w14:textId="77777777" w:rsidR="007413F0" w:rsidRDefault="007413F0" w:rsidP="00255692">
      <w:pPr>
        <w:rPr>
          <w:rFonts w:ascii="Times New Roman" w:hAnsi="Times New Roman" w:cs="Times New Roman"/>
          <w:sz w:val="24"/>
          <w:szCs w:val="24"/>
        </w:rPr>
      </w:pPr>
    </w:p>
    <w:p w14:paraId="0577A749" w14:textId="77777777" w:rsidR="007413F0" w:rsidRDefault="007413F0" w:rsidP="00255692">
      <w:pPr>
        <w:rPr>
          <w:rFonts w:ascii="Times New Roman" w:hAnsi="Times New Roman" w:cs="Times New Roman"/>
          <w:sz w:val="24"/>
          <w:szCs w:val="24"/>
        </w:rPr>
      </w:pPr>
    </w:p>
    <w:p w14:paraId="5A595849" w14:textId="77777777" w:rsidR="007413F0" w:rsidRDefault="007413F0" w:rsidP="00255692">
      <w:pPr>
        <w:rPr>
          <w:rFonts w:ascii="Times New Roman" w:hAnsi="Times New Roman" w:cs="Times New Roman"/>
          <w:sz w:val="24"/>
          <w:szCs w:val="24"/>
        </w:rPr>
      </w:pPr>
    </w:p>
    <w:p w14:paraId="309CCE46" w14:textId="77777777" w:rsidR="007413F0" w:rsidRDefault="007413F0" w:rsidP="00255692">
      <w:pPr>
        <w:rPr>
          <w:rFonts w:ascii="Times New Roman" w:hAnsi="Times New Roman" w:cs="Times New Roman"/>
          <w:sz w:val="24"/>
          <w:szCs w:val="24"/>
        </w:rPr>
      </w:pPr>
    </w:p>
    <w:p w14:paraId="0AA22089" w14:textId="77777777" w:rsidR="007413F0" w:rsidRDefault="007413F0" w:rsidP="00255692">
      <w:pPr>
        <w:rPr>
          <w:rFonts w:ascii="Times New Roman" w:hAnsi="Times New Roman" w:cs="Times New Roman"/>
          <w:sz w:val="24"/>
          <w:szCs w:val="24"/>
        </w:rPr>
      </w:pPr>
    </w:p>
    <w:p w14:paraId="08C6D7BA" w14:textId="77777777" w:rsidR="007413F0" w:rsidRDefault="007413F0" w:rsidP="00255692">
      <w:pPr>
        <w:rPr>
          <w:rFonts w:ascii="Times New Roman" w:hAnsi="Times New Roman" w:cs="Times New Roman"/>
          <w:sz w:val="24"/>
          <w:szCs w:val="24"/>
        </w:rPr>
      </w:pPr>
    </w:p>
    <w:p w14:paraId="4F4EB7A3" w14:textId="49DB26DA" w:rsidR="007413F0" w:rsidRDefault="007413F0" w:rsidP="00255692">
      <w:pPr>
        <w:rPr>
          <w:rFonts w:ascii="Times New Roman" w:hAnsi="Times New Roman" w:cs="Times New Roman"/>
          <w:sz w:val="24"/>
          <w:szCs w:val="24"/>
        </w:rPr>
      </w:pPr>
    </w:p>
    <w:p w14:paraId="776E6311" w14:textId="4CE2C103" w:rsidR="007413F0" w:rsidRDefault="007413F0" w:rsidP="00255692">
      <w:pPr>
        <w:rPr>
          <w:rFonts w:ascii="Times New Roman" w:hAnsi="Times New Roman" w:cs="Times New Roman"/>
          <w:sz w:val="24"/>
          <w:szCs w:val="24"/>
        </w:rPr>
      </w:pPr>
    </w:p>
    <w:p w14:paraId="32135E64" w14:textId="2C18F50D" w:rsidR="007413F0" w:rsidRDefault="007413F0" w:rsidP="00255692">
      <w:pPr>
        <w:rPr>
          <w:rFonts w:ascii="Times New Roman" w:hAnsi="Times New Roman" w:cs="Times New Roman"/>
          <w:sz w:val="24"/>
          <w:szCs w:val="24"/>
        </w:rPr>
      </w:pPr>
    </w:p>
    <w:p w14:paraId="547DBB94" w14:textId="7691FE05" w:rsidR="007413F0" w:rsidRDefault="007413F0" w:rsidP="00255692">
      <w:pPr>
        <w:rPr>
          <w:rFonts w:ascii="Times New Roman" w:hAnsi="Times New Roman" w:cs="Times New Roman"/>
          <w:sz w:val="24"/>
          <w:szCs w:val="24"/>
        </w:rPr>
      </w:pPr>
    </w:p>
    <w:p w14:paraId="59CAFD2D" w14:textId="5B5F8ED3" w:rsidR="007413F0" w:rsidRDefault="007413F0" w:rsidP="00255692">
      <w:pPr>
        <w:rPr>
          <w:rFonts w:ascii="Times New Roman" w:hAnsi="Times New Roman" w:cs="Times New Roman"/>
          <w:sz w:val="24"/>
          <w:szCs w:val="24"/>
        </w:rPr>
      </w:pPr>
    </w:p>
    <w:p w14:paraId="7BF70892" w14:textId="4F10B3A9" w:rsidR="007413F0" w:rsidRDefault="007413F0" w:rsidP="00255692">
      <w:pPr>
        <w:rPr>
          <w:rFonts w:ascii="Times New Roman" w:hAnsi="Times New Roman" w:cs="Times New Roman"/>
          <w:sz w:val="24"/>
          <w:szCs w:val="24"/>
        </w:rPr>
      </w:pPr>
    </w:p>
    <w:p w14:paraId="4EC94684" w14:textId="1AA313EA" w:rsidR="007413F0" w:rsidRDefault="007413F0" w:rsidP="00255692">
      <w:pPr>
        <w:rPr>
          <w:rFonts w:ascii="Times New Roman" w:hAnsi="Times New Roman" w:cs="Times New Roman"/>
          <w:sz w:val="24"/>
          <w:szCs w:val="24"/>
        </w:rPr>
      </w:pPr>
    </w:p>
    <w:p w14:paraId="7D3FC94D" w14:textId="131A9240" w:rsidR="007413F0" w:rsidRDefault="007413F0" w:rsidP="00255692">
      <w:pPr>
        <w:rPr>
          <w:rFonts w:ascii="Times New Roman" w:hAnsi="Times New Roman" w:cs="Times New Roman"/>
          <w:sz w:val="24"/>
          <w:szCs w:val="24"/>
        </w:rPr>
      </w:pPr>
    </w:p>
    <w:p w14:paraId="7D695DB7" w14:textId="4E3D25B9" w:rsidR="007413F0" w:rsidRDefault="007413F0" w:rsidP="00255692">
      <w:pPr>
        <w:rPr>
          <w:rFonts w:ascii="Times New Roman" w:hAnsi="Times New Roman" w:cs="Times New Roman"/>
          <w:sz w:val="24"/>
          <w:szCs w:val="24"/>
        </w:rPr>
      </w:pPr>
    </w:p>
    <w:p w14:paraId="1ADD07F2" w14:textId="77777777" w:rsidR="007413F0" w:rsidRDefault="007413F0" w:rsidP="00255692">
      <w:pPr>
        <w:rPr>
          <w:rFonts w:ascii="Times New Roman" w:hAnsi="Times New Roman" w:cs="Times New Roman"/>
          <w:sz w:val="24"/>
          <w:szCs w:val="24"/>
        </w:rPr>
      </w:pPr>
    </w:p>
    <w:p w14:paraId="17D744F0" w14:textId="77777777" w:rsidR="00B23997" w:rsidRDefault="00B23997" w:rsidP="00255692">
      <w:pPr>
        <w:rPr>
          <w:rFonts w:ascii="Times New Roman" w:hAnsi="Times New Roman" w:cs="Times New Roman"/>
          <w:sz w:val="24"/>
          <w:szCs w:val="24"/>
        </w:rPr>
      </w:pPr>
    </w:p>
    <w:p w14:paraId="6B43024C" w14:textId="77777777" w:rsidR="007413F0" w:rsidRDefault="007413F0" w:rsidP="00255692">
      <w:pPr>
        <w:spacing w:after="0"/>
        <w:jc w:val="both"/>
        <w:rPr>
          <w:rFonts w:ascii="Times New Roman" w:hAnsi="Times New Roman" w:cs="Times New Roman"/>
          <w:sz w:val="24"/>
          <w:szCs w:val="24"/>
        </w:rPr>
      </w:pPr>
      <w:r w:rsidRPr="00580F85">
        <w:rPr>
          <w:rFonts w:ascii="Times New Roman" w:hAnsi="Times New Roman" w:cs="Times New Roman"/>
          <w:b/>
          <w:bCs/>
          <w:sz w:val="24"/>
          <w:szCs w:val="24"/>
        </w:rPr>
        <w:lastRenderedPageBreak/>
        <w:t>Таблица 4.</w:t>
      </w:r>
      <w:r w:rsidRPr="00580F85">
        <w:rPr>
          <w:rFonts w:ascii="Times New Roman" w:hAnsi="Times New Roman" w:cs="Times New Roman"/>
          <w:sz w:val="24"/>
          <w:szCs w:val="24"/>
        </w:rPr>
        <w:t xml:space="preserve"> Когнитивно-ассоциативные категории россиян в отношении Германии при ответе на вопрос </w:t>
      </w:r>
      <w:r w:rsidRPr="00580F85">
        <w:rPr>
          <w:rFonts w:ascii="Times New Roman" w:hAnsi="Times New Roman" w:cs="Times New Roman"/>
          <w:i/>
          <w:iCs/>
          <w:sz w:val="24"/>
          <w:szCs w:val="24"/>
        </w:rPr>
        <w:t>«Что в первую очередь приходит вам в голову, когда вы слышите слово «Германия»?</w:t>
      </w:r>
      <w:r w:rsidRPr="00580F85">
        <w:rPr>
          <w:rFonts w:ascii="Times New Roman" w:hAnsi="Times New Roman" w:cs="Times New Roman"/>
          <w:sz w:val="24"/>
          <w:szCs w:val="24"/>
        </w:rPr>
        <w:t xml:space="preserve"> (составлена автором, ресурс - данные опроса Фонда общественного мнения) </w:t>
      </w:r>
    </w:p>
    <w:p w14:paraId="04BC1BCB" w14:textId="77777777" w:rsidR="007413F0" w:rsidRPr="00133A9D" w:rsidRDefault="007413F0" w:rsidP="00255692">
      <w:pPr>
        <w:spacing w:after="0"/>
        <w:jc w:val="both"/>
        <w:rPr>
          <w:rFonts w:ascii="Times New Roman" w:hAnsi="Times New Roman" w:cs="Times New Roman"/>
          <w:sz w:val="28"/>
          <w:szCs w:val="28"/>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816"/>
        <w:gridCol w:w="4093"/>
        <w:gridCol w:w="1622"/>
      </w:tblGrid>
      <w:tr w:rsidR="007413F0" w:rsidRPr="00133A9D" w14:paraId="17EA928C" w14:textId="77777777" w:rsidTr="00B23997">
        <w:trPr>
          <w:trHeight w:val="1282"/>
        </w:trPr>
        <w:tc>
          <w:tcPr>
            <w:tcW w:w="1957" w:type="dxa"/>
            <w:shd w:val="clear" w:color="auto" w:fill="D9E2F3" w:themeFill="accent1" w:themeFillTint="33"/>
          </w:tcPr>
          <w:p w14:paraId="3F82E9BA" w14:textId="77777777" w:rsidR="007413F0" w:rsidRPr="00133A9D" w:rsidRDefault="007413F0" w:rsidP="00255692">
            <w:pPr>
              <w:spacing w:line="360" w:lineRule="auto"/>
              <w:jc w:val="center"/>
              <w:rPr>
                <w:rFonts w:ascii="Times New Roman" w:hAnsi="Times New Roman" w:cs="Times New Roman"/>
              </w:rPr>
            </w:pPr>
            <w:r w:rsidRPr="00133A9D">
              <w:rPr>
                <w:rFonts w:ascii="Times New Roman" w:hAnsi="Times New Roman" w:cs="Times New Roman"/>
                <w:sz w:val="24"/>
                <w:szCs w:val="24"/>
              </w:rPr>
              <w:t>Когнитивно-ассоциативная категория</w:t>
            </w:r>
          </w:p>
        </w:tc>
        <w:tc>
          <w:tcPr>
            <w:tcW w:w="8022" w:type="dxa"/>
            <w:gridSpan w:val="2"/>
            <w:shd w:val="clear" w:color="auto" w:fill="D9E2F3" w:themeFill="accent1" w:themeFillTint="33"/>
          </w:tcPr>
          <w:p w14:paraId="1C4D5A24" w14:textId="77777777" w:rsidR="007413F0" w:rsidRPr="00133A9D" w:rsidRDefault="007413F0" w:rsidP="00255692">
            <w:pPr>
              <w:spacing w:line="360" w:lineRule="auto"/>
              <w:jc w:val="both"/>
              <w:rPr>
                <w:rFonts w:ascii="Times New Roman" w:hAnsi="Times New Roman" w:cs="Times New Roman"/>
                <w:b/>
                <w:bCs/>
              </w:rPr>
            </w:pPr>
          </w:p>
          <w:p w14:paraId="5E87DB30" w14:textId="77777777" w:rsidR="007413F0" w:rsidRPr="00133A9D" w:rsidRDefault="007413F0" w:rsidP="00255692">
            <w:pPr>
              <w:spacing w:line="360" w:lineRule="auto"/>
              <w:jc w:val="center"/>
              <w:rPr>
                <w:rFonts w:ascii="Times New Roman" w:hAnsi="Times New Roman" w:cs="Times New Roman"/>
                <w:b/>
                <w:bCs/>
                <w:sz w:val="24"/>
                <w:szCs w:val="24"/>
              </w:rPr>
            </w:pPr>
            <w:r w:rsidRPr="00133A9D">
              <w:rPr>
                <w:rFonts w:ascii="Times New Roman" w:hAnsi="Times New Roman" w:cs="Times New Roman"/>
                <w:sz w:val="24"/>
                <w:szCs w:val="24"/>
              </w:rPr>
              <w:t>Когнитивно-ассоциативные единицы</w:t>
            </w:r>
          </w:p>
          <w:p w14:paraId="1CF09E8D" w14:textId="77777777" w:rsidR="007413F0" w:rsidRPr="00133A9D" w:rsidRDefault="007413F0" w:rsidP="00255692">
            <w:pPr>
              <w:spacing w:line="360" w:lineRule="auto"/>
              <w:jc w:val="both"/>
              <w:rPr>
                <w:rFonts w:ascii="Times New Roman" w:hAnsi="Times New Roman" w:cs="Times New Roman"/>
              </w:rPr>
            </w:pPr>
          </w:p>
        </w:tc>
        <w:tc>
          <w:tcPr>
            <w:tcW w:w="1504" w:type="dxa"/>
            <w:shd w:val="clear" w:color="auto" w:fill="D9E2F3" w:themeFill="accent1" w:themeFillTint="33"/>
          </w:tcPr>
          <w:p w14:paraId="55FF4018" w14:textId="77777777" w:rsidR="007413F0" w:rsidRPr="00133A9D" w:rsidRDefault="007413F0" w:rsidP="00255692">
            <w:pPr>
              <w:spacing w:line="360" w:lineRule="auto"/>
              <w:jc w:val="both"/>
              <w:rPr>
                <w:rFonts w:ascii="Times New Roman" w:hAnsi="Times New Roman" w:cs="Times New Roman"/>
                <w:b/>
                <w:bCs/>
                <w:sz w:val="24"/>
                <w:szCs w:val="24"/>
              </w:rPr>
            </w:pPr>
            <w:r w:rsidRPr="00133A9D">
              <w:rPr>
                <w:rFonts w:ascii="Times New Roman" w:hAnsi="Times New Roman" w:cs="Times New Roman"/>
                <w:sz w:val="24"/>
                <w:szCs w:val="24"/>
              </w:rPr>
              <w:t>Количество респондентов</w:t>
            </w:r>
          </w:p>
          <w:p w14:paraId="3C4AAD63" w14:textId="77777777" w:rsidR="007413F0" w:rsidRPr="00133A9D" w:rsidRDefault="007413F0" w:rsidP="00255692">
            <w:pPr>
              <w:spacing w:line="360" w:lineRule="auto"/>
              <w:jc w:val="both"/>
              <w:rPr>
                <w:rFonts w:ascii="Times New Roman" w:hAnsi="Times New Roman" w:cs="Times New Roman"/>
              </w:rPr>
            </w:pPr>
            <w:r w:rsidRPr="00133A9D">
              <w:rPr>
                <w:rFonts w:ascii="Times New Roman" w:hAnsi="Times New Roman" w:cs="Times New Roman"/>
                <w:sz w:val="24"/>
                <w:szCs w:val="24"/>
              </w:rPr>
              <w:t>(%)</w:t>
            </w:r>
          </w:p>
        </w:tc>
      </w:tr>
      <w:tr w:rsidR="007413F0" w14:paraId="0C8BD7D3" w14:textId="77777777" w:rsidTr="00B23997">
        <w:tc>
          <w:tcPr>
            <w:tcW w:w="1957" w:type="dxa"/>
            <w:vMerge w:val="restart"/>
          </w:tcPr>
          <w:p w14:paraId="1D04C7B3" w14:textId="77777777" w:rsidR="007413F0" w:rsidRPr="008F4D0A" w:rsidRDefault="007413F0" w:rsidP="00255692">
            <w:pPr>
              <w:spacing w:line="360" w:lineRule="auto"/>
              <w:jc w:val="both"/>
              <w:rPr>
                <w:rFonts w:ascii="Times New Roman" w:hAnsi="Times New Roman" w:cs="Times New Roman"/>
                <w:b/>
                <w:bCs/>
                <w:sz w:val="20"/>
                <w:szCs w:val="20"/>
              </w:rPr>
            </w:pPr>
          </w:p>
          <w:p w14:paraId="5B6DD267" w14:textId="77777777" w:rsidR="007413F0" w:rsidRPr="008F4D0A" w:rsidRDefault="007413F0" w:rsidP="00255692">
            <w:pPr>
              <w:spacing w:line="360" w:lineRule="auto"/>
              <w:jc w:val="both"/>
              <w:rPr>
                <w:rFonts w:ascii="Times New Roman" w:hAnsi="Times New Roman" w:cs="Times New Roman"/>
                <w:b/>
                <w:bCs/>
                <w:sz w:val="20"/>
                <w:szCs w:val="20"/>
              </w:rPr>
            </w:pPr>
          </w:p>
          <w:p w14:paraId="1F2D91FC" w14:textId="77777777" w:rsidR="007413F0" w:rsidRPr="008F4D0A" w:rsidRDefault="007413F0" w:rsidP="00255692">
            <w:pPr>
              <w:spacing w:line="360" w:lineRule="auto"/>
              <w:jc w:val="both"/>
              <w:rPr>
                <w:rFonts w:ascii="Times New Roman" w:hAnsi="Times New Roman" w:cs="Times New Roman"/>
                <w:b/>
                <w:bCs/>
                <w:sz w:val="20"/>
                <w:szCs w:val="20"/>
              </w:rPr>
            </w:pPr>
          </w:p>
          <w:p w14:paraId="32463ED9"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История, война</w:t>
            </w:r>
          </w:p>
        </w:tc>
        <w:tc>
          <w:tcPr>
            <w:tcW w:w="3869" w:type="dxa"/>
          </w:tcPr>
          <w:p w14:paraId="4BE5DD8D"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 xml:space="preserve">Великая </w:t>
            </w:r>
            <w:r>
              <w:rPr>
                <w:rFonts w:ascii="Times New Roman" w:hAnsi="Times New Roman" w:cs="Times New Roman"/>
                <w:sz w:val="20"/>
                <w:szCs w:val="20"/>
              </w:rPr>
              <w:t>О</w:t>
            </w:r>
            <w:r w:rsidRPr="008F4D0A">
              <w:rPr>
                <w:rFonts w:ascii="Times New Roman" w:hAnsi="Times New Roman" w:cs="Times New Roman"/>
                <w:sz w:val="20"/>
                <w:szCs w:val="20"/>
              </w:rPr>
              <w:t>течественная война (13%)</w:t>
            </w:r>
          </w:p>
        </w:tc>
        <w:tc>
          <w:tcPr>
            <w:tcW w:w="4153" w:type="dxa"/>
          </w:tcPr>
          <w:p w14:paraId="4C715871"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«Великая Отечественная война»; «война, 1941 год»; «она нападала на Россию»; «взятие Рейхстага»; «что мы их победили».</w:t>
            </w:r>
          </w:p>
        </w:tc>
        <w:tc>
          <w:tcPr>
            <w:tcW w:w="1504" w:type="dxa"/>
            <w:vMerge w:val="restart"/>
          </w:tcPr>
          <w:p w14:paraId="335AC84F" w14:textId="77777777" w:rsidR="007413F0" w:rsidRPr="008F4D0A" w:rsidRDefault="007413F0" w:rsidP="00255692">
            <w:pPr>
              <w:spacing w:line="360" w:lineRule="auto"/>
              <w:jc w:val="center"/>
              <w:rPr>
                <w:rFonts w:ascii="Times New Roman" w:hAnsi="Times New Roman" w:cs="Times New Roman"/>
                <w:sz w:val="20"/>
                <w:szCs w:val="20"/>
              </w:rPr>
            </w:pPr>
          </w:p>
          <w:p w14:paraId="3CC34FB2" w14:textId="77777777" w:rsidR="007413F0" w:rsidRPr="008F4D0A" w:rsidRDefault="007413F0" w:rsidP="00255692">
            <w:pPr>
              <w:spacing w:line="360" w:lineRule="auto"/>
              <w:jc w:val="center"/>
              <w:rPr>
                <w:rFonts w:ascii="Times New Roman" w:hAnsi="Times New Roman" w:cs="Times New Roman"/>
                <w:sz w:val="20"/>
                <w:szCs w:val="20"/>
              </w:rPr>
            </w:pPr>
          </w:p>
          <w:p w14:paraId="2BD54711" w14:textId="77777777" w:rsidR="007413F0" w:rsidRPr="008F4D0A" w:rsidRDefault="007413F0" w:rsidP="00255692">
            <w:pPr>
              <w:spacing w:line="360" w:lineRule="auto"/>
              <w:rPr>
                <w:rFonts w:ascii="Times New Roman" w:hAnsi="Times New Roman" w:cs="Times New Roman"/>
                <w:sz w:val="20"/>
                <w:szCs w:val="20"/>
              </w:rPr>
            </w:pPr>
          </w:p>
          <w:p w14:paraId="30142421" w14:textId="77777777" w:rsidR="007413F0" w:rsidRPr="008F4D0A" w:rsidRDefault="007413F0" w:rsidP="00255692">
            <w:pPr>
              <w:spacing w:line="360" w:lineRule="auto"/>
              <w:jc w:val="center"/>
              <w:rPr>
                <w:rFonts w:ascii="Times New Roman" w:hAnsi="Times New Roman" w:cs="Times New Roman"/>
                <w:sz w:val="20"/>
                <w:szCs w:val="20"/>
              </w:rPr>
            </w:pPr>
          </w:p>
          <w:p w14:paraId="0FBACE5F"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19</w:t>
            </w:r>
          </w:p>
        </w:tc>
      </w:tr>
      <w:tr w:rsidR="007413F0" w14:paraId="2C76A9DA" w14:textId="77777777" w:rsidTr="00B23997">
        <w:tc>
          <w:tcPr>
            <w:tcW w:w="1957" w:type="dxa"/>
            <w:vMerge/>
          </w:tcPr>
          <w:p w14:paraId="6BE36DCD" w14:textId="77777777" w:rsidR="007413F0" w:rsidRPr="008F4D0A" w:rsidRDefault="007413F0" w:rsidP="00255692">
            <w:pPr>
              <w:spacing w:line="360" w:lineRule="auto"/>
              <w:jc w:val="both"/>
              <w:rPr>
                <w:rFonts w:ascii="Times New Roman" w:hAnsi="Times New Roman" w:cs="Times New Roman"/>
                <w:sz w:val="20"/>
                <w:szCs w:val="20"/>
              </w:rPr>
            </w:pPr>
          </w:p>
        </w:tc>
        <w:tc>
          <w:tcPr>
            <w:tcW w:w="3869" w:type="dxa"/>
          </w:tcPr>
          <w:p w14:paraId="0EF83B80"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Фашизм, нацизм, Гитлер (6%)</w:t>
            </w:r>
          </w:p>
        </w:tc>
        <w:tc>
          <w:tcPr>
            <w:tcW w:w="4153" w:type="dxa"/>
          </w:tcPr>
          <w:p w14:paraId="640F51DF"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«Фашисты»; «"Гитлер капут!" – воспитаны так»; «нацизм»; «фашизм там был раньше»; «Холокост, Гитлер».</w:t>
            </w:r>
          </w:p>
        </w:tc>
        <w:tc>
          <w:tcPr>
            <w:tcW w:w="1504" w:type="dxa"/>
            <w:vMerge/>
          </w:tcPr>
          <w:p w14:paraId="3AC4D6F1" w14:textId="77777777" w:rsidR="007413F0" w:rsidRPr="008F4D0A" w:rsidRDefault="007413F0" w:rsidP="00255692">
            <w:pPr>
              <w:spacing w:line="360" w:lineRule="auto"/>
              <w:jc w:val="both"/>
              <w:rPr>
                <w:rFonts w:ascii="Times New Roman" w:hAnsi="Times New Roman" w:cs="Times New Roman"/>
                <w:sz w:val="20"/>
                <w:szCs w:val="20"/>
              </w:rPr>
            </w:pPr>
          </w:p>
        </w:tc>
      </w:tr>
      <w:tr w:rsidR="007413F0" w14:paraId="54EB12FD" w14:textId="77777777" w:rsidTr="00B23997">
        <w:tc>
          <w:tcPr>
            <w:tcW w:w="1957" w:type="dxa"/>
            <w:vMerge/>
          </w:tcPr>
          <w:p w14:paraId="5F5EE2EA" w14:textId="77777777" w:rsidR="007413F0" w:rsidRPr="008F4D0A" w:rsidRDefault="007413F0" w:rsidP="00255692">
            <w:pPr>
              <w:spacing w:line="360" w:lineRule="auto"/>
              <w:jc w:val="both"/>
              <w:rPr>
                <w:rFonts w:ascii="Times New Roman" w:hAnsi="Times New Roman" w:cs="Times New Roman"/>
                <w:sz w:val="20"/>
                <w:szCs w:val="20"/>
              </w:rPr>
            </w:pPr>
          </w:p>
        </w:tc>
        <w:tc>
          <w:tcPr>
            <w:tcW w:w="3869" w:type="dxa"/>
          </w:tcPr>
          <w:p w14:paraId="5634193A"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Личные, семейные воспоминания о Великой Отечественной войне (1%)</w:t>
            </w:r>
          </w:p>
        </w:tc>
        <w:tc>
          <w:tcPr>
            <w:tcW w:w="4153" w:type="dxa"/>
          </w:tcPr>
          <w:p w14:paraId="27B8A754"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«Дед был в плену»; «дед погиб на войне»; «мой дед – ветеран войны»; «отец погиб на войне»; «я ее пережил с 41-го по 45-й».</w:t>
            </w:r>
          </w:p>
        </w:tc>
        <w:tc>
          <w:tcPr>
            <w:tcW w:w="1504" w:type="dxa"/>
            <w:vMerge/>
          </w:tcPr>
          <w:p w14:paraId="71F81283" w14:textId="77777777" w:rsidR="007413F0" w:rsidRPr="008F4D0A" w:rsidRDefault="007413F0" w:rsidP="00255692">
            <w:pPr>
              <w:spacing w:line="360" w:lineRule="auto"/>
              <w:jc w:val="both"/>
              <w:rPr>
                <w:rFonts w:ascii="Times New Roman" w:hAnsi="Times New Roman" w:cs="Times New Roman"/>
                <w:sz w:val="20"/>
                <w:szCs w:val="20"/>
              </w:rPr>
            </w:pPr>
          </w:p>
        </w:tc>
      </w:tr>
      <w:tr w:rsidR="007413F0" w14:paraId="61FE11E8" w14:textId="77777777" w:rsidTr="00B23997">
        <w:tc>
          <w:tcPr>
            <w:tcW w:w="1957" w:type="dxa"/>
          </w:tcPr>
          <w:p w14:paraId="59446739"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Нет никаких ассоциаций, безразличие</w:t>
            </w:r>
          </w:p>
        </w:tc>
        <w:tc>
          <w:tcPr>
            <w:tcW w:w="8022" w:type="dxa"/>
            <w:gridSpan w:val="2"/>
          </w:tcPr>
          <w:p w14:paraId="3038E474"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«Все равно»; «ни о чем не говорит»; «никаких ассоциаций»; «ничего особенно»; «равнодушие».</w:t>
            </w:r>
          </w:p>
        </w:tc>
        <w:tc>
          <w:tcPr>
            <w:tcW w:w="1504" w:type="dxa"/>
          </w:tcPr>
          <w:p w14:paraId="11A0FB74" w14:textId="77777777" w:rsidR="007413F0" w:rsidRPr="008F4D0A" w:rsidRDefault="007413F0" w:rsidP="00255692">
            <w:pPr>
              <w:spacing w:line="360" w:lineRule="auto"/>
              <w:jc w:val="center"/>
              <w:rPr>
                <w:rFonts w:ascii="Times New Roman" w:hAnsi="Times New Roman" w:cs="Times New Roman"/>
                <w:sz w:val="20"/>
                <w:szCs w:val="20"/>
              </w:rPr>
            </w:pPr>
          </w:p>
          <w:p w14:paraId="67DB454A"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19</w:t>
            </w:r>
          </w:p>
        </w:tc>
      </w:tr>
      <w:tr w:rsidR="007413F0" w14:paraId="481446F5" w14:textId="77777777" w:rsidTr="00B23997">
        <w:tc>
          <w:tcPr>
            <w:tcW w:w="1957" w:type="dxa"/>
          </w:tcPr>
          <w:p w14:paraId="6B01CBF1"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Затрудняюсь ответить, нет ответа</w:t>
            </w:r>
          </w:p>
        </w:tc>
        <w:tc>
          <w:tcPr>
            <w:tcW w:w="8022" w:type="dxa"/>
            <w:gridSpan w:val="2"/>
            <w:shd w:val="clear" w:color="auto" w:fill="auto"/>
          </w:tcPr>
          <w:p w14:paraId="3EF9D483" w14:textId="77777777" w:rsidR="007413F0" w:rsidRPr="008F4D0A" w:rsidRDefault="007413F0" w:rsidP="00255692">
            <w:pPr>
              <w:spacing w:line="360" w:lineRule="auto"/>
              <w:jc w:val="both"/>
              <w:rPr>
                <w:rFonts w:ascii="Times New Roman" w:hAnsi="Times New Roman" w:cs="Times New Roman"/>
                <w:sz w:val="20"/>
                <w:szCs w:val="20"/>
              </w:rPr>
            </w:pPr>
          </w:p>
        </w:tc>
        <w:tc>
          <w:tcPr>
            <w:tcW w:w="1504" w:type="dxa"/>
          </w:tcPr>
          <w:p w14:paraId="115A7817" w14:textId="77777777" w:rsidR="007413F0" w:rsidRPr="008F4D0A" w:rsidRDefault="007413F0" w:rsidP="00255692">
            <w:pPr>
              <w:spacing w:line="360" w:lineRule="auto"/>
              <w:jc w:val="center"/>
              <w:rPr>
                <w:rFonts w:ascii="Times New Roman" w:hAnsi="Times New Roman" w:cs="Times New Roman"/>
                <w:sz w:val="20"/>
                <w:szCs w:val="20"/>
              </w:rPr>
            </w:pPr>
          </w:p>
          <w:p w14:paraId="56BDBD4E"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15</w:t>
            </w:r>
          </w:p>
        </w:tc>
      </w:tr>
      <w:tr w:rsidR="007413F0" w14:paraId="4CAF60F7" w14:textId="77777777" w:rsidTr="00B23997">
        <w:tc>
          <w:tcPr>
            <w:tcW w:w="1957" w:type="dxa"/>
          </w:tcPr>
          <w:p w14:paraId="4CF2F4E1"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Общие нейтральные и положительные суждения</w:t>
            </w:r>
          </w:p>
        </w:tc>
        <w:tc>
          <w:tcPr>
            <w:tcW w:w="8022" w:type="dxa"/>
            <w:gridSpan w:val="2"/>
          </w:tcPr>
          <w:p w14:paraId="1FA92758"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«Восхищение»; «все самое хорошее»; «хорошая страна»; «нет негатива»; «спокойно отношусь».</w:t>
            </w:r>
          </w:p>
        </w:tc>
        <w:tc>
          <w:tcPr>
            <w:tcW w:w="1504" w:type="dxa"/>
          </w:tcPr>
          <w:p w14:paraId="37571903" w14:textId="77777777" w:rsidR="007413F0" w:rsidRPr="008F4D0A" w:rsidRDefault="007413F0" w:rsidP="00255692">
            <w:pPr>
              <w:spacing w:line="360" w:lineRule="auto"/>
              <w:jc w:val="center"/>
              <w:rPr>
                <w:rFonts w:ascii="Times New Roman" w:hAnsi="Times New Roman" w:cs="Times New Roman"/>
                <w:sz w:val="20"/>
                <w:szCs w:val="20"/>
              </w:rPr>
            </w:pPr>
          </w:p>
          <w:p w14:paraId="23674ADA"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5</w:t>
            </w:r>
          </w:p>
        </w:tc>
      </w:tr>
      <w:tr w:rsidR="007413F0" w14:paraId="72B7E727" w14:textId="77777777" w:rsidTr="00B23997">
        <w:tc>
          <w:tcPr>
            <w:tcW w:w="1957" w:type="dxa"/>
          </w:tcPr>
          <w:p w14:paraId="7F27C06A"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Просто государство</w:t>
            </w:r>
          </w:p>
        </w:tc>
        <w:tc>
          <w:tcPr>
            <w:tcW w:w="8022" w:type="dxa"/>
            <w:gridSpan w:val="2"/>
          </w:tcPr>
          <w:p w14:paraId="330D96CC"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«Государство»; «государство, и все»; «обычная страна»; «страна как страна»</w:t>
            </w:r>
          </w:p>
        </w:tc>
        <w:tc>
          <w:tcPr>
            <w:tcW w:w="1504" w:type="dxa"/>
          </w:tcPr>
          <w:p w14:paraId="2B5EE65A"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5</w:t>
            </w:r>
          </w:p>
        </w:tc>
      </w:tr>
      <w:tr w:rsidR="007413F0" w14:paraId="0B1EA646" w14:textId="77777777" w:rsidTr="00B23997">
        <w:tc>
          <w:tcPr>
            <w:tcW w:w="1957" w:type="dxa"/>
          </w:tcPr>
          <w:p w14:paraId="142BC8EB"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Богатая, благополучная страна, высокий уровень жизни населения</w:t>
            </w:r>
          </w:p>
        </w:tc>
        <w:tc>
          <w:tcPr>
            <w:tcW w:w="8022" w:type="dxa"/>
            <w:gridSpan w:val="2"/>
          </w:tcPr>
          <w:p w14:paraId="6EC79BB0"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«Живут там хорошо»; «изобилие»; «жизнь пенсионеров там лучше»; «лучше нас живут, обеспеченная старость».</w:t>
            </w:r>
          </w:p>
        </w:tc>
        <w:tc>
          <w:tcPr>
            <w:tcW w:w="1504" w:type="dxa"/>
          </w:tcPr>
          <w:p w14:paraId="7AAC913D" w14:textId="77777777" w:rsidR="007413F0" w:rsidRPr="008F4D0A" w:rsidRDefault="007413F0" w:rsidP="00255692">
            <w:pPr>
              <w:spacing w:line="360" w:lineRule="auto"/>
              <w:jc w:val="center"/>
              <w:rPr>
                <w:rFonts w:ascii="Times New Roman" w:hAnsi="Times New Roman" w:cs="Times New Roman"/>
                <w:sz w:val="20"/>
                <w:szCs w:val="20"/>
              </w:rPr>
            </w:pPr>
          </w:p>
          <w:p w14:paraId="494CDD5A" w14:textId="77777777" w:rsidR="007413F0" w:rsidRPr="008F4D0A" w:rsidRDefault="007413F0" w:rsidP="00255692">
            <w:pPr>
              <w:spacing w:line="360" w:lineRule="auto"/>
              <w:jc w:val="center"/>
              <w:rPr>
                <w:rFonts w:ascii="Times New Roman" w:hAnsi="Times New Roman" w:cs="Times New Roman"/>
                <w:sz w:val="20"/>
                <w:szCs w:val="20"/>
              </w:rPr>
            </w:pPr>
          </w:p>
          <w:p w14:paraId="24D499D7"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5</w:t>
            </w:r>
          </w:p>
        </w:tc>
      </w:tr>
      <w:tr w:rsidR="007413F0" w14:paraId="551E65F2" w14:textId="77777777" w:rsidTr="00B23997">
        <w:tc>
          <w:tcPr>
            <w:tcW w:w="1957" w:type="dxa"/>
          </w:tcPr>
          <w:p w14:paraId="31DD84C0"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Канцлер Ангела Меркель</w:t>
            </w:r>
          </w:p>
        </w:tc>
        <w:tc>
          <w:tcPr>
            <w:tcW w:w="8022" w:type="dxa"/>
            <w:gridSpan w:val="2"/>
          </w:tcPr>
          <w:p w14:paraId="1A3A91DE"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«Ангела Меркель глава государства, и это неправильно»; «Меркель вспоминаю»; «скользкая Ангела Меркель»; «странная женщина Ангела Меркель».</w:t>
            </w:r>
          </w:p>
        </w:tc>
        <w:tc>
          <w:tcPr>
            <w:tcW w:w="1504" w:type="dxa"/>
          </w:tcPr>
          <w:p w14:paraId="53FABC80"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4</w:t>
            </w:r>
          </w:p>
        </w:tc>
      </w:tr>
      <w:tr w:rsidR="007413F0" w14:paraId="460BDE70" w14:textId="77777777" w:rsidTr="00B23997">
        <w:tc>
          <w:tcPr>
            <w:tcW w:w="1957" w:type="dxa"/>
          </w:tcPr>
          <w:p w14:paraId="0A39E0E4"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Личные ассоциации</w:t>
            </w:r>
          </w:p>
        </w:tc>
        <w:tc>
          <w:tcPr>
            <w:tcW w:w="8022" w:type="dxa"/>
            <w:gridSpan w:val="2"/>
          </w:tcPr>
          <w:p w14:paraId="6975347C"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«Бабушка моя немка»; «мои корни»; «родня»; «служил там»; «отдых»; «уехал бы туда работать».</w:t>
            </w:r>
          </w:p>
        </w:tc>
        <w:tc>
          <w:tcPr>
            <w:tcW w:w="1504" w:type="dxa"/>
          </w:tcPr>
          <w:p w14:paraId="506B78F3" w14:textId="525C073F" w:rsidR="007413F0" w:rsidRPr="008F4D0A" w:rsidRDefault="007413F0" w:rsidP="00255692">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413F0" w14:paraId="45CD29A1" w14:textId="77777777" w:rsidTr="00B23997">
        <w:tc>
          <w:tcPr>
            <w:tcW w:w="1957" w:type="dxa"/>
          </w:tcPr>
          <w:p w14:paraId="5061588F"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lastRenderedPageBreak/>
              <w:t>Враждебное государство</w:t>
            </w:r>
          </w:p>
        </w:tc>
        <w:tc>
          <w:tcPr>
            <w:tcW w:w="8022" w:type="dxa"/>
            <w:gridSpan w:val="2"/>
          </w:tcPr>
          <w:p w14:paraId="418F590A"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«Боязнь»; «враг»; «тревожность»; «угроза»; «всего можно ожидать»; «они нам не друзья»; «санкции против России».</w:t>
            </w:r>
          </w:p>
        </w:tc>
        <w:tc>
          <w:tcPr>
            <w:tcW w:w="1504" w:type="dxa"/>
          </w:tcPr>
          <w:p w14:paraId="3357AE79"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3</w:t>
            </w:r>
          </w:p>
        </w:tc>
      </w:tr>
      <w:tr w:rsidR="007413F0" w14:paraId="7E02620F" w14:textId="77777777" w:rsidTr="00B23997">
        <w:tc>
          <w:tcPr>
            <w:tcW w:w="1957" w:type="dxa"/>
          </w:tcPr>
          <w:p w14:paraId="6AC2DEE0"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Общие отрицательные суждения</w:t>
            </w:r>
          </w:p>
        </w:tc>
        <w:tc>
          <w:tcPr>
            <w:tcW w:w="8022" w:type="dxa"/>
            <w:gridSpan w:val="2"/>
          </w:tcPr>
          <w:p w14:paraId="50ED2BF6"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«Все плохо»; «не люблю»; «ничего хорошего»; «плохие ассоциации»; «ненавижу немцев»; «терпеть их не могу».</w:t>
            </w:r>
          </w:p>
        </w:tc>
        <w:tc>
          <w:tcPr>
            <w:tcW w:w="1504" w:type="dxa"/>
          </w:tcPr>
          <w:p w14:paraId="35BC6E7C" w14:textId="77777777" w:rsidR="007413F0" w:rsidRPr="008F4D0A" w:rsidRDefault="007413F0" w:rsidP="00255692">
            <w:pPr>
              <w:spacing w:line="360" w:lineRule="auto"/>
              <w:jc w:val="center"/>
              <w:rPr>
                <w:rFonts w:ascii="Times New Roman" w:hAnsi="Times New Roman" w:cs="Times New Roman"/>
                <w:sz w:val="20"/>
                <w:szCs w:val="20"/>
              </w:rPr>
            </w:pPr>
          </w:p>
          <w:p w14:paraId="18E75707"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3</w:t>
            </w:r>
          </w:p>
        </w:tc>
      </w:tr>
      <w:tr w:rsidR="007413F0" w14:paraId="3D0EB578" w14:textId="77777777" w:rsidTr="00B23997">
        <w:tc>
          <w:tcPr>
            <w:tcW w:w="1957" w:type="dxa"/>
          </w:tcPr>
          <w:p w14:paraId="3C78D455"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Цивилизованная, развитая страна</w:t>
            </w:r>
          </w:p>
        </w:tc>
        <w:tc>
          <w:tcPr>
            <w:tcW w:w="8022" w:type="dxa"/>
            <w:gridSpan w:val="2"/>
          </w:tcPr>
          <w:p w14:paraId="02769687"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«Нормальная страна цивилизованная»; «развитая страна»; «справедливость»; «порядок»; «цивилизация, покой, стабильность».</w:t>
            </w:r>
          </w:p>
        </w:tc>
        <w:tc>
          <w:tcPr>
            <w:tcW w:w="1504" w:type="dxa"/>
          </w:tcPr>
          <w:p w14:paraId="1A795DC3"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3</w:t>
            </w:r>
          </w:p>
        </w:tc>
      </w:tr>
      <w:tr w:rsidR="007413F0" w14:paraId="50B5898E" w14:textId="77777777" w:rsidTr="00B23997">
        <w:tc>
          <w:tcPr>
            <w:tcW w:w="1957" w:type="dxa"/>
          </w:tcPr>
          <w:p w14:paraId="78548CD7"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Автомобили</w:t>
            </w:r>
          </w:p>
        </w:tc>
        <w:tc>
          <w:tcPr>
            <w:tcW w:w="8022" w:type="dxa"/>
            <w:gridSpan w:val="2"/>
          </w:tcPr>
          <w:p w14:paraId="5EAC028C"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«Машины БМВ и другие»; «машины хорошие»; «немецкий автопром».</w:t>
            </w:r>
          </w:p>
        </w:tc>
        <w:tc>
          <w:tcPr>
            <w:tcW w:w="1504" w:type="dxa"/>
          </w:tcPr>
          <w:p w14:paraId="07EAAB2D"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3</w:t>
            </w:r>
          </w:p>
        </w:tc>
      </w:tr>
      <w:tr w:rsidR="007413F0" w14:paraId="5AC2D52A" w14:textId="77777777" w:rsidTr="00B23997">
        <w:tc>
          <w:tcPr>
            <w:tcW w:w="1957" w:type="dxa"/>
          </w:tcPr>
          <w:p w14:paraId="5F6AECDE"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Мигранты в Германии</w:t>
            </w:r>
          </w:p>
        </w:tc>
        <w:tc>
          <w:tcPr>
            <w:tcW w:w="8022" w:type="dxa"/>
            <w:gridSpan w:val="2"/>
          </w:tcPr>
          <w:p w14:paraId="240DEA26"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«Беженцы»; «жаль их, что у них много эмигрантов»; «нашествие арабов, беспредел»; «эмигранты из арабских стран».</w:t>
            </w:r>
          </w:p>
        </w:tc>
        <w:tc>
          <w:tcPr>
            <w:tcW w:w="1504" w:type="dxa"/>
          </w:tcPr>
          <w:p w14:paraId="44DC840E"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2</w:t>
            </w:r>
          </w:p>
        </w:tc>
      </w:tr>
      <w:tr w:rsidR="007413F0" w14:paraId="20CBD997" w14:textId="77777777" w:rsidTr="00B23997">
        <w:tc>
          <w:tcPr>
            <w:tcW w:w="1957" w:type="dxa"/>
          </w:tcPr>
          <w:p w14:paraId="7F78A26B"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Население, жители, обыкновенные люди</w:t>
            </w:r>
          </w:p>
        </w:tc>
        <w:tc>
          <w:tcPr>
            <w:tcW w:w="8022" w:type="dxa"/>
            <w:gridSpan w:val="2"/>
          </w:tcPr>
          <w:p w14:paraId="51FBCDDE"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«Люди»; «немцы неплохой народ»; «нормальные люди эти немцы»; «страна, где живут немцы»; «там тоже люди».</w:t>
            </w:r>
          </w:p>
        </w:tc>
        <w:tc>
          <w:tcPr>
            <w:tcW w:w="1504" w:type="dxa"/>
          </w:tcPr>
          <w:p w14:paraId="4415A62C" w14:textId="77777777" w:rsidR="007413F0" w:rsidRPr="008F4D0A" w:rsidRDefault="007413F0" w:rsidP="00255692">
            <w:pPr>
              <w:spacing w:line="360" w:lineRule="auto"/>
              <w:jc w:val="center"/>
              <w:rPr>
                <w:rFonts w:ascii="Times New Roman" w:hAnsi="Times New Roman" w:cs="Times New Roman"/>
                <w:sz w:val="20"/>
                <w:szCs w:val="20"/>
              </w:rPr>
            </w:pPr>
          </w:p>
          <w:p w14:paraId="0D94CEBD"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2</w:t>
            </w:r>
          </w:p>
        </w:tc>
      </w:tr>
      <w:tr w:rsidR="007413F0" w14:paraId="68D881B9" w14:textId="77777777" w:rsidTr="00B23997">
        <w:tc>
          <w:tcPr>
            <w:tcW w:w="1957" w:type="dxa"/>
          </w:tcPr>
          <w:p w14:paraId="476740C9"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Член Евросоюза, один из лидеров Евросоюза</w:t>
            </w:r>
          </w:p>
        </w:tc>
        <w:tc>
          <w:tcPr>
            <w:tcW w:w="8022" w:type="dxa"/>
            <w:gridSpan w:val="2"/>
          </w:tcPr>
          <w:p w14:paraId="5F2D2B12"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«Евросоюз»; «главная страна Евросоюза»; «лидирующая страна в Европейском Союзе».</w:t>
            </w:r>
          </w:p>
        </w:tc>
        <w:tc>
          <w:tcPr>
            <w:tcW w:w="1504" w:type="dxa"/>
          </w:tcPr>
          <w:p w14:paraId="62DA3963"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2</w:t>
            </w:r>
          </w:p>
        </w:tc>
      </w:tr>
      <w:tr w:rsidR="007413F0" w14:paraId="18D23976" w14:textId="77777777" w:rsidTr="00B23997">
        <w:tc>
          <w:tcPr>
            <w:tcW w:w="1957" w:type="dxa"/>
          </w:tcPr>
          <w:p w14:paraId="54F59296"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Дружественное государство</w:t>
            </w:r>
          </w:p>
        </w:tc>
        <w:tc>
          <w:tcPr>
            <w:tcW w:w="8022" w:type="dxa"/>
            <w:gridSpan w:val="2"/>
          </w:tcPr>
          <w:p w14:paraId="6C057269"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«Германия с нами дружит»; «добрые соседи»; «дружественная страна»; «партнеры»; «почти друзья»; «я бы, наверное, друзьями их назвал».</w:t>
            </w:r>
          </w:p>
        </w:tc>
        <w:tc>
          <w:tcPr>
            <w:tcW w:w="1504" w:type="dxa"/>
          </w:tcPr>
          <w:p w14:paraId="280311E5"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2</w:t>
            </w:r>
          </w:p>
        </w:tc>
      </w:tr>
      <w:tr w:rsidR="007413F0" w14:paraId="3A2226AE" w14:textId="77777777" w:rsidTr="00B23997">
        <w:tc>
          <w:tcPr>
            <w:tcW w:w="1957" w:type="dxa"/>
          </w:tcPr>
          <w:p w14:paraId="53F33158"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Красивая, ухоженная страна, немецкие города</w:t>
            </w:r>
          </w:p>
        </w:tc>
        <w:tc>
          <w:tcPr>
            <w:tcW w:w="8022" w:type="dxa"/>
            <w:gridSpan w:val="2"/>
          </w:tcPr>
          <w:p w14:paraId="33B8CFC4"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«Берлин, Дрезден»; «красивая страна»; «ну просто что красивая страна»; «чистота»; «чистый, красивый город».</w:t>
            </w:r>
          </w:p>
        </w:tc>
        <w:tc>
          <w:tcPr>
            <w:tcW w:w="1504" w:type="dxa"/>
          </w:tcPr>
          <w:p w14:paraId="54076107"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2</w:t>
            </w:r>
          </w:p>
        </w:tc>
      </w:tr>
      <w:tr w:rsidR="007413F0" w14:paraId="4354A3F1" w14:textId="77777777" w:rsidTr="00B23997">
        <w:tc>
          <w:tcPr>
            <w:tcW w:w="1957" w:type="dxa"/>
          </w:tcPr>
          <w:p w14:paraId="4B32B295"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Высокие технологии, высокое качество товаров</w:t>
            </w:r>
          </w:p>
        </w:tc>
        <w:tc>
          <w:tcPr>
            <w:tcW w:w="8022" w:type="dxa"/>
            <w:gridSpan w:val="2"/>
          </w:tcPr>
          <w:p w14:paraId="72F9E201"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«Знак качества»; «инновации, высокий уровень медицины»; «страна с хорошей медициной»; «промышленность»; «технология».</w:t>
            </w:r>
          </w:p>
        </w:tc>
        <w:tc>
          <w:tcPr>
            <w:tcW w:w="1504" w:type="dxa"/>
          </w:tcPr>
          <w:p w14:paraId="7760456F"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1</w:t>
            </w:r>
          </w:p>
        </w:tc>
      </w:tr>
      <w:tr w:rsidR="007413F0" w14:paraId="29B3845E" w14:textId="77777777" w:rsidTr="00B23997">
        <w:tc>
          <w:tcPr>
            <w:tcW w:w="1957" w:type="dxa"/>
          </w:tcPr>
          <w:p w14:paraId="21222EB1"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Футбол</w:t>
            </w:r>
          </w:p>
        </w:tc>
        <w:tc>
          <w:tcPr>
            <w:tcW w:w="8022" w:type="dxa"/>
            <w:gridSpan w:val="2"/>
          </w:tcPr>
          <w:p w14:paraId="3766037C"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«В прошлом по футболу были чемпионы»; «сборная по футболу»; «хорошо играет в футбол».</w:t>
            </w:r>
          </w:p>
        </w:tc>
        <w:tc>
          <w:tcPr>
            <w:tcW w:w="1504" w:type="dxa"/>
          </w:tcPr>
          <w:p w14:paraId="5FA074F3"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1</w:t>
            </w:r>
          </w:p>
        </w:tc>
      </w:tr>
      <w:tr w:rsidR="007413F0" w14:paraId="004D8B4E" w14:textId="77777777" w:rsidTr="00B23997">
        <w:tc>
          <w:tcPr>
            <w:tcW w:w="1957" w:type="dxa"/>
          </w:tcPr>
          <w:p w14:paraId="66E9C7D0"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Пиво, сосиски</w:t>
            </w:r>
          </w:p>
        </w:tc>
        <w:tc>
          <w:tcPr>
            <w:tcW w:w="8022" w:type="dxa"/>
            <w:gridSpan w:val="2"/>
          </w:tcPr>
          <w:p w14:paraId="31A36336"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«Пиво и сосиски»; «сосиски с пивом».</w:t>
            </w:r>
          </w:p>
        </w:tc>
        <w:tc>
          <w:tcPr>
            <w:tcW w:w="1504" w:type="dxa"/>
          </w:tcPr>
          <w:p w14:paraId="6421D0A1"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1</w:t>
            </w:r>
          </w:p>
        </w:tc>
      </w:tr>
      <w:tr w:rsidR="007413F0" w14:paraId="51D38590" w14:textId="77777777" w:rsidTr="00B23997">
        <w:tc>
          <w:tcPr>
            <w:tcW w:w="1957" w:type="dxa"/>
          </w:tcPr>
          <w:p w14:paraId="39E5E882"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Черты национального характера</w:t>
            </w:r>
          </w:p>
        </w:tc>
        <w:tc>
          <w:tcPr>
            <w:tcW w:w="8022" w:type="dxa"/>
            <w:gridSpan w:val="2"/>
          </w:tcPr>
          <w:p w14:paraId="44158D68"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«Аккуратисты»; «молодцы, умеют работать»; «пунктуальность»; «трудолюбие».</w:t>
            </w:r>
          </w:p>
        </w:tc>
        <w:tc>
          <w:tcPr>
            <w:tcW w:w="1504" w:type="dxa"/>
          </w:tcPr>
          <w:p w14:paraId="09DEB044" w14:textId="77777777" w:rsidR="007413F0" w:rsidRPr="008F4D0A" w:rsidRDefault="007413F0" w:rsidP="00255692">
            <w:pPr>
              <w:spacing w:line="360" w:lineRule="auto"/>
              <w:jc w:val="center"/>
              <w:rPr>
                <w:rFonts w:ascii="Times New Roman" w:hAnsi="Times New Roman" w:cs="Times New Roman"/>
                <w:sz w:val="20"/>
                <w:szCs w:val="20"/>
              </w:rPr>
            </w:pPr>
          </w:p>
          <w:p w14:paraId="3F1CE03E"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1</w:t>
            </w:r>
          </w:p>
        </w:tc>
      </w:tr>
      <w:tr w:rsidR="007413F0" w14:paraId="64723F87" w14:textId="77777777" w:rsidTr="00B23997">
        <w:tc>
          <w:tcPr>
            <w:tcW w:w="1957" w:type="dxa"/>
          </w:tcPr>
          <w:p w14:paraId="3AB7B363"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Другое</w:t>
            </w:r>
          </w:p>
        </w:tc>
        <w:tc>
          <w:tcPr>
            <w:tcW w:w="8022" w:type="dxa"/>
            <w:gridSpan w:val="2"/>
          </w:tcPr>
          <w:p w14:paraId="3469C125" w14:textId="77777777" w:rsidR="007413F0" w:rsidRPr="008F4D0A" w:rsidRDefault="007413F0" w:rsidP="00255692">
            <w:pPr>
              <w:spacing w:line="360" w:lineRule="auto"/>
              <w:jc w:val="both"/>
              <w:rPr>
                <w:rFonts w:ascii="Times New Roman" w:hAnsi="Times New Roman" w:cs="Times New Roman"/>
                <w:sz w:val="20"/>
                <w:szCs w:val="20"/>
              </w:rPr>
            </w:pPr>
            <w:r w:rsidRPr="008F4D0A">
              <w:rPr>
                <w:rFonts w:ascii="Times New Roman" w:hAnsi="Times New Roman" w:cs="Times New Roman"/>
                <w:sz w:val="20"/>
                <w:szCs w:val="20"/>
              </w:rPr>
              <w:t>«Флаг Германии». «музыка»; «стена»; «строительство газопровода, чтобы обойти Украину»; «страна капитализма»; «бардак идет там».</w:t>
            </w:r>
          </w:p>
        </w:tc>
        <w:tc>
          <w:tcPr>
            <w:tcW w:w="1504" w:type="dxa"/>
          </w:tcPr>
          <w:p w14:paraId="58237CA9" w14:textId="77777777" w:rsidR="007413F0" w:rsidRPr="008F4D0A" w:rsidRDefault="007413F0" w:rsidP="00255692">
            <w:pPr>
              <w:spacing w:line="360" w:lineRule="auto"/>
              <w:jc w:val="center"/>
              <w:rPr>
                <w:rFonts w:ascii="Times New Roman" w:hAnsi="Times New Roman" w:cs="Times New Roman"/>
                <w:sz w:val="20"/>
                <w:szCs w:val="20"/>
              </w:rPr>
            </w:pPr>
            <w:r w:rsidRPr="008F4D0A">
              <w:rPr>
                <w:rFonts w:ascii="Times New Roman" w:hAnsi="Times New Roman" w:cs="Times New Roman"/>
                <w:sz w:val="20"/>
                <w:szCs w:val="20"/>
              </w:rPr>
              <w:t>2</w:t>
            </w:r>
          </w:p>
        </w:tc>
      </w:tr>
    </w:tbl>
    <w:p w14:paraId="35323C32" w14:textId="60D70910" w:rsidR="007413F0" w:rsidRPr="007413F0" w:rsidRDefault="007413F0" w:rsidP="007413F0">
      <w:pPr>
        <w:jc w:val="both"/>
        <w:rPr>
          <w:rFonts w:ascii="Times New Roman" w:hAnsi="Times New Roman" w:cs="Times New Roman"/>
          <w:sz w:val="24"/>
          <w:szCs w:val="24"/>
          <w:lang w:val="de-DE"/>
        </w:rPr>
      </w:pPr>
      <w:bookmarkStart w:id="41" w:name="_GoBack"/>
      <w:bookmarkEnd w:id="41"/>
    </w:p>
    <w:sectPr w:rsidR="007413F0" w:rsidRPr="007413F0" w:rsidSect="00907840">
      <w:foot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A0861" w14:textId="77777777" w:rsidR="00563CB7" w:rsidRDefault="00563CB7" w:rsidP="007413F0">
      <w:pPr>
        <w:spacing w:after="0" w:line="240" w:lineRule="auto"/>
      </w:pPr>
      <w:r>
        <w:separator/>
      </w:r>
    </w:p>
  </w:endnote>
  <w:endnote w:type="continuationSeparator" w:id="0">
    <w:p w14:paraId="6CBE8526" w14:textId="77777777" w:rsidR="00563CB7" w:rsidRDefault="00563CB7" w:rsidP="0074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70991"/>
      <w:docPartObj>
        <w:docPartGallery w:val="Page Numbers (Bottom of Page)"/>
        <w:docPartUnique/>
      </w:docPartObj>
    </w:sdtPr>
    <w:sdtEndPr/>
    <w:sdtContent>
      <w:p w14:paraId="0ECE8420" w14:textId="1E216FA3" w:rsidR="00BF7995" w:rsidRDefault="00BF7995">
        <w:pPr>
          <w:pStyle w:val="af0"/>
          <w:jc w:val="center"/>
        </w:pPr>
        <w:r>
          <w:fldChar w:fldCharType="begin"/>
        </w:r>
        <w:r>
          <w:instrText>PAGE   \* MERGEFORMAT</w:instrText>
        </w:r>
        <w:r>
          <w:fldChar w:fldCharType="separate"/>
        </w:r>
        <w:r>
          <w:t>2</w:t>
        </w:r>
        <w:r>
          <w:fldChar w:fldCharType="end"/>
        </w:r>
      </w:p>
    </w:sdtContent>
  </w:sdt>
  <w:p w14:paraId="522702DE" w14:textId="77777777" w:rsidR="00BF7995" w:rsidRDefault="00BF799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A54CD" w14:textId="77777777" w:rsidR="00563CB7" w:rsidRDefault="00563CB7" w:rsidP="007413F0">
      <w:pPr>
        <w:spacing w:after="0" w:line="240" w:lineRule="auto"/>
      </w:pPr>
      <w:r>
        <w:separator/>
      </w:r>
    </w:p>
  </w:footnote>
  <w:footnote w:type="continuationSeparator" w:id="0">
    <w:p w14:paraId="6E19CFE4" w14:textId="77777777" w:rsidR="00563CB7" w:rsidRDefault="00563CB7" w:rsidP="007413F0">
      <w:pPr>
        <w:spacing w:after="0" w:line="240" w:lineRule="auto"/>
      </w:pPr>
      <w:r>
        <w:continuationSeparator/>
      </w:r>
    </w:p>
  </w:footnote>
  <w:footnote w:id="1">
    <w:p w14:paraId="4275A6AC" w14:textId="77777777" w:rsidR="00BF7995" w:rsidRPr="00273547" w:rsidRDefault="00BF7995" w:rsidP="00255692">
      <w:pPr>
        <w:pStyle w:val="a4"/>
        <w:jc w:val="both"/>
        <w:rPr>
          <w:rFonts w:ascii="Times New Roman" w:hAnsi="Times New Roman" w:cs="Times New Roman"/>
        </w:rPr>
      </w:pPr>
      <w:r w:rsidRPr="00E900C1">
        <w:rPr>
          <w:rStyle w:val="a6"/>
          <w:rFonts w:ascii="Times New Roman" w:hAnsi="Times New Roman" w:cs="Times New Roman"/>
        </w:rPr>
        <w:footnoteRef/>
      </w:r>
      <w:r w:rsidRPr="00E900C1">
        <w:rPr>
          <w:rFonts w:ascii="Times New Roman" w:hAnsi="Times New Roman" w:cs="Times New Roman"/>
          <w:lang w:val="de-DE"/>
        </w:rPr>
        <w:t>Pressestatements von Bundeskanzlerin Merkel und dem polnischen Ministerpräsidenten Tusk am 25. April 2014 in Berlin // Die Bundeskanzlerin – Aktuelles – Presskonferenzen. URL</w:t>
      </w:r>
      <w:r w:rsidRPr="00273547">
        <w:rPr>
          <w:rFonts w:ascii="Times New Roman" w:hAnsi="Times New Roman" w:cs="Times New Roman"/>
        </w:rPr>
        <w:t xml:space="preserve">: </w:t>
      </w:r>
      <w:hyperlink r:id="rId1" w:history="1">
        <w:r w:rsidRPr="00E900C1">
          <w:rPr>
            <w:rStyle w:val="a7"/>
            <w:rFonts w:ascii="Times New Roman" w:hAnsi="Times New Roman" w:cs="Times New Roman"/>
            <w:lang w:val="de-DE"/>
          </w:rPr>
          <w:t>https</w:t>
        </w:r>
        <w:r w:rsidRPr="00273547">
          <w:rPr>
            <w:rStyle w:val="a7"/>
            <w:rFonts w:ascii="Times New Roman" w:hAnsi="Times New Roman" w:cs="Times New Roman"/>
          </w:rPr>
          <w:t>://</w:t>
        </w:r>
        <w:r w:rsidRPr="00E900C1">
          <w:rPr>
            <w:rStyle w:val="a7"/>
            <w:rFonts w:ascii="Times New Roman" w:hAnsi="Times New Roman" w:cs="Times New Roman"/>
            <w:lang w:val="de-DE"/>
          </w:rPr>
          <w:t>www</w:t>
        </w:r>
        <w:r w:rsidRPr="00273547">
          <w:rPr>
            <w:rStyle w:val="a7"/>
            <w:rFonts w:ascii="Times New Roman" w:hAnsi="Times New Roman" w:cs="Times New Roman"/>
          </w:rPr>
          <w:t>.</w:t>
        </w:r>
        <w:r w:rsidRPr="00E900C1">
          <w:rPr>
            <w:rStyle w:val="a7"/>
            <w:rFonts w:ascii="Times New Roman" w:hAnsi="Times New Roman" w:cs="Times New Roman"/>
            <w:lang w:val="de-DE"/>
          </w:rPr>
          <w:t>bundeskanzlerin</w:t>
        </w:r>
        <w:r w:rsidRPr="00273547">
          <w:rPr>
            <w:rStyle w:val="a7"/>
            <w:rFonts w:ascii="Times New Roman" w:hAnsi="Times New Roman" w:cs="Times New Roman"/>
          </w:rPr>
          <w:t>.</w:t>
        </w:r>
        <w:r w:rsidRPr="00E900C1">
          <w:rPr>
            <w:rStyle w:val="a7"/>
            <w:rFonts w:ascii="Times New Roman" w:hAnsi="Times New Roman" w:cs="Times New Roman"/>
            <w:lang w:val="de-DE"/>
          </w:rPr>
          <w:t>de</w:t>
        </w:r>
        <w:r w:rsidRPr="00273547">
          <w:rPr>
            <w:rStyle w:val="a7"/>
            <w:rFonts w:ascii="Times New Roman" w:hAnsi="Times New Roman" w:cs="Times New Roman"/>
          </w:rPr>
          <w:t>/</w:t>
        </w:r>
        <w:r w:rsidRPr="00E900C1">
          <w:rPr>
            <w:rStyle w:val="a7"/>
            <w:rFonts w:ascii="Times New Roman" w:hAnsi="Times New Roman" w:cs="Times New Roman"/>
            <w:lang w:val="de-DE"/>
          </w:rPr>
          <w:t>bkin</w:t>
        </w:r>
        <w:r w:rsidRPr="00273547">
          <w:rPr>
            <w:rStyle w:val="a7"/>
            <w:rFonts w:ascii="Times New Roman" w:hAnsi="Times New Roman" w:cs="Times New Roman"/>
          </w:rPr>
          <w:t>-</w:t>
        </w:r>
        <w:r w:rsidRPr="00E900C1">
          <w:rPr>
            <w:rStyle w:val="a7"/>
            <w:rFonts w:ascii="Times New Roman" w:hAnsi="Times New Roman" w:cs="Times New Roman"/>
            <w:lang w:val="de-DE"/>
          </w:rPr>
          <w:t>de</w:t>
        </w:r>
        <w:r w:rsidRPr="00273547">
          <w:rPr>
            <w:rStyle w:val="a7"/>
            <w:rFonts w:ascii="Times New Roman" w:hAnsi="Times New Roman" w:cs="Times New Roman"/>
          </w:rPr>
          <w:t>/</w:t>
        </w:r>
        <w:r w:rsidRPr="00E900C1">
          <w:rPr>
            <w:rStyle w:val="a7"/>
            <w:rFonts w:ascii="Times New Roman" w:hAnsi="Times New Roman" w:cs="Times New Roman"/>
            <w:lang w:val="de-DE"/>
          </w:rPr>
          <w:t>aktuelles</w:t>
        </w:r>
        <w:r w:rsidRPr="00273547">
          <w:rPr>
            <w:rStyle w:val="a7"/>
            <w:rFonts w:ascii="Times New Roman" w:hAnsi="Times New Roman" w:cs="Times New Roman"/>
          </w:rPr>
          <w:t>/</w:t>
        </w:r>
        <w:r w:rsidRPr="00E900C1">
          <w:rPr>
            <w:rStyle w:val="a7"/>
            <w:rFonts w:ascii="Times New Roman" w:hAnsi="Times New Roman" w:cs="Times New Roman"/>
            <w:lang w:val="de-DE"/>
          </w:rPr>
          <w:t>pressestatements</w:t>
        </w:r>
        <w:r w:rsidRPr="00273547">
          <w:rPr>
            <w:rStyle w:val="a7"/>
            <w:rFonts w:ascii="Times New Roman" w:hAnsi="Times New Roman" w:cs="Times New Roman"/>
          </w:rPr>
          <w:t>-</w:t>
        </w:r>
        <w:r w:rsidRPr="00E900C1">
          <w:rPr>
            <w:rStyle w:val="a7"/>
            <w:rFonts w:ascii="Times New Roman" w:hAnsi="Times New Roman" w:cs="Times New Roman"/>
            <w:lang w:val="de-DE"/>
          </w:rPr>
          <w:t>von</w:t>
        </w:r>
        <w:r w:rsidRPr="00273547">
          <w:rPr>
            <w:rStyle w:val="a7"/>
            <w:rFonts w:ascii="Times New Roman" w:hAnsi="Times New Roman" w:cs="Times New Roman"/>
          </w:rPr>
          <w:t>-</w:t>
        </w:r>
        <w:r w:rsidRPr="00E900C1">
          <w:rPr>
            <w:rStyle w:val="a7"/>
            <w:rFonts w:ascii="Times New Roman" w:hAnsi="Times New Roman" w:cs="Times New Roman"/>
            <w:lang w:val="de-DE"/>
          </w:rPr>
          <w:t>bundeskanzlerin</w:t>
        </w:r>
        <w:r w:rsidRPr="00273547">
          <w:rPr>
            <w:rStyle w:val="a7"/>
            <w:rFonts w:ascii="Times New Roman" w:hAnsi="Times New Roman" w:cs="Times New Roman"/>
          </w:rPr>
          <w:t>-</w:t>
        </w:r>
        <w:r w:rsidRPr="00E900C1">
          <w:rPr>
            <w:rStyle w:val="a7"/>
            <w:rFonts w:ascii="Times New Roman" w:hAnsi="Times New Roman" w:cs="Times New Roman"/>
            <w:lang w:val="de-DE"/>
          </w:rPr>
          <w:t>merkel</w:t>
        </w:r>
        <w:r w:rsidRPr="00273547">
          <w:rPr>
            <w:rStyle w:val="a7"/>
            <w:rFonts w:ascii="Times New Roman" w:hAnsi="Times New Roman" w:cs="Times New Roman"/>
          </w:rPr>
          <w:t>-</w:t>
        </w:r>
        <w:r w:rsidRPr="00E900C1">
          <w:rPr>
            <w:rStyle w:val="a7"/>
            <w:rFonts w:ascii="Times New Roman" w:hAnsi="Times New Roman" w:cs="Times New Roman"/>
            <w:lang w:val="de-DE"/>
          </w:rPr>
          <w:t>und</w:t>
        </w:r>
        <w:r w:rsidRPr="00273547">
          <w:rPr>
            <w:rStyle w:val="a7"/>
            <w:rFonts w:ascii="Times New Roman" w:hAnsi="Times New Roman" w:cs="Times New Roman"/>
          </w:rPr>
          <w:t>-</w:t>
        </w:r>
        <w:r w:rsidRPr="00E900C1">
          <w:rPr>
            <w:rStyle w:val="a7"/>
            <w:rFonts w:ascii="Times New Roman" w:hAnsi="Times New Roman" w:cs="Times New Roman"/>
            <w:lang w:val="de-DE"/>
          </w:rPr>
          <w:t>dem</w:t>
        </w:r>
        <w:r w:rsidRPr="00273547">
          <w:rPr>
            <w:rStyle w:val="a7"/>
            <w:rFonts w:ascii="Times New Roman" w:hAnsi="Times New Roman" w:cs="Times New Roman"/>
          </w:rPr>
          <w:t>-</w:t>
        </w:r>
        <w:r w:rsidRPr="00E900C1">
          <w:rPr>
            <w:rStyle w:val="a7"/>
            <w:rFonts w:ascii="Times New Roman" w:hAnsi="Times New Roman" w:cs="Times New Roman"/>
            <w:lang w:val="de-DE"/>
          </w:rPr>
          <w:t>polnischen</w:t>
        </w:r>
        <w:r w:rsidRPr="00273547">
          <w:rPr>
            <w:rStyle w:val="a7"/>
            <w:rFonts w:ascii="Times New Roman" w:hAnsi="Times New Roman" w:cs="Times New Roman"/>
          </w:rPr>
          <w:t>-</w:t>
        </w:r>
        <w:r w:rsidRPr="00E900C1">
          <w:rPr>
            <w:rStyle w:val="a7"/>
            <w:rFonts w:ascii="Times New Roman" w:hAnsi="Times New Roman" w:cs="Times New Roman"/>
            <w:lang w:val="de-DE"/>
          </w:rPr>
          <w:t>ministerpraesidenten</w:t>
        </w:r>
        <w:r w:rsidRPr="00273547">
          <w:rPr>
            <w:rStyle w:val="a7"/>
            <w:rFonts w:ascii="Times New Roman" w:hAnsi="Times New Roman" w:cs="Times New Roman"/>
          </w:rPr>
          <w:t>-</w:t>
        </w:r>
        <w:r w:rsidRPr="00E900C1">
          <w:rPr>
            <w:rStyle w:val="a7"/>
            <w:rFonts w:ascii="Times New Roman" w:hAnsi="Times New Roman" w:cs="Times New Roman"/>
            <w:lang w:val="de-DE"/>
          </w:rPr>
          <w:t>tusk</w:t>
        </w:r>
        <w:r w:rsidRPr="00273547">
          <w:rPr>
            <w:rStyle w:val="a7"/>
            <w:rFonts w:ascii="Times New Roman" w:hAnsi="Times New Roman" w:cs="Times New Roman"/>
          </w:rPr>
          <w:t>-</w:t>
        </w:r>
        <w:r w:rsidRPr="00E900C1">
          <w:rPr>
            <w:rStyle w:val="a7"/>
            <w:rFonts w:ascii="Times New Roman" w:hAnsi="Times New Roman" w:cs="Times New Roman"/>
            <w:lang w:val="de-DE"/>
          </w:rPr>
          <w:t>am</w:t>
        </w:r>
        <w:r w:rsidRPr="00273547">
          <w:rPr>
            <w:rStyle w:val="a7"/>
            <w:rFonts w:ascii="Times New Roman" w:hAnsi="Times New Roman" w:cs="Times New Roman"/>
          </w:rPr>
          <w:t>-25-</w:t>
        </w:r>
        <w:r w:rsidRPr="00E900C1">
          <w:rPr>
            <w:rStyle w:val="a7"/>
            <w:rFonts w:ascii="Times New Roman" w:hAnsi="Times New Roman" w:cs="Times New Roman"/>
            <w:lang w:val="de-DE"/>
          </w:rPr>
          <w:t>april</w:t>
        </w:r>
        <w:r w:rsidRPr="00273547">
          <w:rPr>
            <w:rStyle w:val="a7"/>
            <w:rFonts w:ascii="Times New Roman" w:hAnsi="Times New Roman" w:cs="Times New Roman"/>
          </w:rPr>
          <w:t>-2014-845086</w:t>
        </w:r>
      </w:hyperlink>
      <w:r w:rsidRPr="00273547">
        <w:rPr>
          <w:rFonts w:ascii="Times New Roman" w:hAnsi="Times New Roman" w:cs="Times New Roman"/>
        </w:rPr>
        <w:t xml:space="preserve"> (</w:t>
      </w:r>
      <w:r w:rsidRPr="00E900C1">
        <w:rPr>
          <w:rFonts w:ascii="Times New Roman" w:hAnsi="Times New Roman" w:cs="Times New Roman"/>
        </w:rPr>
        <w:t>дата</w:t>
      </w:r>
      <w:r w:rsidRPr="00273547">
        <w:rPr>
          <w:rFonts w:ascii="Times New Roman" w:hAnsi="Times New Roman" w:cs="Times New Roman"/>
        </w:rPr>
        <w:t xml:space="preserve"> </w:t>
      </w:r>
      <w:r w:rsidRPr="00E900C1">
        <w:rPr>
          <w:rFonts w:ascii="Times New Roman" w:hAnsi="Times New Roman" w:cs="Times New Roman"/>
        </w:rPr>
        <w:t>обращения</w:t>
      </w:r>
      <w:r w:rsidRPr="00273547">
        <w:rPr>
          <w:rFonts w:ascii="Times New Roman" w:hAnsi="Times New Roman" w:cs="Times New Roman"/>
        </w:rPr>
        <w:t xml:space="preserve"> 12.05.2020). </w:t>
      </w:r>
    </w:p>
  </w:footnote>
  <w:footnote w:id="2">
    <w:p w14:paraId="3687FC7C" w14:textId="77777777" w:rsidR="00BF7995" w:rsidRPr="002C0039" w:rsidRDefault="00BF7995" w:rsidP="00255692">
      <w:pPr>
        <w:pStyle w:val="a4"/>
        <w:jc w:val="both"/>
        <w:rPr>
          <w:rFonts w:ascii="Times New Roman" w:hAnsi="Times New Roman" w:cs="Times New Roman"/>
          <w:lang w:val="en-US"/>
        </w:rPr>
      </w:pPr>
      <w:r w:rsidRPr="002C0039">
        <w:rPr>
          <w:rStyle w:val="a6"/>
          <w:rFonts w:ascii="Times New Roman" w:hAnsi="Times New Roman" w:cs="Times New Roman"/>
        </w:rPr>
        <w:footnoteRef/>
      </w:r>
      <w:r w:rsidRPr="002C0039">
        <w:rPr>
          <w:rFonts w:ascii="Times New Roman" w:hAnsi="Times New Roman" w:cs="Times New Roman"/>
          <w:lang w:val="en-US"/>
        </w:rPr>
        <w:t>Nye J.S. Jr. Bound to Lead: The Changing Nature of American Power / Basic Books A Member of Perseus Books, New York – 1990.</w:t>
      </w:r>
    </w:p>
  </w:footnote>
  <w:footnote w:id="3">
    <w:p w14:paraId="19EDFF62" w14:textId="77777777" w:rsidR="00BF7995" w:rsidRPr="00847234" w:rsidRDefault="00BF7995" w:rsidP="00255692">
      <w:pPr>
        <w:pStyle w:val="a4"/>
        <w:jc w:val="both"/>
        <w:rPr>
          <w:rFonts w:ascii="Times New Roman" w:hAnsi="Times New Roman" w:cs="Times New Roman"/>
          <w:lang w:val="en-US"/>
        </w:rPr>
      </w:pPr>
      <w:r w:rsidRPr="00847234">
        <w:rPr>
          <w:rStyle w:val="a6"/>
          <w:rFonts w:ascii="Times New Roman" w:hAnsi="Times New Roman" w:cs="Times New Roman"/>
        </w:rPr>
        <w:footnoteRef/>
      </w:r>
      <w:r w:rsidRPr="002C0039">
        <w:rPr>
          <w:rFonts w:ascii="Times New Roman" w:hAnsi="Times New Roman" w:cs="Times New Roman"/>
          <w:lang w:val="en-US"/>
        </w:rPr>
        <w:t>Nye J.S. Jr. The Paradox of American Power: Why the World’s Only Superpower Can’t Go It Alone. / Oxford University Press, New York. 2002</w:t>
      </w:r>
    </w:p>
  </w:footnote>
  <w:footnote w:id="4">
    <w:p w14:paraId="5A6B2060" w14:textId="77777777" w:rsidR="00BF7995" w:rsidRPr="002C0039" w:rsidRDefault="00BF7995" w:rsidP="00255692">
      <w:pPr>
        <w:pStyle w:val="a4"/>
        <w:jc w:val="both"/>
        <w:rPr>
          <w:rFonts w:ascii="Times New Roman" w:hAnsi="Times New Roman" w:cs="Times New Roman"/>
          <w:lang w:val="en-US"/>
        </w:rPr>
      </w:pPr>
      <w:r w:rsidRPr="00847234">
        <w:rPr>
          <w:rStyle w:val="a6"/>
          <w:rFonts w:ascii="Times New Roman" w:hAnsi="Times New Roman" w:cs="Times New Roman"/>
        </w:rPr>
        <w:footnoteRef/>
      </w:r>
      <w:r w:rsidRPr="002C0039">
        <w:rPr>
          <w:rFonts w:ascii="Times New Roman" w:hAnsi="Times New Roman" w:cs="Times New Roman"/>
          <w:lang w:val="en-US"/>
        </w:rPr>
        <w:t>Nye J.S. Jr. Soft Power: The Means to Success in World Politics / Public Affairs, 1st edition, 2004.</w:t>
      </w:r>
    </w:p>
  </w:footnote>
  <w:footnote w:id="5">
    <w:p w14:paraId="5AC5F18B" w14:textId="77777777" w:rsidR="00BF7995" w:rsidRPr="00EA7624" w:rsidRDefault="00BF7995" w:rsidP="00255692">
      <w:pPr>
        <w:pStyle w:val="a4"/>
        <w:jc w:val="both"/>
        <w:rPr>
          <w:rFonts w:ascii="Times New Roman" w:hAnsi="Times New Roman" w:cs="Times New Roman"/>
          <w:lang w:val="en-US"/>
        </w:rPr>
      </w:pPr>
      <w:r w:rsidRPr="00847234">
        <w:rPr>
          <w:rStyle w:val="a6"/>
          <w:rFonts w:ascii="Times New Roman" w:hAnsi="Times New Roman" w:cs="Times New Roman"/>
        </w:rPr>
        <w:footnoteRef/>
      </w:r>
      <w:proofErr w:type="spellStart"/>
      <w:r w:rsidRPr="002C0039">
        <w:rPr>
          <w:rFonts w:ascii="Times New Roman" w:hAnsi="Times New Roman" w:cs="Times New Roman"/>
          <w:lang w:val="en-US"/>
        </w:rPr>
        <w:t>Gallarotti</w:t>
      </w:r>
      <w:proofErr w:type="spellEnd"/>
      <w:r w:rsidRPr="002C0039">
        <w:rPr>
          <w:rFonts w:ascii="Times New Roman" w:hAnsi="Times New Roman" w:cs="Times New Roman"/>
          <w:lang w:val="en-US"/>
        </w:rPr>
        <w:t xml:space="preserve"> G. M. Cosmopolitan Power in International Relations: A Synthesis of Realism, Neoliberalism, and Constructivism / Cambridge University Press, Cambridge. 2010 – pp. 309.; </w:t>
      </w:r>
      <w:proofErr w:type="spellStart"/>
      <w:r w:rsidRPr="002C0039">
        <w:rPr>
          <w:rFonts w:ascii="Times New Roman" w:hAnsi="Times New Roman" w:cs="Times New Roman"/>
          <w:lang w:val="en-US"/>
        </w:rPr>
        <w:t>Gallarotti</w:t>
      </w:r>
      <w:proofErr w:type="spellEnd"/>
      <w:r w:rsidRPr="002C0039">
        <w:rPr>
          <w:rFonts w:ascii="Times New Roman" w:hAnsi="Times New Roman" w:cs="Times New Roman"/>
          <w:lang w:val="en-US"/>
        </w:rPr>
        <w:t xml:space="preserve"> G. M., Soft Power: What it is, </w:t>
      </w:r>
      <w:proofErr w:type="gramStart"/>
      <w:r w:rsidRPr="002C0039">
        <w:rPr>
          <w:rFonts w:ascii="Times New Roman" w:hAnsi="Times New Roman" w:cs="Times New Roman"/>
          <w:lang w:val="en-US"/>
        </w:rPr>
        <w:t>Why</w:t>
      </w:r>
      <w:proofErr w:type="gramEnd"/>
      <w:r w:rsidRPr="002C0039">
        <w:rPr>
          <w:rFonts w:ascii="Times New Roman" w:hAnsi="Times New Roman" w:cs="Times New Roman"/>
          <w:lang w:val="en-US"/>
        </w:rPr>
        <w:t xml:space="preserve"> it’s Important, and the Conditions Under Which it Can Be Effectively Used / Division II Faculty Publications, 2011. 57 – р.24.</w:t>
      </w:r>
    </w:p>
  </w:footnote>
  <w:footnote w:id="6">
    <w:p w14:paraId="76D04632" w14:textId="77777777" w:rsidR="00BF7995" w:rsidRPr="002C0039" w:rsidRDefault="00BF7995" w:rsidP="00255692">
      <w:pPr>
        <w:pStyle w:val="a4"/>
        <w:jc w:val="both"/>
        <w:rPr>
          <w:rFonts w:ascii="Times New Roman" w:hAnsi="Times New Roman" w:cs="Times New Roman"/>
          <w:lang w:val="en-US"/>
        </w:rPr>
      </w:pPr>
      <w:r w:rsidRPr="002C0039">
        <w:rPr>
          <w:rStyle w:val="a6"/>
          <w:rFonts w:ascii="Times New Roman" w:hAnsi="Times New Roman" w:cs="Times New Roman"/>
        </w:rPr>
        <w:footnoteRef/>
      </w:r>
      <w:r w:rsidRPr="002C0039">
        <w:rPr>
          <w:rFonts w:ascii="Times New Roman" w:hAnsi="Times New Roman" w:cs="Times New Roman"/>
          <w:lang w:val="en-US"/>
        </w:rPr>
        <w:t>Ferguson N. Colossus: The Rise and Fall of the American Empire. / Penguin books London, 2004.</w:t>
      </w:r>
    </w:p>
  </w:footnote>
  <w:footnote w:id="7">
    <w:p w14:paraId="2F21F12A" w14:textId="77777777" w:rsidR="00BF7995" w:rsidRPr="002C0039" w:rsidRDefault="00BF7995" w:rsidP="00255692">
      <w:pPr>
        <w:pStyle w:val="a4"/>
        <w:jc w:val="both"/>
        <w:rPr>
          <w:lang w:val="en-US"/>
        </w:rPr>
      </w:pPr>
      <w:r w:rsidRPr="002C0039">
        <w:rPr>
          <w:rStyle w:val="a6"/>
          <w:rFonts w:ascii="Times New Roman" w:hAnsi="Times New Roman" w:cs="Times New Roman"/>
        </w:rPr>
        <w:footnoteRef/>
      </w:r>
      <w:r w:rsidRPr="002C0039">
        <w:rPr>
          <w:rFonts w:ascii="Times New Roman" w:hAnsi="Times New Roman" w:cs="Times New Roman"/>
          <w:lang w:val="en-US"/>
        </w:rPr>
        <w:t>Fan Y. Soft Power: power of attraction or confusion? // Place Branding and Public Diplomacy (2008) 4:2, pp. 147-158</w:t>
      </w:r>
    </w:p>
  </w:footnote>
  <w:footnote w:id="8">
    <w:p w14:paraId="442D9B9E" w14:textId="77777777" w:rsidR="00BF7995" w:rsidRPr="00D744B4" w:rsidRDefault="00BF7995" w:rsidP="00255692">
      <w:pPr>
        <w:pStyle w:val="a4"/>
        <w:jc w:val="both"/>
        <w:rPr>
          <w:rFonts w:ascii="Times New Roman" w:hAnsi="Times New Roman" w:cs="Times New Roman"/>
          <w:lang w:val="en-US"/>
        </w:rPr>
      </w:pPr>
      <w:r w:rsidRPr="00D744B4">
        <w:rPr>
          <w:rStyle w:val="a6"/>
          <w:rFonts w:ascii="Times New Roman" w:hAnsi="Times New Roman" w:cs="Times New Roman"/>
        </w:rPr>
        <w:footnoteRef/>
      </w:r>
      <w:r w:rsidRPr="00D744B4">
        <w:rPr>
          <w:rFonts w:ascii="Times New Roman" w:hAnsi="Times New Roman" w:cs="Times New Roman"/>
          <w:lang w:val="en-US"/>
        </w:rPr>
        <w:t>Barnett M., Duvall R. Power in International Politics / International Organization 59, 2005 - no. 1.</w:t>
      </w:r>
    </w:p>
  </w:footnote>
  <w:footnote w:id="9">
    <w:p w14:paraId="24B7E18E" w14:textId="77777777" w:rsidR="00BF7995" w:rsidRPr="00D744B4" w:rsidRDefault="00BF7995" w:rsidP="00255692">
      <w:pPr>
        <w:pStyle w:val="a4"/>
        <w:jc w:val="both"/>
        <w:rPr>
          <w:rFonts w:ascii="Times New Roman" w:hAnsi="Times New Roman" w:cs="Times New Roman"/>
          <w:lang w:val="en-US"/>
        </w:rPr>
      </w:pPr>
      <w:r w:rsidRPr="00676350">
        <w:rPr>
          <w:rStyle w:val="a6"/>
          <w:rFonts w:ascii="Times New Roman" w:hAnsi="Times New Roman" w:cs="Times New Roman"/>
        </w:rPr>
        <w:footnoteRef/>
      </w:r>
      <w:r w:rsidRPr="00676350">
        <w:rPr>
          <w:rFonts w:ascii="Times New Roman" w:hAnsi="Times New Roman" w:cs="Times New Roman"/>
          <w:lang w:val="en-US"/>
        </w:rPr>
        <w:t xml:space="preserve"> Hanson V. D. The New World Disorder. // National Review. </w:t>
      </w:r>
      <w:proofErr w:type="spellStart"/>
      <w:r w:rsidRPr="00676350">
        <w:rPr>
          <w:rFonts w:ascii="Times New Roman" w:hAnsi="Times New Roman" w:cs="Times New Roman"/>
          <w:lang w:val="en-US"/>
        </w:rPr>
        <w:t>Politics&amp;Policy</w:t>
      </w:r>
      <w:proofErr w:type="spellEnd"/>
      <w:r w:rsidRPr="00676350">
        <w:rPr>
          <w:rFonts w:ascii="Times New Roman" w:hAnsi="Times New Roman" w:cs="Times New Roman"/>
          <w:lang w:val="en-US"/>
        </w:rPr>
        <w:t>, 2014</w:t>
      </w:r>
    </w:p>
  </w:footnote>
  <w:footnote w:id="10">
    <w:p w14:paraId="3D54C04E" w14:textId="77777777" w:rsidR="00BF7995" w:rsidRPr="00676350" w:rsidRDefault="00BF7995" w:rsidP="00255692">
      <w:pPr>
        <w:pStyle w:val="a4"/>
        <w:jc w:val="both"/>
        <w:rPr>
          <w:rFonts w:ascii="Times New Roman" w:hAnsi="Times New Roman" w:cs="Times New Roman"/>
          <w:lang w:val="en-US"/>
        </w:rPr>
      </w:pPr>
      <w:r w:rsidRPr="00676350">
        <w:rPr>
          <w:rStyle w:val="a6"/>
          <w:rFonts w:ascii="Times New Roman" w:hAnsi="Times New Roman" w:cs="Times New Roman"/>
        </w:rPr>
        <w:footnoteRef/>
      </w:r>
      <w:r w:rsidRPr="00676350">
        <w:rPr>
          <w:rFonts w:ascii="Times New Roman" w:hAnsi="Times New Roman" w:cs="Times New Roman"/>
          <w:lang w:val="en-US"/>
        </w:rPr>
        <w:t xml:space="preserve">Kagan R. Of Paradise and Power: America and Europe in the New World Order. / Vintage Books, New York:2004; Kagan R. The Return of History and the End of Dreams. / New York: Alfred A. Knopf, 2008; Kagan R. The World America Made / New York: Alfred A. Knopf, 2012. </w:t>
      </w:r>
    </w:p>
  </w:footnote>
  <w:footnote w:id="11">
    <w:p w14:paraId="77624141" w14:textId="77777777" w:rsidR="00BF7995" w:rsidRPr="00C34B69" w:rsidRDefault="00BF7995" w:rsidP="00255692">
      <w:pPr>
        <w:pStyle w:val="a4"/>
        <w:jc w:val="both"/>
        <w:rPr>
          <w:rFonts w:ascii="Times New Roman" w:hAnsi="Times New Roman" w:cs="Times New Roman"/>
        </w:rPr>
      </w:pPr>
      <w:r w:rsidRPr="00C34B69">
        <w:rPr>
          <w:rStyle w:val="a6"/>
          <w:rFonts w:ascii="Times New Roman" w:hAnsi="Times New Roman" w:cs="Times New Roman"/>
        </w:rPr>
        <w:footnoteRef/>
      </w:r>
      <w:r w:rsidRPr="00C34B69">
        <w:rPr>
          <w:rFonts w:ascii="Times New Roman" w:hAnsi="Times New Roman" w:cs="Times New Roman"/>
        </w:rPr>
        <w:t>Лебедева М. М. Мягкая сила: понятия и подходы. // Вестник МГИМО-Университета. 2017. 3(54). С. 212-223</w:t>
      </w:r>
    </w:p>
  </w:footnote>
  <w:footnote w:id="12">
    <w:p w14:paraId="0F6E616A" w14:textId="77777777" w:rsidR="00BF7995" w:rsidRPr="003F09F5" w:rsidRDefault="00BF7995" w:rsidP="00255692">
      <w:pPr>
        <w:pStyle w:val="a4"/>
        <w:jc w:val="both"/>
        <w:rPr>
          <w:rFonts w:ascii="Times New Roman" w:hAnsi="Times New Roman" w:cs="Times New Roman"/>
        </w:rPr>
      </w:pPr>
      <w:r w:rsidRPr="003F09F5">
        <w:rPr>
          <w:rStyle w:val="a6"/>
          <w:rFonts w:ascii="Times New Roman" w:hAnsi="Times New Roman" w:cs="Times New Roman"/>
        </w:rPr>
        <w:footnoteRef/>
      </w:r>
      <w:r w:rsidRPr="003F09F5">
        <w:rPr>
          <w:rFonts w:ascii="Times New Roman" w:hAnsi="Times New Roman" w:cs="Times New Roman"/>
        </w:rPr>
        <w:t>Леонова О. Г. Мягкая сила – ресурс внешней политики государства // Обозреватель. 2013. № 4. – с. 27-40.</w:t>
      </w:r>
    </w:p>
  </w:footnote>
  <w:footnote w:id="13">
    <w:p w14:paraId="189BCA4B" w14:textId="77777777" w:rsidR="00BF7995" w:rsidRPr="003F09F5" w:rsidRDefault="00BF7995" w:rsidP="00255692">
      <w:pPr>
        <w:pStyle w:val="a4"/>
        <w:jc w:val="both"/>
        <w:rPr>
          <w:rFonts w:ascii="Times New Roman" w:hAnsi="Times New Roman" w:cs="Times New Roman"/>
        </w:rPr>
      </w:pPr>
      <w:r w:rsidRPr="003F09F5">
        <w:rPr>
          <w:rStyle w:val="a6"/>
          <w:rFonts w:ascii="Times New Roman" w:hAnsi="Times New Roman" w:cs="Times New Roman"/>
        </w:rPr>
        <w:footnoteRef/>
      </w:r>
      <w:proofErr w:type="spellStart"/>
      <w:r w:rsidRPr="003F09F5">
        <w:rPr>
          <w:rFonts w:ascii="Times New Roman" w:hAnsi="Times New Roman" w:cs="Times New Roman"/>
        </w:rPr>
        <w:t>Братерский</w:t>
      </w:r>
      <w:proofErr w:type="spellEnd"/>
      <w:r w:rsidRPr="003F09F5">
        <w:rPr>
          <w:rFonts w:ascii="Times New Roman" w:hAnsi="Times New Roman" w:cs="Times New Roman"/>
        </w:rPr>
        <w:t xml:space="preserve"> М.В. Экономическая мощь в мире «жесткой» и «мягкой силы». // Актуальные проблемы Европы 2014. Выпуск №3 - С. 59-88.</w:t>
      </w:r>
    </w:p>
  </w:footnote>
  <w:footnote w:id="14">
    <w:p w14:paraId="2BAC6E39" w14:textId="77777777" w:rsidR="00BF7995" w:rsidRPr="003F09F5" w:rsidRDefault="00BF7995" w:rsidP="00255692">
      <w:pPr>
        <w:pStyle w:val="a4"/>
        <w:jc w:val="both"/>
        <w:rPr>
          <w:rFonts w:ascii="Times New Roman" w:hAnsi="Times New Roman" w:cs="Times New Roman"/>
        </w:rPr>
      </w:pPr>
      <w:r w:rsidRPr="003F09F5">
        <w:rPr>
          <w:rStyle w:val="a6"/>
          <w:rFonts w:ascii="Times New Roman" w:hAnsi="Times New Roman" w:cs="Times New Roman"/>
        </w:rPr>
        <w:footnoteRef/>
      </w:r>
      <w:r w:rsidRPr="003F09F5">
        <w:rPr>
          <w:rFonts w:ascii="Times New Roman" w:hAnsi="Times New Roman" w:cs="Times New Roman"/>
        </w:rPr>
        <w:t xml:space="preserve">Алексеева Т. А. «Мягкая сила» в теории и практике международных отношений // Политическое пространство и социальное время. Идентичность и повседневность в структуре жизненного мира. XXX </w:t>
      </w:r>
      <w:proofErr w:type="spellStart"/>
      <w:r w:rsidRPr="003F09F5">
        <w:rPr>
          <w:rFonts w:ascii="Times New Roman" w:hAnsi="Times New Roman" w:cs="Times New Roman"/>
        </w:rPr>
        <w:t>Харакский</w:t>
      </w:r>
      <w:proofErr w:type="spellEnd"/>
      <w:r w:rsidRPr="003F09F5">
        <w:rPr>
          <w:rFonts w:ascii="Times New Roman" w:hAnsi="Times New Roman" w:cs="Times New Roman"/>
        </w:rPr>
        <w:t xml:space="preserve"> форум. 26-30 мая 2016, г. Ялта (Республика Крым). - С.5-21.</w:t>
      </w:r>
    </w:p>
  </w:footnote>
  <w:footnote w:id="15">
    <w:p w14:paraId="110D456B" w14:textId="77777777" w:rsidR="00BF7995" w:rsidRPr="003F09F5" w:rsidRDefault="00BF7995" w:rsidP="00255692">
      <w:pPr>
        <w:pStyle w:val="a4"/>
        <w:jc w:val="both"/>
        <w:rPr>
          <w:rFonts w:ascii="Times New Roman" w:hAnsi="Times New Roman" w:cs="Times New Roman"/>
        </w:rPr>
      </w:pPr>
      <w:r w:rsidRPr="003F09F5">
        <w:rPr>
          <w:rStyle w:val="a6"/>
          <w:rFonts w:ascii="Times New Roman" w:hAnsi="Times New Roman" w:cs="Times New Roman"/>
        </w:rPr>
        <w:footnoteRef/>
      </w:r>
      <w:r w:rsidRPr="003F09F5">
        <w:rPr>
          <w:rFonts w:ascii="Times New Roman" w:hAnsi="Times New Roman" w:cs="Times New Roman"/>
        </w:rPr>
        <w:t xml:space="preserve">Рустамова Л.Р. Механизм действия и пределы использования концепции «мягкая сила» // Ойкумена. </w:t>
      </w:r>
      <w:proofErr w:type="spellStart"/>
      <w:r w:rsidRPr="003F09F5">
        <w:rPr>
          <w:rFonts w:ascii="Times New Roman" w:hAnsi="Times New Roman" w:cs="Times New Roman"/>
        </w:rPr>
        <w:t>Регионоведческие</w:t>
      </w:r>
      <w:proofErr w:type="spellEnd"/>
      <w:r w:rsidRPr="003F09F5">
        <w:rPr>
          <w:rFonts w:ascii="Times New Roman" w:hAnsi="Times New Roman" w:cs="Times New Roman"/>
        </w:rPr>
        <w:t xml:space="preserve"> исследования. 2018. № 1. - С. 145–154.</w:t>
      </w:r>
    </w:p>
  </w:footnote>
  <w:footnote w:id="16">
    <w:p w14:paraId="452CE300" w14:textId="77777777" w:rsidR="00BF7995" w:rsidRPr="00EA7624" w:rsidRDefault="00BF7995" w:rsidP="00255692">
      <w:pPr>
        <w:pStyle w:val="a4"/>
        <w:jc w:val="both"/>
        <w:rPr>
          <w:rFonts w:ascii="Times New Roman" w:hAnsi="Times New Roman" w:cs="Times New Roman"/>
        </w:rPr>
      </w:pPr>
      <w:r w:rsidRPr="00F9204B">
        <w:rPr>
          <w:rStyle w:val="a6"/>
          <w:rFonts w:ascii="Times New Roman" w:hAnsi="Times New Roman" w:cs="Times New Roman"/>
        </w:rPr>
        <w:footnoteRef/>
      </w:r>
      <w:r w:rsidRPr="00F9204B">
        <w:rPr>
          <w:rFonts w:ascii="Times New Roman" w:hAnsi="Times New Roman" w:cs="Times New Roman"/>
        </w:rPr>
        <w:t xml:space="preserve">Костина А. В. «Мягкая сила» как «жесткая сила»: «цветные революции» //Знание. </w:t>
      </w:r>
      <w:r w:rsidRPr="00EA7624">
        <w:rPr>
          <w:rFonts w:ascii="Times New Roman" w:hAnsi="Times New Roman" w:cs="Times New Roman"/>
        </w:rPr>
        <w:t>Понимание. Умение. – 2019. №3. – С. 171-182.</w:t>
      </w:r>
    </w:p>
  </w:footnote>
  <w:footnote w:id="17">
    <w:p w14:paraId="660D5BA0" w14:textId="77777777" w:rsidR="00BF7995" w:rsidRPr="00D63A24" w:rsidRDefault="00BF7995" w:rsidP="00255692">
      <w:pPr>
        <w:pStyle w:val="a4"/>
        <w:jc w:val="both"/>
        <w:rPr>
          <w:rFonts w:ascii="Times New Roman" w:hAnsi="Times New Roman" w:cs="Times New Roman"/>
          <w:lang w:val="en-US"/>
        </w:rPr>
      </w:pPr>
      <w:r w:rsidRPr="00D63A24">
        <w:rPr>
          <w:rStyle w:val="a6"/>
          <w:rFonts w:ascii="Times New Roman" w:hAnsi="Times New Roman" w:cs="Times New Roman"/>
        </w:rPr>
        <w:footnoteRef/>
      </w:r>
      <w:r w:rsidRPr="00D63A24">
        <w:rPr>
          <w:rFonts w:ascii="Times New Roman" w:hAnsi="Times New Roman" w:cs="Times New Roman"/>
        </w:rPr>
        <w:t xml:space="preserve">Пименова Е. В. Закат «мягкой силы»? Эволюция теории и практики </w:t>
      </w:r>
      <w:r w:rsidRPr="00D63A24">
        <w:rPr>
          <w:rFonts w:ascii="Times New Roman" w:hAnsi="Times New Roman" w:cs="Times New Roman"/>
          <w:lang w:val="en-US"/>
        </w:rPr>
        <w:t>Soft</w:t>
      </w:r>
      <w:r w:rsidRPr="00D63A24">
        <w:rPr>
          <w:rFonts w:ascii="Times New Roman" w:hAnsi="Times New Roman" w:cs="Times New Roman"/>
        </w:rPr>
        <w:t xml:space="preserve"> </w:t>
      </w:r>
      <w:r w:rsidRPr="00D63A24">
        <w:rPr>
          <w:rFonts w:ascii="Times New Roman" w:hAnsi="Times New Roman" w:cs="Times New Roman"/>
          <w:lang w:val="en-US"/>
        </w:rPr>
        <w:t>Power</w:t>
      </w:r>
      <w:r w:rsidRPr="00D63A24">
        <w:rPr>
          <w:rFonts w:ascii="Times New Roman" w:hAnsi="Times New Roman" w:cs="Times New Roman"/>
        </w:rPr>
        <w:t xml:space="preserve">.  </w:t>
      </w:r>
      <w:r w:rsidRPr="00D63A24">
        <w:rPr>
          <w:rFonts w:ascii="Times New Roman" w:hAnsi="Times New Roman" w:cs="Times New Roman"/>
          <w:lang w:val="en-US"/>
        </w:rPr>
        <w:t xml:space="preserve">// </w:t>
      </w:r>
      <w:proofErr w:type="spellStart"/>
      <w:r w:rsidRPr="00D63A24">
        <w:rPr>
          <w:rFonts w:ascii="Times New Roman" w:hAnsi="Times New Roman" w:cs="Times New Roman"/>
          <w:lang w:val="en-US"/>
        </w:rPr>
        <w:t>Вестник</w:t>
      </w:r>
      <w:proofErr w:type="spellEnd"/>
      <w:r w:rsidRPr="00D63A24">
        <w:rPr>
          <w:rFonts w:ascii="Times New Roman" w:hAnsi="Times New Roman" w:cs="Times New Roman"/>
          <w:lang w:val="en-US"/>
        </w:rPr>
        <w:t xml:space="preserve"> МГИМО-</w:t>
      </w:r>
      <w:proofErr w:type="spellStart"/>
      <w:r w:rsidRPr="00D63A24">
        <w:rPr>
          <w:rFonts w:ascii="Times New Roman" w:hAnsi="Times New Roman" w:cs="Times New Roman"/>
          <w:lang w:val="en-US"/>
        </w:rPr>
        <w:t>Университета</w:t>
      </w:r>
      <w:proofErr w:type="spellEnd"/>
      <w:r w:rsidRPr="00D63A24">
        <w:rPr>
          <w:rFonts w:ascii="Times New Roman" w:hAnsi="Times New Roman" w:cs="Times New Roman"/>
          <w:lang w:val="en-US"/>
        </w:rPr>
        <w:t xml:space="preserve"> – 2017. №1(52) - С.57-66.</w:t>
      </w:r>
    </w:p>
  </w:footnote>
  <w:footnote w:id="18">
    <w:p w14:paraId="29810728" w14:textId="77777777" w:rsidR="00BF7995" w:rsidRPr="00D744B4" w:rsidRDefault="00BF7995" w:rsidP="00255692">
      <w:pPr>
        <w:pStyle w:val="a4"/>
        <w:jc w:val="both"/>
        <w:rPr>
          <w:rFonts w:ascii="Times New Roman" w:hAnsi="Times New Roman" w:cs="Times New Roman"/>
          <w:lang w:val="en-US"/>
        </w:rPr>
      </w:pPr>
      <w:r w:rsidRPr="00D744B4">
        <w:rPr>
          <w:rStyle w:val="a6"/>
          <w:rFonts w:ascii="Times New Roman" w:hAnsi="Times New Roman" w:cs="Times New Roman"/>
        </w:rPr>
        <w:footnoteRef/>
      </w:r>
      <w:r w:rsidRPr="00D744B4">
        <w:rPr>
          <w:rFonts w:ascii="Times New Roman" w:hAnsi="Times New Roman" w:cs="Times New Roman"/>
          <w:lang w:val="en-US"/>
        </w:rPr>
        <w:t>Morgenthau Hans J. Politics Among Nations: The Struggle for Power and Peace / 5th Edition, Revised, (New York: Alfred A. Knopf). - 1978</w:t>
      </w:r>
    </w:p>
  </w:footnote>
  <w:footnote w:id="19">
    <w:p w14:paraId="55FC50F0" w14:textId="77777777" w:rsidR="00BF7995" w:rsidRPr="00D744B4" w:rsidRDefault="00BF7995" w:rsidP="00255692">
      <w:pPr>
        <w:pStyle w:val="a4"/>
        <w:jc w:val="both"/>
        <w:rPr>
          <w:rFonts w:ascii="Times New Roman" w:hAnsi="Times New Roman" w:cs="Times New Roman"/>
          <w:lang w:val="en-US"/>
        </w:rPr>
      </w:pPr>
      <w:r w:rsidRPr="00D744B4">
        <w:rPr>
          <w:rStyle w:val="a6"/>
          <w:rFonts w:ascii="Times New Roman" w:hAnsi="Times New Roman" w:cs="Times New Roman"/>
        </w:rPr>
        <w:footnoteRef/>
      </w:r>
      <w:r w:rsidRPr="00D744B4">
        <w:rPr>
          <w:rFonts w:ascii="Times New Roman" w:hAnsi="Times New Roman" w:cs="Times New Roman"/>
          <w:lang w:val="en-US"/>
        </w:rPr>
        <w:t>Waltz K. Theory of International Politics / Addison-Wesley Series in Political Science, London, 1979.</w:t>
      </w:r>
    </w:p>
  </w:footnote>
  <w:footnote w:id="20">
    <w:p w14:paraId="4BB9E4FF" w14:textId="77777777" w:rsidR="00BF7995" w:rsidRPr="00EA7624" w:rsidRDefault="00BF7995" w:rsidP="00255692">
      <w:pPr>
        <w:pStyle w:val="a4"/>
        <w:jc w:val="both"/>
        <w:rPr>
          <w:rFonts w:ascii="Times New Roman" w:hAnsi="Times New Roman" w:cs="Times New Roman"/>
          <w:lang w:val="en-US"/>
        </w:rPr>
      </w:pPr>
      <w:r w:rsidRPr="00D744B4">
        <w:rPr>
          <w:rStyle w:val="a6"/>
          <w:rFonts w:ascii="Times New Roman" w:hAnsi="Times New Roman" w:cs="Times New Roman"/>
        </w:rPr>
        <w:footnoteRef/>
      </w:r>
      <w:r w:rsidRPr="00D744B4">
        <w:rPr>
          <w:rFonts w:ascii="Times New Roman" w:hAnsi="Times New Roman" w:cs="Times New Roman"/>
          <w:lang w:val="en-US"/>
        </w:rPr>
        <w:t>Cline R.S.  World power assessment: A calculus of strategic drift / 2. print. -Washington: Georgetown univ. Center for strategic a. intern. Studies. – 1976</w:t>
      </w:r>
    </w:p>
  </w:footnote>
  <w:footnote w:id="21">
    <w:p w14:paraId="3592F45D" w14:textId="77777777" w:rsidR="00BF7995" w:rsidRPr="00D744B4" w:rsidRDefault="00BF7995" w:rsidP="00255692">
      <w:pPr>
        <w:pStyle w:val="a4"/>
        <w:jc w:val="both"/>
        <w:rPr>
          <w:rFonts w:ascii="Times New Roman" w:hAnsi="Times New Roman" w:cs="Times New Roman"/>
          <w:lang w:val="en-US"/>
        </w:rPr>
      </w:pPr>
      <w:r w:rsidRPr="00D744B4">
        <w:rPr>
          <w:rStyle w:val="a6"/>
          <w:rFonts w:ascii="Times New Roman" w:hAnsi="Times New Roman" w:cs="Times New Roman"/>
        </w:rPr>
        <w:footnoteRef/>
      </w:r>
      <w:r w:rsidRPr="00D744B4">
        <w:rPr>
          <w:rFonts w:ascii="Times New Roman" w:hAnsi="Times New Roman" w:cs="Times New Roman"/>
          <w:lang w:val="en-US"/>
        </w:rPr>
        <w:t>Keohane R. O., Nye J.  Power and Interdependence: World Politics in Transition. / Little Brown and Company, Boston, 1977.</w:t>
      </w:r>
    </w:p>
  </w:footnote>
  <w:footnote w:id="22">
    <w:p w14:paraId="61B55293" w14:textId="77777777" w:rsidR="00BF7995" w:rsidRPr="00EA7624" w:rsidRDefault="00BF7995" w:rsidP="00255692">
      <w:pPr>
        <w:pStyle w:val="a4"/>
        <w:jc w:val="both"/>
        <w:rPr>
          <w:rFonts w:ascii="Times New Roman" w:hAnsi="Times New Roman" w:cs="Times New Roman"/>
          <w:lang w:val="en-US"/>
        </w:rPr>
      </w:pPr>
      <w:r w:rsidRPr="00D744B4">
        <w:rPr>
          <w:rStyle w:val="a6"/>
          <w:rFonts w:ascii="Times New Roman" w:hAnsi="Times New Roman" w:cs="Times New Roman"/>
        </w:rPr>
        <w:footnoteRef/>
      </w:r>
      <w:r w:rsidRPr="00D744B4">
        <w:rPr>
          <w:rFonts w:ascii="Times New Roman" w:hAnsi="Times New Roman" w:cs="Times New Roman"/>
          <w:lang w:val="en-US"/>
        </w:rPr>
        <w:t>Kissinger H. American Foreign Policy / 3rd ed. Norton, New York - 1977</w:t>
      </w:r>
    </w:p>
  </w:footnote>
  <w:footnote w:id="23">
    <w:p w14:paraId="042DB37D" w14:textId="77777777" w:rsidR="00BF7995" w:rsidRPr="00D744B4" w:rsidRDefault="00BF7995" w:rsidP="00255692">
      <w:pPr>
        <w:pStyle w:val="a4"/>
        <w:jc w:val="both"/>
        <w:rPr>
          <w:lang w:val="en-US"/>
        </w:rPr>
      </w:pPr>
      <w:r w:rsidRPr="00D744B4">
        <w:rPr>
          <w:rStyle w:val="a6"/>
          <w:rFonts w:ascii="Times New Roman" w:hAnsi="Times New Roman" w:cs="Times New Roman"/>
        </w:rPr>
        <w:footnoteRef/>
      </w:r>
      <w:r w:rsidRPr="00D744B4">
        <w:rPr>
          <w:rFonts w:ascii="Times New Roman" w:hAnsi="Times New Roman" w:cs="Times New Roman"/>
          <w:lang w:val="en-US"/>
        </w:rPr>
        <w:t xml:space="preserve">Adler E. Constructivism and International Relations // Handbook of International Relations / W. </w:t>
      </w:r>
      <w:proofErr w:type="spellStart"/>
      <w:r w:rsidRPr="00D744B4">
        <w:rPr>
          <w:rFonts w:ascii="Times New Roman" w:hAnsi="Times New Roman" w:cs="Times New Roman"/>
          <w:lang w:val="en-US"/>
        </w:rPr>
        <w:t>Carlsnaes</w:t>
      </w:r>
      <w:proofErr w:type="spellEnd"/>
      <w:r w:rsidRPr="00D744B4">
        <w:rPr>
          <w:rFonts w:ascii="Times New Roman" w:hAnsi="Times New Roman" w:cs="Times New Roman"/>
          <w:lang w:val="en-US"/>
        </w:rPr>
        <w:t xml:space="preserve">, Th. </w:t>
      </w:r>
      <w:proofErr w:type="spellStart"/>
      <w:r w:rsidRPr="00D744B4">
        <w:rPr>
          <w:rFonts w:ascii="Times New Roman" w:hAnsi="Times New Roman" w:cs="Times New Roman"/>
          <w:lang w:val="en-US"/>
        </w:rPr>
        <w:t>Risse</w:t>
      </w:r>
      <w:proofErr w:type="spellEnd"/>
      <w:r w:rsidRPr="00D744B4">
        <w:rPr>
          <w:rFonts w:ascii="Times New Roman" w:hAnsi="Times New Roman" w:cs="Times New Roman"/>
          <w:lang w:val="en-US"/>
        </w:rPr>
        <w:t>, B. A. Simmons (eds.). Sage Publications, London, 2002</w:t>
      </w:r>
    </w:p>
  </w:footnote>
  <w:footnote w:id="24">
    <w:p w14:paraId="684B6CF8" w14:textId="77777777" w:rsidR="00BF7995" w:rsidRPr="00EA7624" w:rsidRDefault="00BF7995" w:rsidP="00255692">
      <w:pPr>
        <w:pStyle w:val="a4"/>
        <w:jc w:val="both"/>
        <w:rPr>
          <w:rFonts w:ascii="Times New Roman" w:hAnsi="Times New Roman" w:cs="Times New Roman"/>
          <w:lang w:val="en-US"/>
        </w:rPr>
      </w:pPr>
      <w:r w:rsidRPr="00D744B4">
        <w:rPr>
          <w:rStyle w:val="a6"/>
          <w:rFonts w:ascii="Times New Roman" w:hAnsi="Times New Roman" w:cs="Times New Roman"/>
        </w:rPr>
        <w:footnoteRef/>
      </w:r>
      <w:proofErr w:type="spellStart"/>
      <w:r w:rsidRPr="00D744B4">
        <w:rPr>
          <w:rFonts w:ascii="Times New Roman" w:hAnsi="Times New Roman" w:cs="Times New Roman"/>
          <w:lang w:val="en-US"/>
        </w:rPr>
        <w:t>Bially</w:t>
      </w:r>
      <w:proofErr w:type="spellEnd"/>
      <w:r w:rsidRPr="00D744B4">
        <w:rPr>
          <w:rFonts w:ascii="Times New Roman" w:hAnsi="Times New Roman" w:cs="Times New Roman"/>
          <w:lang w:val="en-US"/>
        </w:rPr>
        <w:t xml:space="preserve"> </w:t>
      </w:r>
      <w:proofErr w:type="spellStart"/>
      <w:r w:rsidRPr="00D744B4">
        <w:rPr>
          <w:rFonts w:ascii="Times New Roman" w:hAnsi="Times New Roman" w:cs="Times New Roman"/>
          <w:lang w:val="en-US"/>
        </w:rPr>
        <w:t>Mattern</w:t>
      </w:r>
      <w:proofErr w:type="spellEnd"/>
      <w:r w:rsidRPr="00D744B4">
        <w:rPr>
          <w:rFonts w:ascii="Times New Roman" w:hAnsi="Times New Roman" w:cs="Times New Roman"/>
          <w:lang w:val="en-US"/>
        </w:rPr>
        <w:t xml:space="preserve"> J. The Power Politics of Identity // European Journal of International Relations. 2001 - Vol. 7, No.3.</w:t>
      </w:r>
    </w:p>
  </w:footnote>
  <w:footnote w:id="25">
    <w:p w14:paraId="30A04687" w14:textId="77777777" w:rsidR="00BF7995" w:rsidRPr="00D744B4" w:rsidRDefault="00BF7995" w:rsidP="00255692">
      <w:pPr>
        <w:pStyle w:val="a4"/>
        <w:jc w:val="both"/>
        <w:rPr>
          <w:rFonts w:ascii="Times New Roman" w:hAnsi="Times New Roman" w:cs="Times New Roman"/>
          <w:lang w:val="en-US"/>
        </w:rPr>
      </w:pPr>
      <w:r w:rsidRPr="00D744B4">
        <w:rPr>
          <w:rStyle w:val="a6"/>
          <w:rFonts w:ascii="Times New Roman" w:hAnsi="Times New Roman" w:cs="Times New Roman"/>
        </w:rPr>
        <w:footnoteRef/>
      </w:r>
      <w:proofErr w:type="spellStart"/>
      <w:r w:rsidRPr="00D744B4">
        <w:rPr>
          <w:rFonts w:ascii="Times New Roman" w:hAnsi="Times New Roman" w:cs="Times New Roman"/>
          <w:lang w:val="en-US"/>
        </w:rPr>
        <w:t>Checkel</w:t>
      </w:r>
      <w:proofErr w:type="spellEnd"/>
      <w:r w:rsidRPr="00D744B4">
        <w:rPr>
          <w:rFonts w:ascii="Times New Roman" w:hAnsi="Times New Roman" w:cs="Times New Roman"/>
          <w:lang w:val="en-US"/>
        </w:rPr>
        <w:t xml:space="preserve"> J. T. Constructivism and foreign policy // Foreign Policy: Theories, Actors, Cases, Oxford University Press, Oxford, 2008</w:t>
      </w:r>
    </w:p>
  </w:footnote>
  <w:footnote w:id="26">
    <w:p w14:paraId="0FBE7A1E" w14:textId="77777777" w:rsidR="00BF7995" w:rsidRPr="00F9204B" w:rsidRDefault="00BF7995" w:rsidP="00255692">
      <w:pPr>
        <w:pStyle w:val="a4"/>
        <w:jc w:val="both"/>
        <w:rPr>
          <w:rFonts w:ascii="Times New Roman" w:hAnsi="Times New Roman" w:cs="Times New Roman"/>
        </w:rPr>
      </w:pPr>
      <w:r w:rsidRPr="00F9204B">
        <w:rPr>
          <w:rStyle w:val="a6"/>
          <w:rFonts w:ascii="Times New Roman" w:hAnsi="Times New Roman" w:cs="Times New Roman"/>
        </w:rPr>
        <w:footnoteRef/>
      </w:r>
      <w:proofErr w:type="spellStart"/>
      <w:r w:rsidRPr="00F9204B">
        <w:rPr>
          <w:rFonts w:ascii="Times New Roman" w:hAnsi="Times New Roman" w:cs="Times New Roman"/>
        </w:rPr>
        <w:t>Гулевич</w:t>
      </w:r>
      <w:proofErr w:type="spellEnd"/>
      <w:r w:rsidRPr="00F9204B">
        <w:rPr>
          <w:rFonts w:ascii="Times New Roman" w:hAnsi="Times New Roman" w:cs="Times New Roman"/>
        </w:rPr>
        <w:t xml:space="preserve"> В. Германские НПО: для России или против России? // Международная жизнь (электронный журнал) - Экспертная аналитика – 2018</w:t>
      </w:r>
    </w:p>
  </w:footnote>
  <w:footnote w:id="27">
    <w:p w14:paraId="195F98E8" w14:textId="77777777" w:rsidR="00BF7995" w:rsidRPr="00F9204B" w:rsidRDefault="00BF7995" w:rsidP="00255692">
      <w:pPr>
        <w:pStyle w:val="a4"/>
        <w:jc w:val="both"/>
        <w:rPr>
          <w:rFonts w:ascii="Times New Roman" w:hAnsi="Times New Roman" w:cs="Times New Roman"/>
        </w:rPr>
      </w:pPr>
      <w:r w:rsidRPr="00F9204B">
        <w:rPr>
          <w:rStyle w:val="a6"/>
          <w:rFonts w:ascii="Times New Roman" w:hAnsi="Times New Roman" w:cs="Times New Roman"/>
        </w:rPr>
        <w:footnoteRef/>
      </w:r>
      <w:r w:rsidRPr="00F9204B">
        <w:rPr>
          <w:rFonts w:ascii="Times New Roman" w:hAnsi="Times New Roman" w:cs="Times New Roman"/>
        </w:rPr>
        <w:t xml:space="preserve">Карнаухова Е. Е. МИД – ведущий актор во внешней культурной политике Германии // Гуманитарный вектор – 2010 - № 3 (27) </w:t>
      </w:r>
      <w:r w:rsidRPr="00F9204B">
        <w:rPr>
          <w:rFonts w:ascii="Times New Roman" w:hAnsi="Times New Roman" w:cs="Times New Roman"/>
          <w:sz w:val="24"/>
          <w:szCs w:val="24"/>
        </w:rPr>
        <w:t>– С. 135-139.</w:t>
      </w:r>
    </w:p>
  </w:footnote>
  <w:footnote w:id="28">
    <w:p w14:paraId="0379C51E" w14:textId="77777777" w:rsidR="00BF7995" w:rsidRPr="00D63A24" w:rsidRDefault="00BF7995" w:rsidP="00255692">
      <w:pPr>
        <w:pStyle w:val="a4"/>
        <w:jc w:val="both"/>
        <w:rPr>
          <w:rFonts w:ascii="Times New Roman" w:hAnsi="Times New Roman" w:cs="Times New Roman"/>
        </w:rPr>
      </w:pPr>
      <w:r w:rsidRPr="00D63A24">
        <w:rPr>
          <w:rStyle w:val="a6"/>
          <w:rFonts w:ascii="Times New Roman" w:hAnsi="Times New Roman" w:cs="Times New Roman"/>
        </w:rPr>
        <w:footnoteRef/>
      </w:r>
      <w:proofErr w:type="spellStart"/>
      <w:r w:rsidRPr="00D63A24">
        <w:rPr>
          <w:rFonts w:ascii="Times New Roman" w:hAnsi="Times New Roman" w:cs="Times New Roman"/>
        </w:rPr>
        <w:t>Ланьшина</w:t>
      </w:r>
      <w:proofErr w:type="spellEnd"/>
      <w:r w:rsidRPr="00D63A24">
        <w:rPr>
          <w:rFonts w:ascii="Times New Roman" w:hAnsi="Times New Roman" w:cs="Times New Roman"/>
        </w:rPr>
        <w:t xml:space="preserve"> Т. А. «Мягкая сила» Гете-Института // Вестник международных организаций – Т.10 №1 – 2015 – С. 118-142</w:t>
      </w:r>
    </w:p>
  </w:footnote>
  <w:footnote w:id="29">
    <w:p w14:paraId="718BB24A" w14:textId="77777777" w:rsidR="00BF7995" w:rsidRDefault="00BF7995" w:rsidP="00255692">
      <w:pPr>
        <w:pStyle w:val="a4"/>
        <w:jc w:val="both"/>
      </w:pPr>
      <w:r w:rsidRPr="00D63A24">
        <w:rPr>
          <w:rStyle w:val="a6"/>
          <w:rFonts w:ascii="Times New Roman" w:hAnsi="Times New Roman" w:cs="Times New Roman"/>
        </w:rPr>
        <w:footnoteRef/>
      </w:r>
      <w:proofErr w:type="spellStart"/>
      <w:r w:rsidRPr="00D63A24">
        <w:rPr>
          <w:rFonts w:ascii="Times New Roman" w:hAnsi="Times New Roman" w:cs="Times New Roman"/>
        </w:rPr>
        <w:t>Михалёв</w:t>
      </w:r>
      <w:proofErr w:type="spellEnd"/>
      <w:r w:rsidRPr="00D63A24">
        <w:rPr>
          <w:rFonts w:ascii="Times New Roman" w:hAnsi="Times New Roman" w:cs="Times New Roman"/>
        </w:rPr>
        <w:t xml:space="preserve"> Ю.А., Корякина Н.</w:t>
      </w:r>
      <w:r w:rsidRPr="00EA7624">
        <w:rPr>
          <w:rFonts w:ascii="Times New Roman" w:hAnsi="Times New Roman" w:cs="Times New Roman"/>
        </w:rPr>
        <w:t xml:space="preserve"> </w:t>
      </w:r>
      <w:r w:rsidRPr="00D63A24">
        <w:rPr>
          <w:rFonts w:ascii="Times New Roman" w:hAnsi="Times New Roman" w:cs="Times New Roman"/>
        </w:rPr>
        <w:t>А. «Мягкая сила» ФРГ как фактор европейской интеграции // Вестник МГЛУ. Общественные науки. - 2019.Выпуск.1 (834). - с. 11-22.</w:t>
      </w:r>
    </w:p>
  </w:footnote>
  <w:footnote w:id="30">
    <w:p w14:paraId="1743A909" w14:textId="77777777" w:rsidR="00BF7995" w:rsidRPr="00EA7624" w:rsidRDefault="00BF7995" w:rsidP="00255692">
      <w:pPr>
        <w:pStyle w:val="a4"/>
        <w:jc w:val="both"/>
        <w:rPr>
          <w:rFonts w:ascii="Times New Roman" w:hAnsi="Times New Roman" w:cs="Times New Roman"/>
          <w:lang w:val="en-US"/>
        </w:rPr>
      </w:pPr>
      <w:r w:rsidRPr="00D63A24">
        <w:rPr>
          <w:rStyle w:val="a6"/>
          <w:rFonts w:ascii="Times New Roman" w:hAnsi="Times New Roman" w:cs="Times New Roman"/>
        </w:rPr>
        <w:footnoteRef/>
      </w:r>
      <w:r w:rsidRPr="00D63A24">
        <w:rPr>
          <w:rFonts w:ascii="Times New Roman" w:hAnsi="Times New Roman" w:cs="Times New Roman"/>
        </w:rPr>
        <w:t xml:space="preserve">Рустамова Л. Р. Особенности «мягкой силы» во внешней политике ФРГ // Вестник МГИМО-Университета – 2016. </w:t>
      </w:r>
      <w:r w:rsidRPr="00EA7624">
        <w:rPr>
          <w:rFonts w:ascii="Times New Roman" w:hAnsi="Times New Roman" w:cs="Times New Roman"/>
          <w:lang w:val="en-US"/>
        </w:rPr>
        <w:t xml:space="preserve">1(46) – </w:t>
      </w:r>
      <w:r w:rsidRPr="00D63A24">
        <w:rPr>
          <w:rFonts w:ascii="Times New Roman" w:hAnsi="Times New Roman" w:cs="Times New Roman"/>
        </w:rPr>
        <w:t>С</w:t>
      </w:r>
      <w:r w:rsidRPr="00EA7624">
        <w:rPr>
          <w:rFonts w:ascii="Times New Roman" w:hAnsi="Times New Roman" w:cs="Times New Roman"/>
          <w:lang w:val="en-US"/>
        </w:rPr>
        <w:t>.118-128</w:t>
      </w:r>
    </w:p>
  </w:footnote>
  <w:footnote w:id="31">
    <w:p w14:paraId="19B88455" w14:textId="77777777" w:rsidR="00BF7995" w:rsidRPr="00764941" w:rsidRDefault="00BF7995" w:rsidP="00255692">
      <w:pPr>
        <w:pStyle w:val="a4"/>
        <w:jc w:val="both"/>
        <w:rPr>
          <w:rFonts w:ascii="Times New Roman" w:hAnsi="Times New Roman" w:cs="Times New Roman"/>
          <w:lang w:val="en-US"/>
        </w:rPr>
      </w:pPr>
      <w:r w:rsidRPr="00764941">
        <w:rPr>
          <w:rStyle w:val="a6"/>
          <w:rFonts w:ascii="Times New Roman" w:hAnsi="Times New Roman" w:cs="Times New Roman"/>
        </w:rPr>
        <w:footnoteRef/>
      </w:r>
      <w:r w:rsidRPr="00764941">
        <w:rPr>
          <w:rFonts w:ascii="Times New Roman" w:hAnsi="Times New Roman" w:cs="Times New Roman"/>
          <w:lang w:val="en-US"/>
        </w:rPr>
        <w:t>Gross S. G. Export Empire. German Soft Power in Southeastern Europe, 1890–1945. // Cambridge: University Printing House, 2015</w:t>
      </w:r>
    </w:p>
  </w:footnote>
  <w:footnote w:id="32">
    <w:p w14:paraId="56B95DFC" w14:textId="77777777" w:rsidR="00BF7995" w:rsidRPr="00EA7624" w:rsidRDefault="00BF7995" w:rsidP="00255692">
      <w:pPr>
        <w:pStyle w:val="a4"/>
        <w:jc w:val="both"/>
        <w:rPr>
          <w:lang w:val="de-DE"/>
        </w:rPr>
      </w:pPr>
      <w:r w:rsidRPr="00D63A24">
        <w:rPr>
          <w:rStyle w:val="a6"/>
          <w:rFonts w:ascii="Times New Roman" w:hAnsi="Times New Roman" w:cs="Times New Roman"/>
        </w:rPr>
        <w:footnoteRef/>
      </w:r>
      <w:r w:rsidRPr="00D63A24">
        <w:rPr>
          <w:rFonts w:ascii="Times New Roman" w:hAnsi="Times New Roman" w:cs="Times New Roman"/>
          <w:lang w:val="en-US"/>
        </w:rPr>
        <w:t xml:space="preserve">Auer C., </w:t>
      </w:r>
      <w:proofErr w:type="spellStart"/>
      <w:r w:rsidRPr="00D63A24">
        <w:rPr>
          <w:rFonts w:ascii="Times New Roman" w:hAnsi="Times New Roman" w:cs="Times New Roman"/>
          <w:lang w:val="en-US"/>
        </w:rPr>
        <w:t>Srugies</w:t>
      </w:r>
      <w:proofErr w:type="spellEnd"/>
      <w:r w:rsidRPr="00D63A24">
        <w:rPr>
          <w:rFonts w:ascii="Times New Roman" w:hAnsi="Times New Roman" w:cs="Times New Roman"/>
          <w:lang w:val="en-US"/>
        </w:rPr>
        <w:t xml:space="preserve"> A. Public Diplomacy in Germany // ICPD – </w:t>
      </w:r>
      <w:proofErr w:type="spellStart"/>
      <w:r w:rsidRPr="00D63A24">
        <w:rPr>
          <w:rFonts w:ascii="Times New Roman" w:hAnsi="Times New Roman" w:cs="Times New Roman"/>
          <w:lang w:val="en-US"/>
        </w:rPr>
        <w:t>Ilmenau</w:t>
      </w:r>
      <w:proofErr w:type="spellEnd"/>
      <w:r w:rsidRPr="00D63A24">
        <w:rPr>
          <w:rFonts w:ascii="Times New Roman" w:hAnsi="Times New Roman" w:cs="Times New Roman"/>
          <w:lang w:val="en-US"/>
        </w:rPr>
        <w:t xml:space="preserve"> Center for Public Diplomacy. </w:t>
      </w:r>
      <w:r w:rsidRPr="00EA7624">
        <w:rPr>
          <w:rFonts w:ascii="Times New Roman" w:hAnsi="Times New Roman" w:cs="Times New Roman"/>
          <w:lang w:val="de-DE"/>
        </w:rPr>
        <w:t>Research and Training, Figueroa Press, 2013</w:t>
      </w:r>
    </w:p>
  </w:footnote>
  <w:footnote w:id="33">
    <w:p w14:paraId="205773BA" w14:textId="77777777" w:rsidR="00BF7995" w:rsidRPr="00764941" w:rsidRDefault="00BF7995" w:rsidP="00255692">
      <w:pPr>
        <w:pStyle w:val="a4"/>
        <w:jc w:val="both"/>
        <w:rPr>
          <w:rFonts w:ascii="Times New Roman" w:hAnsi="Times New Roman" w:cs="Times New Roman"/>
          <w:lang w:val="de-DE"/>
        </w:rPr>
      </w:pPr>
      <w:r w:rsidRPr="00764941">
        <w:rPr>
          <w:rStyle w:val="a6"/>
          <w:rFonts w:ascii="Times New Roman" w:hAnsi="Times New Roman" w:cs="Times New Roman"/>
        </w:rPr>
        <w:footnoteRef/>
      </w:r>
      <w:r w:rsidRPr="00764941">
        <w:rPr>
          <w:rFonts w:ascii="Times New Roman" w:hAnsi="Times New Roman" w:cs="Times New Roman"/>
          <w:lang w:val="de-DE"/>
        </w:rPr>
        <w:t>Hellmann G., Wolf R., Schmidt S. Deutsche Außenpolitik in historischer und systematischer Perspektive // Goethe-Universität Frankfurt am Main, 2007</w:t>
      </w:r>
    </w:p>
  </w:footnote>
  <w:footnote w:id="34">
    <w:p w14:paraId="55FF5E9E" w14:textId="77777777" w:rsidR="00BF7995" w:rsidRPr="007413F0" w:rsidRDefault="00BF7995" w:rsidP="00255692">
      <w:pPr>
        <w:pStyle w:val="a4"/>
        <w:jc w:val="both"/>
        <w:rPr>
          <w:rFonts w:ascii="Times New Roman" w:hAnsi="Times New Roman" w:cs="Times New Roman"/>
          <w:lang w:val="de-DE"/>
        </w:rPr>
      </w:pPr>
      <w:r w:rsidRPr="00764941">
        <w:rPr>
          <w:rStyle w:val="a6"/>
          <w:rFonts w:ascii="Times New Roman" w:hAnsi="Times New Roman" w:cs="Times New Roman"/>
        </w:rPr>
        <w:footnoteRef/>
      </w:r>
      <w:r w:rsidRPr="00764941">
        <w:rPr>
          <w:rFonts w:ascii="Times New Roman" w:hAnsi="Times New Roman" w:cs="Times New Roman"/>
          <w:lang w:val="de-DE"/>
        </w:rPr>
        <w:t xml:space="preserve">Roos U. Deutsche Außenpolitik nach der Vereinigung. Zwischen ernüchtertem Idealismus und realpolitischem Weltordnungsstreben // Zeitschrift für Internationale Beziehungen, 19. Jg. Heft </w:t>
      </w:r>
      <w:proofErr w:type="gramStart"/>
      <w:r w:rsidRPr="00764941">
        <w:rPr>
          <w:rFonts w:ascii="Times New Roman" w:hAnsi="Times New Roman" w:cs="Times New Roman"/>
          <w:lang w:val="de-DE"/>
        </w:rPr>
        <w:t>2,,</w:t>
      </w:r>
      <w:proofErr w:type="gramEnd"/>
      <w:r w:rsidRPr="00764941">
        <w:rPr>
          <w:rFonts w:ascii="Times New Roman" w:hAnsi="Times New Roman" w:cs="Times New Roman"/>
          <w:lang w:val="de-DE"/>
        </w:rPr>
        <w:t xml:space="preserve"> 2012.</w:t>
      </w:r>
    </w:p>
  </w:footnote>
  <w:footnote w:id="35">
    <w:p w14:paraId="40DDA825" w14:textId="77777777" w:rsidR="00BF7995" w:rsidRPr="00A819E1" w:rsidRDefault="00BF7995" w:rsidP="00255692">
      <w:pPr>
        <w:pStyle w:val="a4"/>
        <w:jc w:val="both"/>
        <w:rPr>
          <w:rFonts w:ascii="Times New Roman" w:hAnsi="Times New Roman" w:cs="Times New Roman"/>
          <w:lang w:val="de-DE"/>
        </w:rPr>
      </w:pPr>
      <w:r w:rsidRPr="00A819E1">
        <w:rPr>
          <w:rStyle w:val="a6"/>
          <w:rFonts w:ascii="Times New Roman" w:hAnsi="Times New Roman" w:cs="Times New Roman"/>
        </w:rPr>
        <w:footnoteRef/>
      </w:r>
      <w:r w:rsidRPr="00A819E1">
        <w:rPr>
          <w:rFonts w:ascii="Times New Roman" w:hAnsi="Times New Roman" w:cs="Times New Roman"/>
          <w:lang w:val="de-DE"/>
        </w:rPr>
        <w:t xml:space="preserve">Auswärtiges Amt // eine offizielle Website, URL: </w:t>
      </w:r>
      <w:hyperlink r:id="rId2" w:history="1">
        <w:r w:rsidRPr="00A819E1">
          <w:rPr>
            <w:rStyle w:val="a7"/>
            <w:rFonts w:ascii="Times New Roman" w:hAnsi="Times New Roman" w:cs="Times New Roman"/>
            <w:lang w:val="de-DE"/>
          </w:rPr>
          <w:t>https://www.auswaertiges-amt.de/de</w:t>
        </w:r>
      </w:hyperlink>
      <w:r w:rsidRPr="00A819E1">
        <w:rPr>
          <w:rFonts w:ascii="Times New Roman" w:hAnsi="Times New Roman" w:cs="Times New Roman"/>
          <w:lang w:val="de-DE"/>
        </w:rPr>
        <w:t xml:space="preserve"> </w:t>
      </w:r>
    </w:p>
  </w:footnote>
  <w:footnote w:id="36">
    <w:p w14:paraId="128857A1" w14:textId="77777777" w:rsidR="00BF7995" w:rsidRPr="00A819E1" w:rsidRDefault="00BF7995" w:rsidP="00255692">
      <w:pPr>
        <w:pStyle w:val="a4"/>
        <w:jc w:val="both"/>
        <w:rPr>
          <w:rFonts w:ascii="Times New Roman" w:hAnsi="Times New Roman" w:cs="Times New Roman"/>
          <w:lang w:val="de-DE"/>
        </w:rPr>
      </w:pPr>
      <w:r w:rsidRPr="00A819E1">
        <w:rPr>
          <w:rStyle w:val="a6"/>
          <w:rFonts w:ascii="Times New Roman" w:hAnsi="Times New Roman" w:cs="Times New Roman"/>
        </w:rPr>
        <w:footnoteRef/>
      </w:r>
      <w:r w:rsidRPr="00A819E1">
        <w:rPr>
          <w:rFonts w:ascii="Times New Roman" w:hAnsi="Times New Roman" w:cs="Times New Roman"/>
          <w:lang w:val="de-DE"/>
        </w:rPr>
        <w:t xml:space="preserve"> Deutscher Bundestag // eine offizielle Website, URL: </w:t>
      </w:r>
      <w:hyperlink r:id="rId3" w:history="1">
        <w:r w:rsidRPr="00A819E1">
          <w:rPr>
            <w:rStyle w:val="a7"/>
            <w:rFonts w:ascii="Times New Roman" w:hAnsi="Times New Roman" w:cs="Times New Roman"/>
            <w:lang w:val="de-DE"/>
          </w:rPr>
          <w:t>https://www.bundestag.de/</w:t>
        </w:r>
      </w:hyperlink>
      <w:r w:rsidRPr="00A819E1">
        <w:rPr>
          <w:rFonts w:ascii="Times New Roman" w:hAnsi="Times New Roman" w:cs="Times New Roman"/>
          <w:lang w:val="de-DE"/>
        </w:rPr>
        <w:t xml:space="preserve"> </w:t>
      </w:r>
    </w:p>
  </w:footnote>
  <w:footnote w:id="37">
    <w:p w14:paraId="13967A35" w14:textId="77777777" w:rsidR="00BF7995" w:rsidRPr="00A819E1" w:rsidRDefault="00BF7995" w:rsidP="00255692">
      <w:pPr>
        <w:pStyle w:val="a4"/>
        <w:jc w:val="both"/>
        <w:rPr>
          <w:rFonts w:ascii="Times New Roman" w:hAnsi="Times New Roman" w:cs="Times New Roman"/>
          <w:lang w:val="de-DE"/>
        </w:rPr>
      </w:pPr>
      <w:r w:rsidRPr="00A819E1">
        <w:rPr>
          <w:rStyle w:val="a6"/>
          <w:rFonts w:ascii="Times New Roman" w:hAnsi="Times New Roman" w:cs="Times New Roman"/>
        </w:rPr>
        <w:footnoteRef/>
      </w:r>
      <w:r w:rsidRPr="00A819E1">
        <w:rPr>
          <w:rFonts w:ascii="Times New Roman" w:hAnsi="Times New Roman" w:cs="Times New Roman"/>
          <w:lang w:val="de-DE"/>
        </w:rPr>
        <w:t xml:space="preserve">Goethe-Institut // eine offizielle Website, URL:  </w:t>
      </w:r>
      <w:hyperlink r:id="rId4" w:history="1">
        <w:r w:rsidRPr="00A819E1">
          <w:rPr>
            <w:rStyle w:val="a7"/>
            <w:rFonts w:ascii="Times New Roman" w:hAnsi="Times New Roman" w:cs="Times New Roman"/>
            <w:lang w:val="de-DE"/>
          </w:rPr>
          <w:t>https://www.goethe.de/de/index.html</w:t>
        </w:r>
      </w:hyperlink>
      <w:r w:rsidRPr="00A819E1">
        <w:rPr>
          <w:rFonts w:ascii="Times New Roman" w:hAnsi="Times New Roman" w:cs="Times New Roman"/>
          <w:lang w:val="de-DE"/>
        </w:rPr>
        <w:t xml:space="preserve"> </w:t>
      </w:r>
    </w:p>
  </w:footnote>
  <w:footnote w:id="38">
    <w:p w14:paraId="0EDAF802" w14:textId="77777777" w:rsidR="00BF7995" w:rsidRPr="00A819E1" w:rsidRDefault="00BF7995" w:rsidP="00255692">
      <w:pPr>
        <w:pStyle w:val="a4"/>
        <w:jc w:val="both"/>
        <w:rPr>
          <w:rFonts w:ascii="Times New Roman" w:hAnsi="Times New Roman" w:cs="Times New Roman"/>
          <w:lang w:val="de-DE"/>
        </w:rPr>
      </w:pPr>
      <w:r w:rsidRPr="00A819E1">
        <w:rPr>
          <w:rStyle w:val="a6"/>
          <w:rFonts w:ascii="Times New Roman" w:hAnsi="Times New Roman" w:cs="Times New Roman"/>
        </w:rPr>
        <w:footnoteRef/>
      </w:r>
      <w:r w:rsidRPr="00A819E1">
        <w:rPr>
          <w:rFonts w:ascii="Times New Roman" w:hAnsi="Times New Roman" w:cs="Times New Roman"/>
          <w:lang w:val="de-DE"/>
        </w:rPr>
        <w:t xml:space="preserve">Deutsche Akademischer Austauschdienst // eine offizielle Website, URL:   </w:t>
      </w:r>
      <w:hyperlink r:id="rId5" w:history="1">
        <w:r w:rsidRPr="00A819E1">
          <w:rPr>
            <w:rStyle w:val="a7"/>
            <w:rFonts w:ascii="Times New Roman" w:hAnsi="Times New Roman" w:cs="Times New Roman"/>
            <w:lang w:val="de-DE"/>
          </w:rPr>
          <w:t>https://www.daad.de/de/</w:t>
        </w:r>
      </w:hyperlink>
      <w:r w:rsidRPr="00A819E1">
        <w:rPr>
          <w:rFonts w:ascii="Times New Roman" w:hAnsi="Times New Roman" w:cs="Times New Roman"/>
          <w:lang w:val="de-DE"/>
        </w:rPr>
        <w:t xml:space="preserve"> </w:t>
      </w:r>
    </w:p>
  </w:footnote>
  <w:footnote w:id="39">
    <w:p w14:paraId="01691369" w14:textId="77777777" w:rsidR="00BF7995" w:rsidRPr="00B73246" w:rsidRDefault="00BF7995" w:rsidP="00255692">
      <w:pPr>
        <w:pStyle w:val="a4"/>
        <w:jc w:val="both"/>
        <w:rPr>
          <w:rFonts w:ascii="Times New Roman" w:hAnsi="Times New Roman" w:cs="Times New Roman"/>
          <w:lang w:val="de-DE"/>
        </w:rPr>
      </w:pPr>
      <w:r w:rsidRPr="00B73246">
        <w:rPr>
          <w:rStyle w:val="a6"/>
          <w:rFonts w:ascii="Times New Roman" w:hAnsi="Times New Roman" w:cs="Times New Roman"/>
        </w:rPr>
        <w:footnoteRef/>
      </w:r>
      <w:r w:rsidRPr="00B73246">
        <w:rPr>
          <w:rFonts w:ascii="Times New Roman" w:hAnsi="Times New Roman" w:cs="Times New Roman"/>
          <w:lang w:val="de-DE"/>
        </w:rPr>
        <w:t xml:space="preserve"> Konrad Adenauer Stiftung // eine offizielle Webseite. URL: </w:t>
      </w:r>
      <w:hyperlink r:id="rId6" w:history="1">
        <w:r w:rsidRPr="00B73246">
          <w:rPr>
            <w:rStyle w:val="a7"/>
            <w:rFonts w:ascii="Times New Roman" w:hAnsi="Times New Roman" w:cs="Times New Roman"/>
            <w:lang w:val="de-DE"/>
          </w:rPr>
          <w:t>https://www.kas.de/de/home</w:t>
        </w:r>
      </w:hyperlink>
      <w:r w:rsidRPr="00B73246">
        <w:rPr>
          <w:rStyle w:val="a7"/>
          <w:rFonts w:ascii="Times New Roman" w:hAnsi="Times New Roman" w:cs="Times New Roman"/>
          <w:lang w:val="de-DE"/>
        </w:rPr>
        <w:t xml:space="preserve"> ; </w:t>
      </w:r>
      <w:r w:rsidRPr="00B73246">
        <w:rPr>
          <w:rFonts w:ascii="Times New Roman" w:hAnsi="Times New Roman" w:cs="Times New Roman"/>
          <w:lang w:val="de-DE"/>
        </w:rPr>
        <w:t xml:space="preserve">Friedrich Ebert Stiftung // eine offizielle Webseite URL: </w:t>
      </w:r>
      <w:hyperlink r:id="rId7" w:history="1">
        <w:r w:rsidRPr="00B73246">
          <w:rPr>
            <w:rStyle w:val="a7"/>
            <w:rFonts w:ascii="Times New Roman" w:hAnsi="Times New Roman" w:cs="Times New Roman"/>
            <w:lang w:val="de-DE"/>
          </w:rPr>
          <w:t>https://www.fes.de/</w:t>
        </w:r>
      </w:hyperlink>
      <w:r w:rsidRPr="00B73246">
        <w:rPr>
          <w:rStyle w:val="a7"/>
          <w:rFonts w:ascii="Times New Roman" w:hAnsi="Times New Roman" w:cs="Times New Roman"/>
          <w:lang w:val="de-DE"/>
        </w:rPr>
        <w:t xml:space="preserve"> </w:t>
      </w:r>
      <w:r w:rsidRPr="00B73246">
        <w:rPr>
          <w:rStyle w:val="a7"/>
          <w:rFonts w:ascii="Times New Roman" w:hAnsi="Times New Roman" w:cs="Times New Roman"/>
        </w:rPr>
        <w:t>и</w:t>
      </w:r>
      <w:r w:rsidRPr="00B73246">
        <w:rPr>
          <w:rStyle w:val="a7"/>
          <w:rFonts w:ascii="Times New Roman" w:hAnsi="Times New Roman" w:cs="Times New Roman"/>
          <w:lang w:val="de-DE"/>
        </w:rPr>
        <w:t xml:space="preserve"> </w:t>
      </w:r>
      <w:proofErr w:type="spellStart"/>
      <w:r w:rsidRPr="00B73246">
        <w:rPr>
          <w:rStyle w:val="a7"/>
          <w:rFonts w:ascii="Times New Roman" w:hAnsi="Times New Roman" w:cs="Times New Roman"/>
        </w:rPr>
        <w:t>др</w:t>
      </w:r>
      <w:proofErr w:type="spellEnd"/>
      <w:r w:rsidRPr="00B73246">
        <w:rPr>
          <w:rStyle w:val="a7"/>
          <w:rFonts w:ascii="Times New Roman" w:hAnsi="Times New Roman" w:cs="Times New Roman"/>
          <w:lang w:val="de-DE"/>
        </w:rPr>
        <w:t>.</w:t>
      </w:r>
    </w:p>
  </w:footnote>
  <w:footnote w:id="40">
    <w:p w14:paraId="371A5CD7" w14:textId="77777777" w:rsidR="00BF7995" w:rsidRPr="00B73246" w:rsidRDefault="00BF7995" w:rsidP="00255692">
      <w:pPr>
        <w:pStyle w:val="a4"/>
        <w:jc w:val="both"/>
        <w:rPr>
          <w:rFonts w:ascii="Times New Roman" w:hAnsi="Times New Roman" w:cs="Times New Roman"/>
          <w:lang w:val="en-US"/>
        </w:rPr>
      </w:pPr>
      <w:r w:rsidRPr="00B73246">
        <w:rPr>
          <w:rStyle w:val="a6"/>
          <w:rFonts w:ascii="Times New Roman" w:hAnsi="Times New Roman" w:cs="Times New Roman"/>
        </w:rPr>
        <w:footnoteRef/>
      </w:r>
      <w:r w:rsidRPr="00B73246">
        <w:rPr>
          <w:rFonts w:ascii="Times New Roman" w:hAnsi="Times New Roman" w:cs="Times New Roman"/>
          <w:lang w:val="en-US"/>
        </w:rPr>
        <w:t>The Soft Power-30. A global ranking of soft power 2019 // Portland, Facebook, USC Center on Public Diplomacy – 2019.</w:t>
      </w:r>
    </w:p>
  </w:footnote>
  <w:footnote w:id="41">
    <w:p w14:paraId="096878B4" w14:textId="77777777" w:rsidR="00BF7995" w:rsidRPr="00B73246" w:rsidRDefault="00BF7995" w:rsidP="00255692">
      <w:pPr>
        <w:pStyle w:val="a4"/>
        <w:jc w:val="both"/>
        <w:rPr>
          <w:rFonts w:ascii="Times New Roman" w:hAnsi="Times New Roman" w:cs="Times New Roman"/>
          <w:lang w:val="en-US"/>
        </w:rPr>
      </w:pPr>
      <w:r w:rsidRPr="00B73246">
        <w:rPr>
          <w:rStyle w:val="a6"/>
          <w:rFonts w:ascii="Times New Roman" w:hAnsi="Times New Roman" w:cs="Times New Roman"/>
        </w:rPr>
        <w:footnoteRef/>
      </w:r>
      <w:r w:rsidRPr="00B73246">
        <w:rPr>
          <w:rFonts w:ascii="Times New Roman" w:hAnsi="Times New Roman" w:cs="Times New Roman"/>
          <w:lang w:val="en-US"/>
        </w:rPr>
        <w:t>Global Soft Power Index 2020. The world’s most comprehensive research study on perceptions of soft power // Brand Finance 2020.</w:t>
      </w:r>
    </w:p>
  </w:footnote>
  <w:footnote w:id="42">
    <w:p w14:paraId="07EB531B" w14:textId="77777777" w:rsidR="00BF7995" w:rsidRPr="00B00CD2" w:rsidRDefault="00BF7995">
      <w:pPr>
        <w:pStyle w:val="a4"/>
        <w:rPr>
          <w:rFonts w:ascii="Times New Roman" w:hAnsi="Times New Roman" w:cs="Times New Roman"/>
          <w:lang w:val="en-US"/>
        </w:rPr>
      </w:pPr>
      <w:r w:rsidRPr="00B00CD2">
        <w:rPr>
          <w:rStyle w:val="a6"/>
          <w:rFonts w:ascii="Times New Roman" w:hAnsi="Times New Roman" w:cs="Times New Roman"/>
        </w:rPr>
        <w:footnoteRef/>
      </w:r>
      <w:r w:rsidRPr="00B00CD2">
        <w:rPr>
          <w:rFonts w:ascii="Times New Roman" w:hAnsi="Times New Roman" w:cs="Times New Roman"/>
          <w:lang w:val="en-US"/>
        </w:rPr>
        <w:t>Post-Brexit, Europeans More Favorable Toward EU // Pew Research Center – June 2017</w:t>
      </w:r>
    </w:p>
  </w:footnote>
  <w:footnote w:id="43">
    <w:p w14:paraId="60273011" w14:textId="527C8EE3" w:rsidR="00BF7995" w:rsidRPr="000A6B79" w:rsidRDefault="00BF7995" w:rsidP="00255692">
      <w:pPr>
        <w:pStyle w:val="a4"/>
        <w:jc w:val="both"/>
        <w:rPr>
          <w:rFonts w:ascii="Times New Roman" w:hAnsi="Times New Roman" w:cs="Times New Roman"/>
          <w:lang w:val="en-US"/>
        </w:rPr>
      </w:pPr>
      <w:bookmarkStart w:id="2" w:name="_Hlk41925185"/>
      <w:r w:rsidRPr="00994E7B">
        <w:rPr>
          <w:rStyle w:val="a6"/>
          <w:rFonts w:ascii="Times New Roman" w:hAnsi="Times New Roman" w:cs="Times New Roman"/>
        </w:rPr>
        <w:footnoteRef/>
      </w:r>
      <w:r w:rsidRPr="00994E7B">
        <w:rPr>
          <w:rFonts w:ascii="Times New Roman" w:hAnsi="Times New Roman" w:cs="Times New Roman"/>
          <w:lang w:val="en-US"/>
        </w:rPr>
        <w:t>Cline R.S.  World power assessment: A calculus of strategic drift / Westview Press, 1977 –P.10.</w:t>
      </w:r>
      <w:bookmarkEnd w:id="2"/>
    </w:p>
  </w:footnote>
  <w:footnote w:id="44">
    <w:p w14:paraId="1C9CE3A2" w14:textId="77777777" w:rsidR="00BF7995" w:rsidRPr="000A6B79" w:rsidRDefault="00BF7995" w:rsidP="00A92132">
      <w:pPr>
        <w:pStyle w:val="a4"/>
        <w:jc w:val="both"/>
        <w:rPr>
          <w:rFonts w:ascii="Times New Roman" w:hAnsi="Times New Roman" w:cs="Times New Roman"/>
          <w:lang w:val="en-US"/>
        </w:rPr>
      </w:pPr>
      <w:r w:rsidRPr="000A6B79">
        <w:rPr>
          <w:rStyle w:val="a6"/>
          <w:rFonts w:ascii="Times New Roman" w:hAnsi="Times New Roman" w:cs="Times New Roman"/>
        </w:rPr>
        <w:footnoteRef/>
      </w:r>
      <w:r w:rsidRPr="000A6B79">
        <w:rPr>
          <w:rFonts w:ascii="Times New Roman" w:hAnsi="Times New Roman" w:cs="Times New Roman"/>
          <w:lang w:val="en-US"/>
        </w:rPr>
        <w:t xml:space="preserve">Waltz K. Theory of International Politics / Addison-Wesley Series in Political Science, London, 1979. -  </w:t>
      </w:r>
      <w:r>
        <w:rPr>
          <w:rFonts w:ascii="Times New Roman" w:hAnsi="Times New Roman" w:cs="Times New Roman"/>
          <w:lang w:val="en-US"/>
        </w:rPr>
        <w:t>p</w:t>
      </w:r>
      <w:r w:rsidRPr="000A6B79">
        <w:rPr>
          <w:rFonts w:ascii="Times New Roman" w:hAnsi="Times New Roman" w:cs="Times New Roman"/>
          <w:lang w:val="en-US"/>
        </w:rPr>
        <w:t>. 113</w:t>
      </w:r>
    </w:p>
  </w:footnote>
  <w:footnote w:id="45">
    <w:p w14:paraId="3FFEE750" w14:textId="266EFA26" w:rsidR="00BF7995" w:rsidRPr="000A6B79" w:rsidRDefault="00BF7995" w:rsidP="00A92132">
      <w:pPr>
        <w:pStyle w:val="a4"/>
        <w:jc w:val="both"/>
        <w:rPr>
          <w:rFonts w:ascii="Times New Roman" w:hAnsi="Times New Roman" w:cs="Times New Roman"/>
          <w:lang w:val="en-US"/>
        </w:rPr>
      </w:pPr>
      <w:r w:rsidRPr="000A6B79">
        <w:rPr>
          <w:rStyle w:val="a6"/>
          <w:rFonts w:ascii="Times New Roman" w:hAnsi="Times New Roman" w:cs="Times New Roman"/>
        </w:rPr>
        <w:footnoteRef/>
      </w:r>
      <w:r w:rsidRPr="000A6B79">
        <w:rPr>
          <w:rFonts w:ascii="Times New Roman" w:hAnsi="Times New Roman" w:cs="Times New Roman"/>
          <w:lang w:val="en-US"/>
        </w:rPr>
        <w:t>Morgenthau Hans J.</w:t>
      </w:r>
      <w:r w:rsidRPr="002735EC">
        <w:rPr>
          <w:rFonts w:ascii="Times New Roman" w:hAnsi="Times New Roman" w:cs="Times New Roman"/>
          <w:lang w:val="en-US"/>
        </w:rPr>
        <w:t xml:space="preserve"> </w:t>
      </w:r>
      <w:r w:rsidRPr="000A6B79">
        <w:rPr>
          <w:rFonts w:ascii="Times New Roman" w:hAnsi="Times New Roman" w:cs="Times New Roman"/>
          <w:lang w:val="en-US"/>
        </w:rPr>
        <w:t>Politics Among Nations: The Struggle for Power and Peace / 5</w:t>
      </w:r>
      <w:r w:rsidRPr="000A6B79">
        <w:rPr>
          <w:rFonts w:ascii="Times New Roman" w:hAnsi="Times New Roman" w:cs="Times New Roman"/>
          <w:vertAlign w:val="superscript"/>
          <w:lang w:val="en-US"/>
        </w:rPr>
        <w:t>th</w:t>
      </w:r>
      <w:r w:rsidRPr="000A6B79">
        <w:rPr>
          <w:rFonts w:ascii="Times New Roman" w:hAnsi="Times New Roman" w:cs="Times New Roman"/>
          <w:lang w:val="en-US"/>
        </w:rPr>
        <w:t xml:space="preserve"> Edition, Revised, (New York: Alfred A. Knopf). - 1978, pp. 4-15.</w:t>
      </w:r>
    </w:p>
  </w:footnote>
  <w:footnote w:id="46">
    <w:p w14:paraId="1ADFDE1A" w14:textId="7A0A8637" w:rsidR="00BF7995" w:rsidRPr="00B8635E" w:rsidRDefault="00BF7995" w:rsidP="0054375F">
      <w:pPr>
        <w:pStyle w:val="a4"/>
        <w:jc w:val="both"/>
        <w:rPr>
          <w:lang w:val="en-US"/>
        </w:rPr>
      </w:pPr>
      <w:bookmarkStart w:id="3" w:name="_Hlk41925170"/>
      <w:r w:rsidRPr="00994E7B">
        <w:rPr>
          <w:rStyle w:val="a6"/>
        </w:rPr>
        <w:footnoteRef/>
      </w:r>
      <w:r w:rsidRPr="00994E7B">
        <w:rPr>
          <w:rFonts w:ascii="Times New Roman" w:hAnsi="Times New Roman" w:cs="Times New Roman"/>
          <w:lang w:val="en-US"/>
        </w:rPr>
        <w:t xml:space="preserve">Wolfers A. Discord and Collaboration. Essay of International Politics / The Johns Hopkins Press, Baltimore </w:t>
      </w:r>
      <w:proofErr w:type="gramStart"/>
      <w:r w:rsidRPr="00994E7B">
        <w:rPr>
          <w:rFonts w:ascii="Times New Roman" w:hAnsi="Times New Roman" w:cs="Times New Roman"/>
          <w:lang w:val="en-US"/>
        </w:rPr>
        <w:t>-  1962</w:t>
      </w:r>
      <w:proofErr w:type="gramEnd"/>
      <w:r w:rsidRPr="00994E7B">
        <w:rPr>
          <w:rFonts w:ascii="Times New Roman" w:hAnsi="Times New Roman" w:cs="Times New Roman"/>
          <w:lang w:val="en-US"/>
        </w:rPr>
        <w:t xml:space="preserve"> – p. 12</w:t>
      </w:r>
      <w:bookmarkEnd w:id="3"/>
    </w:p>
  </w:footnote>
  <w:footnote w:id="47">
    <w:p w14:paraId="1054B054" w14:textId="77777777" w:rsidR="00BF7995" w:rsidRPr="00DB7818" w:rsidRDefault="00BF7995" w:rsidP="00255692">
      <w:pPr>
        <w:pStyle w:val="a4"/>
        <w:jc w:val="both"/>
        <w:rPr>
          <w:lang w:val="en-US"/>
        </w:rPr>
      </w:pPr>
      <w:r w:rsidRPr="000A6B79">
        <w:rPr>
          <w:rStyle w:val="a6"/>
          <w:rFonts w:ascii="Times New Roman" w:hAnsi="Times New Roman" w:cs="Times New Roman"/>
        </w:rPr>
        <w:footnoteRef/>
      </w:r>
      <w:r w:rsidRPr="000A6B79">
        <w:rPr>
          <w:rFonts w:ascii="Times New Roman" w:hAnsi="Times New Roman" w:cs="Times New Roman"/>
          <w:lang w:val="en-US"/>
        </w:rPr>
        <w:t>Kissinger H. American Foreign Policy / 3</w:t>
      </w:r>
      <w:r w:rsidRPr="000A6B79">
        <w:rPr>
          <w:rFonts w:ascii="Times New Roman" w:hAnsi="Times New Roman" w:cs="Times New Roman"/>
          <w:vertAlign w:val="superscript"/>
          <w:lang w:val="en-US"/>
        </w:rPr>
        <w:t>rd</w:t>
      </w:r>
      <w:r w:rsidRPr="000A6B79">
        <w:rPr>
          <w:rFonts w:ascii="Times New Roman" w:hAnsi="Times New Roman" w:cs="Times New Roman"/>
          <w:lang w:val="en-US"/>
        </w:rPr>
        <w:t xml:space="preserve"> ed. Norton, New York - 1977. – p. 59.</w:t>
      </w:r>
    </w:p>
  </w:footnote>
  <w:footnote w:id="48">
    <w:p w14:paraId="1BFD4349" w14:textId="7F1AF35C" w:rsidR="00BF7995" w:rsidRPr="009F1EB6" w:rsidRDefault="00BF7995" w:rsidP="00255692">
      <w:pPr>
        <w:pStyle w:val="a4"/>
        <w:jc w:val="both"/>
        <w:rPr>
          <w:rFonts w:ascii="Times New Roman" w:hAnsi="Times New Roman" w:cs="Times New Roman"/>
          <w:lang w:val="en-US"/>
        </w:rPr>
      </w:pPr>
      <w:r w:rsidRPr="001F2523">
        <w:rPr>
          <w:rStyle w:val="a6"/>
          <w:rFonts w:ascii="Times New Roman" w:hAnsi="Times New Roman" w:cs="Times New Roman"/>
        </w:rPr>
        <w:footnoteRef/>
      </w:r>
      <w:bookmarkStart w:id="4" w:name="_Hlk41588776"/>
      <w:r w:rsidRPr="001F2523">
        <w:rPr>
          <w:rFonts w:ascii="Times New Roman" w:hAnsi="Times New Roman" w:cs="Times New Roman"/>
          <w:lang w:val="en-US"/>
        </w:rPr>
        <w:t xml:space="preserve">Aron R. Peace and War: A Theory of International Relations. / Transl. from the French by Richard Howard a. Annette Baker Fox. - </w:t>
      </w:r>
      <w:proofErr w:type="spellStart"/>
      <w:r w:rsidRPr="001F2523">
        <w:rPr>
          <w:rFonts w:ascii="Times New Roman" w:hAnsi="Times New Roman" w:cs="Times New Roman"/>
          <w:lang w:val="en-US"/>
        </w:rPr>
        <w:t>Repr</w:t>
      </w:r>
      <w:proofErr w:type="spellEnd"/>
      <w:r w:rsidRPr="001F2523">
        <w:rPr>
          <w:rFonts w:ascii="Times New Roman" w:hAnsi="Times New Roman" w:cs="Times New Roman"/>
          <w:lang w:val="en-US"/>
        </w:rPr>
        <w:t>. - Malabar (Fla.): Krieger, 1981.</w:t>
      </w:r>
      <w:r w:rsidRPr="002735EC">
        <w:rPr>
          <w:rFonts w:ascii="Times New Roman" w:hAnsi="Times New Roman" w:cs="Times New Roman"/>
          <w:lang w:val="en-US"/>
        </w:rPr>
        <w:t xml:space="preserve"> </w:t>
      </w:r>
      <w:r w:rsidRPr="009F1EB6">
        <w:rPr>
          <w:rFonts w:ascii="Times New Roman" w:hAnsi="Times New Roman" w:cs="Times New Roman"/>
          <w:lang w:val="en-US"/>
        </w:rPr>
        <w:t xml:space="preserve">- </w:t>
      </w:r>
      <w:r w:rsidRPr="001F2523">
        <w:rPr>
          <w:rFonts w:ascii="Times New Roman" w:hAnsi="Times New Roman" w:cs="Times New Roman"/>
          <w:lang w:val="en-US"/>
        </w:rPr>
        <w:t xml:space="preserve"> P</w:t>
      </w:r>
      <w:r w:rsidRPr="009F1EB6">
        <w:rPr>
          <w:rFonts w:ascii="Times New Roman" w:hAnsi="Times New Roman" w:cs="Times New Roman"/>
          <w:lang w:val="en-US"/>
        </w:rPr>
        <w:t>. 820</w:t>
      </w:r>
      <w:bookmarkEnd w:id="4"/>
    </w:p>
  </w:footnote>
  <w:footnote w:id="49">
    <w:p w14:paraId="5E0B06E8" w14:textId="77777777" w:rsidR="00BF7995" w:rsidRPr="00EA5B1D" w:rsidRDefault="00BF7995" w:rsidP="00255692">
      <w:pPr>
        <w:pStyle w:val="a4"/>
        <w:rPr>
          <w:lang w:val="en-US"/>
        </w:rPr>
      </w:pPr>
      <w:bookmarkStart w:id="5" w:name="_Hlk41588790"/>
      <w:r>
        <w:rPr>
          <w:rStyle w:val="a6"/>
        </w:rPr>
        <w:footnoteRef/>
      </w:r>
      <w:r w:rsidRPr="001F2523">
        <w:t xml:space="preserve"> </w:t>
      </w:r>
      <w:r w:rsidRPr="0092012C">
        <w:rPr>
          <w:rFonts w:ascii="Times New Roman" w:hAnsi="Times New Roman" w:cs="Times New Roman"/>
        </w:rPr>
        <w:t>Кант</w:t>
      </w:r>
      <w:r w:rsidRPr="001F2523">
        <w:rPr>
          <w:rFonts w:ascii="Times New Roman" w:hAnsi="Times New Roman" w:cs="Times New Roman"/>
        </w:rPr>
        <w:t xml:space="preserve"> </w:t>
      </w:r>
      <w:r w:rsidRPr="0092012C">
        <w:rPr>
          <w:rFonts w:ascii="Times New Roman" w:hAnsi="Times New Roman" w:cs="Times New Roman"/>
        </w:rPr>
        <w:t>И</w:t>
      </w:r>
      <w:r w:rsidRPr="001F2523">
        <w:rPr>
          <w:rFonts w:ascii="Times New Roman" w:hAnsi="Times New Roman" w:cs="Times New Roman"/>
        </w:rPr>
        <w:t xml:space="preserve">. </w:t>
      </w:r>
      <w:r w:rsidRPr="0092012C">
        <w:rPr>
          <w:rFonts w:ascii="Times New Roman" w:hAnsi="Times New Roman" w:cs="Times New Roman"/>
        </w:rPr>
        <w:t>К</w:t>
      </w:r>
      <w:r w:rsidRPr="001F2523">
        <w:rPr>
          <w:rFonts w:ascii="Times New Roman" w:hAnsi="Times New Roman" w:cs="Times New Roman"/>
        </w:rPr>
        <w:t xml:space="preserve"> </w:t>
      </w:r>
      <w:r w:rsidRPr="0092012C">
        <w:rPr>
          <w:rFonts w:ascii="Times New Roman" w:hAnsi="Times New Roman" w:cs="Times New Roman"/>
        </w:rPr>
        <w:t>вечному</w:t>
      </w:r>
      <w:r w:rsidRPr="001F2523">
        <w:rPr>
          <w:rFonts w:ascii="Times New Roman" w:hAnsi="Times New Roman" w:cs="Times New Roman"/>
        </w:rPr>
        <w:t xml:space="preserve"> </w:t>
      </w:r>
      <w:r w:rsidRPr="0092012C">
        <w:rPr>
          <w:rFonts w:ascii="Times New Roman" w:hAnsi="Times New Roman" w:cs="Times New Roman"/>
        </w:rPr>
        <w:t>миру</w:t>
      </w:r>
      <w:r w:rsidRPr="001F2523">
        <w:rPr>
          <w:rFonts w:ascii="Times New Roman" w:hAnsi="Times New Roman" w:cs="Times New Roman"/>
        </w:rPr>
        <w:t>.</w:t>
      </w:r>
      <w:r>
        <w:rPr>
          <w:rFonts w:ascii="Times New Roman" w:hAnsi="Times New Roman" w:cs="Times New Roman"/>
        </w:rPr>
        <w:t xml:space="preserve"> /</w:t>
      </w:r>
      <w:r w:rsidRPr="001F2523">
        <w:rPr>
          <w:rFonts w:ascii="Times New Roman" w:hAnsi="Times New Roman" w:cs="Times New Roman"/>
        </w:rPr>
        <w:t xml:space="preserve"> </w:t>
      </w:r>
      <w:r w:rsidRPr="0092012C">
        <w:rPr>
          <w:rFonts w:ascii="Times New Roman" w:hAnsi="Times New Roman" w:cs="Times New Roman"/>
        </w:rPr>
        <w:t>Сочинения в шести томах. М</w:t>
      </w:r>
      <w:r w:rsidRPr="00403812">
        <w:rPr>
          <w:rFonts w:ascii="Times New Roman" w:hAnsi="Times New Roman" w:cs="Times New Roman"/>
          <w:lang w:val="en-US"/>
        </w:rPr>
        <w:t>.: ―</w:t>
      </w:r>
      <w:r w:rsidRPr="0092012C">
        <w:rPr>
          <w:rFonts w:ascii="Times New Roman" w:hAnsi="Times New Roman" w:cs="Times New Roman"/>
        </w:rPr>
        <w:t>Мысль</w:t>
      </w:r>
      <w:r w:rsidRPr="00403812">
        <w:rPr>
          <w:rFonts w:ascii="Times New Roman" w:hAnsi="Times New Roman" w:cs="Times New Roman"/>
          <w:lang w:val="en-US"/>
        </w:rPr>
        <w:t xml:space="preserve">, 1966. </w:t>
      </w:r>
      <w:r w:rsidRPr="0092012C">
        <w:rPr>
          <w:rFonts w:ascii="Times New Roman" w:hAnsi="Times New Roman" w:cs="Times New Roman"/>
        </w:rPr>
        <w:t>Т</w:t>
      </w:r>
      <w:r w:rsidRPr="00EA5B1D">
        <w:rPr>
          <w:rFonts w:ascii="Times New Roman" w:hAnsi="Times New Roman" w:cs="Times New Roman"/>
          <w:lang w:val="en-US"/>
        </w:rPr>
        <w:t>. 6.</w:t>
      </w:r>
      <w:r w:rsidRPr="00403812">
        <w:rPr>
          <w:rFonts w:ascii="Times New Roman" w:hAnsi="Times New Roman" w:cs="Times New Roman"/>
          <w:lang w:val="en-US"/>
        </w:rPr>
        <w:t xml:space="preserve"> - </w:t>
      </w:r>
      <w:r w:rsidRPr="0092012C">
        <w:rPr>
          <w:rFonts w:ascii="Times New Roman" w:hAnsi="Times New Roman" w:cs="Times New Roman"/>
        </w:rPr>
        <w:t>С</w:t>
      </w:r>
      <w:r w:rsidRPr="00EA5B1D">
        <w:rPr>
          <w:rFonts w:ascii="Times New Roman" w:hAnsi="Times New Roman" w:cs="Times New Roman"/>
          <w:lang w:val="en-US"/>
        </w:rPr>
        <w:t>. 286.</w:t>
      </w:r>
      <w:bookmarkEnd w:id="5"/>
    </w:p>
  </w:footnote>
  <w:footnote w:id="50">
    <w:p w14:paraId="6814E5BE" w14:textId="77777777" w:rsidR="00BF7995" w:rsidRPr="005855B1" w:rsidRDefault="00BF7995" w:rsidP="00255692">
      <w:pPr>
        <w:pStyle w:val="a4"/>
        <w:jc w:val="both"/>
        <w:rPr>
          <w:rFonts w:ascii="Times New Roman" w:hAnsi="Times New Roman" w:cs="Times New Roman"/>
          <w:lang w:val="en-US"/>
        </w:rPr>
      </w:pPr>
      <w:bookmarkStart w:id="6" w:name="_Hlk41588799"/>
      <w:r w:rsidRPr="005855B1">
        <w:rPr>
          <w:rStyle w:val="a6"/>
          <w:rFonts w:ascii="Times New Roman" w:hAnsi="Times New Roman" w:cs="Times New Roman"/>
        </w:rPr>
        <w:footnoteRef/>
      </w:r>
      <w:r w:rsidRPr="005855B1">
        <w:rPr>
          <w:rFonts w:ascii="Times New Roman" w:hAnsi="Times New Roman" w:cs="Times New Roman"/>
          <w:lang w:val="en-US"/>
        </w:rPr>
        <w:t>Keohane R. O., Nye J.  Power and Interdependence: World Politics in Transition. / Little Brown and Company, Boston, 1977. -  Pp. 268</w:t>
      </w:r>
      <w:bookmarkEnd w:id="6"/>
    </w:p>
  </w:footnote>
  <w:footnote w:id="51">
    <w:p w14:paraId="04BEA6B5" w14:textId="77777777" w:rsidR="00BF7995" w:rsidRPr="00BF7995" w:rsidRDefault="00BF7995" w:rsidP="00255692">
      <w:pPr>
        <w:pStyle w:val="a4"/>
        <w:jc w:val="both"/>
        <w:rPr>
          <w:rFonts w:ascii="Times New Roman" w:hAnsi="Times New Roman" w:cs="Times New Roman"/>
        </w:rPr>
      </w:pPr>
      <w:r w:rsidRPr="00D761C1">
        <w:rPr>
          <w:rStyle w:val="a6"/>
          <w:rFonts w:ascii="Times New Roman" w:hAnsi="Times New Roman" w:cs="Times New Roman"/>
        </w:rPr>
        <w:footnoteRef/>
      </w:r>
      <w:r w:rsidRPr="00D761C1">
        <w:rPr>
          <w:rFonts w:ascii="Times New Roman" w:hAnsi="Times New Roman" w:cs="Times New Roman"/>
        </w:rPr>
        <w:t xml:space="preserve">Шаповалова А.И. Концепция силы в международных отношениях: интерпретация с точки зрения социального конструктивизма. // Дискурс-ПИ. Киев – 2014 – с. 83-88. </w:t>
      </w:r>
      <w:r w:rsidRPr="00D761C1">
        <w:rPr>
          <w:rFonts w:ascii="Times New Roman" w:hAnsi="Times New Roman" w:cs="Times New Roman"/>
          <w:lang w:val="en-US"/>
        </w:rPr>
        <w:t>URL</w:t>
      </w:r>
      <w:r w:rsidRPr="00D761C1">
        <w:rPr>
          <w:rFonts w:ascii="Times New Roman" w:hAnsi="Times New Roman" w:cs="Times New Roman"/>
        </w:rPr>
        <w:t xml:space="preserve">: </w:t>
      </w:r>
      <w:hyperlink r:id="rId8" w:history="1">
        <w:r w:rsidRPr="00BF7995">
          <w:rPr>
            <w:rStyle w:val="a7"/>
            <w:rFonts w:ascii="Times New Roman" w:hAnsi="Times New Roman" w:cs="Times New Roman"/>
            <w:lang w:val="en-US"/>
          </w:rPr>
          <w:t>https</w:t>
        </w:r>
        <w:r w:rsidRPr="00BF7995">
          <w:rPr>
            <w:rStyle w:val="a7"/>
            <w:rFonts w:ascii="Times New Roman" w:hAnsi="Times New Roman" w:cs="Times New Roman"/>
          </w:rPr>
          <w:t>://</w:t>
        </w:r>
        <w:proofErr w:type="spellStart"/>
        <w:r w:rsidRPr="00BF7995">
          <w:rPr>
            <w:rStyle w:val="a7"/>
            <w:rFonts w:ascii="Times New Roman" w:hAnsi="Times New Roman" w:cs="Times New Roman"/>
            <w:lang w:val="en-US"/>
          </w:rPr>
          <w:t>cyberleninka</w:t>
        </w:r>
        <w:proofErr w:type="spellEnd"/>
        <w:r w:rsidRPr="00BF7995">
          <w:rPr>
            <w:rStyle w:val="a7"/>
            <w:rFonts w:ascii="Times New Roman" w:hAnsi="Times New Roman" w:cs="Times New Roman"/>
          </w:rPr>
          <w:t>.</w:t>
        </w:r>
        <w:proofErr w:type="spellStart"/>
        <w:r w:rsidRPr="00BF7995">
          <w:rPr>
            <w:rStyle w:val="a7"/>
            <w:rFonts w:ascii="Times New Roman" w:hAnsi="Times New Roman" w:cs="Times New Roman"/>
            <w:lang w:val="en-US"/>
          </w:rPr>
          <w:t>ru</w:t>
        </w:r>
        <w:proofErr w:type="spellEnd"/>
        <w:r w:rsidRPr="00BF7995">
          <w:rPr>
            <w:rStyle w:val="a7"/>
            <w:rFonts w:ascii="Times New Roman" w:hAnsi="Times New Roman" w:cs="Times New Roman"/>
          </w:rPr>
          <w:t>/</w:t>
        </w:r>
        <w:r w:rsidRPr="00BF7995">
          <w:rPr>
            <w:rStyle w:val="a7"/>
            <w:rFonts w:ascii="Times New Roman" w:hAnsi="Times New Roman" w:cs="Times New Roman"/>
            <w:lang w:val="en-US"/>
          </w:rPr>
          <w:t>article</w:t>
        </w:r>
        <w:r w:rsidRPr="00BF7995">
          <w:rPr>
            <w:rStyle w:val="a7"/>
            <w:rFonts w:ascii="Times New Roman" w:hAnsi="Times New Roman" w:cs="Times New Roman"/>
          </w:rPr>
          <w:t>/</w:t>
        </w:r>
        <w:r w:rsidRPr="00BF7995">
          <w:rPr>
            <w:rStyle w:val="a7"/>
            <w:rFonts w:ascii="Times New Roman" w:hAnsi="Times New Roman" w:cs="Times New Roman"/>
            <w:lang w:val="en-US"/>
          </w:rPr>
          <w:t>n</w:t>
        </w:r>
        <w:r w:rsidRPr="00BF7995">
          <w:rPr>
            <w:rStyle w:val="a7"/>
            <w:rFonts w:ascii="Times New Roman" w:hAnsi="Times New Roman" w:cs="Times New Roman"/>
          </w:rPr>
          <w:t>/</w:t>
        </w:r>
        <w:proofErr w:type="spellStart"/>
        <w:r w:rsidRPr="00BF7995">
          <w:rPr>
            <w:rStyle w:val="a7"/>
            <w:rFonts w:ascii="Times New Roman" w:hAnsi="Times New Roman" w:cs="Times New Roman"/>
            <w:lang w:val="en-US"/>
          </w:rPr>
          <w:t>kontseptsiya</w:t>
        </w:r>
        <w:proofErr w:type="spellEnd"/>
        <w:r w:rsidRPr="00BF7995">
          <w:rPr>
            <w:rStyle w:val="a7"/>
            <w:rFonts w:ascii="Times New Roman" w:hAnsi="Times New Roman" w:cs="Times New Roman"/>
          </w:rPr>
          <w:t>-</w:t>
        </w:r>
        <w:proofErr w:type="spellStart"/>
        <w:r w:rsidRPr="00BF7995">
          <w:rPr>
            <w:rStyle w:val="a7"/>
            <w:rFonts w:ascii="Times New Roman" w:hAnsi="Times New Roman" w:cs="Times New Roman"/>
            <w:lang w:val="en-US"/>
          </w:rPr>
          <w:t>sily</w:t>
        </w:r>
        <w:proofErr w:type="spellEnd"/>
        <w:r w:rsidRPr="00BF7995">
          <w:rPr>
            <w:rStyle w:val="a7"/>
            <w:rFonts w:ascii="Times New Roman" w:hAnsi="Times New Roman" w:cs="Times New Roman"/>
          </w:rPr>
          <w:t>-</w:t>
        </w:r>
        <w:r w:rsidRPr="00BF7995">
          <w:rPr>
            <w:rStyle w:val="a7"/>
            <w:rFonts w:ascii="Times New Roman" w:hAnsi="Times New Roman" w:cs="Times New Roman"/>
            <w:lang w:val="en-US"/>
          </w:rPr>
          <w:t>v</w:t>
        </w:r>
        <w:r w:rsidRPr="00BF7995">
          <w:rPr>
            <w:rStyle w:val="a7"/>
            <w:rFonts w:ascii="Times New Roman" w:hAnsi="Times New Roman" w:cs="Times New Roman"/>
          </w:rPr>
          <w:t>-</w:t>
        </w:r>
        <w:proofErr w:type="spellStart"/>
        <w:r w:rsidRPr="00BF7995">
          <w:rPr>
            <w:rStyle w:val="a7"/>
            <w:rFonts w:ascii="Times New Roman" w:hAnsi="Times New Roman" w:cs="Times New Roman"/>
            <w:lang w:val="en-US"/>
          </w:rPr>
          <w:t>mezhdunarodnyh</w:t>
        </w:r>
        <w:proofErr w:type="spellEnd"/>
        <w:r w:rsidRPr="00BF7995">
          <w:rPr>
            <w:rStyle w:val="a7"/>
            <w:rFonts w:ascii="Times New Roman" w:hAnsi="Times New Roman" w:cs="Times New Roman"/>
          </w:rPr>
          <w:t>-</w:t>
        </w:r>
        <w:proofErr w:type="spellStart"/>
        <w:r w:rsidRPr="00BF7995">
          <w:rPr>
            <w:rStyle w:val="a7"/>
            <w:rFonts w:ascii="Times New Roman" w:hAnsi="Times New Roman" w:cs="Times New Roman"/>
            <w:lang w:val="en-US"/>
          </w:rPr>
          <w:t>otnosheniyah</w:t>
        </w:r>
        <w:proofErr w:type="spellEnd"/>
        <w:r w:rsidRPr="00BF7995">
          <w:rPr>
            <w:rStyle w:val="a7"/>
            <w:rFonts w:ascii="Times New Roman" w:hAnsi="Times New Roman" w:cs="Times New Roman"/>
          </w:rPr>
          <w:t>-</w:t>
        </w:r>
        <w:proofErr w:type="spellStart"/>
        <w:r w:rsidRPr="00BF7995">
          <w:rPr>
            <w:rStyle w:val="a7"/>
            <w:rFonts w:ascii="Times New Roman" w:hAnsi="Times New Roman" w:cs="Times New Roman"/>
            <w:lang w:val="en-US"/>
          </w:rPr>
          <w:t>interpretatsiya</w:t>
        </w:r>
        <w:proofErr w:type="spellEnd"/>
        <w:r w:rsidRPr="00BF7995">
          <w:rPr>
            <w:rStyle w:val="a7"/>
            <w:rFonts w:ascii="Times New Roman" w:hAnsi="Times New Roman" w:cs="Times New Roman"/>
          </w:rPr>
          <w:t>-</w:t>
        </w:r>
        <w:r w:rsidRPr="00BF7995">
          <w:rPr>
            <w:rStyle w:val="a7"/>
            <w:rFonts w:ascii="Times New Roman" w:hAnsi="Times New Roman" w:cs="Times New Roman"/>
            <w:lang w:val="en-US"/>
          </w:rPr>
          <w:t>s</w:t>
        </w:r>
        <w:r w:rsidRPr="00BF7995">
          <w:rPr>
            <w:rStyle w:val="a7"/>
            <w:rFonts w:ascii="Times New Roman" w:hAnsi="Times New Roman" w:cs="Times New Roman"/>
          </w:rPr>
          <w:t>-</w:t>
        </w:r>
        <w:proofErr w:type="spellStart"/>
        <w:r w:rsidRPr="00BF7995">
          <w:rPr>
            <w:rStyle w:val="a7"/>
            <w:rFonts w:ascii="Times New Roman" w:hAnsi="Times New Roman" w:cs="Times New Roman"/>
            <w:lang w:val="en-US"/>
          </w:rPr>
          <w:t>tochki</w:t>
        </w:r>
        <w:proofErr w:type="spellEnd"/>
        <w:r w:rsidRPr="00BF7995">
          <w:rPr>
            <w:rStyle w:val="a7"/>
            <w:rFonts w:ascii="Times New Roman" w:hAnsi="Times New Roman" w:cs="Times New Roman"/>
          </w:rPr>
          <w:t>-</w:t>
        </w:r>
        <w:proofErr w:type="spellStart"/>
        <w:r w:rsidRPr="00BF7995">
          <w:rPr>
            <w:rStyle w:val="a7"/>
            <w:rFonts w:ascii="Times New Roman" w:hAnsi="Times New Roman" w:cs="Times New Roman"/>
            <w:lang w:val="en-US"/>
          </w:rPr>
          <w:t>zreniya</w:t>
        </w:r>
        <w:proofErr w:type="spellEnd"/>
        <w:r w:rsidRPr="00BF7995">
          <w:rPr>
            <w:rStyle w:val="a7"/>
            <w:rFonts w:ascii="Times New Roman" w:hAnsi="Times New Roman" w:cs="Times New Roman"/>
          </w:rPr>
          <w:t>-</w:t>
        </w:r>
        <w:proofErr w:type="spellStart"/>
        <w:r w:rsidRPr="00BF7995">
          <w:rPr>
            <w:rStyle w:val="a7"/>
            <w:rFonts w:ascii="Times New Roman" w:hAnsi="Times New Roman" w:cs="Times New Roman"/>
            <w:lang w:val="en-US"/>
          </w:rPr>
          <w:t>sotsialnogo</w:t>
        </w:r>
        <w:proofErr w:type="spellEnd"/>
        <w:r w:rsidRPr="00BF7995">
          <w:rPr>
            <w:rStyle w:val="a7"/>
            <w:rFonts w:ascii="Times New Roman" w:hAnsi="Times New Roman" w:cs="Times New Roman"/>
          </w:rPr>
          <w:t>-</w:t>
        </w:r>
        <w:proofErr w:type="spellStart"/>
        <w:r w:rsidRPr="00BF7995">
          <w:rPr>
            <w:rStyle w:val="a7"/>
            <w:rFonts w:ascii="Times New Roman" w:hAnsi="Times New Roman" w:cs="Times New Roman"/>
            <w:lang w:val="en-US"/>
          </w:rPr>
          <w:t>konstruktivizma</w:t>
        </w:r>
        <w:proofErr w:type="spellEnd"/>
      </w:hyperlink>
      <w:r w:rsidRPr="00BF7995">
        <w:rPr>
          <w:rFonts w:ascii="Times New Roman" w:hAnsi="Times New Roman" w:cs="Times New Roman"/>
        </w:rPr>
        <w:t xml:space="preserve"> (дата обращения 24.03.2019 г.)</w:t>
      </w:r>
    </w:p>
  </w:footnote>
  <w:footnote w:id="52">
    <w:p w14:paraId="480E9AEB" w14:textId="5A15FCD9" w:rsidR="00BF7995" w:rsidRPr="00BF7995" w:rsidRDefault="00BF7995" w:rsidP="00212BE7">
      <w:pPr>
        <w:pStyle w:val="a4"/>
        <w:jc w:val="both"/>
        <w:rPr>
          <w:rFonts w:ascii="Times New Roman" w:hAnsi="Times New Roman" w:cs="Times New Roman"/>
          <w:color w:val="4472C4" w:themeColor="accent1"/>
          <w:lang w:val="en-US"/>
        </w:rPr>
      </w:pPr>
      <w:bookmarkStart w:id="7" w:name="_Hlk41925210"/>
      <w:r w:rsidRPr="00BF7995">
        <w:rPr>
          <w:rStyle w:val="a6"/>
          <w:rFonts w:ascii="Times New Roman" w:hAnsi="Times New Roman" w:cs="Times New Roman"/>
        </w:rPr>
        <w:footnoteRef/>
      </w:r>
      <w:r w:rsidRPr="00BF7995">
        <w:rPr>
          <w:rFonts w:ascii="Times New Roman" w:hAnsi="Times New Roman" w:cs="Times New Roman"/>
        </w:rPr>
        <w:t xml:space="preserve">Пашаева Г.М. Языковое измерение </w:t>
      </w:r>
      <w:proofErr w:type="spellStart"/>
      <w:r w:rsidRPr="00BF7995">
        <w:rPr>
          <w:rFonts w:ascii="Times New Roman" w:hAnsi="Times New Roman" w:cs="Times New Roman"/>
        </w:rPr>
        <w:t>soft</w:t>
      </w:r>
      <w:proofErr w:type="spellEnd"/>
      <w:r w:rsidRPr="00BF7995">
        <w:rPr>
          <w:rFonts w:ascii="Times New Roman" w:hAnsi="Times New Roman" w:cs="Times New Roman"/>
        </w:rPr>
        <w:t xml:space="preserve"> </w:t>
      </w:r>
      <w:proofErr w:type="spellStart"/>
      <w:r w:rsidRPr="00BF7995">
        <w:rPr>
          <w:rFonts w:ascii="Times New Roman" w:hAnsi="Times New Roman" w:cs="Times New Roman"/>
        </w:rPr>
        <w:t>power</w:t>
      </w:r>
      <w:proofErr w:type="spellEnd"/>
      <w:r w:rsidRPr="00BF7995">
        <w:rPr>
          <w:rFonts w:ascii="Times New Roman" w:hAnsi="Times New Roman" w:cs="Times New Roman"/>
        </w:rPr>
        <w:t xml:space="preserve"> // Дискурс-Пи - </w:t>
      </w:r>
      <w:proofErr w:type="gramStart"/>
      <w:r w:rsidRPr="00BF7995">
        <w:rPr>
          <w:rFonts w:ascii="Times New Roman" w:hAnsi="Times New Roman" w:cs="Times New Roman"/>
        </w:rPr>
        <w:t>2014.№</w:t>
      </w:r>
      <w:proofErr w:type="gramEnd"/>
      <w:r w:rsidRPr="00BF7995">
        <w:rPr>
          <w:rFonts w:ascii="Times New Roman" w:hAnsi="Times New Roman" w:cs="Times New Roman"/>
        </w:rPr>
        <w:t xml:space="preserve">1. - с. 75-83. URL:https://cyberleninka.ru/article/n/yazykovoe-izmerenie-soft-power. </w:t>
      </w:r>
      <w:r w:rsidRPr="00BF7995">
        <w:rPr>
          <w:rFonts w:ascii="Times New Roman" w:hAnsi="Times New Roman" w:cs="Times New Roman"/>
          <w:lang w:val="en-US"/>
        </w:rPr>
        <w:t>(</w:t>
      </w:r>
      <w:r w:rsidRPr="00BF7995">
        <w:rPr>
          <w:rFonts w:ascii="Times New Roman" w:hAnsi="Times New Roman" w:cs="Times New Roman"/>
        </w:rPr>
        <w:t>дата</w:t>
      </w:r>
      <w:r w:rsidRPr="00BF7995">
        <w:rPr>
          <w:rFonts w:ascii="Times New Roman" w:hAnsi="Times New Roman" w:cs="Times New Roman"/>
          <w:lang w:val="en-US"/>
        </w:rPr>
        <w:t xml:space="preserve"> </w:t>
      </w:r>
      <w:r w:rsidRPr="00BF7995">
        <w:rPr>
          <w:rFonts w:ascii="Times New Roman" w:hAnsi="Times New Roman" w:cs="Times New Roman"/>
        </w:rPr>
        <w:t>обращения</w:t>
      </w:r>
      <w:r w:rsidRPr="00BF7995">
        <w:rPr>
          <w:rFonts w:ascii="Times New Roman" w:hAnsi="Times New Roman" w:cs="Times New Roman"/>
          <w:lang w:val="en-US"/>
        </w:rPr>
        <w:t>: 31.03.2019)</w:t>
      </w:r>
      <w:bookmarkEnd w:id="7"/>
    </w:p>
  </w:footnote>
  <w:footnote w:id="53">
    <w:p w14:paraId="210E2AD3" w14:textId="77777777" w:rsidR="00BF7995" w:rsidRPr="00BF7995" w:rsidRDefault="00BF7995" w:rsidP="00255692">
      <w:pPr>
        <w:pStyle w:val="a4"/>
        <w:jc w:val="both"/>
        <w:rPr>
          <w:rFonts w:ascii="Times New Roman" w:hAnsi="Times New Roman" w:cs="Times New Roman"/>
          <w:lang w:val="en-US"/>
        </w:rPr>
      </w:pPr>
      <w:r w:rsidRPr="00BF7995">
        <w:rPr>
          <w:rStyle w:val="a6"/>
          <w:rFonts w:ascii="Times New Roman" w:hAnsi="Times New Roman" w:cs="Times New Roman"/>
        </w:rPr>
        <w:footnoteRef/>
      </w:r>
      <w:r w:rsidRPr="00BF7995">
        <w:rPr>
          <w:rFonts w:ascii="Times New Roman" w:hAnsi="Times New Roman" w:cs="Times New Roman"/>
          <w:lang w:val="en-US"/>
        </w:rPr>
        <w:t xml:space="preserve"> Barnett M., Duvall R. Power in International Politics / International Organization 59, 2005 - no. 1. - Pp. 39–75.</w:t>
      </w:r>
    </w:p>
  </w:footnote>
  <w:footnote w:id="54">
    <w:p w14:paraId="378D958D" w14:textId="77777777" w:rsidR="00BF7995" w:rsidRPr="00BF7995" w:rsidRDefault="00BF7995" w:rsidP="00255692">
      <w:pPr>
        <w:pStyle w:val="a4"/>
        <w:jc w:val="both"/>
        <w:rPr>
          <w:rFonts w:ascii="Times New Roman" w:hAnsi="Times New Roman" w:cs="Times New Roman"/>
          <w:lang w:val="en-US"/>
        </w:rPr>
      </w:pPr>
      <w:r w:rsidRPr="00BF7995">
        <w:rPr>
          <w:rStyle w:val="a6"/>
          <w:rFonts w:ascii="Times New Roman" w:hAnsi="Times New Roman" w:cs="Times New Roman"/>
        </w:rPr>
        <w:footnoteRef/>
      </w:r>
      <w:r w:rsidRPr="00BF7995">
        <w:rPr>
          <w:rFonts w:ascii="Times New Roman" w:hAnsi="Times New Roman" w:cs="Times New Roman"/>
          <w:lang w:val="en-US"/>
        </w:rPr>
        <w:t xml:space="preserve">Adler E. Constructivism and International Relations // Handbook of International Relations / W. </w:t>
      </w:r>
      <w:proofErr w:type="spellStart"/>
      <w:r w:rsidRPr="00BF7995">
        <w:rPr>
          <w:rFonts w:ascii="Times New Roman" w:hAnsi="Times New Roman" w:cs="Times New Roman"/>
          <w:lang w:val="en-US"/>
        </w:rPr>
        <w:t>Carlsnaes</w:t>
      </w:r>
      <w:proofErr w:type="spellEnd"/>
      <w:r w:rsidRPr="00BF7995">
        <w:rPr>
          <w:rFonts w:ascii="Times New Roman" w:hAnsi="Times New Roman" w:cs="Times New Roman"/>
          <w:lang w:val="en-US"/>
        </w:rPr>
        <w:t xml:space="preserve">, Th. </w:t>
      </w:r>
      <w:proofErr w:type="spellStart"/>
      <w:r w:rsidRPr="00BF7995">
        <w:rPr>
          <w:rFonts w:ascii="Times New Roman" w:hAnsi="Times New Roman" w:cs="Times New Roman"/>
          <w:lang w:val="en-US"/>
        </w:rPr>
        <w:t>Risse</w:t>
      </w:r>
      <w:proofErr w:type="spellEnd"/>
      <w:r w:rsidRPr="00BF7995">
        <w:rPr>
          <w:rFonts w:ascii="Times New Roman" w:hAnsi="Times New Roman" w:cs="Times New Roman"/>
          <w:lang w:val="en-US"/>
        </w:rPr>
        <w:t>, B. A. Simmons (eds.). Sage Publications, London, 2002. P. 94–118.</w:t>
      </w:r>
    </w:p>
  </w:footnote>
  <w:footnote w:id="55">
    <w:p w14:paraId="4DAF2534" w14:textId="77777777" w:rsidR="00BF7995" w:rsidRPr="00BF7995" w:rsidRDefault="00BF7995" w:rsidP="00255692">
      <w:pPr>
        <w:pStyle w:val="a4"/>
        <w:jc w:val="both"/>
        <w:rPr>
          <w:rFonts w:ascii="Times New Roman" w:hAnsi="Times New Roman" w:cs="Times New Roman"/>
          <w:lang w:val="en-US"/>
        </w:rPr>
      </w:pPr>
      <w:r w:rsidRPr="00BF7995">
        <w:rPr>
          <w:rStyle w:val="a6"/>
          <w:rFonts w:ascii="Times New Roman" w:hAnsi="Times New Roman" w:cs="Times New Roman"/>
        </w:rPr>
        <w:footnoteRef/>
      </w:r>
      <w:proofErr w:type="spellStart"/>
      <w:r w:rsidRPr="00BF7995">
        <w:rPr>
          <w:rFonts w:ascii="Times New Roman" w:hAnsi="Times New Roman" w:cs="Times New Roman"/>
          <w:lang w:val="en-US"/>
        </w:rPr>
        <w:t>Checkel</w:t>
      </w:r>
      <w:proofErr w:type="spellEnd"/>
      <w:r w:rsidRPr="00BF7995">
        <w:rPr>
          <w:rFonts w:ascii="Times New Roman" w:hAnsi="Times New Roman" w:cs="Times New Roman"/>
          <w:lang w:val="en-US"/>
        </w:rPr>
        <w:t xml:space="preserve"> J. T. Constructivism and foreign policy // Foreign Policy: Theories, Actors, Cases, Oxford University Press, Oxford, 2008. - P. 80.</w:t>
      </w:r>
    </w:p>
  </w:footnote>
  <w:footnote w:id="56">
    <w:p w14:paraId="533313B5" w14:textId="77777777" w:rsidR="00BF7995" w:rsidRPr="000C3B27" w:rsidRDefault="00BF7995" w:rsidP="00255692">
      <w:pPr>
        <w:pStyle w:val="a4"/>
        <w:jc w:val="both"/>
        <w:rPr>
          <w:rFonts w:ascii="Times New Roman" w:hAnsi="Times New Roman" w:cs="Times New Roman"/>
          <w:lang w:val="en-US"/>
        </w:rPr>
      </w:pPr>
      <w:r w:rsidRPr="00BF7995">
        <w:rPr>
          <w:rStyle w:val="a6"/>
          <w:rFonts w:ascii="Times New Roman" w:hAnsi="Times New Roman" w:cs="Times New Roman"/>
        </w:rPr>
        <w:footnoteRef/>
      </w:r>
      <w:proofErr w:type="spellStart"/>
      <w:r w:rsidRPr="00BF7995">
        <w:rPr>
          <w:rFonts w:ascii="Times New Roman" w:hAnsi="Times New Roman" w:cs="Times New Roman"/>
          <w:lang w:val="en-US"/>
        </w:rPr>
        <w:t>Bially</w:t>
      </w:r>
      <w:proofErr w:type="spellEnd"/>
      <w:r w:rsidRPr="00BF7995">
        <w:rPr>
          <w:rFonts w:ascii="Times New Roman" w:hAnsi="Times New Roman" w:cs="Times New Roman"/>
          <w:lang w:val="en-US"/>
        </w:rPr>
        <w:t xml:space="preserve"> </w:t>
      </w:r>
      <w:proofErr w:type="spellStart"/>
      <w:r w:rsidRPr="00BF7995">
        <w:rPr>
          <w:rFonts w:ascii="Times New Roman" w:hAnsi="Times New Roman" w:cs="Times New Roman"/>
          <w:lang w:val="en-US"/>
        </w:rPr>
        <w:t>Mattern</w:t>
      </w:r>
      <w:proofErr w:type="spellEnd"/>
      <w:r w:rsidRPr="00BF7995">
        <w:rPr>
          <w:rFonts w:ascii="Times New Roman" w:hAnsi="Times New Roman" w:cs="Times New Roman"/>
          <w:lang w:val="en-US"/>
        </w:rPr>
        <w:t xml:space="preserve"> J. The Power Politics of Identity // European Journal of International Relations. 2001 - Vol. 7, No.3. - P. 349–397.</w:t>
      </w:r>
    </w:p>
  </w:footnote>
  <w:footnote w:id="57">
    <w:p w14:paraId="6987DC18" w14:textId="77777777" w:rsidR="00BF7995" w:rsidRPr="006D7E53" w:rsidRDefault="00BF7995" w:rsidP="00255692">
      <w:pPr>
        <w:pStyle w:val="a4"/>
        <w:jc w:val="both"/>
        <w:rPr>
          <w:lang w:val="en-US"/>
        </w:rPr>
      </w:pPr>
      <w:r w:rsidRPr="000C3B27">
        <w:rPr>
          <w:rStyle w:val="a6"/>
          <w:rFonts w:ascii="Times New Roman" w:hAnsi="Times New Roman" w:cs="Times New Roman"/>
        </w:rPr>
        <w:footnoteRef/>
      </w:r>
      <w:proofErr w:type="spellStart"/>
      <w:r w:rsidRPr="000C3B27">
        <w:rPr>
          <w:rFonts w:ascii="Times New Roman" w:hAnsi="Times New Roman" w:cs="Times New Roman"/>
          <w:lang w:val="en-US"/>
        </w:rPr>
        <w:t>Guzzini</w:t>
      </w:r>
      <w:proofErr w:type="spellEnd"/>
      <w:r w:rsidRPr="000C3B27">
        <w:rPr>
          <w:rFonts w:ascii="Times New Roman" w:hAnsi="Times New Roman" w:cs="Times New Roman"/>
          <w:lang w:val="en-US"/>
        </w:rPr>
        <w:t xml:space="preserve"> S. The Concept of Power: </w:t>
      </w:r>
      <w:proofErr w:type="gramStart"/>
      <w:r w:rsidRPr="000C3B27">
        <w:rPr>
          <w:rFonts w:ascii="Times New Roman" w:hAnsi="Times New Roman" w:cs="Times New Roman"/>
          <w:lang w:val="en-US"/>
        </w:rPr>
        <w:t>a</w:t>
      </w:r>
      <w:proofErr w:type="gramEnd"/>
      <w:r w:rsidRPr="000C3B27">
        <w:rPr>
          <w:rFonts w:ascii="Times New Roman" w:hAnsi="Times New Roman" w:cs="Times New Roman"/>
          <w:lang w:val="en-US"/>
        </w:rPr>
        <w:t xml:space="preserve"> Constructivist Analysis // Millennium: Journal of International Studies, 2005 - Vol. 33, No. 3. - P. 495–521.</w:t>
      </w:r>
    </w:p>
  </w:footnote>
  <w:footnote w:id="58">
    <w:p w14:paraId="1C1380A7" w14:textId="77777777" w:rsidR="00BF7995" w:rsidRPr="00F746F3" w:rsidRDefault="00BF7995" w:rsidP="00255692">
      <w:pPr>
        <w:pStyle w:val="a4"/>
        <w:jc w:val="both"/>
        <w:rPr>
          <w:rFonts w:ascii="Times New Roman" w:hAnsi="Times New Roman" w:cs="Times New Roman"/>
          <w:lang w:val="en-US"/>
        </w:rPr>
      </w:pPr>
      <w:bookmarkStart w:id="9" w:name="_Hlk41588836"/>
      <w:r>
        <w:rPr>
          <w:rStyle w:val="a6"/>
          <w:rFonts w:ascii="Times New Roman" w:hAnsi="Times New Roman" w:cs="Times New Roman"/>
        </w:rPr>
        <w:footnoteRef/>
      </w:r>
      <w:r>
        <w:rPr>
          <w:rFonts w:ascii="Times New Roman" w:hAnsi="Times New Roman" w:cs="Times New Roman"/>
          <w:lang w:val="en-US"/>
        </w:rPr>
        <w:t>Nye J.S. Jr. Bound to Lead: The Changing Nature of American Power</w:t>
      </w:r>
      <w:r w:rsidRPr="00B51C05">
        <w:rPr>
          <w:rFonts w:ascii="Times New Roman" w:hAnsi="Times New Roman" w:cs="Times New Roman"/>
          <w:lang w:val="en-US"/>
        </w:rPr>
        <w:t xml:space="preserve"> /</w:t>
      </w:r>
      <w:r w:rsidRPr="00F746F3">
        <w:rPr>
          <w:lang w:val="en-US"/>
        </w:rPr>
        <w:t xml:space="preserve"> </w:t>
      </w:r>
      <w:r w:rsidRPr="00B51C05">
        <w:rPr>
          <w:rFonts w:ascii="Times New Roman" w:hAnsi="Times New Roman" w:cs="Times New Roman"/>
          <w:lang w:val="en-US"/>
        </w:rPr>
        <w:t>Basic Books A Member of Perseus Books</w:t>
      </w:r>
      <w:r w:rsidRPr="00F746F3">
        <w:rPr>
          <w:rFonts w:ascii="Times New Roman" w:hAnsi="Times New Roman" w:cs="Times New Roman"/>
          <w:lang w:val="en-US"/>
        </w:rPr>
        <w:t>,</w:t>
      </w:r>
      <w:r>
        <w:rPr>
          <w:rFonts w:ascii="Times New Roman" w:hAnsi="Times New Roman" w:cs="Times New Roman"/>
          <w:lang w:val="en-US"/>
        </w:rPr>
        <w:t xml:space="preserve"> New York</w:t>
      </w:r>
      <w:r w:rsidRPr="00F746F3">
        <w:rPr>
          <w:rFonts w:ascii="Times New Roman" w:hAnsi="Times New Roman" w:cs="Times New Roman"/>
          <w:lang w:val="en-US"/>
        </w:rPr>
        <w:t xml:space="preserve"> </w:t>
      </w:r>
      <w:r>
        <w:rPr>
          <w:rFonts w:ascii="Times New Roman" w:hAnsi="Times New Roman" w:cs="Times New Roman"/>
          <w:lang w:val="en-US"/>
        </w:rPr>
        <w:t>–</w:t>
      </w:r>
      <w:r w:rsidRPr="00F746F3">
        <w:rPr>
          <w:rFonts w:ascii="Times New Roman" w:hAnsi="Times New Roman" w:cs="Times New Roman"/>
          <w:lang w:val="en-US"/>
        </w:rPr>
        <w:t xml:space="preserve"> </w:t>
      </w:r>
      <w:r>
        <w:rPr>
          <w:rFonts w:ascii="Times New Roman" w:hAnsi="Times New Roman" w:cs="Times New Roman"/>
          <w:lang w:val="en-US"/>
        </w:rPr>
        <w:t>1990</w:t>
      </w:r>
      <w:r w:rsidRPr="00F746F3">
        <w:rPr>
          <w:rFonts w:ascii="Times New Roman" w:hAnsi="Times New Roman" w:cs="Times New Roman"/>
          <w:lang w:val="en-US"/>
        </w:rPr>
        <w:t xml:space="preserve"> </w:t>
      </w:r>
      <w:r>
        <w:rPr>
          <w:rFonts w:ascii="Times New Roman" w:hAnsi="Times New Roman" w:cs="Times New Roman"/>
          <w:lang w:val="en-US"/>
        </w:rPr>
        <w:t>–</w:t>
      </w:r>
      <w:r w:rsidRPr="00F746F3">
        <w:rPr>
          <w:rFonts w:ascii="Times New Roman" w:hAnsi="Times New Roman" w:cs="Times New Roman"/>
          <w:lang w:val="en-US"/>
        </w:rPr>
        <w:t xml:space="preserve"> p</w:t>
      </w:r>
      <w:r>
        <w:rPr>
          <w:rFonts w:ascii="Times New Roman" w:hAnsi="Times New Roman" w:cs="Times New Roman"/>
          <w:lang w:val="en-US"/>
        </w:rPr>
        <w:t>p. 353</w:t>
      </w:r>
      <w:bookmarkEnd w:id="9"/>
    </w:p>
  </w:footnote>
  <w:footnote w:id="59">
    <w:p w14:paraId="333B4AC7" w14:textId="77777777" w:rsidR="00BF7995" w:rsidRPr="00E429B3" w:rsidRDefault="00BF7995" w:rsidP="00255692">
      <w:pPr>
        <w:pStyle w:val="a4"/>
        <w:jc w:val="both"/>
        <w:rPr>
          <w:rFonts w:ascii="Times New Roman" w:hAnsi="Times New Roman" w:cs="Times New Roman"/>
          <w:lang w:val="en-US"/>
        </w:rPr>
      </w:pPr>
      <w:r w:rsidRPr="00E429B3">
        <w:rPr>
          <w:rStyle w:val="a6"/>
          <w:rFonts w:ascii="Times New Roman" w:hAnsi="Times New Roman" w:cs="Times New Roman"/>
        </w:rPr>
        <w:footnoteRef/>
      </w:r>
      <w:r w:rsidRPr="00E429B3">
        <w:rPr>
          <w:rFonts w:ascii="Times New Roman" w:hAnsi="Times New Roman" w:cs="Times New Roman"/>
          <w:lang w:val="en-US"/>
        </w:rPr>
        <w:t>Ibid. P.268.</w:t>
      </w:r>
    </w:p>
  </w:footnote>
  <w:footnote w:id="60">
    <w:p w14:paraId="04B09268" w14:textId="77777777" w:rsidR="00BF7995" w:rsidRPr="00B71F32" w:rsidRDefault="00BF7995" w:rsidP="00255692">
      <w:pPr>
        <w:pStyle w:val="a4"/>
        <w:jc w:val="both"/>
        <w:rPr>
          <w:rFonts w:ascii="Times New Roman" w:hAnsi="Times New Roman" w:cs="Times New Roman"/>
          <w:lang w:val="en-US"/>
        </w:rPr>
      </w:pPr>
      <w:bookmarkStart w:id="10" w:name="_Hlk41588848"/>
      <w:r w:rsidRPr="00E429B3">
        <w:rPr>
          <w:rStyle w:val="a6"/>
          <w:rFonts w:ascii="Times New Roman" w:hAnsi="Times New Roman" w:cs="Times New Roman"/>
        </w:rPr>
        <w:footnoteRef/>
      </w:r>
      <w:r w:rsidRPr="00E429B3">
        <w:rPr>
          <w:rFonts w:ascii="Times New Roman" w:hAnsi="Times New Roman" w:cs="Times New Roman"/>
          <w:lang w:val="en-US"/>
        </w:rPr>
        <w:t>N</w:t>
      </w:r>
      <w:r>
        <w:rPr>
          <w:rFonts w:ascii="Times New Roman" w:hAnsi="Times New Roman" w:cs="Times New Roman"/>
          <w:lang w:val="en-US"/>
        </w:rPr>
        <w:t xml:space="preserve">ye J.S. Jr. </w:t>
      </w:r>
      <w:r w:rsidRPr="00E429B3">
        <w:rPr>
          <w:rFonts w:ascii="Times New Roman" w:hAnsi="Times New Roman" w:cs="Times New Roman"/>
          <w:lang w:val="en-US"/>
        </w:rPr>
        <w:t>Soft Power: The Means to Success in World Politics // Public Affairs, 1</w:t>
      </w:r>
      <w:r w:rsidRPr="00E429B3">
        <w:rPr>
          <w:rFonts w:ascii="Times New Roman" w:hAnsi="Times New Roman" w:cs="Times New Roman"/>
          <w:vertAlign w:val="superscript"/>
          <w:lang w:val="en-US"/>
        </w:rPr>
        <w:t>st</w:t>
      </w:r>
      <w:r w:rsidRPr="00E429B3">
        <w:rPr>
          <w:rFonts w:ascii="Times New Roman" w:hAnsi="Times New Roman" w:cs="Times New Roman"/>
          <w:lang w:val="en-US"/>
        </w:rPr>
        <w:t xml:space="preserve"> edition, 2004 – pp. 191</w:t>
      </w:r>
      <w:bookmarkEnd w:id="10"/>
    </w:p>
  </w:footnote>
  <w:footnote w:id="61">
    <w:p w14:paraId="04ED58A8" w14:textId="77777777" w:rsidR="00BF7995" w:rsidRPr="00D90580" w:rsidRDefault="00BF7995" w:rsidP="00255692">
      <w:pPr>
        <w:pStyle w:val="a4"/>
        <w:jc w:val="both"/>
        <w:rPr>
          <w:rFonts w:ascii="Times New Roman" w:hAnsi="Times New Roman" w:cs="Times New Roman"/>
          <w:lang w:val="en-US"/>
        </w:rPr>
      </w:pPr>
      <w:r>
        <w:rPr>
          <w:rStyle w:val="a6"/>
          <w:rFonts w:ascii="Times New Roman" w:hAnsi="Times New Roman" w:cs="Times New Roman"/>
        </w:rPr>
        <w:footnoteRef/>
      </w:r>
      <w:r>
        <w:rPr>
          <w:rFonts w:ascii="Times New Roman" w:hAnsi="Times New Roman" w:cs="Times New Roman"/>
        </w:rPr>
        <w:t xml:space="preserve">Пименова Е. В. Закат «мягкой силы»? Эволюция теории и практики </w:t>
      </w:r>
      <w:r>
        <w:rPr>
          <w:rFonts w:ascii="Times New Roman" w:hAnsi="Times New Roman" w:cs="Times New Roman"/>
          <w:lang w:val="de-DE"/>
        </w:rPr>
        <w:t>Soft</w:t>
      </w:r>
      <w:r w:rsidRPr="00047111">
        <w:rPr>
          <w:rFonts w:ascii="Times New Roman" w:hAnsi="Times New Roman" w:cs="Times New Roman"/>
        </w:rPr>
        <w:t xml:space="preserve"> </w:t>
      </w:r>
      <w:r>
        <w:rPr>
          <w:rFonts w:ascii="Times New Roman" w:hAnsi="Times New Roman" w:cs="Times New Roman"/>
          <w:lang w:val="de-DE"/>
        </w:rPr>
        <w:t>Power</w:t>
      </w:r>
      <w:r>
        <w:rPr>
          <w:rFonts w:ascii="Times New Roman" w:hAnsi="Times New Roman" w:cs="Times New Roman"/>
        </w:rPr>
        <w:t xml:space="preserve">.  </w:t>
      </w:r>
      <w:r w:rsidRPr="00D90580">
        <w:rPr>
          <w:rFonts w:ascii="Times New Roman" w:hAnsi="Times New Roman" w:cs="Times New Roman"/>
          <w:lang w:val="en-US"/>
        </w:rPr>
        <w:t xml:space="preserve">// </w:t>
      </w:r>
      <w:r>
        <w:rPr>
          <w:rFonts w:ascii="Times New Roman" w:hAnsi="Times New Roman" w:cs="Times New Roman"/>
        </w:rPr>
        <w:t>Вестник</w:t>
      </w:r>
      <w:r w:rsidRPr="00D90580">
        <w:rPr>
          <w:rFonts w:ascii="Times New Roman" w:hAnsi="Times New Roman" w:cs="Times New Roman"/>
          <w:lang w:val="en-US"/>
        </w:rPr>
        <w:t xml:space="preserve"> </w:t>
      </w:r>
      <w:r>
        <w:rPr>
          <w:rFonts w:ascii="Times New Roman" w:hAnsi="Times New Roman" w:cs="Times New Roman"/>
        </w:rPr>
        <w:t>МГИМО</w:t>
      </w:r>
      <w:r w:rsidRPr="00D90580">
        <w:rPr>
          <w:rFonts w:ascii="Times New Roman" w:hAnsi="Times New Roman" w:cs="Times New Roman"/>
          <w:lang w:val="en-US"/>
        </w:rPr>
        <w:t>-</w:t>
      </w:r>
      <w:r>
        <w:rPr>
          <w:rFonts w:ascii="Times New Roman" w:hAnsi="Times New Roman" w:cs="Times New Roman"/>
        </w:rPr>
        <w:t>Университета</w:t>
      </w:r>
      <w:r w:rsidRPr="00D90580">
        <w:rPr>
          <w:rFonts w:ascii="Times New Roman" w:hAnsi="Times New Roman" w:cs="Times New Roman"/>
          <w:lang w:val="en-US"/>
        </w:rPr>
        <w:t xml:space="preserve"> – 2017. №1(52) - </w:t>
      </w:r>
      <w:r>
        <w:rPr>
          <w:rFonts w:ascii="Times New Roman" w:hAnsi="Times New Roman" w:cs="Times New Roman"/>
        </w:rPr>
        <w:t>С</w:t>
      </w:r>
      <w:r w:rsidRPr="00D90580">
        <w:rPr>
          <w:rFonts w:ascii="Times New Roman" w:hAnsi="Times New Roman" w:cs="Times New Roman"/>
          <w:lang w:val="en-US"/>
        </w:rPr>
        <w:t xml:space="preserve">.57-66. </w:t>
      </w:r>
    </w:p>
  </w:footnote>
  <w:footnote w:id="62">
    <w:p w14:paraId="206ED357" w14:textId="77777777" w:rsidR="00BF7995" w:rsidRPr="0026730A" w:rsidRDefault="00BF7995" w:rsidP="00255692">
      <w:pPr>
        <w:pStyle w:val="a4"/>
        <w:jc w:val="both"/>
        <w:rPr>
          <w:rFonts w:ascii="Times New Roman" w:hAnsi="Times New Roman" w:cs="Times New Roman"/>
          <w:lang w:val="en-US"/>
        </w:rPr>
      </w:pPr>
      <w:r>
        <w:rPr>
          <w:rStyle w:val="a6"/>
          <w:rFonts w:ascii="Times New Roman" w:hAnsi="Times New Roman" w:cs="Times New Roman"/>
        </w:rPr>
        <w:footnoteRef/>
      </w:r>
      <w:r>
        <w:rPr>
          <w:rFonts w:ascii="Times New Roman" w:hAnsi="Times New Roman" w:cs="Times New Roman"/>
          <w:lang w:val="en-US"/>
        </w:rPr>
        <w:t>Ellerbe</w:t>
      </w:r>
      <w:r w:rsidRPr="0026730A">
        <w:rPr>
          <w:rFonts w:ascii="Times New Roman" w:hAnsi="Times New Roman" w:cs="Times New Roman"/>
          <w:lang w:val="en-US"/>
        </w:rPr>
        <w:t xml:space="preserve"> H. </w:t>
      </w:r>
      <w:r>
        <w:rPr>
          <w:rFonts w:ascii="Times New Roman" w:hAnsi="Times New Roman" w:cs="Times New Roman"/>
          <w:lang w:val="en-US"/>
        </w:rPr>
        <w:t xml:space="preserve">The Dark Side of Christian History. </w:t>
      </w:r>
      <w:r w:rsidRPr="0026730A">
        <w:rPr>
          <w:rFonts w:ascii="Times New Roman" w:hAnsi="Times New Roman" w:cs="Times New Roman"/>
          <w:lang w:val="en-US"/>
        </w:rPr>
        <w:t xml:space="preserve">/ </w:t>
      </w:r>
      <w:r>
        <w:rPr>
          <w:rFonts w:ascii="Times New Roman" w:hAnsi="Times New Roman" w:cs="Times New Roman"/>
          <w:lang w:val="en-US"/>
        </w:rPr>
        <w:t>Morningstar Books; Later Printing edition</w:t>
      </w:r>
      <w:r w:rsidRPr="0026730A">
        <w:rPr>
          <w:rFonts w:ascii="Times New Roman" w:hAnsi="Times New Roman" w:cs="Times New Roman"/>
          <w:lang w:val="en-US"/>
        </w:rPr>
        <w:t xml:space="preserve">, 1995. </w:t>
      </w:r>
    </w:p>
  </w:footnote>
  <w:footnote w:id="63">
    <w:p w14:paraId="56AE6DD2" w14:textId="77777777" w:rsidR="00BF7995" w:rsidRDefault="00BF7995" w:rsidP="00255692">
      <w:pPr>
        <w:pStyle w:val="a4"/>
        <w:jc w:val="both"/>
        <w:rPr>
          <w:rFonts w:ascii="Times New Roman" w:hAnsi="Times New Roman" w:cs="Times New Roman"/>
        </w:rPr>
      </w:pPr>
      <w:r>
        <w:rPr>
          <w:rStyle w:val="a6"/>
          <w:rFonts w:ascii="Times New Roman" w:hAnsi="Times New Roman" w:cs="Times New Roman"/>
        </w:rPr>
        <w:footnoteRef/>
      </w:r>
      <w:proofErr w:type="spellStart"/>
      <w:r>
        <w:rPr>
          <w:rFonts w:ascii="Times New Roman" w:hAnsi="Times New Roman" w:cs="Times New Roman"/>
        </w:rPr>
        <w:t>Григулевич</w:t>
      </w:r>
      <w:proofErr w:type="spellEnd"/>
      <w:r>
        <w:rPr>
          <w:rFonts w:ascii="Times New Roman" w:hAnsi="Times New Roman" w:cs="Times New Roman"/>
        </w:rPr>
        <w:t xml:space="preserve"> И. Р. Крест и меч. Католическая церковь в Испанской Америке, XVI-XVIII вв. /</w:t>
      </w:r>
      <w:r w:rsidRPr="0026730A">
        <w:rPr>
          <w:rFonts w:ascii="Times New Roman" w:hAnsi="Times New Roman" w:cs="Times New Roman"/>
        </w:rPr>
        <w:t>Москва: Наука, 1977 - с.295</w:t>
      </w:r>
      <w:r>
        <w:rPr>
          <w:rFonts w:ascii="Times New Roman" w:hAnsi="Times New Roman" w:cs="Times New Roman"/>
        </w:rPr>
        <w:t xml:space="preserve">. </w:t>
      </w:r>
      <w:r>
        <w:rPr>
          <w:rFonts w:ascii="Times New Roman" w:hAnsi="Times New Roman" w:cs="Times New Roman"/>
          <w:lang w:val="de-DE"/>
        </w:rPr>
        <w:t>URL</w:t>
      </w:r>
      <w:r>
        <w:rPr>
          <w:rFonts w:ascii="Times New Roman" w:hAnsi="Times New Roman" w:cs="Times New Roman"/>
        </w:rPr>
        <w:t xml:space="preserve">: </w:t>
      </w:r>
      <w:hyperlink r:id="rId9" w:anchor=".XM8WMxT7TIU" w:history="1">
        <w:r>
          <w:rPr>
            <w:rStyle w:val="a7"/>
            <w:rFonts w:ascii="Times New Roman" w:hAnsi="Times New Roman" w:cs="Times New Roman"/>
          </w:rPr>
          <w:t>https://www.indiansworld.org/cross_sword2.html#.XM8WMxT7TIU</w:t>
        </w:r>
      </w:hyperlink>
      <w:r>
        <w:rPr>
          <w:rFonts w:ascii="Times New Roman" w:hAnsi="Times New Roman" w:cs="Times New Roman"/>
        </w:rPr>
        <w:t xml:space="preserve"> (дата обращения 05.05.2019 г.)</w:t>
      </w:r>
    </w:p>
  </w:footnote>
  <w:footnote w:id="64">
    <w:p w14:paraId="7CB7FA7C" w14:textId="77777777" w:rsidR="00BF7995" w:rsidRDefault="00BF7995" w:rsidP="00255692">
      <w:pPr>
        <w:pStyle w:val="a4"/>
        <w:jc w:val="both"/>
        <w:rPr>
          <w:rFonts w:ascii="Times New Roman" w:hAnsi="Times New Roman" w:cs="Times New Roman"/>
        </w:rPr>
      </w:pPr>
      <w:r>
        <w:rPr>
          <w:rStyle w:val="a6"/>
          <w:rFonts w:ascii="Times New Roman" w:hAnsi="Times New Roman" w:cs="Times New Roman"/>
        </w:rPr>
        <w:footnoteRef/>
      </w:r>
      <w:proofErr w:type="spellStart"/>
      <w:r>
        <w:rPr>
          <w:rFonts w:ascii="Times New Roman" w:hAnsi="Times New Roman" w:cs="Times New Roman"/>
        </w:rPr>
        <w:t>Курныкин</w:t>
      </w:r>
      <w:proofErr w:type="spellEnd"/>
      <w:r>
        <w:rPr>
          <w:rFonts w:ascii="Times New Roman" w:hAnsi="Times New Roman" w:cs="Times New Roman"/>
        </w:rPr>
        <w:t xml:space="preserve"> О.Ю. "Мягкая сила" в политике колониальных империй: к постановке проблемы // Алтайская школа политических исследований АШПИ. 2017. </w:t>
      </w:r>
      <w:r>
        <w:rPr>
          <w:rFonts w:ascii="Times New Roman" w:hAnsi="Times New Roman" w:cs="Times New Roman"/>
          <w:lang w:val="de-DE"/>
        </w:rPr>
        <w:t>URL</w:t>
      </w:r>
      <w:r>
        <w:rPr>
          <w:rFonts w:ascii="Times New Roman" w:hAnsi="Times New Roman" w:cs="Times New Roman"/>
        </w:rPr>
        <w:t xml:space="preserve">: </w:t>
      </w:r>
      <w:hyperlink r:id="rId10" w:history="1">
        <w:r>
          <w:rPr>
            <w:rStyle w:val="a7"/>
            <w:rFonts w:ascii="Times New Roman" w:hAnsi="Times New Roman" w:cs="Times New Roman"/>
          </w:rPr>
          <w:t>http://ashpi.asu.ru/ic/?p=4254</w:t>
        </w:r>
      </w:hyperlink>
      <w:r>
        <w:rPr>
          <w:rFonts w:ascii="Times New Roman" w:hAnsi="Times New Roman" w:cs="Times New Roman"/>
        </w:rPr>
        <w:t xml:space="preserve"> (дата обращения 05.05.2019 г.)</w:t>
      </w:r>
    </w:p>
  </w:footnote>
  <w:footnote w:id="65">
    <w:p w14:paraId="39116826" w14:textId="7CB5CAF5" w:rsidR="00BF7995" w:rsidRPr="00197169" w:rsidRDefault="00BF7995" w:rsidP="00255692">
      <w:pPr>
        <w:pStyle w:val="a4"/>
        <w:jc w:val="both"/>
      </w:pPr>
      <w:r>
        <w:rPr>
          <w:rStyle w:val="a6"/>
          <w:rFonts w:ascii="Times New Roman" w:hAnsi="Times New Roman" w:cs="Times New Roman"/>
        </w:rPr>
        <w:footnoteRef/>
      </w:r>
      <w:r w:rsidRPr="00197169">
        <w:rPr>
          <w:rFonts w:ascii="Times New Roman" w:hAnsi="Times New Roman" w:cs="Times New Roman"/>
        </w:rPr>
        <w:t>Косенко С. И. Культурная политика как атрибут «Мягкого могущества» Франции // Власть. - 2012. №2. – с.22-27. URL: https://cyberleninka.ru/article/n/kulturnaya-politika-kak-atribut-myagkogo-moguschestva-frantsii (дата обращения: 01.05.2020).</w:t>
      </w:r>
      <w:r w:rsidRPr="00197169">
        <w:t xml:space="preserve"> </w:t>
      </w:r>
    </w:p>
  </w:footnote>
  <w:footnote w:id="66">
    <w:p w14:paraId="6BD55271" w14:textId="77777777" w:rsidR="00BF7995" w:rsidRPr="00D90580" w:rsidRDefault="00BF7995" w:rsidP="00255692">
      <w:pPr>
        <w:pStyle w:val="a4"/>
        <w:jc w:val="both"/>
        <w:rPr>
          <w:rFonts w:ascii="Times New Roman" w:hAnsi="Times New Roman" w:cs="Times New Roman"/>
          <w:lang w:val="en-US"/>
        </w:rPr>
      </w:pPr>
      <w:r>
        <w:rPr>
          <w:rStyle w:val="a6"/>
          <w:rFonts w:ascii="Times New Roman" w:hAnsi="Times New Roman" w:cs="Times New Roman"/>
        </w:rPr>
        <w:footnoteRef/>
      </w:r>
      <w:r>
        <w:rPr>
          <w:rFonts w:ascii="Times New Roman" w:hAnsi="Times New Roman" w:cs="Times New Roman"/>
          <w:lang w:val="en-US"/>
        </w:rPr>
        <w:t xml:space="preserve">Annual Report British Council. 1940-41.  </w:t>
      </w:r>
      <w:r w:rsidRPr="00AE6C36">
        <w:rPr>
          <w:rFonts w:ascii="Times New Roman" w:hAnsi="Times New Roman" w:cs="Times New Roman"/>
          <w:lang w:val="en-US"/>
        </w:rPr>
        <w:t>// Britis</w:t>
      </w:r>
      <w:r>
        <w:rPr>
          <w:rFonts w:ascii="Times New Roman" w:hAnsi="Times New Roman" w:cs="Times New Roman"/>
          <w:lang w:val="en-US"/>
        </w:rPr>
        <w:t>h Council – 2019. URL</w:t>
      </w:r>
      <w:r w:rsidRPr="00D90580">
        <w:rPr>
          <w:rFonts w:ascii="Times New Roman" w:hAnsi="Times New Roman" w:cs="Times New Roman"/>
          <w:lang w:val="en-US"/>
        </w:rPr>
        <w:t xml:space="preserve">: </w:t>
      </w:r>
      <w:r>
        <w:rPr>
          <w:rFonts w:ascii="Times New Roman" w:hAnsi="Times New Roman" w:cs="Times New Roman"/>
          <w:lang w:val="en-US"/>
        </w:rPr>
        <w:t>https</w:t>
      </w:r>
      <w:r w:rsidRPr="00D90580">
        <w:rPr>
          <w:rFonts w:ascii="Times New Roman" w:hAnsi="Times New Roman" w:cs="Times New Roman"/>
          <w:lang w:val="en-US"/>
        </w:rPr>
        <w:t>://</w:t>
      </w:r>
      <w:r>
        <w:rPr>
          <w:rFonts w:ascii="Times New Roman" w:hAnsi="Times New Roman" w:cs="Times New Roman"/>
          <w:lang w:val="en-US"/>
        </w:rPr>
        <w:t>www</w:t>
      </w:r>
      <w:r w:rsidRPr="00D90580">
        <w:rPr>
          <w:rFonts w:ascii="Times New Roman" w:hAnsi="Times New Roman" w:cs="Times New Roman"/>
          <w:lang w:val="en-US"/>
        </w:rPr>
        <w:t>.</w:t>
      </w:r>
      <w:r>
        <w:rPr>
          <w:rFonts w:ascii="Times New Roman" w:hAnsi="Times New Roman" w:cs="Times New Roman"/>
          <w:lang w:val="en-US"/>
        </w:rPr>
        <w:t>britishcouncil</w:t>
      </w:r>
      <w:r w:rsidRPr="00D90580">
        <w:rPr>
          <w:rFonts w:ascii="Times New Roman" w:hAnsi="Times New Roman" w:cs="Times New Roman"/>
          <w:lang w:val="en-US"/>
        </w:rPr>
        <w:t>.</w:t>
      </w:r>
      <w:r>
        <w:rPr>
          <w:rFonts w:ascii="Times New Roman" w:hAnsi="Times New Roman" w:cs="Times New Roman"/>
          <w:lang w:val="en-US"/>
        </w:rPr>
        <w:t>org</w:t>
      </w:r>
      <w:r w:rsidRPr="00D90580">
        <w:rPr>
          <w:rFonts w:ascii="Times New Roman" w:hAnsi="Times New Roman" w:cs="Times New Roman"/>
          <w:lang w:val="en-US"/>
        </w:rPr>
        <w:t>/</w:t>
      </w:r>
      <w:r>
        <w:rPr>
          <w:rFonts w:ascii="Times New Roman" w:hAnsi="Times New Roman" w:cs="Times New Roman"/>
          <w:lang w:val="en-US"/>
        </w:rPr>
        <w:t>organisation</w:t>
      </w:r>
      <w:r w:rsidRPr="00D90580">
        <w:rPr>
          <w:rFonts w:ascii="Times New Roman" w:hAnsi="Times New Roman" w:cs="Times New Roman"/>
          <w:lang w:val="en-US"/>
        </w:rPr>
        <w:t>/</w:t>
      </w:r>
      <w:r>
        <w:rPr>
          <w:rFonts w:ascii="Times New Roman" w:hAnsi="Times New Roman" w:cs="Times New Roman"/>
          <w:lang w:val="en-US"/>
        </w:rPr>
        <w:t>history</w:t>
      </w:r>
      <w:r w:rsidRPr="00D90580">
        <w:rPr>
          <w:rFonts w:ascii="Times New Roman" w:hAnsi="Times New Roman" w:cs="Times New Roman"/>
          <w:lang w:val="en-US"/>
        </w:rPr>
        <w:t xml:space="preserve"> (</w:t>
      </w:r>
      <w:r>
        <w:rPr>
          <w:rFonts w:ascii="Times New Roman" w:hAnsi="Times New Roman" w:cs="Times New Roman"/>
        </w:rPr>
        <w:t>дата</w:t>
      </w:r>
      <w:r w:rsidRPr="00D90580">
        <w:rPr>
          <w:rFonts w:ascii="Times New Roman" w:hAnsi="Times New Roman" w:cs="Times New Roman"/>
          <w:lang w:val="en-US"/>
        </w:rPr>
        <w:t xml:space="preserve"> </w:t>
      </w:r>
      <w:r>
        <w:rPr>
          <w:rFonts w:ascii="Times New Roman" w:hAnsi="Times New Roman" w:cs="Times New Roman"/>
        </w:rPr>
        <w:t>обращения</w:t>
      </w:r>
      <w:r w:rsidRPr="00D90580">
        <w:rPr>
          <w:rFonts w:ascii="Times New Roman" w:hAnsi="Times New Roman" w:cs="Times New Roman"/>
          <w:lang w:val="en-US"/>
        </w:rPr>
        <w:t xml:space="preserve"> - 10.05.2019)</w:t>
      </w:r>
    </w:p>
  </w:footnote>
  <w:footnote w:id="67">
    <w:p w14:paraId="71C8B4AE" w14:textId="77777777" w:rsidR="00BF7995" w:rsidRDefault="00BF7995" w:rsidP="00255692">
      <w:pPr>
        <w:pStyle w:val="a4"/>
        <w:jc w:val="both"/>
        <w:rPr>
          <w:rFonts w:ascii="Times New Roman" w:hAnsi="Times New Roman" w:cs="Times New Roman"/>
        </w:rPr>
      </w:pPr>
      <w:r>
        <w:rPr>
          <w:rStyle w:val="a6"/>
          <w:rFonts w:ascii="Times New Roman" w:hAnsi="Times New Roman" w:cs="Times New Roman"/>
        </w:rPr>
        <w:footnoteRef/>
      </w:r>
      <w:r w:rsidRPr="005202EC">
        <w:rPr>
          <w:rFonts w:ascii="Times New Roman" w:hAnsi="Times New Roman" w:cs="Times New Roman"/>
          <w:lang w:val="en-US"/>
        </w:rPr>
        <w:t xml:space="preserve"> </w:t>
      </w:r>
      <w:proofErr w:type="spellStart"/>
      <w:r>
        <w:rPr>
          <w:rFonts w:ascii="Times New Roman" w:hAnsi="Times New Roman" w:cs="Times New Roman"/>
          <w:lang w:val="en-US"/>
        </w:rPr>
        <w:t>Babiracki</w:t>
      </w:r>
      <w:proofErr w:type="spellEnd"/>
      <w:r w:rsidRPr="005202EC">
        <w:rPr>
          <w:rFonts w:ascii="Times New Roman" w:hAnsi="Times New Roman" w:cs="Times New Roman"/>
          <w:lang w:val="en-US"/>
        </w:rPr>
        <w:t xml:space="preserve"> </w:t>
      </w:r>
      <w:r>
        <w:rPr>
          <w:rFonts w:ascii="Times New Roman" w:hAnsi="Times New Roman" w:cs="Times New Roman"/>
          <w:lang w:val="en-US"/>
        </w:rPr>
        <w:t>P</w:t>
      </w:r>
      <w:r w:rsidRPr="005202EC">
        <w:rPr>
          <w:rFonts w:ascii="Times New Roman" w:hAnsi="Times New Roman" w:cs="Times New Roman"/>
          <w:lang w:val="en-US"/>
        </w:rPr>
        <w:t xml:space="preserve">. </w:t>
      </w:r>
      <w:r>
        <w:rPr>
          <w:rFonts w:ascii="Times New Roman" w:hAnsi="Times New Roman" w:cs="Times New Roman"/>
          <w:lang w:val="en-US"/>
        </w:rPr>
        <w:t>Soviet Soft Power in Poland: Culture and the Making of Stalin's New Empire, 1943-1957. // University of North Carolina Press. The</w:t>
      </w:r>
      <w:r w:rsidRPr="00047111">
        <w:rPr>
          <w:rFonts w:ascii="Times New Roman" w:hAnsi="Times New Roman" w:cs="Times New Roman"/>
        </w:rPr>
        <w:t xml:space="preserve"> </w:t>
      </w:r>
      <w:r>
        <w:rPr>
          <w:rFonts w:ascii="Times New Roman" w:hAnsi="Times New Roman" w:cs="Times New Roman"/>
          <w:lang w:val="en-US"/>
        </w:rPr>
        <w:t>New</w:t>
      </w:r>
      <w:r w:rsidRPr="00047111">
        <w:rPr>
          <w:rFonts w:ascii="Times New Roman" w:hAnsi="Times New Roman" w:cs="Times New Roman"/>
        </w:rPr>
        <w:t xml:space="preserve"> </w:t>
      </w:r>
      <w:r>
        <w:rPr>
          <w:rFonts w:ascii="Times New Roman" w:hAnsi="Times New Roman" w:cs="Times New Roman"/>
          <w:lang w:val="en-US"/>
        </w:rPr>
        <w:t>Cold</w:t>
      </w:r>
      <w:r w:rsidRPr="00047111">
        <w:rPr>
          <w:rFonts w:ascii="Times New Roman" w:hAnsi="Times New Roman" w:cs="Times New Roman"/>
        </w:rPr>
        <w:t xml:space="preserve"> </w:t>
      </w:r>
      <w:r>
        <w:rPr>
          <w:rFonts w:ascii="Times New Roman" w:hAnsi="Times New Roman" w:cs="Times New Roman"/>
          <w:lang w:val="en-US"/>
        </w:rPr>
        <w:t>War</w:t>
      </w:r>
      <w:r w:rsidRPr="00047111">
        <w:rPr>
          <w:rFonts w:ascii="Times New Roman" w:hAnsi="Times New Roman" w:cs="Times New Roman"/>
        </w:rPr>
        <w:t xml:space="preserve"> </w:t>
      </w:r>
      <w:r>
        <w:rPr>
          <w:rFonts w:ascii="Times New Roman" w:hAnsi="Times New Roman" w:cs="Times New Roman"/>
          <w:lang w:val="en-US"/>
        </w:rPr>
        <w:t>History</w:t>
      </w:r>
      <w:r>
        <w:rPr>
          <w:rFonts w:ascii="Times New Roman" w:hAnsi="Times New Roman" w:cs="Times New Roman"/>
        </w:rPr>
        <w:t xml:space="preserve">. </w:t>
      </w:r>
      <w:r>
        <w:rPr>
          <w:rFonts w:ascii="Times New Roman" w:hAnsi="Times New Roman" w:cs="Times New Roman"/>
          <w:lang w:val="en-US"/>
        </w:rPr>
        <w:t>P</w:t>
      </w:r>
      <w:r>
        <w:rPr>
          <w:rFonts w:ascii="Times New Roman" w:hAnsi="Times New Roman" w:cs="Times New Roman"/>
        </w:rPr>
        <w:t xml:space="preserve">.261-275. </w:t>
      </w:r>
    </w:p>
  </w:footnote>
  <w:footnote w:id="68">
    <w:p w14:paraId="3BC86C53" w14:textId="77777777" w:rsidR="00BF7995" w:rsidRDefault="00BF7995" w:rsidP="00255692">
      <w:pPr>
        <w:pStyle w:val="a4"/>
        <w:jc w:val="both"/>
        <w:rPr>
          <w:rFonts w:ascii="Times New Roman" w:hAnsi="Times New Roman" w:cs="Times New Roman"/>
          <w:lang w:val="en-US"/>
        </w:rPr>
      </w:pPr>
      <w:r>
        <w:rPr>
          <w:rStyle w:val="a6"/>
          <w:rFonts w:ascii="Times New Roman" w:hAnsi="Times New Roman" w:cs="Times New Roman"/>
        </w:rPr>
        <w:footnoteRef/>
      </w:r>
      <w:r>
        <w:rPr>
          <w:rFonts w:ascii="Times New Roman" w:hAnsi="Times New Roman" w:cs="Times New Roman"/>
        </w:rPr>
        <w:t xml:space="preserve"> Бокерия С.А., Диева А.А. Опыт информационной пропаганды в СССР как инструмент мягкой силы. //Вестник РУДН, серия История России, 2015, № 3. С</w:t>
      </w:r>
      <w:r>
        <w:rPr>
          <w:rFonts w:ascii="Times New Roman" w:hAnsi="Times New Roman" w:cs="Times New Roman"/>
          <w:lang w:val="en-US"/>
        </w:rPr>
        <w:t>. 81-88.</w:t>
      </w:r>
    </w:p>
  </w:footnote>
  <w:footnote w:id="69">
    <w:p w14:paraId="12F08266" w14:textId="77777777" w:rsidR="00BF7995" w:rsidRPr="00FC7F87" w:rsidRDefault="00BF7995" w:rsidP="00255692">
      <w:pPr>
        <w:pStyle w:val="a4"/>
        <w:jc w:val="both"/>
      </w:pPr>
      <w:r>
        <w:rPr>
          <w:rStyle w:val="a6"/>
          <w:rFonts w:ascii="Times New Roman" w:hAnsi="Times New Roman" w:cs="Times New Roman"/>
        </w:rPr>
        <w:footnoteRef/>
      </w:r>
      <w:r>
        <w:rPr>
          <w:rFonts w:ascii="Times New Roman" w:hAnsi="Times New Roman" w:cs="Times New Roman"/>
          <w:lang w:val="en-US"/>
        </w:rPr>
        <w:t xml:space="preserve"> </w:t>
      </w:r>
      <w:r w:rsidRPr="00392A37">
        <w:rPr>
          <w:rFonts w:ascii="Times New Roman" w:hAnsi="Times New Roman" w:cs="Times New Roman"/>
          <w:lang w:val="en-US"/>
        </w:rPr>
        <w:t>Nye J.</w:t>
      </w:r>
      <w:r>
        <w:rPr>
          <w:rFonts w:ascii="Times New Roman" w:hAnsi="Times New Roman" w:cs="Times New Roman"/>
          <w:lang w:val="en-US"/>
        </w:rPr>
        <w:t xml:space="preserve"> </w:t>
      </w:r>
      <w:bookmarkStart w:id="11" w:name="_Hlk41521380"/>
      <w:r>
        <w:rPr>
          <w:rFonts w:ascii="Times New Roman" w:hAnsi="Times New Roman" w:cs="Times New Roman"/>
          <w:lang w:val="en-US"/>
        </w:rPr>
        <w:t>Soft Power: The Means to Success in World Politics</w:t>
      </w:r>
      <w:bookmarkEnd w:id="11"/>
      <w:r>
        <w:rPr>
          <w:rFonts w:ascii="Times New Roman" w:hAnsi="Times New Roman" w:cs="Times New Roman"/>
          <w:lang w:val="en-US"/>
        </w:rPr>
        <w:t>. P</w:t>
      </w:r>
      <w:r w:rsidRPr="00FC7F87">
        <w:rPr>
          <w:rFonts w:ascii="Times New Roman" w:hAnsi="Times New Roman" w:cs="Times New Roman"/>
        </w:rPr>
        <w:t xml:space="preserve">. 12. </w:t>
      </w:r>
    </w:p>
  </w:footnote>
  <w:footnote w:id="70">
    <w:p w14:paraId="2FC73927" w14:textId="77777777" w:rsidR="00BF7995" w:rsidRPr="00FC7F87" w:rsidRDefault="00BF7995" w:rsidP="00255692">
      <w:pPr>
        <w:pStyle w:val="a4"/>
        <w:rPr>
          <w:rFonts w:ascii="Times New Roman" w:hAnsi="Times New Roman" w:cs="Times New Roman"/>
        </w:rPr>
      </w:pPr>
      <w:r>
        <w:rPr>
          <w:rStyle w:val="a6"/>
          <w:rFonts w:ascii="Times New Roman" w:hAnsi="Times New Roman" w:cs="Times New Roman"/>
        </w:rPr>
        <w:footnoteRef/>
      </w:r>
      <w:r w:rsidRPr="00FC7F87">
        <w:rPr>
          <w:rFonts w:ascii="Times New Roman" w:hAnsi="Times New Roman" w:cs="Times New Roman"/>
        </w:rPr>
        <w:t xml:space="preserve"> </w:t>
      </w:r>
      <w:r>
        <w:rPr>
          <w:rFonts w:ascii="Times New Roman" w:hAnsi="Times New Roman" w:cs="Times New Roman"/>
          <w:lang w:val="en-US"/>
        </w:rPr>
        <w:t>Ibid</w:t>
      </w:r>
      <w:r w:rsidRPr="00FC7F87">
        <w:rPr>
          <w:rFonts w:ascii="Times New Roman" w:hAnsi="Times New Roman" w:cs="Times New Roman"/>
        </w:rPr>
        <w:t xml:space="preserve">. </w:t>
      </w:r>
      <w:r>
        <w:rPr>
          <w:rFonts w:ascii="Times New Roman" w:hAnsi="Times New Roman" w:cs="Times New Roman"/>
          <w:lang w:val="en-US"/>
        </w:rPr>
        <w:t>P</w:t>
      </w:r>
      <w:r w:rsidRPr="00FC7F87">
        <w:rPr>
          <w:rFonts w:ascii="Times New Roman" w:hAnsi="Times New Roman" w:cs="Times New Roman"/>
        </w:rPr>
        <w:t>.13.</w:t>
      </w:r>
    </w:p>
  </w:footnote>
  <w:footnote w:id="71">
    <w:p w14:paraId="08E86C8E" w14:textId="77777777" w:rsidR="00BF7995" w:rsidRPr="005F2213" w:rsidRDefault="00BF7995" w:rsidP="00255692">
      <w:pPr>
        <w:pStyle w:val="a4"/>
        <w:jc w:val="both"/>
        <w:rPr>
          <w:rFonts w:ascii="Times New Roman" w:hAnsi="Times New Roman" w:cs="Times New Roman"/>
        </w:rPr>
      </w:pPr>
      <w:r w:rsidRPr="005F2213">
        <w:rPr>
          <w:rStyle w:val="a6"/>
          <w:rFonts w:ascii="Times New Roman" w:hAnsi="Times New Roman" w:cs="Times New Roman"/>
        </w:rPr>
        <w:footnoteRef/>
      </w:r>
      <w:r w:rsidRPr="005F2213">
        <w:rPr>
          <w:rFonts w:ascii="Times New Roman" w:hAnsi="Times New Roman" w:cs="Times New Roman"/>
        </w:rPr>
        <w:t>Фуко М. Археология знания. // Киев. "Ника-центр", 1996. с. 206.</w:t>
      </w:r>
    </w:p>
  </w:footnote>
  <w:footnote w:id="72">
    <w:p w14:paraId="57993FD4" w14:textId="77777777" w:rsidR="00BF7995" w:rsidRPr="005F2213" w:rsidRDefault="00BF7995" w:rsidP="00255692">
      <w:pPr>
        <w:pStyle w:val="a4"/>
        <w:jc w:val="both"/>
        <w:rPr>
          <w:rFonts w:ascii="Times New Roman" w:hAnsi="Times New Roman" w:cs="Times New Roman"/>
        </w:rPr>
      </w:pPr>
      <w:r w:rsidRPr="005F2213">
        <w:rPr>
          <w:rStyle w:val="a6"/>
          <w:rFonts w:ascii="Times New Roman" w:hAnsi="Times New Roman" w:cs="Times New Roman"/>
        </w:rPr>
        <w:footnoteRef/>
      </w:r>
      <w:r w:rsidRPr="005F2213">
        <w:rPr>
          <w:rFonts w:ascii="Times New Roman" w:hAnsi="Times New Roman" w:cs="Times New Roman"/>
        </w:rPr>
        <w:t>Ярославцева Я. А. Специфика внешнеполитического дискурса. //Филология и Культура – 2015 - №4(42). - С. 186-194.</w:t>
      </w:r>
    </w:p>
  </w:footnote>
  <w:footnote w:id="73">
    <w:p w14:paraId="2D32835B" w14:textId="77777777" w:rsidR="00BF7995" w:rsidRPr="004D6CD9" w:rsidRDefault="00BF7995" w:rsidP="00255692">
      <w:pPr>
        <w:pStyle w:val="a4"/>
        <w:jc w:val="both"/>
        <w:rPr>
          <w:rFonts w:ascii="Times New Roman" w:hAnsi="Times New Roman" w:cs="Times New Roman"/>
        </w:rPr>
      </w:pPr>
      <w:r w:rsidRPr="004D6CD9">
        <w:rPr>
          <w:rStyle w:val="a6"/>
          <w:rFonts w:ascii="Times New Roman" w:hAnsi="Times New Roman" w:cs="Times New Roman"/>
        </w:rPr>
        <w:footnoteRef/>
      </w:r>
      <w:r w:rsidRPr="004D6CD9">
        <w:rPr>
          <w:rFonts w:ascii="Times New Roman" w:hAnsi="Times New Roman" w:cs="Times New Roman"/>
          <w:lang w:val="en-US"/>
        </w:rPr>
        <w:t xml:space="preserve">Institute for Government. The New Persuaders: An international ranking of soft power, 2010. </w:t>
      </w:r>
      <w:r w:rsidRPr="004D6CD9">
        <w:rPr>
          <w:rFonts w:ascii="Times New Roman" w:hAnsi="Times New Roman" w:cs="Times New Roman"/>
        </w:rPr>
        <w:t xml:space="preserve">Р.4. </w:t>
      </w:r>
      <w:r w:rsidRPr="004D6CD9">
        <w:rPr>
          <w:rFonts w:ascii="Times New Roman" w:hAnsi="Times New Roman" w:cs="Times New Roman"/>
          <w:lang w:val="en-US"/>
        </w:rPr>
        <w:t>URL</w:t>
      </w:r>
      <w:r w:rsidRPr="004D6CD9">
        <w:rPr>
          <w:rFonts w:ascii="Times New Roman" w:hAnsi="Times New Roman" w:cs="Times New Roman"/>
        </w:rPr>
        <w:t xml:space="preserve">: </w:t>
      </w:r>
      <w:hyperlink r:id="rId11" w:history="1">
        <w:r w:rsidRPr="004D6CD9">
          <w:rPr>
            <w:rStyle w:val="a7"/>
            <w:rFonts w:ascii="Times New Roman" w:hAnsi="Times New Roman" w:cs="Times New Roman"/>
            <w:lang w:val="en-US"/>
          </w:rPr>
          <w:t>https</w:t>
        </w:r>
        <w:r w:rsidRPr="004D6CD9">
          <w:rPr>
            <w:rStyle w:val="a7"/>
            <w:rFonts w:ascii="Times New Roman" w:hAnsi="Times New Roman" w:cs="Times New Roman"/>
          </w:rPr>
          <w:t>://</w:t>
        </w:r>
        <w:r w:rsidRPr="004D6CD9">
          <w:rPr>
            <w:rStyle w:val="a7"/>
            <w:rFonts w:ascii="Times New Roman" w:hAnsi="Times New Roman" w:cs="Times New Roman"/>
            <w:lang w:val="en-US"/>
          </w:rPr>
          <w:t>www</w:t>
        </w:r>
        <w:r w:rsidRPr="004D6CD9">
          <w:rPr>
            <w:rStyle w:val="a7"/>
            <w:rFonts w:ascii="Times New Roman" w:hAnsi="Times New Roman" w:cs="Times New Roman"/>
          </w:rPr>
          <w:t>.</w:t>
        </w:r>
        <w:proofErr w:type="spellStart"/>
        <w:r w:rsidRPr="004D6CD9">
          <w:rPr>
            <w:rStyle w:val="a7"/>
            <w:rFonts w:ascii="Times New Roman" w:hAnsi="Times New Roman" w:cs="Times New Roman"/>
            <w:lang w:val="en-US"/>
          </w:rPr>
          <w:t>instituteforgovernment</w:t>
        </w:r>
        <w:proofErr w:type="spellEnd"/>
        <w:r w:rsidRPr="004D6CD9">
          <w:rPr>
            <w:rStyle w:val="a7"/>
            <w:rFonts w:ascii="Times New Roman" w:hAnsi="Times New Roman" w:cs="Times New Roman"/>
          </w:rPr>
          <w:t>.</w:t>
        </w:r>
        <w:r w:rsidRPr="004D6CD9">
          <w:rPr>
            <w:rStyle w:val="a7"/>
            <w:rFonts w:ascii="Times New Roman" w:hAnsi="Times New Roman" w:cs="Times New Roman"/>
            <w:lang w:val="en-US"/>
          </w:rPr>
          <w:t>org</w:t>
        </w:r>
        <w:r w:rsidRPr="004D6CD9">
          <w:rPr>
            <w:rStyle w:val="a7"/>
            <w:rFonts w:ascii="Times New Roman" w:hAnsi="Times New Roman" w:cs="Times New Roman"/>
          </w:rPr>
          <w:t>.</w:t>
        </w:r>
        <w:proofErr w:type="spellStart"/>
        <w:r w:rsidRPr="004D6CD9">
          <w:rPr>
            <w:rStyle w:val="a7"/>
            <w:rFonts w:ascii="Times New Roman" w:hAnsi="Times New Roman" w:cs="Times New Roman"/>
            <w:lang w:val="en-US"/>
          </w:rPr>
          <w:t>uk</w:t>
        </w:r>
        <w:proofErr w:type="spellEnd"/>
        <w:r w:rsidRPr="004D6CD9">
          <w:rPr>
            <w:rStyle w:val="a7"/>
            <w:rFonts w:ascii="Times New Roman" w:hAnsi="Times New Roman" w:cs="Times New Roman"/>
          </w:rPr>
          <w:t>/</w:t>
        </w:r>
        <w:r w:rsidRPr="004D6CD9">
          <w:rPr>
            <w:rStyle w:val="a7"/>
            <w:rFonts w:ascii="Times New Roman" w:hAnsi="Times New Roman" w:cs="Times New Roman"/>
            <w:lang w:val="en-US"/>
          </w:rPr>
          <w:t>sites</w:t>
        </w:r>
        <w:r w:rsidRPr="004D6CD9">
          <w:rPr>
            <w:rStyle w:val="a7"/>
            <w:rFonts w:ascii="Times New Roman" w:hAnsi="Times New Roman" w:cs="Times New Roman"/>
          </w:rPr>
          <w:t>/</w:t>
        </w:r>
        <w:r w:rsidRPr="004D6CD9">
          <w:rPr>
            <w:rStyle w:val="a7"/>
            <w:rFonts w:ascii="Times New Roman" w:hAnsi="Times New Roman" w:cs="Times New Roman"/>
            <w:lang w:val="en-US"/>
          </w:rPr>
          <w:t>default</w:t>
        </w:r>
        <w:r w:rsidRPr="004D6CD9">
          <w:rPr>
            <w:rStyle w:val="a7"/>
            <w:rFonts w:ascii="Times New Roman" w:hAnsi="Times New Roman" w:cs="Times New Roman"/>
          </w:rPr>
          <w:t>/</w:t>
        </w:r>
        <w:r w:rsidRPr="004D6CD9">
          <w:rPr>
            <w:rStyle w:val="a7"/>
            <w:rFonts w:ascii="Times New Roman" w:hAnsi="Times New Roman" w:cs="Times New Roman"/>
            <w:lang w:val="en-US"/>
          </w:rPr>
          <w:t>files</w:t>
        </w:r>
        <w:r w:rsidRPr="004D6CD9">
          <w:rPr>
            <w:rStyle w:val="a7"/>
            <w:rFonts w:ascii="Times New Roman" w:hAnsi="Times New Roman" w:cs="Times New Roman"/>
          </w:rPr>
          <w:t>/</w:t>
        </w:r>
        <w:r w:rsidRPr="004D6CD9">
          <w:rPr>
            <w:rStyle w:val="a7"/>
            <w:rFonts w:ascii="Times New Roman" w:hAnsi="Times New Roman" w:cs="Times New Roman"/>
            <w:lang w:val="en-US"/>
          </w:rPr>
          <w:t>publications</w:t>
        </w:r>
        <w:r w:rsidRPr="004D6CD9">
          <w:rPr>
            <w:rStyle w:val="a7"/>
            <w:rFonts w:ascii="Times New Roman" w:hAnsi="Times New Roman" w:cs="Times New Roman"/>
          </w:rPr>
          <w:t>/</w:t>
        </w:r>
        <w:r w:rsidRPr="004D6CD9">
          <w:rPr>
            <w:rStyle w:val="a7"/>
            <w:rFonts w:ascii="Times New Roman" w:hAnsi="Times New Roman" w:cs="Times New Roman"/>
            <w:lang w:val="en-US"/>
          </w:rPr>
          <w:t>The</w:t>
        </w:r>
        <w:r w:rsidRPr="004D6CD9">
          <w:rPr>
            <w:rStyle w:val="a7"/>
            <w:rFonts w:ascii="Times New Roman" w:hAnsi="Times New Roman" w:cs="Times New Roman"/>
          </w:rPr>
          <w:t>%20</w:t>
        </w:r>
        <w:r w:rsidRPr="004D6CD9">
          <w:rPr>
            <w:rStyle w:val="a7"/>
            <w:rFonts w:ascii="Times New Roman" w:hAnsi="Times New Roman" w:cs="Times New Roman"/>
            <w:lang w:val="en-US"/>
          </w:rPr>
          <w:t>new</w:t>
        </w:r>
        <w:r w:rsidRPr="004D6CD9">
          <w:rPr>
            <w:rStyle w:val="a7"/>
            <w:rFonts w:ascii="Times New Roman" w:hAnsi="Times New Roman" w:cs="Times New Roman"/>
          </w:rPr>
          <w:t>%20</w:t>
        </w:r>
        <w:r w:rsidRPr="004D6CD9">
          <w:rPr>
            <w:rStyle w:val="a7"/>
            <w:rFonts w:ascii="Times New Roman" w:hAnsi="Times New Roman" w:cs="Times New Roman"/>
            <w:lang w:val="en-US"/>
          </w:rPr>
          <w:t>persuaders</w:t>
        </w:r>
        <w:r w:rsidRPr="004D6CD9">
          <w:rPr>
            <w:rStyle w:val="a7"/>
            <w:rFonts w:ascii="Times New Roman" w:hAnsi="Times New Roman" w:cs="Times New Roman"/>
          </w:rPr>
          <w:t>_0.</w:t>
        </w:r>
        <w:r w:rsidRPr="004D6CD9">
          <w:rPr>
            <w:rStyle w:val="a7"/>
            <w:rFonts w:ascii="Times New Roman" w:hAnsi="Times New Roman" w:cs="Times New Roman"/>
            <w:lang w:val="en-US"/>
          </w:rPr>
          <w:t>pdf</w:t>
        </w:r>
      </w:hyperlink>
      <w:r w:rsidRPr="004D6CD9">
        <w:rPr>
          <w:rFonts w:ascii="Times New Roman" w:hAnsi="Times New Roman" w:cs="Times New Roman"/>
        </w:rPr>
        <w:t xml:space="preserve"> (дата обращения 15.06.2019)</w:t>
      </w:r>
    </w:p>
  </w:footnote>
  <w:footnote w:id="74">
    <w:p w14:paraId="05E5FDA6" w14:textId="081AAF7D" w:rsidR="00BF7995" w:rsidRPr="004D6CD9" w:rsidRDefault="00BF7995" w:rsidP="00255692">
      <w:pPr>
        <w:pStyle w:val="a4"/>
        <w:jc w:val="both"/>
        <w:rPr>
          <w:lang w:val="en-US"/>
        </w:rPr>
      </w:pPr>
      <w:r w:rsidRPr="004D6CD9">
        <w:rPr>
          <w:rStyle w:val="a6"/>
          <w:rFonts w:ascii="Times New Roman" w:hAnsi="Times New Roman" w:cs="Times New Roman"/>
        </w:rPr>
        <w:footnoteRef/>
      </w:r>
      <w:proofErr w:type="spellStart"/>
      <w:r w:rsidRPr="004D6CD9">
        <w:rPr>
          <w:rFonts w:ascii="Times New Roman" w:hAnsi="Times New Roman" w:cs="Times New Roman"/>
          <w:lang w:val="en-US"/>
        </w:rPr>
        <w:t>Gallarotti</w:t>
      </w:r>
      <w:proofErr w:type="spellEnd"/>
      <w:r w:rsidRPr="004D6CD9">
        <w:rPr>
          <w:rFonts w:ascii="Times New Roman" w:hAnsi="Times New Roman" w:cs="Times New Roman"/>
          <w:lang w:val="en-US"/>
        </w:rPr>
        <w:t xml:space="preserve"> G. M. Cosmopolitan Power in International Relations: A Synthesis of Realism, Neoliberalism, and Constructivism / Cambridge University Press, Cambridge. 2010 – p. 309.</w:t>
      </w:r>
    </w:p>
  </w:footnote>
  <w:footnote w:id="75">
    <w:p w14:paraId="634076A2" w14:textId="77777777" w:rsidR="00BF7995" w:rsidRPr="00F54020" w:rsidRDefault="00BF7995" w:rsidP="00F54020">
      <w:pPr>
        <w:pStyle w:val="a4"/>
        <w:jc w:val="both"/>
        <w:rPr>
          <w:rFonts w:ascii="Times New Roman" w:hAnsi="Times New Roman" w:cs="Times New Roman"/>
          <w:lang w:val="en-US"/>
        </w:rPr>
      </w:pPr>
      <w:bookmarkStart w:id="13" w:name="_Hlk41588952"/>
      <w:r w:rsidRPr="00F54020">
        <w:rPr>
          <w:rStyle w:val="a6"/>
          <w:rFonts w:ascii="Times New Roman" w:hAnsi="Times New Roman" w:cs="Times New Roman"/>
        </w:rPr>
        <w:footnoteRef/>
      </w:r>
      <w:r w:rsidRPr="00F54020">
        <w:rPr>
          <w:rFonts w:ascii="Times New Roman" w:hAnsi="Times New Roman" w:cs="Times New Roman"/>
          <w:lang w:val="en-US"/>
        </w:rPr>
        <w:t>Nye J.S. Jr. The Future of Power. / 1st edition, Public Affairs, New York, 2011 - pp. 283.</w:t>
      </w:r>
      <w:bookmarkEnd w:id="13"/>
    </w:p>
  </w:footnote>
  <w:footnote w:id="76">
    <w:p w14:paraId="47C8CFBF" w14:textId="4726630E" w:rsidR="00BF7995" w:rsidRDefault="00BF7995" w:rsidP="00F54020">
      <w:pPr>
        <w:pStyle w:val="a4"/>
        <w:jc w:val="both"/>
      </w:pPr>
      <w:bookmarkStart w:id="14" w:name="_Hlk41588997"/>
      <w:r w:rsidRPr="00E14D0B">
        <w:rPr>
          <w:rStyle w:val="a6"/>
          <w:rFonts w:ascii="Times New Roman" w:hAnsi="Times New Roman" w:cs="Times New Roman"/>
        </w:rPr>
        <w:footnoteRef/>
      </w:r>
      <w:bookmarkStart w:id="15" w:name="_Hlk41921510"/>
      <w:r w:rsidRPr="00E14D0B">
        <w:rPr>
          <w:rFonts w:ascii="Times New Roman" w:hAnsi="Times New Roman" w:cs="Times New Roman"/>
        </w:rPr>
        <w:t xml:space="preserve">Минасян Н. Концепция «Мягкой силы» в контексте теорий международных отношений // 21-й век. - 2017. №3 (44). – с. 35-41. </w:t>
      </w:r>
      <w:proofErr w:type="gramStart"/>
      <w:r w:rsidRPr="00E14D0B">
        <w:rPr>
          <w:rFonts w:ascii="Times New Roman" w:hAnsi="Times New Roman" w:cs="Times New Roman"/>
        </w:rPr>
        <w:t>URL:https://cyberleninka.ru/article/n/kontseptsiya-myagkoy-sily-v-kontekste-teoriy-mezhdunarodnyh-otnosheniy</w:t>
      </w:r>
      <w:proofErr w:type="gramEnd"/>
      <w:r w:rsidRPr="00E14D0B">
        <w:rPr>
          <w:rFonts w:ascii="Times New Roman" w:hAnsi="Times New Roman" w:cs="Times New Roman"/>
        </w:rPr>
        <w:t xml:space="preserve"> (дата обращения: 31.03.2019).</w:t>
      </w:r>
      <w:bookmarkEnd w:id="15"/>
    </w:p>
    <w:bookmarkEnd w:id="14"/>
  </w:footnote>
  <w:footnote w:id="77">
    <w:p w14:paraId="0E4042E0" w14:textId="390D9956" w:rsidR="00BF7995" w:rsidRPr="0055736D" w:rsidRDefault="00BF7995" w:rsidP="00255692">
      <w:pPr>
        <w:pStyle w:val="a4"/>
        <w:jc w:val="both"/>
        <w:rPr>
          <w:lang w:val="en-US"/>
        </w:rPr>
      </w:pPr>
      <w:r w:rsidRPr="00C16752">
        <w:rPr>
          <w:rStyle w:val="a6"/>
          <w:rFonts w:ascii="Times New Roman" w:hAnsi="Times New Roman" w:cs="Times New Roman"/>
        </w:rPr>
        <w:footnoteRef/>
      </w:r>
      <w:r w:rsidRPr="00C16752">
        <w:rPr>
          <w:rFonts w:ascii="Times New Roman" w:hAnsi="Times New Roman" w:cs="Times New Roman"/>
          <w:color w:val="000000"/>
          <w:shd w:val="clear" w:color="auto" w:fill="FFFFFF"/>
          <w:lang w:val="en-US"/>
        </w:rPr>
        <w:t>Nye J.</w:t>
      </w:r>
      <w:r w:rsidRPr="009C3D9C">
        <w:rPr>
          <w:rFonts w:ascii="Times New Roman" w:hAnsi="Times New Roman" w:cs="Times New Roman"/>
          <w:color w:val="000000"/>
          <w:shd w:val="clear" w:color="auto" w:fill="FFFFFF"/>
          <w:lang w:val="en-US"/>
        </w:rPr>
        <w:t>S.</w:t>
      </w:r>
      <w:r w:rsidRPr="00B0434E">
        <w:rPr>
          <w:rFonts w:ascii="Times New Roman" w:hAnsi="Times New Roman" w:cs="Times New Roman"/>
          <w:color w:val="000000"/>
          <w:shd w:val="clear" w:color="auto" w:fill="FFFFFF"/>
          <w:lang w:val="en-US"/>
        </w:rPr>
        <w:t xml:space="preserve"> J</w:t>
      </w:r>
      <w:r>
        <w:rPr>
          <w:rFonts w:ascii="Times New Roman" w:hAnsi="Times New Roman" w:cs="Times New Roman"/>
          <w:color w:val="000000"/>
          <w:shd w:val="clear" w:color="auto" w:fill="FFFFFF"/>
          <w:lang w:val="en-US"/>
        </w:rPr>
        <w:t xml:space="preserve">r. </w:t>
      </w:r>
      <w:r w:rsidRPr="00C16752">
        <w:rPr>
          <w:rFonts w:ascii="Times New Roman" w:hAnsi="Times New Roman" w:cs="Times New Roman"/>
          <w:color w:val="000000"/>
          <w:shd w:val="clear" w:color="auto" w:fill="FFFFFF"/>
          <w:lang w:val="en-US"/>
        </w:rPr>
        <w:t>The Paradox of American Power: Why the World’s Only Superpower Can’t Go It Alone.</w:t>
      </w:r>
      <w:r>
        <w:rPr>
          <w:rFonts w:ascii="Times New Roman" w:hAnsi="Times New Roman" w:cs="Times New Roman"/>
          <w:color w:val="000000"/>
          <w:shd w:val="clear" w:color="auto" w:fill="FFFFFF"/>
          <w:lang w:val="en-US"/>
        </w:rPr>
        <w:t xml:space="preserve"> / </w:t>
      </w:r>
      <w:r w:rsidRPr="0055736D">
        <w:rPr>
          <w:rFonts w:ascii="Times New Roman" w:hAnsi="Times New Roman" w:cs="Times New Roman"/>
          <w:color w:val="000000"/>
          <w:shd w:val="clear" w:color="auto" w:fill="FFFFFF"/>
          <w:lang w:val="en-US"/>
        </w:rPr>
        <w:t>Oxford University Press</w:t>
      </w:r>
      <w:r>
        <w:rPr>
          <w:rFonts w:ascii="Times New Roman" w:hAnsi="Times New Roman" w:cs="Times New Roman"/>
          <w:color w:val="000000"/>
          <w:shd w:val="clear" w:color="auto" w:fill="FFFFFF"/>
          <w:lang w:val="en-US"/>
        </w:rPr>
        <w:t>,</w:t>
      </w:r>
      <w:r w:rsidRPr="009C3D9C">
        <w:rPr>
          <w:rFonts w:ascii="Times New Roman" w:hAnsi="Times New Roman" w:cs="Times New Roman"/>
          <w:color w:val="000000"/>
          <w:shd w:val="clear" w:color="auto" w:fill="FFFFFF"/>
          <w:lang w:val="en-US"/>
        </w:rPr>
        <w:t xml:space="preserve"> </w:t>
      </w:r>
      <w:r w:rsidRPr="0055736D">
        <w:rPr>
          <w:rFonts w:ascii="Times New Roman" w:hAnsi="Times New Roman" w:cs="Times New Roman"/>
          <w:color w:val="000000"/>
          <w:shd w:val="clear" w:color="auto" w:fill="FFFFFF"/>
          <w:lang w:val="en-US"/>
        </w:rPr>
        <w:t>New York</w:t>
      </w:r>
      <w:r>
        <w:rPr>
          <w:rFonts w:ascii="Times New Roman" w:hAnsi="Times New Roman" w:cs="Times New Roman"/>
          <w:color w:val="000000"/>
          <w:shd w:val="clear" w:color="auto" w:fill="FFFFFF"/>
          <w:lang w:val="en-US"/>
        </w:rPr>
        <w:t xml:space="preserve">. </w:t>
      </w:r>
      <w:r w:rsidRPr="0055736D">
        <w:rPr>
          <w:rFonts w:ascii="Times New Roman" w:hAnsi="Times New Roman" w:cs="Times New Roman"/>
          <w:color w:val="000000"/>
          <w:shd w:val="clear" w:color="auto" w:fill="FFFFFF"/>
          <w:lang w:val="en-US"/>
        </w:rPr>
        <w:t>2002, p. 15.</w:t>
      </w:r>
    </w:p>
  </w:footnote>
  <w:footnote w:id="78">
    <w:p w14:paraId="52523AE1" w14:textId="77777777" w:rsidR="00BF7995" w:rsidRPr="00C16752" w:rsidRDefault="00BF7995" w:rsidP="00255692">
      <w:pPr>
        <w:pStyle w:val="a4"/>
        <w:jc w:val="both"/>
        <w:rPr>
          <w:rFonts w:ascii="Times New Roman" w:hAnsi="Times New Roman" w:cs="Times New Roman"/>
          <w:lang w:val="en-US"/>
        </w:rPr>
      </w:pPr>
      <w:r w:rsidRPr="00C16752">
        <w:rPr>
          <w:rStyle w:val="a6"/>
          <w:rFonts w:ascii="Times New Roman" w:hAnsi="Times New Roman" w:cs="Times New Roman"/>
        </w:rPr>
        <w:footnoteRef/>
      </w:r>
      <w:r w:rsidRPr="00C16752">
        <w:rPr>
          <w:rFonts w:ascii="Times New Roman" w:hAnsi="Times New Roman" w:cs="Times New Roman"/>
          <w:color w:val="000000"/>
          <w:shd w:val="clear" w:color="auto" w:fill="FFFFFF"/>
          <w:lang w:val="en-US"/>
        </w:rPr>
        <w:t xml:space="preserve">Nye J., The Future of Power. pp. </w:t>
      </w:r>
      <w:r w:rsidRPr="003646D8">
        <w:rPr>
          <w:rFonts w:ascii="Times New Roman" w:hAnsi="Times New Roman" w:cs="Times New Roman"/>
          <w:color w:val="000000"/>
          <w:shd w:val="clear" w:color="auto" w:fill="FFFFFF"/>
          <w:lang w:val="en-US"/>
        </w:rPr>
        <w:t>220</w:t>
      </w:r>
      <w:r w:rsidRPr="00C16752">
        <w:rPr>
          <w:rFonts w:ascii="Times New Roman" w:hAnsi="Times New Roman" w:cs="Times New Roman"/>
          <w:color w:val="000000"/>
          <w:shd w:val="clear" w:color="auto" w:fill="FFFFFF"/>
          <w:lang w:val="en-US"/>
        </w:rPr>
        <w:t>-2</w:t>
      </w:r>
      <w:r w:rsidRPr="003646D8">
        <w:rPr>
          <w:rFonts w:ascii="Times New Roman" w:hAnsi="Times New Roman" w:cs="Times New Roman"/>
          <w:color w:val="000000"/>
          <w:shd w:val="clear" w:color="auto" w:fill="FFFFFF"/>
          <w:lang w:val="en-US"/>
        </w:rPr>
        <w:t>25</w:t>
      </w:r>
      <w:r w:rsidRPr="00C16752">
        <w:rPr>
          <w:rFonts w:ascii="Times New Roman" w:hAnsi="Times New Roman" w:cs="Times New Roman"/>
          <w:color w:val="000000"/>
          <w:shd w:val="clear" w:color="auto" w:fill="FFFFFF"/>
          <w:lang w:val="en-US"/>
        </w:rPr>
        <w:t>.</w:t>
      </w:r>
    </w:p>
  </w:footnote>
  <w:footnote w:id="79">
    <w:p w14:paraId="37A9A9B9" w14:textId="77777777" w:rsidR="00BF7995" w:rsidRPr="00C23249" w:rsidRDefault="00BF7995" w:rsidP="00255692">
      <w:pPr>
        <w:pStyle w:val="a4"/>
        <w:jc w:val="both"/>
        <w:rPr>
          <w:rFonts w:ascii="Times New Roman" w:hAnsi="Times New Roman" w:cs="Times New Roman"/>
        </w:rPr>
      </w:pPr>
      <w:r>
        <w:rPr>
          <w:rStyle w:val="a6"/>
        </w:rPr>
        <w:footnoteRef/>
      </w:r>
      <w:r w:rsidRPr="006B6660">
        <w:rPr>
          <w:rFonts w:ascii="Times New Roman" w:hAnsi="Times New Roman" w:cs="Times New Roman"/>
        </w:rPr>
        <w:t xml:space="preserve">Алексеева </w:t>
      </w:r>
      <w:proofErr w:type="gramStart"/>
      <w:r w:rsidRPr="006B6660">
        <w:rPr>
          <w:rFonts w:ascii="Times New Roman" w:hAnsi="Times New Roman" w:cs="Times New Roman"/>
        </w:rPr>
        <w:t>Т.А.</w:t>
      </w:r>
      <w:proofErr w:type="gramEnd"/>
      <w:r w:rsidRPr="006B6660">
        <w:rPr>
          <w:rFonts w:ascii="Times New Roman" w:hAnsi="Times New Roman" w:cs="Times New Roman"/>
        </w:rPr>
        <w:t xml:space="preserve"> «Мягкая сила» в теории и практике международных отношений // Политическое пространство и социальное время. Идентичность и повседневность в структуре жизненного мира. XXX </w:t>
      </w:r>
      <w:proofErr w:type="spellStart"/>
      <w:r w:rsidRPr="006B6660">
        <w:rPr>
          <w:rFonts w:ascii="Times New Roman" w:hAnsi="Times New Roman" w:cs="Times New Roman"/>
        </w:rPr>
        <w:t>Харакский</w:t>
      </w:r>
      <w:proofErr w:type="spellEnd"/>
      <w:r w:rsidRPr="006B6660">
        <w:rPr>
          <w:rFonts w:ascii="Times New Roman" w:hAnsi="Times New Roman" w:cs="Times New Roman"/>
        </w:rPr>
        <w:t xml:space="preserve"> форум. 26-30 мая 2016, г. Ялта (Республика Крым). - С. 5-21.</w:t>
      </w:r>
      <w:r>
        <w:rPr>
          <w:rFonts w:ascii="Times New Roman" w:hAnsi="Times New Roman" w:cs="Times New Roman"/>
        </w:rPr>
        <w:t xml:space="preserve"> </w:t>
      </w:r>
      <w:r w:rsidRPr="006B6660">
        <w:rPr>
          <w:rFonts w:ascii="Times New Roman" w:hAnsi="Times New Roman" w:cs="Times New Roman"/>
          <w:lang w:val="en-US"/>
        </w:rPr>
        <w:t>URL</w:t>
      </w:r>
      <w:r w:rsidRPr="006B6660">
        <w:rPr>
          <w:rFonts w:ascii="Times New Roman" w:hAnsi="Times New Roman" w:cs="Times New Roman"/>
        </w:rPr>
        <w:t xml:space="preserve">: </w:t>
      </w:r>
      <w:hyperlink r:id="rId12" w:history="1">
        <w:r w:rsidRPr="006B6660">
          <w:rPr>
            <w:rStyle w:val="a7"/>
            <w:rFonts w:ascii="Times New Roman" w:hAnsi="Times New Roman" w:cs="Times New Roman"/>
            <w:lang w:val="en-US"/>
          </w:rPr>
          <w:t>http</w:t>
        </w:r>
        <w:r w:rsidRPr="006B6660">
          <w:rPr>
            <w:rStyle w:val="a7"/>
            <w:rFonts w:ascii="Times New Roman" w:hAnsi="Times New Roman" w:cs="Times New Roman"/>
          </w:rPr>
          <w:t>://</w:t>
        </w:r>
        <w:r w:rsidRPr="006B6660">
          <w:rPr>
            <w:rStyle w:val="a7"/>
            <w:rFonts w:ascii="Times New Roman" w:hAnsi="Times New Roman" w:cs="Times New Roman"/>
            <w:lang w:val="en-US"/>
          </w:rPr>
          <w:t>www</w:t>
        </w:r>
        <w:r w:rsidRPr="006B6660">
          <w:rPr>
            <w:rStyle w:val="a7"/>
            <w:rFonts w:ascii="Times New Roman" w:hAnsi="Times New Roman" w:cs="Times New Roman"/>
          </w:rPr>
          <w:t>.</w:t>
        </w:r>
        <w:proofErr w:type="spellStart"/>
        <w:r w:rsidRPr="006B6660">
          <w:rPr>
            <w:rStyle w:val="a7"/>
            <w:rFonts w:ascii="Times New Roman" w:hAnsi="Times New Roman" w:cs="Times New Roman"/>
            <w:lang w:val="en-US"/>
          </w:rPr>
          <w:t>vestnik</w:t>
        </w:r>
        <w:proofErr w:type="spellEnd"/>
        <w:r w:rsidRPr="006B6660">
          <w:rPr>
            <w:rStyle w:val="a7"/>
            <w:rFonts w:ascii="Times New Roman" w:hAnsi="Times New Roman" w:cs="Times New Roman"/>
          </w:rPr>
          <w:t>.</w:t>
        </w:r>
        <w:proofErr w:type="spellStart"/>
        <w:r w:rsidRPr="006B6660">
          <w:rPr>
            <w:rStyle w:val="a7"/>
            <w:rFonts w:ascii="Times New Roman" w:hAnsi="Times New Roman" w:cs="Times New Roman"/>
            <w:lang w:val="en-US"/>
          </w:rPr>
          <w:t>mgimo</w:t>
        </w:r>
        <w:proofErr w:type="spellEnd"/>
        <w:r w:rsidRPr="006B6660">
          <w:rPr>
            <w:rStyle w:val="a7"/>
            <w:rFonts w:ascii="Times New Roman" w:hAnsi="Times New Roman" w:cs="Times New Roman"/>
          </w:rPr>
          <w:t>.</w:t>
        </w:r>
        <w:proofErr w:type="spellStart"/>
        <w:r w:rsidRPr="006B6660">
          <w:rPr>
            <w:rStyle w:val="a7"/>
            <w:rFonts w:ascii="Times New Roman" w:hAnsi="Times New Roman" w:cs="Times New Roman"/>
            <w:lang w:val="en-US"/>
          </w:rPr>
          <w:t>ru</w:t>
        </w:r>
        <w:proofErr w:type="spellEnd"/>
        <w:r w:rsidRPr="006B6660">
          <w:rPr>
            <w:rStyle w:val="a7"/>
            <w:rFonts w:ascii="Times New Roman" w:hAnsi="Times New Roman" w:cs="Times New Roman"/>
          </w:rPr>
          <w:t>/</w:t>
        </w:r>
        <w:r w:rsidRPr="006B6660">
          <w:rPr>
            <w:rStyle w:val="a7"/>
            <w:rFonts w:ascii="Times New Roman" w:hAnsi="Times New Roman" w:cs="Times New Roman"/>
            <w:lang w:val="en-US"/>
          </w:rPr>
          <w:t>sites</w:t>
        </w:r>
        <w:r w:rsidRPr="006B6660">
          <w:rPr>
            <w:rStyle w:val="a7"/>
            <w:rFonts w:ascii="Times New Roman" w:hAnsi="Times New Roman" w:cs="Times New Roman"/>
          </w:rPr>
          <w:t>/</w:t>
        </w:r>
        <w:r w:rsidRPr="006B6660">
          <w:rPr>
            <w:rStyle w:val="a7"/>
            <w:rFonts w:ascii="Times New Roman" w:hAnsi="Times New Roman" w:cs="Times New Roman"/>
            <w:lang w:val="en-US"/>
          </w:rPr>
          <w:t>default</w:t>
        </w:r>
        <w:r w:rsidRPr="006B6660">
          <w:rPr>
            <w:rStyle w:val="a7"/>
            <w:rFonts w:ascii="Times New Roman" w:hAnsi="Times New Roman" w:cs="Times New Roman"/>
          </w:rPr>
          <w:t>/</w:t>
        </w:r>
        <w:r w:rsidRPr="006B6660">
          <w:rPr>
            <w:rStyle w:val="a7"/>
            <w:rFonts w:ascii="Times New Roman" w:hAnsi="Times New Roman" w:cs="Times New Roman"/>
            <w:lang w:val="en-US"/>
          </w:rPr>
          <w:t>files</w:t>
        </w:r>
        <w:r w:rsidRPr="006B6660">
          <w:rPr>
            <w:rStyle w:val="a7"/>
            <w:rFonts w:ascii="Times New Roman" w:hAnsi="Times New Roman" w:cs="Times New Roman"/>
          </w:rPr>
          <w:t>/</w:t>
        </w:r>
        <w:r w:rsidRPr="006B6660">
          <w:rPr>
            <w:rStyle w:val="a7"/>
            <w:rFonts w:ascii="Times New Roman" w:hAnsi="Times New Roman" w:cs="Times New Roman"/>
            <w:lang w:val="en-US"/>
          </w:rPr>
          <w:t>pdf</w:t>
        </w:r>
        <w:r w:rsidRPr="006B6660">
          <w:rPr>
            <w:rStyle w:val="a7"/>
            <w:rFonts w:ascii="Times New Roman" w:hAnsi="Times New Roman" w:cs="Times New Roman"/>
          </w:rPr>
          <w:t>/001_</w:t>
        </w:r>
        <w:r w:rsidRPr="006B6660">
          <w:rPr>
            <w:rStyle w:val="a7"/>
            <w:rFonts w:ascii="Times New Roman" w:hAnsi="Times New Roman" w:cs="Times New Roman"/>
            <w:lang w:val="en-US"/>
          </w:rPr>
          <w:t>a</w:t>
        </w:r>
        <w:r w:rsidRPr="006B6660">
          <w:rPr>
            <w:rStyle w:val="a7"/>
            <w:rFonts w:ascii="Times New Roman" w:hAnsi="Times New Roman" w:cs="Times New Roman"/>
          </w:rPr>
          <w:t>_</w:t>
        </w:r>
        <w:proofErr w:type="spellStart"/>
        <w:r w:rsidRPr="006B6660">
          <w:rPr>
            <w:rStyle w:val="a7"/>
            <w:rFonts w:ascii="Times New Roman" w:hAnsi="Times New Roman" w:cs="Times New Roman"/>
            <w:lang w:val="en-US"/>
          </w:rPr>
          <w:t>mineevap</w:t>
        </w:r>
        <w:proofErr w:type="spellEnd"/>
        <w:r w:rsidRPr="006B6660">
          <w:rPr>
            <w:rStyle w:val="a7"/>
            <w:rFonts w:ascii="Times New Roman" w:hAnsi="Times New Roman" w:cs="Times New Roman"/>
          </w:rPr>
          <w:t>_</w:t>
        </w:r>
        <w:proofErr w:type="spellStart"/>
        <w:r w:rsidRPr="006B6660">
          <w:rPr>
            <w:rStyle w:val="a7"/>
            <w:rFonts w:ascii="Times New Roman" w:hAnsi="Times New Roman" w:cs="Times New Roman"/>
            <w:lang w:val="en-US"/>
          </w:rPr>
          <w:t>fenenkoav</w:t>
        </w:r>
        <w:proofErr w:type="spellEnd"/>
        <w:r w:rsidRPr="006B6660">
          <w:rPr>
            <w:rStyle w:val="a7"/>
            <w:rFonts w:ascii="Times New Roman" w:hAnsi="Times New Roman" w:cs="Times New Roman"/>
          </w:rPr>
          <w:t>_</w:t>
        </w:r>
        <w:proofErr w:type="spellStart"/>
        <w:r w:rsidRPr="006B6660">
          <w:rPr>
            <w:rStyle w:val="a7"/>
            <w:rFonts w:ascii="Times New Roman" w:hAnsi="Times New Roman" w:cs="Times New Roman"/>
            <w:lang w:val="en-US"/>
          </w:rPr>
          <w:t>loshkarevid</w:t>
        </w:r>
        <w:proofErr w:type="spellEnd"/>
        <w:r w:rsidRPr="006B6660">
          <w:rPr>
            <w:rStyle w:val="a7"/>
            <w:rFonts w:ascii="Times New Roman" w:hAnsi="Times New Roman" w:cs="Times New Roman"/>
          </w:rPr>
          <w:t>_</w:t>
        </w:r>
        <w:proofErr w:type="spellStart"/>
        <w:r w:rsidRPr="006B6660">
          <w:rPr>
            <w:rStyle w:val="a7"/>
            <w:rFonts w:ascii="Times New Roman" w:hAnsi="Times New Roman" w:cs="Times New Roman"/>
            <w:lang w:val="en-US"/>
          </w:rPr>
          <w:t>ananevbi</w:t>
        </w:r>
        <w:proofErr w:type="spellEnd"/>
        <w:r w:rsidRPr="006B6660">
          <w:rPr>
            <w:rStyle w:val="a7"/>
            <w:rFonts w:ascii="Times New Roman" w:hAnsi="Times New Roman" w:cs="Times New Roman"/>
          </w:rPr>
          <w:t>_0.</w:t>
        </w:r>
        <w:r w:rsidRPr="006B6660">
          <w:rPr>
            <w:rStyle w:val="a7"/>
            <w:rFonts w:ascii="Times New Roman" w:hAnsi="Times New Roman" w:cs="Times New Roman"/>
            <w:lang w:val="en-US"/>
          </w:rPr>
          <w:t>pdf</w:t>
        </w:r>
      </w:hyperlink>
      <w:r w:rsidRPr="006B6660">
        <w:rPr>
          <w:rFonts w:ascii="Times New Roman" w:hAnsi="Times New Roman" w:cs="Times New Roman"/>
        </w:rPr>
        <w:t xml:space="preserve"> (дата обращения 20.05.2019)</w:t>
      </w:r>
    </w:p>
  </w:footnote>
  <w:footnote w:id="80">
    <w:p w14:paraId="0E0BB53E" w14:textId="278EB55E" w:rsidR="00BF7995" w:rsidRPr="0055736D" w:rsidRDefault="00BF7995" w:rsidP="00E35F4F">
      <w:pPr>
        <w:pStyle w:val="a4"/>
        <w:jc w:val="both"/>
        <w:rPr>
          <w:rFonts w:ascii="Times New Roman" w:hAnsi="Times New Roman" w:cs="Times New Roman"/>
          <w:lang w:val="en-US"/>
        </w:rPr>
      </w:pPr>
      <w:r>
        <w:rPr>
          <w:rStyle w:val="a6"/>
        </w:rPr>
        <w:footnoteRef/>
      </w:r>
      <w:r w:rsidRPr="00C23249">
        <w:rPr>
          <w:rFonts w:ascii="Times New Roman" w:hAnsi="Times New Roman" w:cs="Times New Roman"/>
          <w:lang w:val="en-US"/>
        </w:rPr>
        <w:t>Hanson V</w:t>
      </w:r>
      <w:r w:rsidRPr="004E7475">
        <w:rPr>
          <w:rFonts w:ascii="Times New Roman" w:hAnsi="Times New Roman" w:cs="Times New Roman"/>
          <w:lang w:val="en-US"/>
        </w:rPr>
        <w:t xml:space="preserve">. </w:t>
      </w:r>
      <w:r w:rsidRPr="00C23249">
        <w:rPr>
          <w:rFonts w:ascii="Times New Roman" w:hAnsi="Times New Roman" w:cs="Times New Roman"/>
          <w:lang w:val="en-US"/>
        </w:rPr>
        <w:t xml:space="preserve">D. The New World Disorder. </w:t>
      </w:r>
      <w:r>
        <w:rPr>
          <w:rFonts w:ascii="Times New Roman" w:hAnsi="Times New Roman" w:cs="Times New Roman"/>
          <w:lang w:val="en-US"/>
        </w:rPr>
        <w:t xml:space="preserve">/ National Review. </w:t>
      </w:r>
      <w:proofErr w:type="spellStart"/>
      <w:r>
        <w:rPr>
          <w:rFonts w:ascii="Times New Roman" w:hAnsi="Times New Roman" w:cs="Times New Roman"/>
          <w:lang w:val="en-US"/>
        </w:rPr>
        <w:t>Politics&amp;Policy</w:t>
      </w:r>
      <w:proofErr w:type="spellEnd"/>
      <w:r>
        <w:rPr>
          <w:rFonts w:ascii="Times New Roman" w:hAnsi="Times New Roman" w:cs="Times New Roman"/>
          <w:lang w:val="en-US"/>
        </w:rPr>
        <w:t>, 2014. URL</w:t>
      </w:r>
      <w:r w:rsidRPr="0055736D">
        <w:rPr>
          <w:rFonts w:ascii="Times New Roman" w:hAnsi="Times New Roman" w:cs="Times New Roman"/>
          <w:lang w:val="en-US"/>
        </w:rPr>
        <w:t xml:space="preserve">: </w:t>
      </w:r>
      <w:hyperlink r:id="rId13" w:history="1">
        <w:r w:rsidRPr="00C23249">
          <w:rPr>
            <w:rStyle w:val="a7"/>
            <w:rFonts w:ascii="Times New Roman" w:hAnsi="Times New Roman" w:cs="Times New Roman"/>
            <w:lang w:val="en-US"/>
          </w:rPr>
          <w:t>https</w:t>
        </w:r>
        <w:r w:rsidRPr="0055736D">
          <w:rPr>
            <w:rStyle w:val="a7"/>
            <w:rFonts w:ascii="Times New Roman" w:hAnsi="Times New Roman" w:cs="Times New Roman"/>
            <w:lang w:val="en-US"/>
          </w:rPr>
          <w:t>://</w:t>
        </w:r>
        <w:r w:rsidRPr="00C23249">
          <w:rPr>
            <w:rStyle w:val="a7"/>
            <w:rFonts w:ascii="Times New Roman" w:hAnsi="Times New Roman" w:cs="Times New Roman"/>
            <w:lang w:val="en-US"/>
          </w:rPr>
          <w:t>www</w:t>
        </w:r>
        <w:r w:rsidRPr="0055736D">
          <w:rPr>
            <w:rStyle w:val="a7"/>
            <w:rFonts w:ascii="Times New Roman" w:hAnsi="Times New Roman" w:cs="Times New Roman"/>
            <w:lang w:val="en-US"/>
          </w:rPr>
          <w:t>.</w:t>
        </w:r>
        <w:r w:rsidRPr="00C23249">
          <w:rPr>
            <w:rStyle w:val="a7"/>
            <w:rFonts w:ascii="Times New Roman" w:hAnsi="Times New Roman" w:cs="Times New Roman"/>
            <w:lang w:val="en-US"/>
          </w:rPr>
          <w:t>nationalreview</w:t>
        </w:r>
        <w:r w:rsidRPr="0055736D">
          <w:rPr>
            <w:rStyle w:val="a7"/>
            <w:rFonts w:ascii="Times New Roman" w:hAnsi="Times New Roman" w:cs="Times New Roman"/>
            <w:lang w:val="en-US"/>
          </w:rPr>
          <w:t>.</w:t>
        </w:r>
        <w:r w:rsidRPr="00C23249">
          <w:rPr>
            <w:rStyle w:val="a7"/>
            <w:rFonts w:ascii="Times New Roman" w:hAnsi="Times New Roman" w:cs="Times New Roman"/>
            <w:lang w:val="en-US"/>
          </w:rPr>
          <w:t>com</w:t>
        </w:r>
        <w:r w:rsidRPr="0055736D">
          <w:rPr>
            <w:rStyle w:val="a7"/>
            <w:rFonts w:ascii="Times New Roman" w:hAnsi="Times New Roman" w:cs="Times New Roman"/>
            <w:lang w:val="en-US"/>
          </w:rPr>
          <w:t>/2014/09/</w:t>
        </w:r>
        <w:r w:rsidRPr="00C23249">
          <w:rPr>
            <w:rStyle w:val="a7"/>
            <w:rFonts w:ascii="Times New Roman" w:hAnsi="Times New Roman" w:cs="Times New Roman"/>
            <w:lang w:val="en-US"/>
          </w:rPr>
          <w:t>new</w:t>
        </w:r>
        <w:r w:rsidRPr="0055736D">
          <w:rPr>
            <w:rStyle w:val="a7"/>
            <w:rFonts w:ascii="Times New Roman" w:hAnsi="Times New Roman" w:cs="Times New Roman"/>
            <w:lang w:val="en-US"/>
          </w:rPr>
          <w:t>-</w:t>
        </w:r>
        <w:r w:rsidRPr="00C23249">
          <w:rPr>
            <w:rStyle w:val="a7"/>
            <w:rFonts w:ascii="Times New Roman" w:hAnsi="Times New Roman" w:cs="Times New Roman"/>
            <w:lang w:val="en-US"/>
          </w:rPr>
          <w:t>world</w:t>
        </w:r>
        <w:r w:rsidRPr="0055736D">
          <w:rPr>
            <w:rStyle w:val="a7"/>
            <w:rFonts w:ascii="Times New Roman" w:hAnsi="Times New Roman" w:cs="Times New Roman"/>
            <w:lang w:val="en-US"/>
          </w:rPr>
          <w:t>-</w:t>
        </w:r>
        <w:r w:rsidRPr="00C23249">
          <w:rPr>
            <w:rStyle w:val="a7"/>
            <w:rFonts w:ascii="Times New Roman" w:hAnsi="Times New Roman" w:cs="Times New Roman"/>
            <w:lang w:val="en-US"/>
          </w:rPr>
          <w:t>disorder</w:t>
        </w:r>
        <w:r w:rsidRPr="0055736D">
          <w:rPr>
            <w:rStyle w:val="a7"/>
            <w:rFonts w:ascii="Times New Roman" w:hAnsi="Times New Roman" w:cs="Times New Roman"/>
            <w:lang w:val="en-US"/>
          </w:rPr>
          <w:t>-</w:t>
        </w:r>
        <w:r w:rsidRPr="00C23249">
          <w:rPr>
            <w:rStyle w:val="a7"/>
            <w:rFonts w:ascii="Times New Roman" w:hAnsi="Times New Roman" w:cs="Times New Roman"/>
            <w:lang w:val="en-US"/>
          </w:rPr>
          <w:t>victor</w:t>
        </w:r>
        <w:r w:rsidRPr="0055736D">
          <w:rPr>
            <w:rStyle w:val="a7"/>
            <w:rFonts w:ascii="Times New Roman" w:hAnsi="Times New Roman" w:cs="Times New Roman"/>
            <w:lang w:val="en-US"/>
          </w:rPr>
          <w:t>-</w:t>
        </w:r>
        <w:r w:rsidRPr="00C23249">
          <w:rPr>
            <w:rStyle w:val="a7"/>
            <w:rFonts w:ascii="Times New Roman" w:hAnsi="Times New Roman" w:cs="Times New Roman"/>
            <w:lang w:val="en-US"/>
          </w:rPr>
          <w:t>davis</w:t>
        </w:r>
        <w:r w:rsidRPr="0055736D">
          <w:rPr>
            <w:rStyle w:val="a7"/>
            <w:rFonts w:ascii="Times New Roman" w:hAnsi="Times New Roman" w:cs="Times New Roman"/>
            <w:lang w:val="en-US"/>
          </w:rPr>
          <w:t>-</w:t>
        </w:r>
        <w:r w:rsidRPr="00C23249">
          <w:rPr>
            <w:rStyle w:val="a7"/>
            <w:rFonts w:ascii="Times New Roman" w:hAnsi="Times New Roman" w:cs="Times New Roman"/>
            <w:lang w:val="en-US"/>
          </w:rPr>
          <w:t>hanson</w:t>
        </w:r>
        <w:r w:rsidRPr="0055736D">
          <w:rPr>
            <w:rStyle w:val="a7"/>
            <w:rFonts w:ascii="Times New Roman" w:hAnsi="Times New Roman" w:cs="Times New Roman"/>
            <w:lang w:val="en-US"/>
          </w:rPr>
          <w:t>-2/</w:t>
        </w:r>
      </w:hyperlink>
      <w:r w:rsidRPr="0055736D">
        <w:rPr>
          <w:rFonts w:ascii="Times New Roman" w:hAnsi="Times New Roman" w:cs="Times New Roman"/>
          <w:lang w:val="en-US"/>
        </w:rPr>
        <w:t xml:space="preserve"> (</w:t>
      </w:r>
      <w:r w:rsidRPr="00C23249">
        <w:rPr>
          <w:rFonts w:ascii="Times New Roman" w:hAnsi="Times New Roman" w:cs="Times New Roman"/>
        </w:rPr>
        <w:t>дата</w:t>
      </w:r>
      <w:r w:rsidRPr="0055736D">
        <w:rPr>
          <w:rFonts w:ascii="Times New Roman" w:hAnsi="Times New Roman" w:cs="Times New Roman"/>
          <w:lang w:val="en-US"/>
        </w:rPr>
        <w:t xml:space="preserve"> </w:t>
      </w:r>
      <w:r w:rsidRPr="00C23249">
        <w:rPr>
          <w:rFonts w:ascii="Times New Roman" w:hAnsi="Times New Roman" w:cs="Times New Roman"/>
        </w:rPr>
        <w:t>обращения</w:t>
      </w:r>
      <w:r w:rsidRPr="0055736D">
        <w:rPr>
          <w:rFonts w:ascii="Times New Roman" w:hAnsi="Times New Roman" w:cs="Times New Roman"/>
          <w:lang w:val="en-US"/>
        </w:rPr>
        <w:t xml:space="preserve"> 20.05.2019)</w:t>
      </w:r>
    </w:p>
  </w:footnote>
  <w:footnote w:id="81">
    <w:p w14:paraId="02E0EBD6" w14:textId="77777777" w:rsidR="00BF7995" w:rsidRPr="008238CC" w:rsidRDefault="00BF7995" w:rsidP="003346E0">
      <w:pPr>
        <w:pStyle w:val="a4"/>
        <w:jc w:val="both"/>
        <w:rPr>
          <w:rFonts w:ascii="Times New Roman" w:hAnsi="Times New Roman" w:cs="Times New Roman"/>
          <w:lang w:val="en-US"/>
        </w:rPr>
      </w:pPr>
      <w:r w:rsidRPr="008238CC">
        <w:rPr>
          <w:rStyle w:val="a6"/>
          <w:rFonts w:ascii="Times New Roman" w:hAnsi="Times New Roman" w:cs="Times New Roman"/>
        </w:rPr>
        <w:footnoteRef/>
      </w:r>
      <w:r w:rsidRPr="008238CC">
        <w:rPr>
          <w:rFonts w:ascii="Times New Roman" w:hAnsi="Times New Roman" w:cs="Times New Roman"/>
          <w:lang w:val="en-US"/>
        </w:rPr>
        <w:t xml:space="preserve"> </w:t>
      </w:r>
      <w:proofErr w:type="spellStart"/>
      <w:r w:rsidRPr="008238CC">
        <w:rPr>
          <w:rFonts w:ascii="Times New Roman" w:hAnsi="Times New Roman" w:cs="Times New Roman"/>
          <w:lang w:val="en-US"/>
        </w:rPr>
        <w:t>Gallarotti</w:t>
      </w:r>
      <w:proofErr w:type="spellEnd"/>
      <w:r w:rsidRPr="008238CC">
        <w:rPr>
          <w:rFonts w:ascii="Times New Roman" w:hAnsi="Times New Roman" w:cs="Times New Roman"/>
          <w:lang w:val="en-US"/>
        </w:rPr>
        <w:t xml:space="preserve"> G. M., Soft Power: What it is, </w:t>
      </w:r>
      <w:proofErr w:type="gramStart"/>
      <w:r w:rsidRPr="008238CC">
        <w:rPr>
          <w:rFonts w:ascii="Times New Roman" w:hAnsi="Times New Roman" w:cs="Times New Roman"/>
          <w:lang w:val="en-US"/>
        </w:rPr>
        <w:t>Why</w:t>
      </w:r>
      <w:proofErr w:type="gramEnd"/>
      <w:r w:rsidRPr="008238CC">
        <w:rPr>
          <w:rFonts w:ascii="Times New Roman" w:hAnsi="Times New Roman" w:cs="Times New Roman"/>
          <w:lang w:val="en-US"/>
        </w:rPr>
        <w:t xml:space="preserve"> it’s Important, and the Conditions Under Which it Can Be</w:t>
      </w:r>
    </w:p>
    <w:p w14:paraId="09C42B1D" w14:textId="77777777" w:rsidR="00BF7995" w:rsidRPr="005773EE" w:rsidRDefault="00BF7995" w:rsidP="003346E0">
      <w:pPr>
        <w:pStyle w:val="a4"/>
        <w:jc w:val="both"/>
        <w:rPr>
          <w:lang w:val="en-US"/>
        </w:rPr>
      </w:pPr>
      <w:r w:rsidRPr="008238CC">
        <w:rPr>
          <w:rFonts w:ascii="Times New Roman" w:hAnsi="Times New Roman" w:cs="Times New Roman"/>
          <w:lang w:val="en-US"/>
        </w:rPr>
        <w:t>Effectively Used / Division II Faculty Publications, 2011. 57</w:t>
      </w:r>
      <w:r w:rsidRPr="005773EE">
        <w:rPr>
          <w:rFonts w:ascii="Times New Roman" w:hAnsi="Times New Roman" w:cs="Times New Roman"/>
          <w:lang w:val="en-US"/>
        </w:rPr>
        <w:t xml:space="preserve"> – </w:t>
      </w:r>
      <w:r w:rsidRPr="008238CC">
        <w:rPr>
          <w:rFonts w:ascii="Times New Roman" w:hAnsi="Times New Roman" w:cs="Times New Roman"/>
        </w:rPr>
        <w:t>р</w:t>
      </w:r>
      <w:r w:rsidRPr="005773EE">
        <w:rPr>
          <w:rFonts w:ascii="Times New Roman" w:hAnsi="Times New Roman" w:cs="Times New Roman"/>
          <w:lang w:val="en-US"/>
        </w:rPr>
        <w:t>.24.</w:t>
      </w:r>
    </w:p>
  </w:footnote>
  <w:footnote w:id="82">
    <w:p w14:paraId="0EA879C8" w14:textId="2312F620" w:rsidR="00BF7995" w:rsidRPr="002D17EC" w:rsidRDefault="00BF7995" w:rsidP="00255692">
      <w:pPr>
        <w:pStyle w:val="a4"/>
        <w:jc w:val="both"/>
        <w:rPr>
          <w:lang w:val="en-US"/>
        </w:rPr>
      </w:pPr>
      <w:r>
        <w:rPr>
          <w:rStyle w:val="a6"/>
        </w:rPr>
        <w:footnoteRef/>
      </w:r>
      <w:r w:rsidRPr="00C23249">
        <w:rPr>
          <w:lang w:val="en-US"/>
        </w:rPr>
        <w:t xml:space="preserve"> </w:t>
      </w:r>
      <w:r w:rsidRPr="00847234">
        <w:rPr>
          <w:rFonts w:ascii="Times New Roman" w:hAnsi="Times New Roman" w:cs="Times New Roman"/>
          <w:lang w:val="en-US"/>
        </w:rPr>
        <w:t>Ferguson N. Colossus: The Rise and Fall of the American Empire.</w:t>
      </w:r>
      <w:r w:rsidRPr="0030088F">
        <w:rPr>
          <w:rFonts w:ascii="Times New Roman" w:hAnsi="Times New Roman" w:cs="Times New Roman"/>
          <w:lang w:val="en-US"/>
        </w:rPr>
        <w:t xml:space="preserve"> / </w:t>
      </w:r>
      <w:r w:rsidRPr="00847234">
        <w:rPr>
          <w:rFonts w:ascii="Times New Roman" w:hAnsi="Times New Roman" w:cs="Times New Roman"/>
          <w:lang w:val="en-US"/>
        </w:rPr>
        <w:t>Penguin</w:t>
      </w:r>
      <w:r w:rsidRPr="0055736D">
        <w:rPr>
          <w:rFonts w:ascii="Times New Roman" w:hAnsi="Times New Roman" w:cs="Times New Roman"/>
          <w:lang w:val="en-US"/>
        </w:rPr>
        <w:t xml:space="preserve"> </w:t>
      </w:r>
      <w:r w:rsidRPr="00847234">
        <w:rPr>
          <w:rFonts w:ascii="Times New Roman" w:hAnsi="Times New Roman" w:cs="Times New Roman"/>
          <w:lang w:val="en-US"/>
        </w:rPr>
        <w:t>books</w:t>
      </w:r>
      <w:r w:rsidRPr="0030088F">
        <w:rPr>
          <w:rFonts w:ascii="Times New Roman" w:hAnsi="Times New Roman" w:cs="Times New Roman"/>
          <w:lang w:val="en-US"/>
        </w:rPr>
        <w:t xml:space="preserve"> </w:t>
      </w:r>
      <w:r w:rsidRPr="00847234">
        <w:rPr>
          <w:rFonts w:ascii="Times New Roman" w:hAnsi="Times New Roman" w:cs="Times New Roman"/>
          <w:lang w:val="en-US"/>
        </w:rPr>
        <w:t>London</w:t>
      </w:r>
      <w:r w:rsidRPr="0055736D">
        <w:rPr>
          <w:rFonts w:ascii="Times New Roman" w:hAnsi="Times New Roman" w:cs="Times New Roman"/>
          <w:lang w:val="en-US"/>
        </w:rPr>
        <w:t>, 2004.</w:t>
      </w:r>
      <w:r w:rsidRPr="002D17EC">
        <w:rPr>
          <w:rFonts w:ascii="Times New Roman" w:hAnsi="Times New Roman" w:cs="Times New Roman"/>
          <w:lang w:val="en-US"/>
        </w:rPr>
        <w:t xml:space="preserve"> </w:t>
      </w:r>
      <w:r>
        <w:rPr>
          <w:rFonts w:ascii="Times New Roman" w:hAnsi="Times New Roman" w:cs="Times New Roman"/>
          <w:lang w:val="en-US"/>
        </w:rPr>
        <w:t>–</w:t>
      </w:r>
      <w:r w:rsidRPr="002D17EC">
        <w:rPr>
          <w:rFonts w:ascii="Times New Roman" w:hAnsi="Times New Roman" w:cs="Times New Roman"/>
          <w:lang w:val="en-US"/>
        </w:rPr>
        <w:t xml:space="preserve"> p</w:t>
      </w:r>
      <w:r>
        <w:rPr>
          <w:rFonts w:ascii="Times New Roman" w:hAnsi="Times New Roman" w:cs="Times New Roman"/>
          <w:lang w:val="en-US"/>
        </w:rPr>
        <w:t xml:space="preserve">. 214. </w:t>
      </w:r>
    </w:p>
  </w:footnote>
  <w:footnote w:id="83">
    <w:p w14:paraId="55EE350F" w14:textId="77777777" w:rsidR="00BF7995" w:rsidRPr="008238CC" w:rsidRDefault="00BF7995" w:rsidP="00907840">
      <w:pPr>
        <w:pStyle w:val="a4"/>
        <w:jc w:val="both"/>
        <w:rPr>
          <w:lang w:val="en-US"/>
        </w:rPr>
      </w:pPr>
      <w:r>
        <w:rPr>
          <w:rStyle w:val="a6"/>
        </w:rPr>
        <w:footnoteRef/>
      </w:r>
      <w:r w:rsidRPr="00C22808">
        <w:rPr>
          <w:lang w:val="en-US"/>
        </w:rPr>
        <w:t xml:space="preserve"> </w:t>
      </w:r>
      <w:r w:rsidRPr="00C22808">
        <w:rPr>
          <w:rFonts w:ascii="Times New Roman" w:hAnsi="Times New Roman" w:cs="Times New Roman"/>
          <w:lang w:val="en-US"/>
        </w:rPr>
        <w:t>Kagan R. Of Paradise and Power:</w:t>
      </w:r>
      <w:r w:rsidRPr="0030088F">
        <w:rPr>
          <w:rFonts w:ascii="Times New Roman" w:hAnsi="Times New Roman" w:cs="Times New Roman"/>
          <w:lang w:val="en-US"/>
        </w:rPr>
        <w:t xml:space="preserve"> </w:t>
      </w:r>
      <w:r w:rsidRPr="00C22808">
        <w:rPr>
          <w:rFonts w:ascii="Times New Roman" w:hAnsi="Times New Roman" w:cs="Times New Roman"/>
          <w:lang w:val="en-US"/>
        </w:rPr>
        <w:t>America and Europe in the New World Order.</w:t>
      </w:r>
      <w:r w:rsidRPr="0030088F">
        <w:rPr>
          <w:rFonts w:ascii="Times New Roman" w:hAnsi="Times New Roman" w:cs="Times New Roman"/>
          <w:lang w:val="en-US"/>
        </w:rPr>
        <w:t xml:space="preserve"> /</w:t>
      </w:r>
      <w:r w:rsidRPr="00C22808">
        <w:rPr>
          <w:rFonts w:ascii="Times New Roman" w:hAnsi="Times New Roman" w:cs="Times New Roman"/>
          <w:lang w:val="en-US"/>
        </w:rPr>
        <w:t xml:space="preserve"> Vintage Books</w:t>
      </w:r>
      <w:r w:rsidRPr="0030088F">
        <w:rPr>
          <w:rFonts w:ascii="Times New Roman" w:hAnsi="Times New Roman" w:cs="Times New Roman"/>
          <w:lang w:val="en-US"/>
        </w:rPr>
        <w:t xml:space="preserve">, </w:t>
      </w:r>
      <w:r w:rsidRPr="00C22808">
        <w:rPr>
          <w:rFonts w:ascii="Times New Roman" w:hAnsi="Times New Roman" w:cs="Times New Roman"/>
          <w:lang w:val="en-US"/>
        </w:rPr>
        <w:t>New York:2004.</w:t>
      </w:r>
      <w:r w:rsidRPr="00D90580">
        <w:rPr>
          <w:rFonts w:ascii="Times New Roman" w:hAnsi="Times New Roman" w:cs="Times New Roman"/>
          <w:lang w:val="en-US"/>
        </w:rPr>
        <w:t xml:space="preserve"> - </w:t>
      </w:r>
      <w:r w:rsidRPr="00C22808">
        <w:rPr>
          <w:rFonts w:ascii="Times New Roman" w:hAnsi="Times New Roman" w:cs="Times New Roman"/>
          <w:lang w:val="en-US"/>
        </w:rPr>
        <w:t xml:space="preserve">p. </w:t>
      </w:r>
      <w:r w:rsidRPr="008238CC">
        <w:rPr>
          <w:rFonts w:ascii="Times New Roman" w:hAnsi="Times New Roman" w:cs="Times New Roman"/>
          <w:lang w:val="en-US"/>
        </w:rPr>
        <w:t>180</w:t>
      </w:r>
    </w:p>
  </w:footnote>
  <w:footnote w:id="84">
    <w:p w14:paraId="2E766E85" w14:textId="77777777" w:rsidR="00BF7995" w:rsidRPr="008238CC" w:rsidRDefault="00BF7995" w:rsidP="00907840">
      <w:pPr>
        <w:pStyle w:val="a4"/>
        <w:jc w:val="both"/>
        <w:rPr>
          <w:rFonts w:ascii="Times New Roman" w:hAnsi="Times New Roman" w:cs="Times New Roman"/>
          <w:lang w:val="en-US"/>
        </w:rPr>
      </w:pPr>
      <w:r>
        <w:rPr>
          <w:rStyle w:val="a6"/>
        </w:rPr>
        <w:footnoteRef/>
      </w:r>
      <w:r w:rsidRPr="00C22808">
        <w:rPr>
          <w:lang w:val="en-US"/>
        </w:rPr>
        <w:t xml:space="preserve"> </w:t>
      </w:r>
      <w:r w:rsidRPr="00C22808">
        <w:rPr>
          <w:rFonts w:ascii="Times New Roman" w:hAnsi="Times New Roman" w:cs="Times New Roman"/>
          <w:lang w:val="en-US"/>
        </w:rPr>
        <w:t xml:space="preserve">Kagan R. The Return of History and the End of Dreams. </w:t>
      </w:r>
      <w:r w:rsidRPr="00D90580">
        <w:rPr>
          <w:rFonts w:ascii="Times New Roman" w:hAnsi="Times New Roman" w:cs="Times New Roman"/>
          <w:lang w:val="en-US"/>
        </w:rPr>
        <w:t xml:space="preserve">/ </w:t>
      </w:r>
      <w:r w:rsidRPr="00C22808">
        <w:rPr>
          <w:rFonts w:ascii="Times New Roman" w:hAnsi="Times New Roman" w:cs="Times New Roman"/>
          <w:lang w:val="en-US"/>
        </w:rPr>
        <w:t>New York</w:t>
      </w:r>
      <w:r>
        <w:rPr>
          <w:rFonts w:ascii="Times New Roman" w:hAnsi="Times New Roman" w:cs="Times New Roman"/>
          <w:lang w:val="en-US"/>
        </w:rPr>
        <w:t>: Alfred A. Knopf, 2008</w:t>
      </w:r>
      <w:r w:rsidRPr="00D90580">
        <w:rPr>
          <w:rFonts w:ascii="Times New Roman" w:hAnsi="Times New Roman" w:cs="Times New Roman"/>
          <w:lang w:val="en-US"/>
        </w:rPr>
        <w:t xml:space="preserve"> -</w:t>
      </w:r>
      <w:r>
        <w:rPr>
          <w:rFonts w:ascii="Times New Roman" w:hAnsi="Times New Roman" w:cs="Times New Roman"/>
          <w:lang w:val="en-US"/>
        </w:rPr>
        <w:t xml:space="preserve"> p.</w:t>
      </w:r>
      <w:r w:rsidRPr="008238CC">
        <w:rPr>
          <w:rFonts w:ascii="Times New Roman" w:hAnsi="Times New Roman" w:cs="Times New Roman"/>
          <w:lang w:val="en-US"/>
        </w:rPr>
        <w:t xml:space="preserve"> 132</w:t>
      </w:r>
    </w:p>
  </w:footnote>
  <w:footnote w:id="85">
    <w:p w14:paraId="107AB7A4" w14:textId="77777777" w:rsidR="00BF7995" w:rsidRPr="008238CC" w:rsidRDefault="00BF7995" w:rsidP="00907840">
      <w:pPr>
        <w:pStyle w:val="a4"/>
        <w:jc w:val="both"/>
        <w:rPr>
          <w:rFonts w:ascii="Times New Roman" w:hAnsi="Times New Roman" w:cs="Times New Roman"/>
          <w:lang w:val="en-US"/>
        </w:rPr>
      </w:pPr>
      <w:r w:rsidRPr="00DA48AE">
        <w:rPr>
          <w:rStyle w:val="a6"/>
          <w:rFonts w:ascii="Times New Roman" w:hAnsi="Times New Roman" w:cs="Times New Roman"/>
        </w:rPr>
        <w:footnoteRef/>
      </w:r>
      <w:r w:rsidRPr="00DA48AE">
        <w:rPr>
          <w:rFonts w:ascii="Times New Roman" w:hAnsi="Times New Roman" w:cs="Times New Roman"/>
          <w:lang w:val="en-US"/>
        </w:rPr>
        <w:t xml:space="preserve"> Kagan R. The World America Made </w:t>
      </w:r>
      <w:r w:rsidRPr="00D90580">
        <w:rPr>
          <w:rFonts w:ascii="Times New Roman" w:hAnsi="Times New Roman" w:cs="Times New Roman"/>
          <w:lang w:val="en-US"/>
        </w:rPr>
        <w:t xml:space="preserve">/ </w:t>
      </w:r>
      <w:r w:rsidRPr="00DA48AE">
        <w:rPr>
          <w:rFonts w:ascii="Times New Roman" w:hAnsi="Times New Roman" w:cs="Times New Roman"/>
          <w:lang w:val="en-US"/>
        </w:rPr>
        <w:t>New York</w:t>
      </w:r>
      <w:r>
        <w:rPr>
          <w:rFonts w:ascii="Times New Roman" w:hAnsi="Times New Roman" w:cs="Times New Roman"/>
          <w:lang w:val="en-US"/>
        </w:rPr>
        <w:t>: Alfred A. Knopf, 2012</w:t>
      </w:r>
      <w:r w:rsidRPr="00D90580">
        <w:rPr>
          <w:rFonts w:ascii="Times New Roman" w:hAnsi="Times New Roman" w:cs="Times New Roman"/>
          <w:lang w:val="en-US"/>
        </w:rPr>
        <w:t xml:space="preserve"> - </w:t>
      </w:r>
      <w:r>
        <w:rPr>
          <w:rFonts w:ascii="Times New Roman" w:hAnsi="Times New Roman" w:cs="Times New Roman"/>
          <w:lang w:val="en-US"/>
        </w:rPr>
        <w:t>p</w:t>
      </w:r>
      <w:r w:rsidRPr="00D90580">
        <w:rPr>
          <w:rFonts w:ascii="Times New Roman" w:hAnsi="Times New Roman" w:cs="Times New Roman"/>
          <w:lang w:val="en-US"/>
        </w:rPr>
        <w:t>.</w:t>
      </w:r>
      <w:r w:rsidRPr="008238CC">
        <w:rPr>
          <w:rFonts w:ascii="Times New Roman" w:hAnsi="Times New Roman" w:cs="Times New Roman"/>
          <w:lang w:val="en-US"/>
        </w:rPr>
        <w:t>153</w:t>
      </w:r>
    </w:p>
  </w:footnote>
  <w:footnote w:id="86">
    <w:p w14:paraId="4ACC6D06" w14:textId="77777777" w:rsidR="00BF7995" w:rsidRPr="00B71998" w:rsidRDefault="00BF7995" w:rsidP="00255692">
      <w:pPr>
        <w:pStyle w:val="a4"/>
        <w:jc w:val="both"/>
        <w:rPr>
          <w:rFonts w:ascii="Times New Roman" w:hAnsi="Times New Roman" w:cs="Times New Roman"/>
        </w:rPr>
      </w:pPr>
      <w:r w:rsidRPr="00B71998">
        <w:rPr>
          <w:rStyle w:val="a6"/>
          <w:rFonts w:ascii="Times New Roman" w:hAnsi="Times New Roman" w:cs="Times New Roman"/>
        </w:rPr>
        <w:footnoteRef/>
      </w:r>
      <w:r w:rsidRPr="00B71998">
        <w:rPr>
          <w:rFonts w:ascii="Times New Roman" w:hAnsi="Times New Roman" w:cs="Times New Roman"/>
        </w:rPr>
        <w:t xml:space="preserve"> </w:t>
      </w:r>
      <w:r w:rsidRPr="00B71998">
        <w:rPr>
          <w:rFonts w:ascii="Times New Roman" w:hAnsi="Times New Roman" w:cs="Times New Roman"/>
          <w:lang w:val="de-DE"/>
        </w:rPr>
        <w:t>Soft</w:t>
      </w:r>
      <w:r w:rsidRPr="00B71998">
        <w:rPr>
          <w:rFonts w:ascii="Times New Roman" w:hAnsi="Times New Roman" w:cs="Times New Roman"/>
        </w:rPr>
        <w:t xml:space="preserve"> </w:t>
      </w:r>
      <w:r w:rsidRPr="00B71998">
        <w:rPr>
          <w:rFonts w:ascii="Times New Roman" w:hAnsi="Times New Roman" w:cs="Times New Roman"/>
          <w:lang w:val="de-DE"/>
        </w:rPr>
        <w:t>Power</w:t>
      </w:r>
      <w:r w:rsidRPr="00B71998">
        <w:rPr>
          <w:rFonts w:ascii="Times New Roman" w:hAnsi="Times New Roman" w:cs="Times New Roman"/>
        </w:rPr>
        <w:t>, мягкая сила, мягкая власть. Междисциплинарный анализ (коллективная монография под ред. Борисовой Е. Г.) / Флинта, М., 2017. - С. 25.</w:t>
      </w:r>
    </w:p>
  </w:footnote>
  <w:footnote w:id="87">
    <w:p w14:paraId="1F7F69BB" w14:textId="62E11500" w:rsidR="00BF7995" w:rsidRPr="00B71998" w:rsidRDefault="00BF7995" w:rsidP="00255692">
      <w:pPr>
        <w:pStyle w:val="a4"/>
        <w:jc w:val="both"/>
        <w:rPr>
          <w:rFonts w:ascii="Times New Roman" w:hAnsi="Times New Roman" w:cs="Times New Roman"/>
        </w:rPr>
      </w:pPr>
      <w:r w:rsidRPr="00B71998">
        <w:rPr>
          <w:rStyle w:val="a6"/>
          <w:rFonts w:ascii="Times New Roman" w:hAnsi="Times New Roman" w:cs="Times New Roman"/>
        </w:rPr>
        <w:footnoteRef/>
      </w:r>
      <w:r w:rsidRPr="00B71998">
        <w:rPr>
          <w:rFonts w:ascii="Times New Roman" w:hAnsi="Times New Roman" w:cs="Times New Roman"/>
        </w:rPr>
        <w:t xml:space="preserve"> Паршин П. Проблематика «мягкой силы» во внешней политике России // Аналитические доклады, Центр глобальных проблем</w:t>
      </w:r>
      <w:r>
        <w:rPr>
          <w:rFonts w:ascii="Times New Roman" w:hAnsi="Times New Roman" w:cs="Times New Roman"/>
        </w:rPr>
        <w:t>,</w:t>
      </w:r>
      <w:r w:rsidRPr="00B71998">
        <w:rPr>
          <w:rFonts w:ascii="Times New Roman" w:hAnsi="Times New Roman" w:cs="Times New Roman"/>
        </w:rPr>
        <w:t xml:space="preserve"> МГИМО-Университет</w:t>
      </w:r>
      <w:r>
        <w:rPr>
          <w:rFonts w:ascii="Times New Roman" w:hAnsi="Times New Roman" w:cs="Times New Roman"/>
        </w:rPr>
        <w:t>.</w:t>
      </w:r>
      <w:r w:rsidRPr="00B71998">
        <w:rPr>
          <w:rFonts w:ascii="Times New Roman" w:hAnsi="Times New Roman" w:cs="Times New Roman"/>
        </w:rPr>
        <w:t xml:space="preserve"> </w:t>
      </w:r>
      <w:r>
        <w:rPr>
          <w:rFonts w:ascii="Times New Roman" w:hAnsi="Times New Roman" w:cs="Times New Roman"/>
        </w:rPr>
        <w:t>-</w:t>
      </w:r>
      <w:r w:rsidRPr="00B71998">
        <w:rPr>
          <w:rFonts w:ascii="Times New Roman" w:hAnsi="Times New Roman" w:cs="Times New Roman"/>
        </w:rPr>
        <w:t>1 (36), 2013.</w:t>
      </w:r>
      <w:r>
        <w:rPr>
          <w:rFonts w:ascii="Times New Roman" w:hAnsi="Times New Roman" w:cs="Times New Roman"/>
        </w:rPr>
        <w:t xml:space="preserve"> – с. 17.</w:t>
      </w:r>
      <w:r w:rsidRPr="00B71998">
        <w:rPr>
          <w:rFonts w:ascii="Times New Roman" w:hAnsi="Times New Roman" w:cs="Times New Roman"/>
        </w:rPr>
        <w:t xml:space="preserve"> </w:t>
      </w:r>
      <w:r w:rsidRPr="00B71998">
        <w:rPr>
          <w:rFonts w:ascii="Times New Roman" w:hAnsi="Times New Roman" w:cs="Times New Roman"/>
          <w:lang w:val="de-DE"/>
        </w:rPr>
        <w:t>URL</w:t>
      </w:r>
      <w:r w:rsidRPr="00B71998">
        <w:rPr>
          <w:rFonts w:ascii="Times New Roman" w:hAnsi="Times New Roman" w:cs="Times New Roman"/>
        </w:rPr>
        <w:t xml:space="preserve">: </w:t>
      </w:r>
      <w:hyperlink r:id="rId14" w:history="1">
        <w:r w:rsidRPr="00B71998">
          <w:rPr>
            <w:rStyle w:val="a7"/>
            <w:rFonts w:ascii="Times New Roman" w:hAnsi="Times New Roman" w:cs="Times New Roman"/>
            <w:lang w:val="de-DE"/>
          </w:rPr>
          <w:t>https</w:t>
        </w:r>
        <w:r w:rsidRPr="00B71998">
          <w:rPr>
            <w:rStyle w:val="a7"/>
            <w:rFonts w:ascii="Times New Roman" w:hAnsi="Times New Roman" w:cs="Times New Roman"/>
          </w:rPr>
          <w:t>://</w:t>
        </w:r>
        <w:proofErr w:type="spellStart"/>
        <w:r w:rsidRPr="00B71998">
          <w:rPr>
            <w:rStyle w:val="a7"/>
            <w:rFonts w:ascii="Times New Roman" w:hAnsi="Times New Roman" w:cs="Times New Roman"/>
            <w:lang w:val="de-DE"/>
          </w:rPr>
          <w:t>mgimo</w:t>
        </w:r>
        <w:proofErr w:type="spellEnd"/>
        <w:r w:rsidRPr="00B71998">
          <w:rPr>
            <w:rStyle w:val="a7"/>
            <w:rFonts w:ascii="Times New Roman" w:hAnsi="Times New Roman" w:cs="Times New Roman"/>
          </w:rPr>
          <w:t>.</w:t>
        </w:r>
        <w:proofErr w:type="spellStart"/>
        <w:r w:rsidRPr="00B71998">
          <w:rPr>
            <w:rStyle w:val="a7"/>
            <w:rFonts w:ascii="Times New Roman" w:hAnsi="Times New Roman" w:cs="Times New Roman"/>
            <w:lang w:val="de-DE"/>
          </w:rPr>
          <w:t>ru</w:t>
        </w:r>
        <w:proofErr w:type="spellEnd"/>
        <w:r w:rsidRPr="00B71998">
          <w:rPr>
            <w:rStyle w:val="a7"/>
            <w:rFonts w:ascii="Times New Roman" w:hAnsi="Times New Roman" w:cs="Times New Roman"/>
          </w:rPr>
          <w:t>/</w:t>
        </w:r>
        <w:proofErr w:type="spellStart"/>
        <w:r w:rsidRPr="00B71998">
          <w:rPr>
            <w:rStyle w:val="a7"/>
            <w:rFonts w:ascii="Times New Roman" w:hAnsi="Times New Roman" w:cs="Times New Roman"/>
            <w:lang w:val="de-DE"/>
          </w:rPr>
          <w:t>library</w:t>
        </w:r>
        <w:proofErr w:type="spellEnd"/>
        <w:r w:rsidRPr="00B71998">
          <w:rPr>
            <w:rStyle w:val="a7"/>
            <w:rFonts w:ascii="Times New Roman" w:hAnsi="Times New Roman" w:cs="Times New Roman"/>
          </w:rPr>
          <w:t>/</w:t>
        </w:r>
        <w:proofErr w:type="spellStart"/>
        <w:r w:rsidRPr="00B71998">
          <w:rPr>
            <w:rStyle w:val="a7"/>
            <w:rFonts w:ascii="Times New Roman" w:hAnsi="Times New Roman" w:cs="Times New Roman"/>
            <w:lang w:val="de-DE"/>
          </w:rPr>
          <w:t>publications</w:t>
        </w:r>
        <w:proofErr w:type="spellEnd"/>
        <w:r w:rsidRPr="00B71998">
          <w:rPr>
            <w:rStyle w:val="a7"/>
            <w:rFonts w:ascii="Times New Roman" w:hAnsi="Times New Roman" w:cs="Times New Roman"/>
          </w:rPr>
          <w:t>/1003911/</w:t>
        </w:r>
      </w:hyperlink>
      <w:r w:rsidRPr="00B71998">
        <w:rPr>
          <w:rFonts w:ascii="Times New Roman" w:hAnsi="Times New Roman" w:cs="Times New Roman"/>
        </w:rPr>
        <w:t xml:space="preserve"> (дата обращения 10.07.2019)</w:t>
      </w:r>
    </w:p>
  </w:footnote>
  <w:footnote w:id="88">
    <w:p w14:paraId="7607E9A5" w14:textId="6BB78A4C" w:rsidR="00BF7995" w:rsidRPr="00B71998" w:rsidRDefault="00BF7995" w:rsidP="00255692">
      <w:pPr>
        <w:pStyle w:val="a4"/>
        <w:jc w:val="both"/>
        <w:rPr>
          <w:rFonts w:ascii="Times New Roman" w:hAnsi="Times New Roman" w:cs="Times New Roman"/>
        </w:rPr>
      </w:pPr>
      <w:r w:rsidRPr="00B71998">
        <w:rPr>
          <w:rStyle w:val="a6"/>
          <w:rFonts w:ascii="Times New Roman" w:hAnsi="Times New Roman" w:cs="Times New Roman"/>
        </w:rPr>
        <w:footnoteRef/>
      </w:r>
      <w:r w:rsidRPr="00B71998">
        <w:rPr>
          <w:rFonts w:ascii="Times New Roman" w:hAnsi="Times New Roman" w:cs="Times New Roman"/>
        </w:rPr>
        <w:t xml:space="preserve"> Там же. </w:t>
      </w:r>
      <w:r>
        <w:rPr>
          <w:rFonts w:ascii="Times New Roman" w:hAnsi="Times New Roman" w:cs="Times New Roman"/>
        </w:rPr>
        <w:t>С. 17.</w:t>
      </w:r>
    </w:p>
  </w:footnote>
  <w:footnote w:id="89">
    <w:p w14:paraId="289B606B" w14:textId="77777777" w:rsidR="00BF7995" w:rsidRPr="00B61C7C" w:rsidRDefault="00BF7995" w:rsidP="00255692">
      <w:pPr>
        <w:pStyle w:val="a4"/>
        <w:jc w:val="both"/>
        <w:rPr>
          <w:rFonts w:ascii="Times New Roman" w:hAnsi="Times New Roman" w:cs="Times New Roman"/>
        </w:rPr>
      </w:pPr>
      <w:r w:rsidRPr="00B61C7C">
        <w:rPr>
          <w:rStyle w:val="a6"/>
          <w:rFonts w:ascii="Times New Roman" w:hAnsi="Times New Roman" w:cs="Times New Roman"/>
        </w:rPr>
        <w:footnoteRef/>
      </w:r>
      <w:proofErr w:type="spellStart"/>
      <w:r w:rsidRPr="00B61C7C">
        <w:rPr>
          <w:rFonts w:ascii="Times New Roman" w:hAnsi="Times New Roman" w:cs="Times New Roman"/>
        </w:rPr>
        <w:t>Хелемендик</w:t>
      </w:r>
      <w:proofErr w:type="spellEnd"/>
      <w:r w:rsidRPr="00B61C7C">
        <w:rPr>
          <w:rFonts w:ascii="Times New Roman" w:hAnsi="Times New Roman" w:cs="Times New Roman"/>
        </w:rPr>
        <w:t xml:space="preserve"> С. В. </w:t>
      </w:r>
      <w:r w:rsidRPr="00B61C7C">
        <w:rPr>
          <w:rFonts w:ascii="Times New Roman" w:hAnsi="Times New Roman" w:cs="Times New Roman"/>
          <w:lang w:val="en-US"/>
        </w:rPr>
        <w:t>Soft</w:t>
      </w:r>
      <w:r w:rsidRPr="00B61C7C">
        <w:rPr>
          <w:rFonts w:ascii="Times New Roman" w:hAnsi="Times New Roman" w:cs="Times New Roman"/>
        </w:rPr>
        <w:t xml:space="preserve"> </w:t>
      </w:r>
      <w:r w:rsidRPr="00B61C7C">
        <w:rPr>
          <w:rFonts w:ascii="Times New Roman" w:hAnsi="Times New Roman" w:cs="Times New Roman"/>
          <w:lang w:val="en-US"/>
        </w:rPr>
        <w:t>power</w:t>
      </w:r>
      <w:r w:rsidRPr="00B61C7C">
        <w:rPr>
          <w:rFonts w:ascii="Times New Roman" w:hAnsi="Times New Roman" w:cs="Times New Roman"/>
        </w:rPr>
        <w:t xml:space="preserve"> – мягкая сила «</w:t>
      </w:r>
      <w:r w:rsidRPr="00B61C7C">
        <w:rPr>
          <w:rFonts w:ascii="Times New Roman" w:hAnsi="Times New Roman" w:cs="Times New Roman"/>
          <w:lang w:val="en-US"/>
        </w:rPr>
        <w:t>made</w:t>
      </w:r>
      <w:r w:rsidRPr="00B61C7C">
        <w:rPr>
          <w:rFonts w:ascii="Times New Roman" w:hAnsi="Times New Roman" w:cs="Times New Roman"/>
        </w:rPr>
        <w:t xml:space="preserve"> </w:t>
      </w:r>
      <w:r w:rsidRPr="00B61C7C">
        <w:rPr>
          <w:rFonts w:ascii="Times New Roman" w:hAnsi="Times New Roman" w:cs="Times New Roman"/>
          <w:lang w:val="en-US"/>
        </w:rPr>
        <w:t>in</w:t>
      </w:r>
      <w:r w:rsidRPr="00B61C7C">
        <w:rPr>
          <w:rFonts w:ascii="Times New Roman" w:hAnsi="Times New Roman" w:cs="Times New Roman"/>
        </w:rPr>
        <w:t xml:space="preserve"> </w:t>
      </w:r>
      <w:r w:rsidRPr="00B61C7C">
        <w:rPr>
          <w:rFonts w:ascii="Times New Roman" w:hAnsi="Times New Roman" w:cs="Times New Roman"/>
          <w:lang w:val="en-US"/>
        </w:rPr>
        <w:t>USA</w:t>
      </w:r>
      <w:r w:rsidRPr="00B61C7C">
        <w:rPr>
          <w:rFonts w:ascii="Times New Roman" w:hAnsi="Times New Roman" w:cs="Times New Roman"/>
        </w:rPr>
        <w:t xml:space="preserve">» // Око планеты, Политика/Размышления о политике. </w:t>
      </w:r>
      <w:r w:rsidRPr="005773EE">
        <w:rPr>
          <w:rFonts w:ascii="Times New Roman" w:hAnsi="Times New Roman" w:cs="Times New Roman"/>
        </w:rPr>
        <w:t xml:space="preserve">2012. </w:t>
      </w:r>
      <w:r w:rsidRPr="00B61C7C">
        <w:rPr>
          <w:rFonts w:ascii="Times New Roman" w:hAnsi="Times New Roman" w:cs="Times New Roman"/>
          <w:lang w:val="en-US"/>
        </w:rPr>
        <w:t>URL</w:t>
      </w:r>
      <w:r w:rsidRPr="00B61C7C">
        <w:rPr>
          <w:rFonts w:ascii="Times New Roman" w:hAnsi="Times New Roman" w:cs="Times New Roman"/>
        </w:rPr>
        <w:t xml:space="preserve">: </w:t>
      </w:r>
      <w:hyperlink r:id="rId15" w:history="1">
        <w:r w:rsidRPr="00B61C7C">
          <w:rPr>
            <w:rStyle w:val="a7"/>
            <w:rFonts w:ascii="Times New Roman" w:hAnsi="Times New Roman" w:cs="Times New Roman"/>
            <w:lang w:val="en-US"/>
          </w:rPr>
          <w:t>https</w:t>
        </w:r>
        <w:r w:rsidRPr="00B61C7C">
          <w:rPr>
            <w:rStyle w:val="a7"/>
            <w:rFonts w:ascii="Times New Roman" w:hAnsi="Times New Roman" w:cs="Times New Roman"/>
          </w:rPr>
          <w:t>://</w:t>
        </w:r>
        <w:proofErr w:type="spellStart"/>
        <w:r w:rsidRPr="00B61C7C">
          <w:rPr>
            <w:rStyle w:val="a7"/>
            <w:rFonts w:ascii="Times New Roman" w:hAnsi="Times New Roman" w:cs="Times New Roman"/>
            <w:lang w:val="en-US"/>
          </w:rPr>
          <w:t>oko</w:t>
        </w:r>
        <w:proofErr w:type="spellEnd"/>
        <w:r w:rsidRPr="00B61C7C">
          <w:rPr>
            <w:rStyle w:val="a7"/>
            <w:rFonts w:ascii="Times New Roman" w:hAnsi="Times New Roman" w:cs="Times New Roman"/>
          </w:rPr>
          <w:t>-</w:t>
        </w:r>
        <w:r w:rsidRPr="00B61C7C">
          <w:rPr>
            <w:rStyle w:val="a7"/>
            <w:rFonts w:ascii="Times New Roman" w:hAnsi="Times New Roman" w:cs="Times New Roman"/>
            <w:lang w:val="en-US"/>
          </w:rPr>
          <w:t>planet</w:t>
        </w:r>
        <w:r w:rsidRPr="00B61C7C">
          <w:rPr>
            <w:rStyle w:val="a7"/>
            <w:rFonts w:ascii="Times New Roman" w:hAnsi="Times New Roman" w:cs="Times New Roman"/>
          </w:rPr>
          <w:t>.</w:t>
        </w:r>
        <w:proofErr w:type="spellStart"/>
        <w:r w:rsidRPr="00B61C7C">
          <w:rPr>
            <w:rStyle w:val="a7"/>
            <w:rFonts w:ascii="Times New Roman" w:hAnsi="Times New Roman" w:cs="Times New Roman"/>
            <w:lang w:val="en-US"/>
          </w:rPr>
          <w:t>su</w:t>
        </w:r>
        <w:proofErr w:type="spellEnd"/>
        <w:r w:rsidRPr="00B61C7C">
          <w:rPr>
            <w:rStyle w:val="a7"/>
            <w:rFonts w:ascii="Times New Roman" w:hAnsi="Times New Roman" w:cs="Times New Roman"/>
          </w:rPr>
          <w:t>/</w:t>
        </w:r>
        <w:proofErr w:type="spellStart"/>
        <w:r w:rsidRPr="00B61C7C">
          <w:rPr>
            <w:rStyle w:val="a7"/>
            <w:rFonts w:ascii="Times New Roman" w:hAnsi="Times New Roman" w:cs="Times New Roman"/>
            <w:lang w:val="en-US"/>
          </w:rPr>
          <w:t>politik</w:t>
        </w:r>
        <w:proofErr w:type="spellEnd"/>
        <w:r w:rsidRPr="00B61C7C">
          <w:rPr>
            <w:rStyle w:val="a7"/>
            <w:rFonts w:ascii="Times New Roman" w:hAnsi="Times New Roman" w:cs="Times New Roman"/>
          </w:rPr>
          <w:t>/</w:t>
        </w:r>
        <w:proofErr w:type="spellStart"/>
        <w:r w:rsidRPr="00B61C7C">
          <w:rPr>
            <w:rStyle w:val="a7"/>
            <w:rFonts w:ascii="Times New Roman" w:hAnsi="Times New Roman" w:cs="Times New Roman"/>
            <w:lang w:val="en-US"/>
          </w:rPr>
          <w:t>politikdiscussions</w:t>
        </w:r>
        <w:proofErr w:type="spellEnd"/>
        <w:r w:rsidRPr="00B61C7C">
          <w:rPr>
            <w:rStyle w:val="a7"/>
            <w:rFonts w:ascii="Times New Roman" w:hAnsi="Times New Roman" w:cs="Times New Roman"/>
          </w:rPr>
          <w:t>/109208-</w:t>
        </w:r>
        <w:proofErr w:type="spellStart"/>
        <w:r w:rsidRPr="00B61C7C">
          <w:rPr>
            <w:rStyle w:val="a7"/>
            <w:rFonts w:ascii="Times New Roman" w:hAnsi="Times New Roman" w:cs="Times New Roman"/>
            <w:lang w:val="en-US"/>
          </w:rPr>
          <w:t>sergey</w:t>
        </w:r>
        <w:proofErr w:type="spellEnd"/>
        <w:r w:rsidRPr="00B61C7C">
          <w:rPr>
            <w:rStyle w:val="a7"/>
            <w:rFonts w:ascii="Times New Roman" w:hAnsi="Times New Roman" w:cs="Times New Roman"/>
          </w:rPr>
          <w:t>-</w:t>
        </w:r>
        <w:proofErr w:type="spellStart"/>
        <w:r w:rsidRPr="00B61C7C">
          <w:rPr>
            <w:rStyle w:val="a7"/>
            <w:rFonts w:ascii="Times New Roman" w:hAnsi="Times New Roman" w:cs="Times New Roman"/>
            <w:lang w:val="en-US"/>
          </w:rPr>
          <w:t>helemendik</w:t>
        </w:r>
        <w:proofErr w:type="spellEnd"/>
        <w:r w:rsidRPr="00B61C7C">
          <w:rPr>
            <w:rStyle w:val="a7"/>
            <w:rFonts w:ascii="Times New Roman" w:hAnsi="Times New Roman" w:cs="Times New Roman"/>
          </w:rPr>
          <w:t>-</w:t>
        </w:r>
        <w:r w:rsidRPr="00B61C7C">
          <w:rPr>
            <w:rStyle w:val="a7"/>
            <w:rFonts w:ascii="Times New Roman" w:hAnsi="Times New Roman" w:cs="Times New Roman"/>
            <w:lang w:val="en-US"/>
          </w:rPr>
          <w:t>soft</w:t>
        </w:r>
        <w:r w:rsidRPr="00B61C7C">
          <w:rPr>
            <w:rStyle w:val="a7"/>
            <w:rFonts w:ascii="Times New Roman" w:hAnsi="Times New Roman" w:cs="Times New Roman"/>
          </w:rPr>
          <w:t>-</w:t>
        </w:r>
        <w:r w:rsidRPr="00B61C7C">
          <w:rPr>
            <w:rStyle w:val="a7"/>
            <w:rFonts w:ascii="Times New Roman" w:hAnsi="Times New Roman" w:cs="Times New Roman"/>
            <w:lang w:val="en-US"/>
          </w:rPr>
          <w:t>power</w:t>
        </w:r>
        <w:r w:rsidRPr="00B61C7C">
          <w:rPr>
            <w:rStyle w:val="a7"/>
            <w:rFonts w:ascii="Times New Roman" w:hAnsi="Times New Roman" w:cs="Times New Roman"/>
          </w:rPr>
          <w:t>-</w:t>
        </w:r>
        <w:proofErr w:type="spellStart"/>
        <w:r w:rsidRPr="00B61C7C">
          <w:rPr>
            <w:rStyle w:val="a7"/>
            <w:rFonts w:ascii="Times New Roman" w:hAnsi="Times New Roman" w:cs="Times New Roman"/>
            <w:lang w:val="en-US"/>
          </w:rPr>
          <w:t>myagkaya</w:t>
        </w:r>
        <w:proofErr w:type="spellEnd"/>
        <w:r w:rsidRPr="00B61C7C">
          <w:rPr>
            <w:rStyle w:val="a7"/>
            <w:rFonts w:ascii="Times New Roman" w:hAnsi="Times New Roman" w:cs="Times New Roman"/>
          </w:rPr>
          <w:t>-</w:t>
        </w:r>
        <w:proofErr w:type="spellStart"/>
        <w:r w:rsidRPr="00B61C7C">
          <w:rPr>
            <w:rStyle w:val="a7"/>
            <w:rFonts w:ascii="Times New Roman" w:hAnsi="Times New Roman" w:cs="Times New Roman"/>
            <w:lang w:val="en-US"/>
          </w:rPr>
          <w:t>sila</w:t>
        </w:r>
        <w:proofErr w:type="spellEnd"/>
        <w:r w:rsidRPr="00B61C7C">
          <w:rPr>
            <w:rStyle w:val="a7"/>
            <w:rFonts w:ascii="Times New Roman" w:hAnsi="Times New Roman" w:cs="Times New Roman"/>
          </w:rPr>
          <w:t>-</w:t>
        </w:r>
        <w:r w:rsidRPr="00B61C7C">
          <w:rPr>
            <w:rStyle w:val="a7"/>
            <w:rFonts w:ascii="Times New Roman" w:hAnsi="Times New Roman" w:cs="Times New Roman"/>
            <w:lang w:val="en-US"/>
          </w:rPr>
          <w:t>made</w:t>
        </w:r>
        <w:r w:rsidRPr="00B61C7C">
          <w:rPr>
            <w:rStyle w:val="a7"/>
            <w:rFonts w:ascii="Times New Roman" w:hAnsi="Times New Roman" w:cs="Times New Roman"/>
          </w:rPr>
          <w:t>-</w:t>
        </w:r>
        <w:r w:rsidRPr="00B61C7C">
          <w:rPr>
            <w:rStyle w:val="a7"/>
            <w:rFonts w:ascii="Times New Roman" w:hAnsi="Times New Roman" w:cs="Times New Roman"/>
            <w:lang w:val="en-US"/>
          </w:rPr>
          <w:t>in</w:t>
        </w:r>
        <w:r w:rsidRPr="00B61C7C">
          <w:rPr>
            <w:rStyle w:val="a7"/>
            <w:rFonts w:ascii="Times New Roman" w:hAnsi="Times New Roman" w:cs="Times New Roman"/>
          </w:rPr>
          <w:t>-</w:t>
        </w:r>
        <w:proofErr w:type="spellStart"/>
        <w:r w:rsidRPr="00B61C7C">
          <w:rPr>
            <w:rStyle w:val="a7"/>
            <w:rFonts w:ascii="Times New Roman" w:hAnsi="Times New Roman" w:cs="Times New Roman"/>
            <w:lang w:val="en-US"/>
          </w:rPr>
          <w:t>usa</w:t>
        </w:r>
        <w:proofErr w:type="spellEnd"/>
        <w:r w:rsidRPr="00B61C7C">
          <w:rPr>
            <w:rStyle w:val="a7"/>
            <w:rFonts w:ascii="Times New Roman" w:hAnsi="Times New Roman" w:cs="Times New Roman"/>
          </w:rPr>
          <w:t>.</w:t>
        </w:r>
        <w:r w:rsidRPr="00B61C7C">
          <w:rPr>
            <w:rStyle w:val="a7"/>
            <w:rFonts w:ascii="Times New Roman" w:hAnsi="Times New Roman" w:cs="Times New Roman"/>
            <w:lang w:val="en-US"/>
          </w:rPr>
          <w:t>html</w:t>
        </w:r>
      </w:hyperlink>
      <w:r w:rsidRPr="00B61C7C">
        <w:rPr>
          <w:rFonts w:ascii="Times New Roman" w:hAnsi="Times New Roman" w:cs="Times New Roman"/>
        </w:rPr>
        <w:t xml:space="preserve"> (</w:t>
      </w:r>
      <w:r>
        <w:rPr>
          <w:rFonts w:ascii="Times New Roman" w:hAnsi="Times New Roman" w:cs="Times New Roman"/>
        </w:rPr>
        <w:t>дата обращения 15.07.2019)</w:t>
      </w:r>
    </w:p>
  </w:footnote>
  <w:footnote w:id="90">
    <w:p w14:paraId="6BCEBDEA" w14:textId="77777777" w:rsidR="00BF7995" w:rsidRPr="00287AA5" w:rsidRDefault="00BF7995" w:rsidP="00255692">
      <w:pPr>
        <w:pStyle w:val="a4"/>
        <w:jc w:val="both"/>
        <w:rPr>
          <w:rFonts w:ascii="Times New Roman" w:hAnsi="Times New Roman" w:cs="Times New Roman"/>
        </w:rPr>
      </w:pPr>
      <w:r w:rsidRPr="00287AA5">
        <w:rPr>
          <w:rStyle w:val="a6"/>
          <w:rFonts w:ascii="Times New Roman" w:hAnsi="Times New Roman" w:cs="Times New Roman"/>
        </w:rPr>
        <w:footnoteRef/>
      </w:r>
      <w:r w:rsidRPr="00287AA5">
        <w:rPr>
          <w:rFonts w:ascii="Times New Roman" w:hAnsi="Times New Roman" w:cs="Times New Roman"/>
        </w:rPr>
        <w:t>Костина А. В. «Мягкая сила» как «жесткая сила»: «цветные революции» //Знание. Понимание. Умение. – 2019. №3. – С. 171-182.</w:t>
      </w:r>
    </w:p>
  </w:footnote>
  <w:footnote w:id="91">
    <w:p w14:paraId="75589A10" w14:textId="77777777" w:rsidR="00BF7995" w:rsidRDefault="00BF7995" w:rsidP="00255692">
      <w:pPr>
        <w:pStyle w:val="a4"/>
      </w:pPr>
      <w:r w:rsidRPr="00B71998">
        <w:rPr>
          <w:rStyle w:val="a6"/>
          <w:rFonts w:ascii="Times New Roman" w:hAnsi="Times New Roman" w:cs="Times New Roman"/>
        </w:rPr>
        <w:footnoteRef/>
      </w:r>
      <w:r w:rsidRPr="00B71998">
        <w:rPr>
          <w:rFonts w:ascii="Times New Roman" w:hAnsi="Times New Roman" w:cs="Times New Roman"/>
        </w:rPr>
        <w:t>Леонова О. Г. Мягкая сила – ресурс внешней политики государства // Обозреватель. 2013. № 4.</w:t>
      </w:r>
      <w:r>
        <w:rPr>
          <w:rFonts w:ascii="Times New Roman" w:hAnsi="Times New Roman" w:cs="Times New Roman"/>
        </w:rPr>
        <w:t xml:space="preserve"> – с. 27-40.</w:t>
      </w:r>
    </w:p>
  </w:footnote>
  <w:footnote w:id="92">
    <w:p w14:paraId="631B52EB" w14:textId="77777777" w:rsidR="00BF7995" w:rsidRPr="00287AA5" w:rsidRDefault="00BF7995">
      <w:pPr>
        <w:pStyle w:val="a4"/>
        <w:rPr>
          <w:rFonts w:ascii="Times New Roman" w:hAnsi="Times New Roman" w:cs="Times New Roman"/>
        </w:rPr>
      </w:pPr>
      <w:r w:rsidRPr="00287AA5">
        <w:rPr>
          <w:rStyle w:val="a6"/>
          <w:rFonts w:ascii="Times New Roman" w:hAnsi="Times New Roman" w:cs="Times New Roman"/>
        </w:rPr>
        <w:footnoteRef/>
      </w:r>
      <w:r w:rsidRPr="00287AA5">
        <w:rPr>
          <w:rFonts w:ascii="Times New Roman" w:hAnsi="Times New Roman" w:cs="Times New Roman"/>
        </w:rPr>
        <w:t>Там же. С. 31</w:t>
      </w:r>
    </w:p>
  </w:footnote>
  <w:footnote w:id="93">
    <w:p w14:paraId="2A48EBFF" w14:textId="77777777" w:rsidR="00BF7995" w:rsidRPr="00064971" w:rsidRDefault="00BF7995" w:rsidP="00255692">
      <w:pPr>
        <w:pStyle w:val="a4"/>
        <w:jc w:val="both"/>
      </w:pPr>
      <w:r>
        <w:rPr>
          <w:rStyle w:val="a6"/>
        </w:rPr>
        <w:footnoteRef/>
      </w:r>
      <w:r w:rsidRPr="00064971">
        <w:rPr>
          <w:rFonts w:ascii="Times New Roman" w:hAnsi="Times New Roman" w:cs="Times New Roman"/>
        </w:rPr>
        <w:t xml:space="preserve">Фененко А. Возможна ли </w:t>
      </w:r>
      <w:r>
        <w:rPr>
          <w:rFonts w:ascii="Times New Roman" w:hAnsi="Times New Roman" w:cs="Times New Roman"/>
        </w:rPr>
        <w:t>«</w:t>
      </w:r>
      <w:r w:rsidRPr="00064971">
        <w:rPr>
          <w:rFonts w:ascii="Times New Roman" w:hAnsi="Times New Roman" w:cs="Times New Roman"/>
        </w:rPr>
        <w:t>анти-мягкая сила</w:t>
      </w:r>
      <w:r>
        <w:rPr>
          <w:rFonts w:ascii="Times New Roman" w:hAnsi="Times New Roman" w:cs="Times New Roman"/>
        </w:rPr>
        <w:t>»</w:t>
      </w:r>
      <w:r w:rsidRPr="00064971">
        <w:rPr>
          <w:rFonts w:ascii="Times New Roman" w:hAnsi="Times New Roman" w:cs="Times New Roman"/>
        </w:rPr>
        <w:t xml:space="preserve">? // Российский совет по международным делам, 2018. </w:t>
      </w:r>
      <w:r w:rsidRPr="00064971">
        <w:rPr>
          <w:rFonts w:ascii="Times New Roman" w:hAnsi="Times New Roman" w:cs="Times New Roman"/>
          <w:lang w:val="en-US"/>
        </w:rPr>
        <w:t>URL</w:t>
      </w:r>
      <w:r w:rsidRPr="00064971">
        <w:rPr>
          <w:rFonts w:ascii="Times New Roman" w:hAnsi="Times New Roman" w:cs="Times New Roman"/>
        </w:rPr>
        <w:t xml:space="preserve">: </w:t>
      </w:r>
      <w:hyperlink r:id="rId16" w:history="1">
        <w:r w:rsidRPr="00064971">
          <w:rPr>
            <w:rStyle w:val="a7"/>
            <w:rFonts w:ascii="Times New Roman" w:hAnsi="Times New Roman" w:cs="Times New Roman"/>
            <w:lang w:val="en-US"/>
          </w:rPr>
          <w:t>https</w:t>
        </w:r>
        <w:r w:rsidRPr="00064971">
          <w:rPr>
            <w:rStyle w:val="a7"/>
            <w:rFonts w:ascii="Times New Roman" w:hAnsi="Times New Roman" w:cs="Times New Roman"/>
          </w:rPr>
          <w:t>://</w:t>
        </w:r>
        <w:proofErr w:type="spellStart"/>
        <w:r w:rsidRPr="00064971">
          <w:rPr>
            <w:rStyle w:val="a7"/>
            <w:rFonts w:ascii="Times New Roman" w:hAnsi="Times New Roman" w:cs="Times New Roman"/>
            <w:lang w:val="en-US"/>
          </w:rPr>
          <w:t>russiancouncil</w:t>
        </w:r>
        <w:proofErr w:type="spellEnd"/>
        <w:r w:rsidRPr="00064971">
          <w:rPr>
            <w:rStyle w:val="a7"/>
            <w:rFonts w:ascii="Times New Roman" w:hAnsi="Times New Roman" w:cs="Times New Roman"/>
          </w:rPr>
          <w:t>.</w:t>
        </w:r>
        <w:proofErr w:type="spellStart"/>
        <w:r w:rsidRPr="00064971">
          <w:rPr>
            <w:rStyle w:val="a7"/>
            <w:rFonts w:ascii="Times New Roman" w:hAnsi="Times New Roman" w:cs="Times New Roman"/>
            <w:lang w:val="en-US"/>
          </w:rPr>
          <w:t>ru</w:t>
        </w:r>
        <w:proofErr w:type="spellEnd"/>
        <w:r w:rsidRPr="00064971">
          <w:rPr>
            <w:rStyle w:val="a7"/>
            <w:rFonts w:ascii="Times New Roman" w:hAnsi="Times New Roman" w:cs="Times New Roman"/>
          </w:rPr>
          <w:t>/</w:t>
        </w:r>
        <w:r w:rsidRPr="00064971">
          <w:rPr>
            <w:rStyle w:val="a7"/>
            <w:rFonts w:ascii="Times New Roman" w:hAnsi="Times New Roman" w:cs="Times New Roman"/>
            <w:lang w:val="en-US"/>
          </w:rPr>
          <w:t>analytics</w:t>
        </w:r>
        <w:r w:rsidRPr="00064971">
          <w:rPr>
            <w:rStyle w:val="a7"/>
            <w:rFonts w:ascii="Times New Roman" w:hAnsi="Times New Roman" w:cs="Times New Roman"/>
          </w:rPr>
          <w:t>-</w:t>
        </w:r>
        <w:r w:rsidRPr="00064971">
          <w:rPr>
            <w:rStyle w:val="a7"/>
            <w:rFonts w:ascii="Times New Roman" w:hAnsi="Times New Roman" w:cs="Times New Roman"/>
            <w:lang w:val="en-US"/>
          </w:rPr>
          <w:t>and</w:t>
        </w:r>
        <w:r w:rsidRPr="00064971">
          <w:rPr>
            <w:rStyle w:val="a7"/>
            <w:rFonts w:ascii="Times New Roman" w:hAnsi="Times New Roman" w:cs="Times New Roman"/>
          </w:rPr>
          <w:t>-</w:t>
        </w:r>
        <w:r w:rsidRPr="00064971">
          <w:rPr>
            <w:rStyle w:val="a7"/>
            <w:rFonts w:ascii="Times New Roman" w:hAnsi="Times New Roman" w:cs="Times New Roman"/>
            <w:lang w:val="en-US"/>
          </w:rPr>
          <w:t>comments</w:t>
        </w:r>
        <w:r w:rsidRPr="00064971">
          <w:rPr>
            <w:rStyle w:val="a7"/>
            <w:rFonts w:ascii="Times New Roman" w:hAnsi="Times New Roman" w:cs="Times New Roman"/>
          </w:rPr>
          <w:t>/</w:t>
        </w:r>
        <w:r w:rsidRPr="00064971">
          <w:rPr>
            <w:rStyle w:val="a7"/>
            <w:rFonts w:ascii="Times New Roman" w:hAnsi="Times New Roman" w:cs="Times New Roman"/>
            <w:lang w:val="en-US"/>
          </w:rPr>
          <w:t>analytics</w:t>
        </w:r>
        <w:r w:rsidRPr="00064971">
          <w:rPr>
            <w:rStyle w:val="a7"/>
            <w:rFonts w:ascii="Times New Roman" w:hAnsi="Times New Roman" w:cs="Times New Roman"/>
          </w:rPr>
          <w:t>/</w:t>
        </w:r>
        <w:proofErr w:type="spellStart"/>
        <w:r w:rsidRPr="00064971">
          <w:rPr>
            <w:rStyle w:val="a7"/>
            <w:rFonts w:ascii="Times New Roman" w:hAnsi="Times New Roman" w:cs="Times New Roman"/>
            <w:lang w:val="en-US"/>
          </w:rPr>
          <w:t>vozmozhna</w:t>
        </w:r>
        <w:proofErr w:type="spellEnd"/>
        <w:r w:rsidRPr="00064971">
          <w:rPr>
            <w:rStyle w:val="a7"/>
            <w:rFonts w:ascii="Times New Roman" w:hAnsi="Times New Roman" w:cs="Times New Roman"/>
          </w:rPr>
          <w:t>-</w:t>
        </w:r>
        <w:r w:rsidRPr="00064971">
          <w:rPr>
            <w:rStyle w:val="a7"/>
            <w:rFonts w:ascii="Times New Roman" w:hAnsi="Times New Roman" w:cs="Times New Roman"/>
            <w:lang w:val="en-US"/>
          </w:rPr>
          <w:t>li</w:t>
        </w:r>
        <w:r w:rsidRPr="00064971">
          <w:rPr>
            <w:rStyle w:val="a7"/>
            <w:rFonts w:ascii="Times New Roman" w:hAnsi="Times New Roman" w:cs="Times New Roman"/>
          </w:rPr>
          <w:t>-</w:t>
        </w:r>
        <w:r w:rsidRPr="00064971">
          <w:rPr>
            <w:rStyle w:val="a7"/>
            <w:rFonts w:ascii="Times New Roman" w:hAnsi="Times New Roman" w:cs="Times New Roman"/>
            <w:lang w:val="en-US"/>
          </w:rPr>
          <w:t>anti</w:t>
        </w:r>
        <w:r w:rsidRPr="00064971">
          <w:rPr>
            <w:rStyle w:val="a7"/>
            <w:rFonts w:ascii="Times New Roman" w:hAnsi="Times New Roman" w:cs="Times New Roman"/>
          </w:rPr>
          <w:t>-</w:t>
        </w:r>
        <w:proofErr w:type="spellStart"/>
        <w:r w:rsidRPr="00064971">
          <w:rPr>
            <w:rStyle w:val="a7"/>
            <w:rFonts w:ascii="Times New Roman" w:hAnsi="Times New Roman" w:cs="Times New Roman"/>
            <w:lang w:val="en-US"/>
          </w:rPr>
          <w:t>myagkaya</w:t>
        </w:r>
        <w:proofErr w:type="spellEnd"/>
        <w:r w:rsidRPr="00064971">
          <w:rPr>
            <w:rStyle w:val="a7"/>
            <w:rFonts w:ascii="Times New Roman" w:hAnsi="Times New Roman" w:cs="Times New Roman"/>
          </w:rPr>
          <w:t>-</w:t>
        </w:r>
        <w:proofErr w:type="spellStart"/>
        <w:r w:rsidRPr="00064971">
          <w:rPr>
            <w:rStyle w:val="a7"/>
            <w:rFonts w:ascii="Times New Roman" w:hAnsi="Times New Roman" w:cs="Times New Roman"/>
            <w:lang w:val="en-US"/>
          </w:rPr>
          <w:t>sila</w:t>
        </w:r>
        <w:proofErr w:type="spellEnd"/>
        <w:r w:rsidRPr="00064971">
          <w:rPr>
            <w:rStyle w:val="a7"/>
            <w:rFonts w:ascii="Times New Roman" w:hAnsi="Times New Roman" w:cs="Times New Roman"/>
          </w:rPr>
          <w:t>/</w:t>
        </w:r>
      </w:hyperlink>
      <w:r w:rsidRPr="00064971">
        <w:rPr>
          <w:rFonts w:ascii="Times New Roman" w:hAnsi="Times New Roman" w:cs="Times New Roman"/>
        </w:rPr>
        <w:t xml:space="preserve"> (дата обращения 20.05.2019)</w:t>
      </w:r>
    </w:p>
  </w:footnote>
  <w:footnote w:id="94">
    <w:p w14:paraId="6649378C" w14:textId="77777777" w:rsidR="00BF7995" w:rsidRPr="008743B4" w:rsidRDefault="00BF7995" w:rsidP="008743B4">
      <w:pPr>
        <w:pStyle w:val="a4"/>
        <w:jc w:val="both"/>
        <w:rPr>
          <w:rFonts w:ascii="Times New Roman" w:hAnsi="Times New Roman" w:cs="Times New Roman"/>
        </w:rPr>
      </w:pPr>
      <w:r w:rsidRPr="00773B7D">
        <w:rPr>
          <w:rStyle w:val="a6"/>
          <w:rFonts w:ascii="Times New Roman" w:hAnsi="Times New Roman" w:cs="Times New Roman"/>
        </w:rPr>
        <w:footnoteRef/>
      </w:r>
      <w:r w:rsidRPr="00773B7D">
        <w:rPr>
          <w:rFonts w:ascii="Times New Roman" w:hAnsi="Times New Roman" w:cs="Times New Roman"/>
        </w:rPr>
        <w:t>Лебедева М.</w:t>
      </w:r>
      <w:r>
        <w:rPr>
          <w:rFonts w:ascii="Times New Roman" w:hAnsi="Times New Roman" w:cs="Times New Roman"/>
        </w:rPr>
        <w:t xml:space="preserve"> </w:t>
      </w:r>
      <w:r w:rsidRPr="00773B7D">
        <w:rPr>
          <w:rFonts w:ascii="Times New Roman" w:hAnsi="Times New Roman" w:cs="Times New Roman"/>
        </w:rPr>
        <w:t xml:space="preserve">М. </w:t>
      </w:r>
      <w:bookmarkStart w:id="17" w:name="_Hlk41581934"/>
      <w:r w:rsidRPr="00773B7D">
        <w:rPr>
          <w:rFonts w:ascii="Times New Roman" w:hAnsi="Times New Roman" w:cs="Times New Roman"/>
        </w:rPr>
        <w:t xml:space="preserve">Мягкая сила: понятия и подходы. // Вестник МГИМО-Университета. </w:t>
      </w:r>
      <w:r>
        <w:rPr>
          <w:rFonts w:ascii="Times New Roman" w:hAnsi="Times New Roman" w:cs="Times New Roman"/>
        </w:rPr>
        <w:t xml:space="preserve"> - </w:t>
      </w:r>
      <w:r w:rsidRPr="00773B7D">
        <w:rPr>
          <w:rFonts w:ascii="Times New Roman" w:hAnsi="Times New Roman" w:cs="Times New Roman"/>
        </w:rPr>
        <w:t>2017</w:t>
      </w:r>
      <w:bookmarkEnd w:id="17"/>
      <w:r w:rsidRPr="00773B7D">
        <w:rPr>
          <w:rFonts w:ascii="Times New Roman" w:hAnsi="Times New Roman" w:cs="Times New Roman"/>
        </w:rPr>
        <w:t xml:space="preserve">. 3(54). </w:t>
      </w:r>
      <w:r>
        <w:rPr>
          <w:rFonts w:ascii="Times New Roman" w:hAnsi="Times New Roman" w:cs="Times New Roman"/>
        </w:rPr>
        <w:t xml:space="preserve">- </w:t>
      </w:r>
      <w:r w:rsidRPr="00773B7D">
        <w:rPr>
          <w:rFonts w:ascii="Times New Roman" w:hAnsi="Times New Roman" w:cs="Times New Roman"/>
        </w:rPr>
        <w:t>С. 212-</w:t>
      </w:r>
      <w:r w:rsidRPr="008743B4">
        <w:rPr>
          <w:rFonts w:ascii="Times New Roman" w:hAnsi="Times New Roman" w:cs="Times New Roman"/>
        </w:rPr>
        <w:t>223</w:t>
      </w:r>
    </w:p>
  </w:footnote>
  <w:footnote w:id="95">
    <w:p w14:paraId="40B30F8F" w14:textId="0702630F" w:rsidR="00BF7995" w:rsidRDefault="00BF7995" w:rsidP="008743B4">
      <w:pPr>
        <w:pStyle w:val="a4"/>
        <w:jc w:val="both"/>
      </w:pPr>
      <w:r w:rsidRPr="008743B4">
        <w:rPr>
          <w:rStyle w:val="a6"/>
          <w:rFonts w:ascii="Times New Roman" w:hAnsi="Times New Roman" w:cs="Times New Roman"/>
        </w:rPr>
        <w:footnoteRef/>
      </w:r>
      <w:r w:rsidRPr="008743B4">
        <w:rPr>
          <w:rFonts w:ascii="Times New Roman" w:hAnsi="Times New Roman" w:cs="Times New Roman"/>
        </w:rPr>
        <w:t xml:space="preserve"> Там же. С. 214</w:t>
      </w:r>
    </w:p>
  </w:footnote>
  <w:footnote w:id="96">
    <w:p w14:paraId="6BC62FC7" w14:textId="5397AF65" w:rsidR="00BF7995" w:rsidRPr="00623203" w:rsidRDefault="00BF7995" w:rsidP="00255692">
      <w:pPr>
        <w:pStyle w:val="a4"/>
        <w:jc w:val="both"/>
        <w:rPr>
          <w:rFonts w:ascii="Times New Roman" w:hAnsi="Times New Roman" w:cs="Times New Roman"/>
        </w:rPr>
      </w:pPr>
      <w:r w:rsidRPr="004A669C">
        <w:rPr>
          <w:rStyle w:val="a6"/>
          <w:rFonts w:ascii="Times New Roman" w:hAnsi="Times New Roman" w:cs="Times New Roman"/>
        </w:rPr>
        <w:footnoteRef/>
      </w:r>
      <w:r w:rsidRPr="004A669C">
        <w:rPr>
          <w:rFonts w:ascii="Times New Roman" w:hAnsi="Times New Roman" w:cs="Times New Roman"/>
        </w:rPr>
        <w:t xml:space="preserve">Рустамова Л.Р. </w:t>
      </w:r>
      <w:bookmarkStart w:id="18" w:name="_Hlk41583382"/>
      <w:r w:rsidRPr="004A669C">
        <w:rPr>
          <w:rFonts w:ascii="Times New Roman" w:hAnsi="Times New Roman" w:cs="Times New Roman"/>
        </w:rPr>
        <w:t xml:space="preserve">Механизм действия и пределы использования концепции </w:t>
      </w:r>
      <w:r>
        <w:rPr>
          <w:rFonts w:ascii="Times New Roman" w:hAnsi="Times New Roman" w:cs="Times New Roman"/>
        </w:rPr>
        <w:t>«</w:t>
      </w:r>
      <w:r w:rsidRPr="004A669C">
        <w:rPr>
          <w:rFonts w:ascii="Times New Roman" w:hAnsi="Times New Roman" w:cs="Times New Roman"/>
        </w:rPr>
        <w:t>мягкая сила</w:t>
      </w:r>
      <w:r>
        <w:rPr>
          <w:rFonts w:ascii="Times New Roman" w:hAnsi="Times New Roman" w:cs="Times New Roman"/>
        </w:rPr>
        <w:t xml:space="preserve">» // </w:t>
      </w:r>
      <w:r w:rsidRPr="004A669C">
        <w:rPr>
          <w:rFonts w:ascii="Times New Roman" w:hAnsi="Times New Roman" w:cs="Times New Roman"/>
        </w:rPr>
        <w:t xml:space="preserve">Ойкумена. </w:t>
      </w:r>
      <w:proofErr w:type="spellStart"/>
      <w:r w:rsidRPr="004A669C">
        <w:rPr>
          <w:rFonts w:ascii="Times New Roman" w:hAnsi="Times New Roman" w:cs="Times New Roman"/>
        </w:rPr>
        <w:t>Регионоведческие</w:t>
      </w:r>
      <w:proofErr w:type="spellEnd"/>
      <w:r w:rsidRPr="00623203">
        <w:rPr>
          <w:rFonts w:ascii="Times New Roman" w:hAnsi="Times New Roman" w:cs="Times New Roman"/>
        </w:rPr>
        <w:t xml:space="preserve"> </w:t>
      </w:r>
      <w:r w:rsidRPr="004A669C">
        <w:rPr>
          <w:rFonts w:ascii="Times New Roman" w:hAnsi="Times New Roman" w:cs="Times New Roman"/>
        </w:rPr>
        <w:t>исследования</w:t>
      </w:r>
      <w:r w:rsidRPr="00623203">
        <w:rPr>
          <w:rFonts w:ascii="Times New Roman" w:hAnsi="Times New Roman" w:cs="Times New Roman"/>
        </w:rPr>
        <w:t>. 2018</w:t>
      </w:r>
      <w:bookmarkEnd w:id="18"/>
      <w:r w:rsidRPr="00623203">
        <w:rPr>
          <w:rFonts w:ascii="Times New Roman" w:hAnsi="Times New Roman" w:cs="Times New Roman"/>
        </w:rPr>
        <w:t xml:space="preserve">. № 1. - </w:t>
      </w:r>
      <w:r w:rsidRPr="004A669C">
        <w:rPr>
          <w:rFonts w:ascii="Times New Roman" w:hAnsi="Times New Roman" w:cs="Times New Roman"/>
        </w:rPr>
        <w:t>С</w:t>
      </w:r>
      <w:r w:rsidRPr="00623203">
        <w:rPr>
          <w:rFonts w:ascii="Times New Roman" w:hAnsi="Times New Roman" w:cs="Times New Roman"/>
        </w:rPr>
        <w:t xml:space="preserve">. 145–154. </w:t>
      </w:r>
    </w:p>
  </w:footnote>
  <w:footnote w:id="97">
    <w:p w14:paraId="5DA06B86" w14:textId="7352B990" w:rsidR="00BF7995" w:rsidRPr="00273547" w:rsidRDefault="00BF7995" w:rsidP="00F74C6A">
      <w:pPr>
        <w:pStyle w:val="a4"/>
        <w:jc w:val="both"/>
        <w:rPr>
          <w:rFonts w:ascii="Times New Roman" w:hAnsi="Times New Roman" w:cs="Times New Roman"/>
          <w:lang w:val="en-US"/>
        </w:rPr>
      </w:pPr>
      <w:r w:rsidRPr="00F74C6A">
        <w:rPr>
          <w:rStyle w:val="a6"/>
          <w:rFonts w:ascii="Times New Roman" w:hAnsi="Times New Roman" w:cs="Times New Roman"/>
        </w:rPr>
        <w:footnoteRef/>
      </w:r>
      <w:r w:rsidRPr="00273547">
        <w:rPr>
          <w:rFonts w:ascii="Times New Roman" w:hAnsi="Times New Roman" w:cs="Times New Roman"/>
          <w:lang w:val="en-US"/>
        </w:rPr>
        <w:t xml:space="preserve"> </w:t>
      </w:r>
      <w:r w:rsidRPr="00F74C6A">
        <w:rPr>
          <w:rFonts w:ascii="Times New Roman" w:hAnsi="Times New Roman" w:cs="Times New Roman"/>
        </w:rPr>
        <w:t>Там</w:t>
      </w:r>
      <w:r w:rsidRPr="00273547">
        <w:rPr>
          <w:rFonts w:ascii="Times New Roman" w:hAnsi="Times New Roman" w:cs="Times New Roman"/>
          <w:lang w:val="en-US"/>
        </w:rPr>
        <w:t xml:space="preserve"> </w:t>
      </w:r>
      <w:r w:rsidRPr="00F74C6A">
        <w:rPr>
          <w:rFonts w:ascii="Times New Roman" w:hAnsi="Times New Roman" w:cs="Times New Roman"/>
        </w:rPr>
        <w:t>же</w:t>
      </w:r>
      <w:r w:rsidRPr="00273547">
        <w:rPr>
          <w:rFonts w:ascii="Times New Roman" w:hAnsi="Times New Roman" w:cs="Times New Roman"/>
          <w:lang w:val="en-US"/>
        </w:rPr>
        <w:t xml:space="preserve">. </w:t>
      </w:r>
      <w:r w:rsidRPr="00F74C6A">
        <w:rPr>
          <w:rFonts w:ascii="Times New Roman" w:hAnsi="Times New Roman" w:cs="Times New Roman"/>
        </w:rPr>
        <w:t>С</w:t>
      </w:r>
      <w:r w:rsidRPr="00273547">
        <w:rPr>
          <w:rFonts w:ascii="Times New Roman" w:hAnsi="Times New Roman" w:cs="Times New Roman"/>
          <w:lang w:val="en-US"/>
        </w:rPr>
        <w:t>. 146.</w:t>
      </w:r>
    </w:p>
  </w:footnote>
  <w:footnote w:id="98">
    <w:p w14:paraId="2D23E113" w14:textId="77777777" w:rsidR="00BF7995" w:rsidRPr="003D1EFF" w:rsidRDefault="00BF7995" w:rsidP="00255692">
      <w:pPr>
        <w:pStyle w:val="a4"/>
        <w:jc w:val="both"/>
        <w:rPr>
          <w:rFonts w:ascii="Times New Roman" w:hAnsi="Times New Roman" w:cs="Times New Roman"/>
          <w:lang w:val="en-US"/>
        </w:rPr>
      </w:pPr>
      <w:r w:rsidRPr="003D1EFF">
        <w:rPr>
          <w:rStyle w:val="a6"/>
          <w:rFonts w:ascii="Times New Roman" w:hAnsi="Times New Roman" w:cs="Times New Roman"/>
        </w:rPr>
        <w:footnoteRef/>
      </w:r>
      <w:proofErr w:type="spellStart"/>
      <w:r w:rsidRPr="003D1EFF">
        <w:rPr>
          <w:rFonts w:ascii="Times New Roman" w:hAnsi="Times New Roman" w:cs="Times New Roman"/>
          <w:lang w:val="en-US"/>
        </w:rPr>
        <w:t>Tuch</w:t>
      </w:r>
      <w:proofErr w:type="spellEnd"/>
      <w:r w:rsidRPr="00273547">
        <w:rPr>
          <w:rFonts w:ascii="Times New Roman" w:hAnsi="Times New Roman" w:cs="Times New Roman"/>
          <w:lang w:val="en-US"/>
        </w:rPr>
        <w:t xml:space="preserve"> </w:t>
      </w:r>
      <w:r w:rsidRPr="003D1EFF">
        <w:rPr>
          <w:rFonts w:ascii="Times New Roman" w:hAnsi="Times New Roman" w:cs="Times New Roman"/>
          <w:lang w:val="en-US"/>
        </w:rPr>
        <w:t>H</w:t>
      </w:r>
      <w:r w:rsidRPr="00273547">
        <w:rPr>
          <w:rFonts w:ascii="Times New Roman" w:hAnsi="Times New Roman" w:cs="Times New Roman"/>
          <w:lang w:val="en-US"/>
        </w:rPr>
        <w:t xml:space="preserve">. </w:t>
      </w:r>
      <w:r w:rsidRPr="003D1EFF">
        <w:rPr>
          <w:rFonts w:ascii="Times New Roman" w:hAnsi="Times New Roman" w:cs="Times New Roman"/>
          <w:lang w:val="en-US"/>
        </w:rPr>
        <w:t>N</w:t>
      </w:r>
      <w:r w:rsidRPr="00273547">
        <w:rPr>
          <w:rFonts w:ascii="Times New Roman" w:hAnsi="Times New Roman" w:cs="Times New Roman"/>
          <w:lang w:val="en-US"/>
        </w:rPr>
        <w:t xml:space="preserve">. </w:t>
      </w:r>
      <w:r w:rsidRPr="003D1EFF">
        <w:rPr>
          <w:rFonts w:ascii="Times New Roman" w:hAnsi="Times New Roman" w:cs="Times New Roman"/>
          <w:lang w:val="en-US"/>
        </w:rPr>
        <w:t>Communicating</w:t>
      </w:r>
      <w:r w:rsidRPr="00273547">
        <w:rPr>
          <w:rFonts w:ascii="Times New Roman" w:hAnsi="Times New Roman" w:cs="Times New Roman"/>
          <w:lang w:val="en-US"/>
        </w:rPr>
        <w:t xml:space="preserve"> </w:t>
      </w:r>
      <w:r w:rsidRPr="003D1EFF">
        <w:rPr>
          <w:rFonts w:ascii="Times New Roman" w:hAnsi="Times New Roman" w:cs="Times New Roman"/>
          <w:lang w:val="en-US"/>
        </w:rPr>
        <w:t>with</w:t>
      </w:r>
      <w:r w:rsidRPr="00273547">
        <w:rPr>
          <w:rFonts w:ascii="Times New Roman" w:hAnsi="Times New Roman" w:cs="Times New Roman"/>
          <w:lang w:val="en-US"/>
        </w:rPr>
        <w:t xml:space="preserve"> </w:t>
      </w:r>
      <w:r w:rsidRPr="003D1EFF">
        <w:rPr>
          <w:rFonts w:ascii="Times New Roman" w:hAnsi="Times New Roman" w:cs="Times New Roman"/>
          <w:lang w:val="en-US"/>
        </w:rPr>
        <w:t>the</w:t>
      </w:r>
      <w:r w:rsidRPr="00273547">
        <w:rPr>
          <w:rFonts w:ascii="Times New Roman" w:hAnsi="Times New Roman" w:cs="Times New Roman"/>
          <w:lang w:val="en-US"/>
        </w:rPr>
        <w:t xml:space="preserve"> </w:t>
      </w:r>
      <w:r w:rsidRPr="003D1EFF">
        <w:rPr>
          <w:rFonts w:ascii="Times New Roman" w:hAnsi="Times New Roman" w:cs="Times New Roman"/>
          <w:lang w:val="en-US"/>
        </w:rPr>
        <w:t>World</w:t>
      </w:r>
      <w:r w:rsidRPr="00273547">
        <w:rPr>
          <w:rFonts w:ascii="Times New Roman" w:hAnsi="Times New Roman" w:cs="Times New Roman"/>
          <w:lang w:val="en-US"/>
        </w:rPr>
        <w:t xml:space="preserve">. </w:t>
      </w:r>
      <w:r w:rsidRPr="003D1EFF">
        <w:rPr>
          <w:rFonts w:ascii="Times New Roman" w:hAnsi="Times New Roman" w:cs="Times New Roman"/>
          <w:lang w:val="en-US"/>
        </w:rPr>
        <w:t>U.S. Public Diplomacy Overseas / St. Martin's Press, New York, 1990</w:t>
      </w:r>
      <w:r>
        <w:rPr>
          <w:rFonts w:ascii="Times New Roman" w:hAnsi="Times New Roman" w:cs="Times New Roman"/>
          <w:lang w:val="en-US"/>
        </w:rPr>
        <w:t>. – P.26</w:t>
      </w:r>
    </w:p>
  </w:footnote>
  <w:footnote w:id="99">
    <w:p w14:paraId="547E7270" w14:textId="77777777" w:rsidR="00BF7995" w:rsidRPr="00B976FF" w:rsidRDefault="00BF7995" w:rsidP="00255692">
      <w:pPr>
        <w:pStyle w:val="a4"/>
        <w:jc w:val="both"/>
        <w:rPr>
          <w:rFonts w:ascii="Times New Roman" w:hAnsi="Times New Roman" w:cs="Times New Roman"/>
          <w:lang w:val="de-DE"/>
        </w:rPr>
      </w:pPr>
      <w:r w:rsidRPr="00B976FF">
        <w:rPr>
          <w:rStyle w:val="a6"/>
          <w:rFonts w:ascii="Times New Roman" w:hAnsi="Times New Roman" w:cs="Times New Roman"/>
        </w:rPr>
        <w:footnoteRef/>
      </w:r>
      <w:r w:rsidRPr="00B976FF">
        <w:rPr>
          <w:rFonts w:ascii="Times New Roman" w:hAnsi="Times New Roman" w:cs="Times New Roman"/>
          <w:lang w:val="de-DE"/>
        </w:rPr>
        <w:t xml:space="preserve">Ostrowski D. Die Public </w:t>
      </w:r>
      <w:proofErr w:type="spellStart"/>
      <w:r w:rsidRPr="00B976FF">
        <w:rPr>
          <w:rFonts w:ascii="Times New Roman" w:hAnsi="Times New Roman" w:cs="Times New Roman"/>
          <w:lang w:val="de-DE"/>
        </w:rPr>
        <w:t>Diplomacy</w:t>
      </w:r>
      <w:proofErr w:type="spellEnd"/>
      <w:r w:rsidRPr="00B976FF">
        <w:rPr>
          <w:rFonts w:ascii="Times New Roman" w:hAnsi="Times New Roman" w:cs="Times New Roman"/>
          <w:lang w:val="de-DE"/>
        </w:rPr>
        <w:t xml:space="preserve"> der deutschen Auslandsvertretungen weltweit. Theorie und Praxis der deutschen Auslandsöffentlichkeitsarbeit / VS Verlag für Sozialwissenschaften</w:t>
      </w:r>
      <w:r>
        <w:rPr>
          <w:rFonts w:ascii="Times New Roman" w:hAnsi="Times New Roman" w:cs="Times New Roman"/>
          <w:lang w:val="de-DE"/>
        </w:rPr>
        <w:t>,</w:t>
      </w:r>
      <w:r w:rsidRPr="00B976FF">
        <w:rPr>
          <w:rFonts w:ascii="Times New Roman" w:hAnsi="Times New Roman" w:cs="Times New Roman"/>
          <w:lang w:val="de-DE"/>
        </w:rPr>
        <w:t xml:space="preserve"> GWV Fachverlage GmbH, Wiesbaden 2010. – S. 38.</w:t>
      </w:r>
    </w:p>
  </w:footnote>
  <w:footnote w:id="100">
    <w:p w14:paraId="371AAB48" w14:textId="53474B50" w:rsidR="00BF7995" w:rsidRDefault="00BF7995">
      <w:pPr>
        <w:pStyle w:val="a4"/>
      </w:pPr>
      <w:r>
        <w:rPr>
          <w:rStyle w:val="a6"/>
        </w:rPr>
        <w:footnoteRef/>
      </w:r>
      <w:r>
        <w:t xml:space="preserve"> </w:t>
      </w:r>
      <w:r w:rsidRPr="004A669C">
        <w:rPr>
          <w:rFonts w:ascii="Times New Roman" w:hAnsi="Times New Roman" w:cs="Times New Roman"/>
        </w:rPr>
        <w:t xml:space="preserve">Рустамова Л.Р. Механизм действия и пределы использования концепции </w:t>
      </w:r>
      <w:r>
        <w:rPr>
          <w:rFonts w:ascii="Times New Roman" w:hAnsi="Times New Roman" w:cs="Times New Roman"/>
        </w:rPr>
        <w:t>«</w:t>
      </w:r>
      <w:r w:rsidRPr="004A669C">
        <w:rPr>
          <w:rFonts w:ascii="Times New Roman" w:hAnsi="Times New Roman" w:cs="Times New Roman"/>
        </w:rPr>
        <w:t>мягкая сила</w:t>
      </w:r>
      <w:r>
        <w:rPr>
          <w:rFonts w:ascii="Times New Roman" w:hAnsi="Times New Roman" w:cs="Times New Roman"/>
        </w:rPr>
        <w:t>». С. 149.</w:t>
      </w:r>
    </w:p>
  </w:footnote>
  <w:footnote w:id="101">
    <w:p w14:paraId="11F9190B" w14:textId="77777777" w:rsidR="00BF7995" w:rsidRPr="000F4872" w:rsidRDefault="00BF7995" w:rsidP="00255692">
      <w:pPr>
        <w:pStyle w:val="a4"/>
        <w:jc w:val="both"/>
        <w:rPr>
          <w:rFonts w:ascii="Times New Roman" w:hAnsi="Times New Roman" w:cs="Times New Roman"/>
          <w:lang w:val="en-US"/>
        </w:rPr>
      </w:pPr>
      <w:r w:rsidRPr="000F4872">
        <w:rPr>
          <w:rStyle w:val="a6"/>
          <w:rFonts w:ascii="Times New Roman" w:hAnsi="Times New Roman" w:cs="Times New Roman"/>
        </w:rPr>
        <w:footnoteRef/>
      </w:r>
      <w:r w:rsidRPr="000F4872">
        <w:rPr>
          <w:rFonts w:ascii="Times New Roman" w:hAnsi="Times New Roman" w:cs="Times New Roman"/>
        </w:rPr>
        <w:t xml:space="preserve">Панкрухин А.П., Игнатьев А. Ю. Имидж страны: смена парадигмы. Взгляды из Канады, России, Великобритании и Латвии // Корпоративная </w:t>
      </w:r>
      <w:proofErr w:type="spellStart"/>
      <w:r w:rsidRPr="000F4872">
        <w:rPr>
          <w:rFonts w:ascii="Times New Roman" w:hAnsi="Times New Roman" w:cs="Times New Roman"/>
        </w:rPr>
        <w:t>имиджеология</w:t>
      </w:r>
      <w:proofErr w:type="spellEnd"/>
      <w:r w:rsidRPr="000F4872">
        <w:rPr>
          <w:rFonts w:ascii="Times New Roman" w:hAnsi="Times New Roman" w:cs="Times New Roman"/>
        </w:rPr>
        <w:t xml:space="preserve">. </w:t>
      </w:r>
      <w:r w:rsidRPr="000F4872">
        <w:rPr>
          <w:rFonts w:ascii="Times New Roman" w:hAnsi="Times New Roman" w:cs="Times New Roman"/>
          <w:lang w:val="en-US"/>
        </w:rPr>
        <w:t xml:space="preserve">2008 № 2 (03). </w:t>
      </w:r>
      <w:r w:rsidRPr="000F4872">
        <w:rPr>
          <w:rFonts w:ascii="Times New Roman" w:hAnsi="Times New Roman" w:cs="Times New Roman"/>
        </w:rPr>
        <w:t>С</w:t>
      </w:r>
      <w:r w:rsidRPr="000F4872">
        <w:rPr>
          <w:rFonts w:ascii="Times New Roman" w:hAnsi="Times New Roman" w:cs="Times New Roman"/>
          <w:lang w:val="en-US"/>
        </w:rPr>
        <w:t>. 8−15.</w:t>
      </w:r>
    </w:p>
  </w:footnote>
  <w:footnote w:id="102">
    <w:p w14:paraId="1C42731F" w14:textId="77777777" w:rsidR="00BF7995" w:rsidRPr="000F4872" w:rsidRDefault="00BF7995" w:rsidP="00255692">
      <w:pPr>
        <w:pStyle w:val="a4"/>
        <w:rPr>
          <w:rFonts w:ascii="Times New Roman" w:hAnsi="Times New Roman" w:cs="Times New Roman"/>
          <w:lang w:val="en-US"/>
        </w:rPr>
      </w:pPr>
      <w:r w:rsidRPr="000F4872">
        <w:rPr>
          <w:rStyle w:val="a6"/>
          <w:rFonts w:ascii="Times New Roman" w:hAnsi="Times New Roman" w:cs="Times New Roman"/>
        </w:rPr>
        <w:footnoteRef/>
      </w:r>
      <w:r w:rsidRPr="000F4872">
        <w:rPr>
          <w:rFonts w:ascii="Times New Roman" w:hAnsi="Times New Roman" w:cs="Times New Roman"/>
          <w:lang w:val="en-US"/>
        </w:rPr>
        <w:t xml:space="preserve"> Fan Y. Soft Power: power of attraction or confusion? // Place Branding and Public Diplomacy (2008) 4:2, pp. 147-158</w:t>
      </w:r>
    </w:p>
  </w:footnote>
  <w:footnote w:id="103">
    <w:p w14:paraId="3C47219C" w14:textId="77777777" w:rsidR="00BF7995" w:rsidRPr="000F4872" w:rsidRDefault="00BF7995" w:rsidP="00255692">
      <w:pPr>
        <w:pStyle w:val="a4"/>
        <w:jc w:val="both"/>
        <w:rPr>
          <w:rFonts w:ascii="Times New Roman" w:hAnsi="Times New Roman" w:cs="Times New Roman"/>
          <w:lang w:val="en-US"/>
        </w:rPr>
      </w:pPr>
      <w:r w:rsidRPr="000F4872">
        <w:rPr>
          <w:rStyle w:val="a6"/>
          <w:rFonts w:ascii="Times New Roman" w:hAnsi="Times New Roman" w:cs="Times New Roman"/>
        </w:rPr>
        <w:footnoteRef/>
      </w:r>
      <w:proofErr w:type="spellStart"/>
      <w:r w:rsidRPr="000F4872">
        <w:rPr>
          <w:rFonts w:ascii="Times New Roman" w:hAnsi="Times New Roman" w:cs="Times New Roman"/>
          <w:lang w:val="en-US"/>
        </w:rPr>
        <w:t>A</w:t>
      </w:r>
      <w:r w:rsidRPr="000F4872">
        <w:rPr>
          <w:rFonts w:ascii="Times New Roman" w:hAnsi="Times New Roman" w:cs="Times New Roman"/>
          <w:shd w:val="clear" w:color="auto" w:fill="FAFAFA"/>
          <w:lang w:val="en-US"/>
        </w:rPr>
        <w:t>nholt</w:t>
      </w:r>
      <w:proofErr w:type="spellEnd"/>
      <w:r w:rsidRPr="000F4872">
        <w:rPr>
          <w:rFonts w:ascii="Times New Roman" w:hAnsi="Times New Roman" w:cs="Times New Roman"/>
          <w:shd w:val="clear" w:color="auto" w:fill="FAFAFA"/>
          <w:lang w:val="en-US"/>
        </w:rPr>
        <w:t xml:space="preserve"> S. Branding Places and Nations. / Brands and Branding, Princeton, NJ: Bloomberg Press, London, </w:t>
      </w:r>
      <w:proofErr w:type="spellStart"/>
      <w:r>
        <w:rPr>
          <w:rFonts w:ascii="Times New Roman" w:hAnsi="Times New Roman" w:cs="Times New Roman"/>
          <w:shd w:val="clear" w:color="auto" w:fill="FAFAFA"/>
        </w:rPr>
        <w:t>рр</w:t>
      </w:r>
      <w:proofErr w:type="spellEnd"/>
      <w:r w:rsidRPr="000F4872">
        <w:rPr>
          <w:rFonts w:ascii="Times New Roman" w:hAnsi="Times New Roman" w:cs="Times New Roman"/>
          <w:shd w:val="clear" w:color="auto" w:fill="FAFAFA"/>
          <w:lang w:val="en-US"/>
        </w:rPr>
        <w:t>. 213-226.</w:t>
      </w:r>
    </w:p>
  </w:footnote>
  <w:footnote w:id="104">
    <w:p w14:paraId="0FE1441A" w14:textId="77777777" w:rsidR="00BF7995" w:rsidRPr="00255692" w:rsidRDefault="00BF7995" w:rsidP="00255692">
      <w:pPr>
        <w:shd w:val="clear" w:color="auto" w:fill="FFFFFF"/>
        <w:spacing w:line="240" w:lineRule="auto"/>
        <w:jc w:val="both"/>
        <w:rPr>
          <w:rFonts w:ascii="Times New Roman" w:eastAsia="Times New Roman" w:hAnsi="Times New Roman" w:cs="Times New Roman"/>
          <w:color w:val="000000"/>
          <w:sz w:val="20"/>
          <w:szCs w:val="20"/>
          <w:lang w:eastAsia="ru-RU"/>
        </w:rPr>
      </w:pPr>
      <w:r w:rsidRPr="000F4872">
        <w:rPr>
          <w:rStyle w:val="a6"/>
          <w:rFonts w:ascii="Times New Roman" w:hAnsi="Times New Roman" w:cs="Times New Roman"/>
          <w:sz w:val="20"/>
          <w:szCs w:val="20"/>
        </w:rPr>
        <w:footnoteRef/>
      </w:r>
      <w:r w:rsidRPr="000F4872">
        <w:rPr>
          <w:rFonts w:ascii="Times New Roman" w:eastAsia="Times New Roman" w:hAnsi="Times New Roman" w:cs="Times New Roman"/>
          <w:color w:val="000000"/>
          <w:sz w:val="20"/>
          <w:szCs w:val="20"/>
          <w:lang w:val="en-US" w:eastAsia="ru-RU"/>
        </w:rPr>
        <w:t xml:space="preserve">Ham von P. The Rise of the Brand State: The Postmodern Politics of Image and Reputation // Foreign Affairs. </w:t>
      </w:r>
      <w:r w:rsidRPr="00255692">
        <w:rPr>
          <w:rFonts w:ascii="Times New Roman" w:eastAsia="Times New Roman" w:hAnsi="Times New Roman" w:cs="Times New Roman"/>
          <w:color w:val="000000"/>
          <w:sz w:val="20"/>
          <w:szCs w:val="20"/>
          <w:lang w:eastAsia="ru-RU"/>
        </w:rPr>
        <w:t xml:space="preserve">2001 </w:t>
      </w:r>
      <w:r w:rsidRPr="000F4872">
        <w:rPr>
          <w:rFonts w:ascii="Times New Roman" w:eastAsia="Times New Roman" w:hAnsi="Times New Roman" w:cs="Times New Roman"/>
          <w:color w:val="000000"/>
          <w:sz w:val="20"/>
          <w:szCs w:val="20"/>
          <w:lang w:val="en-US" w:eastAsia="ru-RU"/>
        </w:rPr>
        <w:t>Vol</w:t>
      </w:r>
      <w:r w:rsidRPr="00255692">
        <w:rPr>
          <w:rFonts w:ascii="Times New Roman" w:eastAsia="Times New Roman" w:hAnsi="Times New Roman" w:cs="Times New Roman"/>
          <w:color w:val="000000"/>
          <w:sz w:val="20"/>
          <w:szCs w:val="20"/>
          <w:lang w:eastAsia="ru-RU"/>
        </w:rPr>
        <w:t xml:space="preserve">. 80 </w:t>
      </w:r>
      <w:r w:rsidRPr="000F4872">
        <w:rPr>
          <w:rFonts w:ascii="Times New Roman" w:eastAsia="Times New Roman" w:hAnsi="Times New Roman" w:cs="Times New Roman"/>
          <w:color w:val="000000"/>
          <w:sz w:val="20"/>
          <w:szCs w:val="20"/>
          <w:lang w:val="en-US" w:eastAsia="ru-RU"/>
        </w:rPr>
        <w:t>Is</w:t>
      </w:r>
      <w:r w:rsidRPr="00255692">
        <w:rPr>
          <w:rFonts w:ascii="Times New Roman" w:eastAsia="Times New Roman" w:hAnsi="Times New Roman" w:cs="Times New Roman"/>
          <w:color w:val="000000"/>
          <w:sz w:val="20"/>
          <w:szCs w:val="20"/>
          <w:lang w:eastAsia="ru-RU"/>
        </w:rPr>
        <w:t>. 5</w:t>
      </w:r>
    </w:p>
    <w:p w14:paraId="4FFE5889" w14:textId="77777777" w:rsidR="00BF7995" w:rsidRPr="00255692" w:rsidRDefault="00BF7995" w:rsidP="00255692">
      <w:pPr>
        <w:pStyle w:val="a4"/>
      </w:pPr>
    </w:p>
  </w:footnote>
  <w:footnote w:id="105">
    <w:p w14:paraId="52906A20" w14:textId="77777777" w:rsidR="00BF7995" w:rsidRPr="00620F07" w:rsidRDefault="00BF7995" w:rsidP="00255692">
      <w:pPr>
        <w:pStyle w:val="a4"/>
        <w:jc w:val="both"/>
        <w:rPr>
          <w:rFonts w:ascii="Times New Roman" w:hAnsi="Times New Roman" w:cs="Times New Roman"/>
        </w:rPr>
      </w:pPr>
      <w:r w:rsidRPr="00620F07">
        <w:rPr>
          <w:rStyle w:val="a6"/>
          <w:rFonts w:ascii="Times New Roman" w:hAnsi="Times New Roman" w:cs="Times New Roman"/>
        </w:rPr>
        <w:footnoteRef/>
      </w:r>
      <w:proofErr w:type="spellStart"/>
      <w:r w:rsidRPr="00620F07">
        <w:rPr>
          <w:rFonts w:ascii="Times New Roman" w:hAnsi="Times New Roman" w:cs="Times New Roman"/>
        </w:rPr>
        <w:t>Иваняков</w:t>
      </w:r>
      <w:proofErr w:type="spellEnd"/>
      <w:r w:rsidRPr="00620F07">
        <w:rPr>
          <w:rFonts w:ascii="Times New Roman" w:hAnsi="Times New Roman" w:cs="Times New Roman"/>
        </w:rPr>
        <w:t xml:space="preserve"> Р.</w:t>
      </w:r>
      <w:r>
        <w:rPr>
          <w:rFonts w:ascii="Times New Roman" w:hAnsi="Times New Roman" w:cs="Times New Roman"/>
        </w:rPr>
        <w:t xml:space="preserve"> </w:t>
      </w:r>
      <w:r w:rsidRPr="00620F07">
        <w:rPr>
          <w:rFonts w:ascii="Times New Roman" w:hAnsi="Times New Roman" w:cs="Times New Roman"/>
        </w:rPr>
        <w:t>И. Отто фон Бисмарк и реформа Германского союза // Вестник РУДН. Серия «Международные отношения»</w:t>
      </w:r>
      <w:r>
        <w:rPr>
          <w:rFonts w:ascii="Times New Roman" w:hAnsi="Times New Roman" w:cs="Times New Roman"/>
        </w:rPr>
        <w:t xml:space="preserve"> - </w:t>
      </w:r>
      <w:r w:rsidRPr="00620F07">
        <w:rPr>
          <w:rFonts w:ascii="Times New Roman" w:hAnsi="Times New Roman" w:cs="Times New Roman"/>
        </w:rPr>
        <w:t>2006</w:t>
      </w:r>
      <w:r>
        <w:rPr>
          <w:rFonts w:ascii="Times New Roman" w:hAnsi="Times New Roman" w:cs="Times New Roman"/>
        </w:rPr>
        <w:t xml:space="preserve">. </w:t>
      </w:r>
      <w:r w:rsidRPr="00620F07">
        <w:rPr>
          <w:rFonts w:ascii="Times New Roman" w:hAnsi="Times New Roman" w:cs="Times New Roman"/>
        </w:rPr>
        <w:t>№2 (6).</w:t>
      </w:r>
      <w:r>
        <w:rPr>
          <w:rFonts w:ascii="Times New Roman" w:hAnsi="Times New Roman" w:cs="Times New Roman"/>
        </w:rPr>
        <w:t xml:space="preserve"> – с.59-67.</w:t>
      </w:r>
    </w:p>
  </w:footnote>
  <w:footnote w:id="106">
    <w:p w14:paraId="09443747" w14:textId="77777777" w:rsidR="00BF7995" w:rsidRPr="00303F18" w:rsidRDefault="00BF7995" w:rsidP="00255692">
      <w:pPr>
        <w:pStyle w:val="a4"/>
        <w:jc w:val="both"/>
        <w:rPr>
          <w:rFonts w:ascii="Times New Roman" w:hAnsi="Times New Roman" w:cs="Times New Roman"/>
        </w:rPr>
      </w:pPr>
      <w:r w:rsidRPr="00303F18">
        <w:rPr>
          <w:rStyle w:val="a6"/>
          <w:rFonts w:ascii="Times New Roman" w:hAnsi="Times New Roman" w:cs="Times New Roman"/>
        </w:rPr>
        <w:footnoteRef/>
      </w:r>
      <w:r w:rsidRPr="00303F18">
        <w:rPr>
          <w:rFonts w:ascii="Times New Roman" w:hAnsi="Times New Roman" w:cs="Times New Roman"/>
        </w:rPr>
        <w:t>Лапин А. А. Бисмарк и дипломатическая служба Германии // Социально-гуманитарное знание в ХХ</w:t>
      </w:r>
      <w:r w:rsidRPr="00303F18">
        <w:rPr>
          <w:rFonts w:ascii="Times New Roman" w:hAnsi="Times New Roman" w:cs="Times New Roman"/>
          <w:lang w:val="de-DE"/>
        </w:rPr>
        <w:t>I</w:t>
      </w:r>
      <w:r w:rsidRPr="00303F18">
        <w:rPr>
          <w:rFonts w:ascii="Times New Roman" w:hAnsi="Times New Roman" w:cs="Times New Roman"/>
        </w:rPr>
        <w:t xml:space="preserve"> в. Вестник ММА, с. 187-193.</w:t>
      </w:r>
    </w:p>
  </w:footnote>
  <w:footnote w:id="107">
    <w:p w14:paraId="1909569E" w14:textId="77777777" w:rsidR="00BF7995" w:rsidRPr="0027513D" w:rsidRDefault="00BF7995" w:rsidP="00255692">
      <w:pPr>
        <w:pStyle w:val="a4"/>
        <w:jc w:val="both"/>
        <w:rPr>
          <w:rFonts w:ascii="Times New Roman" w:hAnsi="Times New Roman" w:cs="Times New Roman"/>
          <w:lang w:val="de-DE"/>
        </w:rPr>
      </w:pPr>
      <w:r w:rsidRPr="00303F18">
        <w:rPr>
          <w:rStyle w:val="a6"/>
          <w:rFonts w:ascii="Times New Roman" w:hAnsi="Times New Roman" w:cs="Times New Roman"/>
        </w:rPr>
        <w:footnoteRef/>
      </w:r>
      <w:proofErr w:type="spellStart"/>
      <w:r w:rsidRPr="00303F18">
        <w:rPr>
          <w:rFonts w:ascii="Times New Roman" w:hAnsi="Times New Roman" w:cs="Times New Roman"/>
        </w:rPr>
        <w:t>Ряполов</w:t>
      </w:r>
      <w:proofErr w:type="spellEnd"/>
      <w:r w:rsidRPr="00303F18">
        <w:rPr>
          <w:rFonts w:ascii="Times New Roman" w:hAnsi="Times New Roman" w:cs="Times New Roman"/>
        </w:rPr>
        <w:t xml:space="preserve"> В.В. Центральная Азия в политике кайзеровской Германии. // М.: РИОР: ИНФРА-М, 2012.</w:t>
      </w:r>
      <w:r>
        <w:rPr>
          <w:rFonts w:ascii="Times New Roman" w:hAnsi="Times New Roman" w:cs="Times New Roman"/>
        </w:rPr>
        <w:t xml:space="preserve"> </w:t>
      </w:r>
      <w:r w:rsidRPr="0027513D">
        <w:rPr>
          <w:rFonts w:ascii="Times New Roman" w:hAnsi="Times New Roman" w:cs="Times New Roman"/>
          <w:lang w:val="de-DE"/>
        </w:rPr>
        <w:t xml:space="preserve">116 </w:t>
      </w:r>
      <w:r>
        <w:rPr>
          <w:rFonts w:ascii="Times New Roman" w:hAnsi="Times New Roman" w:cs="Times New Roman"/>
        </w:rPr>
        <w:t>с</w:t>
      </w:r>
      <w:r w:rsidRPr="0027513D">
        <w:rPr>
          <w:rFonts w:ascii="Times New Roman" w:hAnsi="Times New Roman" w:cs="Times New Roman"/>
          <w:lang w:val="de-DE"/>
        </w:rPr>
        <w:t>.</w:t>
      </w:r>
    </w:p>
  </w:footnote>
  <w:footnote w:id="108">
    <w:p w14:paraId="164CAB3D" w14:textId="77777777" w:rsidR="00BF7995" w:rsidRPr="0011772E" w:rsidRDefault="00BF7995" w:rsidP="00255692">
      <w:pPr>
        <w:pStyle w:val="a4"/>
        <w:jc w:val="both"/>
        <w:rPr>
          <w:rFonts w:ascii="Times New Roman" w:hAnsi="Times New Roman" w:cs="Times New Roman"/>
          <w:lang w:val="de-DE"/>
        </w:rPr>
      </w:pPr>
      <w:r w:rsidRPr="0011772E">
        <w:rPr>
          <w:rStyle w:val="a6"/>
          <w:rFonts w:ascii="Times New Roman" w:hAnsi="Times New Roman" w:cs="Times New Roman"/>
        </w:rPr>
        <w:footnoteRef/>
      </w:r>
      <w:r w:rsidRPr="0011772E">
        <w:rPr>
          <w:rFonts w:ascii="Times New Roman" w:hAnsi="Times New Roman" w:cs="Times New Roman"/>
          <w:lang w:val="de-DE"/>
        </w:rPr>
        <w:t>Winter K. Ein Erfolgsmodell – Deutsche Schulen im Ausland // Kultur und Außenpolitik. Handbuch für Studium und Praxis. Baden-Baden: Nomos Verlagsgesellschaft, 2009. - S. 508</w:t>
      </w:r>
    </w:p>
  </w:footnote>
  <w:footnote w:id="109">
    <w:p w14:paraId="165213B6" w14:textId="77777777" w:rsidR="00BF7995" w:rsidRPr="0011772E" w:rsidRDefault="00BF7995" w:rsidP="00255692">
      <w:pPr>
        <w:pStyle w:val="a4"/>
        <w:jc w:val="both"/>
        <w:rPr>
          <w:rFonts w:ascii="Times New Roman" w:hAnsi="Times New Roman" w:cs="Times New Roman"/>
          <w:lang w:val="en-US"/>
        </w:rPr>
      </w:pPr>
      <w:r w:rsidRPr="0011772E">
        <w:rPr>
          <w:rStyle w:val="a6"/>
          <w:rFonts w:ascii="Times New Roman" w:hAnsi="Times New Roman" w:cs="Times New Roman"/>
        </w:rPr>
        <w:footnoteRef/>
      </w:r>
      <w:r w:rsidRPr="0011772E">
        <w:rPr>
          <w:rFonts w:ascii="Times New Roman" w:hAnsi="Times New Roman" w:cs="Times New Roman"/>
          <w:lang w:val="en-US"/>
        </w:rPr>
        <w:t>Gross S. G. Export Empire. German Soft Power in Southeastern Europe, 1890–1945. // Cambridge: University Printing House, 2015. 398 p.</w:t>
      </w:r>
    </w:p>
  </w:footnote>
  <w:footnote w:id="110">
    <w:p w14:paraId="65CAEAB5" w14:textId="77777777" w:rsidR="00BF7995" w:rsidRPr="0011772E" w:rsidRDefault="00BF7995" w:rsidP="00255692">
      <w:pPr>
        <w:pStyle w:val="a4"/>
        <w:jc w:val="both"/>
        <w:rPr>
          <w:rFonts w:ascii="Times New Roman" w:hAnsi="Times New Roman" w:cs="Times New Roman"/>
          <w:lang w:val="en-US"/>
        </w:rPr>
      </w:pPr>
      <w:r w:rsidRPr="0011772E">
        <w:rPr>
          <w:rStyle w:val="a6"/>
          <w:rFonts w:ascii="Times New Roman" w:hAnsi="Times New Roman" w:cs="Times New Roman"/>
        </w:rPr>
        <w:footnoteRef/>
      </w:r>
      <w:r w:rsidRPr="0011772E">
        <w:rPr>
          <w:rFonts w:ascii="Times New Roman" w:hAnsi="Times New Roman" w:cs="Times New Roman"/>
          <w:lang w:val="en-US"/>
        </w:rPr>
        <w:t xml:space="preserve">Chickering R. Karl Lamprecht. A German Academic Life, 1985-1915 // Studies in German </w:t>
      </w:r>
      <w:proofErr w:type="spellStart"/>
      <w:r w:rsidRPr="0011772E">
        <w:rPr>
          <w:rFonts w:ascii="Times New Roman" w:hAnsi="Times New Roman" w:cs="Times New Roman"/>
          <w:lang w:val="en-US"/>
        </w:rPr>
        <w:t>Histories.Atlantic</w:t>
      </w:r>
      <w:proofErr w:type="spellEnd"/>
      <w:r w:rsidRPr="0011772E">
        <w:rPr>
          <w:rFonts w:ascii="Times New Roman" w:hAnsi="Times New Roman" w:cs="Times New Roman"/>
          <w:lang w:val="en-US"/>
        </w:rPr>
        <w:t xml:space="preserve"> Highlands, N.J. Humanities Press, 1993. - p. 491</w:t>
      </w:r>
    </w:p>
  </w:footnote>
  <w:footnote w:id="111">
    <w:p w14:paraId="349B076F" w14:textId="77777777" w:rsidR="00BF7995" w:rsidRPr="006B16CD" w:rsidRDefault="00BF7995" w:rsidP="00255692">
      <w:pPr>
        <w:pStyle w:val="a4"/>
        <w:jc w:val="both"/>
        <w:rPr>
          <w:rFonts w:ascii="Times New Roman" w:hAnsi="Times New Roman" w:cs="Times New Roman"/>
        </w:rPr>
      </w:pPr>
      <w:r w:rsidRPr="0011772E">
        <w:rPr>
          <w:rStyle w:val="a6"/>
          <w:rFonts w:ascii="Times New Roman" w:hAnsi="Times New Roman" w:cs="Times New Roman"/>
        </w:rPr>
        <w:footnoteRef/>
      </w:r>
      <w:proofErr w:type="spellStart"/>
      <w:r w:rsidRPr="0011772E">
        <w:rPr>
          <w:rFonts w:ascii="Times New Roman" w:hAnsi="Times New Roman" w:cs="Times New Roman"/>
        </w:rPr>
        <w:t>Сдвижков</w:t>
      </w:r>
      <w:proofErr w:type="spellEnd"/>
      <w:r w:rsidRPr="0011772E">
        <w:rPr>
          <w:rFonts w:ascii="Times New Roman" w:hAnsi="Times New Roman" w:cs="Times New Roman"/>
        </w:rPr>
        <w:t xml:space="preserve"> Д.А. Идеи ненасилия в образованных слоях Германии и России накануне Первой Мировой войны // Россия и мир на рубеже столетий. «Ненасилие как мировоззрение и образ жизни», М., ИВИ РАН, 2000.</w:t>
      </w:r>
    </w:p>
  </w:footnote>
  <w:footnote w:id="112">
    <w:p w14:paraId="3A78F375" w14:textId="77777777" w:rsidR="00BF7995" w:rsidRPr="00670F57" w:rsidRDefault="00BF7995" w:rsidP="00255692">
      <w:pPr>
        <w:pStyle w:val="a4"/>
        <w:jc w:val="both"/>
        <w:rPr>
          <w:rFonts w:ascii="Times New Roman" w:hAnsi="Times New Roman" w:cs="Times New Roman"/>
          <w:lang w:val="de-DE"/>
        </w:rPr>
      </w:pPr>
      <w:r w:rsidRPr="00AD7361">
        <w:rPr>
          <w:rStyle w:val="a6"/>
          <w:rFonts w:ascii="Times New Roman" w:hAnsi="Times New Roman" w:cs="Times New Roman"/>
        </w:rPr>
        <w:footnoteRef/>
      </w:r>
      <w:r w:rsidRPr="00AD7361">
        <w:rPr>
          <w:rFonts w:ascii="Times New Roman" w:hAnsi="Times New Roman" w:cs="Times New Roman"/>
        </w:rPr>
        <w:t xml:space="preserve"> </w:t>
      </w:r>
      <w:proofErr w:type="spellStart"/>
      <w:r w:rsidRPr="00AD7361">
        <w:rPr>
          <w:rFonts w:ascii="Times New Roman" w:hAnsi="Times New Roman" w:cs="Times New Roman"/>
        </w:rPr>
        <w:t>Михалёв</w:t>
      </w:r>
      <w:proofErr w:type="spellEnd"/>
      <w:r w:rsidRPr="00AD7361">
        <w:rPr>
          <w:rFonts w:ascii="Times New Roman" w:hAnsi="Times New Roman" w:cs="Times New Roman"/>
        </w:rPr>
        <w:t xml:space="preserve"> Ю.А., Корякина </w:t>
      </w:r>
      <w:proofErr w:type="gramStart"/>
      <w:r w:rsidRPr="00AD7361">
        <w:rPr>
          <w:rFonts w:ascii="Times New Roman" w:hAnsi="Times New Roman" w:cs="Times New Roman"/>
        </w:rPr>
        <w:t>Н.А.</w:t>
      </w:r>
      <w:proofErr w:type="gramEnd"/>
      <w:r w:rsidRPr="00AD7361">
        <w:rPr>
          <w:rFonts w:ascii="Times New Roman" w:hAnsi="Times New Roman" w:cs="Times New Roman"/>
        </w:rPr>
        <w:t xml:space="preserve"> «Мягкая сила» ФРГ как фактор европейской интеграции // Вестник МГЛУ. Общественные</w:t>
      </w:r>
      <w:r w:rsidRPr="00670F57">
        <w:rPr>
          <w:rFonts w:ascii="Times New Roman" w:hAnsi="Times New Roman" w:cs="Times New Roman"/>
          <w:lang w:val="de-DE"/>
        </w:rPr>
        <w:t xml:space="preserve"> </w:t>
      </w:r>
      <w:r w:rsidRPr="00AD7361">
        <w:rPr>
          <w:rFonts w:ascii="Times New Roman" w:hAnsi="Times New Roman" w:cs="Times New Roman"/>
        </w:rPr>
        <w:t>науки</w:t>
      </w:r>
      <w:r w:rsidRPr="00670F57">
        <w:rPr>
          <w:rFonts w:ascii="Times New Roman" w:hAnsi="Times New Roman" w:cs="Times New Roman"/>
          <w:lang w:val="de-DE"/>
        </w:rPr>
        <w:t>. - 2019.</w:t>
      </w:r>
      <w:r w:rsidRPr="00AD7361">
        <w:rPr>
          <w:rFonts w:ascii="Times New Roman" w:hAnsi="Times New Roman" w:cs="Times New Roman"/>
        </w:rPr>
        <w:t>Выпуск</w:t>
      </w:r>
      <w:r w:rsidRPr="00670F57">
        <w:rPr>
          <w:rFonts w:ascii="Times New Roman" w:hAnsi="Times New Roman" w:cs="Times New Roman"/>
          <w:lang w:val="de-DE"/>
        </w:rPr>
        <w:t xml:space="preserve">.1 (834). - </w:t>
      </w:r>
      <w:r w:rsidRPr="00AD7361">
        <w:rPr>
          <w:rFonts w:ascii="Times New Roman" w:hAnsi="Times New Roman" w:cs="Times New Roman"/>
        </w:rPr>
        <w:t>с</w:t>
      </w:r>
      <w:r w:rsidRPr="00670F57">
        <w:rPr>
          <w:rFonts w:ascii="Times New Roman" w:hAnsi="Times New Roman" w:cs="Times New Roman"/>
          <w:lang w:val="de-DE"/>
        </w:rPr>
        <w:t>. 11-22.</w:t>
      </w:r>
    </w:p>
  </w:footnote>
  <w:footnote w:id="113">
    <w:p w14:paraId="4D20A9F1" w14:textId="77777777" w:rsidR="00BF7995" w:rsidRPr="00AD7361" w:rsidRDefault="00BF7995" w:rsidP="00255692">
      <w:pPr>
        <w:pStyle w:val="a4"/>
        <w:jc w:val="both"/>
        <w:rPr>
          <w:rFonts w:ascii="Times New Roman" w:hAnsi="Times New Roman" w:cs="Times New Roman"/>
          <w:lang w:val="de-DE"/>
        </w:rPr>
      </w:pPr>
      <w:r w:rsidRPr="00AD7361">
        <w:rPr>
          <w:rStyle w:val="a6"/>
          <w:rFonts w:ascii="Times New Roman" w:hAnsi="Times New Roman" w:cs="Times New Roman"/>
        </w:rPr>
        <w:footnoteRef/>
      </w:r>
      <w:r w:rsidRPr="00AD7361">
        <w:rPr>
          <w:rFonts w:ascii="Times New Roman" w:hAnsi="Times New Roman" w:cs="Times New Roman"/>
          <w:lang w:val="de-DE"/>
        </w:rPr>
        <w:t xml:space="preserve"> Possekel K. Studien zur Politik des Vereins für das Deutschtum im Ausland (VDA) in der Weimarer Republik.</w:t>
      </w:r>
    </w:p>
    <w:p w14:paraId="7924659A" w14:textId="77777777" w:rsidR="00BF7995" w:rsidRPr="00AD7361" w:rsidRDefault="00BF7995" w:rsidP="00255692">
      <w:pPr>
        <w:pStyle w:val="a4"/>
        <w:jc w:val="both"/>
        <w:rPr>
          <w:rFonts w:ascii="Times New Roman" w:hAnsi="Times New Roman" w:cs="Times New Roman"/>
          <w:lang w:val="de-DE"/>
        </w:rPr>
      </w:pPr>
      <w:r w:rsidRPr="00AD7361">
        <w:rPr>
          <w:rFonts w:ascii="Times New Roman" w:hAnsi="Times New Roman" w:cs="Times New Roman"/>
          <w:lang w:val="de-DE"/>
        </w:rPr>
        <w:t>Rostock, 1967. - S. 1</w:t>
      </w:r>
    </w:p>
  </w:footnote>
  <w:footnote w:id="114">
    <w:p w14:paraId="045ACA19" w14:textId="77777777" w:rsidR="00BF7995" w:rsidRPr="00AD7361" w:rsidRDefault="00BF7995" w:rsidP="00255692">
      <w:pPr>
        <w:pStyle w:val="a4"/>
        <w:jc w:val="both"/>
        <w:rPr>
          <w:rFonts w:ascii="Times New Roman" w:hAnsi="Times New Roman" w:cs="Times New Roman"/>
          <w:lang w:val="de-DE"/>
        </w:rPr>
      </w:pPr>
      <w:r w:rsidRPr="00AD7361">
        <w:rPr>
          <w:rStyle w:val="a6"/>
          <w:rFonts w:ascii="Times New Roman" w:hAnsi="Times New Roman" w:cs="Times New Roman"/>
        </w:rPr>
        <w:footnoteRef/>
      </w:r>
      <w:r w:rsidRPr="00AD7361">
        <w:rPr>
          <w:rFonts w:ascii="Times New Roman" w:hAnsi="Times New Roman" w:cs="Times New Roman"/>
          <w:lang w:val="de-DE"/>
        </w:rPr>
        <w:t xml:space="preserve">Eisler C. Auslandsdeutschtum. // Carl von Ossietzky Universität Oldenburg, 2016 - S. 3. URL: </w:t>
      </w:r>
      <w:hyperlink r:id="rId17" w:history="1">
        <w:r w:rsidRPr="00AD7361">
          <w:rPr>
            <w:rStyle w:val="a7"/>
            <w:rFonts w:ascii="Times New Roman" w:hAnsi="Times New Roman" w:cs="Times New Roman"/>
            <w:lang w:val="de-DE"/>
          </w:rPr>
          <w:t>https://www.researchgate.net/publication/308141262_Auslandsdeutschtum</w:t>
        </w:r>
      </w:hyperlink>
      <w:r w:rsidRPr="00AD7361">
        <w:rPr>
          <w:rFonts w:ascii="Times New Roman" w:hAnsi="Times New Roman" w:cs="Times New Roman"/>
          <w:lang w:val="de-DE"/>
        </w:rPr>
        <w:t xml:space="preserve"> (</w:t>
      </w:r>
      <w:r w:rsidRPr="00AD7361">
        <w:rPr>
          <w:rFonts w:ascii="Times New Roman" w:hAnsi="Times New Roman" w:cs="Times New Roman"/>
        </w:rPr>
        <w:t>дата</w:t>
      </w:r>
      <w:r w:rsidRPr="00AD7361">
        <w:rPr>
          <w:rFonts w:ascii="Times New Roman" w:hAnsi="Times New Roman" w:cs="Times New Roman"/>
          <w:lang w:val="de-DE"/>
        </w:rPr>
        <w:t xml:space="preserve"> </w:t>
      </w:r>
      <w:r w:rsidRPr="00AD7361">
        <w:rPr>
          <w:rFonts w:ascii="Times New Roman" w:hAnsi="Times New Roman" w:cs="Times New Roman"/>
        </w:rPr>
        <w:t>обращения</w:t>
      </w:r>
      <w:r w:rsidRPr="00AD7361">
        <w:rPr>
          <w:rFonts w:ascii="Times New Roman" w:hAnsi="Times New Roman" w:cs="Times New Roman"/>
          <w:lang w:val="de-DE"/>
        </w:rPr>
        <w:t xml:space="preserve"> 30.09.2019)</w:t>
      </w:r>
    </w:p>
  </w:footnote>
  <w:footnote w:id="115">
    <w:p w14:paraId="2A07CC05" w14:textId="77777777" w:rsidR="00BF7995" w:rsidRPr="00AB0D0E" w:rsidRDefault="00BF7995" w:rsidP="00255692">
      <w:pPr>
        <w:pStyle w:val="a4"/>
        <w:jc w:val="both"/>
        <w:rPr>
          <w:rFonts w:ascii="Times New Roman" w:hAnsi="Times New Roman" w:cs="Times New Roman"/>
          <w:lang w:val="de-DE"/>
        </w:rPr>
      </w:pPr>
      <w:r w:rsidRPr="00AD7361">
        <w:rPr>
          <w:rStyle w:val="a6"/>
          <w:rFonts w:ascii="Times New Roman" w:hAnsi="Times New Roman" w:cs="Times New Roman"/>
        </w:rPr>
        <w:footnoteRef/>
      </w:r>
      <w:r w:rsidRPr="00AD7361">
        <w:rPr>
          <w:rFonts w:ascii="Times New Roman" w:hAnsi="Times New Roman" w:cs="Times New Roman"/>
          <w:lang w:val="de-DE"/>
        </w:rPr>
        <w:t xml:space="preserve"> Michels E. Von der Deutschen Akademie zum Goethe-Institut. Sprach- und auswärtige Kulturpolitik 1923–1960 (= Studien zur Zeitgeschichte</w:t>
      </w:r>
      <w:r w:rsidRPr="006B16CD">
        <w:rPr>
          <w:rFonts w:ascii="Times New Roman" w:hAnsi="Times New Roman" w:cs="Times New Roman"/>
          <w:lang w:val="de-DE"/>
        </w:rPr>
        <w:t>. Band</w:t>
      </w:r>
      <w:r w:rsidRPr="00AB0D0E">
        <w:rPr>
          <w:rFonts w:ascii="Times New Roman" w:hAnsi="Times New Roman" w:cs="Times New Roman"/>
          <w:lang w:val="de-DE"/>
        </w:rPr>
        <w:t xml:space="preserve"> 70) // </w:t>
      </w:r>
      <w:r w:rsidRPr="006B16CD">
        <w:rPr>
          <w:rFonts w:ascii="Times New Roman" w:hAnsi="Times New Roman" w:cs="Times New Roman"/>
          <w:lang w:val="de-DE"/>
        </w:rPr>
        <w:t>Oldenburg</w:t>
      </w:r>
      <w:r w:rsidRPr="00AB0D0E">
        <w:rPr>
          <w:rFonts w:ascii="Times New Roman" w:hAnsi="Times New Roman" w:cs="Times New Roman"/>
          <w:lang w:val="de-DE"/>
        </w:rPr>
        <w:t xml:space="preserve">, </w:t>
      </w:r>
      <w:r w:rsidRPr="006B16CD">
        <w:rPr>
          <w:rFonts w:ascii="Times New Roman" w:hAnsi="Times New Roman" w:cs="Times New Roman"/>
          <w:lang w:val="de-DE"/>
        </w:rPr>
        <w:t>M</w:t>
      </w:r>
      <w:r w:rsidRPr="00AB0D0E">
        <w:rPr>
          <w:rFonts w:ascii="Times New Roman" w:hAnsi="Times New Roman" w:cs="Times New Roman"/>
          <w:lang w:val="de-DE"/>
        </w:rPr>
        <w:t>ü</w:t>
      </w:r>
      <w:r w:rsidRPr="006B16CD">
        <w:rPr>
          <w:rFonts w:ascii="Times New Roman" w:hAnsi="Times New Roman" w:cs="Times New Roman"/>
          <w:lang w:val="de-DE"/>
        </w:rPr>
        <w:t>nchen</w:t>
      </w:r>
      <w:r w:rsidRPr="00AB0D0E">
        <w:rPr>
          <w:rFonts w:ascii="Times New Roman" w:hAnsi="Times New Roman" w:cs="Times New Roman"/>
          <w:lang w:val="de-DE"/>
        </w:rPr>
        <w:t>, 2005.</w:t>
      </w:r>
    </w:p>
  </w:footnote>
  <w:footnote w:id="116">
    <w:p w14:paraId="082A925E" w14:textId="77777777" w:rsidR="00BF7995" w:rsidRPr="00AD7361" w:rsidRDefault="00BF7995" w:rsidP="00255692">
      <w:pPr>
        <w:pStyle w:val="a4"/>
        <w:jc w:val="both"/>
        <w:rPr>
          <w:rFonts w:ascii="Times New Roman" w:hAnsi="Times New Roman" w:cs="Times New Roman"/>
          <w:lang w:val="de-DE"/>
        </w:rPr>
      </w:pPr>
      <w:r w:rsidRPr="00AD7361">
        <w:rPr>
          <w:rStyle w:val="a6"/>
          <w:rFonts w:ascii="Times New Roman" w:hAnsi="Times New Roman" w:cs="Times New Roman"/>
        </w:rPr>
        <w:footnoteRef/>
      </w:r>
      <w:r w:rsidRPr="00AD7361">
        <w:rPr>
          <w:rFonts w:ascii="Times New Roman" w:hAnsi="Times New Roman" w:cs="Times New Roman"/>
          <w:lang w:val="de-DE"/>
        </w:rPr>
        <w:t xml:space="preserve">Eisler C. Auslandsdeutschtum. </w:t>
      </w:r>
    </w:p>
  </w:footnote>
  <w:footnote w:id="117">
    <w:p w14:paraId="643DDC9D" w14:textId="77777777" w:rsidR="00BF7995" w:rsidRPr="00AD7361" w:rsidRDefault="00BF7995" w:rsidP="00255692">
      <w:pPr>
        <w:pStyle w:val="a4"/>
        <w:jc w:val="both"/>
        <w:rPr>
          <w:rFonts w:ascii="Times New Roman" w:hAnsi="Times New Roman" w:cs="Times New Roman"/>
        </w:rPr>
      </w:pPr>
      <w:r w:rsidRPr="00AD7361">
        <w:rPr>
          <w:rStyle w:val="a6"/>
          <w:rFonts w:ascii="Times New Roman" w:hAnsi="Times New Roman" w:cs="Times New Roman"/>
        </w:rPr>
        <w:footnoteRef/>
      </w:r>
      <w:r w:rsidRPr="00AD7361">
        <w:rPr>
          <w:rFonts w:ascii="Times New Roman" w:hAnsi="Times New Roman" w:cs="Times New Roman"/>
          <w:lang w:val="de-DE"/>
        </w:rPr>
        <w:t>DAAD – Deutscher Akademischer Austauschdienst - Geschichte. // Eine offizielle Webseite des DAADs – 2019. URL</w:t>
      </w:r>
      <w:r w:rsidRPr="00AD7361">
        <w:rPr>
          <w:rFonts w:ascii="Times New Roman" w:hAnsi="Times New Roman" w:cs="Times New Roman"/>
        </w:rPr>
        <w:t xml:space="preserve">: </w:t>
      </w:r>
      <w:hyperlink r:id="rId18" w:history="1">
        <w:r w:rsidRPr="00AD7361">
          <w:rPr>
            <w:rStyle w:val="a7"/>
            <w:rFonts w:ascii="Times New Roman" w:hAnsi="Times New Roman" w:cs="Times New Roman"/>
            <w:lang w:val="de-DE"/>
          </w:rPr>
          <w:t>https</w:t>
        </w:r>
        <w:r w:rsidRPr="00AD7361">
          <w:rPr>
            <w:rStyle w:val="a7"/>
            <w:rFonts w:ascii="Times New Roman" w:hAnsi="Times New Roman" w:cs="Times New Roman"/>
          </w:rPr>
          <w:t>://</w:t>
        </w:r>
        <w:r w:rsidRPr="00AD7361">
          <w:rPr>
            <w:rStyle w:val="a7"/>
            <w:rFonts w:ascii="Times New Roman" w:hAnsi="Times New Roman" w:cs="Times New Roman"/>
            <w:lang w:val="de-DE"/>
          </w:rPr>
          <w:t>www</w:t>
        </w:r>
        <w:r w:rsidRPr="00AD7361">
          <w:rPr>
            <w:rStyle w:val="a7"/>
            <w:rFonts w:ascii="Times New Roman" w:hAnsi="Times New Roman" w:cs="Times New Roman"/>
          </w:rPr>
          <w:t>.</w:t>
        </w:r>
        <w:r w:rsidRPr="00AD7361">
          <w:rPr>
            <w:rStyle w:val="a7"/>
            <w:rFonts w:ascii="Times New Roman" w:hAnsi="Times New Roman" w:cs="Times New Roman"/>
            <w:lang w:val="de-DE"/>
          </w:rPr>
          <w:t>daad</w:t>
        </w:r>
        <w:r w:rsidRPr="00AD7361">
          <w:rPr>
            <w:rStyle w:val="a7"/>
            <w:rFonts w:ascii="Times New Roman" w:hAnsi="Times New Roman" w:cs="Times New Roman"/>
          </w:rPr>
          <w:t>.</w:t>
        </w:r>
        <w:r w:rsidRPr="00AD7361">
          <w:rPr>
            <w:rStyle w:val="a7"/>
            <w:rFonts w:ascii="Times New Roman" w:hAnsi="Times New Roman" w:cs="Times New Roman"/>
            <w:lang w:val="de-DE"/>
          </w:rPr>
          <w:t>de</w:t>
        </w:r>
        <w:r w:rsidRPr="00AD7361">
          <w:rPr>
            <w:rStyle w:val="a7"/>
            <w:rFonts w:ascii="Times New Roman" w:hAnsi="Times New Roman" w:cs="Times New Roman"/>
          </w:rPr>
          <w:t>/</w:t>
        </w:r>
        <w:r w:rsidRPr="00AD7361">
          <w:rPr>
            <w:rStyle w:val="a7"/>
            <w:rFonts w:ascii="Times New Roman" w:hAnsi="Times New Roman" w:cs="Times New Roman"/>
            <w:lang w:val="de-DE"/>
          </w:rPr>
          <w:t>de</w:t>
        </w:r>
        <w:r w:rsidRPr="00AD7361">
          <w:rPr>
            <w:rStyle w:val="a7"/>
            <w:rFonts w:ascii="Times New Roman" w:hAnsi="Times New Roman" w:cs="Times New Roman"/>
          </w:rPr>
          <w:t>/</w:t>
        </w:r>
        <w:r w:rsidRPr="00AD7361">
          <w:rPr>
            <w:rStyle w:val="a7"/>
            <w:rFonts w:ascii="Times New Roman" w:hAnsi="Times New Roman" w:cs="Times New Roman"/>
            <w:lang w:val="de-DE"/>
          </w:rPr>
          <w:t>der</w:t>
        </w:r>
        <w:r w:rsidRPr="00AD7361">
          <w:rPr>
            <w:rStyle w:val="a7"/>
            <w:rFonts w:ascii="Times New Roman" w:hAnsi="Times New Roman" w:cs="Times New Roman"/>
          </w:rPr>
          <w:t>-</w:t>
        </w:r>
        <w:r w:rsidRPr="00AD7361">
          <w:rPr>
            <w:rStyle w:val="a7"/>
            <w:rFonts w:ascii="Times New Roman" w:hAnsi="Times New Roman" w:cs="Times New Roman"/>
            <w:lang w:val="de-DE"/>
          </w:rPr>
          <w:t>daad</w:t>
        </w:r>
        <w:r w:rsidRPr="00AD7361">
          <w:rPr>
            <w:rStyle w:val="a7"/>
            <w:rFonts w:ascii="Times New Roman" w:hAnsi="Times New Roman" w:cs="Times New Roman"/>
          </w:rPr>
          <w:t>/</w:t>
        </w:r>
        <w:r w:rsidRPr="00AD7361">
          <w:rPr>
            <w:rStyle w:val="a7"/>
            <w:rFonts w:ascii="Times New Roman" w:hAnsi="Times New Roman" w:cs="Times New Roman"/>
            <w:lang w:val="de-DE"/>
          </w:rPr>
          <w:t>wer</w:t>
        </w:r>
        <w:r w:rsidRPr="00AD7361">
          <w:rPr>
            <w:rStyle w:val="a7"/>
            <w:rFonts w:ascii="Times New Roman" w:hAnsi="Times New Roman" w:cs="Times New Roman"/>
          </w:rPr>
          <w:t>-</w:t>
        </w:r>
        <w:r w:rsidRPr="00AD7361">
          <w:rPr>
            <w:rStyle w:val="a7"/>
            <w:rFonts w:ascii="Times New Roman" w:hAnsi="Times New Roman" w:cs="Times New Roman"/>
            <w:lang w:val="de-DE"/>
          </w:rPr>
          <w:t>wir</w:t>
        </w:r>
        <w:r w:rsidRPr="00AD7361">
          <w:rPr>
            <w:rStyle w:val="a7"/>
            <w:rFonts w:ascii="Times New Roman" w:hAnsi="Times New Roman" w:cs="Times New Roman"/>
          </w:rPr>
          <w:t>-</w:t>
        </w:r>
        <w:r w:rsidRPr="00AD7361">
          <w:rPr>
            <w:rStyle w:val="a7"/>
            <w:rFonts w:ascii="Times New Roman" w:hAnsi="Times New Roman" w:cs="Times New Roman"/>
            <w:lang w:val="de-DE"/>
          </w:rPr>
          <w:t>sind</w:t>
        </w:r>
        <w:r w:rsidRPr="00AD7361">
          <w:rPr>
            <w:rStyle w:val="a7"/>
            <w:rFonts w:ascii="Times New Roman" w:hAnsi="Times New Roman" w:cs="Times New Roman"/>
          </w:rPr>
          <w:t>/</w:t>
        </w:r>
        <w:r w:rsidRPr="00AD7361">
          <w:rPr>
            <w:rStyle w:val="a7"/>
            <w:rFonts w:ascii="Times New Roman" w:hAnsi="Times New Roman" w:cs="Times New Roman"/>
            <w:lang w:val="de-DE"/>
          </w:rPr>
          <w:t>geschichte</w:t>
        </w:r>
        <w:r w:rsidRPr="00AD7361">
          <w:rPr>
            <w:rStyle w:val="a7"/>
            <w:rFonts w:ascii="Times New Roman" w:hAnsi="Times New Roman" w:cs="Times New Roman"/>
          </w:rPr>
          <w:t>/</w:t>
        </w:r>
      </w:hyperlink>
      <w:r w:rsidRPr="00AD7361">
        <w:rPr>
          <w:rFonts w:ascii="Times New Roman" w:hAnsi="Times New Roman" w:cs="Times New Roman"/>
        </w:rPr>
        <w:t xml:space="preserve"> (дата обращения 1.10.2019)</w:t>
      </w:r>
    </w:p>
  </w:footnote>
  <w:footnote w:id="118">
    <w:p w14:paraId="34456347" w14:textId="77777777" w:rsidR="00BF7995" w:rsidRPr="00673989" w:rsidRDefault="00BF7995" w:rsidP="00255692">
      <w:pPr>
        <w:pStyle w:val="a4"/>
        <w:jc w:val="both"/>
        <w:rPr>
          <w:rFonts w:ascii="Times New Roman" w:hAnsi="Times New Roman" w:cs="Times New Roman"/>
        </w:rPr>
      </w:pPr>
      <w:r w:rsidRPr="00AD7361">
        <w:rPr>
          <w:rStyle w:val="a6"/>
          <w:rFonts w:ascii="Times New Roman" w:hAnsi="Times New Roman" w:cs="Times New Roman"/>
        </w:rPr>
        <w:footnoteRef/>
      </w:r>
      <w:r w:rsidRPr="00AD7361">
        <w:rPr>
          <w:rFonts w:ascii="Times New Roman" w:hAnsi="Times New Roman" w:cs="Times New Roman"/>
        </w:rPr>
        <w:t>Ясперс К.</w:t>
      </w:r>
      <w:r>
        <w:rPr>
          <w:rFonts w:ascii="Times New Roman" w:hAnsi="Times New Roman" w:cs="Times New Roman"/>
        </w:rPr>
        <w:t xml:space="preserve"> </w:t>
      </w:r>
      <w:r w:rsidRPr="00AD7361">
        <w:rPr>
          <w:rFonts w:ascii="Times New Roman" w:hAnsi="Times New Roman" w:cs="Times New Roman"/>
        </w:rPr>
        <w:t xml:space="preserve">Т. Вопрос о виновности: о политической ответственности Германии // Пер. с нем. — М.:  Издательская группа «Прогресс», 1999. </w:t>
      </w:r>
      <w:r w:rsidRPr="00AD7361">
        <w:rPr>
          <w:rFonts w:ascii="Times New Roman" w:hAnsi="Times New Roman" w:cs="Times New Roman"/>
          <w:lang w:val="de-DE"/>
        </w:rPr>
        <w:t>c</w:t>
      </w:r>
      <w:r w:rsidRPr="00AD7361">
        <w:rPr>
          <w:rFonts w:ascii="Times New Roman" w:hAnsi="Times New Roman" w:cs="Times New Roman"/>
        </w:rPr>
        <w:t>. 146</w:t>
      </w:r>
    </w:p>
  </w:footnote>
  <w:footnote w:id="119">
    <w:p w14:paraId="64FE7860" w14:textId="77777777" w:rsidR="00BF7995" w:rsidRPr="00AD7361" w:rsidRDefault="00BF7995" w:rsidP="00255692">
      <w:pPr>
        <w:pStyle w:val="a4"/>
        <w:jc w:val="both"/>
        <w:rPr>
          <w:rFonts w:ascii="Times New Roman" w:hAnsi="Times New Roman" w:cs="Times New Roman"/>
        </w:rPr>
      </w:pPr>
      <w:r w:rsidRPr="00AD7361">
        <w:rPr>
          <w:rStyle w:val="a6"/>
          <w:rFonts w:ascii="Times New Roman" w:hAnsi="Times New Roman" w:cs="Times New Roman"/>
        </w:rPr>
        <w:footnoteRef/>
      </w:r>
      <w:r w:rsidRPr="00AD7361">
        <w:rPr>
          <w:rFonts w:ascii="Times New Roman" w:hAnsi="Times New Roman" w:cs="Times New Roman"/>
          <w:lang w:val="de-DE"/>
        </w:rPr>
        <w:t xml:space="preserve"> Hellmann G., Wolf R., Schmidt S. Deutsche Außenpolitik in historischer und systematischer Perspektive // Goethe-Universität Frankfurt am Main, 2007. </w:t>
      </w:r>
      <w:r w:rsidRPr="00AD7361">
        <w:rPr>
          <w:rFonts w:ascii="Times New Roman" w:hAnsi="Times New Roman" w:cs="Times New Roman"/>
          <w:lang w:val="en-US"/>
        </w:rPr>
        <w:t>URL</w:t>
      </w:r>
      <w:r w:rsidRPr="00AD7361">
        <w:rPr>
          <w:rFonts w:ascii="Times New Roman" w:hAnsi="Times New Roman" w:cs="Times New Roman"/>
        </w:rPr>
        <w:t xml:space="preserve">: </w:t>
      </w:r>
      <w:hyperlink r:id="rId19" w:history="1">
        <w:r w:rsidRPr="00AD7361">
          <w:rPr>
            <w:rStyle w:val="a7"/>
            <w:rFonts w:ascii="Times New Roman" w:hAnsi="Times New Roman" w:cs="Times New Roman"/>
            <w:lang w:val="en-US"/>
          </w:rPr>
          <w:t>https</w:t>
        </w:r>
        <w:r w:rsidRPr="00AD7361">
          <w:rPr>
            <w:rStyle w:val="a7"/>
            <w:rFonts w:ascii="Times New Roman" w:hAnsi="Times New Roman" w:cs="Times New Roman"/>
          </w:rPr>
          <w:t>://</w:t>
        </w:r>
        <w:r w:rsidRPr="00AD7361">
          <w:rPr>
            <w:rStyle w:val="a7"/>
            <w:rFonts w:ascii="Times New Roman" w:hAnsi="Times New Roman" w:cs="Times New Roman"/>
            <w:lang w:val="en-US"/>
          </w:rPr>
          <w:t>www</w:t>
        </w:r>
        <w:r w:rsidRPr="00AD7361">
          <w:rPr>
            <w:rStyle w:val="a7"/>
            <w:rFonts w:ascii="Times New Roman" w:hAnsi="Times New Roman" w:cs="Times New Roman"/>
          </w:rPr>
          <w:t>.</w:t>
        </w:r>
        <w:proofErr w:type="spellStart"/>
        <w:r w:rsidRPr="00AD7361">
          <w:rPr>
            <w:rStyle w:val="a7"/>
            <w:rFonts w:ascii="Times New Roman" w:hAnsi="Times New Roman" w:cs="Times New Roman"/>
            <w:lang w:val="en-US"/>
          </w:rPr>
          <w:t>researchgate</w:t>
        </w:r>
        <w:proofErr w:type="spellEnd"/>
        <w:r w:rsidRPr="00AD7361">
          <w:rPr>
            <w:rStyle w:val="a7"/>
            <w:rFonts w:ascii="Times New Roman" w:hAnsi="Times New Roman" w:cs="Times New Roman"/>
          </w:rPr>
          <w:t>.</w:t>
        </w:r>
        <w:r w:rsidRPr="00AD7361">
          <w:rPr>
            <w:rStyle w:val="a7"/>
            <w:rFonts w:ascii="Times New Roman" w:hAnsi="Times New Roman" w:cs="Times New Roman"/>
            <w:lang w:val="en-US"/>
          </w:rPr>
          <w:t>net</w:t>
        </w:r>
        <w:r w:rsidRPr="00AD7361">
          <w:rPr>
            <w:rStyle w:val="a7"/>
            <w:rFonts w:ascii="Times New Roman" w:hAnsi="Times New Roman" w:cs="Times New Roman"/>
          </w:rPr>
          <w:t>/</w:t>
        </w:r>
        <w:r w:rsidRPr="00AD7361">
          <w:rPr>
            <w:rStyle w:val="a7"/>
            <w:rFonts w:ascii="Times New Roman" w:hAnsi="Times New Roman" w:cs="Times New Roman"/>
            <w:lang w:val="en-US"/>
          </w:rPr>
          <w:t>publication</w:t>
        </w:r>
        <w:r w:rsidRPr="00AD7361">
          <w:rPr>
            <w:rStyle w:val="a7"/>
            <w:rFonts w:ascii="Times New Roman" w:hAnsi="Times New Roman" w:cs="Times New Roman"/>
          </w:rPr>
          <w:t>/251248696_</w:t>
        </w:r>
        <w:r w:rsidRPr="00AD7361">
          <w:rPr>
            <w:rStyle w:val="a7"/>
            <w:rFonts w:ascii="Times New Roman" w:hAnsi="Times New Roman" w:cs="Times New Roman"/>
            <w:lang w:val="en-US"/>
          </w:rPr>
          <w:t>Deutsche</w:t>
        </w:r>
        <w:r w:rsidRPr="00AD7361">
          <w:rPr>
            <w:rStyle w:val="a7"/>
            <w:rFonts w:ascii="Times New Roman" w:hAnsi="Times New Roman" w:cs="Times New Roman"/>
          </w:rPr>
          <w:t>_</w:t>
        </w:r>
        <w:proofErr w:type="spellStart"/>
        <w:r w:rsidRPr="00AD7361">
          <w:rPr>
            <w:rStyle w:val="a7"/>
            <w:rFonts w:ascii="Times New Roman" w:hAnsi="Times New Roman" w:cs="Times New Roman"/>
            <w:lang w:val="en-US"/>
          </w:rPr>
          <w:t>Aussenpolitik</w:t>
        </w:r>
        <w:proofErr w:type="spellEnd"/>
        <w:r w:rsidRPr="00AD7361">
          <w:rPr>
            <w:rStyle w:val="a7"/>
            <w:rFonts w:ascii="Times New Roman" w:hAnsi="Times New Roman" w:cs="Times New Roman"/>
          </w:rPr>
          <w:t>_</w:t>
        </w:r>
        <w:r w:rsidRPr="00AD7361">
          <w:rPr>
            <w:rStyle w:val="a7"/>
            <w:rFonts w:ascii="Times New Roman" w:hAnsi="Times New Roman" w:cs="Times New Roman"/>
            <w:lang w:val="en-US"/>
          </w:rPr>
          <w:t>in</w:t>
        </w:r>
        <w:r w:rsidRPr="00AD7361">
          <w:rPr>
            <w:rStyle w:val="a7"/>
            <w:rFonts w:ascii="Times New Roman" w:hAnsi="Times New Roman" w:cs="Times New Roman"/>
          </w:rPr>
          <w:t>_</w:t>
        </w:r>
        <w:proofErr w:type="spellStart"/>
        <w:r w:rsidRPr="00AD7361">
          <w:rPr>
            <w:rStyle w:val="a7"/>
            <w:rFonts w:ascii="Times New Roman" w:hAnsi="Times New Roman" w:cs="Times New Roman"/>
            <w:lang w:val="en-US"/>
          </w:rPr>
          <w:t>historischer</w:t>
        </w:r>
        <w:proofErr w:type="spellEnd"/>
        <w:r w:rsidRPr="00AD7361">
          <w:rPr>
            <w:rStyle w:val="a7"/>
            <w:rFonts w:ascii="Times New Roman" w:hAnsi="Times New Roman" w:cs="Times New Roman"/>
          </w:rPr>
          <w:t>_</w:t>
        </w:r>
        <w:r w:rsidRPr="00AD7361">
          <w:rPr>
            <w:rStyle w:val="a7"/>
            <w:rFonts w:ascii="Times New Roman" w:hAnsi="Times New Roman" w:cs="Times New Roman"/>
            <w:lang w:val="en-US"/>
          </w:rPr>
          <w:t>und</w:t>
        </w:r>
        <w:r w:rsidRPr="00AD7361">
          <w:rPr>
            <w:rStyle w:val="a7"/>
            <w:rFonts w:ascii="Times New Roman" w:hAnsi="Times New Roman" w:cs="Times New Roman"/>
          </w:rPr>
          <w:t>_</w:t>
        </w:r>
        <w:proofErr w:type="spellStart"/>
        <w:r w:rsidRPr="00AD7361">
          <w:rPr>
            <w:rStyle w:val="a7"/>
            <w:rFonts w:ascii="Times New Roman" w:hAnsi="Times New Roman" w:cs="Times New Roman"/>
            <w:lang w:val="en-US"/>
          </w:rPr>
          <w:t>systematischer</w:t>
        </w:r>
        <w:proofErr w:type="spellEnd"/>
        <w:r w:rsidRPr="00AD7361">
          <w:rPr>
            <w:rStyle w:val="a7"/>
            <w:rFonts w:ascii="Times New Roman" w:hAnsi="Times New Roman" w:cs="Times New Roman"/>
          </w:rPr>
          <w:t>_</w:t>
        </w:r>
        <w:proofErr w:type="spellStart"/>
        <w:r w:rsidRPr="00AD7361">
          <w:rPr>
            <w:rStyle w:val="a7"/>
            <w:rFonts w:ascii="Times New Roman" w:hAnsi="Times New Roman" w:cs="Times New Roman"/>
            <w:lang w:val="en-US"/>
          </w:rPr>
          <w:t>Perspektive</w:t>
        </w:r>
        <w:proofErr w:type="spellEnd"/>
      </w:hyperlink>
      <w:r w:rsidRPr="00AD7361">
        <w:rPr>
          <w:rFonts w:ascii="Times New Roman" w:hAnsi="Times New Roman" w:cs="Times New Roman"/>
        </w:rPr>
        <w:t xml:space="preserve"> (дата обращения 1.04.2020)</w:t>
      </w:r>
    </w:p>
  </w:footnote>
  <w:footnote w:id="120">
    <w:p w14:paraId="115CF60F" w14:textId="77777777" w:rsidR="00BF7995" w:rsidRPr="00AD7361" w:rsidRDefault="00BF7995" w:rsidP="00255692">
      <w:pPr>
        <w:pStyle w:val="a4"/>
        <w:jc w:val="both"/>
        <w:rPr>
          <w:rFonts w:ascii="Times New Roman" w:hAnsi="Times New Roman" w:cs="Times New Roman"/>
          <w:lang w:val="de-DE"/>
        </w:rPr>
      </w:pPr>
      <w:r w:rsidRPr="00AD7361">
        <w:rPr>
          <w:rStyle w:val="a6"/>
          <w:rFonts w:ascii="Times New Roman" w:hAnsi="Times New Roman" w:cs="Times New Roman"/>
        </w:rPr>
        <w:footnoteRef/>
      </w:r>
      <w:r w:rsidRPr="00AD7361">
        <w:rPr>
          <w:rFonts w:ascii="Times New Roman" w:hAnsi="Times New Roman" w:cs="Times New Roman"/>
          <w:lang w:val="de-DE"/>
        </w:rPr>
        <w:t>Michels E. Zwischen Zurückhaltung, Tradition und Reform: Anfänge westdeutscher Auswärtiger Kulturpolitik in den 1950er Jahren am Beispiel der Kulturinstitute. Auswärtige Repräsentation. Deutsche Kulturdiplomatie nach 1945 // Ed. Paulmann. Köln, Weimar &amp; Wien: Böhlau Verlag, 2005</w:t>
      </w:r>
    </w:p>
  </w:footnote>
  <w:footnote w:id="121">
    <w:p w14:paraId="3658689A" w14:textId="77777777" w:rsidR="00BF7995" w:rsidRPr="00AD7361" w:rsidRDefault="00BF7995" w:rsidP="00255692">
      <w:pPr>
        <w:pStyle w:val="a4"/>
        <w:jc w:val="both"/>
        <w:rPr>
          <w:rFonts w:ascii="Times New Roman" w:hAnsi="Times New Roman" w:cs="Times New Roman"/>
        </w:rPr>
      </w:pPr>
      <w:r w:rsidRPr="00AD7361">
        <w:rPr>
          <w:rStyle w:val="a6"/>
          <w:rFonts w:ascii="Times New Roman" w:hAnsi="Times New Roman" w:cs="Times New Roman"/>
        </w:rPr>
        <w:footnoteRef/>
      </w:r>
      <w:r w:rsidRPr="00AD7361">
        <w:rPr>
          <w:rFonts w:ascii="Times New Roman" w:hAnsi="Times New Roman" w:cs="Times New Roman"/>
          <w:lang w:val="de-DE"/>
        </w:rPr>
        <w:t>Singer O. Auswärtige Kulturpolitik in der Bundesrepublik Deutschland: Konzeptionelle Grundlagen und institutionelle Entwicklung seit 1945 // Wissenschaftliche Dienste des Deutschen Bundestages. Ausarbeitung</w:t>
      </w:r>
      <w:r w:rsidRPr="00AD7361">
        <w:rPr>
          <w:rFonts w:ascii="Times New Roman" w:hAnsi="Times New Roman" w:cs="Times New Roman"/>
        </w:rPr>
        <w:t>, 2003.</w:t>
      </w:r>
      <w:r w:rsidRPr="00AB0D0E">
        <w:rPr>
          <w:rFonts w:ascii="Times New Roman" w:hAnsi="Times New Roman" w:cs="Times New Roman"/>
        </w:rPr>
        <w:t xml:space="preserve"> </w:t>
      </w:r>
      <w:proofErr w:type="gramStart"/>
      <w:r w:rsidRPr="00AD7361">
        <w:rPr>
          <w:rFonts w:ascii="Times New Roman" w:hAnsi="Times New Roman" w:cs="Times New Roman"/>
          <w:lang w:val="de-DE"/>
        </w:rPr>
        <w:t>URL</w:t>
      </w:r>
      <w:r w:rsidRPr="00AD7361">
        <w:rPr>
          <w:rFonts w:ascii="Times New Roman" w:hAnsi="Times New Roman" w:cs="Times New Roman"/>
        </w:rPr>
        <w:t>:</w:t>
      </w:r>
      <w:r w:rsidRPr="00AD7361">
        <w:rPr>
          <w:rFonts w:ascii="Times New Roman" w:hAnsi="Times New Roman" w:cs="Times New Roman"/>
          <w:lang w:val="de-DE"/>
        </w:rPr>
        <w:t>https</w:t>
      </w:r>
      <w:r w:rsidRPr="00AD7361">
        <w:rPr>
          <w:rFonts w:ascii="Times New Roman" w:hAnsi="Times New Roman" w:cs="Times New Roman"/>
        </w:rPr>
        <w:t>://</w:t>
      </w:r>
      <w:proofErr w:type="spellStart"/>
      <w:r w:rsidRPr="00AD7361">
        <w:rPr>
          <w:rFonts w:ascii="Times New Roman" w:hAnsi="Times New Roman" w:cs="Times New Roman"/>
          <w:lang w:val="de-DE"/>
        </w:rPr>
        <w:t>www</w:t>
      </w:r>
      <w:proofErr w:type="spellEnd"/>
      <w:r w:rsidRPr="00AD7361">
        <w:rPr>
          <w:rFonts w:ascii="Times New Roman" w:hAnsi="Times New Roman" w:cs="Times New Roman"/>
        </w:rPr>
        <w:t>.</w:t>
      </w:r>
      <w:proofErr w:type="spellStart"/>
      <w:r w:rsidRPr="00AD7361">
        <w:rPr>
          <w:rFonts w:ascii="Times New Roman" w:hAnsi="Times New Roman" w:cs="Times New Roman"/>
          <w:lang w:val="de-DE"/>
        </w:rPr>
        <w:t>bundestag</w:t>
      </w:r>
      <w:proofErr w:type="spellEnd"/>
      <w:r w:rsidRPr="00AD7361">
        <w:rPr>
          <w:rFonts w:ascii="Times New Roman" w:hAnsi="Times New Roman" w:cs="Times New Roman"/>
        </w:rPr>
        <w:t>.</w:t>
      </w:r>
      <w:r w:rsidRPr="00AD7361">
        <w:rPr>
          <w:rFonts w:ascii="Times New Roman" w:hAnsi="Times New Roman" w:cs="Times New Roman"/>
          <w:lang w:val="de-DE"/>
        </w:rPr>
        <w:t>de</w:t>
      </w:r>
      <w:r w:rsidRPr="00AD7361">
        <w:rPr>
          <w:rFonts w:ascii="Times New Roman" w:hAnsi="Times New Roman" w:cs="Times New Roman"/>
        </w:rPr>
        <w:t>/</w:t>
      </w:r>
      <w:proofErr w:type="spellStart"/>
      <w:r w:rsidRPr="00AD7361">
        <w:rPr>
          <w:rFonts w:ascii="Times New Roman" w:hAnsi="Times New Roman" w:cs="Times New Roman"/>
          <w:lang w:val="de-DE"/>
        </w:rPr>
        <w:t>resource</w:t>
      </w:r>
      <w:proofErr w:type="spellEnd"/>
      <w:r w:rsidRPr="00AD7361">
        <w:rPr>
          <w:rFonts w:ascii="Times New Roman" w:hAnsi="Times New Roman" w:cs="Times New Roman"/>
        </w:rPr>
        <w:t>/</w:t>
      </w:r>
      <w:proofErr w:type="spellStart"/>
      <w:r w:rsidRPr="00AD7361">
        <w:rPr>
          <w:rFonts w:ascii="Times New Roman" w:hAnsi="Times New Roman" w:cs="Times New Roman"/>
          <w:lang w:val="de-DE"/>
        </w:rPr>
        <w:t>blob</w:t>
      </w:r>
      <w:proofErr w:type="spellEnd"/>
      <w:r w:rsidRPr="00AD7361">
        <w:rPr>
          <w:rFonts w:ascii="Times New Roman" w:hAnsi="Times New Roman" w:cs="Times New Roman"/>
        </w:rPr>
        <w:t>/194114/053</w:t>
      </w:r>
      <w:r w:rsidRPr="00AD7361">
        <w:rPr>
          <w:rFonts w:ascii="Times New Roman" w:hAnsi="Times New Roman" w:cs="Times New Roman"/>
          <w:lang w:val="de-DE"/>
        </w:rPr>
        <w:t>b</w:t>
      </w:r>
      <w:r w:rsidRPr="00AD7361">
        <w:rPr>
          <w:rFonts w:ascii="Times New Roman" w:hAnsi="Times New Roman" w:cs="Times New Roman"/>
        </w:rPr>
        <w:t>813</w:t>
      </w:r>
      <w:r w:rsidRPr="00AD7361">
        <w:rPr>
          <w:rFonts w:ascii="Times New Roman" w:hAnsi="Times New Roman" w:cs="Times New Roman"/>
          <w:lang w:val="de-DE"/>
        </w:rPr>
        <w:t>a</w:t>
      </w:r>
      <w:r w:rsidRPr="00AD7361">
        <w:rPr>
          <w:rFonts w:ascii="Times New Roman" w:hAnsi="Times New Roman" w:cs="Times New Roman"/>
        </w:rPr>
        <w:t>91</w:t>
      </w:r>
      <w:r w:rsidRPr="00AD7361">
        <w:rPr>
          <w:rFonts w:ascii="Times New Roman" w:hAnsi="Times New Roman" w:cs="Times New Roman"/>
          <w:lang w:val="de-DE"/>
        </w:rPr>
        <w:t>d</w:t>
      </w:r>
      <w:r w:rsidRPr="00AD7361">
        <w:rPr>
          <w:rFonts w:ascii="Times New Roman" w:hAnsi="Times New Roman" w:cs="Times New Roman"/>
        </w:rPr>
        <w:t>89</w:t>
      </w:r>
      <w:r w:rsidRPr="00AD7361">
        <w:rPr>
          <w:rFonts w:ascii="Times New Roman" w:hAnsi="Times New Roman" w:cs="Times New Roman"/>
          <w:lang w:val="de-DE"/>
        </w:rPr>
        <w:t>a</w:t>
      </w:r>
      <w:r w:rsidRPr="00AD7361">
        <w:rPr>
          <w:rFonts w:ascii="Times New Roman" w:hAnsi="Times New Roman" w:cs="Times New Roman"/>
        </w:rPr>
        <w:t>29</w:t>
      </w:r>
      <w:proofErr w:type="spellStart"/>
      <w:r w:rsidRPr="00AD7361">
        <w:rPr>
          <w:rFonts w:ascii="Times New Roman" w:hAnsi="Times New Roman" w:cs="Times New Roman"/>
          <w:lang w:val="de-DE"/>
        </w:rPr>
        <w:t>fa</w:t>
      </w:r>
      <w:proofErr w:type="spellEnd"/>
      <w:r w:rsidRPr="00AD7361">
        <w:rPr>
          <w:rFonts w:ascii="Times New Roman" w:hAnsi="Times New Roman" w:cs="Times New Roman"/>
        </w:rPr>
        <w:t>5</w:t>
      </w:r>
      <w:r w:rsidRPr="00AD7361">
        <w:rPr>
          <w:rFonts w:ascii="Times New Roman" w:hAnsi="Times New Roman" w:cs="Times New Roman"/>
          <w:lang w:val="de-DE"/>
        </w:rPr>
        <w:t>c</w:t>
      </w:r>
      <w:r w:rsidRPr="00AD7361">
        <w:rPr>
          <w:rFonts w:ascii="Times New Roman" w:hAnsi="Times New Roman" w:cs="Times New Roman"/>
        </w:rPr>
        <w:t>2</w:t>
      </w:r>
      <w:r w:rsidRPr="00AD7361">
        <w:rPr>
          <w:rFonts w:ascii="Times New Roman" w:hAnsi="Times New Roman" w:cs="Times New Roman"/>
          <w:lang w:val="de-DE"/>
        </w:rPr>
        <w:t>f</w:t>
      </w:r>
      <w:r w:rsidRPr="00AD7361">
        <w:rPr>
          <w:rFonts w:ascii="Times New Roman" w:hAnsi="Times New Roman" w:cs="Times New Roman"/>
        </w:rPr>
        <w:t>4</w:t>
      </w:r>
      <w:proofErr w:type="spellStart"/>
      <w:r w:rsidRPr="00AD7361">
        <w:rPr>
          <w:rFonts w:ascii="Times New Roman" w:hAnsi="Times New Roman" w:cs="Times New Roman"/>
          <w:lang w:val="de-DE"/>
        </w:rPr>
        <w:t>ba</w:t>
      </w:r>
      <w:proofErr w:type="spellEnd"/>
      <w:r w:rsidRPr="00AD7361">
        <w:rPr>
          <w:rFonts w:ascii="Times New Roman" w:hAnsi="Times New Roman" w:cs="Times New Roman"/>
        </w:rPr>
        <w:t>85</w:t>
      </w:r>
      <w:r w:rsidRPr="00AD7361">
        <w:rPr>
          <w:rFonts w:ascii="Times New Roman" w:hAnsi="Times New Roman" w:cs="Times New Roman"/>
          <w:lang w:val="de-DE"/>
        </w:rPr>
        <w:t>c</w:t>
      </w:r>
      <w:r w:rsidRPr="00AD7361">
        <w:rPr>
          <w:rFonts w:ascii="Times New Roman" w:hAnsi="Times New Roman" w:cs="Times New Roman"/>
        </w:rPr>
        <w:t>50</w:t>
      </w:r>
      <w:proofErr w:type="spellStart"/>
      <w:r w:rsidRPr="00AD7361">
        <w:rPr>
          <w:rFonts w:ascii="Times New Roman" w:hAnsi="Times New Roman" w:cs="Times New Roman"/>
          <w:lang w:val="de-DE"/>
        </w:rPr>
        <w:t>ae</w:t>
      </w:r>
      <w:proofErr w:type="spellEnd"/>
      <w:r w:rsidRPr="00AD7361">
        <w:rPr>
          <w:rFonts w:ascii="Times New Roman" w:hAnsi="Times New Roman" w:cs="Times New Roman"/>
        </w:rPr>
        <w:t>/</w:t>
      </w:r>
      <w:proofErr w:type="spellStart"/>
      <w:r w:rsidRPr="00AD7361">
        <w:rPr>
          <w:rFonts w:ascii="Times New Roman" w:hAnsi="Times New Roman" w:cs="Times New Roman"/>
          <w:lang w:val="de-DE"/>
        </w:rPr>
        <w:t>ausw</w:t>
      </w:r>
      <w:proofErr w:type="spellEnd"/>
      <w:r w:rsidRPr="00AD7361">
        <w:rPr>
          <w:rFonts w:ascii="Times New Roman" w:hAnsi="Times New Roman" w:cs="Times New Roman"/>
        </w:rPr>
        <w:t>__</w:t>
      </w:r>
      <w:proofErr w:type="spellStart"/>
      <w:r w:rsidRPr="00AD7361">
        <w:rPr>
          <w:rFonts w:ascii="Times New Roman" w:hAnsi="Times New Roman" w:cs="Times New Roman"/>
          <w:lang w:val="de-DE"/>
        </w:rPr>
        <w:t>rtige</w:t>
      </w:r>
      <w:proofErr w:type="spellEnd"/>
      <w:r w:rsidRPr="00AD7361">
        <w:rPr>
          <w:rFonts w:ascii="Times New Roman" w:hAnsi="Times New Roman" w:cs="Times New Roman"/>
        </w:rPr>
        <w:t>_</w:t>
      </w:r>
      <w:proofErr w:type="spellStart"/>
      <w:r w:rsidRPr="00AD7361">
        <w:rPr>
          <w:rFonts w:ascii="Times New Roman" w:hAnsi="Times New Roman" w:cs="Times New Roman"/>
          <w:lang w:val="de-DE"/>
        </w:rPr>
        <w:t>kulturpolitik</w:t>
      </w:r>
      <w:proofErr w:type="spellEnd"/>
      <w:r w:rsidRPr="00AD7361">
        <w:rPr>
          <w:rFonts w:ascii="Times New Roman" w:hAnsi="Times New Roman" w:cs="Times New Roman"/>
        </w:rPr>
        <w:t>-</w:t>
      </w:r>
      <w:proofErr w:type="spellStart"/>
      <w:r w:rsidRPr="00AD7361">
        <w:rPr>
          <w:rFonts w:ascii="Times New Roman" w:hAnsi="Times New Roman" w:cs="Times New Roman"/>
          <w:lang w:val="de-DE"/>
        </w:rPr>
        <w:t>data</w:t>
      </w:r>
      <w:proofErr w:type="spellEnd"/>
      <w:r w:rsidRPr="00AD7361">
        <w:rPr>
          <w:rFonts w:ascii="Times New Roman" w:hAnsi="Times New Roman" w:cs="Times New Roman"/>
        </w:rPr>
        <w:t>.</w:t>
      </w:r>
      <w:proofErr w:type="spellStart"/>
      <w:r w:rsidRPr="00AD7361">
        <w:rPr>
          <w:rFonts w:ascii="Times New Roman" w:hAnsi="Times New Roman" w:cs="Times New Roman"/>
          <w:lang w:val="de-DE"/>
        </w:rPr>
        <w:t>pdf</w:t>
      </w:r>
      <w:proofErr w:type="spellEnd"/>
      <w:proofErr w:type="gramEnd"/>
      <w:r w:rsidRPr="00AD7361">
        <w:rPr>
          <w:rFonts w:ascii="Times New Roman" w:hAnsi="Times New Roman" w:cs="Times New Roman"/>
        </w:rPr>
        <w:t xml:space="preserve">  (дата обращения 10.04.2020)</w:t>
      </w:r>
    </w:p>
  </w:footnote>
  <w:footnote w:id="122">
    <w:p w14:paraId="78B1BCE6" w14:textId="77777777" w:rsidR="00BF7995" w:rsidRPr="00AD7361" w:rsidRDefault="00BF7995" w:rsidP="00255692">
      <w:pPr>
        <w:pStyle w:val="a4"/>
        <w:jc w:val="both"/>
        <w:rPr>
          <w:rFonts w:ascii="Times New Roman" w:hAnsi="Times New Roman" w:cs="Times New Roman"/>
          <w:lang w:val="de-DE"/>
        </w:rPr>
      </w:pPr>
      <w:r w:rsidRPr="00AD7361">
        <w:rPr>
          <w:rStyle w:val="a6"/>
          <w:rFonts w:ascii="Times New Roman" w:hAnsi="Times New Roman" w:cs="Times New Roman"/>
        </w:rPr>
        <w:footnoteRef/>
      </w:r>
      <w:r w:rsidRPr="00AD7361">
        <w:rPr>
          <w:rFonts w:ascii="Times New Roman" w:hAnsi="Times New Roman" w:cs="Times New Roman"/>
          <w:lang w:val="de-DE"/>
        </w:rPr>
        <w:t>Hellmann G., Wolf R., Schmidt S. Handbuch zu deutscher Außenpolitik. // VS Verlag für Sozialwissenschaften, Wiesbaden, 2007.</w:t>
      </w:r>
    </w:p>
  </w:footnote>
  <w:footnote w:id="123">
    <w:p w14:paraId="55A8C568" w14:textId="77777777" w:rsidR="00BF7995" w:rsidRPr="00AD7361" w:rsidRDefault="00BF7995" w:rsidP="00255692">
      <w:pPr>
        <w:pStyle w:val="a4"/>
        <w:jc w:val="both"/>
        <w:rPr>
          <w:rFonts w:ascii="Times New Roman" w:hAnsi="Times New Roman" w:cs="Times New Roman"/>
          <w:lang w:val="en-US"/>
        </w:rPr>
      </w:pPr>
      <w:r w:rsidRPr="00AD7361">
        <w:rPr>
          <w:rStyle w:val="a6"/>
          <w:rFonts w:ascii="Times New Roman" w:hAnsi="Times New Roman" w:cs="Times New Roman"/>
        </w:rPr>
        <w:footnoteRef/>
      </w:r>
      <w:r w:rsidRPr="00AD7361">
        <w:rPr>
          <w:rFonts w:ascii="Times New Roman" w:hAnsi="Times New Roman" w:cs="Times New Roman"/>
          <w:lang w:val="en-US"/>
        </w:rPr>
        <w:t xml:space="preserve">Van Hook J.C. Rebuilding Germany. The creation of the social market economy, 1945-1957 // Cambridge University Press, 2004. </w:t>
      </w:r>
    </w:p>
  </w:footnote>
  <w:footnote w:id="124">
    <w:p w14:paraId="46A9F861" w14:textId="77777777" w:rsidR="00BF7995" w:rsidRPr="00AD7361" w:rsidRDefault="00BF7995" w:rsidP="00255692">
      <w:pPr>
        <w:pStyle w:val="a4"/>
        <w:jc w:val="both"/>
        <w:rPr>
          <w:rFonts w:ascii="Times New Roman" w:hAnsi="Times New Roman" w:cs="Times New Roman"/>
          <w:lang w:val="de-DE"/>
        </w:rPr>
      </w:pPr>
      <w:r w:rsidRPr="00AD7361">
        <w:rPr>
          <w:rStyle w:val="a6"/>
          <w:rFonts w:ascii="Times New Roman" w:hAnsi="Times New Roman" w:cs="Times New Roman"/>
        </w:rPr>
        <w:footnoteRef/>
      </w:r>
      <w:r w:rsidRPr="00AD7361">
        <w:rPr>
          <w:rFonts w:ascii="Times New Roman" w:hAnsi="Times New Roman" w:cs="Times New Roman"/>
          <w:lang w:val="de-DE"/>
        </w:rPr>
        <w:t>Eisler C. Auslandsdeutschtum.</w:t>
      </w:r>
    </w:p>
  </w:footnote>
  <w:footnote w:id="125">
    <w:p w14:paraId="01AA73AA" w14:textId="77777777" w:rsidR="00BF7995" w:rsidRPr="008B2F71" w:rsidRDefault="00BF7995" w:rsidP="00255692">
      <w:pPr>
        <w:pStyle w:val="a4"/>
        <w:jc w:val="both"/>
        <w:rPr>
          <w:rFonts w:ascii="Times New Roman" w:hAnsi="Times New Roman" w:cs="Times New Roman"/>
          <w:lang w:val="de-DE"/>
        </w:rPr>
      </w:pPr>
      <w:r w:rsidRPr="00AD7361">
        <w:rPr>
          <w:rStyle w:val="a6"/>
          <w:rFonts w:ascii="Times New Roman" w:hAnsi="Times New Roman" w:cs="Times New Roman"/>
        </w:rPr>
        <w:footnoteRef/>
      </w:r>
      <w:r w:rsidRPr="00AD7361">
        <w:rPr>
          <w:rFonts w:ascii="Times New Roman" w:hAnsi="Times New Roman" w:cs="Times New Roman"/>
          <w:lang w:val="de-DE"/>
        </w:rPr>
        <w:t>Hellmann G., Wolf R., Schmidt S. (2007) Deutsche Außenpolitik in historischer und systematischer Perspektive. // Handbuch zur deutschen Außenpolitik. VS Verlag für Sozialwissenschaften, Wiesbaden – 2007 – S. 122.</w:t>
      </w:r>
    </w:p>
  </w:footnote>
  <w:footnote w:id="126">
    <w:p w14:paraId="0323ECBF" w14:textId="77777777" w:rsidR="00BF7995" w:rsidRPr="00AD7361" w:rsidRDefault="00BF7995" w:rsidP="00255692">
      <w:pPr>
        <w:pStyle w:val="a4"/>
        <w:jc w:val="both"/>
        <w:rPr>
          <w:rFonts w:ascii="Times New Roman" w:hAnsi="Times New Roman" w:cs="Times New Roman"/>
          <w:lang w:val="en-US"/>
        </w:rPr>
      </w:pPr>
      <w:r w:rsidRPr="00AD7361">
        <w:rPr>
          <w:rStyle w:val="a6"/>
          <w:rFonts w:ascii="Times New Roman" w:hAnsi="Times New Roman" w:cs="Times New Roman"/>
        </w:rPr>
        <w:footnoteRef/>
      </w:r>
      <w:r w:rsidRPr="00AD7361">
        <w:rPr>
          <w:rFonts w:ascii="Times New Roman" w:hAnsi="Times New Roman" w:cs="Times New Roman"/>
          <w:lang w:val="de-DE"/>
        </w:rPr>
        <w:t xml:space="preserve"> Auer C., </w:t>
      </w:r>
      <w:proofErr w:type="spellStart"/>
      <w:r w:rsidRPr="00AD7361">
        <w:rPr>
          <w:rFonts w:ascii="Times New Roman" w:hAnsi="Times New Roman" w:cs="Times New Roman"/>
          <w:lang w:val="de-DE"/>
        </w:rPr>
        <w:t>Srugies</w:t>
      </w:r>
      <w:proofErr w:type="spellEnd"/>
      <w:r w:rsidRPr="00AD7361">
        <w:rPr>
          <w:rFonts w:ascii="Times New Roman" w:hAnsi="Times New Roman" w:cs="Times New Roman"/>
          <w:lang w:val="de-DE"/>
        </w:rPr>
        <w:t xml:space="preserve"> A. Public </w:t>
      </w:r>
      <w:proofErr w:type="spellStart"/>
      <w:r w:rsidRPr="00AD7361">
        <w:rPr>
          <w:rFonts w:ascii="Times New Roman" w:hAnsi="Times New Roman" w:cs="Times New Roman"/>
          <w:lang w:val="de-DE"/>
        </w:rPr>
        <w:t>Diplomacy</w:t>
      </w:r>
      <w:proofErr w:type="spellEnd"/>
      <w:r w:rsidRPr="00AD7361">
        <w:rPr>
          <w:rFonts w:ascii="Times New Roman" w:hAnsi="Times New Roman" w:cs="Times New Roman"/>
          <w:lang w:val="de-DE"/>
        </w:rPr>
        <w:t xml:space="preserve"> in Germany // ICPD – Ilmenau Center </w:t>
      </w:r>
      <w:proofErr w:type="spellStart"/>
      <w:r w:rsidRPr="00AD7361">
        <w:rPr>
          <w:rFonts w:ascii="Times New Roman" w:hAnsi="Times New Roman" w:cs="Times New Roman"/>
          <w:lang w:val="de-DE"/>
        </w:rPr>
        <w:t>for</w:t>
      </w:r>
      <w:proofErr w:type="spellEnd"/>
      <w:r w:rsidRPr="00AD7361">
        <w:rPr>
          <w:rFonts w:ascii="Times New Roman" w:hAnsi="Times New Roman" w:cs="Times New Roman"/>
          <w:lang w:val="de-DE"/>
        </w:rPr>
        <w:t xml:space="preserve"> Public </w:t>
      </w:r>
      <w:proofErr w:type="spellStart"/>
      <w:r w:rsidRPr="00AD7361">
        <w:rPr>
          <w:rFonts w:ascii="Times New Roman" w:hAnsi="Times New Roman" w:cs="Times New Roman"/>
          <w:lang w:val="de-DE"/>
        </w:rPr>
        <w:t>Diplomacy</w:t>
      </w:r>
      <w:proofErr w:type="spellEnd"/>
      <w:r w:rsidRPr="00AD7361">
        <w:rPr>
          <w:rFonts w:ascii="Times New Roman" w:hAnsi="Times New Roman" w:cs="Times New Roman"/>
          <w:lang w:val="de-DE"/>
        </w:rPr>
        <w:t xml:space="preserve">. </w:t>
      </w:r>
      <w:r w:rsidRPr="00AD7361">
        <w:rPr>
          <w:rFonts w:ascii="Times New Roman" w:hAnsi="Times New Roman" w:cs="Times New Roman"/>
          <w:lang w:val="en-US"/>
        </w:rPr>
        <w:t xml:space="preserve">Research and Training, Figueroa Press, 2013 URL: </w:t>
      </w:r>
      <w:hyperlink r:id="rId20" w:history="1">
        <w:r w:rsidRPr="00AD7361">
          <w:rPr>
            <w:rStyle w:val="a7"/>
            <w:rFonts w:ascii="Times New Roman" w:hAnsi="Times New Roman" w:cs="Times New Roman"/>
            <w:lang w:val="en-US"/>
          </w:rPr>
          <w:t>https://www.uscpublicdiplomacy.org/sites/uscpublicdiplomacy.org/files/useruploads/u35361/2013%20Paper%205.pdf</w:t>
        </w:r>
      </w:hyperlink>
      <w:r w:rsidRPr="00AD7361">
        <w:rPr>
          <w:rFonts w:ascii="Times New Roman" w:hAnsi="Times New Roman" w:cs="Times New Roman"/>
          <w:lang w:val="en-US"/>
        </w:rPr>
        <w:t xml:space="preserve"> (</w:t>
      </w:r>
      <w:proofErr w:type="spellStart"/>
      <w:r w:rsidRPr="00AD7361">
        <w:rPr>
          <w:rFonts w:ascii="Times New Roman" w:hAnsi="Times New Roman" w:cs="Times New Roman"/>
          <w:lang w:val="en-US"/>
        </w:rPr>
        <w:t>дата</w:t>
      </w:r>
      <w:proofErr w:type="spellEnd"/>
      <w:r w:rsidRPr="00AD7361">
        <w:rPr>
          <w:rFonts w:ascii="Times New Roman" w:hAnsi="Times New Roman" w:cs="Times New Roman"/>
          <w:lang w:val="en-US"/>
        </w:rPr>
        <w:t xml:space="preserve"> </w:t>
      </w:r>
      <w:proofErr w:type="spellStart"/>
      <w:r w:rsidRPr="00AD7361">
        <w:rPr>
          <w:rFonts w:ascii="Times New Roman" w:hAnsi="Times New Roman" w:cs="Times New Roman"/>
          <w:lang w:val="en-US"/>
        </w:rPr>
        <w:t>обращения</w:t>
      </w:r>
      <w:proofErr w:type="spellEnd"/>
      <w:r w:rsidRPr="00AD7361">
        <w:rPr>
          <w:rFonts w:ascii="Times New Roman" w:hAnsi="Times New Roman" w:cs="Times New Roman"/>
          <w:lang w:val="en-US"/>
        </w:rPr>
        <w:t xml:space="preserve"> 10.12.2019)</w:t>
      </w:r>
    </w:p>
  </w:footnote>
  <w:footnote w:id="127">
    <w:p w14:paraId="143E0068" w14:textId="77777777" w:rsidR="00BF7995" w:rsidRPr="00AD7361" w:rsidRDefault="00BF7995" w:rsidP="00255692">
      <w:pPr>
        <w:pStyle w:val="a4"/>
        <w:jc w:val="both"/>
        <w:rPr>
          <w:rFonts w:ascii="Times New Roman" w:hAnsi="Times New Roman" w:cs="Times New Roman"/>
          <w:lang w:val="de-DE"/>
        </w:rPr>
      </w:pPr>
      <w:r w:rsidRPr="00AD7361">
        <w:rPr>
          <w:rStyle w:val="a6"/>
          <w:rFonts w:ascii="Times New Roman" w:hAnsi="Times New Roman" w:cs="Times New Roman"/>
        </w:rPr>
        <w:footnoteRef/>
      </w:r>
      <w:r w:rsidRPr="00AD7361">
        <w:rPr>
          <w:rFonts w:ascii="Times New Roman" w:hAnsi="Times New Roman" w:cs="Times New Roman"/>
          <w:lang w:val="de-DE"/>
        </w:rPr>
        <w:t xml:space="preserve"> Schulte K. Auswärtige Kulturpolitik im politischen System der Bundesrepublik Deutschland // Verlag für Wissenschaft und Forschung, S. 64, Berlin 2000.</w:t>
      </w:r>
    </w:p>
  </w:footnote>
  <w:footnote w:id="128">
    <w:p w14:paraId="29A255EB" w14:textId="77777777" w:rsidR="00BF7995" w:rsidRPr="00644CFA" w:rsidRDefault="00BF7995" w:rsidP="00255692">
      <w:pPr>
        <w:pStyle w:val="a4"/>
        <w:jc w:val="both"/>
      </w:pPr>
      <w:r w:rsidRPr="00AD7361">
        <w:rPr>
          <w:rStyle w:val="a6"/>
          <w:rFonts w:ascii="Times New Roman" w:hAnsi="Times New Roman" w:cs="Times New Roman"/>
        </w:rPr>
        <w:footnoteRef/>
      </w:r>
      <w:r w:rsidRPr="00AD7361">
        <w:rPr>
          <w:rFonts w:ascii="Times New Roman" w:hAnsi="Times New Roman" w:cs="Times New Roman"/>
          <w:lang w:val="de-DE"/>
        </w:rPr>
        <w:t xml:space="preserve"> Das Goethe-Institut: Institutionelle Strukturen und Einbindung in die Auswärtige Kulturpolitik der Bundesrepublik Deutschland // </w:t>
      </w:r>
      <w:r w:rsidRPr="00AD7361">
        <w:rPr>
          <w:rFonts w:ascii="Times New Roman" w:hAnsi="Times New Roman" w:cs="Times New Roman"/>
          <w:color w:val="000000"/>
          <w:shd w:val="clear" w:color="auto" w:fill="FFFFFF"/>
          <w:lang w:val="de-DE"/>
        </w:rPr>
        <w:t xml:space="preserve">Wissenschaftliche Dienste des Deutschen Bundestages, 2006. </w:t>
      </w:r>
      <w:r w:rsidRPr="00AD7361">
        <w:rPr>
          <w:rFonts w:ascii="Times New Roman" w:hAnsi="Times New Roman" w:cs="Times New Roman"/>
          <w:color w:val="000000"/>
          <w:shd w:val="clear" w:color="auto" w:fill="FFFFFF"/>
          <w:lang w:val="en-US"/>
        </w:rPr>
        <w:t>URL</w:t>
      </w:r>
      <w:r w:rsidRPr="00AD7361">
        <w:rPr>
          <w:rFonts w:ascii="Times New Roman" w:hAnsi="Times New Roman" w:cs="Times New Roman"/>
          <w:color w:val="000000"/>
          <w:shd w:val="clear" w:color="auto" w:fill="FFFFFF"/>
        </w:rPr>
        <w:t xml:space="preserve">: </w:t>
      </w:r>
      <w:hyperlink r:id="rId21" w:history="1">
        <w:r w:rsidRPr="00AD7361">
          <w:rPr>
            <w:rStyle w:val="a7"/>
            <w:rFonts w:ascii="Times New Roman" w:hAnsi="Times New Roman" w:cs="Times New Roman"/>
            <w:shd w:val="clear" w:color="auto" w:fill="FFFFFF"/>
            <w:lang w:val="en-US"/>
          </w:rPr>
          <w:t>https</w:t>
        </w:r>
        <w:r w:rsidRPr="00AD7361">
          <w:rPr>
            <w:rStyle w:val="a7"/>
            <w:rFonts w:ascii="Times New Roman" w:hAnsi="Times New Roman" w:cs="Times New Roman"/>
            <w:shd w:val="clear" w:color="auto" w:fill="FFFFFF"/>
          </w:rPr>
          <w:t>://</w:t>
        </w:r>
        <w:r w:rsidRPr="00AD7361">
          <w:rPr>
            <w:rStyle w:val="a7"/>
            <w:rFonts w:ascii="Times New Roman" w:hAnsi="Times New Roman" w:cs="Times New Roman"/>
            <w:shd w:val="clear" w:color="auto" w:fill="FFFFFF"/>
            <w:lang w:val="en-US"/>
          </w:rPr>
          <w:t>www</w:t>
        </w:r>
        <w:r w:rsidRPr="00AD7361">
          <w:rPr>
            <w:rStyle w:val="a7"/>
            <w:rFonts w:ascii="Times New Roman" w:hAnsi="Times New Roman" w:cs="Times New Roman"/>
            <w:shd w:val="clear" w:color="auto" w:fill="FFFFFF"/>
          </w:rPr>
          <w:t>.</w:t>
        </w:r>
        <w:r w:rsidRPr="00AD7361">
          <w:rPr>
            <w:rStyle w:val="a7"/>
            <w:rFonts w:ascii="Times New Roman" w:hAnsi="Times New Roman" w:cs="Times New Roman"/>
            <w:shd w:val="clear" w:color="auto" w:fill="FFFFFF"/>
            <w:lang w:val="en-US"/>
          </w:rPr>
          <w:t>bundestag</w:t>
        </w:r>
        <w:r w:rsidRPr="00AD7361">
          <w:rPr>
            <w:rStyle w:val="a7"/>
            <w:rFonts w:ascii="Times New Roman" w:hAnsi="Times New Roman" w:cs="Times New Roman"/>
            <w:shd w:val="clear" w:color="auto" w:fill="FFFFFF"/>
          </w:rPr>
          <w:t>.</w:t>
        </w:r>
        <w:r w:rsidRPr="00AD7361">
          <w:rPr>
            <w:rStyle w:val="a7"/>
            <w:rFonts w:ascii="Times New Roman" w:hAnsi="Times New Roman" w:cs="Times New Roman"/>
            <w:shd w:val="clear" w:color="auto" w:fill="FFFFFF"/>
            <w:lang w:val="en-US"/>
          </w:rPr>
          <w:t>de</w:t>
        </w:r>
        <w:r w:rsidRPr="00AD7361">
          <w:rPr>
            <w:rStyle w:val="a7"/>
            <w:rFonts w:ascii="Times New Roman" w:hAnsi="Times New Roman" w:cs="Times New Roman"/>
            <w:shd w:val="clear" w:color="auto" w:fill="FFFFFF"/>
          </w:rPr>
          <w:t>/</w:t>
        </w:r>
        <w:r w:rsidRPr="00AD7361">
          <w:rPr>
            <w:rStyle w:val="a7"/>
            <w:rFonts w:ascii="Times New Roman" w:hAnsi="Times New Roman" w:cs="Times New Roman"/>
            <w:shd w:val="clear" w:color="auto" w:fill="FFFFFF"/>
            <w:lang w:val="en-US"/>
          </w:rPr>
          <w:t>resource</w:t>
        </w:r>
        <w:r w:rsidRPr="00AD7361">
          <w:rPr>
            <w:rStyle w:val="a7"/>
            <w:rFonts w:ascii="Times New Roman" w:hAnsi="Times New Roman" w:cs="Times New Roman"/>
            <w:shd w:val="clear" w:color="auto" w:fill="FFFFFF"/>
          </w:rPr>
          <w:t>/</w:t>
        </w:r>
        <w:r w:rsidRPr="00AD7361">
          <w:rPr>
            <w:rStyle w:val="a7"/>
            <w:rFonts w:ascii="Times New Roman" w:hAnsi="Times New Roman" w:cs="Times New Roman"/>
            <w:shd w:val="clear" w:color="auto" w:fill="FFFFFF"/>
            <w:lang w:val="en-US"/>
          </w:rPr>
          <w:t>blob</w:t>
        </w:r>
        <w:r w:rsidRPr="00AD7361">
          <w:rPr>
            <w:rStyle w:val="a7"/>
            <w:rFonts w:ascii="Times New Roman" w:hAnsi="Times New Roman" w:cs="Times New Roman"/>
            <w:shd w:val="clear" w:color="auto" w:fill="FFFFFF"/>
          </w:rPr>
          <w:t>/414764/985</w:t>
        </w:r>
        <w:r w:rsidRPr="00AD7361">
          <w:rPr>
            <w:rStyle w:val="a7"/>
            <w:rFonts w:ascii="Times New Roman" w:hAnsi="Times New Roman" w:cs="Times New Roman"/>
            <w:shd w:val="clear" w:color="auto" w:fill="FFFFFF"/>
            <w:lang w:val="en-US"/>
          </w:rPr>
          <w:t>e</w:t>
        </w:r>
        <w:r w:rsidRPr="00AD7361">
          <w:rPr>
            <w:rStyle w:val="a7"/>
            <w:rFonts w:ascii="Times New Roman" w:hAnsi="Times New Roman" w:cs="Times New Roman"/>
            <w:shd w:val="clear" w:color="auto" w:fill="FFFFFF"/>
          </w:rPr>
          <w:t>4</w:t>
        </w:r>
        <w:r w:rsidRPr="00AD7361">
          <w:rPr>
            <w:rStyle w:val="a7"/>
            <w:rFonts w:ascii="Times New Roman" w:hAnsi="Times New Roman" w:cs="Times New Roman"/>
            <w:shd w:val="clear" w:color="auto" w:fill="FFFFFF"/>
            <w:lang w:val="en-US"/>
          </w:rPr>
          <w:t>f</w:t>
        </w:r>
        <w:r w:rsidRPr="00AD7361">
          <w:rPr>
            <w:rStyle w:val="a7"/>
            <w:rFonts w:ascii="Times New Roman" w:hAnsi="Times New Roman" w:cs="Times New Roman"/>
            <w:shd w:val="clear" w:color="auto" w:fill="FFFFFF"/>
          </w:rPr>
          <w:t>193867</w:t>
        </w:r>
        <w:r w:rsidRPr="00AD7361">
          <w:rPr>
            <w:rStyle w:val="a7"/>
            <w:rFonts w:ascii="Times New Roman" w:hAnsi="Times New Roman" w:cs="Times New Roman"/>
            <w:shd w:val="clear" w:color="auto" w:fill="FFFFFF"/>
            <w:lang w:val="en-US"/>
          </w:rPr>
          <w:t>cc</w:t>
        </w:r>
        <w:r w:rsidRPr="00AD7361">
          <w:rPr>
            <w:rStyle w:val="a7"/>
            <w:rFonts w:ascii="Times New Roman" w:hAnsi="Times New Roman" w:cs="Times New Roman"/>
            <w:shd w:val="clear" w:color="auto" w:fill="FFFFFF"/>
          </w:rPr>
          <w:t>676</w:t>
        </w:r>
        <w:proofErr w:type="spellStart"/>
        <w:r w:rsidRPr="00AD7361">
          <w:rPr>
            <w:rStyle w:val="a7"/>
            <w:rFonts w:ascii="Times New Roman" w:hAnsi="Times New Roman" w:cs="Times New Roman"/>
            <w:shd w:val="clear" w:color="auto" w:fill="FFFFFF"/>
            <w:lang w:val="en-US"/>
          </w:rPr>
          <w:t>bdc</w:t>
        </w:r>
        <w:proofErr w:type="spellEnd"/>
        <w:r w:rsidRPr="00AD7361">
          <w:rPr>
            <w:rStyle w:val="a7"/>
            <w:rFonts w:ascii="Times New Roman" w:hAnsi="Times New Roman" w:cs="Times New Roman"/>
            <w:shd w:val="clear" w:color="auto" w:fill="FFFFFF"/>
          </w:rPr>
          <w:t>8</w:t>
        </w:r>
        <w:proofErr w:type="spellStart"/>
        <w:r w:rsidRPr="00AD7361">
          <w:rPr>
            <w:rStyle w:val="a7"/>
            <w:rFonts w:ascii="Times New Roman" w:hAnsi="Times New Roman" w:cs="Times New Roman"/>
            <w:shd w:val="clear" w:color="auto" w:fill="FFFFFF"/>
            <w:lang w:val="en-US"/>
          </w:rPr>
          <w:t>dffb</w:t>
        </w:r>
        <w:proofErr w:type="spellEnd"/>
        <w:r w:rsidRPr="00AD7361">
          <w:rPr>
            <w:rStyle w:val="a7"/>
            <w:rFonts w:ascii="Times New Roman" w:hAnsi="Times New Roman" w:cs="Times New Roman"/>
            <w:shd w:val="clear" w:color="auto" w:fill="FFFFFF"/>
          </w:rPr>
          <w:t>6480</w:t>
        </w:r>
        <w:r w:rsidRPr="00AD7361">
          <w:rPr>
            <w:rStyle w:val="a7"/>
            <w:rFonts w:ascii="Times New Roman" w:hAnsi="Times New Roman" w:cs="Times New Roman"/>
            <w:shd w:val="clear" w:color="auto" w:fill="FFFFFF"/>
            <w:lang w:val="en-US"/>
          </w:rPr>
          <w:t>f</w:t>
        </w:r>
        <w:r w:rsidRPr="00AD7361">
          <w:rPr>
            <w:rStyle w:val="a7"/>
            <w:rFonts w:ascii="Times New Roman" w:hAnsi="Times New Roman" w:cs="Times New Roman"/>
            <w:shd w:val="clear" w:color="auto" w:fill="FFFFFF"/>
          </w:rPr>
          <w:t>1</w:t>
        </w:r>
        <w:r w:rsidRPr="00AD7361">
          <w:rPr>
            <w:rStyle w:val="a7"/>
            <w:rFonts w:ascii="Times New Roman" w:hAnsi="Times New Roman" w:cs="Times New Roman"/>
            <w:shd w:val="clear" w:color="auto" w:fill="FFFFFF"/>
            <w:lang w:val="en-US"/>
          </w:rPr>
          <w:t>d</w:t>
        </w:r>
        <w:r w:rsidRPr="00AD7361">
          <w:rPr>
            <w:rStyle w:val="a7"/>
            <w:rFonts w:ascii="Times New Roman" w:hAnsi="Times New Roman" w:cs="Times New Roman"/>
            <w:shd w:val="clear" w:color="auto" w:fill="FFFFFF"/>
          </w:rPr>
          <w:t>/</w:t>
        </w:r>
        <w:r w:rsidRPr="00AD7361">
          <w:rPr>
            <w:rStyle w:val="a7"/>
            <w:rFonts w:ascii="Times New Roman" w:hAnsi="Times New Roman" w:cs="Times New Roman"/>
            <w:shd w:val="clear" w:color="auto" w:fill="FFFFFF"/>
            <w:lang w:val="en-US"/>
          </w:rPr>
          <w:t>WD</w:t>
        </w:r>
        <w:r w:rsidRPr="00AD7361">
          <w:rPr>
            <w:rStyle w:val="a7"/>
            <w:rFonts w:ascii="Times New Roman" w:hAnsi="Times New Roman" w:cs="Times New Roman"/>
            <w:shd w:val="clear" w:color="auto" w:fill="FFFFFF"/>
          </w:rPr>
          <w:t>-10-053-07-</w:t>
        </w:r>
        <w:r w:rsidRPr="00AD7361">
          <w:rPr>
            <w:rStyle w:val="a7"/>
            <w:rFonts w:ascii="Times New Roman" w:hAnsi="Times New Roman" w:cs="Times New Roman"/>
            <w:shd w:val="clear" w:color="auto" w:fill="FFFFFF"/>
            <w:lang w:val="en-US"/>
          </w:rPr>
          <w:t>pdf</w:t>
        </w:r>
        <w:r w:rsidRPr="00AD7361">
          <w:rPr>
            <w:rStyle w:val="a7"/>
            <w:rFonts w:ascii="Times New Roman" w:hAnsi="Times New Roman" w:cs="Times New Roman"/>
            <w:shd w:val="clear" w:color="auto" w:fill="FFFFFF"/>
          </w:rPr>
          <w:t>-</w:t>
        </w:r>
        <w:r w:rsidRPr="00AD7361">
          <w:rPr>
            <w:rStyle w:val="a7"/>
            <w:rFonts w:ascii="Times New Roman" w:hAnsi="Times New Roman" w:cs="Times New Roman"/>
            <w:shd w:val="clear" w:color="auto" w:fill="FFFFFF"/>
            <w:lang w:val="en-US"/>
          </w:rPr>
          <w:t>data</w:t>
        </w:r>
        <w:r w:rsidRPr="00AD7361">
          <w:rPr>
            <w:rStyle w:val="a7"/>
            <w:rFonts w:ascii="Times New Roman" w:hAnsi="Times New Roman" w:cs="Times New Roman"/>
            <w:shd w:val="clear" w:color="auto" w:fill="FFFFFF"/>
          </w:rPr>
          <w:t>.</w:t>
        </w:r>
        <w:r w:rsidRPr="00AD7361">
          <w:rPr>
            <w:rStyle w:val="a7"/>
            <w:rFonts w:ascii="Times New Roman" w:hAnsi="Times New Roman" w:cs="Times New Roman"/>
            <w:shd w:val="clear" w:color="auto" w:fill="FFFFFF"/>
            <w:lang w:val="en-US"/>
          </w:rPr>
          <w:t>pdf</w:t>
        </w:r>
      </w:hyperlink>
      <w:r w:rsidRPr="00AD7361">
        <w:rPr>
          <w:rFonts w:ascii="Times New Roman" w:hAnsi="Times New Roman" w:cs="Times New Roman"/>
          <w:color w:val="000000"/>
          <w:shd w:val="clear" w:color="auto" w:fill="FFFFFF"/>
        </w:rPr>
        <w:t xml:space="preserve"> (дата обращения 11.04.2020)</w:t>
      </w:r>
    </w:p>
  </w:footnote>
  <w:footnote w:id="129">
    <w:p w14:paraId="53C6D6CE" w14:textId="77777777" w:rsidR="00BF7995" w:rsidRPr="00AD7361" w:rsidRDefault="00BF7995" w:rsidP="00255692">
      <w:pPr>
        <w:pStyle w:val="a4"/>
        <w:jc w:val="both"/>
        <w:rPr>
          <w:rFonts w:ascii="Times New Roman" w:hAnsi="Times New Roman" w:cs="Times New Roman"/>
        </w:rPr>
      </w:pPr>
      <w:r w:rsidRPr="00AD7361">
        <w:rPr>
          <w:rStyle w:val="a6"/>
          <w:rFonts w:ascii="Times New Roman" w:hAnsi="Times New Roman" w:cs="Times New Roman"/>
        </w:rPr>
        <w:footnoteRef/>
      </w:r>
      <w:r w:rsidRPr="00AD7361">
        <w:rPr>
          <w:rFonts w:ascii="Times New Roman" w:hAnsi="Times New Roman" w:cs="Times New Roman"/>
          <w:lang w:val="de-DE"/>
        </w:rPr>
        <w:t xml:space="preserve"> Roos U. Deutsche Außenpolitik nach der Vereinigung. Zwischen ernüchtertem Idealismus und realpolitischem Weltordnungsstreben // Zeitschrift für Internationale Beziehungen, 19. </w:t>
      </w:r>
      <w:proofErr w:type="spellStart"/>
      <w:r w:rsidRPr="00AD7361">
        <w:rPr>
          <w:rFonts w:ascii="Times New Roman" w:hAnsi="Times New Roman" w:cs="Times New Roman"/>
          <w:lang w:val="de-DE"/>
        </w:rPr>
        <w:t>Jg</w:t>
      </w:r>
      <w:proofErr w:type="spellEnd"/>
      <w:r w:rsidRPr="00AD7361">
        <w:rPr>
          <w:rFonts w:ascii="Times New Roman" w:hAnsi="Times New Roman" w:cs="Times New Roman"/>
        </w:rPr>
        <w:t xml:space="preserve">. </w:t>
      </w:r>
      <w:r w:rsidRPr="00AD7361">
        <w:rPr>
          <w:rFonts w:ascii="Times New Roman" w:hAnsi="Times New Roman" w:cs="Times New Roman"/>
          <w:lang w:val="de-DE"/>
        </w:rPr>
        <w:t>Heft</w:t>
      </w:r>
      <w:r w:rsidRPr="00AD7361">
        <w:rPr>
          <w:rFonts w:ascii="Times New Roman" w:hAnsi="Times New Roman" w:cs="Times New Roman"/>
        </w:rPr>
        <w:t xml:space="preserve"> 2</w:t>
      </w:r>
      <w:proofErr w:type="gramStart"/>
      <w:r w:rsidRPr="00AD7361">
        <w:rPr>
          <w:rFonts w:ascii="Times New Roman" w:hAnsi="Times New Roman" w:cs="Times New Roman"/>
        </w:rPr>
        <w:t>, ,</w:t>
      </w:r>
      <w:proofErr w:type="gramEnd"/>
      <w:r w:rsidRPr="00AD7361">
        <w:rPr>
          <w:rFonts w:ascii="Times New Roman" w:hAnsi="Times New Roman" w:cs="Times New Roman"/>
        </w:rPr>
        <w:t xml:space="preserve"> 2012. - </w:t>
      </w:r>
      <w:r w:rsidRPr="00AD7361">
        <w:rPr>
          <w:rFonts w:ascii="Times New Roman" w:hAnsi="Times New Roman" w:cs="Times New Roman"/>
          <w:lang w:val="de-DE"/>
        </w:rPr>
        <w:t>S</w:t>
      </w:r>
      <w:r w:rsidRPr="00AD7361">
        <w:rPr>
          <w:rFonts w:ascii="Times New Roman" w:hAnsi="Times New Roman" w:cs="Times New Roman"/>
        </w:rPr>
        <w:t xml:space="preserve">. 7–40. </w:t>
      </w:r>
      <w:r w:rsidRPr="00AD7361">
        <w:rPr>
          <w:rFonts w:ascii="Times New Roman" w:hAnsi="Times New Roman" w:cs="Times New Roman"/>
          <w:lang w:val="en-US"/>
        </w:rPr>
        <w:t>URL</w:t>
      </w:r>
      <w:r w:rsidRPr="00AD7361">
        <w:rPr>
          <w:rFonts w:ascii="Times New Roman" w:hAnsi="Times New Roman" w:cs="Times New Roman"/>
        </w:rPr>
        <w:t xml:space="preserve">: </w:t>
      </w:r>
      <w:hyperlink r:id="rId22" w:history="1">
        <w:r w:rsidRPr="00AD7361">
          <w:rPr>
            <w:rStyle w:val="a7"/>
            <w:rFonts w:ascii="Times New Roman" w:hAnsi="Times New Roman" w:cs="Times New Roman"/>
            <w:lang w:val="en-US"/>
          </w:rPr>
          <w:t>https</w:t>
        </w:r>
        <w:r w:rsidRPr="00AD7361">
          <w:rPr>
            <w:rStyle w:val="a7"/>
            <w:rFonts w:ascii="Times New Roman" w:hAnsi="Times New Roman" w:cs="Times New Roman"/>
          </w:rPr>
          <w:t>://</w:t>
        </w:r>
        <w:r w:rsidRPr="00AD7361">
          <w:rPr>
            <w:rStyle w:val="a7"/>
            <w:rFonts w:ascii="Times New Roman" w:hAnsi="Times New Roman" w:cs="Times New Roman"/>
            <w:lang w:val="en-US"/>
          </w:rPr>
          <w:t>www</w:t>
        </w:r>
        <w:r w:rsidRPr="00AD7361">
          <w:rPr>
            <w:rStyle w:val="a7"/>
            <w:rFonts w:ascii="Times New Roman" w:hAnsi="Times New Roman" w:cs="Times New Roman"/>
          </w:rPr>
          <w:t>.</w:t>
        </w:r>
        <w:proofErr w:type="spellStart"/>
        <w:r w:rsidRPr="00AD7361">
          <w:rPr>
            <w:rStyle w:val="a7"/>
            <w:rFonts w:ascii="Times New Roman" w:hAnsi="Times New Roman" w:cs="Times New Roman"/>
            <w:lang w:val="en-US"/>
          </w:rPr>
          <w:t>researchgate</w:t>
        </w:r>
        <w:proofErr w:type="spellEnd"/>
        <w:r w:rsidRPr="00AD7361">
          <w:rPr>
            <w:rStyle w:val="a7"/>
            <w:rFonts w:ascii="Times New Roman" w:hAnsi="Times New Roman" w:cs="Times New Roman"/>
          </w:rPr>
          <w:t>.</w:t>
        </w:r>
        <w:r w:rsidRPr="00AD7361">
          <w:rPr>
            <w:rStyle w:val="a7"/>
            <w:rFonts w:ascii="Times New Roman" w:hAnsi="Times New Roman" w:cs="Times New Roman"/>
            <w:lang w:val="en-US"/>
          </w:rPr>
          <w:t>net</w:t>
        </w:r>
        <w:r w:rsidRPr="00AD7361">
          <w:rPr>
            <w:rStyle w:val="a7"/>
            <w:rFonts w:ascii="Times New Roman" w:hAnsi="Times New Roman" w:cs="Times New Roman"/>
          </w:rPr>
          <w:t>/</w:t>
        </w:r>
        <w:r w:rsidRPr="00AD7361">
          <w:rPr>
            <w:rStyle w:val="a7"/>
            <w:rFonts w:ascii="Times New Roman" w:hAnsi="Times New Roman" w:cs="Times New Roman"/>
            <w:lang w:val="en-US"/>
          </w:rPr>
          <w:t>publication</w:t>
        </w:r>
        <w:r w:rsidRPr="00AD7361">
          <w:rPr>
            <w:rStyle w:val="a7"/>
            <w:rFonts w:ascii="Times New Roman" w:hAnsi="Times New Roman" w:cs="Times New Roman"/>
          </w:rPr>
          <w:t>/273988096_</w:t>
        </w:r>
        <w:r w:rsidRPr="00AD7361">
          <w:rPr>
            <w:rStyle w:val="a7"/>
            <w:rFonts w:ascii="Times New Roman" w:hAnsi="Times New Roman" w:cs="Times New Roman"/>
            <w:lang w:val="en-US"/>
          </w:rPr>
          <w:t>Deutsche</w:t>
        </w:r>
        <w:r w:rsidRPr="00AD7361">
          <w:rPr>
            <w:rStyle w:val="a7"/>
            <w:rFonts w:ascii="Times New Roman" w:hAnsi="Times New Roman" w:cs="Times New Roman"/>
          </w:rPr>
          <w:t>_</w:t>
        </w:r>
        <w:proofErr w:type="spellStart"/>
        <w:r w:rsidRPr="00AD7361">
          <w:rPr>
            <w:rStyle w:val="a7"/>
            <w:rFonts w:ascii="Times New Roman" w:hAnsi="Times New Roman" w:cs="Times New Roman"/>
            <w:lang w:val="en-US"/>
          </w:rPr>
          <w:t>Aussenpolitik</w:t>
        </w:r>
        <w:proofErr w:type="spellEnd"/>
        <w:r w:rsidRPr="00AD7361">
          <w:rPr>
            <w:rStyle w:val="a7"/>
            <w:rFonts w:ascii="Times New Roman" w:hAnsi="Times New Roman" w:cs="Times New Roman"/>
          </w:rPr>
          <w:t>_</w:t>
        </w:r>
        <w:proofErr w:type="spellStart"/>
        <w:r w:rsidRPr="00AD7361">
          <w:rPr>
            <w:rStyle w:val="a7"/>
            <w:rFonts w:ascii="Times New Roman" w:hAnsi="Times New Roman" w:cs="Times New Roman"/>
            <w:lang w:val="en-US"/>
          </w:rPr>
          <w:t>nach</w:t>
        </w:r>
        <w:proofErr w:type="spellEnd"/>
        <w:r w:rsidRPr="00AD7361">
          <w:rPr>
            <w:rStyle w:val="a7"/>
            <w:rFonts w:ascii="Times New Roman" w:hAnsi="Times New Roman" w:cs="Times New Roman"/>
          </w:rPr>
          <w:t>_</w:t>
        </w:r>
        <w:r w:rsidRPr="00AD7361">
          <w:rPr>
            <w:rStyle w:val="a7"/>
            <w:rFonts w:ascii="Times New Roman" w:hAnsi="Times New Roman" w:cs="Times New Roman"/>
            <w:lang w:val="en-US"/>
          </w:rPr>
          <w:t>der</w:t>
        </w:r>
        <w:r w:rsidRPr="00AD7361">
          <w:rPr>
            <w:rStyle w:val="a7"/>
            <w:rFonts w:ascii="Times New Roman" w:hAnsi="Times New Roman" w:cs="Times New Roman"/>
          </w:rPr>
          <w:t>_</w:t>
        </w:r>
        <w:proofErr w:type="spellStart"/>
        <w:r w:rsidRPr="00AD7361">
          <w:rPr>
            <w:rStyle w:val="a7"/>
            <w:rFonts w:ascii="Times New Roman" w:hAnsi="Times New Roman" w:cs="Times New Roman"/>
            <w:lang w:val="en-US"/>
          </w:rPr>
          <w:t>Vereinigung</w:t>
        </w:r>
        <w:proofErr w:type="spellEnd"/>
      </w:hyperlink>
      <w:r w:rsidRPr="00AD7361">
        <w:rPr>
          <w:rFonts w:ascii="Times New Roman" w:hAnsi="Times New Roman" w:cs="Times New Roman"/>
        </w:rPr>
        <w:t xml:space="preserve"> (дата обращения 5.01.2020)</w:t>
      </w:r>
    </w:p>
  </w:footnote>
  <w:footnote w:id="130">
    <w:p w14:paraId="0E2B7A93" w14:textId="77777777" w:rsidR="00BF7995" w:rsidRPr="00462656" w:rsidRDefault="00BF7995" w:rsidP="00255692">
      <w:pPr>
        <w:pStyle w:val="a4"/>
        <w:jc w:val="both"/>
        <w:rPr>
          <w:rFonts w:ascii="Times New Roman" w:hAnsi="Times New Roman" w:cs="Times New Roman"/>
        </w:rPr>
      </w:pPr>
      <w:r w:rsidRPr="00AD7361">
        <w:rPr>
          <w:rStyle w:val="a6"/>
          <w:rFonts w:ascii="Times New Roman" w:hAnsi="Times New Roman" w:cs="Times New Roman"/>
        </w:rPr>
        <w:footnoteRef/>
      </w:r>
      <w:r w:rsidRPr="00AD7361">
        <w:rPr>
          <w:rFonts w:ascii="Times New Roman" w:hAnsi="Times New Roman" w:cs="Times New Roman"/>
          <w:lang w:val="de-DE"/>
        </w:rPr>
        <w:t>Auswärtige Kultur- und Bildungspolitik in Zeiten der Globalisierung Partner gewinnen, Werte vermitteln, Interessen vertreten // Auswärtiges Amt,</w:t>
      </w:r>
      <w:r w:rsidRPr="00462656">
        <w:rPr>
          <w:rFonts w:ascii="Times New Roman" w:hAnsi="Times New Roman" w:cs="Times New Roman"/>
          <w:lang w:val="de-DE"/>
        </w:rPr>
        <w:t xml:space="preserve"> </w:t>
      </w:r>
      <w:r>
        <w:rPr>
          <w:rFonts w:ascii="Times New Roman" w:hAnsi="Times New Roman" w:cs="Times New Roman"/>
          <w:lang w:val="de-DE"/>
        </w:rPr>
        <w:t>eine offizielle Webseite -</w:t>
      </w:r>
      <w:r w:rsidRPr="00AD7361">
        <w:rPr>
          <w:rFonts w:ascii="Times New Roman" w:hAnsi="Times New Roman" w:cs="Times New Roman"/>
          <w:lang w:val="de-DE"/>
        </w:rPr>
        <w:t xml:space="preserve"> 2011.</w:t>
      </w:r>
      <w:r>
        <w:rPr>
          <w:rFonts w:ascii="Times New Roman" w:hAnsi="Times New Roman" w:cs="Times New Roman"/>
          <w:lang w:val="de-DE"/>
        </w:rPr>
        <w:t xml:space="preserve"> </w:t>
      </w:r>
      <w:r w:rsidRPr="00AD7361">
        <w:rPr>
          <w:rFonts w:ascii="Times New Roman" w:hAnsi="Times New Roman" w:cs="Times New Roman"/>
          <w:lang w:val="de-DE"/>
        </w:rPr>
        <w:t>URL</w:t>
      </w:r>
      <w:r w:rsidRPr="00462656">
        <w:rPr>
          <w:rFonts w:ascii="Times New Roman" w:hAnsi="Times New Roman" w:cs="Times New Roman"/>
        </w:rPr>
        <w:t xml:space="preserve">: </w:t>
      </w:r>
      <w:hyperlink r:id="rId23" w:history="1">
        <w:r w:rsidRPr="00AD7361">
          <w:rPr>
            <w:rStyle w:val="a7"/>
            <w:rFonts w:ascii="Times New Roman" w:hAnsi="Times New Roman" w:cs="Times New Roman"/>
            <w:lang w:val="de-DE"/>
          </w:rPr>
          <w:t>https</w:t>
        </w:r>
        <w:r w:rsidRPr="00462656">
          <w:rPr>
            <w:rStyle w:val="a7"/>
            <w:rFonts w:ascii="Times New Roman" w:hAnsi="Times New Roman" w:cs="Times New Roman"/>
          </w:rPr>
          <w:t>://</w:t>
        </w:r>
        <w:r w:rsidRPr="00AD7361">
          <w:rPr>
            <w:rStyle w:val="a7"/>
            <w:rFonts w:ascii="Times New Roman" w:hAnsi="Times New Roman" w:cs="Times New Roman"/>
            <w:lang w:val="de-DE"/>
          </w:rPr>
          <w:t>www</w:t>
        </w:r>
        <w:r w:rsidRPr="00462656">
          <w:rPr>
            <w:rStyle w:val="a7"/>
            <w:rFonts w:ascii="Times New Roman" w:hAnsi="Times New Roman" w:cs="Times New Roman"/>
          </w:rPr>
          <w:t>.</w:t>
        </w:r>
        <w:r w:rsidRPr="00AD7361">
          <w:rPr>
            <w:rStyle w:val="a7"/>
            <w:rFonts w:ascii="Times New Roman" w:hAnsi="Times New Roman" w:cs="Times New Roman"/>
            <w:lang w:val="de-DE"/>
          </w:rPr>
          <w:t>auswaertiges</w:t>
        </w:r>
        <w:r w:rsidRPr="00462656">
          <w:rPr>
            <w:rStyle w:val="a7"/>
            <w:rFonts w:ascii="Times New Roman" w:hAnsi="Times New Roman" w:cs="Times New Roman"/>
          </w:rPr>
          <w:t>-</w:t>
        </w:r>
        <w:r w:rsidRPr="00AD7361">
          <w:rPr>
            <w:rStyle w:val="a7"/>
            <w:rFonts w:ascii="Times New Roman" w:hAnsi="Times New Roman" w:cs="Times New Roman"/>
            <w:lang w:val="de-DE"/>
          </w:rPr>
          <w:t>amt</w:t>
        </w:r>
        <w:r w:rsidRPr="00462656">
          <w:rPr>
            <w:rStyle w:val="a7"/>
            <w:rFonts w:ascii="Times New Roman" w:hAnsi="Times New Roman" w:cs="Times New Roman"/>
          </w:rPr>
          <w:t>.</w:t>
        </w:r>
        <w:r w:rsidRPr="00AD7361">
          <w:rPr>
            <w:rStyle w:val="a7"/>
            <w:rFonts w:ascii="Times New Roman" w:hAnsi="Times New Roman" w:cs="Times New Roman"/>
            <w:lang w:val="de-DE"/>
          </w:rPr>
          <w:t>de</w:t>
        </w:r>
        <w:r w:rsidRPr="00462656">
          <w:rPr>
            <w:rStyle w:val="a7"/>
            <w:rFonts w:ascii="Times New Roman" w:hAnsi="Times New Roman" w:cs="Times New Roman"/>
          </w:rPr>
          <w:t>/</w:t>
        </w:r>
        <w:r w:rsidRPr="00AD7361">
          <w:rPr>
            <w:rStyle w:val="a7"/>
            <w:rFonts w:ascii="Times New Roman" w:hAnsi="Times New Roman" w:cs="Times New Roman"/>
            <w:lang w:val="de-DE"/>
          </w:rPr>
          <w:t>blob</w:t>
        </w:r>
        <w:r w:rsidRPr="00462656">
          <w:rPr>
            <w:rStyle w:val="a7"/>
            <w:rFonts w:ascii="Times New Roman" w:hAnsi="Times New Roman" w:cs="Times New Roman"/>
          </w:rPr>
          <w:t>/216926/7</w:t>
        </w:r>
        <w:r w:rsidRPr="00AD7361">
          <w:rPr>
            <w:rStyle w:val="a7"/>
            <w:rFonts w:ascii="Times New Roman" w:hAnsi="Times New Roman" w:cs="Times New Roman"/>
            <w:lang w:val="de-DE"/>
          </w:rPr>
          <w:t>d</w:t>
        </w:r>
        <w:r w:rsidRPr="00462656">
          <w:rPr>
            <w:rStyle w:val="a7"/>
            <w:rFonts w:ascii="Times New Roman" w:hAnsi="Times New Roman" w:cs="Times New Roman"/>
          </w:rPr>
          <w:t>376</w:t>
        </w:r>
        <w:r w:rsidRPr="00AD7361">
          <w:rPr>
            <w:rStyle w:val="a7"/>
            <w:rFonts w:ascii="Times New Roman" w:hAnsi="Times New Roman" w:cs="Times New Roman"/>
            <w:lang w:val="de-DE"/>
          </w:rPr>
          <w:t>f</w:t>
        </w:r>
        <w:r w:rsidRPr="00462656">
          <w:rPr>
            <w:rStyle w:val="a7"/>
            <w:rFonts w:ascii="Times New Roman" w:hAnsi="Times New Roman" w:cs="Times New Roman"/>
          </w:rPr>
          <w:t>02266</w:t>
        </w:r>
        <w:r w:rsidRPr="00AD7361">
          <w:rPr>
            <w:rStyle w:val="a7"/>
            <w:rFonts w:ascii="Times New Roman" w:hAnsi="Times New Roman" w:cs="Times New Roman"/>
            <w:lang w:val="de-DE"/>
          </w:rPr>
          <w:t>f</w:t>
        </w:r>
        <w:r w:rsidRPr="00462656">
          <w:rPr>
            <w:rStyle w:val="a7"/>
            <w:rFonts w:ascii="Times New Roman" w:hAnsi="Times New Roman" w:cs="Times New Roman"/>
          </w:rPr>
          <w:t>1</w:t>
        </w:r>
        <w:r w:rsidRPr="00AD7361">
          <w:rPr>
            <w:rStyle w:val="a7"/>
            <w:rFonts w:ascii="Times New Roman" w:hAnsi="Times New Roman" w:cs="Times New Roman"/>
            <w:lang w:val="de-DE"/>
          </w:rPr>
          <w:t>e</w:t>
        </w:r>
        <w:r w:rsidRPr="00462656">
          <w:rPr>
            <w:rStyle w:val="a7"/>
            <w:rFonts w:ascii="Times New Roman" w:hAnsi="Times New Roman" w:cs="Times New Roman"/>
          </w:rPr>
          <w:t>65</w:t>
        </w:r>
        <w:r w:rsidRPr="00AD7361">
          <w:rPr>
            <w:rStyle w:val="a7"/>
            <w:rFonts w:ascii="Times New Roman" w:hAnsi="Times New Roman" w:cs="Times New Roman"/>
            <w:lang w:val="de-DE"/>
          </w:rPr>
          <w:t>c</w:t>
        </w:r>
        <w:r w:rsidRPr="00462656">
          <w:rPr>
            <w:rStyle w:val="a7"/>
            <w:rFonts w:ascii="Times New Roman" w:hAnsi="Times New Roman" w:cs="Times New Roman"/>
          </w:rPr>
          <w:t>45</w:t>
        </w:r>
        <w:r w:rsidRPr="00AD7361">
          <w:rPr>
            <w:rStyle w:val="a7"/>
            <w:rFonts w:ascii="Times New Roman" w:hAnsi="Times New Roman" w:cs="Times New Roman"/>
            <w:lang w:val="de-DE"/>
          </w:rPr>
          <w:t>ac</w:t>
        </w:r>
        <w:r w:rsidRPr="00462656">
          <w:rPr>
            <w:rStyle w:val="a7"/>
            <w:rFonts w:ascii="Times New Roman" w:hAnsi="Times New Roman" w:cs="Times New Roman"/>
          </w:rPr>
          <w:t>838</w:t>
        </w:r>
        <w:r w:rsidRPr="00AD7361">
          <w:rPr>
            <w:rStyle w:val="a7"/>
            <w:rFonts w:ascii="Times New Roman" w:hAnsi="Times New Roman" w:cs="Times New Roman"/>
            <w:lang w:val="de-DE"/>
          </w:rPr>
          <w:t>ea</w:t>
        </w:r>
        <w:r w:rsidRPr="00462656">
          <w:rPr>
            <w:rStyle w:val="a7"/>
            <w:rFonts w:ascii="Times New Roman" w:hAnsi="Times New Roman" w:cs="Times New Roman"/>
          </w:rPr>
          <w:t>15</w:t>
        </w:r>
        <w:r w:rsidRPr="00AD7361">
          <w:rPr>
            <w:rStyle w:val="a7"/>
            <w:rFonts w:ascii="Times New Roman" w:hAnsi="Times New Roman" w:cs="Times New Roman"/>
            <w:lang w:val="de-DE"/>
          </w:rPr>
          <w:t>dc</w:t>
        </w:r>
        <w:r w:rsidRPr="00462656">
          <w:rPr>
            <w:rStyle w:val="a7"/>
            <w:rFonts w:ascii="Times New Roman" w:hAnsi="Times New Roman" w:cs="Times New Roman"/>
          </w:rPr>
          <w:t>73/</w:t>
        </w:r>
        <w:r w:rsidRPr="00AD7361">
          <w:rPr>
            <w:rStyle w:val="a7"/>
            <w:rFonts w:ascii="Times New Roman" w:hAnsi="Times New Roman" w:cs="Times New Roman"/>
            <w:lang w:val="de-DE"/>
          </w:rPr>
          <w:t>akbp</w:t>
        </w:r>
        <w:r w:rsidRPr="00462656">
          <w:rPr>
            <w:rStyle w:val="a7"/>
            <w:rFonts w:ascii="Times New Roman" w:hAnsi="Times New Roman" w:cs="Times New Roman"/>
          </w:rPr>
          <w:t>-</w:t>
        </w:r>
        <w:r w:rsidRPr="00AD7361">
          <w:rPr>
            <w:rStyle w:val="a7"/>
            <w:rFonts w:ascii="Times New Roman" w:hAnsi="Times New Roman" w:cs="Times New Roman"/>
            <w:lang w:val="de-DE"/>
          </w:rPr>
          <w:t>globalisierung</w:t>
        </w:r>
        <w:r w:rsidRPr="00462656">
          <w:rPr>
            <w:rStyle w:val="a7"/>
            <w:rFonts w:ascii="Times New Roman" w:hAnsi="Times New Roman" w:cs="Times New Roman"/>
          </w:rPr>
          <w:t>-</w:t>
        </w:r>
        <w:r w:rsidRPr="00AD7361">
          <w:rPr>
            <w:rStyle w:val="a7"/>
            <w:rFonts w:ascii="Times New Roman" w:hAnsi="Times New Roman" w:cs="Times New Roman"/>
            <w:lang w:val="de-DE"/>
          </w:rPr>
          <w:t>data</w:t>
        </w:r>
        <w:r w:rsidRPr="00462656">
          <w:rPr>
            <w:rStyle w:val="a7"/>
            <w:rFonts w:ascii="Times New Roman" w:hAnsi="Times New Roman" w:cs="Times New Roman"/>
          </w:rPr>
          <w:t>.</w:t>
        </w:r>
        <w:proofErr w:type="spellStart"/>
        <w:r w:rsidRPr="00AD7361">
          <w:rPr>
            <w:rStyle w:val="a7"/>
            <w:rFonts w:ascii="Times New Roman" w:hAnsi="Times New Roman" w:cs="Times New Roman"/>
            <w:lang w:val="de-DE"/>
          </w:rPr>
          <w:t>pdf</w:t>
        </w:r>
        <w:proofErr w:type="spellEnd"/>
      </w:hyperlink>
      <w:r w:rsidRPr="00462656">
        <w:rPr>
          <w:rFonts w:ascii="Times New Roman" w:hAnsi="Times New Roman" w:cs="Times New Roman"/>
        </w:rPr>
        <w:t xml:space="preserve"> (</w:t>
      </w:r>
      <w:r w:rsidRPr="00AD7361">
        <w:rPr>
          <w:rFonts w:ascii="Times New Roman" w:hAnsi="Times New Roman" w:cs="Times New Roman"/>
        </w:rPr>
        <w:t>дата</w:t>
      </w:r>
      <w:r w:rsidRPr="00462656">
        <w:rPr>
          <w:rFonts w:ascii="Times New Roman" w:hAnsi="Times New Roman" w:cs="Times New Roman"/>
        </w:rPr>
        <w:t xml:space="preserve"> </w:t>
      </w:r>
      <w:r w:rsidRPr="00AD7361">
        <w:rPr>
          <w:rFonts w:ascii="Times New Roman" w:hAnsi="Times New Roman" w:cs="Times New Roman"/>
        </w:rPr>
        <w:t>обращения</w:t>
      </w:r>
      <w:r w:rsidRPr="00462656">
        <w:rPr>
          <w:rFonts w:ascii="Times New Roman" w:hAnsi="Times New Roman" w:cs="Times New Roman"/>
        </w:rPr>
        <w:t xml:space="preserve"> 5.01.2020)</w:t>
      </w:r>
    </w:p>
  </w:footnote>
  <w:footnote w:id="131">
    <w:p w14:paraId="350A15CC" w14:textId="77777777" w:rsidR="00BF7995" w:rsidRPr="00C17C8E" w:rsidRDefault="00BF7995" w:rsidP="00255692">
      <w:pPr>
        <w:pStyle w:val="a4"/>
        <w:jc w:val="both"/>
        <w:rPr>
          <w:rFonts w:ascii="Times New Roman" w:hAnsi="Times New Roman" w:cs="Times New Roman"/>
          <w:lang w:val="de-DE"/>
        </w:rPr>
      </w:pPr>
      <w:r w:rsidRPr="00C17C8E">
        <w:rPr>
          <w:rStyle w:val="a6"/>
          <w:rFonts w:ascii="Times New Roman" w:hAnsi="Times New Roman" w:cs="Times New Roman"/>
        </w:rPr>
        <w:footnoteRef/>
      </w:r>
      <w:r w:rsidRPr="00C17C8E">
        <w:rPr>
          <w:rFonts w:ascii="Times New Roman" w:hAnsi="Times New Roman" w:cs="Times New Roman"/>
          <w:lang w:val="de-DE"/>
        </w:rPr>
        <w:t>Maaß K-J. Vielfältige Umsetzungen – Ziele und Instrumente der auswärtigen Kulturpolitik. //Kultur und Außenpolitik. Handbuch für Wissenschaft und Praxis – 2015 – S. 21.</w:t>
      </w:r>
    </w:p>
  </w:footnote>
  <w:footnote w:id="132">
    <w:p w14:paraId="5EF2F605" w14:textId="77777777" w:rsidR="00BF7995" w:rsidRPr="00C17C8E" w:rsidRDefault="00BF7995" w:rsidP="00255692">
      <w:pPr>
        <w:pStyle w:val="a4"/>
        <w:jc w:val="both"/>
        <w:rPr>
          <w:rFonts w:ascii="Times New Roman" w:hAnsi="Times New Roman" w:cs="Times New Roman"/>
        </w:rPr>
      </w:pPr>
      <w:r w:rsidRPr="00C17C8E">
        <w:rPr>
          <w:rStyle w:val="a6"/>
          <w:rFonts w:ascii="Times New Roman" w:hAnsi="Times New Roman" w:cs="Times New Roman"/>
        </w:rPr>
        <w:footnoteRef/>
      </w:r>
      <w:r w:rsidRPr="00C17C8E">
        <w:rPr>
          <w:rFonts w:ascii="Times New Roman" w:hAnsi="Times New Roman" w:cs="Times New Roman"/>
          <w:lang w:val="de-DE"/>
        </w:rPr>
        <w:t>Grundprinzipien deutscher Außenpolitik // Auswärtiges Amt</w:t>
      </w:r>
      <w:r>
        <w:rPr>
          <w:rFonts w:ascii="Times New Roman" w:hAnsi="Times New Roman" w:cs="Times New Roman"/>
          <w:lang w:val="de-DE"/>
        </w:rPr>
        <w:t>,</w:t>
      </w:r>
      <w:r w:rsidRPr="00C17C8E">
        <w:rPr>
          <w:rFonts w:ascii="Times New Roman" w:hAnsi="Times New Roman" w:cs="Times New Roman"/>
          <w:lang w:val="de-DE"/>
        </w:rPr>
        <w:t xml:space="preserve"> </w:t>
      </w:r>
      <w:r>
        <w:rPr>
          <w:rFonts w:ascii="Times New Roman" w:hAnsi="Times New Roman" w:cs="Times New Roman"/>
          <w:lang w:val="de-DE"/>
        </w:rPr>
        <w:t xml:space="preserve">eine offizielle Webseite </w:t>
      </w:r>
      <w:r w:rsidRPr="00C17C8E">
        <w:rPr>
          <w:rFonts w:ascii="Times New Roman" w:hAnsi="Times New Roman" w:cs="Times New Roman"/>
          <w:lang w:val="de-DE"/>
        </w:rPr>
        <w:t xml:space="preserve">– 2019. </w:t>
      </w:r>
      <w:r w:rsidRPr="00C17C8E">
        <w:rPr>
          <w:rFonts w:ascii="Times New Roman" w:hAnsi="Times New Roman" w:cs="Times New Roman"/>
          <w:lang w:val="en-US"/>
        </w:rPr>
        <w:t>URL</w:t>
      </w:r>
      <w:r w:rsidRPr="00C17C8E">
        <w:rPr>
          <w:rFonts w:ascii="Times New Roman" w:hAnsi="Times New Roman" w:cs="Times New Roman"/>
        </w:rPr>
        <w:t xml:space="preserve">: </w:t>
      </w:r>
      <w:hyperlink r:id="rId24" w:anchor="content_5" w:history="1">
        <w:r w:rsidRPr="00C17C8E">
          <w:rPr>
            <w:rStyle w:val="a7"/>
            <w:rFonts w:ascii="Times New Roman" w:hAnsi="Times New Roman" w:cs="Times New Roman"/>
            <w:lang w:val="en-US"/>
          </w:rPr>
          <w:t>https</w:t>
        </w:r>
        <w:r w:rsidRPr="00C17C8E">
          <w:rPr>
            <w:rStyle w:val="a7"/>
            <w:rFonts w:ascii="Times New Roman" w:hAnsi="Times New Roman" w:cs="Times New Roman"/>
          </w:rPr>
          <w:t>://</w:t>
        </w:r>
        <w:r w:rsidRPr="00C17C8E">
          <w:rPr>
            <w:rStyle w:val="a7"/>
            <w:rFonts w:ascii="Times New Roman" w:hAnsi="Times New Roman" w:cs="Times New Roman"/>
            <w:lang w:val="en-US"/>
          </w:rPr>
          <w:t>www</w:t>
        </w:r>
        <w:r w:rsidRPr="00C17C8E">
          <w:rPr>
            <w:rStyle w:val="a7"/>
            <w:rFonts w:ascii="Times New Roman" w:hAnsi="Times New Roman" w:cs="Times New Roman"/>
          </w:rPr>
          <w:t>.</w:t>
        </w:r>
        <w:proofErr w:type="spellStart"/>
        <w:r w:rsidRPr="00C17C8E">
          <w:rPr>
            <w:rStyle w:val="a7"/>
            <w:rFonts w:ascii="Times New Roman" w:hAnsi="Times New Roman" w:cs="Times New Roman"/>
            <w:lang w:val="en-US"/>
          </w:rPr>
          <w:t>auswaertiges</w:t>
        </w:r>
        <w:proofErr w:type="spellEnd"/>
        <w:r w:rsidRPr="00C17C8E">
          <w:rPr>
            <w:rStyle w:val="a7"/>
            <w:rFonts w:ascii="Times New Roman" w:hAnsi="Times New Roman" w:cs="Times New Roman"/>
          </w:rPr>
          <w:t>-</w:t>
        </w:r>
        <w:r w:rsidRPr="00C17C8E">
          <w:rPr>
            <w:rStyle w:val="a7"/>
            <w:rFonts w:ascii="Times New Roman" w:hAnsi="Times New Roman" w:cs="Times New Roman"/>
            <w:lang w:val="en-US"/>
          </w:rPr>
          <w:t>amt</w:t>
        </w:r>
        <w:r w:rsidRPr="00C17C8E">
          <w:rPr>
            <w:rStyle w:val="a7"/>
            <w:rFonts w:ascii="Times New Roman" w:hAnsi="Times New Roman" w:cs="Times New Roman"/>
          </w:rPr>
          <w:t>.</w:t>
        </w:r>
        <w:r w:rsidRPr="00C17C8E">
          <w:rPr>
            <w:rStyle w:val="a7"/>
            <w:rFonts w:ascii="Times New Roman" w:hAnsi="Times New Roman" w:cs="Times New Roman"/>
            <w:lang w:val="en-US"/>
          </w:rPr>
          <w:t>de</w:t>
        </w:r>
        <w:r w:rsidRPr="00C17C8E">
          <w:rPr>
            <w:rStyle w:val="a7"/>
            <w:rFonts w:ascii="Times New Roman" w:hAnsi="Times New Roman" w:cs="Times New Roman"/>
          </w:rPr>
          <w:t>/</w:t>
        </w:r>
        <w:r w:rsidRPr="00C17C8E">
          <w:rPr>
            <w:rStyle w:val="a7"/>
            <w:rFonts w:ascii="Times New Roman" w:hAnsi="Times New Roman" w:cs="Times New Roman"/>
            <w:lang w:val="en-US"/>
          </w:rPr>
          <w:t>de</w:t>
        </w:r>
        <w:r w:rsidRPr="00C17C8E">
          <w:rPr>
            <w:rStyle w:val="a7"/>
            <w:rFonts w:ascii="Times New Roman" w:hAnsi="Times New Roman" w:cs="Times New Roman"/>
          </w:rPr>
          <w:t>/</w:t>
        </w:r>
        <w:proofErr w:type="spellStart"/>
        <w:r w:rsidRPr="00C17C8E">
          <w:rPr>
            <w:rStyle w:val="a7"/>
            <w:rFonts w:ascii="Times New Roman" w:hAnsi="Times New Roman" w:cs="Times New Roman"/>
            <w:lang w:val="en-US"/>
          </w:rPr>
          <w:t>aussenpolitik</w:t>
        </w:r>
        <w:proofErr w:type="spellEnd"/>
        <w:r w:rsidRPr="00C17C8E">
          <w:rPr>
            <w:rStyle w:val="a7"/>
            <w:rFonts w:ascii="Times New Roman" w:hAnsi="Times New Roman" w:cs="Times New Roman"/>
          </w:rPr>
          <w:t>/</w:t>
        </w:r>
        <w:proofErr w:type="spellStart"/>
        <w:r w:rsidRPr="00C17C8E">
          <w:rPr>
            <w:rStyle w:val="a7"/>
            <w:rFonts w:ascii="Times New Roman" w:hAnsi="Times New Roman" w:cs="Times New Roman"/>
            <w:lang w:val="en-US"/>
          </w:rPr>
          <w:t>themen</w:t>
        </w:r>
        <w:proofErr w:type="spellEnd"/>
        <w:r w:rsidRPr="00C17C8E">
          <w:rPr>
            <w:rStyle w:val="a7"/>
            <w:rFonts w:ascii="Times New Roman" w:hAnsi="Times New Roman" w:cs="Times New Roman"/>
          </w:rPr>
          <w:t>/</w:t>
        </w:r>
        <w:proofErr w:type="spellStart"/>
        <w:r w:rsidRPr="00C17C8E">
          <w:rPr>
            <w:rStyle w:val="a7"/>
            <w:rFonts w:ascii="Times New Roman" w:hAnsi="Times New Roman" w:cs="Times New Roman"/>
            <w:lang w:val="en-US"/>
          </w:rPr>
          <w:t>grundprinzipien</w:t>
        </w:r>
        <w:proofErr w:type="spellEnd"/>
        <w:r w:rsidRPr="00C17C8E">
          <w:rPr>
            <w:rStyle w:val="a7"/>
            <w:rFonts w:ascii="Times New Roman" w:hAnsi="Times New Roman" w:cs="Times New Roman"/>
          </w:rPr>
          <w:t>/216474#</w:t>
        </w:r>
        <w:r w:rsidRPr="00C17C8E">
          <w:rPr>
            <w:rStyle w:val="a7"/>
            <w:rFonts w:ascii="Times New Roman" w:hAnsi="Times New Roman" w:cs="Times New Roman"/>
            <w:lang w:val="en-US"/>
          </w:rPr>
          <w:t>content</w:t>
        </w:r>
        <w:r w:rsidRPr="00C17C8E">
          <w:rPr>
            <w:rStyle w:val="a7"/>
            <w:rFonts w:ascii="Times New Roman" w:hAnsi="Times New Roman" w:cs="Times New Roman"/>
          </w:rPr>
          <w:t>_5</w:t>
        </w:r>
      </w:hyperlink>
      <w:r w:rsidRPr="00C17C8E">
        <w:rPr>
          <w:rFonts w:ascii="Times New Roman" w:hAnsi="Times New Roman" w:cs="Times New Roman"/>
        </w:rPr>
        <w:t xml:space="preserve"> (дата обращения 25.0</w:t>
      </w:r>
      <w:r w:rsidRPr="00462656">
        <w:rPr>
          <w:rFonts w:ascii="Times New Roman" w:hAnsi="Times New Roman" w:cs="Times New Roman"/>
        </w:rPr>
        <w:t>1</w:t>
      </w:r>
      <w:r w:rsidRPr="00C17C8E">
        <w:rPr>
          <w:rFonts w:ascii="Times New Roman" w:hAnsi="Times New Roman" w:cs="Times New Roman"/>
        </w:rPr>
        <w:t>.2020)</w:t>
      </w:r>
    </w:p>
  </w:footnote>
  <w:footnote w:id="133">
    <w:p w14:paraId="29D4FF86" w14:textId="77777777" w:rsidR="00BF7995" w:rsidRPr="00C17C8E" w:rsidRDefault="00BF7995" w:rsidP="00255692">
      <w:pPr>
        <w:pStyle w:val="a4"/>
        <w:jc w:val="both"/>
        <w:rPr>
          <w:rFonts w:ascii="Times New Roman" w:hAnsi="Times New Roman" w:cs="Times New Roman"/>
        </w:rPr>
      </w:pPr>
      <w:r w:rsidRPr="00C17C8E">
        <w:rPr>
          <w:rStyle w:val="a6"/>
          <w:rFonts w:ascii="Times New Roman" w:hAnsi="Times New Roman" w:cs="Times New Roman"/>
        </w:rPr>
        <w:footnoteRef/>
      </w:r>
      <w:r w:rsidRPr="00C17C8E">
        <w:rPr>
          <w:rFonts w:ascii="Times New Roman" w:hAnsi="Times New Roman" w:cs="Times New Roman"/>
          <w:lang w:val="de-DE"/>
        </w:rPr>
        <w:t>Außen- und Europa Politik - Europa // Auswärtiges Amt</w:t>
      </w:r>
      <w:r>
        <w:rPr>
          <w:rFonts w:ascii="Times New Roman" w:hAnsi="Times New Roman" w:cs="Times New Roman"/>
          <w:lang w:val="de-DE"/>
        </w:rPr>
        <w:t>,</w:t>
      </w:r>
      <w:r w:rsidRPr="00C17C8E">
        <w:rPr>
          <w:rFonts w:ascii="Times New Roman" w:hAnsi="Times New Roman" w:cs="Times New Roman"/>
          <w:lang w:val="de-DE"/>
        </w:rPr>
        <w:t xml:space="preserve"> </w:t>
      </w:r>
      <w:r>
        <w:rPr>
          <w:rFonts w:ascii="Times New Roman" w:hAnsi="Times New Roman" w:cs="Times New Roman"/>
          <w:lang w:val="de-DE"/>
        </w:rPr>
        <w:t xml:space="preserve">eine offizielle Webseite </w:t>
      </w:r>
      <w:r w:rsidRPr="00C17C8E">
        <w:rPr>
          <w:rFonts w:ascii="Times New Roman" w:hAnsi="Times New Roman" w:cs="Times New Roman"/>
          <w:lang w:val="de-DE"/>
        </w:rPr>
        <w:t xml:space="preserve">– 2020. </w:t>
      </w:r>
      <w:r w:rsidRPr="00C17C8E">
        <w:rPr>
          <w:rFonts w:ascii="Times New Roman" w:hAnsi="Times New Roman" w:cs="Times New Roman"/>
          <w:lang w:val="en-US"/>
        </w:rPr>
        <w:t>URL</w:t>
      </w:r>
      <w:r w:rsidRPr="00C17C8E">
        <w:rPr>
          <w:rFonts w:ascii="Times New Roman" w:hAnsi="Times New Roman" w:cs="Times New Roman"/>
        </w:rPr>
        <w:t xml:space="preserve">: </w:t>
      </w:r>
      <w:hyperlink r:id="rId25" w:history="1">
        <w:r w:rsidRPr="00C17C8E">
          <w:rPr>
            <w:rStyle w:val="a7"/>
            <w:rFonts w:ascii="Times New Roman" w:hAnsi="Times New Roman" w:cs="Times New Roman"/>
            <w:lang w:val="en-US"/>
          </w:rPr>
          <w:t>https</w:t>
        </w:r>
        <w:r w:rsidRPr="00C17C8E">
          <w:rPr>
            <w:rStyle w:val="a7"/>
            <w:rFonts w:ascii="Times New Roman" w:hAnsi="Times New Roman" w:cs="Times New Roman"/>
          </w:rPr>
          <w:t>://</w:t>
        </w:r>
        <w:r w:rsidRPr="00C17C8E">
          <w:rPr>
            <w:rStyle w:val="a7"/>
            <w:rFonts w:ascii="Times New Roman" w:hAnsi="Times New Roman" w:cs="Times New Roman"/>
            <w:lang w:val="en-US"/>
          </w:rPr>
          <w:t>www</w:t>
        </w:r>
        <w:r w:rsidRPr="00C17C8E">
          <w:rPr>
            <w:rStyle w:val="a7"/>
            <w:rFonts w:ascii="Times New Roman" w:hAnsi="Times New Roman" w:cs="Times New Roman"/>
          </w:rPr>
          <w:t>.</w:t>
        </w:r>
        <w:proofErr w:type="spellStart"/>
        <w:r w:rsidRPr="00C17C8E">
          <w:rPr>
            <w:rStyle w:val="a7"/>
            <w:rFonts w:ascii="Times New Roman" w:hAnsi="Times New Roman" w:cs="Times New Roman"/>
            <w:lang w:val="en-US"/>
          </w:rPr>
          <w:t>auswaertiges</w:t>
        </w:r>
        <w:proofErr w:type="spellEnd"/>
        <w:r w:rsidRPr="00C17C8E">
          <w:rPr>
            <w:rStyle w:val="a7"/>
            <w:rFonts w:ascii="Times New Roman" w:hAnsi="Times New Roman" w:cs="Times New Roman"/>
          </w:rPr>
          <w:t>-</w:t>
        </w:r>
        <w:r w:rsidRPr="00C17C8E">
          <w:rPr>
            <w:rStyle w:val="a7"/>
            <w:rFonts w:ascii="Times New Roman" w:hAnsi="Times New Roman" w:cs="Times New Roman"/>
            <w:lang w:val="en-US"/>
          </w:rPr>
          <w:t>amt</w:t>
        </w:r>
        <w:r w:rsidRPr="00C17C8E">
          <w:rPr>
            <w:rStyle w:val="a7"/>
            <w:rFonts w:ascii="Times New Roman" w:hAnsi="Times New Roman" w:cs="Times New Roman"/>
          </w:rPr>
          <w:t>.</w:t>
        </w:r>
        <w:r w:rsidRPr="00C17C8E">
          <w:rPr>
            <w:rStyle w:val="a7"/>
            <w:rFonts w:ascii="Times New Roman" w:hAnsi="Times New Roman" w:cs="Times New Roman"/>
            <w:lang w:val="en-US"/>
          </w:rPr>
          <w:t>de</w:t>
        </w:r>
        <w:r w:rsidRPr="00C17C8E">
          <w:rPr>
            <w:rStyle w:val="a7"/>
            <w:rFonts w:ascii="Times New Roman" w:hAnsi="Times New Roman" w:cs="Times New Roman"/>
          </w:rPr>
          <w:t>/</w:t>
        </w:r>
        <w:r w:rsidRPr="00C17C8E">
          <w:rPr>
            <w:rStyle w:val="a7"/>
            <w:rFonts w:ascii="Times New Roman" w:hAnsi="Times New Roman" w:cs="Times New Roman"/>
            <w:lang w:val="en-US"/>
          </w:rPr>
          <w:t>de</w:t>
        </w:r>
        <w:r w:rsidRPr="00C17C8E">
          <w:rPr>
            <w:rStyle w:val="a7"/>
            <w:rFonts w:ascii="Times New Roman" w:hAnsi="Times New Roman" w:cs="Times New Roman"/>
          </w:rPr>
          <w:t>/</w:t>
        </w:r>
        <w:proofErr w:type="spellStart"/>
        <w:r w:rsidRPr="00C17C8E">
          <w:rPr>
            <w:rStyle w:val="a7"/>
            <w:rFonts w:ascii="Times New Roman" w:hAnsi="Times New Roman" w:cs="Times New Roman"/>
            <w:lang w:val="en-US"/>
          </w:rPr>
          <w:t>aussenpolitik</w:t>
        </w:r>
        <w:proofErr w:type="spellEnd"/>
        <w:r w:rsidRPr="00C17C8E">
          <w:rPr>
            <w:rStyle w:val="a7"/>
            <w:rFonts w:ascii="Times New Roman" w:hAnsi="Times New Roman" w:cs="Times New Roman"/>
          </w:rPr>
          <w:t>/</w:t>
        </w:r>
        <w:proofErr w:type="spellStart"/>
        <w:r w:rsidRPr="00C17C8E">
          <w:rPr>
            <w:rStyle w:val="a7"/>
            <w:rFonts w:ascii="Times New Roman" w:hAnsi="Times New Roman" w:cs="Times New Roman"/>
            <w:lang w:val="en-US"/>
          </w:rPr>
          <w:t>europa</w:t>
        </w:r>
        <w:proofErr w:type="spellEnd"/>
      </w:hyperlink>
      <w:r w:rsidRPr="00C17C8E">
        <w:rPr>
          <w:rFonts w:ascii="Times New Roman" w:hAnsi="Times New Roman" w:cs="Times New Roman"/>
        </w:rPr>
        <w:t xml:space="preserve"> (дата обращения 25.0</w:t>
      </w:r>
      <w:r w:rsidRPr="00462656">
        <w:rPr>
          <w:rFonts w:ascii="Times New Roman" w:hAnsi="Times New Roman" w:cs="Times New Roman"/>
        </w:rPr>
        <w:t>1</w:t>
      </w:r>
      <w:r w:rsidRPr="00C17C8E">
        <w:rPr>
          <w:rFonts w:ascii="Times New Roman" w:hAnsi="Times New Roman" w:cs="Times New Roman"/>
        </w:rPr>
        <w:t>.2020)</w:t>
      </w:r>
    </w:p>
  </w:footnote>
  <w:footnote w:id="134">
    <w:p w14:paraId="6B5B8C1F" w14:textId="77777777" w:rsidR="00BF7995" w:rsidRPr="00670F57" w:rsidRDefault="00BF7995" w:rsidP="00255692">
      <w:pPr>
        <w:pStyle w:val="a4"/>
        <w:jc w:val="both"/>
        <w:rPr>
          <w:lang w:val="de-DE"/>
        </w:rPr>
      </w:pPr>
      <w:r w:rsidRPr="00C17C8E">
        <w:rPr>
          <w:rStyle w:val="a6"/>
          <w:rFonts w:ascii="Times New Roman" w:hAnsi="Times New Roman" w:cs="Times New Roman"/>
        </w:rPr>
        <w:footnoteRef/>
      </w:r>
      <w:r w:rsidRPr="00C17C8E">
        <w:rPr>
          <w:rFonts w:ascii="Times New Roman" w:hAnsi="Times New Roman" w:cs="Times New Roman"/>
        </w:rPr>
        <w:t>Басов Ф. А. Германия в Европейском Союзе: от экономического локомотива к политическому лидерству. // Контуры глобальных трансформаций: политика, экономика, право</w:t>
      </w:r>
      <w:r>
        <w:rPr>
          <w:rFonts w:ascii="Times New Roman" w:hAnsi="Times New Roman" w:cs="Times New Roman"/>
        </w:rPr>
        <w:t xml:space="preserve"> </w:t>
      </w:r>
      <w:r w:rsidRPr="00C17C8E">
        <w:rPr>
          <w:rFonts w:ascii="Times New Roman" w:hAnsi="Times New Roman" w:cs="Times New Roman"/>
        </w:rPr>
        <w:t>– 2017</w:t>
      </w:r>
      <w:r>
        <w:rPr>
          <w:rFonts w:ascii="Times New Roman" w:hAnsi="Times New Roman" w:cs="Times New Roman"/>
        </w:rPr>
        <w:t>.</w:t>
      </w:r>
      <w:r w:rsidRPr="00C17C8E">
        <w:rPr>
          <w:rFonts w:ascii="Times New Roman" w:hAnsi="Times New Roman" w:cs="Times New Roman"/>
        </w:rPr>
        <w:t xml:space="preserve"> </w:t>
      </w:r>
      <w:r w:rsidRPr="00670F57">
        <w:rPr>
          <w:rFonts w:ascii="Times New Roman" w:hAnsi="Times New Roman" w:cs="Times New Roman"/>
          <w:lang w:val="de-DE"/>
        </w:rPr>
        <w:t xml:space="preserve">10 (1) – </w:t>
      </w:r>
      <w:r w:rsidRPr="00C17C8E">
        <w:rPr>
          <w:rFonts w:ascii="Times New Roman" w:hAnsi="Times New Roman" w:cs="Times New Roman"/>
        </w:rPr>
        <w:t>с</w:t>
      </w:r>
      <w:r w:rsidRPr="00670F57">
        <w:rPr>
          <w:rFonts w:ascii="Times New Roman" w:hAnsi="Times New Roman" w:cs="Times New Roman"/>
          <w:lang w:val="de-DE"/>
        </w:rPr>
        <w:t>. 33–52.</w:t>
      </w:r>
    </w:p>
  </w:footnote>
  <w:footnote w:id="135">
    <w:p w14:paraId="321B764D" w14:textId="77777777" w:rsidR="00BF7995" w:rsidRPr="00273547" w:rsidRDefault="00BF7995" w:rsidP="00255692">
      <w:pPr>
        <w:pStyle w:val="a4"/>
        <w:jc w:val="both"/>
        <w:rPr>
          <w:rFonts w:ascii="Times New Roman" w:hAnsi="Times New Roman" w:cs="Times New Roman"/>
        </w:rPr>
      </w:pPr>
      <w:r w:rsidRPr="006D48A0">
        <w:rPr>
          <w:rStyle w:val="a6"/>
          <w:rFonts w:ascii="Times New Roman" w:hAnsi="Times New Roman" w:cs="Times New Roman"/>
        </w:rPr>
        <w:footnoteRef/>
      </w:r>
      <w:r w:rsidRPr="006D48A0">
        <w:rPr>
          <w:rFonts w:ascii="Times New Roman" w:hAnsi="Times New Roman" w:cs="Times New Roman"/>
          <w:lang w:val="de-DE"/>
        </w:rPr>
        <w:t xml:space="preserve">Rede von Bundeskanzlerin Merkel vor dem Europäischen Parlament am 13. November 2018 in Straßburg // Die Bundeskanzlerin – Aktuelles – Rede – 2018. </w:t>
      </w:r>
      <w:r w:rsidRPr="004B715E">
        <w:rPr>
          <w:rFonts w:ascii="Times New Roman" w:hAnsi="Times New Roman" w:cs="Times New Roman"/>
          <w:lang w:val="de-DE"/>
        </w:rPr>
        <w:t>URL</w:t>
      </w:r>
      <w:r w:rsidRPr="00273547">
        <w:rPr>
          <w:rFonts w:ascii="Times New Roman" w:hAnsi="Times New Roman" w:cs="Times New Roman"/>
        </w:rPr>
        <w:t xml:space="preserve">: </w:t>
      </w:r>
      <w:hyperlink r:id="rId26" w:history="1">
        <w:r w:rsidRPr="004B715E">
          <w:rPr>
            <w:rStyle w:val="a7"/>
            <w:rFonts w:ascii="Times New Roman" w:hAnsi="Times New Roman" w:cs="Times New Roman"/>
            <w:lang w:val="de-DE"/>
          </w:rPr>
          <w:t>https</w:t>
        </w:r>
        <w:r w:rsidRPr="00273547">
          <w:rPr>
            <w:rStyle w:val="a7"/>
            <w:rFonts w:ascii="Times New Roman" w:hAnsi="Times New Roman" w:cs="Times New Roman"/>
          </w:rPr>
          <w:t>://</w:t>
        </w:r>
        <w:r w:rsidRPr="004B715E">
          <w:rPr>
            <w:rStyle w:val="a7"/>
            <w:rFonts w:ascii="Times New Roman" w:hAnsi="Times New Roman" w:cs="Times New Roman"/>
            <w:lang w:val="de-DE"/>
          </w:rPr>
          <w:t>www</w:t>
        </w:r>
        <w:r w:rsidRPr="00273547">
          <w:rPr>
            <w:rStyle w:val="a7"/>
            <w:rFonts w:ascii="Times New Roman" w:hAnsi="Times New Roman" w:cs="Times New Roman"/>
          </w:rPr>
          <w:t>.</w:t>
        </w:r>
        <w:r w:rsidRPr="004B715E">
          <w:rPr>
            <w:rStyle w:val="a7"/>
            <w:rFonts w:ascii="Times New Roman" w:hAnsi="Times New Roman" w:cs="Times New Roman"/>
            <w:lang w:val="de-DE"/>
          </w:rPr>
          <w:t>bundeskanzlerin</w:t>
        </w:r>
        <w:r w:rsidRPr="00273547">
          <w:rPr>
            <w:rStyle w:val="a7"/>
            <w:rFonts w:ascii="Times New Roman" w:hAnsi="Times New Roman" w:cs="Times New Roman"/>
          </w:rPr>
          <w:t>.</w:t>
        </w:r>
        <w:r w:rsidRPr="004B715E">
          <w:rPr>
            <w:rStyle w:val="a7"/>
            <w:rFonts w:ascii="Times New Roman" w:hAnsi="Times New Roman" w:cs="Times New Roman"/>
            <w:lang w:val="de-DE"/>
          </w:rPr>
          <w:t>de</w:t>
        </w:r>
        <w:r w:rsidRPr="00273547">
          <w:rPr>
            <w:rStyle w:val="a7"/>
            <w:rFonts w:ascii="Times New Roman" w:hAnsi="Times New Roman" w:cs="Times New Roman"/>
          </w:rPr>
          <w:t>/</w:t>
        </w:r>
        <w:r w:rsidRPr="004B715E">
          <w:rPr>
            <w:rStyle w:val="a7"/>
            <w:rFonts w:ascii="Times New Roman" w:hAnsi="Times New Roman" w:cs="Times New Roman"/>
            <w:lang w:val="de-DE"/>
          </w:rPr>
          <w:t>bkin</w:t>
        </w:r>
        <w:r w:rsidRPr="00273547">
          <w:rPr>
            <w:rStyle w:val="a7"/>
            <w:rFonts w:ascii="Times New Roman" w:hAnsi="Times New Roman" w:cs="Times New Roman"/>
          </w:rPr>
          <w:t>-</w:t>
        </w:r>
        <w:r w:rsidRPr="004B715E">
          <w:rPr>
            <w:rStyle w:val="a7"/>
            <w:rFonts w:ascii="Times New Roman" w:hAnsi="Times New Roman" w:cs="Times New Roman"/>
            <w:lang w:val="de-DE"/>
          </w:rPr>
          <w:t>de</w:t>
        </w:r>
        <w:r w:rsidRPr="00273547">
          <w:rPr>
            <w:rStyle w:val="a7"/>
            <w:rFonts w:ascii="Times New Roman" w:hAnsi="Times New Roman" w:cs="Times New Roman"/>
          </w:rPr>
          <w:t>/</w:t>
        </w:r>
        <w:r w:rsidRPr="004B715E">
          <w:rPr>
            <w:rStyle w:val="a7"/>
            <w:rFonts w:ascii="Times New Roman" w:hAnsi="Times New Roman" w:cs="Times New Roman"/>
            <w:lang w:val="de-DE"/>
          </w:rPr>
          <w:t>aktuelles</w:t>
        </w:r>
        <w:r w:rsidRPr="00273547">
          <w:rPr>
            <w:rStyle w:val="a7"/>
            <w:rFonts w:ascii="Times New Roman" w:hAnsi="Times New Roman" w:cs="Times New Roman"/>
          </w:rPr>
          <w:t>/</w:t>
        </w:r>
        <w:r w:rsidRPr="004B715E">
          <w:rPr>
            <w:rStyle w:val="a7"/>
            <w:rFonts w:ascii="Times New Roman" w:hAnsi="Times New Roman" w:cs="Times New Roman"/>
            <w:lang w:val="de-DE"/>
          </w:rPr>
          <w:t>rede</w:t>
        </w:r>
        <w:r w:rsidRPr="00273547">
          <w:rPr>
            <w:rStyle w:val="a7"/>
            <w:rFonts w:ascii="Times New Roman" w:hAnsi="Times New Roman" w:cs="Times New Roman"/>
          </w:rPr>
          <w:t>-</w:t>
        </w:r>
        <w:r w:rsidRPr="004B715E">
          <w:rPr>
            <w:rStyle w:val="a7"/>
            <w:rFonts w:ascii="Times New Roman" w:hAnsi="Times New Roman" w:cs="Times New Roman"/>
            <w:lang w:val="de-DE"/>
          </w:rPr>
          <w:t>von</w:t>
        </w:r>
        <w:r w:rsidRPr="00273547">
          <w:rPr>
            <w:rStyle w:val="a7"/>
            <w:rFonts w:ascii="Times New Roman" w:hAnsi="Times New Roman" w:cs="Times New Roman"/>
          </w:rPr>
          <w:t>-</w:t>
        </w:r>
        <w:r w:rsidRPr="004B715E">
          <w:rPr>
            <w:rStyle w:val="a7"/>
            <w:rFonts w:ascii="Times New Roman" w:hAnsi="Times New Roman" w:cs="Times New Roman"/>
            <w:lang w:val="de-DE"/>
          </w:rPr>
          <w:t>bundeskanzlerin</w:t>
        </w:r>
        <w:r w:rsidRPr="00273547">
          <w:rPr>
            <w:rStyle w:val="a7"/>
            <w:rFonts w:ascii="Times New Roman" w:hAnsi="Times New Roman" w:cs="Times New Roman"/>
          </w:rPr>
          <w:t>-</w:t>
        </w:r>
        <w:r w:rsidRPr="004B715E">
          <w:rPr>
            <w:rStyle w:val="a7"/>
            <w:rFonts w:ascii="Times New Roman" w:hAnsi="Times New Roman" w:cs="Times New Roman"/>
            <w:lang w:val="de-DE"/>
          </w:rPr>
          <w:t>merkel</w:t>
        </w:r>
        <w:r w:rsidRPr="00273547">
          <w:rPr>
            <w:rStyle w:val="a7"/>
            <w:rFonts w:ascii="Times New Roman" w:hAnsi="Times New Roman" w:cs="Times New Roman"/>
          </w:rPr>
          <w:t>-</w:t>
        </w:r>
        <w:r w:rsidRPr="004B715E">
          <w:rPr>
            <w:rStyle w:val="a7"/>
            <w:rFonts w:ascii="Times New Roman" w:hAnsi="Times New Roman" w:cs="Times New Roman"/>
            <w:lang w:val="de-DE"/>
          </w:rPr>
          <w:t>vor</w:t>
        </w:r>
        <w:r w:rsidRPr="00273547">
          <w:rPr>
            <w:rStyle w:val="a7"/>
            <w:rFonts w:ascii="Times New Roman" w:hAnsi="Times New Roman" w:cs="Times New Roman"/>
          </w:rPr>
          <w:t>-</w:t>
        </w:r>
        <w:r w:rsidRPr="004B715E">
          <w:rPr>
            <w:rStyle w:val="a7"/>
            <w:rFonts w:ascii="Times New Roman" w:hAnsi="Times New Roman" w:cs="Times New Roman"/>
            <w:lang w:val="de-DE"/>
          </w:rPr>
          <w:t>dem</w:t>
        </w:r>
        <w:r w:rsidRPr="00273547">
          <w:rPr>
            <w:rStyle w:val="a7"/>
            <w:rFonts w:ascii="Times New Roman" w:hAnsi="Times New Roman" w:cs="Times New Roman"/>
          </w:rPr>
          <w:t>-</w:t>
        </w:r>
        <w:r w:rsidRPr="004B715E">
          <w:rPr>
            <w:rStyle w:val="a7"/>
            <w:rFonts w:ascii="Times New Roman" w:hAnsi="Times New Roman" w:cs="Times New Roman"/>
            <w:lang w:val="de-DE"/>
          </w:rPr>
          <w:t>europaeischen</w:t>
        </w:r>
        <w:r w:rsidRPr="00273547">
          <w:rPr>
            <w:rStyle w:val="a7"/>
            <w:rFonts w:ascii="Times New Roman" w:hAnsi="Times New Roman" w:cs="Times New Roman"/>
          </w:rPr>
          <w:t>-</w:t>
        </w:r>
        <w:r w:rsidRPr="004B715E">
          <w:rPr>
            <w:rStyle w:val="a7"/>
            <w:rFonts w:ascii="Times New Roman" w:hAnsi="Times New Roman" w:cs="Times New Roman"/>
            <w:lang w:val="de-DE"/>
          </w:rPr>
          <w:t>parlament</w:t>
        </w:r>
        <w:r w:rsidRPr="00273547">
          <w:rPr>
            <w:rStyle w:val="a7"/>
            <w:rFonts w:ascii="Times New Roman" w:hAnsi="Times New Roman" w:cs="Times New Roman"/>
          </w:rPr>
          <w:t>-</w:t>
        </w:r>
        <w:r w:rsidRPr="004B715E">
          <w:rPr>
            <w:rStyle w:val="a7"/>
            <w:rFonts w:ascii="Times New Roman" w:hAnsi="Times New Roman" w:cs="Times New Roman"/>
            <w:lang w:val="de-DE"/>
          </w:rPr>
          <w:t>am</w:t>
        </w:r>
        <w:r w:rsidRPr="00273547">
          <w:rPr>
            <w:rStyle w:val="a7"/>
            <w:rFonts w:ascii="Times New Roman" w:hAnsi="Times New Roman" w:cs="Times New Roman"/>
          </w:rPr>
          <w:t>-13-</w:t>
        </w:r>
        <w:r w:rsidRPr="004B715E">
          <w:rPr>
            <w:rStyle w:val="a7"/>
            <w:rFonts w:ascii="Times New Roman" w:hAnsi="Times New Roman" w:cs="Times New Roman"/>
            <w:lang w:val="de-DE"/>
          </w:rPr>
          <w:t>november</w:t>
        </w:r>
        <w:r w:rsidRPr="00273547">
          <w:rPr>
            <w:rStyle w:val="a7"/>
            <w:rFonts w:ascii="Times New Roman" w:hAnsi="Times New Roman" w:cs="Times New Roman"/>
          </w:rPr>
          <w:t>-2018-</w:t>
        </w:r>
        <w:r w:rsidRPr="004B715E">
          <w:rPr>
            <w:rStyle w:val="a7"/>
            <w:rFonts w:ascii="Times New Roman" w:hAnsi="Times New Roman" w:cs="Times New Roman"/>
            <w:lang w:val="de-DE"/>
          </w:rPr>
          <w:t>in</w:t>
        </w:r>
        <w:r w:rsidRPr="00273547">
          <w:rPr>
            <w:rStyle w:val="a7"/>
            <w:rFonts w:ascii="Times New Roman" w:hAnsi="Times New Roman" w:cs="Times New Roman"/>
          </w:rPr>
          <w:t>-</w:t>
        </w:r>
        <w:r w:rsidRPr="004B715E">
          <w:rPr>
            <w:rStyle w:val="a7"/>
            <w:rFonts w:ascii="Times New Roman" w:hAnsi="Times New Roman" w:cs="Times New Roman"/>
            <w:lang w:val="de-DE"/>
          </w:rPr>
          <w:t>strassburg</w:t>
        </w:r>
        <w:r w:rsidRPr="00273547">
          <w:rPr>
            <w:rStyle w:val="a7"/>
            <w:rFonts w:ascii="Times New Roman" w:hAnsi="Times New Roman" w:cs="Times New Roman"/>
          </w:rPr>
          <w:t>-1549538</w:t>
        </w:r>
      </w:hyperlink>
      <w:r w:rsidRPr="00273547">
        <w:rPr>
          <w:rFonts w:ascii="Times New Roman" w:hAnsi="Times New Roman" w:cs="Times New Roman"/>
        </w:rPr>
        <w:t xml:space="preserve"> (</w:t>
      </w:r>
      <w:r w:rsidRPr="006D48A0">
        <w:rPr>
          <w:rFonts w:ascii="Times New Roman" w:hAnsi="Times New Roman" w:cs="Times New Roman"/>
        </w:rPr>
        <w:t>дата</w:t>
      </w:r>
      <w:r w:rsidRPr="00273547">
        <w:rPr>
          <w:rFonts w:ascii="Times New Roman" w:hAnsi="Times New Roman" w:cs="Times New Roman"/>
        </w:rPr>
        <w:t xml:space="preserve"> </w:t>
      </w:r>
      <w:r w:rsidRPr="006D48A0">
        <w:rPr>
          <w:rFonts w:ascii="Times New Roman" w:hAnsi="Times New Roman" w:cs="Times New Roman"/>
        </w:rPr>
        <w:t>обращения</w:t>
      </w:r>
      <w:r w:rsidRPr="00273547">
        <w:rPr>
          <w:rFonts w:ascii="Times New Roman" w:hAnsi="Times New Roman" w:cs="Times New Roman"/>
        </w:rPr>
        <w:t xml:space="preserve"> 25.01.2020)</w:t>
      </w:r>
    </w:p>
  </w:footnote>
  <w:footnote w:id="136">
    <w:p w14:paraId="62963752" w14:textId="77777777" w:rsidR="00BF7995" w:rsidRPr="00675F47" w:rsidRDefault="00BF7995" w:rsidP="00255692">
      <w:pPr>
        <w:pStyle w:val="a4"/>
        <w:jc w:val="both"/>
        <w:rPr>
          <w:rFonts w:ascii="Times New Roman" w:hAnsi="Times New Roman" w:cs="Times New Roman"/>
        </w:rPr>
      </w:pPr>
      <w:r w:rsidRPr="00675F47">
        <w:rPr>
          <w:rStyle w:val="a6"/>
          <w:rFonts w:ascii="Times New Roman" w:hAnsi="Times New Roman" w:cs="Times New Roman"/>
        </w:rPr>
        <w:footnoteRef/>
      </w:r>
      <w:r w:rsidRPr="00675F47">
        <w:rPr>
          <w:rFonts w:ascii="Times New Roman" w:hAnsi="Times New Roman" w:cs="Times New Roman"/>
          <w:lang w:val="de-DE"/>
        </w:rPr>
        <w:t xml:space="preserve">Élysée-Vertrag: Ein Zeichen der Freundschaft – Die deutsch-französische Beziehungen // Die Bundeskanzlerin – Aktuelles – 2020. </w:t>
      </w:r>
      <w:r w:rsidRPr="00675F47">
        <w:rPr>
          <w:rFonts w:ascii="Times New Roman" w:hAnsi="Times New Roman" w:cs="Times New Roman"/>
          <w:lang w:val="en-US"/>
        </w:rPr>
        <w:t>URL</w:t>
      </w:r>
      <w:r w:rsidRPr="00675F47">
        <w:rPr>
          <w:rFonts w:ascii="Times New Roman" w:hAnsi="Times New Roman" w:cs="Times New Roman"/>
        </w:rPr>
        <w:t xml:space="preserve">: </w:t>
      </w:r>
      <w:hyperlink r:id="rId27" w:history="1">
        <w:r w:rsidRPr="00675F47">
          <w:rPr>
            <w:rStyle w:val="a7"/>
            <w:rFonts w:ascii="Times New Roman" w:hAnsi="Times New Roman" w:cs="Times New Roman"/>
            <w:lang w:val="en-US"/>
          </w:rPr>
          <w:t>https</w:t>
        </w:r>
        <w:r w:rsidRPr="00675F47">
          <w:rPr>
            <w:rStyle w:val="a7"/>
            <w:rFonts w:ascii="Times New Roman" w:hAnsi="Times New Roman" w:cs="Times New Roman"/>
          </w:rPr>
          <w:t>://</w:t>
        </w:r>
        <w:r w:rsidRPr="00675F47">
          <w:rPr>
            <w:rStyle w:val="a7"/>
            <w:rFonts w:ascii="Times New Roman" w:hAnsi="Times New Roman" w:cs="Times New Roman"/>
            <w:lang w:val="en-US"/>
          </w:rPr>
          <w:t>www</w:t>
        </w:r>
        <w:r w:rsidRPr="00675F47">
          <w:rPr>
            <w:rStyle w:val="a7"/>
            <w:rFonts w:ascii="Times New Roman" w:hAnsi="Times New Roman" w:cs="Times New Roman"/>
          </w:rPr>
          <w:t>.</w:t>
        </w:r>
        <w:proofErr w:type="spellStart"/>
        <w:r w:rsidRPr="00675F47">
          <w:rPr>
            <w:rStyle w:val="a7"/>
            <w:rFonts w:ascii="Times New Roman" w:hAnsi="Times New Roman" w:cs="Times New Roman"/>
            <w:lang w:val="en-US"/>
          </w:rPr>
          <w:t>bundeskanzlerin</w:t>
        </w:r>
        <w:proofErr w:type="spellEnd"/>
        <w:r w:rsidRPr="00675F47">
          <w:rPr>
            <w:rStyle w:val="a7"/>
            <w:rFonts w:ascii="Times New Roman" w:hAnsi="Times New Roman" w:cs="Times New Roman"/>
          </w:rPr>
          <w:t>.</w:t>
        </w:r>
        <w:r w:rsidRPr="00675F47">
          <w:rPr>
            <w:rStyle w:val="a7"/>
            <w:rFonts w:ascii="Times New Roman" w:hAnsi="Times New Roman" w:cs="Times New Roman"/>
            <w:lang w:val="en-US"/>
          </w:rPr>
          <w:t>de</w:t>
        </w:r>
        <w:r w:rsidRPr="00675F47">
          <w:rPr>
            <w:rStyle w:val="a7"/>
            <w:rFonts w:ascii="Times New Roman" w:hAnsi="Times New Roman" w:cs="Times New Roman"/>
          </w:rPr>
          <w:t>/</w:t>
        </w:r>
        <w:proofErr w:type="spellStart"/>
        <w:r w:rsidRPr="00675F47">
          <w:rPr>
            <w:rStyle w:val="a7"/>
            <w:rFonts w:ascii="Times New Roman" w:hAnsi="Times New Roman" w:cs="Times New Roman"/>
            <w:lang w:val="en-US"/>
          </w:rPr>
          <w:t>bkin</w:t>
        </w:r>
        <w:proofErr w:type="spellEnd"/>
        <w:r w:rsidRPr="00675F47">
          <w:rPr>
            <w:rStyle w:val="a7"/>
            <w:rFonts w:ascii="Times New Roman" w:hAnsi="Times New Roman" w:cs="Times New Roman"/>
          </w:rPr>
          <w:t>-</w:t>
        </w:r>
        <w:r w:rsidRPr="00675F47">
          <w:rPr>
            <w:rStyle w:val="a7"/>
            <w:rFonts w:ascii="Times New Roman" w:hAnsi="Times New Roman" w:cs="Times New Roman"/>
            <w:lang w:val="en-US"/>
          </w:rPr>
          <w:t>de</w:t>
        </w:r>
        <w:r w:rsidRPr="00675F47">
          <w:rPr>
            <w:rStyle w:val="a7"/>
            <w:rFonts w:ascii="Times New Roman" w:hAnsi="Times New Roman" w:cs="Times New Roman"/>
          </w:rPr>
          <w:t>/</w:t>
        </w:r>
        <w:proofErr w:type="spellStart"/>
        <w:r w:rsidRPr="00675F47">
          <w:rPr>
            <w:rStyle w:val="a7"/>
            <w:rFonts w:ascii="Times New Roman" w:hAnsi="Times New Roman" w:cs="Times New Roman"/>
            <w:lang w:val="en-US"/>
          </w:rPr>
          <w:t>aktuelles</w:t>
        </w:r>
        <w:proofErr w:type="spellEnd"/>
        <w:r w:rsidRPr="00675F47">
          <w:rPr>
            <w:rStyle w:val="a7"/>
            <w:rFonts w:ascii="Times New Roman" w:hAnsi="Times New Roman" w:cs="Times New Roman"/>
          </w:rPr>
          <w:t>/</w:t>
        </w:r>
        <w:proofErr w:type="spellStart"/>
        <w:r w:rsidRPr="00675F47">
          <w:rPr>
            <w:rStyle w:val="a7"/>
            <w:rFonts w:ascii="Times New Roman" w:hAnsi="Times New Roman" w:cs="Times New Roman"/>
            <w:lang w:val="en-US"/>
          </w:rPr>
          <w:t>elysee</w:t>
        </w:r>
        <w:proofErr w:type="spellEnd"/>
        <w:r w:rsidRPr="00675F47">
          <w:rPr>
            <w:rStyle w:val="a7"/>
            <w:rFonts w:ascii="Times New Roman" w:hAnsi="Times New Roman" w:cs="Times New Roman"/>
          </w:rPr>
          <w:t>-</w:t>
        </w:r>
        <w:proofErr w:type="spellStart"/>
        <w:r w:rsidRPr="00675F47">
          <w:rPr>
            <w:rStyle w:val="a7"/>
            <w:rFonts w:ascii="Times New Roman" w:hAnsi="Times New Roman" w:cs="Times New Roman"/>
            <w:lang w:val="en-US"/>
          </w:rPr>
          <w:t>vertrag</w:t>
        </w:r>
        <w:proofErr w:type="spellEnd"/>
        <w:r w:rsidRPr="00675F47">
          <w:rPr>
            <w:rStyle w:val="a7"/>
            <w:rFonts w:ascii="Times New Roman" w:hAnsi="Times New Roman" w:cs="Times New Roman"/>
          </w:rPr>
          <w:t>-1569908</w:t>
        </w:r>
      </w:hyperlink>
      <w:r w:rsidRPr="00675F47">
        <w:rPr>
          <w:rFonts w:ascii="Times New Roman" w:hAnsi="Times New Roman" w:cs="Times New Roman"/>
        </w:rPr>
        <w:t xml:space="preserve"> (дата обращения 27.0</w:t>
      </w:r>
      <w:r>
        <w:rPr>
          <w:rFonts w:ascii="Times New Roman" w:hAnsi="Times New Roman" w:cs="Times New Roman"/>
        </w:rPr>
        <w:t>2</w:t>
      </w:r>
      <w:r w:rsidRPr="00675F47">
        <w:rPr>
          <w:rFonts w:ascii="Times New Roman" w:hAnsi="Times New Roman" w:cs="Times New Roman"/>
        </w:rPr>
        <w:t>.2020)</w:t>
      </w:r>
    </w:p>
  </w:footnote>
  <w:footnote w:id="137">
    <w:p w14:paraId="37D52C57" w14:textId="77777777" w:rsidR="00BF7995" w:rsidRPr="003A6626" w:rsidRDefault="00BF7995" w:rsidP="00255692">
      <w:pPr>
        <w:pStyle w:val="a4"/>
        <w:jc w:val="both"/>
        <w:rPr>
          <w:rFonts w:ascii="Times New Roman" w:hAnsi="Times New Roman" w:cs="Times New Roman"/>
        </w:rPr>
      </w:pPr>
      <w:r w:rsidRPr="00F47018">
        <w:rPr>
          <w:rStyle w:val="a6"/>
          <w:rFonts w:ascii="Times New Roman" w:hAnsi="Times New Roman" w:cs="Times New Roman"/>
        </w:rPr>
        <w:footnoteRef/>
      </w:r>
      <w:r w:rsidRPr="00F47018">
        <w:rPr>
          <w:rFonts w:ascii="Times New Roman" w:hAnsi="Times New Roman" w:cs="Times New Roman"/>
          <w:lang w:val="en-US"/>
        </w:rPr>
        <w:t>General budget of the European Union for the financial year 2020 (Draft). General Statement of Revenue COM (2019) 600 — EN // European Commission – Documents – 2019 – p. 11. URL</w:t>
      </w:r>
      <w:r w:rsidRPr="00F47018">
        <w:rPr>
          <w:rFonts w:ascii="Times New Roman" w:hAnsi="Times New Roman" w:cs="Times New Roman"/>
        </w:rPr>
        <w:t xml:space="preserve">: </w:t>
      </w:r>
      <w:hyperlink r:id="rId28" w:history="1">
        <w:r w:rsidRPr="003A6626">
          <w:rPr>
            <w:rStyle w:val="a7"/>
            <w:rFonts w:ascii="Times New Roman" w:hAnsi="Times New Roman" w:cs="Times New Roman"/>
            <w:lang w:val="en-US"/>
          </w:rPr>
          <w:t>https</w:t>
        </w:r>
        <w:r w:rsidRPr="003A6626">
          <w:rPr>
            <w:rStyle w:val="a7"/>
            <w:rFonts w:ascii="Times New Roman" w:hAnsi="Times New Roman" w:cs="Times New Roman"/>
          </w:rPr>
          <w:t>://</w:t>
        </w:r>
        <w:proofErr w:type="spellStart"/>
        <w:r w:rsidRPr="003A6626">
          <w:rPr>
            <w:rStyle w:val="a7"/>
            <w:rFonts w:ascii="Times New Roman" w:hAnsi="Times New Roman" w:cs="Times New Roman"/>
            <w:lang w:val="en-US"/>
          </w:rPr>
          <w:t>eur</w:t>
        </w:r>
        <w:proofErr w:type="spellEnd"/>
        <w:r w:rsidRPr="003A6626">
          <w:rPr>
            <w:rStyle w:val="a7"/>
            <w:rFonts w:ascii="Times New Roman" w:hAnsi="Times New Roman" w:cs="Times New Roman"/>
          </w:rPr>
          <w:t>-</w:t>
        </w:r>
        <w:proofErr w:type="spellStart"/>
        <w:r w:rsidRPr="003A6626">
          <w:rPr>
            <w:rStyle w:val="a7"/>
            <w:rFonts w:ascii="Times New Roman" w:hAnsi="Times New Roman" w:cs="Times New Roman"/>
            <w:lang w:val="en-US"/>
          </w:rPr>
          <w:t>lex</w:t>
        </w:r>
        <w:proofErr w:type="spellEnd"/>
        <w:r w:rsidRPr="003A6626">
          <w:rPr>
            <w:rStyle w:val="a7"/>
            <w:rFonts w:ascii="Times New Roman" w:hAnsi="Times New Roman" w:cs="Times New Roman"/>
          </w:rPr>
          <w:t>.</w:t>
        </w:r>
        <w:proofErr w:type="spellStart"/>
        <w:r w:rsidRPr="003A6626">
          <w:rPr>
            <w:rStyle w:val="a7"/>
            <w:rFonts w:ascii="Times New Roman" w:hAnsi="Times New Roman" w:cs="Times New Roman"/>
            <w:lang w:val="en-US"/>
          </w:rPr>
          <w:t>europa</w:t>
        </w:r>
        <w:proofErr w:type="spellEnd"/>
        <w:r w:rsidRPr="003A6626">
          <w:rPr>
            <w:rStyle w:val="a7"/>
            <w:rFonts w:ascii="Times New Roman" w:hAnsi="Times New Roman" w:cs="Times New Roman"/>
          </w:rPr>
          <w:t>.</w:t>
        </w:r>
        <w:proofErr w:type="spellStart"/>
        <w:r w:rsidRPr="003A6626">
          <w:rPr>
            <w:rStyle w:val="a7"/>
            <w:rFonts w:ascii="Times New Roman" w:hAnsi="Times New Roman" w:cs="Times New Roman"/>
            <w:lang w:val="en-US"/>
          </w:rPr>
          <w:t>eu</w:t>
        </w:r>
        <w:proofErr w:type="spellEnd"/>
        <w:r w:rsidRPr="003A6626">
          <w:rPr>
            <w:rStyle w:val="a7"/>
            <w:rFonts w:ascii="Times New Roman" w:hAnsi="Times New Roman" w:cs="Times New Roman"/>
          </w:rPr>
          <w:t>/</w:t>
        </w:r>
        <w:r w:rsidRPr="003A6626">
          <w:rPr>
            <w:rStyle w:val="a7"/>
            <w:rFonts w:ascii="Times New Roman" w:hAnsi="Times New Roman" w:cs="Times New Roman"/>
            <w:lang w:val="en-US"/>
          </w:rPr>
          <w:t>budget</w:t>
        </w:r>
        <w:r w:rsidRPr="003A6626">
          <w:rPr>
            <w:rStyle w:val="a7"/>
            <w:rFonts w:ascii="Times New Roman" w:hAnsi="Times New Roman" w:cs="Times New Roman"/>
          </w:rPr>
          <w:t>/</w:t>
        </w:r>
        <w:r w:rsidRPr="003A6626">
          <w:rPr>
            <w:rStyle w:val="a7"/>
            <w:rFonts w:ascii="Times New Roman" w:hAnsi="Times New Roman" w:cs="Times New Roman"/>
            <w:lang w:val="en-US"/>
          </w:rPr>
          <w:t>data</w:t>
        </w:r>
        <w:r w:rsidRPr="003A6626">
          <w:rPr>
            <w:rStyle w:val="a7"/>
            <w:rFonts w:ascii="Times New Roman" w:hAnsi="Times New Roman" w:cs="Times New Roman"/>
          </w:rPr>
          <w:t>/</w:t>
        </w:r>
        <w:r w:rsidRPr="003A6626">
          <w:rPr>
            <w:rStyle w:val="a7"/>
            <w:rFonts w:ascii="Times New Roman" w:hAnsi="Times New Roman" w:cs="Times New Roman"/>
            <w:lang w:val="en-US"/>
          </w:rPr>
          <w:t>DB</w:t>
        </w:r>
        <w:r w:rsidRPr="003A6626">
          <w:rPr>
            <w:rStyle w:val="a7"/>
            <w:rFonts w:ascii="Times New Roman" w:hAnsi="Times New Roman" w:cs="Times New Roman"/>
          </w:rPr>
          <w:t>/2020/</w:t>
        </w:r>
        <w:proofErr w:type="spellStart"/>
        <w:r w:rsidRPr="003A6626">
          <w:rPr>
            <w:rStyle w:val="a7"/>
            <w:rFonts w:ascii="Times New Roman" w:hAnsi="Times New Roman" w:cs="Times New Roman"/>
            <w:lang w:val="en-US"/>
          </w:rPr>
          <w:t>en</w:t>
        </w:r>
        <w:proofErr w:type="spellEnd"/>
        <w:r w:rsidRPr="003A6626">
          <w:rPr>
            <w:rStyle w:val="a7"/>
            <w:rFonts w:ascii="Times New Roman" w:hAnsi="Times New Roman" w:cs="Times New Roman"/>
          </w:rPr>
          <w:t>/</w:t>
        </w:r>
        <w:proofErr w:type="spellStart"/>
        <w:r w:rsidRPr="003A6626">
          <w:rPr>
            <w:rStyle w:val="a7"/>
            <w:rFonts w:ascii="Times New Roman" w:hAnsi="Times New Roman" w:cs="Times New Roman"/>
            <w:lang w:val="en-US"/>
          </w:rPr>
          <w:t>GenRev</w:t>
        </w:r>
        <w:proofErr w:type="spellEnd"/>
        <w:r w:rsidRPr="003A6626">
          <w:rPr>
            <w:rStyle w:val="a7"/>
            <w:rFonts w:ascii="Times New Roman" w:hAnsi="Times New Roman" w:cs="Times New Roman"/>
          </w:rPr>
          <w:t>.</w:t>
        </w:r>
        <w:r w:rsidRPr="003A6626">
          <w:rPr>
            <w:rStyle w:val="a7"/>
            <w:rFonts w:ascii="Times New Roman" w:hAnsi="Times New Roman" w:cs="Times New Roman"/>
            <w:lang w:val="en-US"/>
          </w:rPr>
          <w:t>pdf</w:t>
        </w:r>
      </w:hyperlink>
      <w:r w:rsidRPr="003A6626">
        <w:rPr>
          <w:rFonts w:ascii="Times New Roman" w:hAnsi="Times New Roman" w:cs="Times New Roman"/>
        </w:rPr>
        <w:t xml:space="preserve"> (дата обращения 25.0</w:t>
      </w:r>
      <w:r>
        <w:rPr>
          <w:rFonts w:ascii="Times New Roman" w:hAnsi="Times New Roman" w:cs="Times New Roman"/>
        </w:rPr>
        <w:t>2</w:t>
      </w:r>
      <w:r w:rsidRPr="003A6626">
        <w:rPr>
          <w:rFonts w:ascii="Times New Roman" w:hAnsi="Times New Roman" w:cs="Times New Roman"/>
        </w:rPr>
        <w:t>.2020)</w:t>
      </w:r>
    </w:p>
  </w:footnote>
  <w:footnote w:id="138">
    <w:p w14:paraId="0812E07F" w14:textId="77777777" w:rsidR="00BF7995" w:rsidRPr="003A6626" w:rsidRDefault="00BF7995" w:rsidP="00255692">
      <w:pPr>
        <w:pStyle w:val="a4"/>
        <w:jc w:val="both"/>
      </w:pPr>
      <w:r w:rsidRPr="003A6626">
        <w:rPr>
          <w:rStyle w:val="a6"/>
          <w:rFonts w:ascii="Times New Roman" w:hAnsi="Times New Roman" w:cs="Times New Roman"/>
        </w:rPr>
        <w:footnoteRef/>
      </w:r>
      <w:r w:rsidRPr="003A6626">
        <w:rPr>
          <w:rFonts w:ascii="Times New Roman" w:hAnsi="Times New Roman" w:cs="Times New Roman"/>
        </w:rPr>
        <w:t xml:space="preserve">Белов В. Б. Хозяйственно-политическая роль Германии в Евросоюзе. // Актуальные проблемы Европы </w:t>
      </w:r>
      <w:r>
        <w:rPr>
          <w:rFonts w:ascii="Times New Roman" w:hAnsi="Times New Roman" w:cs="Times New Roman"/>
        </w:rPr>
        <w:t>–</w:t>
      </w:r>
      <w:r w:rsidRPr="003A6626">
        <w:rPr>
          <w:rFonts w:ascii="Times New Roman" w:hAnsi="Times New Roman" w:cs="Times New Roman"/>
        </w:rPr>
        <w:t>– 2019</w:t>
      </w:r>
      <w:r>
        <w:rPr>
          <w:rFonts w:ascii="Times New Roman" w:hAnsi="Times New Roman" w:cs="Times New Roman"/>
        </w:rPr>
        <w:t xml:space="preserve">. Выпуск </w:t>
      </w:r>
      <w:r w:rsidRPr="003A6626">
        <w:rPr>
          <w:rFonts w:ascii="Times New Roman" w:hAnsi="Times New Roman" w:cs="Times New Roman"/>
        </w:rPr>
        <w:t xml:space="preserve">№4 </w:t>
      </w:r>
      <w:r>
        <w:rPr>
          <w:rFonts w:ascii="Times New Roman" w:hAnsi="Times New Roman" w:cs="Times New Roman"/>
        </w:rPr>
        <w:t xml:space="preserve">– с.93-109. </w:t>
      </w:r>
      <w:r w:rsidRPr="003A6626">
        <w:rPr>
          <w:rFonts w:ascii="Times New Roman" w:hAnsi="Times New Roman" w:cs="Times New Roman"/>
        </w:rPr>
        <w:t xml:space="preserve"> </w:t>
      </w:r>
      <w:r w:rsidRPr="003A6626">
        <w:rPr>
          <w:rFonts w:ascii="Times New Roman" w:hAnsi="Times New Roman" w:cs="Times New Roman"/>
          <w:lang w:val="en-US"/>
        </w:rPr>
        <w:t>URL</w:t>
      </w:r>
      <w:r w:rsidRPr="003A6626">
        <w:rPr>
          <w:rFonts w:ascii="Times New Roman" w:hAnsi="Times New Roman" w:cs="Times New Roman"/>
        </w:rPr>
        <w:t xml:space="preserve">: </w:t>
      </w:r>
      <w:hyperlink r:id="rId29" w:history="1">
        <w:r w:rsidRPr="003A6626">
          <w:rPr>
            <w:rStyle w:val="a7"/>
            <w:rFonts w:ascii="Times New Roman" w:hAnsi="Times New Roman" w:cs="Times New Roman"/>
            <w:lang w:val="en-US"/>
          </w:rPr>
          <w:t>https</w:t>
        </w:r>
        <w:r w:rsidRPr="003A6626">
          <w:rPr>
            <w:rStyle w:val="a7"/>
            <w:rFonts w:ascii="Times New Roman" w:hAnsi="Times New Roman" w:cs="Times New Roman"/>
          </w:rPr>
          <w:t>://</w:t>
        </w:r>
        <w:proofErr w:type="spellStart"/>
        <w:r w:rsidRPr="003A6626">
          <w:rPr>
            <w:rStyle w:val="a7"/>
            <w:rFonts w:ascii="Times New Roman" w:hAnsi="Times New Roman" w:cs="Times New Roman"/>
            <w:lang w:val="en-US"/>
          </w:rPr>
          <w:t>cyberleninka</w:t>
        </w:r>
        <w:proofErr w:type="spellEnd"/>
        <w:r w:rsidRPr="003A6626">
          <w:rPr>
            <w:rStyle w:val="a7"/>
            <w:rFonts w:ascii="Times New Roman" w:hAnsi="Times New Roman" w:cs="Times New Roman"/>
          </w:rPr>
          <w:t>.</w:t>
        </w:r>
        <w:proofErr w:type="spellStart"/>
        <w:r w:rsidRPr="003A6626">
          <w:rPr>
            <w:rStyle w:val="a7"/>
            <w:rFonts w:ascii="Times New Roman" w:hAnsi="Times New Roman" w:cs="Times New Roman"/>
            <w:lang w:val="en-US"/>
          </w:rPr>
          <w:t>ru</w:t>
        </w:r>
        <w:proofErr w:type="spellEnd"/>
        <w:r w:rsidRPr="003A6626">
          <w:rPr>
            <w:rStyle w:val="a7"/>
            <w:rFonts w:ascii="Times New Roman" w:hAnsi="Times New Roman" w:cs="Times New Roman"/>
          </w:rPr>
          <w:t>/</w:t>
        </w:r>
        <w:r w:rsidRPr="003A6626">
          <w:rPr>
            <w:rStyle w:val="a7"/>
            <w:rFonts w:ascii="Times New Roman" w:hAnsi="Times New Roman" w:cs="Times New Roman"/>
            <w:lang w:val="en-US"/>
          </w:rPr>
          <w:t>article</w:t>
        </w:r>
        <w:r w:rsidRPr="003A6626">
          <w:rPr>
            <w:rStyle w:val="a7"/>
            <w:rFonts w:ascii="Times New Roman" w:hAnsi="Times New Roman" w:cs="Times New Roman"/>
          </w:rPr>
          <w:t>/</w:t>
        </w:r>
        <w:r w:rsidRPr="003A6626">
          <w:rPr>
            <w:rStyle w:val="a7"/>
            <w:rFonts w:ascii="Times New Roman" w:hAnsi="Times New Roman" w:cs="Times New Roman"/>
            <w:lang w:val="en-US"/>
          </w:rPr>
          <w:t>n</w:t>
        </w:r>
        <w:r w:rsidRPr="003A6626">
          <w:rPr>
            <w:rStyle w:val="a7"/>
            <w:rFonts w:ascii="Times New Roman" w:hAnsi="Times New Roman" w:cs="Times New Roman"/>
          </w:rPr>
          <w:t>/</w:t>
        </w:r>
        <w:proofErr w:type="spellStart"/>
        <w:r w:rsidRPr="003A6626">
          <w:rPr>
            <w:rStyle w:val="a7"/>
            <w:rFonts w:ascii="Times New Roman" w:hAnsi="Times New Roman" w:cs="Times New Roman"/>
            <w:lang w:val="en-US"/>
          </w:rPr>
          <w:t>hozyaystvenno</w:t>
        </w:r>
        <w:proofErr w:type="spellEnd"/>
        <w:r w:rsidRPr="003A6626">
          <w:rPr>
            <w:rStyle w:val="a7"/>
            <w:rFonts w:ascii="Times New Roman" w:hAnsi="Times New Roman" w:cs="Times New Roman"/>
          </w:rPr>
          <w:t>-</w:t>
        </w:r>
        <w:proofErr w:type="spellStart"/>
        <w:r w:rsidRPr="003A6626">
          <w:rPr>
            <w:rStyle w:val="a7"/>
            <w:rFonts w:ascii="Times New Roman" w:hAnsi="Times New Roman" w:cs="Times New Roman"/>
            <w:lang w:val="en-US"/>
          </w:rPr>
          <w:t>politicheskaya</w:t>
        </w:r>
        <w:proofErr w:type="spellEnd"/>
        <w:r w:rsidRPr="003A6626">
          <w:rPr>
            <w:rStyle w:val="a7"/>
            <w:rFonts w:ascii="Times New Roman" w:hAnsi="Times New Roman" w:cs="Times New Roman"/>
          </w:rPr>
          <w:t>-</w:t>
        </w:r>
        <w:proofErr w:type="spellStart"/>
        <w:r w:rsidRPr="003A6626">
          <w:rPr>
            <w:rStyle w:val="a7"/>
            <w:rFonts w:ascii="Times New Roman" w:hAnsi="Times New Roman" w:cs="Times New Roman"/>
            <w:lang w:val="en-US"/>
          </w:rPr>
          <w:t>rol</w:t>
        </w:r>
        <w:proofErr w:type="spellEnd"/>
        <w:r w:rsidRPr="003A6626">
          <w:rPr>
            <w:rStyle w:val="a7"/>
            <w:rFonts w:ascii="Times New Roman" w:hAnsi="Times New Roman" w:cs="Times New Roman"/>
          </w:rPr>
          <w:t>-</w:t>
        </w:r>
        <w:proofErr w:type="spellStart"/>
        <w:r w:rsidRPr="003A6626">
          <w:rPr>
            <w:rStyle w:val="a7"/>
            <w:rFonts w:ascii="Times New Roman" w:hAnsi="Times New Roman" w:cs="Times New Roman"/>
            <w:lang w:val="en-US"/>
          </w:rPr>
          <w:t>germanii</w:t>
        </w:r>
        <w:proofErr w:type="spellEnd"/>
        <w:r w:rsidRPr="003A6626">
          <w:rPr>
            <w:rStyle w:val="a7"/>
            <w:rFonts w:ascii="Times New Roman" w:hAnsi="Times New Roman" w:cs="Times New Roman"/>
          </w:rPr>
          <w:t>-</w:t>
        </w:r>
        <w:r w:rsidRPr="003A6626">
          <w:rPr>
            <w:rStyle w:val="a7"/>
            <w:rFonts w:ascii="Times New Roman" w:hAnsi="Times New Roman" w:cs="Times New Roman"/>
            <w:lang w:val="en-US"/>
          </w:rPr>
          <w:t>v</w:t>
        </w:r>
        <w:r w:rsidRPr="003A6626">
          <w:rPr>
            <w:rStyle w:val="a7"/>
            <w:rFonts w:ascii="Times New Roman" w:hAnsi="Times New Roman" w:cs="Times New Roman"/>
          </w:rPr>
          <w:t>-</w:t>
        </w:r>
        <w:proofErr w:type="spellStart"/>
        <w:r w:rsidRPr="003A6626">
          <w:rPr>
            <w:rStyle w:val="a7"/>
            <w:rFonts w:ascii="Times New Roman" w:hAnsi="Times New Roman" w:cs="Times New Roman"/>
            <w:lang w:val="en-US"/>
          </w:rPr>
          <w:t>evrosoyuze</w:t>
        </w:r>
        <w:proofErr w:type="spellEnd"/>
      </w:hyperlink>
      <w:r w:rsidRPr="003A6626">
        <w:rPr>
          <w:rFonts w:ascii="Times New Roman" w:hAnsi="Times New Roman" w:cs="Times New Roman"/>
        </w:rPr>
        <w:t xml:space="preserve"> (дата обращения </w:t>
      </w:r>
      <w:r>
        <w:rPr>
          <w:rFonts w:ascii="Times New Roman" w:hAnsi="Times New Roman" w:cs="Times New Roman"/>
        </w:rPr>
        <w:t>27</w:t>
      </w:r>
      <w:r w:rsidRPr="003A6626">
        <w:rPr>
          <w:rFonts w:ascii="Times New Roman" w:hAnsi="Times New Roman" w:cs="Times New Roman"/>
        </w:rPr>
        <w:t>.0</w:t>
      </w:r>
      <w:r>
        <w:rPr>
          <w:rFonts w:ascii="Times New Roman" w:hAnsi="Times New Roman" w:cs="Times New Roman"/>
        </w:rPr>
        <w:t>2</w:t>
      </w:r>
      <w:r w:rsidRPr="003A6626">
        <w:rPr>
          <w:rFonts w:ascii="Times New Roman" w:hAnsi="Times New Roman" w:cs="Times New Roman"/>
        </w:rPr>
        <w:t>.2020)</w:t>
      </w:r>
    </w:p>
  </w:footnote>
  <w:footnote w:id="139">
    <w:p w14:paraId="573B2846" w14:textId="77777777" w:rsidR="00BF7995" w:rsidRPr="00A75BAE" w:rsidRDefault="00BF7995" w:rsidP="00255692">
      <w:pPr>
        <w:pStyle w:val="a4"/>
        <w:jc w:val="both"/>
        <w:rPr>
          <w:rFonts w:ascii="Times New Roman" w:hAnsi="Times New Roman" w:cs="Times New Roman"/>
        </w:rPr>
      </w:pPr>
      <w:r w:rsidRPr="00A75BAE">
        <w:rPr>
          <w:rStyle w:val="a6"/>
          <w:rFonts w:ascii="Times New Roman" w:hAnsi="Times New Roman" w:cs="Times New Roman"/>
        </w:rPr>
        <w:footnoteRef/>
      </w:r>
      <w:r w:rsidRPr="00A75BAE">
        <w:rPr>
          <w:rFonts w:ascii="Times New Roman" w:hAnsi="Times New Roman" w:cs="Times New Roman"/>
          <w:lang w:val="de-DE"/>
        </w:rPr>
        <w:t>Die transatlantischen Beziehungen //</w:t>
      </w:r>
      <w:r w:rsidRPr="00530CB3">
        <w:rPr>
          <w:rFonts w:ascii="Times New Roman" w:hAnsi="Times New Roman" w:cs="Times New Roman"/>
          <w:lang w:val="de-DE"/>
        </w:rPr>
        <w:t xml:space="preserve"> </w:t>
      </w:r>
      <w:r w:rsidRPr="00A75BAE">
        <w:rPr>
          <w:rFonts w:ascii="Times New Roman" w:hAnsi="Times New Roman" w:cs="Times New Roman"/>
          <w:lang w:val="de-DE"/>
        </w:rPr>
        <w:t>Auswärtiges Amt</w:t>
      </w:r>
      <w:r>
        <w:rPr>
          <w:rFonts w:ascii="Times New Roman" w:hAnsi="Times New Roman" w:cs="Times New Roman"/>
          <w:lang w:val="de-DE"/>
        </w:rPr>
        <w:t>, eine offizielle Webseite</w:t>
      </w:r>
      <w:r w:rsidRPr="00A75BAE">
        <w:rPr>
          <w:rFonts w:ascii="Times New Roman" w:hAnsi="Times New Roman" w:cs="Times New Roman"/>
          <w:lang w:val="de-DE"/>
        </w:rPr>
        <w:t xml:space="preserve"> – 2017. </w:t>
      </w:r>
      <w:r w:rsidRPr="00A75BAE">
        <w:rPr>
          <w:rFonts w:ascii="Times New Roman" w:hAnsi="Times New Roman" w:cs="Times New Roman"/>
          <w:lang w:val="en-US"/>
        </w:rPr>
        <w:t>URL</w:t>
      </w:r>
      <w:r w:rsidRPr="00A75BAE">
        <w:rPr>
          <w:rFonts w:ascii="Times New Roman" w:hAnsi="Times New Roman" w:cs="Times New Roman"/>
        </w:rPr>
        <w:t xml:space="preserve">: </w:t>
      </w:r>
      <w:hyperlink r:id="rId30" w:history="1">
        <w:r w:rsidRPr="00A75BAE">
          <w:rPr>
            <w:rStyle w:val="a7"/>
            <w:rFonts w:ascii="Times New Roman" w:hAnsi="Times New Roman" w:cs="Times New Roman"/>
            <w:lang w:val="en-US"/>
          </w:rPr>
          <w:t>https</w:t>
        </w:r>
        <w:r w:rsidRPr="00A75BAE">
          <w:rPr>
            <w:rStyle w:val="a7"/>
            <w:rFonts w:ascii="Times New Roman" w:hAnsi="Times New Roman" w:cs="Times New Roman"/>
          </w:rPr>
          <w:t>://</w:t>
        </w:r>
        <w:r w:rsidRPr="00A75BAE">
          <w:rPr>
            <w:rStyle w:val="a7"/>
            <w:rFonts w:ascii="Times New Roman" w:hAnsi="Times New Roman" w:cs="Times New Roman"/>
            <w:lang w:val="en-US"/>
          </w:rPr>
          <w:t>www</w:t>
        </w:r>
        <w:r w:rsidRPr="00A75BAE">
          <w:rPr>
            <w:rStyle w:val="a7"/>
            <w:rFonts w:ascii="Times New Roman" w:hAnsi="Times New Roman" w:cs="Times New Roman"/>
          </w:rPr>
          <w:t>.</w:t>
        </w:r>
        <w:proofErr w:type="spellStart"/>
        <w:r w:rsidRPr="00A75BAE">
          <w:rPr>
            <w:rStyle w:val="a7"/>
            <w:rFonts w:ascii="Times New Roman" w:hAnsi="Times New Roman" w:cs="Times New Roman"/>
            <w:lang w:val="en-US"/>
          </w:rPr>
          <w:t>auswaertiges</w:t>
        </w:r>
        <w:proofErr w:type="spellEnd"/>
        <w:r w:rsidRPr="00A75BAE">
          <w:rPr>
            <w:rStyle w:val="a7"/>
            <w:rFonts w:ascii="Times New Roman" w:hAnsi="Times New Roman" w:cs="Times New Roman"/>
          </w:rPr>
          <w:t>-</w:t>
        </w:r>
        <w:r w:rsidRPr="00A75BAE">
          <w:rPr>
            <w:rStyle w:val="a7"/>
            <w:rFonts w:ascii="Times New Roman" w:hAnsi="Times New Roman" w:cs="Times New Roman"/>
            <w:lang w:val="en-US"/>
          </w:rPr>
          <w:t>amt</w:t>
        </w:r>
        <w:r w:rsidRPr="00A75BAE">
          <w:rPr>
            <w:rStyle w:val="a7"/>
            <w:rFonts w:ascii="Times New Roman" w:hAnsi="Times New Roman" w:cs="Times New Roman"/>
          </w:rPr>
          <w:t>.</w:t>
        </w:r>
        <w:r w:rsidRPr="00A75BAE">
          <w:rPr>
            <w:rStyle w:val="a7"/>
            <w:rFonts w:ascii="Times New Roman" w:hAnsi="Times New Roman" w:cs="Times New Roman"/>
            <w:lang w:val="en-US"/>
          </w:rPr>
          <w:t>de</w:t>
        </w:r>
        <w:r w:rsidRPr="00A75BAE">
          <w:rPr>
            <w:rStyle w:val="a7"/>
            <w:rFonts w:ascii="Times New Roman" w:hAnsi="Times New Roman" w:cs="Times New Roman"/>
          </w:rPr>
          <w:t>/</w:t>
        </w:r>
        <w:r w:rsidRPr="00A75BAE">
          <w:rPr>
            <w:rStyle w:val="a7"/>
            <w:rFonts w:ascii="Times New Roman" w:hAnsi="Times New Roman" w:cs="Times New Roman"/>
            <w:lang w:val="en-US"/>
          </w:rPr>
          <w:t>de</w:t>
        </w:r>
        <w:r w:rsidRPr="00A75BAE">
          <w:rPr>
            <w:rStyle w:val="a7"/>
            <w:rFonts w:ascii="Times New Roman" w:hAnsi="Times New Roman" w:cs="Times New Roman"/>
          </w:rPr>
          <w:t>/</w:t>
        </w:r>
        <w:proofErr w:type="spellStart"/>
        <w:r w:rsidRPr="00A75BAE">
          <w:rPr>
            <w:rStyle w:val="a7"/>
            <w:rFonts w:ascii="Times New Roman" w:hAnsi="Times New Roman" w:cs="Times New Roman"/>
            <w:lang w:val="en-US"/>
          </w:rPr>
          <w:t>aussenpolitik</w:t>
        </w:r>
        <w:proofErr w:type="spellEnd"/>
        <w:r w:rsidRPr="00A75BAE">
          <w:rPr>
            <w:rStyle w:val="a7"/>
            <w:rFonts w:ascii="Times New Roman" w:hAnsi="Times New Roman" w:cs="Times New Roman"/>
          </w:rPr>
          <w:t>/</w:t>
        </w:r>
        <w:proofErr w:type="spellStart"/>
        <w:r w:rsidRPr="00A75BAE">
          <w:rPr>
            <w:rStyle w:val="a7"/>
            <w:rFonts w:ascii="Times New Roman" w:hAnsi="Times New Roman" w:cs="Times New Roman"/>
            <w:lang w:val="en-US"/>
          </w:rPr>
          <w:t>regionaleschwerpunkte</w:t>
        </w:r>
        <w:proofErr w:type="spellEnd"/>
        <w:r w:rsidRPr="00A75BAE">
          <w:rPr>
            <w:rStyle w:val="a7"/>
            <w:rFonts w:ascii="Times New Roman" w:hAnsi="Times New Roman" w:cs="Times New Roman"/>
          </w:rPr>
          <w:t>/</w:t>
        </w:r>
        <w:proofErr w:type="spellStart"/>
        <w:r w:rsidRPr="00A75BAE">
          <w:rPr>
            <w:rStyle w:val="a7"/>
            <w:rFonts w:ascii="Times New Roman" w:hAnsi="Times New Roman" w:cs="Times New Roman"/>
            <w:lang w:val="en-US"/>
          </w:rPr>
          <w:t>usa</w:t>
        </w:r>
        <w:proofErr w:type="spellEnd"/>
        <w:r w:rsidRPr="00A75BAE">
          <w:rPr>
            <w:rStyle w:val="a7"/>
            <w:rFonts w:ascii="Times New Roman" w:hAnsi="Times New Roman" w:cs="Times New Roman"/>
          </w:rPr>
          <w:t>/</w:t>
        </w:r>
        <w:proofErr w:type="spellStart"/>
        <w:r w:rsidRPr="00A75BAE">
          <w:rPr>
            <w:rStyle w:val="a7"/>
            <w:rFonts w:ascii="Times New Roman" w:hAnsi="Times New Roman" w:cs="Times New Roman"/>
            <w:lang w:val="en-US"/>
          </w:rPr>
          <w:t>transatlantischebez</w:t>
        </w:r>
        <w:proofErr w:type="spellEnd"/>
        <w:r w:rsidRPr="00A75BAE">
          <w:rPr>
            <w:rStyle w:val="a7"/>
            <w:rFonts w:ascii="Times New Roman" w:hAnsi="Times New Roman" w:cs="Times New Roman"/>
          </w:rPr>
          <w:t>-</w:t>
        </w:r>
        <w:proofErr w:type="spellStart"/>
        <w:r w:rsidRPr="00A75BAE">
          <w:rPr>
            <w:rStyle w:val="a7"/>
            <w:rFonts w:ascii="Times New Roman" w:hAnsi="Times New Roman" w:cs="Times New Roman"/>
            <w:lang w:val="en-US"/>
          </w:rPr>
          <w:t>allg</w:t>
        </w:r>
        <w:proofErr w:type="spellEnd"/>
        <w:r w:rsidRPr="00A75BAE">
          <w:rPr>
            <w:rStyle w:val="a7"/>
            <w:rFonts w:ascii="Times New Roman" w:hAnsi="Times New Roman" w:cs="Times New Roman"/>
          </w:rPr>
          <w:t>-</w:t>
        </w:r>
        <w:r w:rsidRPr="00A75BAE">
          <w:rPr>
            <w:rStyle w:val="a7"/>
            <w:rFonts w:ascii="Times New Roman" w:hAnsi="Times New Roman" w:cs="Times New Roman"/>
            <w:lang w:val="en-US"/>
          </w:rPr>
          <w:t>node</w:t>
        </w:r>
        <w:r w:rsidRPr="00A75BAE">
          <w:rPr>
            <w:rStyle w:val="a7"/>
            <w:rFonts w:ascii="Times New Roman" w:hAnsi="Times New Roman" w:cs="Times New Roman"/>
          </w:rPr>
          <w:t>?</w:t>
        </w:r>
        <w:proofErr w:type="spellStart"/>
        <w:r w:rsidRPr="00A75BAE">
          <w:rPr>
            <w:rStyle w:val="a7"/>
            <w:rFonts w:ascii="Times New Roman" w:hAnsi="Times New Roman" w:cs="Times New Roman"/>
            <w:lang w:val="en-US"/>
          </w:rPr>
          <w:t>openAccordionId</w:t>
        </w:r>
        <w:proofErr w:type="spellEnd"/>
        <w:r w:rsidRPr="00A75BAE">
          <w:rPr>
            <w:rStyle w:val="a7"/>
            <w:rFonts w:ascii="Times New Roman" w:hAnsi="Times New Roman" w:cs="Times New Roman"/>
          </w:rPr>
          <w:t>=</w:t>
        </w:r>
        <w:r w:rsidRPr="00A75BAE">
          <w:rPr>
            <w:rStyle w:val="a7"/>
            <w:rFonts w:ascii="Times New Roman" w:hAnsi="Times New Roman" w:cs="Times New Roman"/>
            <w:lang w:val="en-US"/>
          </w:rPr>
          <w:t>item</w:t>
        </w:r>
        <w:r w:rsidRPr="00A75BAE">
          <w:rPr>
            <w:rStyle w:val="a7"/>
            <w:rFonts w:ascii="Times New Roman" w:hAnsi="Times New Roman" w:cs="Times New Roman"/>
          </w:rPr>
          <w:t>-212568-1-</w:t>
        </w:r>
        <w:r w:rsidRPr="00A75BAE">
          <w:rPr>
            <w:rStyle w:val="a7"/>
            <w:rFonts w:ascii="Times New Roman" w:hAnsi="Times New Roman" w:cs="Times New Roman"/>
            <w:lang w:val="en-US"/>
          </w:rPr>
          <w:t>panel</w:t>
        </w:r>
      </w:hyperlink>
      <w:r w:rsidRPr="00A75BAE">
        <w:t xml:space="preserve"> </w:t>
      </w:r>
      <w:r w:rsidRPr="00635412">
        <w:rPr>
          <w:rFonts w:ascii="Times New Roman" w:hAnsi="Times New Roman" w:cs="Times New Roman"/>
        </w:rPr>
        <w:t>(дата обращения 25.0</w:t>
      </w:r>
      <w:r w:rsidRPr="00094C2C">
        <w:rPr>
          <w:rFonts w:ascii="Times New Roman" w:hAnsi="Times New Roman" w:cs="Times New Roman"/>
        </w:rPr>
        <w:t>2</w:t>
      </w:r>
      <w:r w:rsidRPr="00635412">
        <w:rPr>
          <w:rFonts w:ascii="Times New Roman" w:hAnsi="Times New Roman" w:cs="Times New Roman"/>
        </w:rPr>
        <w:t>.2020)</w:t>
      </w:r>
    </w:p>
  </w:footnote>
  <w:footnote w:id="140">
    <w:p w14:paraId="1384F1DB" w14:textId="77777777" w:rsidR="00BF7995" w:rsidRPr="00D65668" w:rsidRDefault="00BF7995" w:rsidP="00255692">
      <w:pPr>
        <w:pStyle w:val="a4"/>
      </w:pPr>
      <w:r>
        <w:rPr>
          <w:rStyle w:val="a6"/>
        </w:rPr>
        <w:footnoteRef/>
      </w:r>
      <w:r w:rsidRPr="003A6626">
        <w:rPr>
          <w:rFonts w:ascii="Times New Roman" w:hAnsi="Times New Roman" w:cs="Times New Roman"/>
        </w:rPr>
        <w:t>Белов В. Б. Хозяйственно-политическая роль Германии в Евросоюзе</w:t>
      </w:r>
      <w:r>
        <w:rPr>
          <w:rFonts w:ascii="Times New Roman" w:hAnsi="Times New Roman" w:cs="Times New Roman"/>
        </w:rPr>
        <w:t xml:space="preserve">. С. 107. </w:t>
      </w:r>
    </w:p>
  </w:footnote>
  <w:footnote w:id="141">
    <w:p w14:paraId="6E3F0BAA" w14:textId="77777777" w:rsidR="00BF7995" w:rsidRPr="00825A80" w:rsidRDefault="00BF7995" w:rsidP="00255692">
      <w:pPr>
        <w:pStyle w:val="a4"/>
        <w:jc w:val="both"/>
        <w:rPr>
          <w:rFonts w:ascii="Times New Roman" w:hAnsi="Times New Roman" w:cs="Times New Roman"/>
        </w:rPr>
      </w:pPr>
      <w:r w:rsidRPr="00825A80">
        <w:rPr>
          <w:rStyle w:val="a6"/>
          <w:rFonts w:ascii="Times New Roman" w:hAnsi="Times New Roman" w:cs="Times New Roman"/>
        </w:rPr>
        <w:footnoteRef/>
      </w:r>
      <w:r w:rsidRPr="00825A80">
        <w:rPr>
          <w:rFonts w:ascii="Times New Roman" w:hAnsi="Times New Roman" w:cs="Times New Roman"/>
          <w:lang w:val="en-US"/>
        </w:rPr>
        <w:t xml:space="preserve">More security for everyone in Europe: A call for a re-launch of arms control - Frank-Walter Steinmeier. // </w:t>
      </w:r>
      <w:proofErr w:type="spellStart"/>
      <w:r w:rsidRPr="00825A80">
        <w:rPr>
          <w:rFonts w:ascii="Times New Roman" w:hAnsi="Times New Roman" w:cs="Times New Roman"/>
          <w:lang w:val="en-US"/>
        </w:rPr>
        <w:t>Auswärtiges</w:t>
      </w:r>
      <w:proofErr w:type="spellEnd"/>
      <w:r w:rsidRPr="00825A80">
        <w:rPr>
          <w:rFonts w:ascii="Times New Roman" w:hAnsi="Times New Roman" w:cs="Times New Roman"/>
          <w:lang w:val="en-US"/>
        </w:rPr>
        <w:t xml:space="preserve"> Amt</w:t>
      </w:r>
      <w:r>
        <w:rPr>
          <w:rFonts w:ascii="Times New Roman" w:hAnsi="Times New Roman" w:cs="Times New Roman"/>
          <w:lang w:val="en-US"/>
        </w:rPr>
        <w:t xml:space="preserve">, </w:t>
      </w:r>
      <w:proofErr w:type="spellStart"/>
      <w:r w:rsidRPr="00462656">
        <w:rPr>
          <w:rFonts w:ascii="Times New Roman" w:hAnsi="Times New Roman" w:cs="Times New Roman"/>
          <w:lang w:val="en-US"/>
        </w:rPr>
        <w:t>eine</w:t>
      </w:r>
      <w:proofErr w:type="spellEnd"/>
      <w:r w:rsidRPr="00462656">
        <w:rPr>
          <w:rFonts w:ascii="Times New Roman" w:hAnsi="Times New Roman" w:cs="Times New Roman"/>
          <w:lang w:val="en-US"/>
        </w:rPr>
        <w:t xml:space="preserve"> </w:t>
      </w:r>
      <w:proofErr w:type="spellStart"/>
      <w:r w:rsidRPr="00462656">
        <w:rPr>
          <w:rFonts w:ascii="Times New Roman" w:hAnsi="Times New Roman" w:cs="Times New Roman"/>
          <w:lang w:val="en-US"/>
        </w:rPr>
        <w:t>offizielle</w:t>
      </w:r>
      <w:proofErr w:type="spellEnd"/>
      <w:r w:rsidRPr="00462656">
        <w:rPr>
          <w:rFonts w:ascii="Times New Roman" w:hAnsi="Times New Roman" w:cs="Times New Roman"/>
          <w:lang w:val="en-US"/>
        </w:rPr>
        <w:t xml:space="preserve"> </w:t>
      </w:r>
      <w:proofErr w:type="spellStart"/>
      <w:r w:rsidRPr="00462656">
        <w:rPr>
          <w:rFonts w:ascii="Times New Roman" w:hAnsi="Times New Roman" w:cs="Times New Roman"/>
          <w:lang w:val="en-US"/>
        </w:rPr>
        <w:t>Webseite</w:t>
      </w:r>
      <w:proofErr w:type="spellEnd"/>
      <w:r w:rsidRPr="00825A80">
        <w:rPr>
          <w:rFonts w:ascii="Times New Roman" w:hAnsi="Times New Roman" w:cs="Times New Roman"/>
          <w:lang w:val="en-US"/>
        </w:rPr>
        <w:t xml:space="preserve"> – 2016. URL</w:t>
      </w:r>
      <w:r w:rsidRPr="00825A80">
        <w:rPr>
          <w:rFonts w:ascii="Times New Roman" w:hAnsi="Times New Roman" w:cs="Times New Roman"/>
        </w:rPr>
        <w:t xml:space="preserve">: </w:t>
      </w:r>
      <w:hyperlink r:id="rId31" w:history="1">
        <w:r w:rsidRPr="00825A80">
          <w:rPr>
            <w:rStyle w:val="a7"/>
            <w:rFonts w:ascii="Times New Roman" w:hAnsi="Times New Roman" w:cs="Times New Roman"/>
            <w:lang w:val="en-US"/>
          </w:rPr>
          <w:t>https</w:t>
        </w:r>
        <w:r w:rsidRPr="00825A80">
          <w:rPr>
            <w:rStyle w:val="a7"/>
            <w:rFonts w:ascii="Times New Roman" w:hAnsi="Times New Roman" w:cs="Times New Roman"/>
          </w:rPr>
          <w:t>://</w:t>
        </w:r>
        <w:r w:rsidRPr="00825A80">
          <w:rPr>
            <w:rStyle w:val="a7"/>
            <w:rFonts w:ascii="Times New Roman" w:hAnsi="Times New Roman" w:cs="Times New Roman"/>
            <w:lang w:val="en-US"/>
          </w:rPr>
          <w:t>www</w:t>
        </w:r>
        <w:r w:rsidRPr="00825A80">
          <w:rPr>
            <w:rStyle w:val="a7"/>
            <w:rFonts w:ascii="Times New Roman" w:hAnsi="Times New Roman" w:cs="Times New Roman"/>
          </w:rPr>
          <w:t>.</w:t>
        </w:r>
        <w:proofErr w:type="spellStart"/>
        <w:r w:rsidRPr="00825A80">
          <w:rPr>
            <w:rStyle w:val="a7"/>
            <w:rFonts w:ascii="Times New Roman" w:hAnsi="Times New Roman" w:cs="Times New Roman"/>
            <w:lang w:val="en-US"/>
          </w:rPr>
          <w:t>auswaertiges</w:t>
        </w:r>
        <w:proofErr w:type="spellEnd"/>
        <w:r w:rsidRPr="00825A80">
          <w:rPr>
            <w:rStyle w:val="a7"/>
            <w:rFonts w:ascii="Times New Roman" w:hAnsi="Times New Roman" w:cs="Times New Roman"/>
          </w:rPr>
          <w:t>-</w:t>
        </w:r>
        <w:r w:rsidRPr="00825A80">
          <w:rPr>
            <w:rStyle w:val="a7"/>
            <w:rFonts w:ascii="Times New Roman" w:hAnsi="Times New Roman" w:cs="Times New Roman"/>
            <w:lang w:val="en-US"/>
          </w:rPr>
          <w:t>amt</w:t>
        </w:r>
        <w:r w:rsidRPr="00825A80">
          <w:rPr>
            <w:rStyle w:val="a7"/>
            <w:rFonts w:ascii="Times New Roman" w:hAnsi="Times New Roman" w:cs="Times New Roman"/>
          </w:rPr>
          <w:t>.</w:t>
        </w:r>
        <w:r w:rsidRPr="00825A80">
          <w:rPr>
            <w:rStyle w:val="a7"/>
            <w:rFonts w:ascii="Times New Roman" w:hAnsi="Times New Roman" w:cs="Times New Roman"/>
            <w:lang w:val="en-US"/>
          </w:rPr>
          <w:t>de</w:t>
        </w:r>
        <w:r w:rsidRPr="00825A80">
          <w:rPr>
            <w:rStyle w:val="a7"/>
            <w:rFonts w:ascii="Times New Roman" w:hAnsi="Times New Roman" w:cs="Times New Roman"/>
          </w:rPr>
          <w:t>/</w:t>
        </w:r>
        <w:r w:rsidRPr="00825A80">
          <w:rPr>
            <w:rStyle w:val="a7"/>
            <w:rFonts w:ascii="Times New Roman" w:hAnsi="Times New Roman" w:cs="Times New Roman"/>
            <w:lang w:val="en-US"/>
          </w:rPr>
          <w:t>blob</w:t>
        </w:r>
        <w:r w:rsidRPr="00825A80">
          <w:rPr>
            <w:rStyle w:val="a7"/>
            <w:rFonts w:ascii="Times New Roman" w:hAnsi="Times New Roman" w:cs="Times New Roman"/>
          </w:rPr>
          <w:t>/2296732/723</w:t>
        </w:r>
        <w:r w:rsidRPr="00825A80">
          <w:rPr>
            <w:rStyle w:val="a7"/>
            <w:rFonts w:ascii="Times New Roman" w:hAnsi="Times New Roman" w:cs="Times New Roman"/>
            <w:lang w:val="en-US"/>
          </w:rPr>
          <w:t>eb</w:t>
        </w:r>
        <w:r w:rsidRPr="00825A80">
          <w:rPr>
            <w:rStyle w:val="a7"/>
            <w:rFonts w:ascii="Times New Roman" w:hAnsi="Times New Roman" w:cs="Times New Roman"/>
          </w:rPr>
          <w:t>6</w:t>
        </w:r>
        <w:proofErr w:type="spellStart"/>
        <w:r w:rsidRPr="00825A80">
          <w:rPr>
            <w:rStyle w:val="a7"/>
            <w:rFonts w:ascii="Times New Roman" w:hAnsi="Times New Roman" w:cs="Times New Roman"/>
            <w:lang w:val="en-US"/>
          </w:rPr>
          <w:t>bc</w:t>
        </w:r>
        <w:proofErr w:type="spellEnd"/>
        <w:r w:rsidRPr="00825A80">
          <w:rPr>
            <w:rStyle w:val="a7"/>
            <w:rFonts w:ascii="Times New Roman" w:hAnsi="Times New Roman" w:cs="Times New Roman"/>
          </w:rPr>
          <w:t>91</w:t>
        </w:r>
        <w:r w:rsidRPr="00825A80">
          <w:rPr>
            <w:rStyle w:val="a7"/>
            <w:rFonts w:ascii="Times New Roman" w:hAnsi="Times New Roman" w:cs="Times New Roman"/>
            <w:lang w:val="en-US"/>
          </w:rPr>
          <w:t>b</w:t>
        </w:r>
        <w:r w:rsidRPr="00825A80">
          <w:rPr>
            <w:rStyle w:val="a7"/>
            <w:rFonts w:ascii="Times New Roman" w:hAnsi="Times New Roman" w:cs="Times New Roman"/>
          </w:rPr>
          <w:t>5</w:t>
        </w:r>
        <w:r w:rsidRPr="00825A80">
          <w:rPr>
            <w:rStyle w:val="a7"/>
            <w:rFonts w:ascii="Times New Roman" w:hAnsi="Times New Roman" w:cs="Times New Roman"/>
            <w:lang w:val="en-US"/>
          </w:rPr>
          <w:t>a</w:t>
        </w:r>
        <w:r w:rsidRPr="00825A80">
          <w:rPr>
            <w:rStyle w:val="a7"/>
            <w:rFonts w:ascii="Times New Roman" w:hAnsi="Times New Roman" w:cs="Times New Roman"/>
          </w:rPr>
          <w:t>89</w:t>
        </w:r>
        <w:r w:rsidRPr="00825A80">
          <w:rPr>
            <w:rStyle w:val="a7"/>
            <w:rFonts w:ascii="Times New Roman" w:hAnsi="Times New Roman" w:cs="Times New Roman"/>
            <w:lang w:val="en-US"/>
          </w:rPr>
          <w:t>cd</w:t>
        </w:r>
        <w:r w:rsidRPr="00825A80">
          <w:rPr>
            <w:rStyle w:val="a7"/>
            <w:rFonts w:ascii="Times New Roman" w:hAnsi="Times New Roman" w:cs="Times New Roman"/>
          </w:rPr>
          <w:t>2</w:t>
        </w:r>
        <w:r w:rsidRPr="00825A80">
          <w:rPr>
            <w:rStyle w:val="a7"/>
            <w:rFonts w:ascii="Times New Roman" w:hAnsi="Times New Roman" w:cs="Times New Roman"/>
            <w:lang w:val="en-US"/>
          </w:rPr>
          <w:t>e</w:t>
        </w:r>
        <w:r w:rsidRPr="00825A80">
          <w:rPr>
            <w:rStyle w:val="a7"/>
            <w:rFonts w:ascii="Times New Roman" w:hAnsi="Times New Roman" w:cs="Times New Roman"/>
          </w:rPr>
          <w:t>0</w:t>
        </w:r>
        <w:r w:rsidRPr="00825A80">
          <w:rPr>
            <w:rStyle w:val="a7"/>
            <w:rFonts w:ascii="Times New Roman" w:hAnsi="Times New Roman" w:cs="Times New Roman"/>
            <w:lang w:val="en-US"/>
          </w:rPr>
          <w:t>da</w:t>
        </w:r>
        <w:r w:rsidRPr="00825A80">
          <w:rPr>
            <w:rStyle w:val="a7"/>
            <w:rFonts w:ascii="Times New Roman" w:hAnsi="Times New Roman" w:cs="Times New Roman"/>
          </w:rPr>
          <w:t>458</w:t>
        </w:r>
        <w:proofErr w:type="spellStart"/>
        <w:r w:rsidRPr="00825A80">
          <w:rPr>
            <w:rStyle w:val="a7"/>
            <w:rFonts w:ascii="Times New Roman" w:hAnsi="Times New Roman" w:cs="Times New Roman"/>
            <w:lang w:val="en-US"/>
          </w:rPr>
          <w:t>ce</w:t>
        </w:r>
        <w:proofErr w:type="spellEnd"/>
        <w:r w:rsidRPr="00825A80">
          <w:rPr>
            <w:rStyle w:val="a7"/>
            <w:rFonts w:ascii="Times New Roman" w:hAnsi="Times New Roman" w:cs="Times New Roman"/>
          </w:rPr>
          <w:t>08</w:t>
        </w:r>
        <w:proofErr w:type="spellStart"/>
        <w:r w:rsidRPr="00825A80">
          <w:rPr>
            <w:rStyle w:val="a7"/>
            <w:rFonts w:ascii="Times New Roman" w:hAnsi="Times New Roman" w:cs="Times New Roman"/>
            <w:lang w:val="en-US"/>
          </w:rPr>
          <w:t>ec</w:t>
        </w:r>
        <w:proofErr w:type="spellEnd"/>
        <w:r w:rsidRPr="00825A80">
          <w:rPr>
            <w:rStyle w:val="a7"/>
            <w:rFonts w:ascii="Times New Roman" w:hAnsi="Times New Roman" w:cs="Times New Roman"/>
          </w:rPr>
          <w:t>2/</w:t>
        </w:r>
        <w:proofErr w:type="spellStart"/>
        <w:r w:rsidRPr="00825A80">
          <w:rPr>
            <w:rStyle w:val="a7"/>
            <w:rFonts w:ascii="Times New Roman" w:hAnsi="Times New Roman" w:cs="Times New Roman"/>
            <w:lang w:val="en-US"/>
          </w:rPr>
          <w:t>neustart</w:t>
        </w:r>
        <w:proofErr w:type="spellEnd"/>
        <w:r w:rsidRPr="00825A80">
          <w:rPr>
            <w:rStyle w:val="a7"/>
            <w:rFonts w:ascii="Times New Roman" w:hAnsi="Times New Roman" w:cs="Times New Roman"/>
          </w:rPr>
          <w:t>-</w:t>
        </w:r>
        <w:proofErr w:type="spellStart"/>
        <w:r w:rsidRPr="00825A80">
          <w:rPr>
            <w:rStyle w:val="a7"/>
            <w:rFonts w:ascii="Times New Roman" w:hAnsi="Times New Roman" w:cs="Times New Roman"/>
            <w:lang w:val="en-US"/>
          </w:rPr>
          <w:t>anl</w:t>
        </w:r>
        <w:proofErr w:type="spellEnd"/>
        <w:r w:rsidRPr="00825A80">
          <w:rPr>
            <w:rStyle w:val="a7"/>
            <w:rFonts w:ascii="Times New Roman" w:hAnsi="Times New Roman" w:cs="Times New Roman"/>
          </w:rPr>
          <w:t>-1-</w:t>
        </w:r>
        <w:r w:rsidRPr="00825A80">
          <w:rPr>
            <w:rStyle w:val="a7"/>
            <w:rFonts w:ascii="Times New Roman" w:hAnsi="Times New Roman" w:cs="Times New Roman"/>
            <w:lang w:val="en-US"/>
          </w:rPr>
          <w:t>data</w:t>
        </w:r>
        <w:r w:rsidRPr="00825A80">
          <w:rPr>
            <w:rStyle w:val="a7"/>
            <w:rFonts w:ascii="Times New Roman" w:hAnsi="Times New Roman" w:cs="Times New Roman"/>
          </w:rPr>
          <w:t>.</w:t>
        </w:r>
        <w:r w:rsidRPr="00825A80">
          <w:rPr>
            <w:rStyle w:val="a7"/>
            <w:rFonts w:ascii="Times New Roman" w:hAnsi="Times New Roman" w:cs="Times New Roman"/>
            <w:lang w:val="en-US"/>
          </w:rPr>
          <w:t>pdf</w:t>
        </w:r>
      </w:hyperlink>
      <w:r w:rsidRPr="00825A80">
        <w:rPr>
          <w:rFonts w:ascii="Times New Roman" w:hAnsi="Times New Roman" w:cs="Times New Roman"/>
        </w:rPr>
        <w:t xml:space="preserve">  (дата обращения 25.0</w:t>
      </w:r>
      <w:r w:rsidRPr="00094C2C">
        <w:rPr>
          <w:rFonts w:ascii="Times New Roman" w:hAnsi="Times New Roman" w:cs="Times New Roman"/>
        </w:rPr>
        <w:t>2</w:t>
      </w:r>
      <w:r w:rsidRPr="00825A80">
        <w:rPr>
          <w:rFonts w:ascii="Times New Roman" w:hAnsi="Times New Roman" w:cs="Times New Roman"/>
        </w:rPr>
        <w:t>.2020)</w:t>
      </w:r>
    </w:p>
  </w:footnote>
  <w:footnote w:id="142">
    <w:p w14:paraId="03AF5FF0" w14:textId="77777777" w:rsidR="00BF7995" w:rsidRPr="00825A80" w:rsidRDefault="00BF7995" w:rsidP="00255692">
      <w:pPr>
        <w:pStyle w:val="a4"/>
        <w:jc w:val="both"/>
      </w:pPr>
      <w:r w:rsidRPr="00825A80">
        <w:rPr>
          <w:rStyle w:val="a6"/>
          <w:rFonts w:ascii="Times New Roman" w:hAnsi="Times New Roman" w:cs="Times New Roman"/>
        </w:rPr>
        <w:footnoteRef/>
      </w:r>
      <w:r w:rsidRPr="00825A80">
        <w:rPr>
          <w:rFonts w:ascii="Times New Roman" w:hAnsi="Times New Roman" w:cs="Times New Roman"/>
          <w:lang w:val="de-DE"/>
        </w:rPr>
        <w:t xml:space="preserve"> Rüstungskontrolle fit machen für das 21. Jahrhundert - Abrüstung und Rüstungskontrolle // Auswärtiges Amt</w:t>
      </w:r>
      <w:r>
        <w:rPr>
          <w:rFonts w:ascii="Times New Roman" w:hAnsi="Times New Roman" w:cs="Times New Roman"/>
          <w:lang w:val="de-DE"/>
        </w:rPr>
        <w:t>, eine offizielle Webseite</w:t>
      </w:r>
      <w:r w:rsidRPr="00825A80">
        <w:rPr>
          <w:rFonts w:ascii="Times New Roman" w:hAnsi="Times New Roman" w:cs="Times New Roman"/>
          <w:lang w:val="de-DE"/>
        </w:rPr>
        <w:t xml:space="preserve"> – 2017. </w:t>
      </w:r>
      <w:r w:rsidRPr="00825A80">
        <w:rPr>
          <w:rFonts w:ascii="Times New Roman" w:hAnsi="Times New Roman" w:cs="Times New Roman"/>
          <w:lang w:val="en-US"/>
        </w:rPr>
        <w:t>URL</w:t>
      </w:r>
      <w:r w:rsidRPr="00825A80">
        <w:rPr>
          <w:rFonts w:ascii="Times New Roman" w:hAnsi="Times New Roman" w:cs="Times New Roman"/>
        </w:rPr>
        <w:t xml:space="preserve">: </w:t>
      </w:r>
      <w:hyperlink r:id="rId32" w:history="1">
        <w:r w:rsidRPr="00825A80">
          <w:rPr>
            <w:rStyle w:val="a7"/>
            <w:rFonts w:ascii="Times New Roman" w:hAnsi="Times New Roman" w:cs="Times New Roman"/>
            <w:lang w:val="en-US"/>
          </w:rPr>
          <w:t>https</w:t>
        </w:r>
        <w:r w:rsidRPr="00825A80">
          <w:rPr>
            <w:rStyle w:val="a7"/>
            <w:rFonts w:ascii="Times New Roman" w:hAnsi="Times New Roman" w:cs="Times New Roman"/>
          </w:rPr>
          <w:t>://</w:t>
        </w:r>
        <w:r w:rsidRPr="00825A80">
          <w:rPr>
            <w:rStyle w:val="a7"/>
            <w:rFonts w:ascii="Times New Roman" w:hAnsi="Times New Roman" w:cs="Times New Roman"/>
            <w:lang w:val="en-US"/>
          </w:rPr>
          <w:t>www</w:t>
        </w:r>
        <w:r w:rsidRPr="00825A80">
          <w:rPr>
            <w:rStyle w:val="a7"/>
            <w:rFonts w:ascii="Times New Roman" w:hAnsi="Times New Roman" w:cs="Times New Roman"/>
          </w:rPr>
          <w:t>.</w:t>
        </w:r>
        <w:proofErr w:type="spellStart"/>
        <w:r w:rsidRPr="00825A80">
          <w:rPr>
            <w:rStyle w:val="a7"/>
            <w:rFonts w:ascii="Times New Roman" w:hAnsi="Times New Roman" w:cs="Times New Roman"/>
            <w:lang w:val="en-US"/>
          </w:rPr>
          <w:t>auswaertiges</w:t>
        </w:r>
        <w:proofErr w:type="spellEnd"/>
        <w:r w:rsidRPr="00825A80">
          <w:rPr>
            <w:rStyle w:val="a7"/>
            <w:rFonts w:ascii="Times New Roman" w:hAnsi="Times New Roman" w:cs="Times New Roman"/>
          </w:rPr>
          <w:t>-</w:t>
        </w:r>
        <w:r w:rsidRPr="00825A80">
          <w:rPr>
            <w:rStyle w:val="a7"/>
            <w:rFonts w:ascii="Times New Roman" w:hAnsi="Times New Roman" w:cs="Times New Roman"/>
            <w:lang w:val="en-US"/>
          </w:rPr>
          <w:t>amt</w:t>
        </w:r>
        <w:r w:rsidRPr="00825A80">
          <w:rPr>
            <w:rStyle w:val="a7"/>
            <w:rFonts w:ascii="Times New Roman" w:hAnsi="Times New Roman" w:cs="Times New Roman"/>
          </w:rPr>
          <w:t>.</w:t>
        </w:r>
        <w:r w:rsidRPr="00825A80">
          <w:rPr>
            <w:rStyle w:val="a7"/>
            <w:rFonts w:ascii="Times New Roman" w:hAnsi="Times New Roman" w:cs="Times New Roman"/>
            <w:lang w:val="en-US"/>
          </w:rPr>
          <w:t>de</w:t>
        </w:r>
        <w:r w:rsidRPr="00825A80">
          <w:rPr>
            <w:rStyle w:val="a7"/>
            <w:rFonts w:ascii="Times New Roman" w:hAnsi="Times New Roman" w:cs="Times New Roman"/>
          </w:rPr>
          <w:t>/</w:t>
        </w:r>
        <w:r w:rsidRPr="00825A80">
          <w:rPr>
            <w:rStyle w:val="a7"/>
            <w:rFonts w:ascii="Times New Roman" w:hAnsi="Times New Roman" w:cs="Times New Roman"/>
            <w:lang w:val="en-US"/>
          </w:rPr>
          <w:t>de</w:t>
        </w:r>
        <w:r w:rsidRPr="00825A80">
          <w:rPr>
            <w:rStyle w:val="a7"/>
            <w:rFonts w:ascii="Times New Roman" w:hAnsi="Times New Roman" w:cs="Times New Roman"/>
          </w:rPr>
          <w:t>/</w:t>
        </w:r>
        <w:proofErr w:type="spellStart"/>
        <w:r w:rsidRPr="00825A80">
          <w:rPr>
            <w:rStyle w:val="a7"/>
            <w:rFonts w:ascii="Times New Roman" w:hAnsi="Times New Roman" w:cs="Times New Roman"/>
            <w:lang w:val="en-US"/>
          </w:rPr>
          <w:t>aussenpolitik</w:t>
        </w:r>
        <w:proofErr w:type="spellEnd"/>
        <w:r w:rsidRPr="00825A80">
          <w:rPr>
            <w:rStyle w:val="a7"/>
            <w:rFonts w:ascii="Times New Roman" w:hAnsi="Times New Roman" w:cs="Times New Roman"/>
          </w:rPr>
          <w:t>/</w:t>
        </w:r>
        <w:proofErr w:type="spellStart"/>
        <w:r w:rsidRPr="00825A80">
          <w:rPr>
            <w:rStyle w:val="a7"/>
            <w:rFonts w:ascii="Times New Roman" w:hAnsi="Times New Roman" w:cs="Times New Roman"/>
            <w:lang w:val="en-US"/>
          </w:rPr>
          <w:t>themen</w:t>
        </w:r>
        <w:proofErr w:type="spellEnd"/>
        <w:r w:rsidRPr="00825A80">
          <w:rPr>
            <w:rStyle w:val="a7"/>
            <w:rFonts w:ascii="Times New Roman" w:hAnsi="Times New Roman" w:cs="Times New Roman"/>
          </w:rPr>
          <w:t>/</w:t>
        </w:r>
        <w:proofErr w:type="spellStart"/>
        <w:r w:rsidRPr="00825A80">
          <w:rPr>
            <w:rStyle w:val="a7"/>
            <w:rFonts w:ascii="Times New Roman" w:hAnsi="Times New Roman" w:cs="Times New Roman"/>
            <w:lang w:val="en-US"/>
          </w:rPr>
          <w:t>abruestung</w:t>
        </w:r>
        <w:proofErr w:type="spellEnd"/>
        <w:r w:rsidRPr="00825A80">
          <w:rPr>
            <w:rStyle w:val="a7"/>
            <w:rFonts w:ascii="Times New Roman" w:hAnsi="Times New Roman" w:cs="Times New Roman"/>
          </w:rPr>
          <w:t>-</w:t>
        </w:r>
        <w:proofErr w:type="spellStart"/>
        <w:r w:rsidRPr="00825A80">
          <w:rPr>
            <w:rStyle w:val="a7"/>
            <w:rFonts w:ascii="Times New Roman" w:hAnsi="Times New Roman" w:cs="Times New Roman"/>
            <w:lang w:val="en-US"/>
          </w:rPr>
          <w:t>ruestungskontrolle</w:t>
        </w:r>
        <w:proofErr w:type="spellEnd"/>
        <w:r w:rsidRPr="00825A80">
          <w:rPr>
            <w:rStyle w:val="a7"/>
            <w:rFonts w:ascii="Times New Roman" w:hAnsi="Times New Roman" w:cs="Times New Roman"/>
          </w:rPr>
          <w:t>/-/256950</w:t>
        </w:r>
      </w:hyperlink>
      <w:r w:rsidRPr="00825A80">
        <w:rPr>
          <w:rFonts w:ascii="Times New Roman" w:hAnsi="Times New Roman" w:cs="Times New Roman"/>
        </w:rPr>
        <w:t xml:space="preserve"> (дата обращения 25.0</w:t>
      </w:r>
      <w:r w:rsidRPr="00094C2C">
        <w:rPr>
          <w:rFonts w:ascii="Times New Roman" w:hAnsi="Times New Roman" w:cs="Times New Roman"/>
        </w:rPr>
        <w:t>2</w:t>
      </w:r>
      <w:r w:rsidRPr="00825A80">
        <w:rPr>
          <w:rFonts w:ascii="Times New Roman" w:hAnsi="Times New Roman" w:cs="Times New Roman"/>
        </w:rPr>
        <w:t>.2020)</w:t>
      </w:r>
    </w:p>
  </w:footnote>
  <w:footnote w:id="143">
    <w:p w14:paraId="7A00324E" w14:textId="77777777" w:rsidR="00BF7995" w:rsidRPr="00B6172F" w:rsidRDefault="00BF7995" w:rsidP="00255692">
      <w:pPr>
        <w:pStyle w:val="a4"/>
        <w:jc w:val="both"/>
        <w:rPr>
          <w:rFonts w:ascii="Times New Roman" w:hAnsi="Times New Roman" w:cs="Times New Roman"/>
        </w:rPr>
      </w:pPr>
      <w:r w:rsidRPr="00B6172F">
        <w:rPr>
          <w:rStyle w:val="a6"/>
          <w:rFonts w:ascii="Times New Roman" w:hAnsi="Times New Roman" w:cs="Times New Roman"/>
        </w:rPr>
        <w:footnoteRef/>
      </w:r>
      <w:r w:rsidRPr="00B6172F">
        <w:rPr>
          <w:rFonts w:ascii="Times New Roman" w:hAnsi="Times New Roman" w:cs="Times New Roman"/>
          <w:lang w:val="de-DE"/>
        </w:rPr>
        <w:t xml:space="preserve"> Leitlinien der Bundesregierung: Krisen verhindern, Konflikte bewältigen, Frieden fördern// Auswärtiges Amt</w:t>
      </w:r>
      <w:r>
        <w:rPr>
          <w:rFonts w:ascii="Times New Roman" w:hAnsi="Times New Roman" w:cs="Times New Roman"/>
          <w:lang w:val="de-DE"/>
        </w:rPr>
        <w:t>, eine offizielle Webseite</w:t>
      </w:r>
      <w:r w:rsidRPr="00B6172F">
        <w:rPr>
          <w:rFonts w:ascii="Times New Roman" w:hAnsi="Times New Roman" w:cs="Times New Roman"/>
          <w:lang w:val="de-DE"/>
        </w:rPr>
        <w:t xml:space="preserve"> – 2019. URL</w:t>
      </w:r>
      <w:r w:rsidRPr="00B6172F">
        <w:rPr>
          <w:rFonts w:ascii="Times New Roman" w:hAnsi="Times New Roman" w:cs="Times New Roman"/>
        </w:rPr>
        <w:t xml:space="preserve">: </w:t>
      </w:r>
      <w:hyperlink r:id="rId33" w:history="1">
        <w:r w:rsidRPr="00B6172F">
          <w:rPr>
            <w:rStyle w:val="a7"/>
            <w:rFonts w:ascii="Times New Roman" w:hAnsi="Times New Roman" w:cs="Times New Roman"/>
          </w:rPr>
          <w:t>https://www.auswaertiges-amt.de/de/aussenpolitik/themen/krisenpraevention/leitlinien-krisen/217444</w:t>
        </w:r>
      </w:hyperlink>
      <w:r w:rsidRPr="00B6172F">
        <w:rPr>
          <w:rFonts w:ascii="Times New Roman" w:hAnsi="Times New Roman" w:cs="Times New Roman"/>
        </w:rPr>
        <w:t xml:space="preserve">  (дата обращения 25.0</w:t>
      </w:r>
      <w:r w:rsidRPr="00094C2C">
        <w:rPr>
          <w:rFonts w:ascii="Times New Roman" w:hAnsi="Times New Roman" w:cs="Times New Roman"/>
        </w:rPr>
        <w:t>2</w:t>
      </w:r>
      <w:r w:rsidRPr="00B6172F">
        <w:rPr>
          <w:rFonts w:ascii="Times New Roman" w:hAnsi="Times New Roman" w:cs="Times New Roman"/>
        </w:rPr>
        <w:t>.2020)</w:t>
      </w:r>
    </w:p>
  </w:footnote>
  <w:footnote w:id="144">
    <w:p w14:paraId="7496DC69" w14:textId="77777777" w:rsidR="00BF7995" w:rsidRPr="0011432C" w:rsidRDefault="00BF7995" w:rsidP="00255692">
      <w:pPr>
        <w:pStyle w:val="a4"/>
        <w:jc w:val="both"/>
        <w:rPr>
          <w:rFonts w:ascii="Times New Roman" w:hAnsi="Times New Roman" w:cs="Times New Roman"/>
        </w:rPr>
      </w:pPr>
      <w:r w:rsidRPr="0011432C">
        <w:rPr>
          <w:rStyle w:val="a6"/>
          <w:rFonts w:ascii="Times New Roman" w:hAnsi="Times New Roman" w:cs="Times New Roman"/>
        </w:rPr>
        <w:footnoteRef/>
      </w:r>
      <w:r w:rsidRPr="0011432C">
        <w:rPr>
          <w:rFonts w:ascii="Times New Roman" w:hAnsi="Times New Roman" w:cs="Times New Roman"/>
          <w:lang w:val="de-DE"/>
        </w:rPr>
        <w:t xml:space="preserve"> Präventive Friedensarbeit in Niger – </w:t>
      </w:r>
      <w:proofErr w:type="spellStart"/>
      <w:r w:rsidRPr="0011432C">
        <w:rPr>
          <w:rFonts w:ascii="Times New Roman" w:hAnsi="Times New Roman" w:cs="Times New Roman"/>
          <w:lang w:val="de-DE"/>
        </w:rPr>
        <w:t>Projetkbeispiele</w:t>
      </w:r>
      <w:proofErr w:type="spellEnd"/>
      <w:r w:rsidRPr="0011432C">
        <w:rPr>
          <w:rFonts w:ascii="Times New Roman" w:hAnsi="Times New Roman" w:cs="Times New Roman"/>
          <w:lang w:val="de-DE"/>
        </w:rPr>
        <w:t xml:space="preserve"> // Auswärtiges Amt</w:t>
      </w:r>
      <w:r>
        <w:rPr>
          <w:rFonts w:ascii="Times New Roman" w:hAnsi="Times New Roman" w:cs="Times New Roman"/>
          <w:lang w:val="de-DE"/>
        </w:rPr>
        <w:t>, eine offizielle Webseite</w:t>
      </w:r>
      <w:r w:rsidRPr="0011432C">
        <w:rPr>
          <w:rFonts w:ascii="Times New Roman" w:hAnsi="Times New Roman" w:cs="Times New Roman"/>
          <w:lang w:val="de-DE"/>
        </w:rPr>
        <w:t xml:space="preserve"> – 2019. </w:t>
      </w:r>
      <w:r w:rsidRPr="0011432C">
        <w:rPr>
          <w:rFonts w:ascii="Times New Roman" w:hAnsi="Times New Roman" w:cs="Times New Roman"/>
          <w:lang w:val="en-US"/>
        </w:rPr>
        <w:t>URL</w:t>
      </w:r>
      <w:r w:rsidRPr="0011432C">
        <w:rPr>
          <w:rFonts w:ascii="Times New Roman" w:hAnsi="Times New Roman" w:cs="Times New Roman"/>
        </w:rPr>
        <w:t xml:space="preserve">: </w:t>
      </w:r>
      <w:hyperlink r:id="rId34" w:history="1">
        <w:r w:rsidRPr="0011432C">
          <w:rPr>
            <w:rStyle w:val="a7"/>
            <w:rFonts w:ascii="Times New Roman" w:hAnsi="Times New Roman" w:cs="Times New Roman"/>
            <w:lang w:val="en-US"/>
          </w:rPr>
          <w:t>https</w:t>
        </w:r>
        <w:r w:rsidRPr="0011432C">
          <w:rPr>
            <w:rStyle w:val="a7"/>
            <w:rFonts w:ascii="Times New Roman" w:hAnsi="Times New Roman" w:cs="Times New Roman"/>
          </w:rPr>
          <w:t>://</w:t>
        </w:r>
        <w:r w:rsidRPr="0011432C">
          <w:rPr>
            <w:rStyle w:val="a7"/>
            <w:rFonts w:ascii="Times New Roman" w:hAnsi="Times New Roman" w:cs="Times New Roman"/>
            <w:lang w:val="en-US"/>
          </w:rPr>
          <w:t>www</w:t>
        </w:r>
        <w:r w:rsidRPr="0011432C">
          <w:rPr>
            <w:rStyle w:val="a7"/>
            <w:rFonts w:ascii="Times New Roman" w:hAnsi="Times New Roman" w:cs="Times New Roman"/>
          </w:rPr>
          <w:t>.</w:t>
        </w:r>
        <w:proofErr w:type="spellStart"/>
        <w:r w:rsidRPr="0011432C">
          <w:rPr>
            <w:rStyle w:val="a7"/>
            <w:rFonts w:ascii="Times New Roman" w:hAnsi="Times New Roman" w:cs="Times New Roman"/>
            <w:lang w:val="en-US"/>
          </w:rPr>
          <w:t>auswaertiges</w:t>
        </w:r>
        <w:proofErr w:type="spellEnd"/>
        <w:r w:rsidRPr="0011432C">
          <w:rPr>
            <w:rStyle w:val="a7"/>
            <w:rFonts w:ascii="Times New Roman" w:hAnsi="Times New Roman" w:cs="Times New Roman"/>
          </w:rPr>
          <w:t>-</w:t>
        </w:r>
        <w:r w:rsidRPr="0011432C">
          <w:rPr>
            <w:rStyle w:val="a7"/>
            <w:rFonts w:ascii="Times New Roman" w:hAnsi="Times New Roman" w:cs="Times New Roman"/>
            <w:lang w:val="en-US"/>
          </w:rPr>
          <w:t>amt</w:t>
        </w:r>
        <w:r w:rsidRPr="0011432C">
          <w:rPr>
            <w:rStyle w:val="a7"/>
            <w:rFonts w:ascii="Times New Roman" w:hAnsi="Times New Roman" w:cs="Times New Roman"/>
          </w:rPr>
          <w:t>.</w:t>
        </w:r>
        <w:r w:rsidRPr="0011432C">
          <w:rPr>
            <w:rStyle w:val="a7"/>
            <w:rFonts w:ascii="Times New Roman" w:hAnsi="Times New Roman" w:cs="Times New Roman"/>
            <w:lang w:val="en-US"/>
          </w:rPr>
          <w:t>de</w:t>
        </w:r>
        <w:r w:rsidRPr="0011432C">
          <w:rPr>
            <w:rStyle w:val="a7"/>
            <w:rFonts w:ascii="Times New Roman" w:hAnsi="Times New Roman" w:cs="Times New Roman"/>
          </w:rPr>
          <w:t>/</w:t>
        </w:r>
        <w:r w:rsidRPr="0011432C">
          <w:rPr>
            <w:rStyle w:val="a7"/>
            <w:rFonts w:ascii="Times New Roman" w:hAnsi="Times New Roman" w:cs="Times New Roman"/>
            <w:lang w:val="en-US"/>
          </w:rPr>
          <w:t>de</w:t>
        </w:r>
        <w:r w:rsidRPr="0011432C">
          <w:rPr>
            <w:rStyle w:val="a7"/>
            <w:rFonts w:ascii="Times New Roman" w:hAnsi="Times New Roman" w:cs="Times New Roman"/>
          </w:rPr>
          <w:t>/</w:t>
        </w:r>
        <w:proofErr w:type="spellStart"/>
        <w:r w:rsidRPr="0011432C">
          <w:rPr>
            <w:rStyle w:val="a7"/>
            <w:rFonts w:ascii="Times New Roman" w:hAnsi="Times New Roman" w:cs="Times New Roman"/>
            <w:lang w:val="en-US"/>
          </w:rPr>
          <w:t>aussenpolitik</w:t>
        </w:r>
        <w:proofErr w:type="spellEnd"/>
        <w:r w:rsidRPr="0011432C">
          <w:rPr>
            <w:rStyle w:val="a7"/>
            <w:rFonts w:ascii="Times New Roman" w:hAnsi="Times New Roman" w:cs="Times New Roman"/>
          </w:rPr>
          <w:t>/</w:t>
        </w:r>
        <w:proofErr w:type="spellStart"/>
        <w:r w:rsidRPr="0011432C">
          <w:rPr>
            <w:rStyle w:val="a7"/>
            <w:rFonts w:ascii="Times New Roman" w:hAnsi="Times New Roman" w:cs="Times New Roman"/>
            <w:lang w:val="en-US"/>
          </w:rPr>
          <w:t>themen</w:t>
        </w:r>
        <w:proofErr w:type="spellEnd"/>
        <w:r w:rsidRPr="0011432C">
          <w:rPr>
            <w:rStyle w:val="a7"/>
            <w:rFonts w:ascii="Times New Roman" w:hAnsi="Times New Roman" w:cs="Times New Roman"/>
          </w:rPr>
          <w:t>/</w:t>
        </w:r>
        <w:proofErr w:type="spellStart"/>
        <w:r w:rsidRPr="0011432C">
          <w:rPr>
            <w:rStyle w:val="a7"/>
            <w:rFonts w:ascii="Times New Roman" w:hAnsi="Times New Roman" w:cs="Times New Roman"/>
            <w:lang w:val="en-US"/>
          </w:rPr>
          <w:t>krisenpraevention</w:t>
        </w:r>
        <w:proofErr w:type="spellEnd"/>
        <w:r w:rsidRPr="0011432C">
          <w:rPr>
            <w:rStyle w:val="a7"/>
            <w:rFonts w:ascii="Times New Roman" w:hAnsi="Times New Roman" w:cs="Times New Roman"/>
          </w:rPr>
          <w:t>/6-</w:t>
        </w:r>
        <w:proofErr w:type="spellStart"/>
        <w:r w:rsidRPr="0011432C">
          <w:rPr>
            <w:rStyle w:val="a7"/>
            <w:rFonts w:ascii="Times New Roman" w:hAnsi="Times New Roman" w:cs="Times New Roman"/>
            <w:lang w:val="en-US"/>
          </w:rPr>
          <w:t>projektbeispiele</w:t>
        </w:r>
        <w:proofErr w:type="spellEnd"/>
        <w:r w:rsidRPr="0011432C">
          <w:rPr>
            <w:rStyle w:val="a7"/>
            <w:rFonts w:ascii="Times New Roman" w:hAnsi="Times New Roman" w:cs="Times New Roman"/>
          </w:rPr>
          <w:t>/-/217456</w:t>
        </w:r>
      </w:hyperlink>
      <w:r w:rsidRPr="0011432C">
        <w:rPr>
          <w:rFonts w:ascii="Times New Roman" w:hAnsi="Times New Roman" w:cs="Times New Roman"/>
        </w:rPr>
        <w:t xml:space="preserve"> (дата обращения 27.0</w:t>
      </w:r>
      <w:r w:rsidRPr="00094C2C">
        <w:rPr>
          <w:rFonts w:ascii="Times New Roman" w:hAnsi="Times New Roman" w:cs="Times New Roman"/>
        </w:rPr>
        <w:t>2</w:t>
      </w:r>
      <w:r w:rsidRPr="0011432C">
        <w:rPr>
          <w:rFonts w:ascii="Times New Roman" w:hAnsi="Times New Roman" w:cs="Times New Roman"/>
        </w:rPr>
        <w:t>.2020)</w:t>
      </w:r>
    </w:p>
  </w:footnote>
  <w:footnote w:id="145">
    <w:p w14:paraId="5A928E92" w14:textId="77777777" w:rsidR="00BF7995" w:rsidRPr="00530CB3" w:rsidRDefault="00BF7995" w:rsidP="00255692">
      <w:pPr>
        <w:pStyle w:val="a4"/>
        <w:jc w:val="both"/>
        <w:rPr>
          <w:rFonts w:ascii="Times New Roman" w:hAnsi="Times New Roman" w:cs="Times New Roman"/>
        </w:rPr>
      </w:pPr>
      <w:r w:rsidRPr="0011432C">
        <w:rPr>
          <w:rStyle w:val="a6"/>
          <w:rFonts w:ascii="Times New Roman" w:hAnsi="Times New Roman" w:cs="Times New Roman"/>
        </w:rPr>
        <w:footnoteRef/>
      </w:r>
      <w:r w:rsidRPr="0011432C">
        <w:rPr>
          <w:rFonts w:ascii="Times New Roman" w:hAnsi="Times New Roman" w:cs="Times New Roman"/>
          <w:lang w:val="de-DE"/>
        </w:rPr>
        <w:t xml:space="preserve">Deutschland hilft beim Aufbau von staatlichen Strukturen in Somalia – </w:t>
      </w:r>
      <w:proofErr w:type="spellStart"/>
      <w:r w:rsidRPr="0011432C">
        <w:rPr>
          <w:rFonts w:ascii="Times New Roman" w:hAnsi="Times New Roman" w:cs="Times New Roman"/>
          <w:lang w:val="de-DE"/>
        </w:rPr>
        <w:t>Projetkbeispiele</w:t>
      </w:r>
      <w:proofErr w:type="spellEnd"/>
      <w:r w:rsidRPr="0011432C">
        <w:rPr>
          <w:rFonts w:ascii="Times New Roman" w:hAnsi="Times New Roman" w:cs="Times New Roman"/>
          <w:lang w:val="de-DE"/>
        </w:rPr>
        <w:t xml:space="preserve"> // Auswärtiges Amt</w:t>
      </w:r>
      <w:r>
        <w:rPr>
          <w:rFonts w:ascii="Times New Roman" w:hAnsi="Times New Roman" w:cs="Times New Roman"/>
          <w:lang w:val="de-DE"/>
        </w:rPr>
        <w:t>, eine offizielle Webseite</w:t>
      </w:r>
      <w:r w:rsidRPr="0011432C">
        <w:rPr>
          <w:rFonts w:ascii="Times New Roman" w:hAnsi="Times New Roman" w:cs="Times New Roman"/>
          <w:lang w:val="de-DE"/>
        </w:rPr>
        <w:t xml:space="preserve"> – </w:t>
      </w:r>
      <w:r w:rsidRPr="00530CB3">
        <w:rPr>
          <w:rFonts w:ascii="Times New Roman" w:hAnsi="Times New Roman" w:cs="Times New Roman"/>
          <w:lang w:val="de-DE"/>
        </w:rPr>
        <w:t>2019. URL</w:t>
      </w:r>
      <w:r w:rsidRPr="00530CB3">
        <w:rPr>
          <w:rFonts w:ascii="Times New Roman" w:hAnsi="Times New Roman" w:cs="Times New Roman"/>
        </w:rPr>
        <w:t xml:space="preserve"> :</w:t>
      </w:r>
      <w:hyperlink r:id="rId35" w:history="1">
        <w:r w:rsidRPr="00530CB3">
          <w:rPr>
            <w:rStyle w:val="a7"/>
            <w:rFonts w:ascii="Times New Roman" w:hAnsi="Times New Roman" w:cs="Times New Roman"/>
            <w:lang w:val="de-DE"/>
          </w:rPr>
          <w:t>https</w:t>
        </w:r>
        <w:r w:rsidRPr="00530CB3">
          <w:rPr>
            <w:rStyle w:val="a7"/>
            <w:rFonts w:ascii="Times New Roman" w:hAnsi="Times New Roman" w:cs="Times New Roman"/>
          </w:rPr>
          <w:t>://</w:t>
        </w:r>
        <w:r w:rsidRPr="00530CB3">
          <w:rPr>
            <w:rStyle w:val="a7"/>
            <w:rFonts w:ascii="Times New Roman" w:hAnsi="Times New Roman" w:cs="Times New Roman"/>
            <w:lang w:val="de-DE"/>
          </w:rPr>
          <w:t>www</w:t>
        </w:r>
        <w:r w:rsidRPr="00530CB3">
          <w:rPr>
            <w:rStyle w:val="a7"/>
            <w:rFonts w:ascii="Times New Roman" w:hAnsi="Times New Roman" w:cs="Times New Roman"/>
          </w:rPr>
          <w:t>.</w:t>
        </w:r>
        <w:r w:rsidRPr="00530CB3">
          <w:rPr>
            <w:rStyle w:val="a7"/>
            <w:rFonts w:ascii="Times New Roman" w:hAnsi="Times New Roman" w:cs="Times New Roman"/>
            <w:lang w:val="de-DE"/>
          </w:rPr>
          <w:t>auswaertiges</w:t>
        </w:r>
        <w:r w:rsidRPr="00530CB3">
          <w:rPr>
            <w:rStyle w:val="a7"/>
            <w:rFonts w:ascii="Times New Roman" w:hAnsi="Times New Roman" w:cs="Times New Roman"/>
          </w:rPr>
          <w:t>-</w:t>
        </w:r>
        <w:r w:rsidRPr="00530CB3">
          <w:rPr>
            <w:rStyle w:val="a7"/>
            <w:rFonts w:ascii="Times New Roman" w:hAnsi="Times New Roman" w:cs="Times New Roman"/>
            <w:lang w:val="de-DE"/>
          </w:rPr>
          <w:t>amt</w:t>
        </w:r>
        <w:r w:rsidRPr="00530CB3">
          <w:rPr>
            <w:rStyle w:val="a7"/>
            <w:rFonts w:ascii="Times New Roman" w:hAnsi="Times New Roman" w:cs="Times New Roman"/>
          </w:rPr>
          <w:t>.</w:t>
        </w:r>
        <w:r w:rsidRPr="00530CB3">
          <w:rPr>
            <w:rStyle w:val="a7"/>
            <w:rFonts w:ascii="Times New Roman" w:hAnsi="Times New Roman" w:cs="Times New Roman"/>
            <w:lang w:val="de-DE"/>
          </w:rPr>
          <w:t>de</w:t>
        </w:r>
        <w:r w:rsidRPr="00530CB3">
          <w:rPr>
            <w:rStyle w:val="a7"/>
            <w:rFonts w:ascii="Times New Roman" w:hAnsi="Times New Roman" w:cs="Times New Roman"/>
          </w:rPr>
          <w:t>/</w:t>
        </w:r>
        <w:r w:rsidRPr="00530CB3">
          <w:rPr>
            <w:rStyle w:val="a7"/>
            <w:rFonts w:ascii="Times New Roman" w:hAnsi="Times New Roman" w:cs="Times New Roman"/>
            <w:lang w:val="de-DE"/>
          </w:rPr>
          <w:t>de</w:t>
        </w:r>
        <w:r w:rsidRPr="00530CB3">
          <w:rPr>
            <w:rStyle w:val="a7"/>
            <w:rFonts w:ascii="Times New Roman" w:hAnsi="Times New Roman" w:cs="Times New Roman"/>
          </w:rPr>
          <w:t>/</w:t>
        </w:r>
        <w:r w:rsidRPr="00530CB3">
          <w:rPr>
            <w:rStyle w:val="a7"/>
            <w:rFonts w:ascii="Times New Roman" w:hAnsi="Times New Roman" w:cs="Times New Roman"/>
            <w:lang w:val="de-DE"/>
          </w:rPr>
          <w:t>aussenpolitik</w:t>
        </w:r>
        <w:r w:rsidRPr="00530CB3">
          <w:rPr>
            <w:rStyle w:val="a7"/>
            <w:rFonts w:ascii="Times New Roman" w:hAnsi="Times New Roman" w:cs="Times New Roman"/>
          </w:rPr>
          <w:t>/</w:t>
        </w:r>
        <w:r w:rsidRPr="00530CB3">
          <w:rPr>
            <w:rStyle w:val="a7"/>
            <w:rFonts w:ascii="Times New Roman" w:hAnsi="Times New Roman" w:cs="Times New Roman"/>
            <w:lang w:val="de-DE"/>
          </w:rPr>
          <w:t>themen</w:t>
        </w:r>
        <w:r w:rsidRPr="00530CB3">
          <w:rPr>
            <w:rStyle w:val="a7"/>
            <w:rFonts w:ascii="Times New Roman" w:hAnsi="Times New Roman" w:cs="Times New Roman"/>
          </w:rPr>
          <w:t>/</w:t>
        </w:r>
        <w:r w:rsidRPr="00530CB3">
          <w:rPr>
            <w:rStyle w:val="a7"/>
            <w:rFonts w:ascii="Times New Roman" w:hAnsi="Times New Roman" w:cs="Times New Roman"/>
            <w:lang w:val="de-DE"/>
          </w:rPr>
          <w:t>krisenpraevention</w:t>
        </w:r>
        <w:r w:rsidRPr="00530CB3">
          <w:rPr>
            <w:rStyle w:val="a7"/>
            <w:rFonts w:ascii="Times New Roman" w:hAnsi="Times New Roman" w:cs="Times New Roman"/>
          </w:rPr>
          <w:t>/6-</w:t>
        </w:r>
        <w:r w:rsidRPr="00530CB3">
          <w:rPr>
            <w:rStyle w:val="a7"/>
            <w:rFonts w:ascii="Times New Roman" w:hAnsi="Times New Roman" w:cs="Times New Roman"/>
            <w:lang w:val="de-DE"/>
          </w:rPr>
          <w:t>projektbeispiele</w:t>
        </w:r>
        <w:r w:rsidRPr="00530CB3">
          <w:rPr>
            <w:rStyle w:val="a7"/>
            <w:rFonts w:ascii="Times New Roman" w:hAnsi="Times New Roman" w:cs="Times New Roman"/>
          </w:rPr>
          <w:t>/</w:t>
        </w:r>
        <w:r w:rsidRPr="00530CB3">
          <w:rPr>
            <w:rStyle w:val="a7"/>
            <w:rFonts w:ascii="Times New Roman" w:hAnsi="Times New Roman" w:cs="Times New Roman"/>
            <w:lang w:val="de-DE"/>
          </w:rPr>
          <w:t>somalia</w:t>
        </w:r>
        <w:r w:rsidRPr="00530CB3">
          <w:rPr>
            <w:rStyle w:val="a7"/>
            <w:rFonts w:ascii="Times New Roman" w:hAnsi="Times New Roman" w:cs="Times New Roman"/>
          </w:rPr>
          <w:t>/217452</w:t>
        </w:r>
      </w:hyperlink>
      <w:r w:rsidRPr="00530CB3">
        <w:rPr>
          <w:rFonts w:ascii="Times New Roman" w:hAnsi="Times New Roman" w:cs="Times New Roman"/>
        </w:rPr>
        <w:t xml:space="preserve"> (дата обращения 27.0</w:t>
      </w:r>
      <w:r w:rsidRPr="00094C2C">
        <w:rPr>
          <w:rFonts w:ascii="Times New Roman" w:hAnsi="Times New Roman" w:cs="Times New Roman"/>
        </w:rPr>
        <w:t>2</w:t>
      </w:r>
      <w:r w:rsidRPr="00530CB3">
        <w:rPr>
          <w:rFonts w:ascii="Times New Roman" w:hAnsi="Times New Roman" w:cs="Times New Roman"/>
        </w:rPr>
        <w:t>.2020)</w:t>
      </w:r>
    </w:p>
  </w:footnote>
  <w:footnote w:id="146">
    <w:p w14:paraId="43745C91" w14:textId="77777777" w:rsidR="00BF7995" w:rsidRPr="00530CB3" w:rsidRDefault="00BF7995" w:rsidP="00255692">
      <w:pPr>
        <w:pStyle w:val="a4"/>
        <w:jc w:val="both"/>
      </w:pPr>
      <w:r w:rsidRPr="00530CB3">
        <w:rPr>
          <w:rStyle w:val="a6"/>
          <w:rFonts w:ascii="Times New Roman" w:hAnsi="Times New Roman" w:cs="Times New Roman"/>
        </w:rPr>
        <w:footnoteRef/>
      </w:r>
      <w:r w:rsidRPr="00530CB3">
        <w:rPr>
          <w:rFonts w:ascii="Times New Roman" w:hAnsi="Times New Roman" w:cs="Times New Roman"/>
          <w:lang w:val="de-DE"/>
        </w:rPr>
        <w:t>Ohne Sicherheit ist alles nichts</w:t>
      </w:r>
      <w:r w:rsidRPr="00831766">
        <w:rPr>
          <w:rFonts w:ascii="Times New Roman" w:hAnsi="Times New Roman" w:cs="Times New Roman"/>
          <w:lang w:val="de-DE"/>
        </w:rPr>
        <w:t xml:space="preserve"> - </w:t>
      </w:r>
      <w:proofErr w:type="spellStart"/>
      <w:r w:rsidRPr="0011432C">
        <w:rPr>
          <w:rFonts w:ascii="Times New Roman" w:hAnsi="Times New Roman" w:cs="Times New Roman"/>
          <w:lang w:val="de-DE"/>
        </w:rPr>
        <w:t>Projetkbeispiele</w:t>
      </w:r>
      <w:proofErr w:type="spellEnd"/>
      <w:r w:rsidRPr="00530CB3">
        <w:rPr>
          <w:rFonts w:ascii="Times New Roman" w:hAnsi="Times New Roman" w:cs="Times New Roman"/>
          <w:lang w:val="de-DE"/>
        </w:rPr>
        <w:t xml:space="preserve"> // Auswärtiges Amt</w:t>
      </w:r>
      <w:r>
        <w:rPr>
          <w:rFonts w:ascii="Times New Roman" w:hAnsi="Times New Roman" w:cs="Times New Roman"/>
          <w:lang w:val="de-DE"/>
        </w:rPr>
        <w:t xml:space="preserve">, eine offizielle Webseite </w:t>
      </w:r>
      <w:r w:rsidRPr="00530CB3">
        <w:rPr>
          <w:rFonts w:ascii="Times New Roman" w:hAnsi="Times New Roman" w:cs="Times New Roman"/>
          <w:lang w:val="de-DE"/>
        </w:rPr>
        <w:t xml:space="preserve">– 2017. </w:t>
      </w:r>
      <w:r w:rsidRPr="00530CB3">
        <w:rPr>
          <w:rFonts w:ascii="Times New Roman" w:hAnsi="Times New Roman" w:cs="Times New Roman"/>
          <w:lang w:val="en-US"/>
        </w:rPr>
        <w:t>URL</w:t>
      </w:r>
      <w:r w:rsidRPr="00530CB3">
        <w:rPr>
          <w:rFonts w:ascii="Times New Roman" w:hAnsi="Times New Roman" w:cs="Times New Roman"/>
        </w:rPr>
        <w:t xml:space="preserve">: </w:t>
      </w:r>
      <w:hyperlink r:id="rId36" w:history="1">
        <w:r w:rsidRPr="00530CB3">
          <w:rPr>
            <w:rStyle w:val="a7"/>
            <w:rFonts w:ascii="Times New Roman" w:hAnsi="Times New Roman" w:cs="Times New Roman"/>
            <w:lang w:val="en-US"/>
          </w:rPr>
          <w:t>https</w:t>
        </w:r>
        <w:r w:rsidRPr="00530CB3">
          <w:rPr>
            <w:rStyle w:val="a7"/>
            <w:rFonts w:ascii="Times New Roman" w:hAnsi="Times New Roman" w:cs="Times New Roman"/>
          </w:rPr>
          <w:t>://</w:t>
        </w:r>
        <w:r w:rsidRPr="00530CB3">
          <w:rPr>
            <w:rStyle w:val="a7"/>
            <w:rFonts w:ascii="Times New Roman" w:hAnsi="Times New Roman" w:cs="Times New Roman"/>
            <w:lang w:val="en-US"/>
          </w:rPr>
          <w:t>www</w:t>
        </w:r>
        <w:r w:rsidRPr="00530CB3">
          <w:rPr>
            <w:rStyle w:val="a7"/>
            <w:rFonts w:ascii="Times New Roman" w:hAnsi="Times New Roman" w:cs="Times New Roman"/>
          </w:rPr>
          <w:t>.</w:t>
        </w:r>
        <w:proofErr w:type="spellStart"/>
        <w:r w:rsidRPr="00530CB3">
          <w:rPr>
            <w:rStyle w:val="a7"/>
            <w:rFonts w:ascii="Times New Roman" w:hAnsi="Times New Roman" w:cs="Times New Roman"/>
            <w:lang w:val="en-US"/>
          </w:rPr>
          <w:t>auswaertiges</w:t>
        </w:r>
        <w:proofErr w:type="spellEnd"/>
        <w:r w:rsidRPr="00530CB3">
          <w:rPr>
            <w:rStyle w:val="a7"/>
            <w:rFonts w:ascii="Times New Roman" w:hAnsi="Times New Roman" w:cs="Times New Roman"/>
          </w:rPr>
          <w:t>-</w:t>
        </w:r>
        <w:r w:rsidRPr="00530CB3">
          <w:rPr>
            <w:rStyle w:val="a7"/>
            <w:rFonts w:ascii="Times New Roman" w:hAnsi="Times New Roman" w:cs="Times New Roman"/>
            <w:lang w:val="en-US"/>
          </w:rPr>
          <w:t>amt</w:t>
        </w:r>
        <w:r w:rsidRPr="00530CB3">
          <w:rPr>
            <w:rStyle w:val="a7"/>
            <w:rFonts w:ascii="Times New Roman" w:hAnsi="Times New Roman" w:cs="Times New Roman"/>
          </w:rPr>
          <w:t>.</w:t>
        </w:r>
        <w:r w:rsidRPr="00530CB3">
          <w:rPr>
            <w:rStyle w:val="a7"/>
            <w:rFonts w:ascii="Times New Roman" w:hAnsi="Times New Roman" w:cs="Times New Roman"/>
            <w:lang w:val="en-US"/>
          </w:rPr>
          <w:t>de</w:t>
        </w:r>
        <w:r w:rsidRPr="00530CB3">
          <w:rPr>
            <w:rStyle w:val="a7"/>
            <w:rFonts w:ascii="Times New Roman" w:hAnsi="Times New Roman" w:cs="Times New Roman"/>
          </w:rPr>
          <w:t>/</w:t>
        </w:r>
        <w:r w:rsidRPr="00530CB3">
          <w:rPr>
            <w:rStyle w:val="a7"/>
            <w:rFonts w:ascii="Times New Roman" w:hAnsi="Times New Roman" w:cs="Times New Roman"/>
            <w:lang w:val="en-US"/>
          </w:rPr>
          <w:t>de</w:t>
        </w:r>
        <w:r w:rsidRPr="00530CB3">
          <w:rPr>
            <w:rStyle w:val="a7"/>
            <w:rFonts w:ascii="Times New Roman" w:hAnsi="Times New Roman" w:cs="Times New Roman"/>
          </w:rPr>
          <w:t>/</w:t>
        </w:r>
        <w:proofErr w:type="spellStart"/>
        <w:r w:rsidRPr="00530CB3">
          <w:rPr>
            <w:rStyle w:val="a7"/>
            <w:rFonts w:ascii="Times New Roman" w:hAnsi="Times New Roman" w:cs="Times New Roman"/>
            <w:lang w:val="en-US"/>
          </w:rPr>
          <w:t>aussenpolitik</w:t>
        </w:r>
        <w:proofErr w:type="spellEnd"/>
        <w:r w:rsidRPr="00530CB3">
          <w:rPr>
            <w:rStyle w:val="a7"/>
            <w:rFonts w:ascii="Times New Roman" w:hAnsi="Times New Roman" w:cs="Times New Roman"/>
          </w:rPr>
          <w:t>/</w:t>
        </w:r>
        <w:proofErr w:type="spellStart"/>
        <w:r w:rsidRPr="00530CB3">
          <w:rPr>
            <w:rStyle w:val="a7"/>
            <w:rFonts w:ascii="Times New Roman" w:hAnsi="Times New Roman" w:cs="Times New Roman"/>
            <w:lang w:val="en-US"/>
          </w:rPr>
          <w:t>themen</w:t>
        </w:r>
        <w:proofErr w:type="spellEnd"/>
        <w:r w:rsidRPr="00530CB3">
          <w:rPr>
            <w:rStyle w:val="a7"/>
            <w:rFonts w:ascii="Times New Roman" w:hAnsi="Times New Roman" w:cs="Times New Roman"/>
          </w:rPr>
          <w:t>/</w:t>
        </w:r>
        <w:proofErr w:type="spellStart"/>
        <w:r w:rsidRPr="00530CB3">
          <w:rPr>
            <w:rStyle w:val="a7"/>
            <w:rFonts w:ascii="Times New Roman" w:hAnsi="Times New Roman" w:cs="Times New Roman"/>
            <w:lang w:val="en-US"/>
          </w:rPr>
          <w:t>krisenpraevention</w:t>
        </w:r>
        <w:proofErr w:type="spellEnd"/>
        <w:r w:rsidRPr="00530CB3">
          <w:rPr>
            <w:rStyle w:val="a7"/>
            <w:rFonts w:ascii="Times New Roman" w:hAnsi="Times New Roman" w:cs="Times New Roman"/>
          </w:rPr>
          <w:t>/6-</w:t>
        </w:r>
        <w:proofErr w:type="spellStart"/>
        <w:r w:rsidRPr="00530CB3">
          <w:rPr>
            <w:rStyle w:val="a7"/>
            <w:rFonts w:ascii="Times New Roman" w:hAnsi="Times New Roman" w:cs="Times New Roman"/>
            <w:lang w:val="en-US"/>
          </w:rPr>
          <w:t>projektbeispiele</w:t>
        </w:r>
        <w:proofErr w:type="spellEnd"/>
        <w:r w:rsidRPr="00530CB3">
          <w:rPr>
            <w:rStyle w:val="a7"/>
            <w:rFonts w:ascii="Times New Roman" w:hAnsi="Times New Roman" w:cs="Times New Roman"/>
          </w:rPr>
          <w:t>/</w:t>
        </w:r>
        <w:proofErr w:type="spellStart"/>
        <w:r w:rsidRPr="00530CB3">
          <w:rPr>
            <w:rStyle w:val="a7"/>
            <w:rFonts w:ascii="Times New Roman" w:hAnsi="Times New Roman" w:cs="Times New Roman"/>
            <w:lang w:val="en-US"/>
          </w:rPr>
          <w:t>sicherheit</w:t>
        </w:r>
        <w:proofErr w:type="spellEnd"/>
        <w:r w:rsidRPr="00530CB3">
          <w:rPr>
            <w:rStyle w:val="a7"/>
            <w:rFonts w:ascii="Times New Roman" w:hAnsi="Times New Roman" w:cs="Times New Roman"/>
          </w:rPr>
          <w:t>-</w:t>
        </w:r>
        <w:proofErr w:type="spellStart"/>
        <w:r w:rsidRPr="00530CB3">
          <w:rPr>
            <w:rStyle w:val="a7"/>
            <w:rFonts w:ascii="Times New Roman" w:hAnsi="Times New Roman" w:cs="Times New Roman"/>
            <w:lang w:val="en-US"/>
          </w:rPr>
          <w:t>irak</w:t>
        </w:r>
        <w:proofErr w:type="spellEnd"/>
        <w:r w:rsidRPr="00530CB3">
          <w:rPr>
            <w:rStyle w:val="a7"/>
            <w:rFonts w:ascii="Times New Roman" w:hAnsi="Times New Roman" w:cs="Times New Roman"/>
          </w:rPr>
          <w:t>-</w:t>
        </w:r>
        <w:proofErr w:type="spellStart"/>
        <w:r w:rsidRPr="00530CB3">
          <w:rPr>
            <w:rStyle w:val="a7"/>
            <w:rFonts w:ascii="Times New Roman" w:hAnsi="Times New Roman" w:cs="Times New Roman"/>
            <w:lang w:val="en-US"/>
          </w:rPr>
          <w:t>fluchtursachenbekaempfung</w:t>
        </w:r>
        <w:proofErr w:type="spellEnd"/>
        <w:r w:rsidRPr="00530CB3">
          <w:rPr>
            <w:rStyle w:val="a7"/>
            <w:rFonts w:ascii="Times New Roman" w:hAnsi="Times New Roman" w:cs="Times New Roman"/>
          </w:rPr>
          <w:t>-</w:t>
        </w:r>
        <w:r w:rsidRPr="00530CB3">
          <w:rPr>
            <w:rStyle w:val="a7"/>
            <w:rFonts w:ascii="Times New Roman" w:hAnsi="Times New Roman" w:cs="Times New Roman"/>
            <w:lang w:val="en-US"/>
          </w:rPr>
          <w:t>community</w:t>
        </w:r>
        <w:r w:rsidRPr="00530CB3">
          <w:rPr>
            <w:rStyle w:val="a7"/>
            <w:rFonts w:ascii="Times New Roman" w:hAnsi="Times New Roman" w:cs="Times New Roman"/>
          </w:rPr>
          <w:t>-</w:t>
        </w:r>
        <w:r w:rsidRPr="00530CB3">
          <w:rPr>
            <w:rStyle w:val="a7"/>
            <w:rFonts w:ascii="Times New Roman" w:hAnsi="Times New Roman" w:cs="Times New Roman"/>
            <w:lang w:val="en-US"/>
          </w:rPr>
          <w:t>policing</w:t>
        </w:r>
        <w:r w:rsidRPr="00530CB3">
          <w:rPr>
            <w:rStyle w:val="a7"/>
            <w:rFonts w:ascii="Times New Roman" w:hAnsi="Times New Roman" w:cs="Times New Roman"/>
          </w:rPr>
          <w:t>/610260</w:t>
        </w:r>
      </w:hyperlink>
      <w:r w:rsidRPr="00530CB3">
        <w:rPr>
          <w:rFonts w:ascii="Times New Roman" w:hAnsi="Times New Roman" w:cs="Times New Roman"/>
        </w:rPr>
        <w:t xml:space="preserve">  (дата обращения 27.0</w:t>
      </w:r>
      <w:r w:rsidRPr="00094C2C">
        <w:rPr>
          <w:rFonts w:ascii="Times New Roman" w:hAnsi="Times New Roman" w:cs="Times New Roman"/>
        </w:rPr>
        <w:t>2</w:t>
      </w:r>
      <w:r w:rsidRPr="00530CB3">
        <w:rPr>
          <w:rFonts w:ascii="Times New Roman" w:hAnsi="Times New Roman" w:cs="Times New Roman"/>
        </w:rPr>
        <w:t>.2020)</w:t>
      </w:r>
    </w:p>
  </w:footnote>
  <w:footnote w:id="147">
    <w:p w14:paraId="6210053C" w14:textId="77777777" w:rsidR="00BF7995" w:rsidRPr="00831766" w:rsidRDefault="00BF7995" w:rsidP="00255692">
      <w:pPr>
        <w:pStyle w:val="a4"/>
        <w:jc w:val="both"/>
        <w:rPr>
          <w:rFonts w:ascii="Times New Roman" w:hAnsi="Times New Roman" w:cs="Times New Roman"/>
        </w:rPr>
      </w:pPr>
      <w:r w:rsidRPr="00831766">
        <w:rPr>
          <w:rStyle w:val="a6"/>
          <w:rFonts w:ascii="Times New Roman" w:hAnsi="Times New Roman" w:cs="Times New Roman"/>
        </w:rPr>
        <w:footnoteRef/>
      </w:r>
      <w:r w:rsidRPr="00831766">
        <w:rPr>
          <w:rFonts w:ascii="Times New Roman" w:hAnsi="Times New Roman" w:cs="Times New Roman"/>
          <w:lang w:val="de-DE"/>
        </w:rPr>
        <w:t xml:space="preserve">Afghanistan: mit Bildung bewaffnet - </w:t>
      </w:r>
      <w:proofErr w:type="spellStart"/>
      <w:r w:rsidRPr="00831766">
        <w:rPr>
          <w:rFonts w:ascii="Times New Roman" w:hAnsi="Times New Roman" w:cs="Times New Roman"/>
          <w:lang w:val="de-DE"/>
        </w:rPr>
        <w:t>Projetkbeispiele</w:t>
      </w:r>
      <w:proofErr w:type="spellEnd"/>
      <w:r w:rsidRPr="00831766">
        <w:rPr>
          <w:rFonts w:ascii="Times New Roman" w:hAnsi="Times New Roman" w:cs="Times New Roman"/>
          <w:lang w:val="de-DE"/>
        </w:rPr>
        <w:t xml:space="preserve"> // Auswärtiges Amt</w:t>
      </w:r>
      <w:r>
        <w:rPr>
          <w:rFonts w:ascii="Times New Roman" w:hAnsi="Times New Roman" w:cs="Times New Roman"/>
          <w:lang w:val="de-DE"/>
        </w:rPr>
        <w:t>, eine offizielle Webseite</w:t>
      </w:r>
      <w:r w:rsidRPr="00831766">
        <w:rPr>
          <w:rFonts w:ascii="Times New Roman" w:hAnsi="Times New Roman" w:cs="Times New Roman"/>
          <w:lang w:val="de-DE"/>
        </w:rPr>
        <w:t xml:space="preserve"> – 2017. </w:t>
      </w:r>
      <w:r w:rsidRPr="00831766">
        <w:rPr>
          <w:rFonts w:ascii="Times New Roman" w:hAnsi="Times New Roman" w:cs="Times New Roman"/>
          <w:lang w:val="en-US"/>
        </w:rPr>
        <w:t>URL</w:t>
      </w:r>
      <w:r w:rsidRPr="00831766">
        <w:rPr>
          <w:rFonts w:ascii="Times New Roman" w:hAnsi="Times New Roman" w:cs="Times New Roman"/>
        </w:rPr>
        <w:t xml:space="preserve">: </w:t>
      </w:r>
      <w:hyperlink r:id="rId37" w:history="1">
        <w:r w:rsidRPr="00831766">
          <w:rPr>
            <w:rStyle w:val="a7"/>
            <w:rFonts w:ascii="Times New Roman" w:hAnsi="Times New Roman" w:cs="Times New Roman"/>
            <w:lang w:val="en-US"/>
          </w:rPr>
          <w:t>https</w:t>
        </w:r>
        <w:r w:rsidRPr="00831766">
          <w:rPr>
            <w:rStyle w:val="a7"/>
            <w:rFonts w:ascii="Times New Roman" w:hAnsi="Times New Roman" w:cs="Times New Roman"/>
          </w:rPr>
          <w:t>://</w:t>
        </w:r>
        <w:r w:rsidRPr="00831766">
          <w:rPr>
            <w:rStyle w:val="a7"/>
            <w:rFonts w:ascii="Times New Roman" w:hAnsi="Times New Roman" w:cs="Times New Roman"/>
            <w:lang w:val="en-US"/>
          </w:rPr>
          <w:t>www</w:t>
        </w:r>
        <w:r w:rsidRPr="00831766">
          <w:rPr>
            <w:rStyle w:val="a7"/>
            <w:rFonts w:ascii="Times New Roman" w:hAnsi="Times New Roman" w:cs="Times New Roman"/>
          </w:rPr>
          <w:t>.</w:t>
        </w:r>
        <w:proofErr w:type="spellStart"/>
        <w:r w:rsidRPr="00831766">
          <w:rPr>
            <w:rStyle w:val="a7"/>
            <w:rFonts w:ascii="Times New Roman" w:hAnsi="Times New Roman" w:cs="Times New Roman"/>
            <w:lang w:val="en-US"/>
          </w:rPr>
          <w:t>auswaertiges</w:t>
        </w:r>
        <w:proofErr w:type="spellEnd"/>
        <w:r w:rsidRPr="00831766">
          <w:rPr>
            <w:rStyle w:val="a7"/>
            <w:rFonts w:ascii="Times New Roman" w:hAnsi="Times New Roman" w:cs="Times New Roman"/>
          </w:rPr>
          <w:t>-</w:t>
        </w:r>
        <w:r w:rsidRPr="00831766">
          <w:rPr>
            <w:rStyle w:val="a7"/>
            <w:rFonts w:ascii="Times New Roman" w:hAnsi="Times New Roman" w:cs="Times New Roman"/>
            <w:lang w:val="en-US"/>
          </w:rPr>
          <w:t>amt</w:t>
        </w:r>
        <w:r w:rsidRPr="00831766">
          <w:rPr>
            <w:rStyle w:val="a7"/>
            <w:rFonts w:ascii="Times New Roman" w:hAnsi="Times New Roman" w:cs="Times New Roman"/>
          </w:rPr>
          <w:t>.</w:t>
        </w:r>
        <w:r w:rsidRPr="00831766">
          <w:rPr>
            <w:rStyle w:val="a7"/>
            <w:rFonts w:ascii="Times New Roman" w:hAnsi="Times New Roman" w:cs="Times New Roman"/>
            <w:lang w:val="en-US"/>
          </w:rPr>
          <w:t>de</w:t>
        </w:r>
        <w:r w:rsidRPr="00831766">
          <w:rPr>
            <w:rStyle w:val="a7"/>
            <w:rFonts w:ascii="Times New Roman" w:hAnsi="Times New Roman" w:cs="Times New Roman"/>
          </w:rPr>
          <w:t>/</w:t>
        </w:r>
        <w:r w:rsidRPr="00831766">
          <w:rPr>
            <w:rStyle w:val="a7"/>
            <w:rFonts w:ascii="Times New Roman" w:hAnsi="Times New Roman" w:cs="Times New Roman"/>
            <w:lang w:val="en-US"/>
          </w:rPr>
          <w:t>de</w:t>
        </w:r>
        <w:r w:rsidRPr="00831766">
          <w:rPr>
            <w:rStyle w:val="a7"/>
            <w:rFonts w:ascii="Times New Roman" w:hAnsi="Times New Roman" w:cs="Times New Roman"/>
          </w:rPr>
          <w:t>/</w:t>
        </w:r>
        <w:proofErr w:type="spellStart"/>
        <w:r w:rsidRPr="00831766">
          <w:rPr>
            <w:rStyle w:val="a7"/>
            <w:rFonts w:ascii="Times New Roman" w:hAnsi="Times New Roman" w:cs="Times New Roman"/>
            <w:lang w:val="en-US"/>
          </w:rPr>
          <w:t>aussenpolitik</w:t>
        </w:r>
        <w:proofErr w:type="spellEnd"/>
        <w:r w:rsidRPr="00831766">
          <w:rPr>
            <w:rStyle w:val="a7"/>
            <w:rFonts w:ascii="Times New Roman" w:hAnsi="Times New Roman" w:cs="Times New Roman"/>
          </w:rPr>
          <w:t>/</w:t>
        </w:r>
        <w:proofErr w:type="spellStart"/>
        <w:r w:rsidRPr="00831766">
          <w:rPr>
            <w:rStyle w:val="a7"/>
            <w:rFonts w:ascii="Times New Roman" w:hAnsi="Times New Roman" w:cs="Times New Roman"/>
            <w:lang w:val="en-US"/>
          </w:rPr>
          <w:t>laender</w:t>
        </w:r>
        <w:proofErr w:type="spellEnd"/>
        <w:r w:rsidRPr="00831766">
          <w:rPr>
            <w:rStyle w:val="a7"/>
            <w:rFonts w:ascii="Times New Roman" w:hAnsi="Times New Roman" w:cs="Times New Roman"/>
          </w:rPr>
          <w:t>/</w:t>
        </w:r>
        <w:proofErr w:type="spellStart"/>
        <w:r w:rsidRPr="00831766">
          <w:rPr>
            <w:rStyle w:val="a7"/>
            <w:rFonts w:ascii="Times New Roman" w:hAnsi="Times New Roman" w:cs="Times New Roman"/>
            <w:lang w:val="en-US"/>
          </w:rPr>
          <w:t>afghanistan</w:t>
        </w:r>
        <w:proofErr w:type="spellEnd"/>
        <w:r w:rsidRPr="00831766">
          <w:rPr>
            <w:rStyle w:val="a7"/>
            <w:rFonts w:ascii="Times New Roman" w:hAnsi="Times New Roman" w:cs="Times New Roman"/>
          </w:rPr>
          <w:t>-</w:t>
        </w:r>
        <w:r w:rsidRPr="00831766">
          <w:rPr>
            <w:rStyle w:val="a7"/>
            <w:rFonts w:ascii="Times New Roman" w:hAnsi="Times New Roman" w:cs="Times New Roman"/>
            <w:lang w:val="en-US"/>
          </w:rPr>
          <w:t>node</w:t>
        </w:r>
        <w:r w:rsidRPr="00831766">
          <w:rPr>
            <w:rStyle w:val="a7"/>
            <w:rFonts w:ascii="Times New Roman" w:hAnsi="Times New Roman" w:cs="Times New Roman"/>
          </w:rPr>
          <w:t>/</w:t>
        </w:r>
        <w:proofErr w:type="spellStart"/>
        <w:r w:rsidRPr="00831766">
          <w:rPr>
            <w:rStyle w:val="a7"/>
            <w:rFonts w:ascii="Times New Roman" w:hAnsi="Times New Roman" w:cs="Times New Roman"/>
            <w:lang w:val="en-US"/>
          </w:rPr>
          <w:t>afghanistan</w:t>
        </w:r>
        <w:proofErr w:type="spellEnd"/>
        <w:r w:rsidRPr="00831766">
          <w:rPr>
            <w:rStyle w:val="a7"/>
            <w:rFonts w:ascii="Times New Roman" w:hAnsi="Times New Roman" w:cs="Times New Roman"/>
          </w:rPr>
          <w:t>-</w:t>
        </w:r>
        <w:proofErr w:type="spellStart"/>
        <w:r w:rsidRPr="00831766">
          <w:rPr>
            <w:rStyle w:val="a7"/>
            <w:rFonts w:ascii="Times New Roman" w:hAnsi="Times New Roman" w:cs="Times New Roman"/>
            <w:lang w:val="en-US"/>
          </w:rPr>
          <w:t>internationales</w:t>
        </w:r>
        <w:proofErr w:type="spellEnd"/>
        <w:r w:rsidRPr="00831766">
          <w:rPr>
            <w:rStyle w:val="a7"/>
            <w:rFonts w:ascii="Times New Roman" w:hAnsi="Times New Roman" w:cs="Times New Roman"/>
          </w:rPr>
          <w:t>-</w:t>
        </w:r>
        <w:r w:rsidRPr="00831766">
          <w:rPr>
            <w:rStyle w:val="a7"/>
            <w:rFonts w:ascii="Times New Roman" w:hAnsi="Times New Roman" w:cs="Times New Roman"/>
            <w:lang w:val="en-US"/>
          </w:rPr>
          <w:t>engagement</w:t>
        </w:r>
        <w:r w:rsidRPr="00831766">
          <w:rPr>
            <w:rStyle w:val="a7"/>
            <w:rFonts w:ascii="Times New Roman" w:hAnsi="Times New Roman" w:cs="Times New Roman"/>
          </w:rPr>
          <w:t>/</w:t>
        </w:r>
        <w:proofErr w:type="spellStart"/>
        <w:r w:rsidRPr="00831766">
          <w:rPr>
            <w:rStyle w:val="a7"/>
            <w:rFonts w:ascii="Times New Roman" w:hAnsi="Times New Roman" w:cs="Times New Roman"/>
            <w:lang w:val="en-US"/>
          </w:rPr>
          <w:t>alphabetisierung</w:t>
        </w:r>
        <w:proofErr w:type="spellEnd"/>
        <w:r w:rsidRPr="00831766">
          <w:rPr>
            <w:rStyle w:val="a7"/>
            <w:rFonts w:ascii="Times New Roman" w:hAnsi="Times New Roman" w:cs="Times New Roman"/>
          </w:rPr>
          <w:t>-</w:t>
        </w:r>
        <w:proofErr w:type="spellStart"/>
        <w:r w:rsidRPr="00831766">
          <w:rPr>
            <w:rStyle w:val="a7"/>
            <w:rFonts w:ascii="Times New Roman" w:hAnsi="Times New Roman" w:cs="Times New Roman"/>
            <w:lang w:val="en-US"/>
          </w:rPr>
          <w:t>polizei</w:t>
        </w:r>
        <w:proofErr w:type="spellEnd"/>
        <w:r w:rsidRPr="00831766">
          <w:rPr>
            <w:rStyle w:val="a7"/>
            <w:rFonts w:ascii="Times New Roman" w:hAnsi="Times New Roman" w:cs="Times New Roman"/>
          </w:rPr>
          <w:t>/1048356</w:t>
        </w:r>
      </w:hyperlink>
      <w:r w:rsidRPr="00831766">
        <w:rPr>
          <w:rFonts w:ascii="Times New Roman" w:hAnsi="Times New Roman" w:cs="Times New Roman"/>
        </w:rPr>
        <w:t xml:space="preserve"> </w:t>
      </w:r>
      <w:r w:rsidRPr="00530CB3">
        <w:rPr>
          <w:rFonts w:ascii="Times New Roman" w:hAnsi="Times New Roman" w:cs="Times New Roman"/>
        </w:rPr>
        <w:t>(дата обращения 27.0</w:t>
      </w:r>
      <w:r w:rsidRPr="00094C2C">
        <w:rPr>
          <w:rFonts w:ascii="Times New Roman" w:hAnsi="Times New Roman" w:cs="Times New Roman"/>
        </w:rPr>
        <w:t>2</w:t>
      </w:r>
      <w:r w:rsidRPr="00530CB3">
        <w:rPr>
          <w:rFonts w:ascii="Times New Roman" w:hAnsi="Times New Roman" w:cs="Times New Roman"/>
        </w:rPr>
        <w:t>.2020)</w:t>
      </w:r>
    </w:p>
  </w:footnote>
  <w:footnote w:id="148">
    <w:p w14:paraId="1BA5B17B" w14:textId="77777777" w:rsidR="00BF7995" w:rsidRPr="00670F57" w:rsidRDefault="00BF7995" w:rsidP="00255692">
      <w:pPr>
        <w:pStyle w:val="a4"/>
        <w:jc w:val="both"/>
        <w:rPr>
          <w:rFonts w:ascii="Times New Roman" w:hAnsi="Times New Roman" w:cs="Times New Roman"/>
          <w:lang w:val="de-DE"/>
        </w:rPr>
      </w:pPr>
      <w:r w:rsidRPr="00903E9D">
        <w:rPr>
          <w:rStyle w:val="a6"/>
          <w:rFonts w:ascii="Times New Roman" w:hAnsi="Times New Roman" w:cs="Times New Roman"/>
        </w:rPr>
        <w:footnoteRef/>
      </w:r>
      <w:r w:rsidRPr="00903E9D">
        <w:rPr>
          <w:rFonts w:ascii="Times New Roman" w:hAnsi="Times New Roman" w:cs="Times New Roman"/>
          <w:lang w:val="de-DE"/>
        </w:rPr>
        <w:t xml:space="preserve">Bundeshaushalt 2020 // Bundeshaushalt – 2020 – S. 398. </w:t>
      </w:r>
      <w:r w:rsidRPr="004B715E">
        <w:rPr>
          <w:rFonts w:ascii="Times New Roman" w:hAnsi="Times New Roman" w:cs="Times New Roman"/>
          <w:lang w:val="de-DE"/>
        </w:rPr>
        <w:t>URL</w:t>
      </w:r>
      <w:r w:rsidRPr="00670F57">
        <w:rPr>
          <w:rFonts w:ascii="Times New Roman" w:hAnsi="Times New Roman" w:cs="Times New Roman"/>
          <w:lang w:val="de-DE"/>
        </w:rPr>
        <w:t xml:space="preserve">: </w:t>
      </w:r>
      <w:hyperlink r:id="rId38" w:history="1">
        <w:r w:rsidRPr="004B715E">
          <w:rPr>
            <w:rStyle w:val="a7"/>
            <w:rFonts w:ascii="Times New Roman" w:hAnsi="Times New Roman" w:cs="Times New Roman"/>
            <w:lang w:val="de-DE"/>
          </w:rPr>
          <w:t>https</w:t>
        </w:r>
        <w:r w:rsidRPr="00670F57">
          <w:rPr>
            <w:rStyle w:val="a7"/>
            <w:rFonts w:ascii="Times New Roman" w:hAnsi="Times New Roman" w:cs="Times New Roman"/>
            <w:lang w:val="de-DE"/>
          </w:rPr>
          <w:t>://</w:t>
        </w:r>
        <w:r w:rsidRPr="004B715E">
          <w:rPr>
            <w:rStyle w:val="a7"/>
            <w:rFonts w:ascii="Times New Roman" w:hAnsi="Times New Roman" w:cs="Times New Roman"/>
            <w:lang w:val="de-DE"/>
          </w:rPr>
          <w:t>www</w:t>
        </w:r>
        <w:r w:rsidRPr="00670F57">
          <w:rPr>
            <w:rStyle w:val="a7"/>
            <w:rFonts w:ascii="Times New Roman" w:hAnsi="Times New Roman" w:cs="Times New Roman"/>
            <w:lang w:val="de-DE"/>
          </w:rPr>
          <w:t>.</w:t>
        </w:r>
        <w:r w:rsidRPr="004B715E">
          <w:rPr>
            <w:rStyle w:val="a7"/>
            <w:rFonts w:ascii="Times New Roman" w:hAnsi="Times New Roman" w:cs="Times New Roman"/>
            <w:lang w:val="de-DE"/>
          </w:rPr>
          <w:t>bundeshaushalt</w:t>
        </w:r>
        <w:r w:rsidRPr="00670F57">
          <w:rPr>
            <w:rStyle w:val="a7"/>
            <w:rFonts w:ascii="Times New Roman" w:hAnsi="Times New Roman" w:cs="Times New Roman"/>
            <w:lang w:val="de-DE"/>
          </w:rPr>
          <w:t>.</w:t>
        </w:r>
        <w:r w:rsidRPr="004B715E">
          <w:rPr>
            <w:rStyle w:val="a7"/>
            <w:rFonts w:ascii="Times New Roman" w:hAnsi="Times New Roman" w:cs="Times New Roman"/>
            <w:lang w:val="de-DE"/>
          </w:rPr>
          <w:t>de</w:t>
        </w:r>
        <w:r w:rsidRPr="00670F57">
          <w:rPr>
            <w:rStyle w:val="a7"/>
            <w:rFonts w:ascii="Times New Roman" w:hAnsi="Times New Roman" w:cs="Times New Roman"/>
            <w:lang w:val="de-DE"/>
          </w:rPr>
          <w:t>/</w:t>
        </w:r>
        <w:r w:rsidRPr="004B715E">
          <w:rPr>
            <w:rStyle w:val="a7"/>
            <w:rFonts w:ascii="Times New Roman" w:hAnsi="Times New Roman" w:cs="Times New Roman"/>
            <w:lang w:val="de-DE"/>
          </w:rPr>
          <w:t>fileadmin</w:t>
        </w:r>
        <w:r w:rsidRPr="00670F57">
          <w:rPr>
            <w:rStyle w:val="a7"/>
            <w:rFonts w:ascii="Times New Roman" w:hAnsi="Times New Roman" w:cs="Times New Roman"/>
            <w:lang w:val="de-DE"/>
          </w:rPr>
          <w:t>/</w:t>
        </w:r>
        <w:r w:rsidRPr="004B715E">
          <w:rPr>
            <w:rStyle w:val="a7"/>
            <w:rFonts w:ascii="Times New Roman" w:hAnsi="Times New Roman" w:cs="Times New Roman"/>
            <w:lang w:val="de-DE"/>
          </w:rPr>
          <w:t>de</w:t>
        </w:r>
        <w:r w:rsidRPr="00670F57">
          <w:rPr>
            <w:rStyle w:val="a7"/>
            <w:rFonts w:ascii="Times New Roman" w:hAnsi="Times New Roman" w:cs="Times New Roman"/>
            <w:lang w:val="de-DE"/>
          </w:rPr>
          <w:t>.</w:t>
        </w:r>
        <w:r w:rsidRPr="004B715E">
          <w:rPr>
            <w:rStyle w:val="a7"/>
            <w:rFonts w:ascii="Times New Roman" w:hAnsi="Times New Roman" w:cs="Times New Roman"/>
            <w:lang w:val="de-DE"/>
          </w:rPr>
          <w:t>bundeshaushalt</w:t>
        </w:r>
        <w:r w:rsidRPr="00670F57">
          <w:rPr>
            <w:rStyle w:val="a7"/>
            <w:rFonts w:ascii="Times New Roman" w:hAnsi="Times New Roman" w:cs="Times New Roman"/>
            <w:lang w:val="de-DE"/>
          </w:rPr>
          <w:t>/</w:t>
        </w:r>
        <w:r w:rsidRPr="004B715E">
          <w:rPr>
            <w:rStyle w:val="a7"/>
            <w:rFonts w:ascii="Times New Roman" w:hAnsi="Times New Roman" w:cs="Times New Roman"/>
            <w:lang w:val="de-DE"/>
          </w:rPr>
          <w:t>content</w:t>
        </w:r>
        <w:r w:rsidRPr="00670F57">
          <w:rPr>
            <w:rStyle w:val="a7"/>
            <w:rFonts w:ascii="Times New Roman" w:hAnsi="Times New Roman" w:cs="Times New Roman"/>
            <w:lang w:val="de-DE"/>
          </w:rPr>
          <w:t>_</w:t>
        </w:r>
        <w:r w:rsidRPr="004B715E">
          <w:rPr>
            <w:rStyle w:val="a7"/>
            <w:rFonts w:ascii="Times New Roman" w:hAnsi="Times New Roman" w:cs="Times New Roman"/>
            <w:lang w:val="de-DE"/>
          </w:rPr>
          <w:t>de</w:t>
        </w:r>
        <w:r w:rsidRPr="00670F57">
          <w:rPr>
            <w:rStyle w:val="a7"/>
            <w:rFonts w:ascii="Times New Roman" w:hAnsi="Times New Roman" w:cs="Times New Roman"/>
            <w:lang w:val="de-DE"/>
          </w:rPr>
          <w:t>/</w:t>
        </w:r>
        <w:r w:rsidRPr="004B715E">
          <w:rPr>
            <w:rStyle w:val="a7"/>
            <w:rFonts w:ascii="Times New Roman" w:hAnsi="Times New Roman" w:cs="Times New Roman"/>
            <w:lang w:val="de-DE"/>
          </w:rPr>
          <w:t>dokumente</w:t>
        </w:r>
        <w:r w:rsidRPr="00670F57">
          <w:rPr>
            <w:rStyle w:val="a7"/>
            <w:rFonts w:ascii="Times New Roman" w:hAnsi="Times New Roman" w:cs="Times New Roman"/>
            <w:lang w:val="de-DE"/>
          </w:rPr>
          <w:t>/2020/</w:t>
        </w:r>
        <w:r w:rsidRPr="004B715E">
          <w:rPr>
            <w:rStyle w:val="a7"/>
            <w:rFonts w:ascii="Times New Roman" w:hAnsi="Times New Roman" w:cs="Times New Roman"/>
            <w:lang w:val="de-DE"/>
          </w:rPr>
          <w:t>soll</w:t>
        </w:r>
        <w:r w:rsidRPr="00670F57">
          <w:rPr>
            <w:rStyle w:val="a7"/>
            <w:rFonts w:ascii="Times New Roman" w:hAnsi="Times New Roman" w:cs="Times New Roman"/>
            <w:lang w:val="de-DE"/>
          </w:rPr>
          <w:t>/</w:t>
        </w:r>
        <w:r w:rsidRPr="004B715E">
          <w:rPr>
            <w:rStyle w:val="a7"/>
            <w:rFonts w:ascii="Times New Roman" w:hAnsi="Times New Roman" w:cs="Times New Roman"/>
            <w:lang w:val="de-DE"/>
          </w:rPr>
          <w:t>Epl</w:t>
        </w:r>
        <w:r w:rsidRPr="00670F57">
          <w:rPr>
            <w:rStyle w:val="a7"/>
            <w:rFonts w:ascii="Times New Roman" w:hAnsi="Times New Roman" w:cs="Times New Roman"/>
            <w:lang w:val="de-DE"/>
          </w:rPr>
          <w:t>_</w:t>
        </w:r>
        <w:r w:rsidRPr="004B715E">
          <w:rPr>
            <w:rStyle w:val="a7"/>
            <w:rFonts w:ascii="Times New Roman" w:hAnsi="Times New Roman" w:cs="Times New Roman"/>
            <w:lang w:val="de-DE"/>
          </w:rPr>
          <w:t>Gesamt</w:t>
        </w:r>
        <w:r w:rsidRPr="00670F57">
          <w:rPr>
            <w:rStyle w:val="a7"/>
            <w:rFonts w:ascii="Times New Roman" w:hAnsi="Times New Roman" w:cs="Times New Roman"/>
            <w:lang w:val="de-DE"/>
          </w:rPr>
          <w:t>_</w:t>
        </w:r>
        <w:r w:rsidRPr="004B715E">
          <w:rPr>
            <w:rStyle w:val="a7"/>
            <w:rFonts w:ascii="Times New Roman" w:hAnsi="Times New Roman" w:cs="Times New Roman"/>
            <w:lang w:val="de-DE"/>
          </w:rPr>
          <w:t>mit</w:t>
        </w:r>
        <w:r w:rsidRPr="00670F57">
          <w:rPr>
            <w:rStyle w:val="a7"/>
            <w:rFonts w:ascii="Times New Roman" w:hAnsi="Times New Roman" w:cs="Times New Roman"/>
            <w:lang w:val="de-DE"/>
          </w:rPr>
          <w:t>_</w:t>
        </w:r>
        <w:r w:rsidRPr="004B715E">
          <w:rPr>
            <w:rStyle w:val="a7"/>
            <w:rFonts w:ascii="Times New Roman" w:hAnsi="Times New Roman" w:cs="Times New Roman"/>
            <w:lang w:val="de-DE"/>
          </w:rPr>
          <w:t>HG</w:t>
        </w:r>
        <w:r w:rsidRPr="00670F57">
          <w:rPr>
            <w:rStyle w:val="a7"/>
            <w:rFonts w:ascii="Times New Roman" w:hAnsi="Times New Roman" w:cs="Times New Roman"/>
            <w:lang w:val="de-DE"/>
          </w:rPr>
          <w:t>_</w:t>
        </w:r>
        <w:r w:rsidRPr="004B715E">
          <w:rPr>
            <w:rStyle w:val="a7"/>
            <w:rFonts w:ascii="Times New Roman" w:hAnsi="Times New Roman" w:cs="Times New Roman"/>
            <w:lang w:val="de-DE"/>
          </w:rPr>
          <w:t>und</w:t>
        </w:r>
        <w:r w:rsidRPr="00670F57">
          <w:rPr>
            <w:rStyle w:val="a7"/>
            <w:rFonts w:ascii="Times New Roman" w:hAnsi="Times New Roman" w:cs="Times New Roman"/>
            <w:lang w:val="de-DE"/>
          </w:rPr>
          <w:t>_</w:t>
        </w:r>
        <w:r w:rsidRPr="004B715E">
          <w:rPr>
            <w:rStyle w:val="a7"/>
            <w:rFonts w:ascii="Times New Roman" w:hAnsi="Times New Roman" w:cs="Times New Roman"/>
            <w:lang w:val="de-DE"/>
          </w:rPr>
          <w:t>Vorspann</w:t>
        </w:r>
        <w:r w:rsidRPr="00670F57">
          <w:rPr>
            <w:rStyle w:val="a7"/>
            <w:rFonts w:ascii="Times New Roman" w:hAnsi="Times New Roman" w:cs="Times New Roman"/>
            <w:lang w:val="de-DE"/>
          </w:rPr>
          <w:t>.</w:t>
        </w:r>
        <w:r w:rsidRPr="004B715E">
          <w:rPr>
            <w:rStyle w:val="a7"/>
            <w:rFonts w:ascii="Times New Roman" w:hAnsi="Times New Roman" w:cs="Times New Roman"/>
            <w:lang w:val="de-DE"/>
          </w:rPr>
          <w:t>pdf</w:t>
        </w:r>
      </w:hyperlink>
      <w:r w:rsidRPr="00670F57">
        <w:rPr>
          <w:rFonts w:ascii="Times New Roman" w:hAnsi="Times New Roman" w:cs="Times New Roman"/>
          <w:lang w:val="de-DE"/>
        </w:rPr>
        <w:t xml:space="preserve"> (</w:t>
      </w:r>
      <w:r w:rsidRPr="00903E9D">
        <w:rPr>
          <w:rFonts w:ascii="Times New Roman" w:hAnsi="Times New Roman" w:cs="Times New Roman"/>
        </w:rPr>
        <w:t>дата</w:t>
      </w:r>
      <w:r w:rsidRPr="00670F57">
        <w:rPr>
          <w:rFonts w:ascii="Times New Roman" w:hAnsi="Times New Roman" w:cs="Times New Roman"/>
          <w:lang w:val="de-DE"/>
        </w:rPr>
        <w:t xml:space="preserve"> </w:t>
      </w:r>
      <w:r w:rsidRPr="00903E9D">
        <w:rPr>
          <w:rFonts w:ascii="Times New Roman" w:hAnsi="Times New Roman" w:cs="Times New Roman"/>
        </w:rPr>
        <w:t>обращения</w:t>
      </w:r>
      <w:r w:rsidRPr="00670F57">
        <w:rPr>
          <w:rFonts w:ascii="Times New Roman" w:hAnsi="Times New Roman" w:cs="Times New Roman"/>
          <w:lang w:val="de-DE"/>
        </w:rPr>
        <w:t xml:space="preserve"> 27.02.2020)</w:t>
      </w:r>
    </w:p>
  </w:footnote>
  <w:footnote w:id="149">
    <w:p w14:paraId="3E9677A0" w14:textId="77777777" w:rsidR="00BF7995" w:rsidRPr="00F87EEB" w:rsidRDefault="00BF7995" w:rsidP="00255692">
      <w:pPr>
        <w:pStyle w:val="a4"/>
        <w:jc w:val="both"/>
        <w:rPr>
          <w:rFonts w:ascii="Times New Roman" w:hAnsi="Times New Roman" w:cs="Times New Roman"/>
        </w:rPr>
      </w:pPr>
      <w:r w:rsidRPr="00F87EEB">
        <w:rPr>
          <w:rStyle w:val="a6"/>
          <w:rFonts w:ascii="Times New Roman" w:hAnsi="Times New Roman" w:cs="Times New Roman"/>
        </w:rPr>
        <w:footnoteRef/>
      </w:r>
      <w:r w:rsidRPr="00F87EEB">
        <w:rPr>
          <w:rFonts w:ascii="Times New Roman" w:hAnsi="Times New Roman" w:cs="Times New Roman"/>
          <w:lang w:val="de-DE"/>
        </w:rPr>
        <w:t xml:space="preserve"> Weißbuch zur Sicherheitspolitik und zur Zukunft der Bundeswehr // </w:t>
      </w:r>
      <w:r>
        <w:rPr>
          <w:rFonts w:ascii="Times New Roman" w:hAnsi="Times New Roman" w:cs="Times New Roman"/>
          <w:lang w:val="de-DE"/>
        </w:rPr>
        <w:t>Die Bundesregierung</w:t>
      </w:r>
      <w:r w:rsidRPr="00F87EEB">
        <w:rPr>
          <w:rFonts w:ascii="Times New Roman" w:hAnsi="Times New Roman" w:cs="Times New Roman"/>
          <w:lang w:val="de-DE"/>
        </w:rPr>
        <w:t xml:space="preserve"> - 2016. S</w:t>
      </w:r>
      <w:r w:rsidRPr="00F87EEB">
        <w:rPr>
          <w:rFonts w:ascii="Times New Roman" w:hAnsi="Times New Roman" w:cs="Times New Roman"/>
        </w:rPr>
        <w:t xml:space="preserve">. 31. </w:t>
      </w:r>
      <w:r w:rsidRPr="00F87EEB">
        <w:rPr>
          <w:rFonts w:ascii="Times New Roman" w:hAnsi="Times New Roman" w:cs="Times New Roman"/>
          <w:lang w:val="de-DE"/>
        </w:rPr>
        <w:t>URL</w:t>
      </w:r>
      <w:r w:rsidRPr="00F87EEB">
        <w:rPr>
          <w:rFonts w:ascii="Times New Roman" w:hAnsi="Times New Roman" w:cs="Times New Roman"/>
        </w:rPr>
        <w:t xml:space="preserve">: </w:t>
      </w:r>
      <w:r w:rsidRPr="00F87EEB">
        <w:rPr>
          <w:rFonts w:ascii="Times New Roman" w:hAnsi="Times New Roman" w:cs="Times New Roman"/>
          <w:lang w:val="de-DE"/>
        </w:rPr>
        <w:t>https</w:t>
      </w:r>
      <w:r w:rsidRPr="00F87EEB">
        <w:rPr>
          <w:rFonts w:ascii="Times New Roman" w:hAnsi="Times New Roman" w:cs="Times New Roman"/>
        </w:rPr>
        <w:t>://</w:t>
      </w:r>
      <w:proofErr w:type="spellStart"/>
      <w:r w:rsidRPr="00F87EEB">
        <w:rPr>
          <w:rFonts w:ascii="Times New Roman" w:hAnsi="Times New Roman" w:cs="Times New Roman"/>
          <w:lang w:val="de-DE"/>
        </w:rPr>
        <w:t>www</w:t>
      </w:r>
      <w:proofErr w:type="spellEnd"/>
      <w:r w:rsidRPr="00F87EEB">
        <w:rPr>
          <w:rFonts w:ascii="Times New Roman" w:hAnsi="Times New Roman" w:cs="Times New Roman"/>
        </w:rPr>
        <w:t>.</w:t>
      </w:r>
      <w:proofErr w:type="spellStart"/>
      <w:r w:rsidRPr="00F87EEB">
        <w:rPr>
          <w:rFonts w:ascii="Times New Roman" w:hAnsi="Times New Roman" w:cs="Times New Roman"/>
          <w:lang w:val="de-DE"/>
        </w:rPr>
        <w:t>bmvg</w:t>
      </w:r>
      <w:proofErr w:type="spellEnd"/>
      <w:r w:rsidRPr="00F87EEB">
        <w:rPr>
          <w:rFonts w:ascii="Times New Roman" w:hAnsi="Times New Roman" w:cs="Times New Roman"/>
        </w:rPr>
        <w:t>.</w:t>
      </w:r>
      <w:r w:rsidRPr="00F87EEB">
        <w:rPr>
          <w:rFonts w:ascii="Times New Roman" w:hAnsi="Times New Roman" w:cs="Times New Roman"/>
          <w:lang w:val="de-DE"/>
        </w:rPr>
        <w:t>de</w:t>
      </w:r>
      <w:r w:rsidRPr="00F87EEB">
        <w:rPr>
          <w:rFonts w:ascii="Times New Roman" w:hAnsi="Times New Roman" w:cs="Times New Roman"/>
        </w:rPr>
        <w:t>/</w:t>
      </w:r>
      <w:proofErr w:type="spellStart"/>
      <w:r w:rsidRPr="00F87EEB">
        <w:rPr>
          <w:rFonts w:ascii="Times New Roman" w:hAnsi="Times New Roman" w:cs="Times New Roman"/>
          <w:lang w:val="de-DE"/>
        </w:rPr>
        <w:t>resource</w:t>
      </w:r>
      <w:proofErr w:type="spellEnd"/>
      <w:r w:rsidRPr="00F87EEB">
        <w:rPr>
          <w:rFonts w:ascii="Times New Roman" w:hAnsi="Times New Roman" w:cs="Times New Roman"/>
        </w:rPr>
        <w:t>/</w:t>
      </w:r>
      <w:proofErr w:type="spellStart"/>
      <w:r w:rsidRPr="00F87EEB">
        <w:rPr>
          <w:rFonts w:ascii="Times New Roman" w:hAnsi="Times New Roman" w:cs="Times New Roman"/>
          <w:lang w:val="de-DE"/>
        </w:rPr>
        <w:t>blob</w:t>
      </w:r>
      <w:proofErr w:type="spellEnd"/>
      <w:r w:rsidRPr="00F87EEB">
        <w:rPr>
          <w:rFonts w:ascii="Times New Roman" w:hAnsi="Times New Roman" w:cs="Times New Roman"/>
        </w:rPr>
        <w:t>/13708/015</w:t>
      </w:r>
      <w:proofErr w:type="spellStart"/>
      <w:r w:rsidRPr="00F87EEB">
        <w:rPr>
          <w:rFonts w:ascii="Times New Roman" w:hAnsi="Times New Roman" w:cs="Times New Roman"/>
          <w:lang w:val="de-DE"/>
        </w:rPr>
        <w:t>be</w:t>
      </w:r>
      <w:proofErr w:type="spellEnd"/>
      <w:r w:rsidRPr="00F87EEB">
        <w:rPr>
          <w:rFonts w:ascii="Times New Roman" w:hAnsi="Times New Roman" w:cs="Times New Roman"/>
        </w:rPr>
        <w:t>272</w:t>
      </w:r>
      <w:r w:rsidRPr="00F87EEB">
        <w:rPr>
          <w:rFonts w:ascii="Times New Roman" w:hAnsi="Times New Roman" w:cs="Times New Roman"/>
          <w:lang w:val="de-DE"/>
        </w:rPr>
        <w:t>f</w:t>
      </w:r>
      <w:r w:rsidRPr="00F87EEB">
        <w:rPr>
          <w:rFonts w:ascii="Times New Roman" w:hAnsi="Times New Roman" w:cs="Times New Roman"/>
        </w:rPr>
        <w:t>8</w:t>
      </w:r>
      <w:r w:rsidRPr="00F87EEB">
        <w:rPr>
          <w:rFonts w:ascii="Times New Roman" w:hAnsi="Times New Roman" w:cs="Times New Roman"/>
          <w:lang w:val="de-DE"/>
        </w:rPr>
        <w:t>c</w:t>
      </w:r>
      <w:r w:rsidRPr="00F87EEB">
        <w:rPr>
          <w:rFonts w:ascii="Times New Roman" w:hAnsi="Times New Roman" w:cs="Times New Roman"/>
        </w:rPr>
        <w:t>0098</w:t>
      </w:r>
      <w:r w:rsidRPr="00F87EEB">
        <w:rPr>
          <w:rFonts w:ascii="Times New Roman" w:hAnsi="Times New Roman" w:cs="Times New Roman"/>
          <w:lang w:val="de-DE"/>
        </w:rPr>
        <w:t>f</w:t>
      </w:r>
      <w:r w:rsidRPr="00F87EEB">
        <w:rPr>
          <w:rFonts w:ascii="Times New Roman" w:hAnsi="Times New Roman" w:cs="Times New Roman"/>
        </w:rPr>
        <w:t>1537</w:t>
      </w:r>
      <w:r w:rsidRPr="00F87EEB">
        <w:rPr>
          <w:rFonts w:ascii="Times New Roman" w:hAnsi="Times New Roman" w:cs="Times New Roman"/>
          <w:lang w:val="de-DE"/>
        </w:rPr>
        <w:t>a</w:t>
      </w:r>
      <w:r w:rsidRPr="00F87EEB">
        <w:rPr>
          <w:rFonts w:ascii="Times New Roman" w:hAnsi="Times New Roman" w:cs="Times New Roman"/>
        </w:rPr>
        <w:t>491676</w:t>
      </w:r>
      <w:proofErr w:type="spellStart"/>
      <w:r w:rsidRPr="00F87EEB">
        <w:rPr>
          <w:rFonts w:ascii="Times New Roman" w:hAnsi="Times New Roman" w:cs="Times New Roman"/>
          <w:lang w:val="de-DE"/>
        </w:rPr>
        <w:t>bfc</w:t>
      </w:r>
      <w:proofErr w:type="spellEnd"/>
      <w:r w:rsidRPr="00F87EEB">
        <w:rPr>
          <w:rFonts w:ascii="Times New Roman" w:hAnsi="Times New Roman" w:cs="Times New Roman"/>
        </w:rPr>
        <w:t>31/</w:t>
      </w:r>
      <w:proofErr w:type="spellStart"/>
      <w:r w:rsidRPr="00F87EEB">
        <w:rPr>
          <w:rFonts w:ascii="Times New Roman" w:hAnsi="Times New Roman" w:cs="Times New Roman"/>
          <w:lang w:val="de-DE"/>
        </w:rPr>
        <w:t>weissbuch</w:t>
      </w:r>
      <w:proofErr w:type="spellEnd"/>
      <w:r w:rsidRPr="00F87EEB">
        <w:rPr>
          <w:rFonts w:ascii="Times New Roman" w:hAnsi="Times New Roman" w:cs="Times New Roman"/>
        </w:rPr>
        <w:t>2016-</w:t>
      </w:r>
      <w:r w:rsidRPr="00F87EEB">
        <w:rPr>
          <w:rFonts w:ascii="Times New Roman" w:hAnsi="Times New Roman" w:cs="Times New Roman"/>
          <w:lang w:val="de-DE"/>
        </w:rPr>
        <w:t>barrierefrei</w:t>
      </w:r>
      <w:r w:rsidRPr="00F87EEB">
        <w:rPr>
          <w:rFonts w:ascii="Times New Roman" w:hAnsi="Times New Roman" w:cs="Times New Roman"/>
        </w:rPr>
        <w:t>-</w:t>
      </w:r>
      <w:proofErr w:type="spellStart"/>
      <w:r w:rsidRPr="00F87EEB">
        <w:rPr>
          <w:rFonts w:ascii="Times New Roman" w:hAnsi="Times New Roman" w:cs="Times New Roman"/>
          <w:lang w:val="de-DE"/>
        </w:rPr>
        <w:t>data</w:t>
      </w:r>
      <w:proofErr w:type="spellEnd"/>
      <w:r w:rsidRPr="00F87EEB">
        <w:rPr>
          <w:rFonts w:ascii="Times New Roman" w:hAnsi="Times New Roman" w:cs="Times New Roman"/>
        </w:rPr>
        <w:t>.</w:t>
      </w:r>
      <w:proofErr w:type="spellStart"/>
      <w:r w:rsidRPr="00F87EEB">
        <w:rPr>
          <w:rFonts w:ascii="Times New Roman" w:hAnsi="Times New Roman" w:cs="Times New Roman"/>
          <w:lang w:val="de-DE"/>
        </w:rPr>
        <w:t>pdf</w:t>
      </w:r>
      <w:proofErr w:type="spellEnd"/>
      <w:r w:rsidRPr="00F87EEB">
        <w:rPr>
          <w:rFonts w:ascii="Times New Roman" w:hAnsi="Times New Roman" w:cs="Times New Roman"/>
        </w:rPr>
        <w:t xml:space="preserve"> (дата </w:t>
      </w:r>
      <w:proofErr w:type="gramStart"/>
      <w:r w:rsidRPr="00F87EEB">
        <w:rPr>
          <w:rFonts w:ascii="Times New Roman" w:hAnsi="Times New Roman" w:cs="Times New Roman"/>
        </w:rPr>
        <w:t>обращения  09.0</w:t>
      </w:r>
      <w:r w:rsidRPr="00094C2C">
        <w:rPr>
          <w:rFonts w:ascii="Times New Roman" w:hAnsi="Times New Roman" w:cs="Times New Roman"/>
        </w:rPr>
        <w:t>3</w:t>
      </w:r>
      <w:r w:rsidRPr="00F87EEB">
        <w:rPr>
          <w:rFonts w:ascii="Times New Roman" w:hAnsi="Times New Roman" w:cs="Times New Roman"/>
        </w:rPr>
        <w:t>.2</w:t>
      </w:r>
      <w:r>
        <w:rPr>
          <w:rFonts w:ascii="Times New Roman" w:hAnsi="Times New Roman" w:cs="Times New Roman"/>
        </w:rPr>
        <w:t>020</w:t>
      </w:r>
      <w:proofErr w:type="gramEnd"/>
      <w:r w:rsidRPr="00F87EEB">
        <w:rPr>
          <w:rFonts w:ascii="Times New Roman" w:hAnsi="Times New Roman" w:cs="Times New Roman"/>
        </w:rPr>
        <w:t>)</w:t>
      </w:r>
    </w:p>
  </w:footnote>
  <w:footnote w:id="150">
    <w:p w14:paraId="2D781AF4" w14:textId="77777777" w:rsidR="00BF7995" w:rsidRPr="00C22BFC" w:rsidRDefault="00BF7995" w:rsidP="00255692">
      <w:pPr>
        <w:pStyle w:val="a4"/>
        <w:jc w:val="both"/>
        <w:rPr>
          <w:rFonts w:ascii="Times New Roman" w:hAnsi="Times New Roman" w:cs="Times New Roman"/>
        </w:rPr>
      </w:pPr>
      <w:r w:rsidRPr="00C22BFC">
        <w:rPr>
          <w:rStyle w:val="a6"/>
          <w:rFonts w:ascii="Times New Roman" w:hAnsi="Times New Roman" w:cs="Times New Roman"/>
        </w:rPr>
        <w:footnoteRef/>
      </w:r>
      <w:r w:rsidRPr="00C22BFC">
        <w:rPr>
          <w:rFonts w:ascii="Times New Roman" w:hAnsi="Times New Roman" w:cs="Times New Roman"/>
          <w:lang w:val="en-US"/>
        </w:rPr>
        <w:t xml:space="preserve"> Glatz R.L., Hansen W., </w:t>
      </w:r>
      <w:proofErr w:type="spellStart"/>
      <w:r w:rsidRPr="00C22BFC">
        <w:rPr>
          <w:rFonts w:ascii="Times New Roman" w:hAnsi="Times New Roman" w:cs="Times New Roman"/>
          <w:lang w:val="en-US"/>
        </w:rPr>
        <w:t>Kaim</w:t>
      </w:r>
      <w:proofErr w:type="spellEnd"/>
      <w:r w:rsidRPr="00C22BFC">
        <w:rPr>
          <w:rFonts w:ascii="Times New Roman" w:hAnsi="Times New Roman" w:cs="Times New Roman"/>
          <w:lang w:val="en-US"/>
        </w:rPr>
        <w:t xml:space="preserve"> M., Vorrath J. Missions in a Changing World. The Bundeswehr and Its Operations Abroad // German Institute for International and Security Affairs – SWP Research Paper 6, September 2018. URL</w:t>
      </w:r>
      <w:r w:rsidRPr="00C22BFC">
        <w:rPr>
          <w:rFonts w:ascii="Times New Roman" w:hAnsi="Times New Roman" w:cs="Times New Roman"/>
        </w:rPr>
        <w:t xml:space="preserve">: </w:t>
      </w:r>
      <w:hyperlink r:id="rId39" w:history="1">
        <w:r w:rsidRPr="00C22BFC">
          <w:rPr>
            <w:rStyle w:val="a7"/>
            <w:rFonts w:ascii="Times New Roman" w:hAnsi="Times New Roman" w:cs="Times New Roman"/>
            <w:lang w:val="en-US"/>
          </w:rPr>
          <w:t>https</w:t>
        </w:r>
        <w:r w:rsidRPr="00C22BFC">
          <w:rPr>
            <w:rStyle w:val="a7"/>
            <w:rFonts w:ascii="Times New Roman" w:hAnsi="Times New Roman" w:cs="Times New Roman"/>
          </w:rPr>
          <w:t>://</w:t>
        </w:r>
        <w:r w:rsidRPr="00C22BFC">
          <w:rPr>
            <w:rStyle w:val="a7"/>
            <w:rFonts w:ascii="Times New Roman" w:hAnsi="Times New Roman" w:cs="Times New Roman"/>
            <w:lang w:val="en-US"/>
          </w:rPr>
          <w:t>www</w:t>
        </w:r>
        <w:r w:rsidRPr="00C22BFC">
          <w:rPr>
            <w:rStyle w:val="a7"/>
            <w:rFonts w:ascii="Times New Roman" w:hAnsi="Times New Roman" w:cs="Times New Roman"/>
          </w:rPr>
          <w:t>.</w:t>
        </w:r>
        <w:proofErr w:type="spellStart"/>
        <w:r w:rsidRPr="00C22BFC">
          <w:rPr>
            <w:rStyle w:val="a7"/>
            <w:rFonts w:ascii="Times New Roman" w:hAnsi="Times New Roman" w:cs="Times New Roman"/>
            <w:lang w:val="en-US"/>
          </w:rPr>
          <w:t>swp</w:t>
        </w:r>
        <w:proofErr w:type="spellEnd"/>
        <w:r w:rsidRPr="00C22BFC">
          <w:rPr>
            <w:rStyle w:val="a7"/>
            <w:rFonts w:ascii="Times New Roman" w:hAnsi="Times New Roman" w:cs="Times New Roman"/>
          </w:rPr>
          <w:t>-</w:t>
        </w:r>
        <w:r w:rsidRPr="00C22BFC">
          <w:rPr>
            <w:rStyle w:val="a7"/>
            <w:rFonts w:ascii="Times New Roman" w:hAnsi="Times New Roman" w:cs="Times New Roman"/>
            <w:lang w:val="en-US"/>
          </w:rPr>
          <w:t>berlin</w:t>
        </w:r>
        <w:r w:rsidRPr="00C22BFC">
          <w:rPr>
            <w:rStyle w:val="a7"/>
            <w:rFonts w:ascii="Times New Roman" w:hAnsi="Times New Roman" w:cs="Times New Roman"/>
          </w:rPr>
          <w:t>.</w:t>
        </w:r>
        <w:r w:rsidRPr="00C22BFC">
          <w:rPr>
            <w:rStyle w:val="a7"/>
            <w:rFonts w:ascii="Times New Roman" w:hAnsi="Times New Roman" w:cs="Times New Roman"/>
            <w:lang w:val="en-US"/>
          </w:rPr>
          <w:t>org</w:t>
        </w:r>
        <w:r w:rsidRPr="00C22BFC">
          <w:rPr>
            <w:rStyle w:val="a7"/>
            <w:rFonts w:ascii="Times New Roman" w:hAnsi="Times New Roman" w:cs="Times New Roman"/>
          </w:rPr>
          <w:t>/</w:t>
        </w:r>
        <w:proofErr w:type="spellStart"/>
        <w:r w:rsidRPr="00C22BFC">
          <w:rPr>
            <w:rStyle w:val="a7"/>
            <w:rFonts w:ascii="Times New Roman" w:hAnsi="Times New Roman" w:cs="Times New Roman"/>
            <w:lang w:val="en-US"/>
          </w:rPr>
          <w:t>fileadmin</w:t>
        </w:r>
        <w:proofErr w:type="spellEnd"/>
        <w:r w:rsidRPr="00C22BFC">
          <w:rPr>
            <w:rStyle w:val="a7"/>
            <w:rFonts w:ascii="Times New Roman" w:hAnsi="Times New Roman" w:cs="Times New Roman"/>
          </w:rPr>
          <w:t>/</w:t>
        </w:r>
        <w:r w:rsidRPr="00C22BFC">
          <w:rPr>
            <w:rStyle w:val="a7"/>
            <w:rFonts w:ascii="Times New Roman" w:hAnsi="Times New Roman" w:cs="Times New Roman"/>
            <w:lang w:val="en-US"/>
          </w:rPr>
          <w:t>contents</w:t>
        </w:r>
        <w:r w:rsidRPr="00C22BFC">
          <w:rPr>
            <w:rStyle w:val="a7"/>
            <w:rFonts w:ascii="Times New Roman" w:hAnsi="Times New Roman" w:cs="Times New Roman"/>
          </w:rPr>
          <w:t>/</w:t>
        </w:r>
        <w:r w:rsidRPr="00C22BFC">
          <w:rPr>
            <w:rStyle w:val="a7"/>
            <w:rFonts w:ascii="Times New Roman" w:hAnsi="Times New Roman" w:cs="Times New Roman"/>
            <w:lang w:val="en-US"/>
          </w:rPr>
          <w:t>products</w:t>
        </w:r>
        <w:r w:rsidRPr="00C22BFC">
          <w:rPr>
            <w:rStyle w:val="a7"/>
            <w:rFonts w:ascii="Times New Roman" w:hAnsi="Times New Roman" w:cs="Times New Roman"/>
          </w:rPr>
          <w:t>/</w:t>
        </w:r>
        <w:r w:rsidRPr="00C22BFC">
          <w:rPr>
            <w:rStyle w:val="a7"/>
            <w:rFonts w:ascii="Times New Roman" w:hAnsi="Times New Roman" w:cs="Times New Roman"/>
            <w:lang w:val="en-US"/>
          </w:rPr>
          <w:t>research</w:t>
        </w:r>
        <w:r w:rsidRPr="00C22BFC">
          <w:rPr>
            <w:rStyle w:val="a7"/>
            <w:rFonts w:ascii="Times New Roman" w:hAnsi="Times New Roman" w:cs="Times New Roman"/>
          </w:rPr>
          <w:t>_</w:t>
        </w:r>
        <w:r w:rsidRPr="00C22BFC">
          <w:rPr>
            <w:rStyle w:val="a7"/>
            <w:rFonts w:ascii="Times New Roman" w:hAnsi="Times New Roman" w:cs="Times New Roman"/>
            <w:lang w:val="en-US"/>
          </w:rPr>
          <w:t>papers</w:t>
        </w:r>
        <w:r w:rsidRPr="00C22BFC">
          <w:rPr>
            <w:rStyle w:val="a7"/>
            <w:rFonts w:ascii="Times New Roman" w:hAnsi="Times New Roman" w:cs="Times New Roman"/>
          </w:rPr>
          <w:t>/2018</w:t>
        </w:r>
        <w:r w:rsidRPr="00C22BFC">
          <w:rPr>
            <w:rStyle w:val="a7"/>
            <w:rFonts w:ascii="Times New Roman" w:hAnsi="Times New Roman" w:cs="Times New Roman"/>
            <w:lang w:val="en-US"/>
          </w:rPr>
          <w:t>RP</w:t>
        </w:r>
        <w:r w:rsidRPr="00C22BFC">
          <w:rPr>
            <w:rStyle w:val="a7"/>
            <w:rFonts w:ascii="Times New Roman" w:hAnsi="Times New Roman" w:cs="Times New Roman"/>
          </w:rPr>
          <w:t>06_</w:t>
        </w:r>
        <w:proofErr w:type="spellStart"/>
        <w:r w:rsidRPr="00C22BFC">
          <w:rPr>
            <w:rStyle w:val="a7"/>
            <w:rFonts w:ascii="Times New Roman" w:hAnsi="Times New Roman" w:cs="Times New Roman"/>
            <w:lang w:val="en-US"/>
          </w:rPr>
          <w:t>kim</w:t>
        </w:r>
        <w:proofErr w:type="spellEnd"/>
        <w:r w:rsidRPr="00C22BFC">
          <w:rPr>
            <w:rStyle w:val="a7"/>
            <w:rFonts w:ascii="Times New Roman" w:hAnsi="Times New Roman" w:cs="Times New Roman"/>
          </w:rPr>
          <w:t>_</w:t>
        </w:r>
        <w:r w:rsidRPr="00C22BFC">
          <w:rPr>
            <w:rStyle w:val="a7"/>
            <w:rFonts w:ascii="Times New Roman" w:hAnsi="Times New Roman" w:cs="Times New Roman"/>
            <w:lang w:val="en-US"/>
          </w:rPr>
          <w:t>et</w:t>
        </w:r>
        <w:r w:rsidRPr="00C22BFC">
          <w:rPr>
            <w:rStyle w:val="a7"/>
            <w:rFonts w:ascii="Times New Roman" w:hAnsi="Times New Roman" w:cs="Times New Roman"/>
          </w:rPr>
          <w:t>_</w:t>
        </w:r>
        <w:r w:rsidRPr="00C22BFC">
          <w:rPr>
            <w:rStyle w:val="a7"/>
            <w:rFonts w:ascii="Times New Roman" w:hAnsi="Times New Roman" w:cs="Times New Roman"/>
            <w:lang w:val="en-US"/>
          </w:rPr>
          <w:t>al</w:t>
        </w:r>
        <w:r w:rsidRPr="00C22BFC">
          <w:rPr>
            <w:rStyle w:val="a7"/>
            <w:rFonts w:ascii="Times New Roman" w:hAnsi="Times New Roman" w:cs="Times New Roman"/>
          </w:rPr>
          <w:t>.</w:t>
        </w:r>
        <w:r w:rsidRPr="00C22BFC">
          <w:rPr>
            <w:rStyle w:val="a7"/>
            <w:rFonts w:ascii="Times New Roman" w:hAnsi="Times New Roman" w:cs="Times New Roman"/>
            <w:lang w:val="en-US"/>
          </w:rPr>
          <w:t>pdf</w:t>
        </w:r>
      </w:hyperlink>
      <w:r w:rsidRPr="00C22BFC">
        <w:rPr>
          <w:rFonts w:ascii="Times New Roman" w:hAnsi="Times New Roman" w:cs="Times New Roman"/>
        </w:rPr>
        <w:t xml:space="preserve"> (дата обращения 06.0</w:t>
      </w:r>
      <w:r w:rsidRPr="00094C2C">
        <w:rPr>
          <w:rFonts w:ascii="Times New Roman" w:hAnsi="Times New Roman" w:cs="Times New Roman"/>
        </w:rPr>
        <w:t>3</w:t>
      </w:r>
      <w:r w:rsidRPr="00C22BFC">
        <w:rPr>
          <w:rFonts w:ascii="Times New Roman" w:hAnsi="Times New Roman" w:cs="Times New Roman"/>
        </w:rPr>
        <w:t>.2020)</w:t>
      </w:r>
    </w:p>
  </w:footnote>
  <w:footnote w:id="151">
    <w:p w14:paraId="73AED6B5" w14:textId="77777777" w:rsidR="00BF7995" w:rsidRPr="00EE37BD" w:rsidRDefault="00BF7995" w:rsidP="00255692">
      <w:pPr>
        <w:pStyle w:val="a4"/>
        <w:jc w:val="both"/>
        <w:rPr>
          <w:rFonts w:ascii="Times New Roman" w:hAnsi="Times New Roman" w:cs="Times New Roman"/>
        </w:rPr>
      </w:pPr>
      <w:r w:rsidRPr="00EE37BD">
        <w:rPr>
          <w:rStyle w:val="a6"/>
          <w:rFonts w:ascii="Times New Roman" w:hAnsi="Times New Roman" w:cs="Times New Roman"/>
        </w:rPr>
        <w:footnoteRef/>
      </w:r>
      <w:r>
        <w:rPr>
          <w:rFonts w:ascii="Times New Roman" w:hAnsi="Times New Roman" w:cs="Times New Roman"/>
          <w:lang w:val="de-DE"/>
        </w:rPr>
        <w:t xml:space="preserve"> </w:t>
      </w:r>
      <w:r w:rsidRPr="00EE37BD">
        <w:rPr>
          <w:rFonts w:ascii="Times New Roman" w:hAnsi="Times New Roman" w:cs="Times New Roman"/>
          <w:lang w:val="de-DE"/>
        </w:rPr>
        <w:t>Grundlagen der humanitären Hilfe // Auswärtiges Amt</w:t>
      </w:r>
      <w:r>
        <w:rPr>
          <w:rFonts w:ascii="Times New Roman" w:hAnsi="Times New Roman" w:cs="Times New Roman"/>
          <w:lang w:val="de-DE"/>
        </w:rPr>
        <w:t>, eine offizielle Webseite</w:t>
      </w:r>
      <w:r w:rsidRPr="00EE37BD">
        <w:rPr>
          <w:rFonts w:ascii="Times New Roman" w:hAnsi="Times New Roman" w:cs="Times New Roman"/>
          <w:lang w:val="de-DE"/>
        </w:rPr>
        <w:t xml:space="preserve"> – 2020. </w:t>
      </w:r>
      <w:r w:rsidRPr="00EE37BD">
        <w:rPr>
          <w:rFonts w:ascii="Times New Roman" w:hAnsi="Times New Roman" w:cs="Times New Roman"/>
          <w:lang w:val="en-US"/>
        </w:rPr>
        <w:t>URL</w:t>
      </w:r>
      <w:r w:rsidRPr="00EE37BD">
        <w:rPr>
          <w:rFonts w:ascii="Times New Roman" w:hAnsi="Times New Roman" w:cs="Times New Roman"/>
        </w:rPr>
        <w:t xml:space="preserve">: </w:t>
      </w:r>
      <w:hyperlink r:id="rId40" w:history="1">
        <w:r w:rsidRPr="00EE37BD">
          <w:rPr>
            <w:rStyle w:val="a7"/>
            <w:rFonts w:ascii="Times New Roman" w:hAnsi="Times New Roman" w:cs="Times New Roman"/>
            <w:lang w:val="en-US"/>
          </w:rPr>
          <w:t>https</w:t>
        </w:r>
        <w:r w:rsidRPr="00EE37BD">
          <w:rPr>
            <w:rStyle w:val="a7"/>
            <w:rFonts w:ascii="Times New Roman" w:hAnsi="Times New Roman" w:cs="Times New Roman"/>
          </w:rPr>
          <w:t>://</w:t>
        </w:r>
        <w:r w:rsidRPr="00EE37BD">
          <w:rPr>
            <w:rStyle w:val="a7"/>
            <w:rFonts w:ascii="Times New Roman" w:hAnsi="Times New Roman" w:cs="Times New Roman"/>
            <w:lang w:val="en-US"/>
          </w:rPr>
          <w:t>www</w:t>
        </w:r>
        <w:r w:rsidRPr="00EE37BD">
          <w:rPr>
            <w:rStyle w:val="a7"/>
            <w:rFonts w:ascii="Times New Roman" w:hAnsi="Times New Roman" w:cs="Times New Roman"/>
          </w:rPr>
          <w:t>.</w:t>
        </w:r>
        <w:proofErr w:type="spellStart"/>
        <w:r w:rsidRPr="00EE37BD">
          <w:rPr>
            <w:rStyle w:val="a7"/>
            <w:rFonts w:ascii="Times New Roman" w:hAnsi="Times New Roman" w:cs="Times New Roman"/>
            <w:lang w:val="en-US"/>
          </w:rPr>
          <w:t>auswaertiges</w:t>
        </w:r>
        <w:proofErr w:type="spellEnd"/>
        <w:r w:rsidRPr="00EE37BD">
          <w:rPr>
            <w:rStyle w:val="a7"/>
            <w:rFonts w:ascii="Times New Roman" w:hAnsi="Times New Roman" w:cs="Times New Roman"/>
          </w:rPr>
          <w:t>-</w:t>
        </w:r>
        <w:r w:rsidRPr="00EE37BD">
          <w:rPr>
            <w:rStyle w:val="a7"/>
            <w:rFonts w:ascii="Times New Roman" w:hAnsi="Times New Roman" w:cs="Times New Roman"/>
            <w:lang w:val="en-US"/>
          </w:rPr>
          <w:t>amt</w:t>
        </w:r>
        <w:r w:rsidRPr="00EE37BD">
          <w:rPr>
            <w:rStyle w:val="a7"/>
            <w:rFonts w:ascii="Times New Roman" w:hAnsi="Times New Roman" w:cs="Times New Roman"/>
          </w:rPr>
          <w:t>.</w:t>
        </w:r>
        <w:r w:rsidRPr="00EE37BD">
          <w:rPr>
            <w:rStyle w:val="a7"/>
            <w:rFonts w:ascii="Times New Roman" w:hAnsi="Times New Roman" w:cs="Times New Roman"/>
            <w:lang w:val="en-US"/>
          </w:rPr>
          <w:t>de</w:t>
        </w:r>
        <w:r w:rsidRPr="00EE37BD">
          <w:rPr>
            <w:rStyle w:val="a7"/>
            <w:rFonts w:ascii="Times New Roman" w:hAnsi="Times New Roman" w:cs="Times New Roman"/>
          </w:rPr>
          <w:t>/</w:t>
        </w:r>
        <w:r w:rsidRPr="00EE37BD">
          <w:rPr>
            <w:rStyle w:val="a7"/>
            <w:rFonts w:ascii="Times New Roman" w:hAnsi="Times New Roman" w:cs="Times New Roman"/>
            <w:lang w:val="en-US"/>
          </w:rPr>
          <w:t>de</w:t>
        </w:r>
        <w:r w:rsidRPr="00EE37BD">
          <w:rPr>
            <w:rStyle w:val="a7"/>
            <w:rFonts w:ascii="Times New Roman" w:hAnsi="Times New Roman" w:cs="Times New Roman"/>
          </w:rPr>
          <w:t>/</w:t>
        </w:r>
        <w:proofErr w:type="spellStart"/>
        <w:r w:rsidRPr="00EE37BD">
          <w:rPr>
            <w:rStyle w:val="a7"/>
            <w:rFonts w:ascii="Times New Roman" w:hAnsi="Times New Roman" w:cs="Times New Roman"/>
            <w:lang w:val="en-US"/>
          </w:rPr>
          <w:t>aussenpolitik</w:t>
        </w:r>
        <w:proofErr w:type="spellEnd"/>
        <w:r w:rsidRPr="00EE37BD">
          <w:rPr>
            <w:rStyle w:val="a7"/>
            <w:rFonts w:ascii="Times New Roman" w:hAnsi="Times New Roman" w:cs="Times New Roman"/>
          </w:rPr>
          <w:t>/</w:t>
        </w:r>
        <w:proofErr w:type="spellStart"/>
        <w:r w:rsidRPr="00EE37BD">
          <w:rPr>
            <w:rStyle w:val="a7"/>
            <w:rFonts w:ascii="Times New Roman" w:hAnsi="Times New Roman" w:cs="Times New Roman"/>
            <w:lang w:val="en-US"/>
          </w:rPr>
          <w:t>themen</w:t>
        </w:r>
        <w:proofErr w:type="spellEnd"/>
        <w:r w:rsidRPr="00EE37BD">
          <w:rPr>
            <w:rStyle w:val="a7"/>
            <w:rFonts w:ascii="Times New Roman" w:hAnsi="Times New Roman" w:cs="Times New Roman"/>
          </w:rPr>
          <w:t>/</w:t>
        </w:r>
        <w:proofErr w:type="spellStart"/>
        <w:r w:rsidRPr="00EE37BD">
          <w:rPr>
            <w:rStyle w:val="a7"/>
            <w:rFonts w:ascii="Times New Roman" w:hAnsi="Times New Roman" w:cs="Times New Roman"/>
            <w:lang w:val="en-US"/>
          </w:rPr>
          <w:t>humanitaere</w:t>
        </w:r>
        <w:proofErr w:type="spellEnd"/>
        <w:r w:rsidRPr="00EE37BD">
          <w:rPr>
            <w:rStyle w:val="a7"/>
            <w:rFonts w:ascii="Times New Roman" w:hAnsi="Times New Roman" w:cs="Times New Roman"/>
          </w:rPr>
          <w:t>-</w:t>
        </w:r>
        <w:proofErr w:type="spellStart"/>
        <w:r w:rsidRPr="00EE37BD">
          <w:rPr>
            <w:rStyle w:val="a7"/>
            <w:rFonts w:ascii="Times New Roman" w:hAnsi="Times New Roman" w:cs="Times New Roman"/>
            <w:lang w:val="en-US"/>
          </w:rPr>
          <w:t>hilfe</w:t>
        </w:r>
        <w:proofErr w:type="spellEnd"/>
        <w:r w:rsidRPr="00EE37BD">
          <w:rPr>
            <w:rStyle w:val="a7"/>
            <w:rFonts w:ascii="Times New Roman" w:hAnsi="Times New Roman" w:cs="Times New Roman"/>
          </w:rPr>
          <w:t>/</w:t>
        </w:r>
        <w:proofErr w:type="spellStart"/>
        <w:r w:rsidRPr="00EE37BD">
          <w:rPr>
            <w:rStyle w:val="a7"/>
            <w:rFonts w:ascii="Times New Roman" w:hAnsi="Times New Roman" w:cs="Times New Roman"/>
            <w:lang w:val="en-US"/>
          </w:rPr>
          <w:t>huhi</w:t>
        </w:r>
        <w:proofErr w:type="spellEnd"/>
        <w:r w:rsidRPr="00EE37BD">
          <w:rPr>
            <w:rStyle w:val="a7"/>
            <w:rFonts w:ascii="Times New Roman" w:hAnsi="Times New Roman" w:cs="Times New Roman"/>
          </w:rPr>
          <w:t>/205108</w:t>
        </w:r>
      </w:hyperlink>
      <w:r w:rsidRPr="00EE37BD">
        <w:rPr>
          <w:rFonts w:ascii="Times New Roman" w:hAnsi="Times New Roman" w:cs="Times New Roman"/>
        </w:rPr>
        <w:t xml:space="preserve"> (дата обращения 27.0</w:t>
      </w:r>
      <w:r w:rsidRPr="00094C2C">
        <w:rPr>
          <w:rFonts w:ascii="Times New Roman" w:hAnsi="Times New Roman" w:cs="Times New Roman"/>
        </w:rPr>
        <w:t>2</w:t>
      </w:r>
      <w:r w:rsidRPr="00EE37BD">
        <w:rPr>
          <w:rFonts w:ascii="Times New Roman" w:hAnsi="Times New Roman" w:cs="Times New Roman"/>
        </w:rPr>
        <w:t>.2020)</w:t>
      </w:r>
    </w:p>
  </w:footnote>
  <w:footnote w:id="152">
    <w:p w14:paraId="156FD651" w14:textId="77777777" w:rsidR="00BF7995" w:rsidRPr="00AF64BC" w:rsidRDefault="00BF7995" w:rsidP="00255692">
      <w:pPr>
        <w:pStyle w:val="a4"/>
        <w:jc w:val="both"/>
        <w:rPr>
          <w:rFonts w:ascii="Times New Roman" w:hAnsi="Times New Roman" w:cs="Times New Roman"/>
        </w:rPr>
      </w:pPr>
      <w:r w:rsidRPr="00AF64BC">
        <w:rPr>
          <w:rStyle w:val="a6"/>
          <w:rFonts w:ascii="Times New Roman" w:hAnsi="Times New Roman" w:cs="Times New Roman"/>
        </w:rPr>
        <w:footnoteRef/>
      </w:r>
      <w:r w:rsidRPr="00AF64BC">
        <w:rPr>
          <w:rFonts w:ascii="Times New Roman" w:hAnsi="Times New Roman" w:cs="Times New Roman"/>
          <w:lang w:val="de-DE"/>
        </w:rPr>
        <w:t xml:space="preserve"> Strategie des Auswärtigen Amts zur humanitären Hilfe im Ausland 2019-2023 // Auswärtiges Amt</w:t>
      </w:r>
      <w:r>
        <w:rPr>
          <w:rFonts w:ascii="Times New Roman" w:hAnsi="Times New Roman" w:cs="Times New Roman"/>
          <w:lang w:val="de-DE"/>
        </w:rPr>
        <w:t xml:space="preserve">, </w:t>
      </w:r>
      <w:r w:rsidRPr="00094C2C">
        <w:rPr>
          <w:rFonts w:ascii="Times New Roman" w:hAnsi="Times New Roman" w:cs="Times New Roman"/>
          <w:lang w:val="de-DE"/>
        </w:rPr>
        <w:t>eine offizielle Webseite</w:t>
      </w:r>
      <w:r w:rsidRPr="00AF64BC">
        <w:rPr>
          <w:rFonts w:ascii="Times New Roman" w:hAnsi="Times New Roman" w:cs="Times New Roman"/>
          <w:lang w:val="de-DE"/>
        </w:rPr>
        <w:t xml:space="preserve"> – 2019. </w:t>
      </w:r>
      <w:r w:rsidRPr="00AF64BC">
        <w:rPr>
          <w:rFonts w:ascii="Times New Roman" w:hAnsi="Times New Roman" w:cs="Times New Roman"/>
          <w:lang w:val="en-US"/>
        </w:rPr>
        <w:t>URL</w:t>
      </w:r>
      <w:r w:rsidRPr="00AF64BC">
        <w:rPr>
          <w:rFonts w:ascii="Times New Roman" w:hAnsi="Times New Roman" w:cs="Times New Roman"/>
        </w:rPr>
        <w:t xml:space="preserve">: </w:t>
      </w:r>
      <w:hyperlink r:id="rId41" w:history="1">
        <w:r w:rsidRPr="00AF64BC">
          <w:rPr>
            <w:rStyle w:val="a7"/>
            <w:rFonts w:ascii="Times New Roman" w:hAnsi="Times New Roman" w:cs="Times New Roman"/>
            <w:lang w:val="en-US"/>
          </w:rPr>
          <w:t>https</w:t>
        </w:r>
        <w:r w:rsidRPr="00AF64BC">
          <w:rPr>
            <w:rStyle w:val="a7"/>
            <w:rFonts w:ascii="Times New Roman" w:hAnsi="Times New Roman" w:cs="Times New Roman"/>
          </w:rPr>
          <w:t>://</w:t>
        </w:r>
        <w:r w:rsidRPr="00AF64BC">
          <w:rPr>
            <w:rStyle w:val="a7"/>
            <w:rFonts w:ascii="Times New Roman" w:hAnsi="Times New Roman" w:cs="Times New Roman"/>
            <w:lang w:val="en-US"/>
          </w:rPr>
          <w:t>www</w:t>
        </w:r>
        <w:r w:rsidRPr="00AF64BC">
          <w:rPr>
            <w:rStyle w:val="a7"/>
            <w:rFonts w:ascii="Times New Roman" w:hAnsi="Times New Roman" w:cs="Times New Roman"/>
          </w:rPr>
          <w:t>.</w:t>
        </w:r>
        <w:proofErr w:type="spellStart"/>
        <w:r w:rsidRPr="00AF64BC">
          <w:rPr>
            <w:rStyle w:val="a7"/>
            <w:rFonts w:ascii="Times New Roman" w:hAnsi="Times New Roman" w:cs="Times New Roman"/>
            <w:lang w:val="en-US"/>
          </w:rPr>
          <w:t>auswaertiges</w:t>
        </w:r>
        <w:proofErr w:type="spellEnd"/>
        <w:r w:rsidRPr="00AF64BC">
          <w:rPr>
            <w:rStyle w:val="a7"/>
            <w:rFonts w:ascii="Times New Roman" w:hAnsi="Times New Roman" w:cs="Times New Roman"/>
          </w:rPr>
          <w:t>-</w:t>
        </w:r>
        <w:r w:rsidRPr="00AF64BC">
          <w:rPr>
            <w:rStyle w:val="a7"/>
            <w:rFonts w:ascii="Times New Roman" w:hAnsi="Times New Roman" w:cs="Times New Roman"/>
            <w:lang w:val="en-US"/>
          </w:rPr>
          <w:t>amt</w:t>
        </w:r>
        <w:r w:rsidRPr="00AF64BC">
          <w:rPr>
            <w:rStyle w:val="a7"/>
            <w:rFonts w:ascii="Times New Roman" w:hAnsi="Times New Roman" w:cs="Times New Roman"/>
          </w:rPr>
          <w:t>.</w:t>
        </w:r>
        <w:r w:rsidRPr="00AF64BC">
          <w:rPr>
            <w:rStyle w:val="a7"/>
            <w:rFonts w:ascii="Times New Roman" w:hAnsi="Times New Roman" w:cs="Times New Roman"/>
            <w:lang w:val="en-US"/>
          </w:rPr>
          <w:t>de</w:t>
        </w:r>
        <w:r w:rsidRPr="00AF64BC">
          <w:rPr>
            <w:rStyle w:val="a7"/>
            <w:rFonts w:ascii="Times New Roman" w:hAnsi="Times New Roman" w:cs="Times New Roman"/>
          </w:rPr>
          <w:t>/</w:t>
        </w:r>
        <w:r w:rsidRPr="00AF64BC">
          <w:rPr>
            <w:rStyle w:val="a7"/>
            <w:rFonts w:ascii="Times New Roman" w:hAnsi="Times New Roman" w:cs="Times New Roman"/>
            <w:lang w:val="en-US"/>
          </w:rPr>
          <w:t>blob</w:t>
        </w:r>
        <w:r w:rsidRPr="00AF64BC">
          <w:rPr>
            <w:rStyle w:val="a7"/>
            <w:rFonts w:ascii="Times New Roman" w:hAnsi="Times New Roman" w:cs="Times New Roman"/>
          </w:rPr>
          <w:t>/2207452/</w:t>
        </w:r>
        <w:proofErr w:type="spellStart"/>
        <w:r w:rsidRPr="00AF64BC">
          <w:rPr>
            <w:rStyle w:val="a7"/>
            <w:rFonts w:ascii="Times New Roman" w:hAnsi="Times New Roman" w:cs="Times New Roman"/>
            <w:lang w:val="en-US"/>
          </w:rPr>
          <w:t>fe</w:t>
        </w:r>
        <w:proofErr w:type="spellEnd"/>
        <w:r w:rsidRPr="00AF64BC">
          <w:rPr>
            <w:rStyle w:val="a7"/>
            <w:rFonts w:ascii="Times New Roman" w:hAnsi="Times New Roman" w:cs="Times New Roman"/>
          </w:rPr>
          <w:t>4</w:t>
        </w:r>
        <w:r w:rsidRPr="00AF64BC">
          <w:rPr>
            <w:rStyle w:val="a7"/>
            <w:rFonts w:ascii="Times New Roman" w:hAnsi="Times New Roman" w:cs="Times New Roman"/>
            <w:lang w:val="en-US"/>
          </w:rPr>
          <w:t>b</w:t>
        </w:r>
        <w:r w:rsidRPr="00AF64BC">
          <w:rPr>
            <w:rStyle w:val="a7"/>
            <w:rFonts w:ascii="Times New Roman" w:hAnsi="Times New Roman" w:cs="Times New Roman"/>
          </w:rPr>
          <w:t>9</w:t>
        </w:r>
        <w:r w:rsidRPr="00AF64BC">
          <w:rPr>
            <w:rStyle w:val="a7"/>
            <w:rFonts w:ascii="Times New Roman" w:hAnsi="Times New Roman" w:cs="Times New Roman"/>
            <w:lang w:val="en-US"/>
          </w:rPr>
          <w:t>e</w:t>
        </w:r>
        <w:r w:rsidRPr="00AF64BC">
          <w:rPr>
            <w:rStyle w:val="a7"/>
            <w:rFonts w:ascii="Times New Roman" w:hAnsi="Times New Roman" w:cs="Times New Roman"/>
          </w:rPr>
          <w:t>40</w:t>
        </w:r>
        <w:r w:rsidRPr="00AF64BC">
          <w:rPr>
            <w:rStyle w:val="a7"/>
            <w:rFonts w:ascii="Times New Roman" w:hAnsi="Times New Roman" w:cs="Times New Roman"/>
            <w:lang w:val="en-US"/>
          </w:rPr>
          <w:t>a</w:t>
        </w:r>
        <w:r w:rsidRPr="00AF64BC">
          <w:rPr>
            <w:rStyle w:val="a7"/>
            <w:rFonts w:ascii="Times New Roman" w:hAnsi="Times New Roman" w:cs="Times New Roman"/>
          </w:rPr>
          <w:t>259</w:t>
        </w:r>
        <w:r w:rsidRPr="00AF64BC">
          <w:rPr>
            <w:rStyle w:val="a7"/>
            <w:rFonts w:ascii="Times New Roman" w:hAnsi="Times New Roman" w:cs="Times New Roman"/>
            <w:lang w:val="en-US"/>
          </w:rPr>
          <w:t>d</w:t>
        </w:r>
        <w:r w:rsidRPr="00AF64BC">
          <w:rPr>
            <w:rStyle w:val="a7"/>
            <w:rFonts w:ascii="Times New Roman" w:hAnsi="Times New Roman" w:cs="Times New Roman"/>
          </w:rPr>
          <w:t>0</w:t>
        </w:r>
        <w:r w:rsidRPr="00AF64BC">
          <w:rPr>
            <w:rStyle w:val="a7"/>
            <w:rFonts w:ascii="Times New Roman" w:hAnsi="Times New Roman" w:cs="Times New Roman"/>
            <w:lang w:val="en-US"/>
          </w:rPr>
          <w:t>d</w:t>
        </w:r>
        <w:r w:rsidRPr="00AF64BC">
          <w:rPr>
            <w:rStyle w:val="a7"/>
            <w:rFonts w:ascii="Times New Roman" w:hAnsi="Times New Roman" w:cs="Times New Roman"/>
          </w:rPr>
          <w:t>94943</w:t>
        </w:r>
        <w:r w:rsidRPr="00AF64BC">
          <w:rPr>
            <w:rStyle w:val="a7"/>
            <w:rFonts w:ascii="Times New Roman" w:hAnsi="Times New Roman" w:cs="Times New Roman"/>
            <w:lang w:val="en-US"/>
          </w:rPr>
          <w:t>cc</w:t>
        </w:r>
        <w:r w:rsidRPr="00AF64BC">
          <w:rPr>
            <w:rStyle w:val="a7"/>
            <w:rFonts w:ascii="Times New Roman" w:hAnsi="Times New Roman" w:cs="Times New Roman"/>
          </w:rPr>
          <w:t>56</w:t>
        </w:r>
        <w:r w:rsidRPr="00AF64BC">
          <w:rPr>
            <w:rStyle w:val="a7"/>
            <w:rFonts w:ascii="Times New Roman" w:hAnsi="Times New Roman" w:cs="Times New Roman"/>
            <w:lang w:val="en-US"/>
          </w:rPr>
          <w:t>a</w:t>
        </w:r>
        <w:r w:rsidRPr="00AF64BC">
          <w:rPr>
            <w:rStyle w:val="a7"/>
            <w:rFonts w:ascii="Times New Roman" w:hAnsi="Times New Roman" w:cs="Times New Roman"/>
          </w:rPr>
          <w:t>7352</w:t>
        </w:r>
        <w:proofErr w:type="spellStart"/>
        <w:r w:rsidRPr="00AF64BC">
          <w:rPr>
            <w:rStyle w:val="a7"/>
            <w:rFonts w:ascii="Times New Roman" w:hAnsi="Times New Roman" w:cs="Times New Roman"/>
            <w:lang w:val="en-US"/>
          </w:rPr>
          <w:t>ade</w:t>
        </w:r>
        <w:proofErr w:type="spellEnd"/>
        <w:r w:rsidRPr="00AF64BC">
          <w:rPr>
            <w:rStyle w:val="a7"/>
            <w:rFonts w:ascii="Times New Roman" w:hAnsi="Times New Roman" w:cs="Times New Roman"/>
          </w:rPr>
          <w:t>/190404-</w:t>
        </w:r>
        <w:proofErr w:type="spellStart"/>
        <w:r w:rsidRPr="00AF64BC">
          <w:rPr>
            <w:rStyle w:val="a7"/>
            <w:rFonts w:ascii="Times New Roman" w:hAnsi="Times New Roman" w:cs="Times New Roman"/>
            <w:lang w:val="en-US"/>
          </w:rPr>
          <w:t>neue</w:t>
        </w:r>
        <w:proofErr w:type="spellEnd"/>
        <w:r w:rsidRPr="00AF64BC">
          <w:rPr>
            <w:rStyle w:val="a7"/>
            <w:rFonts w:ascii="Times New Roman" w:hAnsi="Times New Roman" w:cs="Times New Roman"/>
          </w:rPr>
          <w:t>-</w:t>
        </w:r>
        <w:proofErr w:type="spellStart"/>
        <w:r w:rsidRPr="00AF64BC">
          <w:rPr>
            <w:rStyle w:val="a7"/>
            <w:rFonts w:ascii="Times New Roman" w:hAnsi="Times New Roman" w:cs="Times New Roman"/>
            <w:lang w:val="en-US"/>
          </w:rPr>
          <w:t>strategie</w:t>
        </w:r>
        <w:proofErr w:type="spellEnd"/>
        <w:r w:rsidRPr="00AF64BC">
          <w:rPr>
            <w:rStyle w:val="a7"/>
            <w:rFonts w:ascii="Times New Roman" w:hAnsi="Times New Roman" w:cs="Times New Roman"/>
          </w:rPr>
          <w:t>-</w:t>
        </w:r>
        <w:proofErr w:type="spellStart"/>
        <w:r w:rsidRPr="00AF64BC">
          <w:rPr>
            <w:rStyle w:val="a7"/>
            <w:rFonts w:ascii="Times New Roman" w:hAnsi="Times New Roman" w:cs="Times New Roman"/>
            <w:lang w:val="en-US"/>
          </w:rPr>
          <w:t>huhi</w:t>
        </w:r>
        <w:proofErr w:type="spellEnd"/>
        <w:r w:rsidRPr="00AF64BC">
          <w:rPr>
            <w:rStyle w:val="a7"/>
            <w:rFonts w:ascii="Times New Roman" w:hAnsi="Times New Roman" w:cs="Times New Roman"/>
          </w:rPr>
          <w:t>-</w:t>
        </w:r>
        <w:r w:rsidRPr="00AF64BC">
          <w:rPr>
            <w:rStyle w:val="a7"/>
            <w:rFonts w:ascii="Times New Roman" w:hAnsi="Times New Roman" w:cs="Times New Roman"/>
            <w:lang w:val="en-US"/>
          </w:rPr>
          <w:t>im</w:t>
        </w:r>
        <w:r w:rsidRPr="00AF64BC">
          <w:rPr>
            <w:rStyle w:val="a7"/>
            <w:rFonts w:ascii="Times New Roman" w:hAnsi="Times New Roman" w:cs="Times New Roman"/>
          </w:rPr>
          <w:t>-</w:t>
        </w:r>
        <w:proofErr w:type="spellStart"/>
        <w:r w:rsidRPr="00AF64BC">
          <w:rPr>
            <w:rStyle w:val="a7"/>
            <w:rFonts w:ascii="Times New Roman" w:hAnsi="Times New Roman" w:cs="Times New Roman"/>
            <w:lang w:val="en-US"/>
          </w:rPr>
          <w:t>ausland</w:t>
        </w:r>
        <w:proofErr w:type="spellEnd"/>
        <w:r w:rsidRPr="00AF64BC">
          <w:rPr>
            <w:rStyle w:val="a7"/>
            <w:rFonts w:ascii="Times New Roman" w:hAnsi="Times New Roman" w:cs="Times New Roman"/>
          </w:rPr>
          <w:t>-</w:t>
        </w:r>
        <w:r w:rsidRPr="00AF64BC">
          <w:rPr>
            <w:rStyle w:val="a7"/>
            <w:rFonts w:ascii="Times New Roman" w:hAnsi="Times New Roman" w:cs="Times New Roman"/>
            <w:lang w:val="en-US"/>
          </w:rPr>
          <w:t>data</w:t>
        </w:r>
        <w:r w:rsidRPr="00AF64BC">
          <w:rPr>
            <w:rStyle w:val="a7"/>
            <w:rFonts w:ascii="Times New Roman" w:hAnsi="Times New Roman" w:cs="Times New Roman"/>
          </w:rPr>
          <w:t>.</w:t>
        </w:r>
        <w:r w:rsidRPr="00AF64BC">
          <w:rPr>
            <w:rStyle w:val="a7"/>
            <w:rFonts w:ascii="Times New Roman" w:hAnsi="Times New Roman" w:cs="Times New Roman"/>
            <w:lang w:val="en-US"/>
          </w:rPr>
          <w:t>pdf</w:t>
        </w:r>
      </w:hyperlink>
      <w:r w:rsidRPr="00AF64BC">
        <w:rPr>
          <w:rFonts w:ascii="Times New Roman" w:hAnsi="Times New Roman" w:cs="Times New Roman"/>
        </w:rPr>
        <w:t xml:space="preserve"> (дата обращения 27.0</w:t>
      </w:r>
      <w:r w:rsidRPr="00094C2C">
        <w:rPr>
          <w:rFonts w:ascii="Times New Roman" w:hAnsi="Times New Roman" w:cs="Times New Roman"/>
        </w:rPr>
        <w:t>2</w:t>
      </w:r>
      <w:r w:rsidRPr="00AF64BC">
        <w:rPr>
          <w:rFonts w:ascii="Times New Roman" w:hAnsi="Times New Roman" w:cs="Times New Roman"/>
        </w:rPr>
        <w:t>.2020)</w:t>
      </w:r>
    </w:p>
  </w:footnote>
  <w:footnote w:id="153">
    <w:p w14:paraId="7E7D9EF0" w14:textId="77777777" w:rsidR="00BF7995" w:rsidRPr="006E22D6" w:rsidRDefault="00BF7995" w:rsidP="00255692">
      <w:pPr>
        <w:pStyle w:val="a4"/>
        <w:jc w:val="both"/>
        <w:rPr>
          <w:rFonts w:ascii="Times New Roman" w:hAnsi="Times New Roman" w:cs="Times New Roman"/>
        </w:rPr>
      </w:pPr>
      <w:r w:rsidRPr="006E22D6">
        <w:rPr>
          <w:rStyle w:val="a6"/>
          <w:rFonts w:ascii="Times New Roman" w:hAnsi="Times New Roman" w:cs="Times New Roman"/>
        </w:rPr>
        <w:footnoteRef/>
      </w:r>
      <w:r w:rsidRPr="006E22D6">
        <w:rPr>
          <w:rFonts w:ascii="Times New Roman" w:hAnsi="Times New Roman" w:cs="Times New Roman"/>
          <w:lang w:val="de-DE"/>
        </w:rPr>
        <w:t xml:space="preserve">Menschenrechte: Fundament deutscher Außerpolitik // Auswärtiges Amt, eine offizielle Webseite – 2020. </w:t>
      </w:r>
      <w:r w:rsidRPr="006E22D6">
        <w:rPr>
          <w:rFonts w:ascii="Times New Roman" w:hAnsi="Times New Roman" w:cs="Times New Roman"/>
          <w:lang w:val="en-US"/>
        </w:rPr>
        <w:t>URL</w:t>
      </w:r>
      <w:r w:rsidRPr="006E22D6">
        <w:rPr>
          <w:rFonts w:ascii="Times New Roman" w:hAnsi="Times New Roman" w:cs="Times New Roman"/>
        </w:rPr>
        <w:t xml:space="preserve">: </w:t>
      </w:r>
      <w:hyperlink r:id="rId42" w:history="1">
        <w:r w:rsidRPr="006E22D6">
          <w:rPr>
            <w:rStyle w:val="a7"/>
            <w:rFonts w:ascii="Times New Roman" w:hAnsi="Times New Roman" w:cs="Times New Roman"/>
          </w:rPr>
          <w:t>https://www.auswaertiges-amt.de/de/aussenpolitik/themen/menschenrechte</w:t>
        </w:r>
      </w:hyperlink>
      <w:r w:rsidRPr="006E22D6">
        <w:rPr>
          <w:rFonts w:ascii="Times New Roman" w:hAnsi="Times New Roman" w:cs="Times New Roman"/>
        </w:rPr>
        <w:t xml:space="preserve"> (дата обращения 25.0</w:t>
      </w:r>
      <w:r>
        <w:rPr>
          <w:rFonts w:ascii="Times New Roman" w:hAnsi="Times New Roman" w:cs="Times New Roman"/>
        </w:rPr>
        <w:t>3</w:t>
      </w:r>
      <w:r w:rsidRPr="006E22D6">
        <w:rPr>
          <w:rFonts w:ascii="Times New Roman" w:hAnsi="Times New Roman" w:cs="Times New Roman"/>
        </w:rPr>
        <w:t>.2020)</w:t>
      </w:r>
    </w:p>
  </w:footnote>
  <w:footnote w:id="154">
    <w:p w14:paraId="34476243" w14:textId="77777777" w:rsidR="00BF7995" w:rsidRPr="006E22D6" w:rsidRDefault="00BF7995" w:rsidP="00255692">
      <w:pPr>
        <w:pStyle w:val="a4"/>
        <w:jc w:val="both"/>
        <w:rPr>
          <w:rFonts w:ascii="Times New Roman" w:hAnsi="Times New Roman" w:cs="Times New Roman"/>
        </w:rPr>
      </w:pPr>
      <w:r w:rsidRPr="006E22D6">
        <w:rPr>
          <w:rStyle w:val="a6"/>
          <w:rFonts w:ascii="Times New Roman" w:hAnsi="Times New Roman" w:cs="Times New Roman"/>
        </w:rPr>
        <w:footnoteRef/>
      </w:r>
      <w:r w:rsidRPr="006E22D6">
        <w:rPr>
          <w:rFonts w:ascii="Times New Roman" w:hAnsi="Times New Roman" w:cs="Times New Roman"/>
          <w:lang w:val="de-DE"/>
        </w:rPr>
        <w:t xml:space="preserve">Zivilgesellschaft und Menschenrechte // Auswärtiges Amt, eine offizielle Webseite – 2019. </w:t>
      </w:r>
      <w:r w:rsidRPr="006E22D6">
        <w:rPr>
          <w:rFonts w:ascii="Times New Roman" w:hAnsi="Times New Roman" w:cs="Times New Roman"/>
          <w:lang w:val="en-US"/>
        </w:rPr>
        <w:t>URL</w:t>
      </w:r>
      <w:r w:rsidRPr="006E22D6">
        <w:rPr>
          <w:rFonts w:ascii="Times New Roman" w:hAnsi="Times New Roman" w:cs="Times New Roman"/>
        </w:rPr>
        <w:t xml:space="preserve">: </w:t>
      </w:r>
      <w:hyperlink r:id="rId43" w:history="1">
        <w:r w:rsidRPr="006E22D6">
          <w:rPr>
            <w:rStyle w:val="a7"/>
            <w:rFonts w:ascii="Times New Roman" w:hAnsi="Times New Roman" w:cs="Times New Roman"/>
            <w:lang w:val="en-US"/>
          </w:rPr>
          <w:t>https</w:t>
        </w:r>
        <w:r w:rsidRPr="006E22D6">
          <w:rPr>
            <w:rStyle w:val="a7"/>
            <w:rFonts w:ascii="Times New Roman" w:hAnsi="Times New Roman" w:cs="Times New Roman"/>
          </w:rPr>
          <w:t>://</w:t>
        </w:r>
        <w:r w:rsidRPr="006E22D6">
          <w:rPr>
            <w:rStyle w:val="a7"/>
            <w:rFonts w:ascii="Times New Roman" w:hAnsi="Times New Roman" w:cs="Times New Roman"/>
            <w:lang w:val="en-US"/>
          </w:rPr>
          <w:t>www</w:t>
        </w:r>
        <w:r w:rsidRPr="006E22D6">
          <w:rPr>
            <w:rStyle w:val="a7"/>
            <w:rFonts w:ascii="Times New Roman" w:hAnsi="Times New Roman" w:cs="Times New Roman"/>
          </w:rPr>
          <w:t>.</w:t>
        </w:r>
        <w:proofErr w:type="spellStart"/>
        <w:r w:rsidRPr="006E22D6">
          <w:rPr>
            <w:rStyle w:val="a7"/>
            <w:rFonts w:ascii="Times New Roman" w:hAnsi="Times New Roman" w:cs="Times New Roman"/>
            <w:lang w:val="en-US"/>
          </w:rPr>
          <w:t>auswaertiges</w:t>
        </w:r>
        <w:proofErr w:type="spellEnd"/>
        <w:r w:rsidRPr="006E22D6">
          <w:rPr>
            <w:rStyle w:val="a7"/>
            <w:rFonts w:ascii="Times New Roman" w:hAnsi="Times New Roman" w:cs="Times New Roman"/>
          </w:rPr>
          <w:t>-</w:t>
        </w:r>
        <w:r w:rsidRPr="006E22D6">
          <w:rPr>
            <w:rStyle w:val="a7"/>
            <w:rFonts w:ascii="Times New Roman" w:hAnsi="Times New Roman" w:cs="Times New Roman"/>
            <w:lang w:val="en-US"/>
          </w:rPr>
          <w:t>amt</w:t>
        </w:r>
        <w:r w:rsidRPr="006E22D6">
          <w:rPr>
            <w:rStyle w:val="a7"/>
            <w:rFonts w:ascii="Times New Roman" w:hAnsi="Times New Roman" w:cs="Times New Roman"/>
          </w:rPr>
          <w:t>.</w:t>
        </w:r>
        <w:r w:rsidRPr="006E22D6">
          <w:rPr>
            <w:rStyle w:val="a7"/>
            <w:rFonts w:ascii="Times New Roman" w:hAnsi="Times New Roman" w:cs="Times New Roman"/>
            <w:lang w:val="en-US"/>
          </w:rPr>
          <w:t>de</w:t>
        </w:r>
        <w:r w:rsidRPr="006E22D6">
          <w:rPr>
            <w:rStyle w:val="a7"/>
            <w:rFonts w:ascii="Times New Roman" w:hAnsi="Times New Roman" w:cs="Times New Roman"/>
          </w:rPr>
          <w:t>/</w:t>
        </w:r>
        <w:r w:rsidRPr="006E22D6">
          <w:rPr>
            <w:rStyle w:val="a7"/>
            <w:rFonts w:ascii="Times New Roman" w:hAnsi="Times New Roman" w:cs="Times New Roman"/>
            <w:lang w:val="en-US"/>
          </w:rPr>
          <w:t>de</w:t>
        </w:r>
        <w:r w:rsidRPr="006E22D6">
          <w:rPr>
            <w:rStyle w:val="a7"/>
            <w:rFonts w:ascii="Times New Roman" w:hAnsi="Times New Roman" w:cs="Times New Roman"/>
          </w:rPr>
          <w:t>/</w:t>
        </w:r>
        <w:proofErr w:type="spellStart"/>
        <w:r w:rsidRPr="006E22D6">
          <w:rPr>
            <w:rStyle w:val="a7"/>
            <w:rFonts w:ascii="Times New Roman" w:hAnsi="Times New Roman" w:cs="Times New Roman"/>
            <w:lang w:val="en-US"/>
          </w:rPr>
          <w:t>aussenpolitik</w:t>
        </w:r>
        <w:proofErr w:type="spellEnd"/>
        <w:r w:rsidRPr="006E22D6">
          <w:rPr>
            <w:rStyle w:val="a7"/>
            <w:rFonts w:ascii="Times New Roman" w:hAnsi="Times New Roman" w:cs="Times New Roman"/>
          </w:rPr>
          <w:t>/</w:t>
        </w:r>
        <w:proofErr w:type="spellStart"/>
        <w:r w:rsidRPr="006E22D6">
          <w:rPr>
            <w:rStyle w:val="a7"/>
            <w:rFonts w:ascii="Times New Roman" w:hAnsi="Times New Roman" w:cs="Times New Roman"/>
            <w:lang w:val="en-US"/>
          </w:rPr>
          <w:t>themen</w:t>
        </w:r>
        <w:proofErr w:type="spellEnd"/>
        <w:r w:rsidRPr="006E22D6">
          <w:rPr>
            <w:rStyle w:val="a7"/>
            <w:rFonts w:ascii="Times New Roman" w:hAnsi="Times New Roman" w:cs="Times New Roman"/>
          </w:rPr>
          <w:t>/</w:t>
        </w:r>
        <w:proofErr w:type="spellStart"/>
        <w:r w:rsidRPr="006E22D6">
          <w:rPr>
            <w:rStyle w:val="a7"/>
            <w:rFonts w:ascii="Times New Roman" w:hAnsi="Times New Roman" w:cs="Times New Roman"/>
            <w:lang w:val="en-US"/>
          </w:rPr>
          <w:t>menschenrechte</w:t>
        </w:r>
        <w:proofErr w:type="spellEnd"/>
        <w:r w:rsidRPr="006E22D6">
          <w:rPr>
            <w:rStyle w:val="a7"/>
            <w:rFonts w:ascii="Times New Roman" w:hAnsi="Times New Roman" w:cs="Times New Roman"/>
          </w:rPr>
          <w:t>/03-</w:t>
        </w:r>
        <w:proofErr w:type="spellStart"/>
        <w:r w:rsidRPr="006E22D6">
          <w:rPr>
            <w:rStyle w:val="a7"/>
            <w:rFonts w:ascii="Times New Roman" w:hAnsi="Times New Roman" w:cs="Times New Roman"/>
            <w:lang w:val="en-US"/>
          </w:rPr>
          <w:t>zivilgesellschaft</w:t>
        </w:r>
        <w:proofErr w:type="spellEnd"/>
      </w:hyperlink>
      <w:r w:rsidRPr="006E22D6">
        <w:rPr>
          <w:rFonts w:ascii="Times New Roman" w:hAnsi="Times New Roman" w:cs="Times New Roman"/>
        </w:rPr>
        <w:t xml:space="preserve"> (дата обращения 25.0</w:t>
      </w:r>
      <w:r>
        <w:rPr>
          <w:rFonts w:ascii="Times New Roman" w:hAnsi="Times New Roman" w:cs="Times New Roman"/>
        </w:rPr>
        <w:t>3</w:t>
      </w:r>
      <w:r w:rsidRPr="006E22D6">
        <w:rPr>
          <w:rFonts w:ascii="Times New Roman" w:hAnsi="Times New Roman" w:cs="Times New Roman"/>
        </w:rPr>
        <w:t>.2020)</w:t>
      </w:r>
    </w:p>
  </w:footnote>
  <w:footnote w:id="155">
    <w:p w14:paraId="31916E98" w14:textId="77777777" w:rsidR="00BF7995" w:rsidRPr="00670F57" w:rsidRDefault="00BF7995" w:rsidP="00255692">
      <w:pPr>
        <w:pStyle w:val="a4"/>
        <w:jc w:val="both"/>
        <w:rPr>
          <w:rFonts w:ascii="Times New Roman" w:hAnsi="Times New Roman" w:cs="Times New Roman"/>
        </w:rPr>
      </w:pPr>
      <w:r w:rsidRPr="006E22D6">
        <w:rPr>
          <w:rStyle w:val="a6"/>
          <w:rFonts w:ascii="Times New Roman" w:hAnsi="Times New Roman" w:cs="Times New Roman"/>
        </w:rPr>
        <w:footnoteRef/>
      </w:r>
      <w:r w:rsidRPr="006E22D6">
        <w:rPr>
          <w:rFonts w:ascii="Times New Roman" w:hAnsi="Times New Roman" w:cs="Times New Roman"/>
          <w:lang w:val="de-DE"/>
        </w:rPr>
        <w:t xml:space="preserve"> 12. Bericht der Bundesregierung über ihre Menschenrechtspolitik. Berichtszeitraum 1. März 2014 bis 30. September 2016 // Auswärtiges Amt, eine offizielle Webseite – 2016 – S. 360. URL</w:t>
      </w:r>
      <w:r w:rsidRPr="00670F57">
        <w:rPr>
          <w:rFonts w:ascii="Times New Roman" w:hAnsi="Times New Roman" w:cs="Times New Roman"/>
        </w:rPr>
        <w:t xml:space="preserve">: </w:t>
      </w:r>
      <w:hyperlink r:id="rId44" w:history="1">
        <w:r w:rsidRPr="006E22D6">
          <w:rPr>
            <w:rStyle w:val="a7"/>
            <w:rFonts w:ascii="Times New Roman" w:hAnsi="Times New Roman" w:cs="Times New Roman"/>
            <w:lang w:val="de-DE"/>
          </w:rPr>
          <w:t>https</w:t>
        </w:r>
        <w:r w:rsidRPr="00670F57">
          <w:rPr>
            <w:rStyle w:val="a7"/>
            <w:rFonts w:ascii="Times New Roman" w:hAnsi="Times New Roman" w:cs="Times New Roman"/>
          </w:rPr>
          <w:t>://</w:t>
        </w:r>
        <w:r w:rsidRPr="006E22D6">
          <w:rPr>
            <w:rStyle w:val="a7"/>
            <w:rFonts w:ascii="Times New Roman" w:hAnsi="Times New Roman" w:cs="Times New Roman"/>
            <w:lang w:val="de-DE"/>
          </w:rPr>
          <w:t>www</w:t>
        </w:r>
        <w:r w:rsidRPr="00670F57">
          <w:rPr>
            <w:rStyle w:val="a7"/>
            <w:rFonts w:ascii="Times New Roman" w:hAnsi="Times New Roman" w:cs="Times New Roman"/>
          </w:rPr>
          <w:t>.</w:t>
        </w:r>
        <w:r w:rsidRPr="006E22D6">
          <w:rPr>
            <w:rStyle w:val="a7"/>
            <w:rFonts w:ascii="Times New Roman" w:hAnsi="Times New Roman" w:cs="Times New Roman"/>
            <w:lang w:val="de-DE"/>
          </w:rPr>
          <w:t>auswaertiges</w:t>
        </w:r>
        <w:r w:rsidRPr="00670F57">
          <w:rPr>
            <w:rStyle w:val="a7"/>
            <w:rFonts w:ascii="Times New Roman" w:hAnsi="Times New Roman" w:cs="Times New Roman"/>
          </w:rPr>
          <w:t>-</w:t>
        </w:r>
        <w:r w:rsidRPr="006E22D6">
          <w:rPr>
            <w:rStyle w:val="a7"/>
            <w:rFonts w:ascii="Times New Roman" w:hAnsi="Times New Roman" w:cs="Times New Roman"/>
            <w:lang w:val="de-DE"/>
          </w:rPr>
          <w:t>amt</w:t>
        </w:r>
        <w:r w:rsidRPr="00670F57">
          <w:rPr>
            <w:rStyle w:val="a7"/>
            <w:rFonts w:ascii="Times New Roman" w:hAnsi="Times New Roman" w:cs="Times New Roman"/>
          </w:rPr>
          <w:t>.</w:t>
        </w:r>
        <w:r w:rsidRPr="006E22D6">
          <w:rPr>
            <w:rStyle w:val="a7"/>
            <w:rFonts w:ascii="Times New Roman" w:hAnsi="Times New Roman" w:cs="Times New Roman"/>
            <w:lang w:val="de-DE"/>
          </w:rPr>
          <w:t>de</w:t>
        </w:r>
        <w:r w:rsidRPr="00670F57">
          <w:rPr>
            <w:rStyle w:val="a7"/>
            <w:rFonts w:ascii="Times New Roman" w:hAnsi="Times New Roman" w:cs="Times New Roman"/>
          </w:rPr>
          <w:t>/</w:t>
        </w:r>
        <w:r w:rsidRPr="006E22D6">
          <w:rPr>
            <w:rStyle w:val="a7"/>
            <w:rFonts w:ascii="Times New Roman" w:hAnsi="Times New Roman" w:cs="Times New Roman"/>
            <w:lang w:val="de-DE"/>
          </w:rPr>
          <w:t>blob</w:t>
        </w:r>
        <w:r w:rsidRPr="00670F57">
          <w:rPr>
            <w:rStyle w:val="a7"/>
            <w:rFonts w:ascii="Times New Roman" w:hAnsi="Times New Roman" w:cs="Times New Roman"/>
          </w:rPr>
          <w:t>/205200/</w:t>
        </w:r>
        <w:r w:rsidRPr="006E22D6">
          <w:rPr>
            <w:rStyle w:val="a7"/>
            <w:rFonts w:ascii="Times New Roman" w:hAnsi="Times New Roman" w:cs="Times New Roman"/>
            <w:lang w:val="de-DE"/>
          </w:rPr>
          <w:t>c</w:t>
        </w:r>
        <w:r w:rsidRPr="00670F57">
          <w:rPr>
            <w:rStyle w:val="a7"/>
            <w:rFonts w:ascii="Times New Roman" w:hAnsi="Times New Roman" w:cs="Times New Roman"/>
          </w:rPr>
          <w:t>4</w:t>
        </w:r>
        <w:r w:rsidRPr="006E22D6">
          <w:rPr>
            <w:rStyle w:val="a7"/>
            <w:rFonts w:ascii="Times New Roman" w:hAnsi="Times New Roman" w:cs="Times New Roman"/>
            <w:lang w:val="de-DE"/>
          </w:rPr>
          <w:t>f</w:t>
        </w:r>
        <w:r w:rsidRPr="00670F57">
          <w:rPr>
            <w:rStyle w:val="a7"/>
            <w:rFonts w:ascii="Times New Roman" w:hAnsi="Times New Roman" w:cs="Times New Roman"/>
          </w:rPr>
          <w:t>16</w:t>
        </w:r>
        <w:r w:rsidRPr="006E22D6">
          <w:rPr>
            <w:rStyle w:val="a7"/>
            <w:rFonts w:ascii="Times New Roman" w:hAnsi="Times New Roman" w:cs="Times New Roman"/>
            <w:lang w:val="de-DE"/>
          </w:rPr>
          <w:t>b</w:t>
        </w:r>
        <w:r w:rsidRPr="00670F57">
          <w:rPr>
            <w:rStyle w:val="a7"/>
            <w:rFonts w:ascii="Times New Roman" w:hAnsi="Times New Roman" w:cs="Times New Roman"/>
          </w:rPr>
          <w:t>74</w:t>
        </w:r>
        <w:r w:rsidRPr="006E22D6">
          <w:rPr>
            <w:rStyle w:val="a7"/>
            <w:rFonts w:ascii="Times New Roman" w:hAnsi="Times New Roman" w:cs="Times New Roman"/>
            <w:lang w:val="de-DE"/>
          </w:rPr>
          <w:t>de</w:t>
        </w:r>
        <w:r w:rsidRPr="00670F57">
          <w:rPr>
            <w:rStyle w:val="a7"/>
            <w:rFonts w:ascii="Times New Roman" w:hAnsi="Times New Roman" w:cs="Times New Roman"/>
          </w:rPr>
          <w:t>97</w:t>
        </w:r>
        <w:r w:rsidRPr="006E22D6">
          <w:rPr>
            <w:rStyle w:val="a7"/>
            <w:rFonts w:ascii="Times New Roman" w:hAnsi="Times New Roman" w:cs="Times New Roman"/>
            <w:lang w:val="de-DE"/>
          </w:rPr>
          <w:t>b</w:t>
        </w:r>
        <w:r w:rsidRPr="00670F57">
          <w:rPr>
            <w:rStyle w:val="a7"/>
            <w:rFonts w:ascii="Times New Roman" w:hAnsi="Times New Roman" w:cs="Times New Roman"/>
          </w:rPr>
          <w:t>2</w:t>
        </w:r>
        <w:r w:rsidRPr="006E22D6">
          <w:rPr>
            <w:rStyle w:val="a7"/>
            <w:rFonts w:ascii="Times New Roman" w:hAnsi="Times New Roman" w:cs="Times New Roman"/>
            <w:lang w:val="de-DE"/>
          </w:rPr>
          <w:t>e</w:t>
        </w:r>
        <w:r w:rsidRPr="00670F57">
          <w:rPr>
            <w:rStyle w:val="a7"/>
            <w:rFonts w:ascii="Times New Roman" w:hAnsi="Times New Roman" w:cs="Times New Roman"/>
          </w:rPr>
          <w:t>796</w:t>
        </w:r>
        <w:r w:rsidRPr="006E22D6">
          <w:rPr>
            <w:rStyle w:val="a7"/>
            <w:rFonts w:ascii="Times New Roman" w:hAnsi="Times New Roman" w:cs="Times New Roman"/>
            <w:lang w:val="de-DE"/>
          </w:rPr>
          <w:t>e</w:t>
        </w:r>
        <w:r w:rsidRPr="00670F57">
          <w:rPr>
            <w:rStyle w:val="a7"/>
            <w:rFonts w:ascii="Times New Roman" w:hAnsi="Times New Roman" w:cs="Times New Roman"/>
          </w:rPr>
          <w:t>5</w:t>
        </w:r>
        <w:r w:rsidRPr="006E22D6">
          <w:rPr>
            <w:rStyle w:val="a7"/>
            <w:rFonts w:ascii="Times New Roman" w:hAnsi="Times New Roman" w:cs="Times New Roman"/>
            <w:lang w:val="de-DE"/>
          </w:rPr>
          <w:t>a</w:t>
        </w:r>
        <w:r w:rsidRPr="00670F57">
          <w:rPr>
            <w:rStyle w:val="a7"/>
            <w:rFonts w:ascii="Times New Roman" w:hAnsi="Times New Roman" w:cs="Times New Roman"/>
          </w:rPr>
          <w:t>2</w:t>
        </w:r>
        <w:r w:rsidRPr="006E22D6">
          <w:rPr>
            <w:rStyle w:val="a7"/>
            <w:rFonts w:ascii="Times New Roman" w:hAnsi="Times New Roman" w:cs="Times New Roman"/>
            <w:lang w:val="de-DE"/>
          </w:rPr>
          <w:t>c</w:t>
        </w:r>
        <w:r w:rsidRPr="00670F57">
          <w:rPr>
            <w:rStyle w:val="a7"/>
            <w:rFonts w:ascii="Times New Roman" w:hAnsi="Times New Roman" w:cs="Times New Roman"/>
          </w:rPr>
          <w:t>1305</w:t>
        </w:r>
        <w:r w:rsidRPr="006E22D6">
          <w:rPr>
            <w:rStyle w:val="a7"/>
            <w:rFonts w:ascii="Times New Roman" w:hAnsi="Times New Roman" w:cs="Times New Roman"/>
            <w:lang w:val="de-DE"/>
          </w:rPr>
          <w:t>d</w:t>
        </w:r>
        <w:r w:rsidRPr="00670F57">
          <w:rPr>
            <w:rStyle w:val="a7"/>
            <w:rFonts w:ascii="Times New Roman" w:hAnsi="Times New Roman" w:cs="Times New Roman"/>
          </w:rPr>
          <w:t>3</w:t>
        </w:r>
        <w:r w:rsidRPr="006E22D6">
          <w:rPr>
            <w:rStyle w:val="a7"/>
            <w:rFonts w:ascii="Times New Roman" w:hAnsi="Times New Roman" w:cs="Times New Roman"/>
            <w:lang w:val="de-DE"/>
          </w:rPr>
          <w:t>ff</w:t>
        </w:r>
        <w:r w:rsidRPr="00670F57">
          <w:rPr>
            <w:rStyle w:val="a7"/>
            <w:rFonts w:ascii="Times New Roman" w:hAnsi="Times New Roman" w:cs="Times New Roman"/>
          </w:rPr>
          <w:t>2/161221-</w:t>
        </w:r>
        <w:r w:rsidRPr="006E22D6">
          <w:rPr>
            <w:rStyle w:val="a7"/>
            <w:rFonts w:ascii="Times New Roman" w:hAnsi="Times New Roman" w:cs="Times New Roman"/>
            <w:lang w:val="de-DE"/>
          </w:rPr>
          <w:t>mr</w:t>
        </w:r>
        <w:r w:rsidRPr="00670F57">
          <w:rPr>
            <w:rStyle w:val="a7"/>
            <w:rFonts w:ascii="Times New Roman" w:hAnsi="Times New Roman" w:cs="Times New Roman"/>
          </w:rPr>
          <w:t>-</w:t>
        </w:r>
        <w:r w:rsidRPr="006E22D6">
          <w:rPr>
            <w:rStyle w:val="a7"/>
            <w:rFonts w:ascii="Times New Roman" w:hAnsi="Times New Roman" w:cs="Times New Roman"/>
            <w:lang w:val="de-DE"/>
          </w:rPr>
          <w:t>bericht</w:t>
        </w:r>
        <w:r w:rsidRPr="00670F57">
          <w:rPr>
            <w:rStyle w:val="a7"/>
            <w:rFonts w:ascii="Times New Roman" w:hAnsi="Times New Roman" w:cs="Times New Roman"/>
          </w:rPr>
          <w:t>-</w:t>
        </w:r>
        <w:r w:rsidRPr="006E22D6">
          <w:rPr>
            <w:rStyle w:val="a7"/>
            <w:rFonts w:ascii="Times New Roman" w:hAnsi="Times New Roman" w:cs="Times New Roman"/>
            <w:lang w:val="de-DE"/>
          </w:rPr>
          <w:t>der</w:t>
        </w:r>
        <w:r w:rsidRPr="00670F57">
          <w:rPr>
            <w:rStyle w:val="a7"/>
            <w:rFonts w:ascii="Times New Roman" w:hAnsi="Times New Roman" w:cs="Times New Roman"/>
          </w:rPr>
          <w:t>-</w:t>
        </w:r>
        <w:r w:rsidRPr="006E22D6">
          <w:rPr>
            <w:rStyle w:val="a7"/>
            <w:rFonts w:ascii="Times New Roman" w:hAnsi="Times New Roman" w:cs="Times New Roman"/>
            <w:lang w:val="de-DE"/>
          </w:rPr>
          <w:t>bundesregierung</w:t>
        </w:r>
        <w:r w:rsidRPr="00670F57">
          <w:rPr>
            <w:rStyle w:val="a7"/>
            <w:rFonts w:ascii="Times New Roman" w:hAnsi="Times New Roman" w:cs="Times New Roman"/>
          </w:rPr>
          <w:t>-12-</w:t>
        </w:r>
        <w:r w:rsidRPr="006E22D6">
          <w:rPr>
            <w:rStyle w:val="a7"/>
            <w:rFonts w:ascii="Times New Roman" w:hAnsi="Times New Roman" w:cs="Times New Roman"/>
            <w:lang w:val="de-DE"/>
          </w:rPr>
          <w:t>data</w:t>
        </w:r>
        <w:r w:rsidRPr="00670F57">
          <w:rPr>
            <w:rStyle w:val="a7"/>
            <w:rFonts w:ascii="Times New Roman" w:hAnsi="Times New Roman" w:cs="Times New Roman"/>
          </w:rPr>
          <w:t>.</w:t>
        </w:r>
        <w:proofErr w:type="spellStart"/>
        <w:r w:rsidRPr="006E22D6">
          <w:rPr>
            <w:rStyle w:val="a7"/>
            <w:rFonts w:ascii="Times New Roman" w:hAnsi="Times New Roman" w:cs="Times New Roman"/>
            <w:lang w:val="de-DE"/>
          </w:rPr>
          <w:t>pdf</w:t>
        </w:r>
        <w:proofErr w:type="spellEnd"/>
      </w:hyperlink>
      <w:r w:rsidRPr="00670F57">
        <w:rPr>
          <w:rFonts w:ascii="Times New Roman" w:hAnsi="Times New Roman" w:cs="Times New Roman"/>
        </w:rPr>
        <w:t xml:space="preserve"> (</w:t>
      </w:r>
      <w:r w:rsidRPr="006E22D6">
        <w:rPr>
          <w:rFonts w:ascii="Times New Roman" w:hAnsi="Times New Roman" w:cs="Times New Roman"/>
        </w:rPr>
        <w:t>дата</w:t>
      </w:r>
      <w:r w:rsidRPr="00670F57">
        <w:rPr>
          <w:rFonts w:ascii="Times New Roman" w:hAnsi="Times New Roman" w:cs="Times New Roman"/>
        </w:rPr>
        <w:t xml:space="preserve"> </w:t>
      </w:r>
      <w:r w:rsidRPr="006E22D6">
        <w:rPr>
          <w:rFonts w:ascii="Times New Roman" w:hAnsi="Times New Roman" w:cs="Times New Roman"/>
        </w:rPr>
        <w:t>обращения</w:t>
      </w:r>
      <w:r w:rsidRPr="00670F57">
        <w:rPr>
          <w:rFonts w:ascii="Times New Roman" w:hAnsi="Times New Roman" w:cs="Times New Roman"/>
        </w:rPr>
        <w:t xml:space="preserve"> 25.03.2020)</w:t>
      </w:r>
    </w:p>
  </w:footnote>
  <w:footnote w:id="156">
    <w:p w14:paraId="334C9749" w14:textId="77777777" w:rsidR="00BF7995" w:rsidRPr="006E22D6" w:rsidRDefault="00BF7995" w:rsidP="00255692">
      <w:pPr>
        <w:pStyle w:val="a4"/>
        <w:jc w:val="both"/>
        <w:rPr>
          <w:rFonts w:ascii="Times New Roman" w:hAnsi="Times New Roman" w:cs="Times New Roman"/>
          <w:lang w:val="de-DE"/>
        </w:rPr>
      </w:pPr>
      <w:r w:rsidRPr="006E22D6">
        <w:rPr>
          <w:rStyle w:val="a6"/>
          <w:rFonts w:ascii="Times New Roman" w:hAnsi="Times New Roman" w:cs="Times New Roman"/>
        </w:rPr>
        <w:footnoteRef/>
      </w:r>
      <w:r w:rsidRPr="006E22D6">
        <w:rPr>
          <w:rFonts w:ascii="Times New Roman" w:hAnsi="Times New Roman" w:cs="Times New Roman"/>
          <w:lang w:val="de-DE"/>
        </w:rPr>
        <w:t xml:space="preserve"> Bundeshaushalt 2020. S. 405.</w:t>
      </w:r>
    </w:p>
  </w:footnote>
  <w:footnote w:id="157">
    <w:p w14:paraId="1C548BBC" w14:textId="77777777" w:rsidR="00BF7995" w:rsidRPr="006E22D6" w:rsidRDefault="00BF7995" w:rsidP="00255692">
      <w:pPr>
        <w:pStyle w:val="a4"/>
        <w:jc w:val="both"/>
        <w:rPr>
          <w:lang w:val="de-DE"/>
        </w:rPr>
      </w:pPr>
      <w:r w:rsidRPr="006E22D6">
        <w:rPr>
          <w:rStyle w:val="a6"/>
          <w:rFonts w:ascii="Times New Roman" w:hAnsi="Times New Roman" w:cs="Times New Roman"/>
        </w:rPr>
        <w:footnoteRef/>
      </w:r>
      <w:r w:rsidRPr="006E22D6">
        <w:rPr>
          <w:rFonts w:ascii="Times New Roman" w:hAnsi="Times New Roman" w:cs="Times New Roman"/>
          <w:lang w:val="de-DE"/>
        </w:rPr>
        <w:t xml:space="preserve"> Grundprinzipien deutscher Außenpolitik. </w:t>
      </w:r>
    </w:p>
  </w:footnote>
  <w:footnote w:id="158">
    <w:p w14:paraId="72817852" w14:textId="77777777" w:rsidR="00BF7995" w:rsidRPr="0088111B" w:rsidRDefault="00BF7995" w:rsidP="00255692">
      <w:pPr>
        <w:pStyle w:val="a4"/>
        <w:jc w:val="both"/>
        <w:rPr>
          <w:rFonts w:ascii="Times New Roman" w:hAnsi="Times New Roman" w:cs="Times New Roman"/>
        </w:rPr>
      </w:pPr>
      <w:r w:rsidRPr="0088111B">
        <w:rPr>
          <w:rStyle w:val="a6"/>
          <w:rFonts w:ascii="Times New Roman" w:hAnsi="Times New Roman" w:cs="Times New Roman"/>
        </w:rPr>
        <w:footnoteRef/>
      </w:r>
      <w:r w:rsidRPr="0088111B">
        <w:rPr>
          <w:rFonts w:ascii="Times New Roman" w:hAnsi="Times New Roman" w:cs="Times New Roman"/>
          <w:lang w:val="de-DE"/>
        </w:rPr>
        <w:t xml:space="preserve"> Deutschland in den Vereinten Nationen - Deutschland als viertgrößter Beitragszahler // Auswärtiges Amt</w:t>
      </w:r>
      <w:r w:rsidRPr="006E22D6">
        <w:rPr>
          <w:rFonts w:ascii="Times New Roman" w:hAnsi="Times New Roman" w:cs="Times New Roman"/>
          <w:lang w:val="de-DE"/>
        </w:rPr>
        <w:t xml:space="preserve">, </w:t>
      </w:r>
      <w:r>
        <w:rPr>
          <w:rFonts w:ascii="Times New Roman" w:hAnsi="Times New Roman" w:cs="Times New Roman"/>
          <w:lang w:val="de-DE"/>
        </w:rPr>
        <w:t>eine offizielle Webseite</w:t>
      </w:r>
      <w:r w:rsidRPr="0088111B">
        <w:rPr>
          <w:rFonts w:ascii="Times New Roman" w:hAnsi="Times New Roman" w:cs="Times New Roman"/>
          <w:lang w:val="de-DE"/>
        </w:rPr>
        <w:t xml:space="preserve"> – 2019. </w:t>
      </w:r>
      <w:r w:rsidRPr="0088111B">
        <w:rPr>
          <w:rFonts w:ascii="Times New Roman" w:hAnsi="Times New Roman" w:cs="Times New Roman"/>
          <w:lang w:val="en-US"/>
        </w:rPr>
        <w:t>URL</w:t>
      </w:r>
      <w:r w:rsidRPr="0088111B">
        <w:rPr>
          <w:rFonts w:ascii="Times New Roman" w:hAnsi="Times New Roman" w:cs="Times New Roman"/>
        </w:rPr>
        <w:t>:</w:t>
      </w:r>
      <w:hyperlink r:id="rId45" w:history="1">
        <w:r w:rsidRPr="00A35F45">
          <w:rPr>
            <w:rStyle w:val="a7"/>
            <w:rFonts w:ascii="Times New Roman" w:hAnsi="Times New Roman" w:cs="Times New Roman"/>
            <w:lang w:val="en-US"/>
          </w:rPr>
          <w:t>https</w:t>
        </w:r>
        <w:r w:rsidRPr="00A35F45">
          <w:rPr>
            <w:rStyle w:val="a7"/>
            <w:rFonts w:ascii="Times New Roman" w:hAnsi="Times New Roman" w:cs="Times New Roman"/>
          </w:rPr>
          <w:t>://</w:t>
        </w:r>
        <w:r w:rsidRPr="00A35F45">
          <w:rPr>
            <w:rStyle w:val="a7"/>
            <w:rFonts w:ascii="Times New Roman" w:hAnsi="Times New Roman" w:cs="Times New Roman"/>
            <w:lang w:val="en-US"/>
          </w:rPr>
          <w:t>www</w:t>
        </w:r>
        <w:r w:rsidRPr="00A35F45">
          <w:rPr>
            <w:rStyle w:val="a7"/>
            <w:rFonts w:ascii="Times New Roman" w:hAnsi="Times New Roman" w:cs="Times New Roman"/>
          </w:rPr>
          <w:t>.</w:t>
        </w:r>
        <w:proofErr w:type="spellStart"/>
        <w:r w:rsidRPr="00A35F45">
          <w:rPr>
            <w:rStyle w:val="a7"/>
            <w:rFonts w:ascii="Times New Roman" w:hAnsi="Times New Roman" w:cs="Times New Roman"/>
            <w:lang w:val="en-US"/>
          </w:rPr>
          <w:t>auswaertiges</w:t>
        </w:r>
        <w:proofErr w:type="spellEnd"/>
        <w:r w:rsidRPr="00A35F45">
          <w:rPr>
            <w:rStyle w:val="a7"/>
            <w:rFonts w:ascii="Times New Roman" w:hAnsi="Times New Roman" w:cs="Times New Roman"/>
          </w:rPr>
          <w:t>-</w:t>
        </w:r>
        <w:r w:rsidRPr="00A35F45">
          <w:rPr>
            <w:rStyle w:val="a7"/>
            <w:rFonts w:ascii="Times New Roman" w:hAnsi="Times New Roman" w:cs="Times New Roman"/>
            <w:lang w:val="en-US"/>
          </w:rPr>
          <w:t>amt</w:t>
        </w:r>
        <w:r w:rsidRPr="00A35F45">
          <w:rPr>
            <w:rStyle w:val="a7"/>
            <w:rFonts w:ascii="Times New Roman" w:hAnsi="Times New Roman" w:cs="Times New Roman"/>
          </w:rPr>
          <w:t>.</w:t>
        </w:r>
        <w:r w:rsidRPr="00A35F45">
          <w:rPr>
            <w:rStyle w:val="a7"/>
            <w:rFonts w:ascii="Times New Roman" w:hAnsi="Times New Roman" w:cs="Times New Roman"/>
            <w:lang w:val="en-US"/>
          </w:rPr>
          <w:t>de</w:t>
        </w:r>
        <w:r w:rsidRPr="00A35F45">
          <w:rPr>
            <w:rStyle w:val="a7"/>
            <w:rFonts w:ascii="Times New Roman" w:hAnsi="Times New Roman" w:cs="Times New Roman"/>
          </w:rPr>
          <w:t>/</w:t>
        </w:r>
        <w:r w:rsidRPr="00A35F45">
          <w:rPr>
            <w:rStyle w:val="a7"/>
            <w:rFonts w:ascii="Times New Roman" w:hAnsi="Times New Roman" w:cs="Times New Roman"/>
            <w:lang w:val="en-US"/>
          </w:rPr>
          <w:t>de</w:t>
        </w:r>
        <w:r w:rsidRPr="00A35F45">
          <w:rPr>
            <w:rStyle w:val="a7"/>
            <w:rFonts w:ascii="Times New Roman" w:hAnsi="Times New Roman" w:cs="Times New Roman"/>
          </w:rPr>
          <w:t>/</w:t>
        </w:r>
        <w:proofErr w:type="spellStart"/>
        <w:r w:rsidRPr="00A35F45">
          <w:rPr>
            <w:rStyle w:val="a7"/>
            <w:rFonts w:ascii="Times New Roman" w:hAnsi="Times New Roman" w:cs="Times New Roman"/>
            <w:lang w:val="en-US"/>
          </w:rPr>
          <w:t>aussenpolitik</w:t>
        </w:r>
        <w:proofErr w:type="spellEnd"/>
        <w:r w:rsidRPr="00A35F45">
          <w:rPr>
            <w:rStyle w:val="a7"/>
            <w:rFonts w:ascii="Times New Roman" w:hAnsi="Times New Roman" w:cs="Times New Roman"/>
          </w:rPr>
          <w:t>/</w:t>
        </w:r>
        <w:proofErr w:type="spellStart"/>
        <w:r w:rsidRPr="00A35F45">
          <w:rPr>
            <w:rStyle w:val="a7"/>
            <w:rFonts w:ascii="Times New Roman" w:hAnsi="Times New Roman" w:cs="Times New Roman"/>
            <w:lang w:val="en-US"/>
          </w:rPr>
          <w:t>internationale</w:t>
        </w:r>
        <w:proofErr w:type="spellEnd"/>
        <w:r w:rsidRPr="00A35F45">
          <w:rPr>
            <w:rStyle w:val="a7"/>
            <w:rFonts w:ascii="Times New Roman" w:hAnsi="Times New Roman" w:cs="Times New Roman"/>
          </w:rPr>
          <w:t>-</w:t>
        </w:r>
        <w:proofErr w:type="spellStart"/>
        <w:r w:rsidRPr="00A35F45">
          <w:rPr>
            <w:rStyle w:val="a7"/>
            <w:rFonts w:ascii="Times New Roman" w:hAnsi="Times New Roman" w:cs="Times New Roman"/>
            <w:lang w:val="en-US"/>
          </w:rPr>
          <w:t>organisationen</w:t>
        </w:r>
        <w:proofErr w:type="spellEnd"/>
        <w:r w:rsidRPr="00A35F45">
          <w:rPr>
            <w:rStyle w:val="a7"/>
            <w:rFonts w:ascii="Times New Roman" w:hAnsi="Times New Roman" w:cs="Times New Roman"/>
          </w:rPr>
          <w:t>/</w:t>
        </w:r>
        <w:r w:rsidRPr="00A35F45">
          <w:rPr>
            <w:rStyle w:val="a7"/>
            <w:rFonts w:ascii="Times New Roman" w:hAnsi="Times New Roman" w:cs="Times New Roman"/>
            <w:lang w:val="en-US"/>
          </w:rPr>
          <w:t>uno</w:t>
        </w:r>
        <w:r w:rsidRPr="00A35F45">
          <w:rPr>
            <w:rStyle w:val="a7"/>
            <w:rFonts w:ascii="Times New Roman" w:hAnsi="Times New Roman" w:cs="Times New Roman"/>
          </w:rPr>
          <w:t>/</w:t>
        </w:r>
        <w:proofErr w:type="spellStart"/>
        <w:r w:rsidRPr="00A35F45">
          <w:rPr>
            <w:rStyle w:val="a7"/>
            <w:rFonts w:ascii="Times New Roman" w:hAnsi="Times New Roman" w:cs="Times New Roman"/>
            <w:lang w:val="en-US"/>
          </w:rPr>
          <w:t>deutschland</w:t>
        </w:r>
        <w:proofErr w:type="spellEnd"/>
        <w:r w:rsidRPr="00A35F45">
          <w:rPr>
            <w:rStyle w:val="a7"/>
            <w:rFonts w:ascii="Times New Roman" w:hAnsi="Times New Roman" w:cs="Times New Roman"/>
          </w:rPr>
          <w:t>-</w:t>
        </w:r>
        <w:r w:rsidRPr="00A35F45">
          <w:rPr>
            <w:rStyle w:val="a7"/>
            <w:rFonts w:ascii="Times New Roman" w:hAnsi="Times New Roman" w:cs="Times New Roman"/>
            <w:lang w:val="en-US"/>
          </w:rPr>
          <w:t>in</w:t>
        </w:r>
        <w:r w:rsidRPr="00A35F45">
          <w:rPr>
            <w:rStyle w:val="a7"/>
            <w:rFonts w:ascii="Times New Roman" w:hAnsi="Times New Roman" w:cs="Times New Roman"/>
          </w:rPr>
          <w:t>-</w:t>
        </w:r>
        <w:r w:rsidRPr="00A35F45">
          <w:rPr>
            <w:rStyle w:val="a7"/>
            <w:rFonts w:ascii="Times New Roman" w:hAnsi="Times New Roman" w:cs="Times New Roman"/>
            <w:lang w:val="en-US"/>
          </w:rPr>
          <w:t>der</w:t>
        </w:r>
        <w:r w:rsidRPr="00A35F45">
          <w:rPr>
            <w:rStyle w:val="a7"/>
            <w:rFonts w:ascii="Times New Roman" w:hAnsi="Times New Roman" w:cs="Times New Roman"/>
          </w:rPr>
          <w:t>-</w:t>
        </w:r>
        <w:r w:rsidRPr="00A35F45">
          <w:rPr>
            <w:rStyle w:val="a7"/>
            <w:rFonts w:ascii="Times New Roman" w:hAnsi="Times New Roman" w:cs="Times New Roman"/>
            <w:lang w:val="en-US"/>
          </w:rPr>
          <w:t>uno</w:t>
        </w:r>
        <w:r w:rsidRPr="00A35F45">
          <w:rPr>
            <w:rStyle w:val="a7"/>
            <w:rFonts w:ascii="Times New Roman" w:hAnsi="Times New Roman" w:cs="Times New Roman"/>
          </w:rPr>
          <w:t>/205624</w:t>
        </w:r>
      </w:hyperlink>
      <w:r w:rsidRPr="0088111B">
        <w:rPr>
          <w:rFonts w:ascii="Times New Roman" w:hAnsi="Times New Roman" w:cs="Times New Roman"/>
        </w:rPr>
        <w:t xml:space="preserve"> (дата обращения 25.0</w:t>
      </w:r>
      <w:r>
        <w:rPr>
          <w:rFonts w:ascii="Times New Roman" w:hAnsi="Times New Roman" w:cs="Times New Roman"/>
        </w:rPr>
        <w:t>3</w:t>
      </w:r>
      <w:r w:rsidRPr="0088111B">
        <w:rPr>
          <w:rFonts w:ascii="Times New Roman" w:hAnsi="Times New Roman" w:cs="Times New Roman"/>
        </w:rPr>
        <w:t>.2020)</w:t>
      </w:r>
    </w:p>
  </w:footnote>
  <w:footnote w:id="159">
    <w:p w14:paraId="6BF1D780" w14:textId="77777777" w:rsidR="00BF7995" w:rsidRPr="00B066B9" w:rsidRDefault="00BF7995" w:rsidP="00255692">
      <w:pPr>
        <w:pStyle w:val="a4"/>
        <w:jc w:val="both"/>
        <w:rPr>
          <w:rFonts w:ascii="Times New Roman" w:hAnsi="Times New Roman" w:cs="Times New Roman"/>
        </w:rPr>
      </w:pPr>
      <w:r w:rsidRPr="00B066B9">
        <w:rPr>
          <w:rStyle w:val="a6"/>
          <w:rFonts w:ascii="Times New Roman" w:hAnsi="Times New Roman" w:cs="Times New Roman"/>
        </w:rPr>
        <w:footnoteRef/>
      </w:r>
      <w:r w:rsidRPr="00B066B9">
        <w:rPr>
          <w:rFonts w:ascii="Times New Roman" w:hAnsi="Times New Roman" w:cs="Times New Roman"/>
          <w:lang w:val="en-US"/>
        </w:rPr>
        <w:t xml:space="preserve">TOP 10 The World’s Biggest Economies for 2019 and </w:t>
      </w:r>
      <w:proofErr w:type="gramStart"/>
      <w:r w:rsidRPr="00B066B9">
        <w:rPr>
          <w:rFonts w:ascii="Times New Roman" w:hAnsi="Times New Roman" w:cs="Times New Roman"/>
          <w:lang w:val="en-US"/>
        </w:rPr>
        <w:t>2020./</w:t>
      </w:r>
      <w:proofErr w:type="gramEnd"/>
      <w:r w:rsidRPr="00B066B9">
        <w:rPr>
          <w:rFonts w:ascii="Times New Roman" w:hAnsi="Times New Roman" w:cs="Times New Roman"/>
          <w:lang w:val="en-US"/>
        </w:rPr>
        <w:t xml:space="preserve">/ </w:t>
      </w:r>
      <w:r w:rsidRPr="00B066B9">
        <w:rPr>
          <w:rFonts w:ascii="Times New Roman" w:hAnsi="Times New Roman" w:cs="Times New Roman"/>
          <w:lang w:val="de-DE"/>
        </w:rPr>
        <w:t>Focus</w:t>
      </w:r>
      <w:r w:rsidRPr="00B066B9">
        <w:rPr>
          <w:rFonts w:ascii="Times New Roman" w:hAnsi="Times New Roman" w:cs="Times New Roman"/>
        </w:rPr>
        <w:t xml:space="preserve"> </w:t>
      </w:r>
      <w:r w:rsidRPr="00B066B9">
        <w:rPr>
          <w:rFonts w:ascii="Times New Roman" w:hAnsi="Times New Roman" w:cs="Times New Roman"/>
          <w:lang w:val="de-DE"/>
        </w:rPr>
        <w:t>Economics</w:t>
      </w:r>
      <w:r w:rsidRPr="00B066B9">
        <w:rPr>
          <w:rFonts w:ascii="Times New Roman" w:hAnsi="Times New Roman" w:cs="Times New Roman"/>
        </w:rPr>
        <w:t xml:space="preserve">. </w:t>
      </w:r>
      <w:r w:rsidRPr="00B066B9">
        <w:rPr>
          <w:rFonts w:ascii="Times New Roman" w:hAnsi="Times New Roman" w:cs="Times New Roman"/>
          <w:lang w:val="en-US"/>
        </w:rPr>
        <w:t>URL</w:t>
      </w:r>
      <w:r w:rsidRPr="00B066B9">
        <w:rPr>
          <w:rFonts w:ascii="Times New Roman" w:hAnsi="Times New Roman" w:cs="Times New Roman"/>
        </w:rPr>
        <w:t xml:space="preserve">: </w:t>
      </w:r>
      <w:hyperlink r:id="rId46" w:history="1">
        <w:r w:rsidRPr="00B066B9">
          <w:rPr>
            <w:rStyle w:val="a7"/>
            <w:rFonts w:ascii="Times New Roman" w:hAnsi="Times New Roman" w:cs="Times New Roman"/>
            <w:lang w:val="en-US"/>
          </w:rPr>
          <w:t>https</w:t>
        </w:r>
        <w:r w:rsidRPr="00B066B9">
          <w:rPr>
            <w:rStyle w:val="a7"/>
            <w:rFonts w:ascii="Times New Roman" w:hAnsi="Times New Roman" w:cs="Times New Roman"/>
          </w:rPr>
          <w:t>://</w:t>
        </w:r>
        <w:r w:rsidRPr="00B066B9">
          <w:rPr>
            <w:rStyle w:val="a7"/>
            <w:rFonts w:ascii="Times New Roman" w:hAnsi="Times New Roman" w:cs="Times New Roman"/>
            <w:lang w:val="en-US"/>
          </w:rPr>
          <w:t>www</w:t>
        </w:r>
        <w:r w:rsidRPr="00B066B9">
          <w:rPr>
            <w:rStyle w:val="a7"/>
            <w:rFonts w:ascii="Times New Roman" w:hAnsi="Times New Roman" w:cs="Times New Roman"/>
          </w:rPr>
          <w:t>.</w:t>
        </w:r>
        <w:r w:rsidRPr="00B066B9">
          <w:rPr>
            <w:rStyle w:val="a7"/>
            <w:rFonts w:ascii="Times New Roman" w:hAnsi="Times New Roman" w:cs="Times New Roman"/>
            <w:lang w:val="en-US"/>
          </w:rPr>
          <w:t>focus</w:t>
        </w:r>
        <w:r w:rsidRPr="00B066B9">
          <w:rPr>
            <w:rStyle w:val="a7"/>
            <w:rFonts w:ascii="Times New Roman" w:hAnsi="Times New Roman" w:cs="Times New Roman"/>
          </w:rPr>
          <w:t>-</w:t>
        </w:r>
        <w:r w:rsidRPr="00B066B9">
          <w:rPr>
            <w:rStyle w:val="a7"/>
            <w:rFonts w:ascii="Times New Roman" w:hAnsi="Times New Roman" w:cs="Times New Roman"/>
            <w:lang w:val="en-US"/>
          </w:rPr>
          <w:t>economics</w:t>
        </w:r>
        <w:r w:rsidRPr="00B066B9">
          <w:rPr>
            <w:rStyle w:val="a7"/>
            <w:rFonts w:ascii="Times New Roman" w:hAnsi="Times New Roman" w:cs="Times New Roman"/>
          </w:rPr>
          <w:t>.</w:t>
        </w:r>
        <w:r w:rsidRPr="00B066B9">
          <w:rPr>
            <w:rStyle w:val="a7"/>
            <w:rFonts w:ascii="Times New Roman" w:hAnsi="Times New Roman" w:cs="Times New Roman"/>
            <w:lang w:val="en-US"/>
          </w:rPr>
          <w:t>com</w:t>
        </w:r>
        <w:r w:rsidRPr="00B066B9">
          <w:rPr>
            <w:rStyle w:val="a7"/>
            <w:rFonts w:ascii="Times New Roman" w:hAnsi="Times New Roman" w:cs="Times New Roman"/>
          </w:rPr>
          <w:t>/</w:t>
        </w:r>
        <w:r w:rsidRPr="00B066B9">
          <w:rPr>
            <w:rStyle w:val="a7"/>
            <w:rFonts w:ascii="Times New Roman" w:hAnsi="Times New Roman" w:cs="Times New Roman"/>
            <w:lang w:val="en-US"/>
          </w:rPr>
          <w:t>sites</w:t>
        </w:r>
        <w:r w:rsidRPr="00B066B9">
          <w:rPr>
            <w:rStyle w:val="a7"/>
            <w:rFonts w:ascii="Times New Roman" w:hAnsi="Times New Roman" w:cs="Times New Roman"/>
          </w:rPr>
          <w:t>/</w:t>
        </w:r>
        <w:r w:rsidRPr="00B066B9">
          <w:rPr>
            <w:rStyle w:val="a7"/>
            <w:rFonts w:ascii="Times New Roman" w:hAnsi="Times New Roman" w:cs="Times New Roman"/>
            <w:lang w:val="en-US"/>
          </w:rPr>
          <w:t>default</w:t>
        </w:r>
        <w:r w:rsidRPr="00B066B9">
          <w:rPr>
            <w:rStyle w:val="a7"/>
            <w:rFonts w:ascii="Times New Roman" w:hAnsi="Times New Roman" w:cs="Times New Roman"/>
          </w:rPr>
          <w:t>/</w:t>
        </w:r>
        <w:r w:rsidRPr="00B066B9">
          <w:rPr>
            <w:rStyle w:val="a7"/>
            <w:rFonts w:ascii="Times New Roman" w:hAnsi="Times New Roman" w:cs="Times New Roman"/>
            <w:lang w:val="en-US"/>
          </w:rPr>
          <w:t>files</w:t>
        </w:r>
        <w:r w:rsidRPr="00B066B9">
          <w:rPr>
            <w:rStyle w:val="a7"/>
            <w:rFonts w:ascii="Times New Roman" w:hAnsi="Times New Roman" w:cs="Times New Roman"/>
          </w:rPr>
          <w:t>/</w:t>
        </w:r>
        <w:proofErr w:type="spellStart"/>
        <w:r w:rsidRPr="00B066B9">
          <w:rPr>
            <w:rStyle w:val="a7"/>
            <w:rFonts w:ascii="Times New Roman" w:hAnsi="Times New Roman" w:cs="Times New Roman"/>
            <w:lang w:val="en-US"/>
          </w:rPr>
          <w:t>wysiwyg</w:t>
        </w:r>
        <w:proofErr w:type="spellEnd"/>
        <w:r w:rsidRPr="00B066B9">
          <w:rPr>
            <w:rStyle w:val="a7"/>
            <w:rFonts w:ascii="Times New Roman" w:hAnsi="Times New Roman" w:cs="Times New Roman"/>
          </w:rPr>
          <w:t>_</w:t>
        </w:r>
        <w:r w:rsidRPr="00B066B9">
          <w:rPr>
            <w:rStyle w:val="a7"/>
            <w:rFonts w:ascii="Times New Roman" w:hAnsi="Times New Roman" w:cs="Times New Roman"/>
            <w:lang w:val="en-US"/>
          </w:rPr>
          <w:t>images</w:t>
        </w:r>
        <w:r w:rsidRPr="00B066B9">
          <w:rPr>
            <w:rStyle w:val="a7"/>
            <w:rFonts w:ascii="Times New Roman" w:hAnsi="Times New Roman" w:cs="Times New Roman"/>
          </w:rPr>
          <w:t>/</w:t>
        </w:r>
        <w:proofErr w:type="spellStart"/>
        <w:r w:rsidRPr="00B066B9">
          <w:rPr>
            <w:rStyle w:val="a7"/>
            <w:rFonts w:ascii="Times New Roman" w:hAnsi="Times New Roman" w:cs="Times New Roman"/>
            <w:lang w:val="en-US"/>
          </w:rPr>
          <w:t>focuseconomics</w:t>
        </w:r>
        <w:proofErr w:type="spellEnd"/>
        <w:r w:rsidRPr="00B066B9">
          <w:rPr>
            <w:rStyle w:val="a7"/>
            <w:rFonts w:ascii="Times New Roman" w:hAnsi="Times New Roman" w:cs="Times New Roman"/>
          </w:rPr>
          <w:t>_</w:t>
        </w:r>
        <w:r w:rsidRPr="00B066B9">
          <w:rPr>
            <w:rStyle w:val="a7"/>
            <w:rFonts w:ascii="Times New Roman" w:hAnsi="Times New Roman" w:cs="Times New Roman"/>
            <w:lang w:val="en-US"/>
          </w:rPr>
          <w:t>biggest</w:t>
        </w:r>
        <w:r w:rsidRPr="00B066B9">
          <w:rPr>
            <w:rStyle w:val="a7"/>
            <w:rFonts w:ascii="Times New Roman" w:hAnsi="Times New Roman" w:cs="Times New Roman"/>
          </w:rPr>
          <w:t>_</w:t>
        </w:r>
        <w:r w:rsidRPr="00B066B9">
          <w:rPr>
            <w:rStyle w:val="a7"/>
            <w:rFonts w:ascii="Times New Roman" w:hAnsi="Times New Roman" w:cs="Times New Roman"/>
            <w:lang w:val="en-US"/>
          </w:rPr>
          <w:t>economies</w:t>
        </w:r>
        <w:r w:rsidRPr="00B066B9">
          <w:rPr>
            <w:rStyle w:val="a7"/>
            <w:rFonts w:ascii="Times New Roman" w:hAnsi="Times New Roman" w:cs="Times New Roman"/>
          </w:rPr>
          <w:t>_</w:t>
        </w:r>
        <w:proofErr w:type="spellStart"/>
        <w:r w:rsidRPr="00B066B9">
          <w:rPr>
            <w:rStyle w:val="a7"/>
            <w:rFonts w:ascii="Times New Roman" w:hAnsi="Times New Roman" w:cs="Times New Roman"/>
            <w:lang w:val="en-US"/>
          </w:rPr>
          <w:t>november</w:t>
        </w:r>
        <w:proofErr w:type="spellEnd"/>
        <w:r w:rsidRPr="00B066B9">
          <w:rPr>
            <w:rStyle w:val="a7"/>
            <w:rFonts w:ascii="Times New Roman" w:hAnsi="Times New Roman" w:cs="Times New Roman"/>
          </w:rPr>
          <w:t>_2018-01-01.</w:t>
        </w:r>
        <w:proofErr w:type="spellStart"/>
        <w:r w:rsidRPr="00B066B9">
          <w:rPr>
            <w:rStyle w:val="a7"/>
            <w:rFonts w:ascii="Times New Roman" w:hAnsi="Times New Roman" w:cs="Times New Roman"/>
            <w:lang w:val="en-US"/>
          </w:rPr>
          <w:t>png</w:t>
        </w:r>
        <w:proofErr w:type="spellEnd"/>
      </w:hyperlink>
      <w:r w:rsidRPr="00B066B9">
        <w:rPr>
          <w:rFonts w:ascii="Times New Roman" w:hAnsi="Times New Roman" w:cs="Times New Roman"/>
        </w:rPr>
        <w:t xml:space="preserve"> (дата обращения 02.0</w:t>
      </w:r>
      <w:r>
        <w:rPr>
          <w:rFonts w:ascii="Times New Roman" w:hAnsi="Times New Roman" w:cs="Times New Roman"/>
        </w:rPr>
        <w:t>4</w:t>
      </w:r>
      <w:r w:rsidRPr="00B066B9">
        <w:rPr>
          <w:rFonts w:ascii="Times New Roman" w:hAnsi="Times New Roman" w:cs="Times New Roman"/>
        </w:rPr>
        <w:t>.2020)</w:t>
      </w:r>
    </w:p>
  </w:footnote>
  <w:footnote w:id="160">
    <w:p w14:paraId="37E53120" w14:textId="77777777" w:rsidR="00BF7995" w:rsidRPr="00670F57" w:rsidRDefault="00BF7995" w:rsidP="00255692">
      <w:pPr>
        <w:pStyle w:val="a4"/>
        <w:jc w:val="both"/>
        <w:rPr>
          <w:rFonts w:ascii="Times New Roman" w:hAnsi="Times New Roman" w:cs="Times New Roman"/>
          <w:lang w:val="en-US"/>
        </w:rPr>
      </w:pPr>
      <w:r w:rsidRPr="001E508D">
        <w:rPr>
          <w:rStyle w:val="a6"/>
          <w:rFonts w:ascii="Times New Roman" w:hAnsi="Times New Roman" w:cs="Times New Roman"/>
        </w:rPr>
        <w:footnoteRef/>
      </w:r>
      <w:r w:rsidRPr="001E508D">
        <w:rPr>
          <w:rFonts w:ascii="Times New Roman" w:hAnsi="Times New Roman" w:cs="Times New Roman"/>
          <w:lang w:val="en-US"/>
        </w:rPr>
        <w:t xml:space="preserve"> List of Countries by GDP (PPP) // International Monetary Fund World Economic Outlook, World Bank. The World Factbook – October 2019. URL</w:t>
      </w:r>
      <w:r w:rsidRPr="00670F57">
        <w:rPr>
          <w:rFonts w:ascii="Times New Roman" w:hAnsi="Times New Roman" w:cs="Times New Roman"/>
          <w:lang w:val="en-US"/>
        </w:rPr>
        <w:t xml:space="preserve">: </w:t>
      </w:r>
      <w:hyperlink r:id="rId47" w:history="1">
        <w:r w:rsidRPr="001E508D">
          <w:rPr>
            <w:rStyle w:val="a7"/>
            <w:rFonts w:ascii="Times New Roman" w:hAnsi="Times New Roman" w:cs="Times New Roman"/>
            <w:lang w:val="en-US"/>
          </w:rPr>
          <w:t>https</w:t>
        </w:r>
        <w:r w:rsidRPr="00670F57">
          <w:rPr>
            <w:rStyle w:val="a7"/>
            <w:rFonts w:ascii="Times New Roman" w:hAnsi="Times New Roman" w:cs="Times New Roman"/>
            <w:lang w:val="en-US"/>
          </w:rPr>
          <w:t>://</w:t>
        </w:r>
        <w:r w:rsidRPr="001E508D">
          <w:rPr>
            <w:rStyle w:val="a7"/>
            <w:rFonts w:ascii="Times New Roman" w:hAnsi="Times New Roman" w:cs="Times New Roman"/>
            <w:lang w:val="en-US"/>
          </w:rPr>
          <w:t>www</w:t>
        </w:r>
        <w:r w:rsidRPr="00670F57">
          <w:rPr>
            <w:rStyle w:val="a7"/>
            <w:rFonts w:ascii="Times New Roman" w:hAnsi="Times New Roman" w:cs="Times New Roman"/>
            <w:lang w:val="en-US"/>
          </w:rPr>
          <w:t>.</w:t>
        </w:r>
        <w:r w:rsidRPr="001E508D">
          <w:rPr>
            <w:rStyle w:val="a7"/>
            <w:rFonts w:ascii="Times New Roman" w:hAnsi="Times New Roman" w:cs="Times New Roman"/>
            <w:lang w:val="en-US"/>
          </w:rPr>
          <w:t>statisticstimes</w:t>
        </w:r>
        <w:r w:rsidRPr="00670F57">
          <w:rPr>
            <w:rStyle w:val="a7"/>
            <w:rFonts w:ascii="Times New Roman" w:hAnsi="Times New Roman" w:cs="Times New Roman"/>
            <w:lang w:val="en-US"/>
          </w:rPr>
          <w:t>.</w:t>
        </w:r>
        <w:r w:rsidRPr="001E508D">
          <w:rPr>
            <w:rStyle w:val="a7"/>
            <w:rFonts w:ascii="Times New Roman" w:hAnsi="Times New Roman" w:cs="Times New Roman"/>
            <w:lang w:val="en-US"/>
          </w:rPr>
          <w:t>com</w:t>
        </w:r>
        <w:r w:rsidRPr="00670F57">
          <w:rPr>
            <w:rStyle w:val="a7"/>
            <w:rFonts w:ascii="Times New Roman" w:hAnsi="Times New Roman" w:cs="Times New Roman"/>
            <w:lang w:val="en-US"/>
          </w:rPr>
          <w:t>/</w:t>
        </w:r>
        <w:r w:rsidRPr="001E508D">
          <w:rPr>
            <w:rStyle w:val="a7"/>
            <w:rFonts w:ascii="Times New Roman" w:hAnsi="Times New Roman" w:cs="Times New Roman"/>
            <w:lang w:val="en-US"/>
          </w:rPr>
          <w:t>economy</w:t>
        </w:r>
        <w:r w:rsidRPr="00670F57">
          <w:rPr>
            <w:rStyle w:val="a7"/>
            <w:rFonts w:ascii="Times New Roman" w:hAnsi="Times New Roman" w:cs="Times New Roman"/>
            <w:lang w:val="en-US"/>
          </w:rPr>
          <w:t>/</w:t>
        </w:r>
        <w:r w:rsidRPr="001E508D">
          <w:rPr>
            <w:rStyle w:val="a7"/>
            <w:rFonts w:ascii="Times New Roman" w:hAnsi="Times New Roman" w:cs="Times New Roman"/>
            <w:lang w:val="en-US"/>
          </w:rPr>
          <w:t>countries</w:t>
        </w:r>
        <w:r w:rsidRPr="00670F57">
          <w:rPr>
            <w:rStyle w:val="a7"/>
            <w:rFonts w:ascii="Times New Roman" w:hAnsi="Times New Roman" w:cs="Times New Roman"/>
            <w:lang w:val="en-US"/>
          </w:rPr>
          <w:t>-</w:t>
        </w:r>
        <w:r w:rsidRPr="001E508D">
          <w:rPr>
            <w:rStyle w:val="a7"/>
            <w:rFonts w:ascii="Times New Roman" w:hAnsi="Times New Roman" w:cs="Times New Roman"/>
            <w:lang w:val="en-US"/>
          </w:rPr>
          <w:t>by</w:t>
        </w:r>
        <w:r w:rsidRPr="00670F57">
          <w:rPr>
            <w:rStyle w:val="a7"/>
            <w:rFonts w:ascii="Times New Roman" w:hAnsi="Times New Roman" w:cs="Times New Roman"/>
            <w:lang w:val="en-US"/>
          </w:rPr>
          <w:t>-</w:t>
        </w:r>
        <w:r w:rsidRPr="001E508D">
          <w:rPr>
            <w:rStyle w:val="a7"/>
            <w:rFonts w:ascii="Times New Roman" w:hAnsi="Times New Roman" w:cs="Times New Roman"/>
            <w:lang w:val="en-US"/>
          </w:rPr>
          <w:t>gdp</w:t>
        </w:r>
        <w:r w:rsidRPr="00670F57">
          <w:rPr>
            <w:rStyle w:val="a7"/>
            <w:rFonts w:ascii="Times New Roman" w:hAnsi="Times New Roman" w:cs="Times New Roman"/>
            <w:lang w:val="en-US"/>
          </w:rPr>
          <w:t>-</w:t>
        </w:r>
        <w:r w:rsidRPr="001E508D">
          <w:rPr>
            <w:rStyle w:val="a7"/>
            <w:rFonts w:ascii="Times New Roman" w:hAnsi="Times New Roman" w:cs="Times New Roman"/>
            <w:lang w:val="en-US"/>
          </w:rPr>
          <w:t>ppp</w:t>
        </w:r>
        <w:r w:rsidRPr="00670F57">
          <w:rPr>
            <w:rStyle w:val="a7"/>
            <w:rFonts w:ascii="Times New Roman" w:hAnsi="Times New Roman" w:cs="Times New Roman"/>
            <w:lang w:val="en-US"/>
          </w:rPr>
          <w:t>.</w:t>
        </w:r>
        <w:r w:rsidRPr="001E508D">
          <w:rPr>
            <w:rStyle w:val="a7"/>
            <w:rFonts w:ascii="Times New Roman" w:hAnsi="Times New Roman" w:cs="Times New Roman"/>
            <w:lang w:val="en-US"/>
          </w:rPr>
          <w:t>php</w:t>
        </w:r>
      </w:hyperlink>
      <w:r w:rsidRPr="00670F57">
        <w:rPr>
          <w:rFonts w:ascii="Times New Roman" w:hAnsi="Times New Roman" w:cs="Times New Roman"/>
          <w:lang w:val="en-US"/>
        </w:rPr>
        <w:t xml:space="preserve"> (</w:t>
      </w:r>
      <w:r w:rsidRPr="001E508D">
        <w:rPr>
          <w:rFonts w:ascii="Times New Roman" w:hAnsi="Times New Roman" w:cs="Times New Roman"/>
        </w:rPr>
        <w:t>дата</w:t>
      </w:r>
      <w:r w:rsidRPr="00670F57">
        <w:rPr>
          <w:rFonts w:ascii="Times New Roman" w:hAnsi="Times New Roman" w:cs="Times New Roman"/>
          <w:lang w:val="en-US"/>
        </w:rPr>
        <w:t xml:space="preserve"> </w:t>
      </w:r>
      <w:r w:rsidRPr="001E508D">
        <w:rPr>
          <w:rFonts w:ascii="Times New Roman" w:hAnsi="Times New Roman" w:cs="Times New Roman"/>
        </w:rPr>
        <w:t>обращения</w:t>
      </w:r>
      <w:r w:rsidRPr="00670F57">
        <w:rPr>
          <w:rFonts w:ascii="Times New Roman" w:hAnsi="Times New Roman" w:cs="Times New Roman"/>
          <w:lang w:val="en-US"/>
        </w:rPr>
        <w:t xml:space="preserve"> 02.04.2020)</w:t>
      </w:r>
    </w:p>
  </w:footnote>
  <w:footnote w:id="161">
    <w:p w14:paraId="6E9A7A8E" w14:textId="77777777" w:rsidR="00BF7995" w:rsidRPr="006E22D6" w:rsidRDefault="00BF7995" w:rsidP="00255692">
      <w:pPr>
        <w:pStyle w:val="a4"/>
        <w:jc w:val="both"/>
        <w:rPr>
          <w:lang w:val="de-DE"/>
        </w:rPr>
      </w:pPr>
      <w:r w:rsidRPr="00B066B9">
        <w:rPr>
          <w:rStyle w:val="a6"/>
          <w:rFonts w:ascii="Times New Roman" w:hAnsi="Times New Roman" w:cs="Times New Roman"/>
        </w:rPr>
        <w:footnoteRef/>
      </w:r>
      <w:r w:rsidRPr="00B066B9">
        <w:rPr>
          <w:rFonts w:ascii="Times New Roman" w:hAnsi="Times New Roman" w:cs="Times New Roman"/>
        </w:rPr>
        <w:t xml:space="preserve"> </w:t>
      </w:r>
      <w:proofErr w:type="spellStart"/>
      <w:r w:rsidRPr="00B066B9">
        <w:rPr>
          <w:rFonts w:ascii="Times New Roman" w:hAnsi="Times New Roman" w:cs="Times New Roman"/>
        </w:rPr>
        <w:t>Братерский</w:t>
      </w:r>
      <w:proofErr w:type="spellEnd"/>
      <w:r w:rsidRPr="00B066B9">
        <w:rPr>
          <w:rFonts w:ascii="Times New Roman" w:hAnsi="Times New Roman" w:cs="Times New Roman"/>
        </w:rPr>
        <w:t xml:space="preserve"> М.В. Экономическая мощь в мире «жесткой» и «мягкой силы». // Актуальные проблемы Европы 2014. Выпуск</w:t>
      </w:r>
      <w:r w:rsidRPr="006E22D6">
        <w:rPr>
          <w:rFonts w:ascii="Times New Roman" w:hAnsi="Times New Roman" w:cs="Times New Roman"/>
          <w:lang w:val="de-DE"/>
        </w:rPr>
        <w:t xml:space="preserve"> №3 - </w:t>
      </w:r>
      <w:r w:rsidRPr="001C5763">
        <w:rPr>
          <w:rFonts w:ascii="Times New Roman" w:hAnsi="Times New Roman" w:cs="Times New Roman"/>
        </w:rPr>
        <w:t>С</w:t>
      </w:r>
      <w:r w:rsidRPr="006E22D6">
        <w:rPr>
          <w:rFonts w:ascii="Times New Roman" w:hAnsi="Times New Roman" w:cs="Times New Roman"/>
          <w:lang w:val="de-DE"/>
        </w:rPr>
        <w:t>. 59-88.</w:t>
      </w:r>
    </w:p>
  </w:footnote>
  <w:footnote w:id="162">
    <w:p w14:paraId="375C82F0" w14:textId="77777777" w:rsidR="00BF7995" w:rsidRPr="009667A9" w:rsidRDefault="00BF7995" w:rsidP="00255692">
      <w:pPr>
        <w:pStyle w:val="a4"/>
        <w:jc w:val="both"/>
        <w:rPr>
          <w:rFonts w:ascii="Times New Roman" w:hAnsi="Times New Roman" w:cs="Times New Roman"/>
        </w:rPr>
      </w:pPr>
      <w:r w:rsidRPr="009667A9">
        <w:rPr>
          <w:rStyle w:val="a6"/>
          <w:rFonts w:ascii="Times New Roman" w:hAnsi="Times New Roman" w:cs="Times New Roman"/>
        </w:rPr>
        <w:footnoteRef/>
      </w:r>
      <w:r w:rsidRPr="009667A9">
        <w:rPr>
          <w:rFonts w:ascii="Times New Roman" w:hAnsi="Times New Roman" w:cs="Times New Roman"/>
          <w:lang w:val="de-DE"/>
        </w:rPr>
        <w:t xml:space="preserve"> Aufgaben des Auswärtigen Amts - Die deutsche Außenpolitik fördert deutsche Wirtschaftsinteressen in der Welt // Auswärtiges Amt</w:t>
      </w:r>
      <w:r w:rsidRPr="006E22D6">
        <w:rPr>
          <w:rFonts w:ascii="Times New Roman" w:hAnsi="Times New Roman" w:cs="Times New Roman"/>
          <w:lang w:val="de-DE"/>
        </w:rPr>
        <w:t xml:space="preserve">, </w:t>
      </w:r>
      <w:r>
        <w:rPr>
          <w:rFonts w:ascii="Times New Roman" w:hAnsi="Times New Roman" w:cs="Times New Roman"/>
          <w:lang w:val="de-DE"/>
        </w:rPr>
        <w:t>eine offizielle Webseite</w:t>
      </w:r>
      <w:r w:rsidRPr="009667A9">
        <w:rPr>
          <w:rFonts w:ascii="Times New Roman" w:hAnsi="Times New Roman" w:cs="Times New Roman"/>
          <w:lang w:val="de-DE"/>
        </w:rPr>
        <w:t xml:space="preserve"> – 2017. </w:t>
      </w:r>
      <w:r w:rsidRPr="009667A9">
        <w:rPr>
          <w:rFonts w:ascii="Times New Roman" w:hAnsi="Times New Roman" w:cs="Times New Roman"/>
          <w:lang w:val="en-US"/>
        </w:rPr>
        <w:t>URL</w:t>
      </w:r>
      <w:r w:rsidRPr="009667A9">
        <w:rPr>
          <w:rFonts w:ascii="Times New Roman" w:hAnsi="Times New Roman" w:cs="Times New Roman"/>
        </w:rPr>
        <w:t xml:space="preserve">: </w:t>
      </w:r>
      <w:hyperlink r:id="rId48" w:history="1">
        <w:r w:rsidRPr="009667A9">
          <w:rPr>
            <w:rStyle w:val="a7"/>
            <w:rFonts w:ascii="Times New Roman" w:hAnsi="Times New Roman" w:cs="Times New Roman"/>
            <w:lang w:val="en-US"/>
          </w:rPr>
          <w:t>https</w:t>
        </w:r>
        <w:r w:rsidRPr="009667A9">
          <w:rPr>
            <w:rStyle w:val="a7"/>
            <w:rFonts w:ascii="Times New Roman" w:hAnsi="Times New Roman" w:cs="Times New Roman"/>
          </w:rPr>
          <w:t>://</w:t>
        </w:r>
        <w:r w:rsidRPr="009667A9">
          <w:rPr>
            <w:rStyle w:val="a7"/>
            <w:rFonts w:ascii="Times New Roman" w:hAnsi="Times New Roman" w:cs="Times New Roman"/>
            <w:lang w:val="en-US"/>
          </w:rPr>
          <w:t>www</w:t>
        </w:r>
        <w:r w:rsidRPr="009667A9">
          <w:rPr>
            <w:rStyle w:val="a7"/>
            <w:rFonts w:ascii="Times New Roman" w:hAnsi="Times New Roman" w:cs="Times New Roman"/>
          </w:rPr>
          <w:t>.</w:t>
        </w:r>
        <w:proofErr w:type="spellStart"/>
        <w:r w:rsidRPr="009667A9">
          <w:rPr>
            <w:rStyle w:val="a7"/>
            <w:rFonts w:ascii="Times New Roman" w:hAnsi="Times New Roman" w:cs="Times New Roman"/>
            <w:lang w:val="en-US"/>
          </w:rPr>
          <w:t>auswaertiges</w:t>
        </w:r>
        <w:proofErr w:type="spellEnd"/>
        <w:r w:rsidRPr="009667A9">
          <w:rPr>
            <w:rStyle w:val="a7"/>
            <w:rFonts w:ascii="Times New Roman" w:hAnsi="Times New Roman" w:cs="Times New Roman"/>
          </w:rPr>
          <w:t>-</w:t>
        </w:r>
        <w:r w:rsidRPr="009667A9">
          <w:rPr>
            <w:rStyle w:val="a7"/>
            <w:rFonts w:ascii="Times New Roman" w:hAnsi="Times New Roman" w:cs="Times New Roman"/>
            <w:lang w:val="en-US"/>
          </w:rPr>
          <w:t>amt</w:t>
        </w:r>
        <w:r w:rsidRPr="009667A9">
          <w:rPr>
            <w:rStyle w:val="a7"/>
            <w:rFonts w:ascii="Times New Roman" w:hAnsi="Times New Roman" w:cs="Times New Roman"/>
          </w:rPr>
          <w:t>.</w:t>
        </w:r>
        <w:r w:rsidRPr="009667A9">
          <w:rPr>
            <w:rStyle w:val="a7"/>
            <w:rFonts w:ascii="Times New Roman" w:hAnsi="Times New Roman" w:cs="Times New Roman"/>
            <w:lang w:val="en-US"/>
          </w:rPr>
          <w:t>de</w:t>
        </w:r>
        <w:r w:rsidRPr="009667A9">
          <w:rPr>
            <w:rStyle w:val="a7"/>
            <w:rFonts w:ascii="Times New Roman" w:hAnsi="Times New Roman" w:cs="Times New Roman"/>
          </w:rPr>
          <w:t>/</w:t>
        </w:r>
        <w:r w:rsidRPr="009667A9">
          <w:rPr>
            <w:rStyle w:val="a7"/>
            <w:rFonts w:ascii="Times New Roman" w:hAnsi="Times New Roman" w:cs="Times New Roman"/>
            <w:lang w:val="en-US"/>
          </w:rPr>
          <w:t>de</w:t>
        </w:r>
        <w:r w:rsidRPr="009667A9">
          <w:rPr>
            <w:rStyle w:val="a7"/>
            <w:rFonts w:ascii="Times New Roman" w:hAnsi="Times New Roman" w:cs="Times New Roman"/>
          </w:rPr>
          <w:t>/</w:t>
        </w:r>
        <w:proofErr w:type="spellStart"/>
        <w:r w:rsidRPr="009667A9">
          <w:rPr>
            <w:rStyle w:val="a7"/>
            <w:rFonts w:ascii="Times New Roman" w:hAnsi="Times New Roman" w:cs="Times New Roman"/>
            <w:lang w:val="en-US"/>
          </w:rPr>
          <w:t>aussenpolitik</w:t>
        </w:r>
        <w:proofErr w:type="spellEnd"/>
        <w:r w:rsidRPr="009667A9">
          <w:rPr>
            <w:rStyle w:val="a7"/>
            <w:rFonts w:ascii="Times New Roman" w:hAnsi="Times New Roman" w:cs="Times New Roman"/>
          </w:rPr>
          <w:t>/</w:t>
        </w:r>
        <w:proofErr w:type="spellStart"/>
        <w:r w:rsidRPr="009667A9">
          <w:rPr>
            <w:rStyle w:val="a7"/>
            <w:rFonts w:ascii="Times New Roman" w:hAnsi="Times New Roman" w:cs="Times New Roman"/>
            <w:lang w:val="en-US"/>
          </w:rPr>
          <w:t>themen</w:t>
        </w:r>
        <w:proofErr w:type="spellEnd"/>
        <w:r w:rsidRPr="009667A9">
          <w:rPr>
            <w:rStyle w:val="a7"/>
            <w:rFonts w:ascii="Times New Roman" w:hAnsi="Times New Roman" w:cs="Times New Roman"/>
          </w:rPr>
          <w:t>/</w:t>
        </w:r>
        <w:proofErr w:type="spellStart"/>
        <w:r w:rsidRPr="009667A9">
          <w:rPr>
            <w:rStyle w:val="a7"/>
            <w:rFonts w:ascii="Times New Roman" w:hAnsi="Times New Roman" w:cs="Times New Roman"/>
            <w:lang w:val="en-US"/>
          </w:rPr>
          <w:t>aussenwirtschaft</w:t>
        </w:r>
        <w:proofErr w:type="spellEnd"/>
        <w:r w:rsidRPr="009667A9">
          <w:rPr>
            <w:rStyle w:val="a7"/>
            <w:rFonts w:ascii="Times New Roman" w:hAnsi="Times New Roman" w:cs="Times New Roman"/>
          </w:rPr>
          <w:t>/-/201412?</w:t>
        </w:r>
        <w:proofErr w:type="spellStart"/>
        <w:r w:rsidRPr="009667A9">
          <w:rPr>
            <w:rStyle w:val="a7"/>
            <w:rFonts w:ascii="Times New Roman" w:hAnsi="Times New Roman" w:cs="Times New Roman"/>
            <w:lang w:val="en-US"/>
          </w:rPr>
          <w:t>openAccordionId</w:t>
        </w:r>
        <w:proofErr w:type="spellEnd"/>
        <w:r w:rsidRPr="009667A9">
          <w:rPr>
            <w:rStyle w:val="a7"/>
            <w:rFonts w:ascii="Times New Roman" w:hAnsi="Times New Roman" w:cs="Times New Roman"/>
          </w:rPr>
          <w:t>=</w:t>
        </w:r>
        <w:r w:rsidRPr="009667A9">
          <w:rPr>
            <w:rStyle w:val="a7"/>
            <w:rFonts w:ascii="Times New Roman" w:hAnsi="Times New Roman" w:cs="Times New Roman"/>
            <w:lang w:val="en-US"/>
          </w:rPr>
          <w:t>item</w:t>
        </w:r>
        <w:r w:rsidRPr="009667A9">
          <w:rPr>
            <w:rStyle w:val="a7"/>
            <w:rFonts w:ascii="Times New Roman" w:hAnsi="Times New Roman" w:cs="Times New Roman"/>
          </w:rPr>
          <w:t>-199136-0-</w:t>
        </w:r>
        <w:r w:rsidRPr="009667A9">
          <w:rPr>
            <w:rStyle w:val="a7"/>
            <w:rFonts w:ascii="Times New Roman" w:hAnsi="Times New Roman" w:cs="Times New Roman"/>
            <w:lang w:val="en-US"/>
          </w:rPr>
          <w:t>panel</w:t>
        </w:r>
      </w:hyperlink>
      <w:r w:rsidRPr="009667A9">
        <w:rPr>
          <w:rFonts w:ascii="Times New Roman" w:hAnsi="Times New Roman" w:cs="Times New Roman"/>
        </w:rPr>
        <w:t xml:space="preserve"> (дата обращения 29.0</w:t>
      </w:r>
      <w:r>
        <w:rPr>
          <w:rFonts w:ascii="Times New Roman" w:hAnsi="Times New Roman" w:cs="Times New Roman"/>
        </w:rPr>
        <w:t>3</w:t>
      </w:r>
      <w:r w:rsidRPr="009667A9">
        <w:rPr>
          <w:rFonts w:ascii="Times New Roman" w:hAnsi="Times New Roman" w:cs="Times New Roman"/>
        </w:rPr>
        <w:t>.2020)</w:t>
      </w:r>
    </w:p>
  </w:footnote>
  <w:footnote w:id="163">
    <w:p w14:paraId="7317F3A5" w14:textId="77777777" w:rsidR="00BF7995" w:rsidRPr="00A164DE" w:rsidRDefault="00BF7995" w:rsidP="00255692">
      <w:pPr>
        <w:pStyle w:val="a4"/>
        <w:jc w:val="both"/>
        <w:rPr>
          <w:rFonts w:ascii="Times New Roman" w:hAnsi="Times New Roman" w:cs="Times New Roman"/>
        </w:rPr>
      </w:pPr>
      <w:r w:rsidRPr="00A164DE">
        <w:rPr>
          <w:rStyle w:val="a6"/>
          <w:rFonts w:ascii="Times New Roman" w:hAnsi="Times New Roman" w:cs="Times New Roman"/>
        </w:rPr>
        <w:footnoteRef/>
      </w:r>
      <w:r w:rsidRPr="00A164DE">
        <w:rPr>
          <w:rFonts w:ascii="Times New Roman" w:hAnsi="Times New Roman" w:cs="Times New Roman"/>
          <w:lang w:val="de-DE"/>
        </w:rPr>
        <w:t xml:space="preserve"> Akteure und Partner der Außenwirtschaftsförderung - Auslandshandelskammern, Delegationen und Repräsentanzen der Deutschen Wirtschaft (AHKs) // Auswärtiges Amt</w:t>
      </w:r>
      <w:r w:rsidRPr="006E22D6">
        <w:rPr>
          <w:rFonts w:ascii="Times New Roman" w:hAnsi="Times New Roman" w:cs="Times New Roman"/>
          <w:lang w:val="de-DE"/>
        </w:rPr>
        <w:t xml:space="preserve">, </w:t>
      </w:r>
      <w:r>
        <w:rPr>
          <w:rFonts w:ascii="Times New Roman" w:hAnsi="Times New Roman" w:cs="Times New Roman"/>
          <w:lang w:val="de-DE"/>
        </w:rPr>
        <w:t>eine offizielle Webseite</w:t>
      </w:r>
      <w:r w:rsidRPr="00A164DE">
        <w:rPr>
          <w:rFonts w:ascii="Times New Roman" w:hAnsi="Times New Roman" w:cs="Times New Roman"/>
          <w:lang w:val="de-DE"/>
        </w:rPr>
        <w:t xml:space="preserve"> – 2017. </w:t>
      </w:r>
      <w:r w:rsidRPr="00A164DE">
        <w:rPr>
          <w:rFonts w:ascii="Times New Roman" w:hAnsi="Times New Roman" w:cs="Times New Roman"/>
          <w:lang w:val="en-US"/>
        </w:rPr>
        <w:t>URL</w:t>
      </w:r>
      <w:r w:rsidRPr="00A164DE">
        <w:rPr>
          <w:rFonts w:ascii="Times New Roman" w:hAnsi="Times New Roman" w:cs="Times New Roman"/>
        </w:rPr>
        <w:t xml:space="preserve">: </w:t>
      </w:r>
      <w:hyperlink r:id="rId49" w:history="1">
        <w:r w:rsidRPr="00A164DE">
          <w:rPr>
            <w:rStyle w:val="a7"/>
            <w:rFonts w:ascii="Times New Roman" w:hAnsi="Times New Roman" w:cs="Times New Roman"/>
            <w:lang w:val="en-US"/>
          </w:rPr>
          <w:t>https</w:t>
        </w:r>
        <w:r w:rsidRPr="00A164DE">
          <w:rPr>
            <w:rStyle w:val="a7"/>
            <w:rFonts w:ascii="Times New Roman" w:hAnsi="Times New Roman" w:cs="Times New Roman"/>
          </w:rPr>
          <w:t>://</w:t>
        </w:r>
        <w:r w:rsidRPr="00A164DE">
          <w:rPr>
            <w:rStyle w:val="a7"/>
            <w:rFonts w:ascii="Times New Roman" w:hAnsi="Times New Roman" w:cs="Times New Roman"/>
            <w:lang w:val="en-US"/>
          </w:rPr>
          <w:t>www</w:t>
        </w:r>
        <w:r w:rsidRPr="00A164DE">
          <w:rPr>
            <w:rStyle w:val="a7"/>
            <w:rFonts w:ascii="Times New Roman" w:hAnsi="Times New Roman" w:cs="Times New Roman"/>
          </w:rPr>
          <w:t>.</w:t>
        </w:r>
        <w:proofErr w:type="spellStart"/>
        <w:r w:rsidRPr="00A164DE">
          <w:rPr>
            <w:rStyle w:val="a7"/>
            <w:rFonts w:ascii="Times New Roman" w:hAnsi="Times New Roman" w:cs="Times New Roman"/>
            <w:lang w:val="en-US"/>
          </w:rPr>
          <w:t>auswaertiges</w:t>
        </w:r>
        <w:proofErr w:type="spellEnd"/>
        <w:r w:rsidRPr="00A164DE">
          <w:rPr>
            <w:rStyle w:val="a7"/>
            <w:rFonts w:ascii="Times New Roman" w:hAnsi="Times New Roman" w:cs="Times New Roman"/>
          </w:rPr>
          <w:t>-</w:t>
        </w:r>
        <w:r w:rsidRPr="00A164DE">
          <w:rPr>
            <w:rStyle w:val="a7"/>
            <w:rFonts w:ascii="Times New Roman" w:hAnsi="Times New Roman" w:cs="Times New Roman"/>
            <w:lang w:val="en-US"/>
          </w:rPr>
          <w:t>amt</w:t>
        </w:r>
        <w:r w:rsidRPr="00A164DE">
          <w:rPr>
            <w:rStyle w:val="a7"/>
            <w:rFonts w:ascii="Times New Roman" w:hAnsi="Times New Roman" w:cs="Times New Roman"/>
          </w:rPr>
          <w:t>.</w:t>
        </w:r>
        <w:r w:rsidRPr="00A164DE">
          <w:rPr>
            <w:rStyle w:val="a7"/>
            <w:rFonts w:ascii="Times New Roman" w:hAnsi="Times New Roman" w:cs="Times New Roman"/>
            <w:lang w:val="en-US"/>
          </w:rPr>
          <w:t>de</w:t>
        </w:r>
        <w:r w:rsidRPr="00A164DE">
          <w:rPr>
            <w:rStyle w:val="a7"/>
            <w:rFonts w:ascii="Times New Roman" w:hAnsi="Times New Roman" w:cs="Times New Roman"/>
          </w:rPr>
          <w:t>/</w:t>
        </w:r>
        <w:r w:rsidRPr="00A164DE">
          <w:rPr>
            <w:rStyle w:val="a7"/>
            <w:rFonts w:ascii="Times New Roman" w:hAnsi="Times New Roman" w:cs="Times New Roman"/>
            <w:lang w:val="en-US"/>
          </w:rPr>
          <w:t>de</w:t>
        </w:r>
        <w:r w:rsidRPr="00A164DE">
          <w:rPr>
            <w:rStyle w:val="a7"/>
            <w:rFonts w:ascii="Times New Roman" w:hAnsi="Times New Roman" w:cs="Times New Roman"/>
          </w:rPr>
          <w:t>/</w:t>
        </w:r>
        <w:proofErr w:type="spellStart"/>
        <w:r w:rsidRPr="00A164DE">
          <w:rPr>
            <w:rStyle w:val="a7"/>
            <w:rFonts w:ascii="Times New Roman" w:hAnsi="Times New Roman" w:cs="Times New Roman"/>
            <w:lang w:val="en-US"/>
          </w:rPr>
          <w:t>aussenpolitik</w:t>
        </w:r>
        <w:proofErr w:type="spellEnd"/>
        <w:r w:rsidRPr="00A164DE">
          <w:rPr>
            <w:rStyle w:val="a7"/>
            <w:rFonts w:ascii="Times New Roman" w:hAnsi="Times New Roman" w:cs="Times New Roman"/>
          </w:rPr>
          <w:t>/</w:t>
        </w:r>
        <w:proofErr w:type="spellStart"/>
        <w:r w:rsidRPr="00A164DE">
          <w:rPr>
            <w:rStyle w:val="a7"/>
            <w:rFonts w:ascii="Times New Roman" w:hAnsi="Times New Roman" w:cs="Times New Roman"/>
            <w:lang w:val="en-US"/>
          </w:rPr>
          <w:t>themen</w:t>
        </w:r>
        <w:proofErr w:type="spellEnd"/>
        <w:r w:rsidRPr="00A164DE">
          <w:rPr>
            <w:rStyle w:val="a7"/>
            <w:rFonts w:ascii="Times New Roman" w:hAnsi="Times New Roman" w:cs="Times New Roman"/>
          </w:rPr>
          <w:t>/</w:t>
        </w:r>
        <w:proofErr w:type="spellStart"/>
        <w:r w:rsidRPr="00A164DE">
          <w:rPr>
            <w:rStyle w:val="a7"/>
            <w:rFonts w:ascii="Times New Roman" w:hAnsi="Times New Roman" w:cs="Times New Roman"/>
            <w:lang w:val="en-US"/>
          </w:rPr>
          <w:t>aussenwirtschaft</w:t>
        </w:r>
        <w:proofErr w:type="spellEnd"/>
        <w:r w:rsidRPr="00A164DE">
          <w:rPr>
            <w:rStyle w:val="a7"/>
            <w:rFonts w:ascii="Times New Roman" w:hAnsi="Times New Roman" w:cs="Times New Roman"/>
          </w:rPr>
          <w:t>/-/202264</w:t>
        </w:r>
      </w:hyperlink>
      <w:r w:rsidRPr="00A164DE">
        <w:rPr>
          <w:rFonts w:ascii="Times New Roman" w:hAnsi="Times New Roman" w:cs="Times New Roman"/>
        </w:rPr>
        <w:t xml:space="preserve"> (дата обращения 29.0</w:t>
      </w:r>
      <w:r>
        <w:rPr>
          <w:rFonts w:ascii="Times New Roman" w:hAnsi="Times New Roman" w:cs="Times New Roman"/>
        </w:rPr>
        <w:t>3</w:t>
      </w:r>
      <w:r w:rsidRPr="00A164DE">
        <w:rPr>
          <w:rFonts w:ascii="Times New Roman" w:hAnsi="Times New Roman" w:cs="Times New Roman"/>
        </w:rPr>
        <w:t>.2020)</w:t>
      </w:r>
    </w:p>
  </w:footnote>
  <w:footnote w:id="164">
    <w:p w14:paraId="78EB0590" w14:textId="77777777" w:rsidR="00BF7995" w:rsidRPr="002208BB" w:rsidRDefault="00BF7995" w:rsidP="00255692">
      <w:pPr>
        <w:pStyle w:val="a4"/>
        <w:jc w:val="both"/>
      </w:pPr>
      <w:r>
        <w:rPr>
          <w:rStyle w:val="a6"/>
        </w:rPr>
        <w:footnoteRef/>
      </w:r>
      <w:r w:rsidRPr="002208BB">
        <w:rPr>
          <w:lang w:val="en-US"/>
        </w:rPr>
        <w:t xml:space="preserve"> </w:t>
      </w:r>
      <w:r w:rsidRPr="002208BB">
        <w:rPr>
          <w:rFonts w:ascii="Times New Roman" w:hAnsi="Times New Roman" w:cs="Times New Roman"/>
          <w:lang w:val="en-US"/>
        </w:rPr>
        <w:t>GTAI – Germany Trade</w:t>
      </w:r>
      <w:r>
        <w:rPr>
          <w:rFonts w:ascii="Times New Roman" w:hAnsi="Times New Roman" w:cs="Times New Roman"/>
          <w:lang w:val="en-US"/>
        </w:rPr>
        <w:t xml:space="preserve"> </w:t>
      </w:r>
      <w:r w:rsidRPr="002208BB">
        <w:rPr>
          <w:rFonts w:ascii="Times New Roman" w:hAnsi="Times New Roman" w:cs="Times New Roman"/>
          <w:lang w:val="en-US"/>
        </w:rPr>
        <w:t>&amp;</w:t>
      </w:r>
      <w:r>
        <w:rPr>
          <w:rFonts w:ascii="Times New Roman" w:hAnsi="Times New Roman" w:cs="Times New Roman"/>
          <w:lang w:val="en-US"/>
        </w:rPr>
        <w:t xml:space="preserve"> </w:t>
      </w:r>
      <w:r w:rsidRPr="002208BB">
        <w:rPr>
          <w:rFonts w:ascii="Times New Roman" w:hAnsi="Times New Roman" w:cs="Times New Roman"/>
          <w:lang w:val="en-US"/>
        </w:rPr>
        <w:t xml:space="preserve">Invest – What we Do // GTAI – Germany </w:t>
      </w:r>
      <w:proofErr w:type="spellStart"/>
      <w:r w:rsidRPr="002208BB">
        <w:rPr>
          <w:rFonts w:ascii="Times New Roman" w:hAnsi="Times New Roman" w:cs="Times New Roman"/>
          <w:lang w:val="en-US"/>
        </w:rPr>
        <w:t>Trade&amp;Invest</w:t>
      </w:r>
      <w:proofErr w:type="spellEnd"/>
      <w:r w:rsidRPr="002208BB">
        <w:rPr>
          <w:rFonts w:ascii="Times New Roman" w:hAnsi="Times New Roman" w:cs="Times New Roman"/>
          <w:lang w:val="en-US"/>
        </w:rPr>
        <w:t>, an official website – 2020. URL</w:t>
      </w:r>
      <w:r w:rsidRPr="002208BB">
        <w:rPr>
          <w:rFonts w:ascii="Times New Roman" w:hAnsi="Times New Roman" w:cs="Times New Roman"/>
        </w:rPr>
        <w:t xml:space="preserve">: </w:t>
      </w:r>
      <w:hyperlink r:id="rId50" w:history="1">
        <w:r w:rsidRPr="002208BB">
          <w:rPr>
            <w:rStyle w:val="a7"/>
            <w:rFonts w:ascii="Times New Roman" w:hAnsi="Times New Roman" w:cs="Times New Roman"/>
            <w:lang w:val="en-US"/>
          </w:rPr>
          <w:t>https</w:t>
        </w:r>
        <w:r w:rsidRPr="002208BB">
          <w:rPr>
            <w:rStyle w:val="a7"/>
            <w:rFonts w:ascii="Times New Roman" w:hAnsi="Times New Roman" w:cs="Times New Roman"/>
          </w:rPr>
          <w:t>://</w:t>
        </w:r>
        <w:r w:rsidRPr="002208BB">
          <w:rPr>
            <w:rStyle w:val="a7"/>
            <w:rFonts w:ascii="Times New Roman" w:hAnsi="Times New Roman" w:cs="Times New Roman"/>
            <w:lang w:val="en-US"/>
          </w:rPr>
          <w:t>www</w:t>
        </w:r>
        <w:r w:rsidRPr="002208BB">
          <w:rPr>
            <w:rStyle w:val="a7"/>
            <w:rFonts w:ascii="Times New Roman" w:hAnsi="Times New Roman" w:cs="Times New Roman"/>
          </w:rPr>
          <w:t>.</w:t>
        </w:r>
        <w:proofErr w:type="spellStart"/>
        <w:r w:rsidRPr="002208BB">
          <w:rPr>
            <w:rStyle w:val="a7"/>
            <w:rFonts w:ascii="Times New Roman" w:hAnsi="Times New Roman" w:cs="Times New Roman"/>
            <w:lang w:val="en-US"/>
          </w:rPr>
          <w:t>gtai</w:t>
        </w:r>
        <w:proofErr w:type="spellEnd"/>
        <w:r w:rsidRPr="002208BB">
          <w:rPr>
            <w:rStyle w:val="a7"/>
            <w:rFonts w:ascii="Times New Roman" w:hAnsi="Times New Roman" w:cs="Times New Roman"/>
          </w:rPr>
          <w:t>.</w:t>
        </w:r>
        <w:r w:rsidRPr="002208BB">
          <w:rPr>
            <w:rStyle w:val="a7"/>
            <w:rFonts w:ascii="Times New Roman" w:hAnsi="Times New Roman" w:cs="Times New Roman"/>
            <w:lang w:val="en-US"/>
          </w:rPr>
          <w:t>de</w:t>
        </w:r>
        <w:r w:rsidRPr="002208BB">
          <w:rPr>
            <w:rStyle w:val="a7"/>
            <w:rFonts w:ascii="Times New Roman" w:hAnsi="Times New Roman" w:cs="Times New Roman"/>
          </w:rPr>
          <w:t>/</w:t>
        </w:r>
        <w:proofErr w:type="spellStart"/>
        <w:r w:rsidRPr="002208BB">
          <w:rPr>
            <w:rStyle w:val="a7"/>
            <w:rFonts w:ascii="Times New Roman" w:hAnsi="Times New Roman" w:cs="Times New Roman"/>
            <w:lang w:val="en-US"/>
          </w:rPr>
          <w:t>gtai</w:t>
        </w:r>
        <w:proofErr w:type="spellEnd"/>
        <w:r w:rsidRPr="002208BB">
          <w:rPr>
            <w:rStyle w:val="a7"/>
            <w:rFonts w:ascii="Times New Roman" w:hAnsi="Times New Roman" w:cs="Times New Roman"/>
          </w:rPr>
          <w:t>-</w:t>
        </w:r>
        <w:proofErr w:type="spellStart"/>
        <w:r w:rsidRPr="002208BB">
          <w:rPr>
            <w:rStyle w:val="a7"/>
            <w:rFonts w:ascii="Times New Roman" w:hAnsi="Times New Roman" w:cs="Times New Roman"/>
            <w:lang w:val="en-US"/>
          </w:rPr>
          <w:t>en</w:t>
        </w:r>
        <w:proofErr w:type="spellEnd"/>
        <w:r w:rsidRPr="002208BB">
          <w:rPr>
            <w:rStyle w:val="a7"/>
            <w:rFonts w:ascii="Times New Roman" w:hAnsi="Times New Roman" w:cs="Times New Roman"/>
          </w:rPr>
          <w:t>/</w:t>
        </w:r>
        <w:r w:rsidRPr="002208BB">
          <w:rPr>
            <w:rStyle w:val="a7"/>
            <w:rFonts w:ascii="Times New Roman" w:hAnsi="Times New Roman" w:cs="Times New Roman"/>
            <w:lang w:val="en-US"/>
          </w:rPr>
          <w:t>meta</w:t>
        </w:r>
        <w:r w:rsidRPr="002208BB">
          <w:rPr>
            <w:rStyle w:val="a7"/>
            <w:rFonts w:ascii="Times New Roman" w:hAnsi="Times New Roman" w:cs="Times New Roman"/>
          </w:rPr>
          <w:t>/</w:t>
        </w:r>
        <w:r w:rsidRPr="002208BB">
          <w:rPr>
            <w:rStyle w:val="a7"/>
            <w:rFonts w:ascii="Times New Roman" w:hAnsi="Times New Roman" w:cs="Times New Roman"/>
            <w:lang w:val="en-US"/>
          </w:rPr>
          <w:t>about</w:t>
        </w:r>
        <w:r w:rsidRPr="002208BB">
          <w:rPr>
            <w:rStyle w:val="a7"/>
            <w:rFonts w:ascii="Times New Roman" w:hAnsi="Times New Roman" w:cs="Times New Roman"/>
          </w:rPr>
          <w:t>-</w:t>
        </w:r>
        <w:r w:rsidRPr="002208BB">
          <w:rPr>
            <w:rStyle w:val="a7"/>
            <w:rFonts w:ascii="Times New Roman" w:hAnsi="Times New Roman" w:cs="Times New Roman"/>
            <w:lang w:val="en-US"/>
          </w:rPr>
          <w:t>us</w:t>
        </w:r>
        <w:r w:rsidRPr="002208BB">
          <w:rPr>
            <w:rStyle w:val="a7"/>
            <w:rFonts w:ascii="Times New Roman" w:hAnsi="Times New Roman" w:cs="Times New Roman"/>
          </w:rPr>
          <w:t>/</w:t>
        </w:r>
        <w:r w:rsidRPr="002208BB">
          <w:rPr>
            <w:rStyle w:val="a7"/>
            <w:rFonts w:ascii="Times New Roman" w:hAnsi="Times New Roman" w:cs="Times New Roman"/>
            <w:lang w:val="en-US"/>
          </w:rPr>
          <w:t>what</w:t>
        </w:r>
        <w:r w:rsidRPr="002208BB">
          <w:rPr>
            <w:rStyle w:val="a7"/>
            <w:rFonts w:ascii="Times New Roman" w:hAnsi="Times New Roman" w:cs="Times New Roman"/>
          </w:rPr>
          <w:t>-</w:t>
        </w:r>
        <w:r w:rsidRPr="002208BB">
          <w:rPr>
            <w:rStyle w:val="a7"/>
            <w:rFonts w:ascii="Times New Roman" w:hAnsi="Times New Roman" w:cs="Times New Roman"/>
            <w:lang w:val="en-US"/>
          </w:rPr>
          <w:t>we</w:t>
        </w:r>
        <w:r w:rsidRPr="002208BB">
          <w:rPr>
            <w:rStyle w:val="a7"/>
            <w:rFonts w:ascii="Times New Roman" w:hAnsi="Times New Roman" w:cs="Times New Roman"/>
          </w:rPr>
          <w:t>-</w:t>
        </w:r>
        <w:r w:rsidRPr="002208BB">
          <w:rPr>
            <w:rStyle w:val="a7"/>
            <w:rFonts w:ascii="Times New Roman" w:hAnsi="Times New Roman" w:cs="Times New Roman"/>
            <w:lang w:val="en-US"/>
          </w:rPr>
          <w:t>do</w:t>
        </w:r>
        <w:r w:rsidRPr="002208BB">
          <w:rPr>
            <w:rStyle w:val="a7"/>
            <w:rFonts w:ascii="Times New Roman" w:hAnsi="Times New Roman" w:cs="Times New Roman"/>
          </w:rPr>
          <w:t>#</w:t>
        </w:r>
      </w:hyperlink>
      <w:r w:rsidRPr="002208BB">
        <w:rPr>
          <w:rFonts w:ascii="Times New Roman" w:hAnsi="Times New Roman" w:cs="Times New Roman"/>
        </w:rPr>
        <w:t xml:space="preserve"> (дата обращения 01.0</w:t>
      </w:r>
      <w:r>
        <w:rPr>
          <w:rFonts w:ascii="Times New Roman" w:hAnsi="Times New Roman" w:cs="Times New Roman"/>
        </w:rPr>
        <w:t>4</w:t>
      </w:r>
      <w:r w:rsidRPr="002208BB">
        <w:rPr>
          <w:rFonts w:ascii="Times New Roman" w:hAnsi="Times New Roman" w:cs="Times New Roman"/>
        </w:rPr>
        <w:t>.2020)</w:t>
      </w:r>
    </w:p>
  </w:footnote>
  <w:footnote w:id="165">
    <w:p w14:paraId="6B4152A1" w14:textId="77777777" w:rsidR="00BF7995" w:rsidRPr="006E22D6" w:rsidRDefault="00BF7995" w:rsidP="00255692">
      <w:pPr>
        <w:pStyle w:val="a4"/>
        <w:jc w:val="both"/>
      </w:pPr>
      <w:r>
        <w:rPr>
          <w:rStyle w:val="a6"/>
        </w:rPr>
        <w:footnoteRef/>
      </w:r>
      <w:r>
        <w:t xml:space="preserve"> </w:t>
      </w:r>
      <w:proofErr w:type="spellStart"/>
      <w:r w:rsidRPr="005F0ACD">
        <w:rPr>
          <w:rFonts w:ascii="Times New Roman" w:hAnsi="Times New Roman" w:cs="Times New Roman"/>
        </w:rPr>
        <w:t>Райнхардт</w:t>
      </w:r>
      <w:proofErr w:type="spellEnd"/>
      <w:r w:rsidRPr="005F0ACD">
        <w:rPr>
          <w:rFonts w:ascii="Times New Roman" w:hAnsi="Times New Roman" w:cs="Times New Roman"/>
        </w:rPr>
        <w:t xml:space="preserve"> Р.О. Современная система экономической дипломатии ФРГ</w:t>
      </w:r>
      <w:r>
        <w:rPr>
          <w:rFonts w:ascii="Times New Roman" w:hAnsi="Times New Roman" w:cs="Times New Roman"/>
        </w:rPr>
        <w:t xml:space="preserve"> // </w:t>
      </w:r>
      <w:r w:rsidRPr="005F0ACD">
        <w:rPr>
          <w:rFonts w:ascii="Times New Roman" w:hAnsi="Times New Roman" w:cs="Times New Roman"/>
        </w:rPr>
        <w:t>Вестник</w:t>
      </w:r>
      <w:r w:rsidRPr="006E22D6">
        <w:rPr>
          <w:rFonts w:ascii="Times New Roman" w:hAnsi="Times New Roman" w:cs="Times New Roman"/>
        </w:rPr>
        <w:t xml:space="preserve"> </w:t>
      </w:r>
      <w:r w:rsidRPr="005F0ACD">
        <w:rPr>
          <w:rFonts w:ascii="Times New Roman" w:hAnsi="Times New Roman" w:cs="Times New Roman"/>
        </w:rPr>
        <w:t>МГИМО</w:t>
      </w:r>
      <w:r w:rsidRPr="006E22D6">
        <w:rPr>
          <w:rFonts w:ascii="Times New Roman" w:hAnsi="Times New Roman" w:cs="Times New Roman"/>
        </w:rPr>
        <w:t>-</w:t>
      </w:r>
      <w:r w:rsidRPr="005F0ACD">
        <w:rPr>
          <w:rFonts w:ascii="Times New Roman" w:hAnsi="Times New Roman" w:cs="Times New Roman"/>
        </w:rPr>
        <w:t>Университета</w:t>
      </w:r>
      <w:r w:rsidRPr="006E22D6">
        <w:rPr>
          <w:rFonts w:ascii="Times New Roman" w:hAnsi="Times New Roman" w:cs="Times New Roman"/>
        </w:rPr>
        <w:t xml:space="preserve"> – 2015 - 3(42) – </w:t>
      </w:r>
      <w:r w:rsidRPr="005F0ACD">
        <w:rPr>
          <w:rFonts w:ascii="Times New Roman" w:hAnsi="Times New Roman" w:cs="Times New Roman"/>
        </w:rPr>
        <w:t>С</w:t>
      </w:r>
      <w:r w:rsidRPr="006E22D6">
        <w:rPr>
          <w:rFonts w:ascii="Times New Roman" w:hAnsi="Times New Roman" w:cs="Times New Roman"/>
        </w:rPr>
        <w:t>. 225-231.</w:t>
      </w:r>
    </w:p>
  </w:footnote>
  <w:footnote w:id="166">
    <w:p w14:paraId="440BEB4A" w14:textId="77777777" w:rsidR="00BF7995" w:rsidRPr="004A56E0" w:rsidRDefault="00BF7995" w:rsidP="00255692">
      <w:pPr>
        <w:pStyle w:val="a4"/>
        <w:rPr>
          <w:lang w:val="de-DE"/>
        </w:rPr>
      </w:pPr>
      <w:r>
        <w:rPr>
          <w:rStyle w:val="a6"/>
        </w:rPr>
        <w:footnoteRef/>
      </w:r>
      <w:r w:rsidRPr="004A56E0">
        <w:rPr>
          <w:lang w:val="de-DE"/>
        </w:rPr>
        <w:t xml:space="preserve"> </w:t>
      </w:r>
      <w:r w:rsidRPr="00903E9D">
        <w:rPr>
          <w:rFonts w:ascii="Times New Roman" w:hAnsi="Times New Roman" w:cs="Times New Roman"/>
          <w:lang w:val="de-DE"/>
        </w:rPr>
        <w:t>Bundeshaushalt 2020</w:t>
      </w:r>
      <w:r w:rsidRPr="004A56E0">
        <w:rPr>
          <w:rFonts w:ascii="Times New Roman" w:hAnsi="Times New Roman" w:cs="Times New Roman"/>
          <w:lang w:val="de-DE"/>
        </w:rPr>
        <w:t xml:space="preserve">. </w:t>
      </w:r>
      <w:r>
        <w:rPr>
          <w:rFonts w:ascii="Times New Roman" w:hAnsi="Times New Roman" w:cs="Times New Roman"/>
          <w:lang w:val="de-DE"/>
        </w:rPr>
        <w:t>S. 1123.</w:t>
      </w:r>
    </w:p>
  </w:footnote>
  <w:footnote w:id="167">
    <w:p w14:paraId="184E5904" w14:textId="77777777" w:rsidR="00BF7995" w:rsidRPr="00670F57" w:rsidRDefault="00BF7995" w:rsidP="00255692">
      <w:pPr>
        <w:pStyle w:val="a4"/>
        <w:jc w:val="both"/>
        <w:rPr>
          <w:rFonts w:ascii="Times New Roman" w:hAnsi="Times New Roman" w:cs="Times New Roman"/>
          <w:lang w:val="de-DE"/>
        </w:rPr>
      </w:pPr>
      <w:r w:rsidRPr="00F428A9">
        <w:rPr>
          <w:rStyle w:val="a6"/>
          <w:rFonts w:ascii="Times New Roman" w:hAnsi="Times New Roman" w:cs="Times New Roman"/>
        </w:rPr>
        <w:footnoteRef/>
      </w:r>
      <w:r w:rsidRPr="00F428A9">
        <w:rPr>
          <w:rFonts w:ascii="Times New Roman" w:hAnsi="Times New Roman" w:cs="Times New Roman"/>
          <w:lang w:val="de-DE"/>
        </w:rPr>
        <w:t xml:space="preserve">Schlote S. Partnerbörse für junge Ideen. Die Initiative „Deutschland –Land der Ideen“ zeigt seit mehr als zehn Jahren, dass Innovation unser wertvollster Rohstoff ist. // Deutsche Bank. Perspektiven. Land der Ideen – </w:t>
      </w:r>
      <w:proofErr w:type="spellStart"/>
      <w:r w:rsidRPr="00F428A9">
        <w:rPr>
          <w:rFonts w:ascii="Times New Roman" w:hAnsi="Times New Roman" w:cs="Times New Roman"/>
          <w:lang w:val="de-DE"/>
        </w:rPr>
        <w:t>Results</w:t>
      </w:r>
      <w:proofErr w:type="spellEnd"/>
      <w:r w:rsidRPr="00F428A9">
        <w:rPr>
          <w:rFonts w:ascii="Times New Roman" w:hAnsi="Times New Roman" w:cs="Times New Roman"/>
          <w:lang w:val="de-DE"/>
        </w:rPr>
        <w:t xml:space="preserve">. – 2015 – S. 37. </w:t>
      </w:r>
      <w:r w:rsidRPr="004B715E">
        <w:rPr>
          <w:rFonts w:ascii="Times New Roman" w:hAnsi="Times New Roman" w:cs="Times New Roman"/>
          <w:lang w:val="de-DE"/>
        </w:rPr>
        <w:t>URL</w:t>
      </w:r>
      <w:r w:rsidRPr="00670F57">
        <w:rPr>
          <w:rFonts w:ascii="Times New Roman" w:hAnsi="Times New Roman" w:cs="Times New Roman"/>
          <w:lang w:val="de-DE"/>
        </w:rPr>
        <w:t xml:space="preserve">: </w:t>
      </w:r>
      <w:hyperlink r:id="rId51" w:history="1">
        <w:r w:rsidRPr="004B715E">
          <w:rPr>
            <w:rStyle w:val="a7"/>
            <w:rFonts w:ascii="Times New Roman" w:hAnsi="Times New Roman" w:cs="Times New Roman"/>
            <w:lang w:val="de-DE"/>
          </w:rPr>
          <w:t>https</w:t>
        </w:r>
        <w:r w:rsidRPr="00670F57">
          <w:rPr>
            <w:rStyle w:val="a7"/>
            <w:rFonts w:ascii="Times New Roman" w:hAnsi="Times New Roman" w:cs="Times New Roman"/>
            <w:lang w:val="de-DE"/>
          </w:rPr>
          <w:t>://</w:t>
        </w:r>
        <w:r w:rsidRPr="004B715E">
          <w:rPr>
            <w:rStyle w:val="a7"/>
            <w:rFonts w:ascii="Times New Roman" w:hAnsi="Times New Roman" w:cs="Times New Roman"/>
            <w:lang w:val="de-DE"/>
          </w:rPr>
          <w:t>www</w:t>
        </w:r>
        <w:r w:rsidRPr="00670F57">
          <w:rPr>
            <w:rStyle w:val="a7"/>
            <w:rFonts w:ascii="Times New Roman" w:hAnsi="Times New Roman" w:cs="Times New Roman"/>
            <w:lang w:val="de-DE"/>
          </w:rPr>
          <w:t>.</w:t>
        </w:r>
        <w:r w:rsidRPr="004B715E">
          <w:rPr>
            <w:rStyle w:val="a7"/>
            <w:rFonts w:ascii="Times New Roman" w:hAnsi="Times New Roman" w:cs="Times New Roman"/>
            <w:lang w:val="de-DE"/>
          </w:rPr>
          <w:t>deutsche</w:t>
        </w:r>
        <w:r w:rsidRPr="00670F57">
          <w:rPr>
            <w:rStyle w:val="a7"/>
            <w:rFonts w:ascii="Times New Roman" w:hAnsi="Times New Roman" w:cs="Times New Roman"/>
            <w:lang w:val="de-DE"/>
          </w:rPr>
          <w:t>-</w:t>
        </w:r>
        <w:r w:rsidRPr="004B715E">
          <w:rPr>
            <w:rStyle w:val="a7"/>
            <w:rFonts w:ascii="Times New Roman" w:hAnsi="Times New Roman" w:cs="Times New Roman"/>
            <w:lang w:val="de-DE"/>
          </w:rPr>
          <w:t>bank</w:t>
        </w:r>
        <w:r w:rsidRPr="00670F57">
          <w:rPr>
            <w:rStyle w:val="a7"/>
            <w:rFonts w:ascii="Times New Roman" w:hAnsi="Times New Roman" w:cs="Times New Roman"/>
            <w:lang w:val="de-DE"/>
          </w:rPr>
          <w:t>.</w:t>
        </w:r>
        <w:r w:rsidRPr="004B715E">
          <w:rPr>
            <w:rStyle w:val="a7"/>
            <w:rFonts w:ascii="Times New Roman" w:hAnsi="Times New Roman" w:cs="Times New Roman"/>
            <w:lang w:val="de-DE"/>
          </w:rPr>
          <w:t>de</w:t>
        </w:r>
        <w:r w:rsidRPr="00670F57">
          <w:rPr>
            <w:rStyle w:val="a7"/>
            <w:rFonts w:ascii="Times New Roman" w:hAnsi="Times New Roman" w:cs="Times New Roman"/>
            <w:lang w:val="de-DE"/>
          </w:rPr>
          <w:t>/</w:t>
        </w:r>
        <w:r w:rsidRPr="004B715E">
          <w:rPr>
            <w:rStyle w:val="a7"/>
            <w:rFonts w:ascii="Times New Roman" w:hAnsi="Times New Roman" w:cs="Times New Roman"/>
            <w:lang w:val="de-DE"/>
          </w:rPr>
          <w:t>fk</w:t>
        </w:r>
        <w:r w:rsidRPr="00670F57">
          <w:rPr>
            <w:rStyle w:val="a7"/>
            <w:rFonts w:ascii="Times New Roman" w:hAnsi="Times New Roman" w:cs="Times New Roman"/>
            <w:lang w:val="de-DE"/>
          </w:rPr>
          <w:t>/</w:t>
        </w:r>
        <w:r w:rsidRPr="004B715E">
          <w:rPr>
            <w:rStyle w:val="a7"/>
            <w:rFonts w:ascii="Times New Roman" w:hAnsi="Times New Roman" w:cs="Times New Roman"/>
            <w:lang w:val="de-DE"/>
          </w:rPr>
          <w:t>de</w:t>
        </w:r>
        <w:r w:rsidRPr="00670F57">
          <w:rPr>
            <w:rStyle w:val="a7"/>
            <w:rFonts w:ascii="Times New Roman" w:hAnsi="Times New Roman" w:cs="Times New Roman"/>
            <w:lang w:val="de-DE"/>
          </w:rPr>
          <w:t>/</w:t>
        </w:r>
        <w:r w:rsidRPr="004B715E">
          <w:rPr>
            <w:rStyle w:val="a7"/>
            <w:rFonts w:ascii="Times New Roman" w:hAnsi="Times New Roman" w:cs="Times New Roman"/>
            <w:lang w:val="de-DE"/>
          </w:rPr>
          <w:t>docs</w:t>
        </w:r>
        <w:r w:rsidRPr="00670F57">
          <w:rPr>
            <w:rStyle w:val="a7"/>
            <w:rFonts w:ascii="Times New Roman" w:hAnsi="Times New Roman" w:cs="Times New Roman"/>
            <w:lang w:val="de-DE"/>
          </w:rPr>
          <w:t>/</w:t>
        </w:r>
        <w:r w:rsidRPr="004B715E">
          <w:rPr>
            <w:rStyle w:val="a7"/>
            <w:rFonts w:ascii="Times New Roman" w:hAnsi="Times New Roman" w:cs="Times New Roman"/>
            <w:lang w:val="de-DE"/>
          </w:rPr>
          <w:t>results</w:t>
        </w:r>
        <w:r w:rsidRPr="00670F57">
          <w:rPr>
            <w:rStyle w:val="a7"/>
            <w:rFonts w:ascii="Times New Roman" w:hAnsi="Times New Roman" w:cs="Times New Roman"/>
            <w:lang w:val="de-DE"/>
          </w:rPr>
          <w:t>_2-16_</w:t>
        </w:r>
        <w:r w:rsidRPr="004B715E">
          <w:rPr>
            <w:rStyle w:val="a7"/>
            <w:rFonts w:ascii="Times New Roman" w:hAnsi="Times New Roman" w:cs="Times New Roman"/>
            <w:lang w:val="de-DE"/>
          </w:rPr>
          <w:t>Seiten</w:t>
        </w:r>
        <w:r w:rsidRPr="00670F57">
          <w:rPr>
            <w:rStyle w:val="a7"/>
            <w:rFonts w:ascii="Times New Roman" w:hAnsi="Times New Roman" w:cs="Times New Roman"/>
            <w:lang w:val="de-DE"/>
          </w:rPr>
          <w:t>_34-37_</w:t>
        </w:r>
        <w:r w:rsidRPr="004B715E">
          <w:rPr>
            <w:rStyle w:val="a7"/>
            <w:rFonts w:ascii="Times New Roman" w:hAnsi="Times New Roman" w:cs="Times New Roman"/>
            <w:lang w:val="de-DE"/>
          </w:rPr>
          <w:t>LandderIdeen</w:t>
        </w:r>
        <w:r w:rsidRPr="00670F57">
          <w:rPr>
            <w:rStyle w:val="a7"/>
            <w:rFonts w:ascii="Times New Roman" w:hAnsi="Times New Roman" w:cs="Times New Roman"/>
            <w:lang w:val="de-DE"/>
          </w:rPr>
          <w:t>.</w:t>
        </w:r>
        <w:r w:rsidRPr="004B715E">
          <w:rPr>
            <w:rStyle w:val="a7"/>
            <w:rFonts w:ascii="Times New Roman" w:hAnsi="Times New Roman" w:cs="Times New Roman"/>
            <w:lang w:val="de-DE"/>
          </w:rPr>
          <w:t>pdf</w:t>
        </w:r>
      </w:hyperlink>
      <w:r w:rsidRPr="00670F57">
        <w:rPr>
          <w:rFonts w:ascii="Times New Roman" w:hAnsi="Times New Roman" w:cs="Times New Roman"/>
          <w:lang w:val="de-DE"/>
        </w:rPr>
        <w:t xml:space="preserve"> (</w:t>
      </w:r>
      <w:r w:rsidRPr="00F428A9">
        <w:rPr>
          <w:rFonts w:ascii="Times New Roman" w:hAnsi="Times New Roman" w:cs="Times New Roman"/>
        </w:rPr>
        <w:t>дата</w:t>
      </w:r>
      <w:r w:rsidRPr="00670F57">
        <w:rPr>
          <w:rFonts w:ascii="Times New Roman" w:hAnsi="Times New Roman" w:cs="Times New Roman"/>
          <w:lang w:val="de-DE"/>
        </w:rPr>
        <w:t xml:space="preserve"> </w:t>
      </w:r>
      <w:r w:rsidRPr="00F428A9">
        <w:rPr>
          <w:rFonts w:ascii="Times New Roman" w:hAnsi="Times New Roman" w:cs="Times New Roman"/>
        </w:rPr>
        <w:t>обращения</w:t>
      </w:r>
      <w:r w:rsidRPr="00670F57">
        <w:rPr>
          <w:rFonts w:ascii="Times New Roman" w:hAnsi="Times New Roman" w:cs="Times New Roman"/>
          <w:lang w:val="de-DE"/>
        </w:rPr>
        <w:t xml:space="preserve"> 01.04.2020)</w:t>
      </w:r>
    </w:p>
  </w:footnote>
  <w:footnote w:id="168">
    <w:p w14:paraId="10B9ADD8" w14:textId="77777777" w:rsidR="00BF7995" w:rsidRPr="00DF0D1C" w:rsidRDefault="00BF7995" w:rsidP="00255692">
      <w:pPr>
        <w:pStyle w:val="a4"/>
        <w:jc w:val="both"/>
        <w:rPr>
          <w:rFonts w:ascii="Times New Roman" w:hAnsi="Times New Roman" w:cs="Times New Roman"/>
        </w:rPr>
      </w:pPr>
      <w:r w:rsidRPr="00DF0D1C">
        <w:rPr>
          <w:rStyle w:val="a6"/>
          <w:rFonts w:ascii="Times New Roman" w:hAnsi="Times New Roman" w:cs="Times New Roman"/>
        </w:rPr>
        <w:footnoteRef/>
      </w:r>
      <w:r w:rsidRPr="00DF0D1C">
        <w:rPr>
          <w:rFonts w:ascii="Times New Roman" w:hAnsi="Times New Roman" w:cs="Times New Roman"/>
          <w:lang w:val="de-DE"/>
        </w:rPr>
        <w:t xml:space="preserve"> Deutsche Wissenschafts- und Innovationshäuser. Land der Ideen // Deutsche Wissenschafts- und Innovationshäuser – Aufgaben - 2020. </w:t>
      </w:r>
      <w:r w:rsidRPr="00DF0D1C">
        <w:rPr>
          <w:rFonts w:ascii="Times New Roman" w:hAnsi="Times New Roman" w:cs="Times New Roman"/>
          <w:lang w:val="en-US"/>
        </w:rPr>
        <w:t>URL</w:t>
      </w:r>
      <w:r w:rsidRPr="00DF0D1C">
        <w:rPr>
          <w:rFonts w:ascii="Times New Roman" w:hAnsi="Times New Roman" w:cs="Times New Roman"/>
        </w:rPr>
        <w:t xml:space="preserve">: </w:t>
      </w:r>
      <w:hyperlink r:id="rId52" w:history="1">
        <w:r w:rsidRPr="00DF0D1C">
          <w:rPr>
            <w:rStyle w:val="a7"/>
            <w:rFonts w:ascii="Times New Roman" w:hAnsi="Times New Roman" w:cs="Times New Roman"/>
            <w:lang w:val="en-US"/>
          </w:rPr>
          <w:t>https</w:t>
        </w:r>
        <w:r w:rsidRPr="00DF0D1C">
          <w:rPr>
            <w:rStyle w:val="a7"/>
            <w:rFonts w:ascii="Times New Roman" w:hAnsi="Times New Roman" w:cs="Times New Roman"/>
          </w:rPr>
          <w:t>://</w:t>
        </w:r>
        <w:r w:rsidRPr="00DF0D1C">
          <w:rPr>
            <w:rStyle w:val="a7"/>
            <w:rFonts w:ascii="Times New Roman" w:hAnsi="Times New Roman" w:cs="Times New Roman"/>
            <w:lang w:val="en-US"/>
          </w:rPr>
          <w:t>www</w:t>
        </w:r>
        <w:r w:rsidRPr="00DF0D1C">
          <w:rPr>
            <w:rStyle w:val="a7"/>
            <w:rFonts w:ascii="Times New Roman" w:hAnsi="Times New Roman" w:cs="Times New Roman"/>
          </w:rPr>
          <w:t>.</w:t>
        </w:r>
        <w:proofErr w:type="spellStart"/>
        <w:r w:rsidRPr="00DF0D1C">
          <w:rPr>
            <w:rStyle w:val="a7"/>
            <w:rFonts w:ascii="Times New Roman" w:hAnsi="Times New Roman" w:cs="Times New Roman"/>
            <w:lang w:val="en-US"/>
          </w:rPr>
          <w:t>dwih</w:t>
        </w:r>
        <w:proofErr w:type="spellEnd"/>
        <w:r w:rsidRPr="00DF0D1C">
          <w:rPr>
            <w:rStyle w:val="a7"/>
            <w:rFonts w:ascii="Times New Roman" w:hAnsi="Times New Roman" w:cs="Times New Roman"/>
          </w:rPr>
          <w:t>-</w:t>
        </w:r>
        <w:proofErr w:type="spellStart"/>
        <w:r w:rsidRPr="00DF0D1C">
          <w:rPr>
            <w:rStyle w:val="a7"/>
            <w:rFonts w:ascii="Times New Roman" w:hAnsi="Times New Roman" w:cs="Times New Roman"/>
            <w:lang w:val="en-US"/>
          </w:rPr>
          <w:t>netzwerk</w:t>
        </w:r>
        <w:proofErr w:type="spellEnd"/>
        <w:r w:rsidRPr="00DF0D1C">
          <w:rPr>
            <w:rStyle w:val="a7"/>
            <w:rFonts w:ascii="Times New Roman" w:hAnsi="Times New Roman" w:cs="Times New Roman"/>
          </w:rPr>
          <w:t>.</w:t>
        </w:r>
        <w:r w:rsidRPr="00DF0D1C">
          <w:rPr>
            <w:rStyle w:val="a7"/>
            <w:rFonts w:ascii="Times New Roman" w:hAnsi="Times New Roman" w:cs="Times New Roman"/>
            <w:lang w:val="en-US"/>
          </w:rPr>
          <w:t>de</w:t>
        </w:r>
        <w:r w:rsidRPr="00DF0D1C">
          <w:rPr>
            <w:rStyle w:val="a7"/>
            <w:rFonts w:ascii="Times New Roman" w:hAnsi="Times New Roman" w:cs="Times New Roman"/>
          </w:rPr>
          <w:t>/</w:t>
        </w:r>
        <w:r w:rsidRPr="00DF0D1C">
          <w:rPr>
            <w:rStyle w:val="a7"/>
            <w:rFonts w:ascii="Times New Roman" w:hAnsi="Times New Roman" w:cs="Times New Roman"/>
            <w:lang w:val="en-US"/>
          </w:rPr>
          <w:t>de</w:t>
        </w:r>
        <w:r w:rsidRPr="00DF0D1C">
          <w:rPr>
            <w:rStyle w:val="a7"/>
            <w:rFonts w:ascii="Times New Roman" w:hAnsi="Times New Roman" w:cs="Times New Roman"/>
          </w:rPr>
          <w:t>/</w:t>
        </w:r>
        <w:proofErr w:type="spellStart"/>
        <w:r w:rsidRPr="00DF0D1C">
          <w:rPr>
            <w:rStyle w:val="a7"/>
            <w:rFonts w:ascii="Times New Roman" w:hAnsi="Times New Roman" w:cs="Times New Roman"/>
            <w:lang w:val="en-US"/>
          </w:rPr>
          <w:t>ueber</w:t>
        </w:r>
        <w:proofErr w:type="spellEnd"/>
        <w:r w:rsidRPr="00DF0D1C">
          <w:rPr>
            <w:rStyle w:val="a7"/>
            <w:rFonts w:ascii="Times New Roman" w:hAnsi="Times New Roman" w:cs="Times New Roman"/>
          </w:rPr>
          <w:t>-</w:t>
        </w:r>
        <w:proofErr w:type="spellStart"/>
        <w:r w:rsidRPr="00DF0D1C">
          <w:rPr>
            <w:rStyle w:val="a7"/>
            <w:rFonts w:ascii="Times New Roman" w:hAnsi="Times New Roman" w:cs="Times New Roman"/>
            <w:lang w:val="en-US"/>
          </w:rPr>
          <w:t>uns</w:t>
        </w:r>
        <w:proofErr w:type="spellEnd"/>
        <w:r w:rsidRPr="00DF0D1C">
          <w:rPr>
            <w:rStyle w:val="a7"/>
            <w:rFonts w:ascii="Times New Roman" w:hAnsi="Times New Roman" w:cs="Times New Roman"/>
          </w:rPr>
          <w:t>/</w:t>
        </w:r>
        <w:proofErr w:type="spellStart"/>
        <w:r w:rsidRPr="00DF0D1C">
          <w:rPr>
            <w:rStyle w:val="a7"/>
            <w:rFonts w:ascii="Times New Roman" w:hAnsi="Times New Roman" w:cs="Times New Roman"/>
            <w:lang w:val="en-US"/>
          </w:rPr>
          <w:t>aufgaben</w:t>
        </w:r>
        <w:proofErr w:type="spellEnd"/>
        <w:r w:rsidRPr="00DF0D1C">
          <w:rPr>
            <w:rStyle w:val="a7"/>
            <w:rFonts w:ascii="Times New Roman" w:hAnsi="Times New Roman" w:cs="Times New Roman"/>
          </w:rPr>
          <w:t>/</w:t>
        </w:r>
      </w:hyperlink>
      <w:r w:rsidRPr="00DF0D1C">
        <w:rPr>
          <w:rFonts w:ascii="Times New Roman" w:hAnsi="Times New Roman" w:cs="Times New Roman"/>
        </w:rPr>
        <w:t xml:space="preserve"> (дата обращения 01.0</w:t>
      </w:r>
      <w:r>
        <w:rPr>
          <w:rFonts w:ascii="Times New Roman" w:hAnsi="Times New Roman" w:cs="Times New Roman"/>
        </w:rPr>
        <w:t>4</w:t>
      </w:r>
      <w:r w:rsidRPr="00DF0D1C">
        <w:rPr>
          <w:rFonts w:ascii="Times New Roman" w:hAnsi="Times New Roman" w:cs="Times New Roman"/>
        </w:rPr>
        <w:t>.2020)</w:t>
      </w:r>
    </w:p>
  </w:footnote>
  <w:footnote w:id="169">
    <w:p w14:paraId="3E4F0492" w14:textId="77777777" w:rsidR="00BF7995" w:rsidRPr="009D7DB7" w:rsidRDefault="00BF7995" w:rsidP="00255692">
      <w:pPr>
        <w:pStyle w:val="a4"/>
        <w:jc w:val="both"/>
        <w:rPr>
          <w:rFonts w:ascii="Times New Roman" w:hAnsi="Times New Roman" w:cs="Times New Roman"/>
        </w:rPr>
      </w:pPr>
      <w:r w:rsidRPr="007A2DD0">
        <w:rPr>
          <w:rStyle w:val="a6"/>
          <w:rFonts w:ascii="Times New Roman" w:hAnsi="Times New Roman" w:cs="Times New Roman"/>
        </w:rPr>
        <w:footnoteRef/>
      </w:r>
      <w:r w:rsidRPr="007A2DD0">
        <w:rPr>
          <w:rFonts w:ascii="Times New Roman" w:hAnsi="Times New Roman" w:cs="Times New Roman"/>
          <w:lang w:val="de-DE"/>
        </w:rPr>
        <w:t xml:space="preserve">Umfrage in Deutschland zu den wichtigsten politischen und sozialen Werten 2016 // Veröffentlicht von Statista </w:t>
      </w:r>
      <w:r w:rsidRPr="009D7DB7">
        <w:rPr>
          <w:rFonts w:ascii="Times New Roman" w:hAnsi="Times New Roman" w:cs="Times New Roman"/>
          <w:lang w:val="de-DE"/>
        </w:rPr>
        <w:t xml:space="preserve">Research Department, 23.12.2016. </w:t>
      </w:r>
      <w:r w:rsidRPr="009D7DB7">
        <w:rPr>
          <w:rFonts w:ascii="Times New Roman" w:hAnsi="Times New Roman" w:cs="Times New Roman"/>
          <w:lang w:val="en-US"/>
        </w:rPr>
        <w:t>URL</w:t>
      </w:r>
      <w:r w:rsidRPr="009D7DB7">
        <w:rPr>
          <w:rFonts w:ascii="Times New Roman" w:hAnsi="Times New Roman" w:cs="Times New Roman"/>
        </w:rPr>
        <w:t xml:space="preserve">: </w:t>
      </w:r>
      <w:hyperlink r:id="rId53" w:anchor="statisticContainer" w:history="1">
        <w:r w:rsidRPr="009D7DB7">
          <w:rPr>
            <w:rStyle w:val="a7"/>
            <w:rFonts w:ascii="Times New Roman" w:hAnsi="Times New Roman" w:cs="Times New Roman"/>
            <w:lang w:val="en-US"/>
          </w:rPr>
          <w:t>https</w:t>
        </w:r>
        <w:r w:rsidRPr="009D7DB7">
          <w:rPr>
            <w:rStyle w:val="a7"/>
            <w:rFonts w:ascii="Times New Roman" w:hAnsi="Times New Roman" w:cs="Times New Roman"/>
          </w:rPr>
          <w:t>://</w:t>
        </w:r>
        <w:r w:rsidRPr="009D7DB7">
          <w:rPr>
            <w:rStyle w:val="a7"/>
            <w:rFonts w:ascii="Times New Roman" w:hAnsi="Times New Roman" w:cs="Times New Roman"/>
            <w:lang w:val="en-US"/>
          </w:rPr>
          <w:t>de</w:t>
        </w:r>
        <w:r w:rsidRPr="009D7DB7">
          <w:rPr>
            <w:rStyle w:val="a7"/>
            <w:rFonts w:ascii="Times New Roman" w:hAnsi="Times New Roman" w:cs="Times New Roman"/>
          </w:rPr>
          <w:t>.</w:t>
        </w:r>
        <w:proofErr w:type="spellStart"/>
        <w:r w:rsidRPr="009D7DB7">
          <w:rPr>
            <w:rStyle w:val="a7"/>
            <w:rFonts w:ascii="Times New Roman" w:hAnsi="Times New Roman" w:cs="Times New Roman"/>
            <w:lang w:val="en-US"/>
          </w:rPr>
          <w:t>statista</w:t>
        </w:r>
        <w:proofErr w:type="spellEnd"/>
        <w:r w:rsidRPr="009D7DB7">
          <w:rPr>
            <w:rStyle w:val="a7"/>
            <w:rFonts w:ascii="Times New Roman" w:hAnsi="Times New Roman" w:cs="Times New Roman"/>
          </w:rPr>
          <w:t>.</w:t>
        </w:r>
        <w:r w:rsidRPr="009D7DB7">
          <w:rPr>
            <w:rStyle w:val="a7"/>
            <w:rFonts w:ascii="Times New Roman" w:hAnsi="Times New Roman" w:cs="Times New Roman"/>
            <w:lang w:val="en-US"/>
          </w:rPr>
          <w:t>com</w:t>
        </w:r>
        <w:r w:rsidRPr="009D7DB7">
          <w:rPr>
            <w:rStyle w:val="a7"/>
            <w:rFonts w:ascii="Times New Roman" w:hAnsi="Times New Roman" w:cs="Times New Roman"/>
          </w:rPr>
          <w:t>/</w:t>
        </w:r>
        <w:proofErr w:type="spellStart"/>
        <w:r w:rsidRPr="009D7DB7">
          <w:rPr>
            <w:rStyle w:val="a7"/>
            <w:rFonts w:ascii="Times New Roman" w:hAnsi="Times New Roman" w:cs="Times New Roman"/>
            <w:lang w:val="en-US"/>
          </w:rPr>
          <w:t>statistik</w:t>
        </w:r>
        <w:proofErr w:type="spellEnd"/>
        <w:r w:rsidRPr="009D7DB7">
          <w:rPr>
            <w:rStyle w:val="a7"/>
            <w:rFonts w:ascii="Times New Roman" w:hAnsi="Times New Roman" w:cs="Times New Roman"/>
          </w:rPr>
          <w:t>/</w:t>
        </w:r>
        <w:proofErr w:type="spellStart"/>
        <w:r w:rsidRPr="009D7DB7">
          <w:rPr>
            <w:rStyle w:val="a7"/>
            <w:rFonts w:ascii="Times New Roman" w:hAnsi="Times New Roman" w:cs="Times New Roman"/>
            <w:lang w:val="en-US"/>
          </w:rPr>
          <w:t>daten</w:t>
        </w:r>
        <w:proofErr w:type="spellEnd"/>
        <w:r w:rsidRPr="009D7DB7">
          <w:rPr>
            <w:rStyle w:val="a7"/>
            <w:rFonts w:ascii="Times New Roman" w:hAnsi="Times New Roman" w:cs="Times New Roman"/>
          </w:rPr>
          <w:t>/</w:t>
        </w:r>
        <w:proofErr w:type="spellStart"/>
        <w:r w:rsidRPr="009D7DB7">
          <w:rPr>
            <w:rStyle w:val="a7"/>
            <w:rFonts w:ascii="Times New Roman" w:hAnsi="Times New Roman" w:cs="Times New Roman"/>
            <w:lang w:val="en-US"/>
          </w:rPr>
          <w:t>studie</w:t>
        </w:r>
        <w:proofErr w:type="spellEnd"/>
        <w:r w:rsidRPr="009D7DB7">
          <w:rPr>
            <w:rStyle w:val="a7"/>
            <w:rFonts w:ascii="Times New Roman" w:hAnsi="Times New Roman" w:cs="Times New Roman"/>
          </w:rPr>
          <w:t>/151354/</w:t>
        </w:r>
        <w:proofErr w:type="spellStart"/>
        <w:r w:rsidRPr="009D7DB7">
          <w:rPr>
            <w:rStyle w:val="a7"/>
            <w:rFonts w:ascii="Times New Roman" w:hAnsi="Times New Roman" w:cs="Times New Roman"/>
            <w:lang w:val="en-US"/>
          </w:rPr>
          <w:t>umfrage</w:t>
        </w:r>
        <w:proofErr w:type="spellEnd"/>
        <w:r w:rsidRPr="009D7DB7">
          <w:rPr>
            <w:rStyle w:val="a7"/>
            <w:rFonts w:ascii="Times New Roman" w:hAnsi="Times New Roman" w:cs="Times New Roman"/>
          </w:rPr>
          <w:t>/</w:t>
        </w:r>
        <w:proofErr w:type="spellStart"/>
        <w:r w:rsidRPr="009D7DB7">
          <w:rPr>
            <w:rStyle w:val="a7"/>
            <w:rFonts w:ascii="Times New Roman" w:hAnsi="Times New Roman" w:cs="Times New Roman"/>
            <w:lang w:val="en-US"/>
          </w:rPr>
          <w:t>meinung</w:t>
        </w:r>
        <w:proofErr w:type="spellEnd"/>
        <w:r w:rsidRPr="009D7DB7">
          <w:rPr>
            <w:rStyle w:val="a7"/>
            <w:rFonts w:ascii="Times New Roman" w:hAnsi="Times New Roman" w:cs="Times New Roman"/>
          </w:rPr>
          <w:t>-</w:t>
        </w:r>
        <w:proofErr w:type="spellStart"/>
        <w:r w:rsidRPr="009D7DB7">
          <w:rPr>
            <w:rStyle w:val="a7"/>
            <w:rFonts w:ascii="Times New Roman" w:hAnsi="Times New Roman" w:cs="Times New Roman"/>
            <w:lang w:val="en-US"/>
          </w:rPr>
          <w:t>ueber</w:t>
        </w:r>
        <w:proofErr w:type="spellEnd"/>
        <w:r w:rsidRPr="009D7DB7">
          <w:rPr>
            <w:rStyle w:val="a7"/>
            <w:rFonts w:ascii="Times New Roman" w:hAnsi="Times New Roman" w:cs="Times New Roman"/>
          </w:rPr>
          <w:t>-</w:t>
        </w:r>
        <w:r w:rsidRPr="009D7DB7">
          <w:rPr>
            <w:rStyle w:val="a7"/>
            <w:rFonts w:ascii="Times New Roman" w:hAnsi="Times New Roman" w:cs="Times New Roman"/>
            <w:lang w:val="en-US"/>
          </w:rPr>
          <w:t>die</w:t>
        </w:r>
        <w:r w:rsidRPr="009D7DB7">
          <w:rPr>
            <w:rStyle w:val="a7"/>
            <w:rFonts w:ascii="Times New Roman" w:hAnsi="Times New Roman" w:cs="Times New Roman"/>
          </w:rPr>
          <w:t>-</w:t>
        </w:r>
        <w:proofErr w:type="spellStart"/>
        <w:r w:rsidRPr="009D7DB7">
          <w:rPr>
            <w:rStyle w:val="a7"/>
            <w:rFonts w:ascii="Times New Roman" w:hAnsi="Times New Roman" w:cs="Times New Roman"/>
            <w:lang w:val="en-US"/>
          </w:rPr>
          <w:t>wichtigsten</w:t>
        </w:r>
        <w:proofErr w:type="spellEnd"/>
        <w:r w:rsidRPr="009D7DB7">
          <w:rPr>
            <w:rStyle w:val="a7"/>
            <w:rFonts w:ascii="Times New Roman" w:hAnsi="Times New Roman" w:cs="Times New Roman"/>
          </w:rPr>
          <w:t>-</w:t>
        </w:r>
        <w:proofErr w:type="spellStart"/>
        <w:r w:rsidRPr="009D7DB7">
          <w:rPr>
            <w:rStyle w:val="a7"/>
            <w:rFonts w:ascii="Times New Roman" w:hAnsi="Times New Roman" w:cs="Times New Roman"/>
            <w:lang w:val="en-US"/>
          </w:rPr>
          <w:t>werte</w:t>
        </w:r>
        <w:proofErr w:type="spellEnd"/>
        <w:r w:rsidRPr="009D7DB7">
          <w:rPr>
            <w:rStyle w:val="a7"/>
            <w:rFonts w:ascii="Times New Roman" w:hAnsi="Times New Roman" w:cs="Times New Roman"/>
          </w:rPr>
          <w:t>/#</w:t>
        </w:r>
        <w:proofErr w:type="spellStart"/>
        <w:r w:rsidRPr="009D7DB7">
          <w:rPr>
            <w:rStyle w:val="a7"/>
            <w:rFonts w:ascii="Times New Roman" w:hAnsi="Times New Roman" w:cs="Times New Roman"/>
            <w:lang w:val="en-US"/>
          </w:rPr>
          <w:t>statisticContainer</w:t>
        </w:r>
        <w:proofErr w:type="spellEnd"/>
      </w:hyperlink>
      <w:r w:rsidRPr="009D7DB7">
        <w:rPr>
          <w:rFonts w:ascii="Times New Roman" w:hAnsi="Times New Roman" w:cs="Times New Roman"/>
        </w:rPr>
        <w:t xml:space="preserve"> (дата обращения 01.0</w:t>
      </w:r>
      <w:r>
        <w:rPr>
          <w:rFonts w:ascii="Times New Roman" w:hAnsi="Times New Roman" w:cs="Times New Roman"/>
        </w:rPr>
        <w:t>4</w:t>
      </w:r>
      <w:r w:rsidRPr="009D7DB7">
        <w:rPr>
          <w:rFonts w:ascii="Times New Roman" w:hAnsi="Times New Roman" w:cs="Times New Roman"/>
        </w:rPr>
        <w:t>.2020)</w:t>
      </w:r>
    </w:p>
  </w:footnote>
  <w:footnote w:id="170">
    <w:p w14:paraId="786F2B5A" w14:textId="77777777" w:rsidR="00BF7995" w:rsidRPr="009D7DB7" w:rsidRDefault="00BF7995" w:rsidP="00255692">
      <w:pPr>
        <w:pStyle w:val="a4"/>
        <w:jc w:val="both"/>
        <w:rPr>
          <w:rFonts w:ascii="Times New Roman" w:hAnsi="Times New Roman" w:cs="Times New Roman"/>
        </w:rPr>
      </w:pPr>
      <w:r w:rsidRPr="009D7DB7">
        <w:rPr>
          <w:rStyle w:val="a6"/>
          <w:rFonts w:ascii="Times New Roman" w:hAnsi="Times New Roman" w:cs="Times New Roman"/>
        </w:rPr>
        <w:footnoteRef/>
      </w:r>
      <w:r w:rsidRPr="009D7DB7">
        <w:rPr>
          <w:rFonts w:ascii="Times New Roman" w:hAnsi="Times New Roman" w:cs="Times New Roman"/>
          <w:lang w:val="de-DE"/>
        </w:rPr>
        <w:t xml:space="preserve">Was ist deutsch? Bundeskanzlerin Angela Merkel buchstabiert unser Land. // Bild. 2017. </w:t>
      </w:r>
      <w:r w:rsidRPr="009D7DB7">
        <w:rPr>
          <w:rFonts w:ascii="Times New Roman" w:hAnsi="Times New Roman" w:cs="Times New Roman"/>
          <w:lang w:val="en-US"/>
        </w:rPr>
        <w:t>URL</w:t>
      </w:r>
      <w:r w:rsidRPr="009D7DB7">
        <w:rPr>
          <w:rFonts w:ascii="Times New Roman" w:hAnsi="Times New Roman" w:cs="Times New Roman"/>
        </w:rPr>
        <w:t xml:space="preserve">: </w:t>
      </w:r>
      <w:hyperlink r:id="rId54" w:history="1">
        <w:r w:rsidRPr="009D7DB7">
          <w:rPr>
            <w:rStyle w:val="a7"/>
            <w:rFonts w:ascii="Times New Roman" w:hAnsi="Times New Roman" w:cs="Times New Roman"/>
            <w:lang w:val="en-US"/>
          </w:rPr>
          <w:t>https</w:t>
        </w:r>
        <w:r w:rsidRPr="009D7DB7">
          <w:rPr>
            <w:rStyle w:val="a7"/>
            <w:rFonts w:ascii="Times New Roman" w:hAnsi="Times New Roman" w:cs="Times New Roman"/>
          </w:rPr>
          <w:t>://</w:t>
        </w:r>
        <w:r w:rsidRPr="009D7DB7">
          <w:rPr>
            <w:rStyle w:val="a7"/>
            <w:rFonts w:ascii="Times New Roman" w:hAnsi="Times New Roman" w:cs="Times New Roman"/>
            <w:lang w:val="en-US"/>
          </w:rPr>
          <w:t>www</w:t>
        </w:r>
        <w:r w:rsidRPr="009D7DB7">
          <w:rPr>
            <w:rStyle w:val="a7"/>
            <w:rFonts w:ascii="Times New Roman" w:hAnsi="Times New Roman" w:cs="Times New Roman"/>
          </w:rPr>
          <w:t>.</w:t>
        </w:r>
        <w:proofErr w:type="spellStart"/>
        <w:r w:rsidRPr="009D7DB7">
          <w:rPr>
            <w:rStyle w:val="a7"/>
            <w:rFonts w:ascii="Times New Roman" w:hAnsi="Times New Roman" w:cs="Times New Roman"/>
            <w:lang w:val="en-US"/>
          </w:rPr>
          <w:t>bild</w:t>
        </w:r>
        <w:proofErr w:type="spellEnd"/>
        <w:r w:rsidRPr="009D7DB7">
          <w:rPr>
            <w:rStyle w:val="a7"/>
            <w:rFonts w:ascii="Times New Roman" w:hAnsi="Times New Roman" w:cs="Times New Roman"/>
          </w:rPr>
          <w:t>.</w:t>
        </w:r>
        <w:r w:rsidRPr="009D7DB7">
          <w:rPr>
            <w:rStyle w:val="a7"/>
            <w:rFonts w:ascii="Times New Roman" w:hAnsi="Times New Roman" w:cs="Times New Roman"/>
            <w:lang w:val="en-US"/>
          </w:rPr>
          <w:t>de</w:t>
        </w:r>
        <w:r w:rsidRPr="009D7DB7">
          <w:rPr>
            <w:rStyle w:val="a7"/>
            <w:rFonts w:ascii="Times New Roman" w:hAnsi="Times New Roman" w:cs="Times New Roman"/>
          </w:rPr>
          <w:t>/</w:t>
        </w:r>
        <w:r w:rsidRPr="009D7DB7">
          <w:rPr>
            <w:rStyle w:val="a7"/>
            <w:rFonts w:ascii="Times New Roman" w:hAnsi="Times New Roman" w:cs="Times New Roman"/>
            <w:lang w:val="en-US"/>
          </w:rPr>
          <w:t>news</w:t>
        </w:r>
        <w:r w:rsidRPr="009D7DB7">
          <w:rPr>
            <w:rStyle w:val="a7"/>
            <w:rFonts w:ascii="Times New Roman" w:hAnsi="Times New Roman" w:cs="Times New Roman"/>
          </w:rPr>
          <w:t>/</w:t>
        </w:r>
        <w:r w:rsidRPr="009D7DB7">
          <w:rPr>
            <w:rStyle w:val="a7"/>
            <w:rFonts w:ascii="Times New Roman" w:hAnsi="Times New Roman" w:cs="Times New Roman"/>
            <w:lang w:val="en-US"/>
          </w:rPr>
          <w:t>topics</w:t>
        </w:r>
        <w:r w:rsidRPr="009D7DB7">
          <w:rPr>
            <w:rStyle w:val="a7"/>
            <w:rFonts w:ascii="Times New Roman" w:hAnsi="Times New Roman" w:cs="Times New Roman"/>
          </w:rPr>
          <w:t>/65-</w:t>
        </w:r>
        <w:proofErr w:type="spellStart"/>
        <w:r w:rsidRPr="009D7DB7">
          <w:rPr>
            <w:rStyle w:val="a7"/>
            <w:rFonts w:ascii="Times New Roman" w:hAnsi="Times New Roman" w:cs="Times New Roman"/>
            <w:lang w:val="en-US"/>
          </w:rPr>
          <w:t>jahre</w:t>
        </w:r>
        <w:proofErr w:type="spellEnd"/>
        <w:r w:rsidRPr="009D7DB7">
          <w:rPr>
            <w:rStyle w:val="a7"/>
            <w:rFonts w:ascii="Times New Roman" w:hAnsi="Times New Roman" w:cs="Times New Roman"/>
          </w:rPr>
          <w:t>-</w:t>
        </w:r>
        <w:proofErr w:type="spellStart"/>
        <w:r w:rsidRPr="009D7DB7">
          <w:rPr>
            <w:rStyle w:val="a7"/>
            <w:rFonts w:ascii="Times New Roman" w:hAnsi="Times New Roman" w:cs="Times New Roman"/>
            <w:lang w:val="en-US"/>
          </w:rPr>
          <w:t>bild</w:t>
        </w:r>
        <w:proofErr w:type="spellEnd"/>
        <w:r w:rsidRPr="009D7DB7">
          <w:rPr>
            <w:rStyle w:val="a7"/>
            <w:rFonts w:ascii="Times New Roman" w:hAnsi="Times New Roman" w:cs="Times New Roman"/>
          </w:rPr>
          <w:t>/</w:t>
        </w:r>
        <w:r w:rsidRPr="009D7DB7">
          <w:rPr>
            <w:rStyle w:val="a7"/>
            <w:rFonts w:ascii="Times New Roman" w:hAnsi="Times New Roman" w:cs="Times New Roman"/>
            <w:lang w:val="en-US"/>
          </w:rPr>
          <w:t>was</w:t>
        </w:r>
        <w:r w:rsidRPr="009D7DB7">
          <w:rPr>
            <w:rStyle w:val="a7"/>
            <w:rFonts w:ascii="Times New Roman" w:hAnsi="Times New Roman" w:cs="Times New Roman"/>
          </w:rPr>
          <w:t>-</w:t>
        </w:r>
        <w:proofErr w:type="spellStart"/>
        <w:r w:rsidRPr="009D7DB7">
          <w:rPr>
            <w:rStyle w:val="a7"/>
            <w:rFonts w:ascii="Times New Roman" w:hAnsi="Times New Roman" w:cs="Times New Roman"/>
            <w:lang w:val="en-US"/>
          </w:rPr>
          <w:t>ist</w:t>
        </w:r>
        <w:proofErr w:type="spellEnd"/>
        <w:r w:rsidRPr="009D7DB7">
          <w:rPr>
            <w:rStyle w:val="a7"/>
            <w:rFonts w:ascii="Times New Roman" w:hAnsi="Times New Roman" w:cs="Times New Roman"/>
          </w:rPr>
          <w:t>-</w:t>
        </w:r>
        <w:proofErr w:type="spellStart"/>
        <w:r w:rsidRPr="009D7DB7">
          <w:rPr>
            <w:rStyle w:val="a7"/>
            <w:rFonts w:ascii="Times New Roman" w:hAnsi="Times New Roman" w:cs="Times New Roman"/>
            <w:lang w:val="en-US"/>
          </w:rPr>
          <w:t>deutsch</w:t>
        </w:r>
        <w:proofErr w:type="spellEnd"/>
        <w:r w:rsidRPr="009D7DB7">
          <w:rPr>
            <w:rStyle w:val="a7"/>
            <w:rFonts w:ascii="Times New Roman" w:hAnsi="Times New Roman" w:cs="Times New Roman"/>
          </w:rPr>
          <w:t>-52174512.</w:t>
        </w:r>
        <w:proofErr w:type="spellStart"/>
        <w:r w:rsidRPr="009D7DB7">
          <w:rPr>
            <w:rStyle w:val="a7"/>
            <w:rFonts w:ascii="Times New Roman" w:hAnsi="Times New Roman" w:cs="Times New Roman"/>
            <w:lang w:val="en-US"/>
          </w:rPr>
          <w:t>bild</w:t>
        </w:r>
        <w:proofErr w:type="spellEnd"/>
        <w:r w:rsidRPr="009D7DB7">
          <w:rPr>
            <w:rStyle w:val="a7"/>
            <w:rFonts w:ascii="Times New Roman" w:hAnsi="Times New Roman" w:cs="Times New Roman"/>
          </w:rPr>
          <w:t>.</w:t>
        </w:r>
        <w:r w:rsidRPr="009D7DB7">
          <w:rPr>
            <w:rStyle w:val="a7"/>
            <w:rFonts w:ascii="Times New Roman" w:hAnsi="Times New Roman" w:cs="Times New Roman"/>
            <w:lang w:val="en-US"/>
          </w:rPr>
          <w:t>html</w:t>
        </w:r>
      </w:hyperlink>
      <w:r w:rsidRPr="009D7DB7">
        <w:rPr>
          <w:rFonts w:ascii="Times New Roman" w:hAnsi="Times New Roman" w:cs="Times New Roman"/>
        </w:rPr>
        <w:t xml:space="preserve"> (дата обращения 01.0</w:t>
      </w:r>
      <w:r>
        <w:rPr>
          <w:rFonts w:ascii="Times New Roman" w:hAnsi="Times New Roman" w:cs="Times New Roman"/>
        </w:rPr>
        <w:t>4</w:t>
      </w:r>
      <w:r w:rsidRPr="009D7DB7">
        <w:rPr>
          <w:rFonts w:ascii="Times New Roman" w:hAnsi="Times New Roman" w:cs="Times New Roman"/>
        </w:rPr>
        <w:t>.2020)</w:t>
      </w:r>
    </w:p>
  </w:footnote>
  <w:footnote w:id="171">
    <w:p w14:paraId="5BDF257D" w14:textId="77777777" w:rsidR="00BF7995" w:rsidRPr="009D7DB7" w:rsidRDefault="00BF7995" w:rsidP="00255692">
      <w:pPr>
        <w:pStyle w:val="a4"/>
        <w:jc w:val="both"/>
      </w:pPr>
      <w:r w:rsidRPr="009D7DB7">
        <w:rPr>
          <w:rStyle w:val="a6"/>
          <w:rFonts w:ascii="Times New Roman" w:hAnsi="Times New Roman" w:cs="Times New Roman"/>
        </w:rPr>
        <w:footnoteRef/>
      </w:r>
      <w:r w:rsidRPr="009D7DB7">
        <w:rPr>
          <w:rFonts w:ascii="Times New Roman" w:hAnsi="Times New Roman" w:cs="Times New Roman"/>
          <w:lang w:val="en-US"/>
        </w:rPr>
        <w:t>Democracy Index 2019 – The Economist Intelligence Unit // The Economist, 2019. URL</w:t>
      </w:r>
      <w:r w:rsidRPr="009D7DB7">
        <w:rPr>
          <w:rFonts w:ascii="Times New Roman" w:hAnsi="Times New Roman" w:cs="Times New Roman"/>
        </w:rPr>
        <w:t xml:space="preserve">: </w:t>
      </w:r>
      <w:hyperlink r:id="rId55" w:history="1">
        <w:r w:rsidRPr="009D7DB7">
          <w:rPr>
            <w:rStyle w:val="a7"/>
            <w:rFonts w:ascii="Times New Roman" w:hAnsi="Times New Roman" w:cs="Times New Roman"/>
          </w:rPr>
          <w:t>http://www.eiu.com/topic/democracy-index</w:t>
        </w:r>
      </w:hyperlink>
      <w:r w:rsidRPr="009D7DB7">
        <w:rPr>
          <w:rFonts w:ascii="Times New Roman" w:hAnsi="Times New Roman" w:cs="Times New Roman"/>
        </w:rPr>
        <w:t xml:space="preserve"> (дата обращения 01.0</w:t>
      </w:r>
      <w:r>
        <w:rPr>
          <w:rFonts w:ascii="Times New Roman" w:hAnsi="Times New Roman" w:cs="Times New Roman"/>
        </w:rPr>
        <w:t>4</w:t>
      </w:r>
      <w:r w:rsidRPr="009D7DB7">
        <w:rPr>
          <w:rFonts w:ascii="Times New Roman" w:hAnsi="Times New Roman" w:cs="Times New Roman"/>
        </w:rPr>
        <w:t>.2020)</w:t>
      </w:r>
    </w:p>
  </w:footnote>
  <w:footnote w:id="172">
    <w:p w14:paraId="1AAE07C0" w14:textId="77777777" w:rsidR="00BF7995" w:rsidRPr="00773377" w:rsidRDefault="00BF7995" w:rsidP="00255692">
      <w:pPr>
        <w:pStyle w:val="a4"/>
        <w:jc w:val="both"/>
        <w:rPr>
          <w:rFonts w:ascii="Times New Roman" w:hAnsi="Times New Roman" w:cs="Times New Roman"/>
          <w:lang w:val="en-US"/>
        </w:rPr>
      </w:pPr>
      <w:r w:rsidRPr="00D303C5">
        <w:rPr>
          <w:rStyle w:val="a6"/>
          <w:rFonts w:ascii="Times New Roman" w:hAnsi="Times New Roman" w:cs="Times New Roman"/>
        </w:rPr>
        <w:footnoteRef/>
      </w:r>
      <w:r w:rsidRPr="00D303C5">
        <w:rPr>
          <w:rFonts w:ascii="Times New Roman" w:hAnsi="Times New Roman" w:cs="Times New Roman"/>
          <w:lang w:val="en-US"/>
        </w:rPr>
        <w:t xml:space="preserve"> </w:t>
      </w:r>
      <w:r w:rsidRPr="00D303C5">
        <w:rPr>
          <w:rFonts w:ascii="Times New Roman" w:hAnsi="Times New Roman" w:cs="Times New Roman"/>
          <w:color w:val="000000"/>
          <w:shd w:val="clear" w:color="auto" w:fill="FFFFFF"/>
          <w:lang w:val="en-US"/>
        </w:rPr>
        <w:t xml:space="preserve">2020 World Press Freedom Index – Map // Reporters Without Boarders – 2020. URL: </w:t>
      </w:r>
      <w:hyperlink r:id="rId56" w:history="1">
        <w:r w:rsidRPr="00773377">
          <w:rPr>
            <w:rStyle w:val="a7"/>
            <w:rFonts w:ascii="Times New Roman" w:hAnsi="Times New Roman" w:cs="Times New Roman"/>
            <w:lang w:val="en-US"/>
          </w:rPr>
          <w:t>https://rsf.org/en/ranking</w:t>
        </w:r>
      </w:hyperlink>
      <w:r w:rsidRPr="00773377">
        <w:rPr>
          <w:rFonts w:ascii="Times New Roman" w:hAnsi="Times New Roman" w:cs="Times New Roman"/>
          <w:lang w:val="en-US"/>
        </w:rPr>
        <w:t xml:space="preserve"> (</w:t>
      </w:r>
      <w:r w:rsidRPr="00D303C5">
        <w:rPr>
          <w:rFonts w:ascii="Times New Roman" w:hAnsi="Times New Roman" w:cs="Times New Roman"/>
        </w:rPr>
        <w:t>дата</w:t>
      </w:r>
      <w:r w:rsidRPr="00773377">
        <w:rPr>
          <w:rFonts w:ascii="Times New Roman" w:hAnsi="Times New Roman" w:cs="Times New Roman"/>
          <w:lang w:val="en-US"/>
        </w:rPr>
        <w:t xml:space="preserve"> </w:t>
      </w:r>
      <w:r w:rsidRPr="00D303C5">
        <w:rPr>
          <w:rFonts w:ascii="Times New Roman" w:hAnsi="Times New Roman" w:cs="Times New Roman"/>
        </w:rPr>
        <w:t>обращения</w:t>
      </w:r>
      <w:r w:rsidRPr="00773377">
        <w:rPr>
          <w:rFonts w:ascii="Times New Roman" w:hAnsi="Times New Roman" w:cs="Times New Roman"/>
          <w:lang w:val="en-US"/>
        </w:rPr>
        <w:t xml:space="preserve"> 01.0</w:t>
      </w:r>
      <w:r w:rsidRPr="00670F57">
        <w:rPr>
          <w:rFonts w:ascii="Times New Roman" w:hAnsi="Times New Roman" w:cs="Times New Roman"/>
          <w:lang w:val="en-US"/>
        </w:rPr>
        <w:t>4</w:t>
      </w:r>
      <w:r w:rsidRPr="00773377">
        <w:rPr>
          <w:rFonts w:ascii="Times New Roman" w:hAnsi="Times New Roman" w:cs="Times New Roman"/>
          <w:lang w:val="en-US"/>
        </w:rPr>
        <w:t>.2020)</w:t>
      </w:r>
    </w:p>
  </w:footnote>
  <w:footnote w:id="173">
    <w:p w14:paraId="216C1456" w14:textId="77777777" w:rsidR="00BF7995" w:rsidRPr="00724593" w:rsidRDefault="00BF7995" w:rsidP="00255692">
      <w:pPr>
        <w:pStyle w:val="a4"/>
        <w:jc w:val="both"/>
        <w:rPr>
          <w:rFonts w:ascii="Times New Roman" w:hAnsi="Times New Roman" w:cs="Times New Roman"/>
        </w:rPr>
      </w:pPr>
      <w:r w:rsidRPr="00724593">
        <w:rPr>
          <w:rStyle w:val="a6"/>
          <w:rFonts w:ascii="Times New Roman" w:hAnsi="Times New Roman" w:cs="Times New Roman"/>
        </w:rPr>
        <w:footnoteRef/>
      </w:r>
      <w:r w:rsidRPr="00724593">
        <w:rPr>
          <w:rFonts w:ascii="Times New Roman" w:hAnsi="Times New Roman" w:cs="Times New Roman"/>
          <w:lang w:val="en-US"/>
        </w:rPr>
        <w:t xml:space="preserve"> European Court of Human Rights – Analysis of Statistics 2019 // European Court of Human Rights, Council of Europe – January 2020. URL</w:t>
      </w:r>
      <w:r w:rsidRPr="00724593">
        <w:rPr>
          <w:rFonts w:ascii="Times New Roman" w:hAnsi="Times New Roman" w:cs="Times New Roman"/>
        </w:rPr>
        <w:t xml:space="preserve">: </w:t>
      </w:r>
      <w:hyperlink r:id="rId57" w:history="1">
        <w:r w:rsidRPr="00724593">
          <w:rPr>
            <w:rStyle w:val="a7"/>
            <w:rFonts w:ascii="Times New Roman" w:hAnsi="Times New Roman" w:cs="Times New Roman"/>
            <w:lang w:val="en-US"/>
          </w:rPr>
          <w:t>https</w:t>
        </w:r>
        <w:r w:rsidRPr="00724593">
          <w:rPr>
            <w:rStyle w:val="a7"/>
            <w:rFonts w:ascii="Times New Roman" w:hAnsi="Times New Roman" w:cs="Times New Roman"/>
          </w:rPr>
          <w:t>://</w:t>
        </w:r>
        <w:r w:rsidRPr="00724593">
          <w:rPr>
            <w:rStyle w:val="a7"/>
            <w:rFonts w:ascii="Times New Roman" w:hAnsi="Times New Roman" w:cs="Times New Roman"/>
            <w:lang w:val="en-US"/>
          </w:rPr>
          <w:t>www</w:t>
        </w:r>
        <w:r w:rsidRPr="00724593">
          <w:rPr>
            <w:rStyle w:val="a7"/>
            <w:rFonts w:ascii="Times New Roman" w:hAnsi="Times New Roman" w:cs="Times New Roman"/>
          </w:rPr>
          <w:t>.</w:t>
        </w:r>
        <w:proofErr w:type="spellStart"/>
        <w:r w:rsidRPr="00724593">
          <w:rPr>
            <w:rStyle w:val="a7"/>
            <w:rFonts w:ascii="Times New Roman" w:hAnsi="Times New Roman" w:cs="Times New Roman"/>
            <w:lang w:val="en-US"/>
          </w:rPr>
          <w:t>echr</w:t>
        </w:r>
        <w:proofErr w:type="spellEnd"/>
        <w:r w:rsidRPr="00724593">
          <w:rPr>
            <w:rStyle w:val="a7"/>
            <w:rFonts w:ascii="Times New Roman" w:hAnsi="Times New Roman" w:cs="Times New Roman"/>
          </w:rPr>
          <w:t>.</w:t>
        </w:r>
        <w:proofErr w:type="spellStart"/>
        <w:r w:rsidRPr="00724593">
          <w:rPr>
            <w:rStyle w:val="a7"/>
            <w:rFonts w:ascii="Times New Roman" w:hAnsi="Times New Roman" w:cs="Times New Roman"/>
            <w:lang w:val="en-US"/>
          </w:rPr>
          <w:t>coe</w:t>
        </w:r>
        <w:proofErr w:type="spellEnd"/>
        <w:r w:rsidRPr="00724593">
          <w:rPr>
            <w:rStyle w:val="a7"/>
            <w:rFonts w:ascii="Times New Roman" w:hAnsi="Times New Roman" w:cs="Times New Roman"/>
          </w:rPr>
          <w:t>.</w:t>
        </w:r>
        <w:r w:rsidRPr="00724593">
          <w:rPr>
            <w:rStyle w:val="a7"/>
            <w:rFonts w:ascii="Times New Roman" w:hAnsi="Times New Roman" w:cs="Times New Roman"/>
            <w:lang w:val="en-US"/>
          </w:rPr>
          <w:t>int</w:t>
        </w:r>
        <w:r w:rsidRPr="00724593">
          <w:rPr>
            <w:rStyle w:val="a7"/>
            <w:rFonts w:ascii="Times New Roman" w:hAnsi="Times New Roman" w:cs="Times New Roman"/>
          </w:rPr>
          <w:t>/</w:t>
        </w:r>
        <w:r w:rsidRPr="00724593">
          <w:rPr>
            <w:rStyle w:val="a7"/>
            <w:rFonts w:ascii="Times New Roman" w:hAnsi="Times New Roman" w:cs="Times New Roman"/>
            <w:lang w:val="en-US"/>
          </w:rPr>
          <w:t>Documents</w:t>
        </w:r>
        <w:r w:rsidRPr="00724593">
          <w:rPr>
            <w:rStyle w:val="a7"/>
            <w:rFonts w:ascii="Times New Roman" w:hAnsi="Times New Roman" w:cs="Times New Roman"/>
          </w:rPr>
          <w:t>/</w:t>
        </w:r>
        <w:r w:rsidRPr="00724593">
          <w:rPr>
            <w:rStyle w:val="a7"/>
            <w:rFonts w:ascii="Times New Roman" w:hAnsi="Times New Roman" w:cs="Times New Roman"/>
            <w:lang w:val="en-US"/>
          </w:rPr>
          <w:t>Stats</w:t>
        </w:r>
        <w:r w:rsidRPr="00724593">
          <w:rPr>
            <w:rStyle w:val="a7"/>
            <w:rFonts w:ascii="Times New Roman" w:hAnsi="Times New Roman" w:cs="Times New Roman"/>
          </w:rPr>
          <w:t>_</w:t>
        </w:r>
        <w:r w:rsidRPr="00724593">
          <w:rPr>
            <w:rStyle w:val="a7"/>
            <w:rFonts w:ascii="Times New Roman" w:hAnsi="Times New Roman" w:cs="Times New Roman"/>
            <w:lang w:val="en-US"/>
          </w:rPr>
          <w:t>analysis</w:t>
        </w:r>
        <w:r w:rsidRPr="00724593">
          <w:rPr>
            <w:rStyle w:val="a7"/>
            <w:rFonts w:ascii="Times New Roman" w:hAnsi="Times New Roman" w:cs="Times New Roman"/>
          </w:rPr>
          <w:t>_2019_</w:t>
        </w:r>
        <w:r w:rsidRPr="00724593">
          <w:rPr>
            <w:rStyle w:val="a7"/>
            <w:rFonts w:ascii="Times New Roman" w:hAnsi="Times New Roman" w:cs="Times New Roman"/>
            <w:lang w:val="en-US"/>
          </w:rPr>
          <w:t>ENG</w:t>
        </w:r>
        <w:r w:rsidRPr="00724593">
          <w:rPr>
            <w:rStyle w:val="a7"/>
            <w:rFonts w:ascii="Times New Roman" w:hAnsi="Times New Roman" w:cs="Times New Roman"/>
          </w:rPr>
          <w:t>.</w:t>
        </w:r>
        <w:r w:rsidRPr="00724593">
          <w:rPr>
            <w:rStyle w:val="a7"/>
            <w:rFonts w:ascii="Times New Roman" w:hAnsi="Times New Roman" w:cs="Times New Roman"/>
            <w:lang w:val="en-US"/>
          </w:rPr>
          <w:t>pdf</w:t>
        </w:r>
      </w:hyperlink>
      <w:r w:rsidRPr="00724593">
        <w:rPr>
          <w:rFonts w:ascii="Times New Roman" w:hAnsi="Times New Roman" w:cs="Times New Roman"/>
        </w:rPr>
        <w:t xml:space="preserve"> (дата обращения 01.0</w:t>
      </w:r>
      <w:r>
        <w:rPr>
          <w:rFonts w:ascii="Times New Roman" w:hAnsi="Times New Roman" w:cs="Times New Roman"/>
        </w:rPr>
        <w:t>4</w:t>
      </w:r>
      <w:r w:rsidRPr="00724593">
        <w:rPr>
          <w:rFonts w:ascii="Times New Roman" w:hAnsi="Times New Roman" w:cs="Times New Roman"/>
        </w:rPr>
        <w:t>.2020)</w:t>
      </w:r>
    </w:p>
  </w:footnote>
  <w:footnote w:id="174">
    <w:p w14:paraId="4A54FAF0" w14:textId="77777777" w:rsidR="00BF7995" w:rsidRPr="00FB33C2" w:rsidRDefault="00BF7995" w:rsidP="00255692">
      <w:pPr>
        <w:pStyle w:val="a4"/>
        <w:jc w:val="both"/>
        <w:rPr>
          <w:rFonts w:ascii="Times New Roman" w:hAnsi="Times New Roman" w:cs="Times New Roman"/>
        </w:rPr>
      </w:pPr>
      <w:r w:rsidRPr="00F85DAE">
        <w:rPr>
          <w:rStyle w:val="a6"/>
          <w:rFonts w:ascii="Times New Roman" w:hAnsi="Times New Roman" w:cs="Times New Roman"/>
        </w:rPr>
        <w:footnoteRef/>
      </w:r>
      <w:r w:rsidRPr="00204975">
        <w:rPr>
          <w:rFonts w:ascii="Times New Roman" w:hAnsi="Times New Roman" w:cs="Times New Roman"/>
        </w:rPr>
        <w:t xml:space="preserve"> </w:t>
      </w:r>
      <w:r>
        <w:rPr>
          <w:rFonts w:ascii="Times New Roman" w:hAnsi="Times New Roman" w:cs="Times New Roman"/>
        </w:rPr>
        <w:t xml:space="preserve">Рустамова Л. Р. Особенности «мягкой силы» во внешней политике ФРГ // </w:t>
      </w:r>
      <w:r w:rsidRPr="00BB4DC9">
        <w:rPr>
          <w:rFonts w:ascii="Times New Roman" w:hAnsi="Times New Roman" w:cs="Times New Roman"/>
        </w:rPr>
        <w:t>Вестник МГИМО-Университета</w:t>
      </w:r>
      <w:r>
        <w:rPr>
          <w:rFonts w:ascii="Times New Roman" w:hAnsi="Times New Roman" w:cs="Times New Roman"/>
        </w:rPr>
        <w:t xml:space="preserve"> – </w:t>
      </w:r>
      <w:r w:rsidRPr="00BB4DC9">
        <w:rPr>
          <w:rFonts w:ascii="Times New Roman" w:hAnsi="Times New Roman" w:cs="Times New Roman"/>
        </w:rPr>
        <w:t>2016</w:t>
      </w:r>
      <w:r>
        <w:rPr>
          <w:rFonts w:ascii="Times New Roman" w:hAnsi="Times New Roman" w:cs="Times New Roman"/>
        </w:rPr>
        <w:t xml:space="preserve">. </w:t>
      </w:r>
      <w:r w:rsidRPr="00BB4DC9">
        <w:rPr>
          <w:rFonts w:ascii="Times New Roman" w:hAnsi="Times New Roman" w:cs="Times New Roman"/>
        </w:rPr>
        <w:t>1(46)</w:t>
      </w:r>
      <w:r>
        <w:rPr>
          <w:rFonts w:ascii="Times New Roman" w:hAnsi="Times New Roman" w:cs="Times New Roman"/>
        </w:rPr>
        <w:t xml:space="preserve"> – С.</w:t>
      </w:r>
      <w:r w:rsidRPr="00BB4DC9">
        <w:rPr>
          <w:rFonts w:ascii="Times New Roman" w:hAnsi="Times New Roman" w:cs="Times New Roman"/>
        </w:rPr>
        <w:t>118-128</w:t>
      </w:r>
    </w:p>
  </w:footnote>
  <w:footnote w:id="175">
    <w:p w14:paraId="392B9EE8" w14:textId="77777777" w:rsidR="00BF7995" w:rsidRPr="00670F57" w:rsidRDefault="00BF7995" w:rsidP="00255692">
      <w:pPr>
        <w:pStyle w:val="a4"/>
        <w:jc w:val="both"/>
        <w:rPr>
          <w:rFonts w:ascii="Times New Roman" w:hAnsi="Times New Roman" w:cs="Times New Roman"/>
          <w:lang w:val="en-US"/>
        </w:rPr>
      </w:pPr>
      <w:r w:rsidRPr="00AF7BC7">
        <w:rPr>
          <w:rStyle w:val="a6"/>
          <w:rFonts w:ascii="Times New Roman" w:hAnsi="Times New Roman" w:cs="Times New Roman"/>
        </w:rPr>
        <w:footnoteRef/>
      </w:r>
      <w:r w:rsidRPr="00AF7BC7">
        <w:rPr>
          <w:rFonts w:ascii="Times New Roman" w:hAnsi="Times New Roman" w:cs="Times New Roman"/>
        </w:rPr>
        <w:t xml:space="preserve">Лебедева М. М., Рустамова Л.Р., Шарко М. В. «Мягкая сила»: тёмная сторона (на примере Германии) // Вестник МГИМО-Университета, 2016. </w:t>
      </w:r>
      <w:r w:rsidRPr="00670F57">
        <w:rPr>
          <w:rFonts w:ascii="Times New Roman" w:hAnsi="Times New Roman" w:cs="Times New Roman"/>
          <w:lang w:val="en-US"/>
        </w:rPr>
        <w:t xml:space="preserve">3(48). – </w:t>
      </w:r>
      <w:r w:rsidRPr="00AF7BC7">
        <w:rPr>
          <w:rFonts w:ascii="Times New Roman" w:hAnsi="Times New Roman" w:cs="Times New Roman"/>
        </w:rPr>
        <w:t>с</w:t>
      </w:r>
      <w:r w:rsidRPr="00670F57">
        <w:rPr>
          <w:rFonts w:ascii="Times New Roman" w:hAnsi="Times New Roman" w:cs="Times New Roman"/>
          <w:lang w:val="en-US"/>
        </w:rPr>
        <w:t>. 144-153.</w:t>
      </w:r>
    </w:p>
  </w:footnote>
  <w:footnote w:id="176">
    <w:p w14:paraId="597BFC54" w14:textId="77777777" w:rsidR="00BF7995" w:rsidRPr="00AF7BC7" w:rsidRDefault="00BF7995" w:rsidP="00255692">
      <w:pPr>
        <w:pStyle w:val="a4"/>
        <w:jc w:val="both"/>
        <w:rPr>
          <w:rFonts w:ascii="Times New Roman" w:hAnsi="Times New Roman" w:cs="Times New Roman"/>
        </w:rPr>
      </w:pPr>
      <w:r w:rsidRPr="00AF7BC7">
        <w:rPr>
          <w:rStyle w:val="a6"/>
          <w:rFonts w:ascii="Times New Roman" w:hAnsi="Times New Roman" w:cs="Times New Roman"/>
        </w:rPr>
        <w:footnoteRef/>
      </w:r>
      <w:r w:rsidRPr="00AF7BC7">
        <w:rPr>
          <w:rFonts w:ascii="Times New Roman" w:hAnsi="Times New Roman" w:cs="Times New Roman"/>
          <w:lang w:val="en-US"/>
        </w:rPr>
        <w:t>Global CO2 emissions in 2019 – Report // the International Energy Agency – February 2020. URL</w:t>
      </w:r>
      <w:r w:rsidRPr="00AF7BC7">
        <w:rPr>
          <w:rFonts w:ascii="Times New Roman" w:hAnsi="Times New Roman" w:cs="Times New Roman"/>
        </w:rPr>
        <w:t xml:space="preserve">: </w:t>
      </w:r>
      <w:hyperlink r:id="rId58" w:history="1">
        <w:r w:rsidRPr="00AF7BC7">
          <w:rPr>
            <w:rStyle w:val="a7"/>
            <w:rFonts w:ascii="Times New Roman" w:hAnsi="Times New Roman" w:cs="Times New Roman"/>
            <w:lang w:val="en-US"/>
          </w:rPr>
          <w:t>https</w:t>
        </w:r>
        <w:r w:rsidRPr="00AF7BC7">
          <w:rPr>
            <w:rStyle w:val="a7"/>
            <w:rFonts w:ascii="Times New Roman" w:hAnsi="Times New Roman" w:cs="Times New Roman"/>
          </w:rPr>
          <w:t>://</w:t>
        </w:r>
        <w:r w:rsidRPr="00AF7BC7">
          <w:rPr>
            <w:rStyle w:val="a7"/>
            <w:rFonts w:ascii="Times New Roman" w:hAnsi="Times New Roman" w:cs="Times New Roman"/>
            <w:lang w:val="en-US"/>
          </w:rPr>
          <w:t>www</w:t>
        </w:r>
        <w:r w:rsidRPr="00AF7BC7">
          <w:rPr>
            <w:rStyle w:val="a7"/>
            <w:rFonts w:ascii="Times New Roman" w:hAnsi="Times New Roman" w:cs="Times New Roman"/>
          </w:rPr>
          <w:t>.</w:t>
        </w:r>
        <w:proofErr w:type="spellStart"/>
        <w:r w:rsidRPr="00AF7BC7">
          <w:rPr>
            <w:rStyle w:val="a7"/>
            <w:rFonts w:ascii="Times New Roman" w:hAnsi="Times New Roman" w:cs="Times New Roman"/>
            <w:lang w:val="en-US"/>
          </w:rPr>
          <w:t>iea</w:t>
        </w:r>
        <w:proofErr w:type="spellEnd"/>
        <w:r w:rsidRPr="00AF7BC7">
          <w:rPr>
            <w:rStyle w:val="a7"/>
            <w:rFonts w:ascii="Times New Roman" w:hAnsi="Times New Roman" w:cs="Times New Roman"/>
          </w:rPr>
          <w:t>.</w:t>
        </w:r>
        <w:r w:rsidRPr="00AF7BC7">
          <w:rPr>
            <w:rStyle w:val="a7"/>
            <w:rFonts w:ascii="Times New Roman" w:hAnsi="Times New Roman" w:cs="Times New Roman"/>
            <w:lang w:val="en-US"/>
          </w:rPr>
          <w:t>org</w:t>
        </w:r>
        <w:r w:rsidRPr="00AF7BC7">
          <w:rPr>
            <w:rStyle w:val="a7"/>
            <w:rFonts w:ascii="Times New Roman" w:hAnsi="Times New Roman" w:cs="Times New Roman"/>
          </w:rPr>
          <w:t>/</w:t>
        </w:r>
        <w:r w:rsidRPr="00AF7BC7">
          <w:rPr>
            <w:rStyle w:val="a7"/>
            <w:rFonts w:ascii="Times New Roman" w:hAnsi="Times New Roman" w:cs="Times New Roman"/>
            <w:lang w:val="en-US"/>
          </w:rPr>
          <w:t>articles</w:t>
        </w:r>
        <w:r w:rsidRPr="00AF7BC7">
          <w:rPr>
            <w:rStyle w:val="a7"/>
            <w:rFonts w:ascii="Times New Roman" w:hAnsi="Times New Roman" w:cs="Times New Roman"/>
          </w:rPr>
          <w:t>/</w:t>
        </w:r>
        <w:r w:rsidRPr="00AF7BC7">
          <w:rPr>
            <w:rStyle w:val="a7"/>
            <w:rFonts w:ascii="Times New Roman" w:hAnsi="Times New Roman" w:cs="Times New Roman"/>
            <w:lang w:val="en-US"/>
          </w:rPr>
          <w:t>global</w:t>
        </w:r>
        <w:r w:rsidRPr="00AF7BC7">
          <w:rPr>
            <w:rStyle w:val="a7"/>
            <w:rFonts w:ascii="Times New Roman" w:hAnsi="Times New Roman" w:cs="Times New Roman"/>
          </w:rPr>
          <w:t>-</w:t>
        </w:r>
        <w:r w:rsidRPr="00AF7BC7">
          <w:rPr>
            <w:rStyle w:val="a7"/>
            <w:rFonts w:ascii="Times New Roman" w:hAnsi="Times New Roman" w:cs="Times New Roman"/>
            <w:lang w:val="en-US"/>
          </w:rPr>
          <w:t>co</w:t>
        </w:r>
        <w:r w:rsidRPr="00AF7BC7">
          <w:rPr>
            <w:rStyle w:val="a7"/>
            <w:rFonts w:ascii="Times New Roman" w:hAnsi="Times New Roman" w:cs="Times New Roman"/>
          </w:rPr>
          <w:t>2-</w:t>
        </w:r>
        <w:r w:rsidRPr="00AF7BC7">
          <w:rPr>
            <w:rStyle w:val="a7"/>
            <w:rFonts w:ascii="Times New Roman" w:hAnsi="Times New Roman" w:cs="Times New Roman"/>
            <w:lang w:val="en-US"/>
          </w:rPr>
          <w:t>emissions</w:t>
        </w:r>
        <w:r w:rsidRPr="00AF7BC7">
          <w:rPr>
            <w:rStyle w:val="a7"/>
            <w:rFonts w:ascii="Times New Roman" w:hAnsi="Times New Roman" w:cs="Times New Roman"/>
          </w:rPr>
          <w:t>-</w:t>
        </w:r>
        <w:r w:rsidRPr="00AF7BC7">
          <w:rPr>
            <w:rStyle w:val="a7"/>
            <w:rFonts w:ascii="Times New Roman" w:hAnsi="Times New Roman" w:cs="Times New Roman"/>
            <w:lang w:val="en-US"/>
          </w:rPr>
          <w:t>in</w:t>
        </w:r>
        <w:r w:rsidRPr="00AF7BC7">
          <w:rPr>
            <w:rStyle w:val="a7"/>
            <w:rFonts w:ascii="Times New Roman" w:hAnsi="Times New Roman" w:cs="Times New Roman"/>
          </w:rPr>
          <w:t>-2019</w:t>
        </w:r>
      </w:hyperlink>
      <w:r w:rsidRPr="00AF7BC7">
        <w:rPr>
          <w:rFonts w:ascii="Times New Roman" w:hAnsi="Times New Roman" w:cs="Times New Roman"/>
        </w:rPr>
        <w:t xml:space="preserve"> (дата обращения 01.04.2020)</w:t>
      </w:r>
    </w:p>
  </w:footnote>
  <w:footnote w:id="177">
    <w:p w14:paraId="048BF863" w14:textId="77777777" w:rsidR="00BF7995" w:rsidRPr="00AF7BC7" w:rsidRDefault="00BF7995" w:rsidP="00255692">
      <w:pPr>
        <w:pStyle w:val="a4"/>
        <w:jc w:val="both"/>
        <w:rPr>
          <w:rFonts w:ascii="Times New Roman" w:hAnsi="Times New Roman" w:cs="Times New Roman"/>
        </w:rPr>
      </w:pPr>
      <w:r w:rsidRPr="00AF7BC7">
        <w:rPr>
          <w:rStyle w:val="a6"/>
          <w:rFonts w:ascii="Times New Roman" w:hAnsi="Times New Roman" w:cs="Times New Roman"/>
        </w:rPr>
        <w:footnoteRef/>
      </w:r>
      <w:r w:rsidRPr="00AF7BC7">
        <w:rPr>
          <w:rFonts w:ascii="Times New Roman" w:hAnsi="Times New Roman" w:cs="Times New Roman"/>
          <w:lang w:val="de-DE"/>
        </w:rPr>
        <w:t xml:space="preserve">Grüne in Umfrage erstmals vor der Union – Politik // Die Zeit, 2019. </w:t>
      </w:r>
      <w:r w:rsidRPr="00AF7BC7">
        <w:rPr>
          <w:rFonts w:ascii="Times New Roman" w:hAnsi="Times New Roman" w:cs="Times New Roman"/>
          <w:lang w:val="en-US"/>
        </w:rPr>
        <w:t>URL</w:t>
      </w:r>
      <w:r w:rsidRPr="00AF7BC7">
        <w:rPr>
          <w:rFonts w:ascii="Times New Roman" w:hAnsi="Times New Roman" w:cs="Times New Roman"/>
        </w:rPr>
        <w:t xml:space="preserve">: </w:t>
      </w:r>
      <w:hyperlink r:id="rId59" w:history="1">
        <w:r w:rsidRPr="00AF7BC7">
          <w:rPr>
            <w:rStyle w:val="a7"/>
            <w:rFonts w:ascii="Times New Roman" w:hAnsi="Times New Roman" w:cs="Times New Roman"/>
            <w:lang w:val="en-US"/>
          </w:rPr>
          <w:t>https</w:t>
        </w:r>
        <w:r w:rsidRPr="00AF7BC7">
          <w:rPr>
            <w:rStyle w:val="a7"/>
            <w:rFonts w:ascii="Times New Roman" w:hAnsi="Times New Roman" w:cs="Times New Roman"/>
          </w:rPr>
          <w:t>://</w:t>
        </w:r>
        <w:r w:rsidRPr="00AF7BC7">
          <w:rPr>
            <w:rStyle w:val="a7"/>
            <w:rFonts w:ascii="Times New Roman" w:hAnsi="Times New Roman" w:cs="Times New Roman"/>
            <w:lang w:val="en-US"/>
          </w:rPr>
          <w:t>www</w:t>
        </w:r>
        <w:r w:rsidRPr="00AF7BC7">
          <w:rPr>
            <w:rStyle w:val="a7"/>
            <w:rFonts w:ascii="Times New Roman" w:hAnsi="Times New Roman" w:cs="Times New Roman"/>
          </w:rPr>
          <w:t>.</w:t>
        </w:r>
        <w:proofErr w:type="spellStart"/>
        <w:r w:rsidRPr="00AF7BC7">
          <w:rPr>
            <w:rStyle w:val="a7"/>
            <w:rFonts w:ascii="Times New Roman" w:hAnsi="Times New Roman" w:cs="Times New Roman"/>
            <w:lang w:val="en-US"/>
          </w:rPr>
          <w:t>zeit</w:t>
        </w:r>
        <w:proofErr w:type="spellEnd"/>
        <w:r w:rsidRPr="00AF7BC7">
          <w:rPr>
            <w:rStyle w:val="a7"/>
            <w:rFonts w:ascii="Times New Roman" w:hAnsi="Times New Roman" w:cs="Times New Roman"/>
          </w:rPr>
          <w:t>.</w:t>
        </w:r>
        <w:r w:rsidRPr="00AF7BC7">
          <w:rPr>
            <w:rStyle w:val="a7"/>
            <w:rFonts w:ascii="Times New Roman" w:hAnsi="Times New Roman" w:cs="Times New Roman"/>
            <w:lang w:val="en-US"/>
          </w:rPr>
          <w:t>de</w:t>
        </w:r>
        <w:r w:rsidRPr="00AF7BC7">
          <w:rPr>
            <w:rStyle w:val="a7"/>
            <w:rFonts w:ascii="Times New Roman" w:hAnsi="Times New Roman" w:cs="Times New Roman"/>
          </w:rPr>
          <w:t>/</w:t>
        </w:r>
        <w:proofErr w:type="spellStart"/>
        <w:r w:rsidRPr="00AF7BC7">
          <w:rPr>
            <w:rStyle w:val="a7"/>
            <w:rFonts w:ascii="Times New Roman" w:hAnsi="Times New Roman" w:cs="Times New Roman"/>
            <w:lang w:val="en-US"/>
          </w:rPr>
          <w:t>politik</w:t>
        </w:r>
        <w:proofErr w:type="spellEnd"/>
        <w:r w:rsidRPr="00AF7BC7">
          <w:rPr>
            <w:rStyle w:val="a7"/>
            <w:rFonts w:ascii="Times New Roman" w:hAnsi="Times New Roman" w:cs="Times New Roman"/>
          </w:rPr>
          <w:t>/</w:t>
        </w:r>
        <w:proofErr w:type="spellStart"/>
        <w:r w:rsidRPr="00AF7BC7">
          <w:rPr>
            <w:rStyle w:val="a7"/>
            <w:rFonts w:ascii="Times New Roman" w:hAnsi="Times New Roman" w:cs="Times New Roman"/>
            <w:lang w:val="en-US"/>
          </w:rPr>
          <w:t>deutschland</w:t>
        </w:r>
        <w:proofErr w:type="spellEnd"/>
        <w:r w:rsidRPr="00AF7BC7">
          <w:rPr>
            <w:rStyle w:val="a7"/>
            <w:rFonts w:ascii="Times New Roman" w:hAnsi="Times New Roman" w:cs="Times New Roman"/>
          </w:rPr>
          <w:t>/2019-06/</w:t>
        </w:r>
        <w:proofErr w:type="spellStart"/>
        <w:r w:rsidRPr="00AF7BC7">
          <w:rPr>
            <w:rStyle w:val="a7"/>
            <w:rFonts w:ascii="Times New Roman" w:hAnsi="Times New Roman" w:cs="Times New Roman"/>
            <w:lang w:val="en-US"/>
          </w:rPr>
          <w:t>forsa</w:t>
        </w:r>
        <w:proofErr w:type="spellEnd"/>
        <w:r w:rsidRPr="00AF7BC7">
          <w:rPr>
            <w:rStyle w:val="a7"/>
            <w:rFonts w:ascii="Times New Roman" w:hAnsi="Times New Roman" w:cs="Times New Roman"/>
          </w:rPr>
          <w:t>-</w:t>
        </w:r>
        <w:proofErr w:type="spellStart"/>
        <w:r w:rsidRPr="00AF7BC7">
          <w:rPr>
            <w:rStyle w:val="a7"/>
            <w:rFonts w:ascii="Times New Roman" w:hAnsi="Times New Roman" w:cs="Times New Roman"/>
            <w:lang w:val="en-US"/>
          </w:rPr>
          <w:t>umfrage</w:t>
        </w:r>
        <w:proofErr w:type="spellEnd"/>
        <w:r w:rsidRPr="00AF7BC7">
          <w:rPr>
            <w:rStyle w:val="a7"/>
            <w:rFonts w:ascii="Times New Roman" w:hAnsi="Times New Roman" w:cs="Times New Roman"/>
          </w:rPr>
          <w:t>-</w:t>
        </w:r>
        <w:proofErr w:type="spellStart"/>
        <w:r w:rsidRPr="00AF7BC7">
          <w:rPr>
            <w:rStyle w:val="a7"/>
            <w:rFonts w:ascii="Times New Roman" w:hAnsi="Times New Roman" w:cs="Times New Roman"/>
            <w:lang w:val="en-US"/>
          </w:rPr>
          <w:t>parteien</w:t>
        </w:r>
        <w:proofErr w:type="spellEnd"/>
        <w:r w:rsidRPr="00AF7BC7">
          <w:rPr>
            <w:rStyle w:val="a7"/>
            <w:rFonts w:ascii="Times New Roman" w:hAnsi="Times New Roman" w:cs="Times New Roman"/>
          </w:rPr>
          <w:t>-</w:t>
        </w:r>
        <w:proofErr w:type="spellStart"/>
        <w:r w:rsidRPr="00AF7BC7">
          <w:rPr>
            <w:rStyle w:val="a7"/>
            <w:rFonts w:ascii="Times New Roman" w:hAnsi="Times New Roman" w:cs="Times New Roman"/>
            <w:lang w:val="en-US"/>
          </w:rPr>
          <w:t>gruene</w:t>
        </w:r>
        <w:proofErr w:type="spellEnd"/>
        <w:r w:rsidRPr="00AF7BC7">
          <w:rPr>
            <w:rStyle w:val="a7"/>
            <w:rFonts w:ascii="Times New Roman" w:hAnsi="Times New Roman" w:cs="Times New Roman"/>
          </w:rPr>
          <w:t>-</w:t>
        </w:r>
        <w:proofErr w:type="spellStart"/>
        <w:r w:rsidRPr="00AF7BC7">
          <w:rPr>
            <w:rStyle w:val="a7"/>
            <w:rFonts w:ascii="Times New Roman" w:hAnsi="Times New Roman" w:cs="Times New Roman"/>
            <w:lang w:val="en-US"/>
          </w:rPr>
          <w:t>cdu</w:t>
        </w:r>
        <w:proofErr w:type="spellEnd"/>
        <w:r w:rsidRPr="00AF7BC7">
          <w:rPr>
            <w:rStyle w:val="a7"/>
            <w:rFonts w:ascii="Times New Roman" w:hAnsi="Times New Roman" w:cs="Times New Roman"/>
          </w:rPr>
          <w:t>-</w:t>
        </w:r>
        <w:proofErr w:type="spellStart"/>
        <w:r w:rsidRPr="00AF7BC7">
          <w:rPr>
            <w:rStyle w:val="a7"/>
            <w:rFonts w:ascii="Times New Roman" w:hAnsi="Times New Roman" w:cs="Times New Roman"/>
            <w:lang w:val="en-US"/>
          </w:rPr>
          <w:t>beliebtheit</w:t>
        </w:r>
        <w:proofErr w:type="spellEnd"/>
      </w:hyperlink>
      <w:r w:rsidRPr="00AF7BC7">
        <w:rPr>
          <w:rFonts w:ascii="Times New Roman" w:hAnsi="Times New Roman" w:cs="Times New Roman"/>
        </w:rPr>
        <w:t xml:space="preserve"> (дата обращения 01.04.2020)</w:t>
      </w:r>
    </w:p>
  </w:footnote>
  <w:footnote w:id="178">
    <w:p w14:paraId="08C4A797" w14:textId="77777777" w:rsidR="00BF7995" w:rsidRPr="00AF7BC7" w:rsidRDefault="00BF7995" w:rsidP="00255692">
      <w:pPr>
        <w:pStyle w:val="a4"/>
        <w:jc w:val="both"/>
        <w:rPr>
          <w:rFonts w:ascii="Times New Roman" w:hAnsi="Times New Roman" w:cs="Times New Roman"/>
        </w:rPr>
      </w:pPr>
      <w:r w:rsidRPr="00AF7BC7">
        <w:rPr>
          <w:rStyle w:val="a6"/>
          <w:rFonts w:ascii="Times New Roman" w:hAnsi="Times New Roman" w:cs="Times New Roman"/>
        </w:rPr>
        <w:footnoteRef/>
      </w:r>
      <w:r w:rsidRPr="00AF7BC7">
        <w:rPr>
          <w:rFonts w:ascii="Times New Roman" w:hAnsi="Times New Roman" w:cs="Times New Roman"/>
          <w:lang w:val="en-US"/>
        </w:rPr>
        <w:t>International Migration 2019 – UN Department of Economic and Social Affairs / United Nations – 2019. URL</w:t>
      </w:r>
      <w:r w:rsidRPr="00AF7BC7">
        <w:rPr>
          <w:rFonts w:ascii="Times New Roman" w:hAnsi="Times New Roman" w:cs="Times New Roman"/>
        </w:rPr>
        <w:t xml:space="preserve">: </w:t>
      </w:r>
      <w:hyperlink r:id="rId60" w:history="1">
        <w:r w:rsidRPr="00AF7BC7">
          <w:rPr>
            <w:rStyle w:val="a7"/>
            <w:rFonts w:ascii="Times New Roman" w:hAnsi="Times New Roman" w:cs="Times New Roman"/>
            <w:lang w:val="en-US"/>
          </w:rPr>
          <w:t>https</w:t>
        </w:r>
        <w:r w:rsidRPr="00AF7BC7">
          <w:rPr>
            <w:rStyle w:val="a7"/>
            <w:rFonts w:ascii="Times New Roman" w:hAnsi="Times New Roman" w:cs="Times New Roman"/>
          </w:rPr>
          <w:t>://</w:t>
        </w:r>
        <w:r w:rsidRPr="00AF7BC7">
          <w:rPr>
            <w:rStyle w:val="a7"/>
            <w:rFonts w:ascii="Times New Roman" w:hAnsi="Times New Roman" w:cs="Times New Roman"/>
            <w:lang w:val="en-US"/>
          </w:rPr>
          <w:t>www</w:t>
        </w:r>
        <w:r w:rsidRPr="00AF7BC7">
          <w:rPr>
            <w:rStyle w:val="a7"/>
            <w:rFonts w:ascii="Times New Roman" w:hAnsi="Times New Roman" w:cs="Times New Roman"/>
          </w:rPr>
          <w:t>.</w:t>
        </w:r>
        <w:r w:rsidRPr="00AF7BC7">
          <w:rPr>
            <w:rStyle w:val="a7"/>
            <w:rFonts w:ascii="Times New Roman" w:hAnsi="Times New Roman" w:cs="Times New Roman"/>
            <w:lang w:val="en-US"/>
          </w:rPr>
          <w:t>un</w:t>
        </w:r>
        <w:r w:rsidRPr="00AF7BC7">
          <w:rPr>
            <w:rStyle w:val="a7"/>
            <w:rFonts w:ascii="Times New Roman" w:hAnsi="Times New Roman" w:cs="Times New Roman"/>
          </w:rPr>
          <w:t>.</w:t>
        </w:r>
        <w:r w:rsidRPr="00AF7BC7">
          <w:rPr>
            <w:rStyle w:val="a7"/>
            <w:rFonts w:ascii="Times New Roman" w:hAnsi="Times New Roman" w:cs="Times New Roman"/>
            <w:lang w:val="en-US"/>
          </w:rPr>
          <w:t>org</w:t>
        </w:r>
        <w:r w:rsidRPr="00AF7BC7">
          <w:rPr>
            <w:rStyle w:val="a7"/>
            <w:rFonts w:ascii="Times New Roman" w:hAnsi="Times New Roman" w:cs="Times New Roman"/>
          </w:rPr>
          <w:t>/</w:t>
        </w:r>
        <w:proofErr w:type="spellStart"/>
        <w:r w:rsidRPr="00AF7BC7">
          <w:rPr>
            <w:rStyle w:val="a7"/>
            <w:rFonts w:ascii="Times New Roman" w:hAnsi="Times New Roman" w:cs="Times New Roman"/>
            <w:lang w:val="en-US"/>
          </w:rPr>
          <w:t>en</w:t>
        </w:r>
        <w:proofErr w:type="spellEnd"/>
        <w:r w:rsidRPr="00AF7BC7">
          <w:rPr>
            <w:rStyle w:val="a7"/>
            <w:rFonts w:ascii="Times New Roman" w:hAnsi="Times New Roman" w:cs="Times New Roman"/>
          </w:rPr>
          <w:t>/</w:t>
        </w:r>
        <w:r w:rsidRPr="00AF7BC7">
          <w:rPr>
            <w:rStyle w:val="a7"/>
            <w:rFonts w:ascii="Times New Roman" w:hAnsi="Times New Roman" w:cs="Times New Roman"/>
            <w:lang w:val="en-US"/>
          </w:rPr>
          <w:t>development</w:t>
        </w:r>
        <w:r w:rsidRPr="00AF7BC7">
          <w:rPr>
            <w:rStyle w:val="a7"/>
            <w:rFonts w:ascii="Times New Roman" w:hAnsi="Times New Roman" w:cs="Times New Roman"/>
          </w:rPr>
          <w:t>/</w:t>
        </w:r>
        <w:proofErr w:type="spellStart"/>
        <w:r w:rsidRPr="00AF7BC7">
          <w:rPr>
            <w:rStyle w:val="a7"/>
            <w:rFonts w:ascii="Times New Roman" w:hAnsi="Times New Roman" w:cs="Times New Roman"/>
            <w:lang w:val="en-US"/>
          </w:rPr>
          <w:t>desa</w:t>
        </w:r>
        <w:proofErr w:type="spellEnd"/>
        <w:r w:rsidRPr="00AF7BC7">
          <w:rPr>
            <w:rStyle w:val="a7"/>
            <w:rFonts w:ascii="Times New Roman" w:hAnsi="Times New Roman" w:cs="Times New Roman"/>
          </w:rPr>
          <w:t>/</w:t>
        </w:r>
        <w:r w:rsidRPr="00AF7BC7">
          <w:rPr>
            <w:rStyle w:val="a7"/>
            <w:rFonts w:ascii="Times New Roman" w:hAnsi="Times New Roman" w:cs="Times New Roman"/>
            <w:lang w:val="en-US"/>
          </w:rPr>
          <w:t>population</w:t>
        </w:r>
        <w:r w:rsidRPr="00AF7BC7">
          <w:rPr>
            <w:rStyle w:val="a7"/>
            <w:rFonts w:ascii="Times New Roman" w:hAnsi="Times New Roman" w:cs="Times New Roman"/>
          </w:rPr>
          <w:t>/</w:t>
        </w:r>
        <w:r w:rsidRPr="00AF7BC7">
          <w:rPr>
            <w:rStyle w:val="a7"/>
            <w:rFonts w:ascii="Times New Roman" w:hAnsi="Times New Roman" w:cs="Times New Roman"/>
            <w:lang w:val="en-US"/>
          </w:rPr>
          <w:t>migration</w:t>
        </w:r>
        <w:r w:rsidRPr="00AF7BC7">
          <w:rPr>
            <w:rStyle w:val="a7"/>
            <w:rFonts w:ascii="Times New Roman" w:hAnsi="Times New Roman" w:cs="Times New Roman"/>
          </w:rPr>
          <w:t>/</w:t>
        </w:r>
        <w:r w:rsidRPr="00AF7BC7">
          <w:rPr>
            <w:rStyle w:val="a7"/>
            <w:rFonts w:ascii="Times New Roman" w:hAnsi="Times New Roman" w:cs="Times New Roman"/>
            <w:lang w:val="en-US"/>
          </w:rPr>
          <w:t>publications</w:t>
        </w:r>
        <w:r w:rsidRPr="00AF7BC7">
          <w:rPr>
            <w:rStyle w:val="a7"/>
            <w:rFonts w:ascii="Times New Roman" w:hAnsi="Times New Roman" w:cs="Times New Roman"/>
          </w:rPr>
          <w:t>/</w:t>
        </w:r>
        <w:r w:rsidRPr="00AF7BC7">
          <w:rPr>
            <w:rStyle w:val="a7"/>
            <w:rFonts w:ascii="Times New Roman" w:hAnsi="Times New Roman" w:cs="Times New Roman"/>
            <w:lang w:val="en-US"/>
          </w:rPr>
          <w:t>wallchart</w:t>
        </w:r>
        <w:r w:rsidRPr="00AF7BC7">
          <w:rPr>
            <w:rStyle w:val="a7"/>
            <w:rFonts w:ascii="Times New Roman" w:hAnsi="Times New Roman" w:cs="Times New Roman"/>
          </w:rPr>
          <w:t>/</w:t>
        </w:r>
        <w:r w:rsidRPr="00AF7BC7">
          <w:rPr>
            <w:rStyle w:val="a7"/>
            <w:rFonts w:ascii="Times New Roman" w:hAnsi="Times New Roman" w:cs="Times New Roman"/>
            <w:lang w:val="en-US"/>
          </w:rPr>
          <w:t>docs</w:t>
        </w:r>
        <w:r w:rsidRPr="00AF7BC7">
          <w:rPr>
            <w:rStyle w:val="a7"/>
            <w:rFonts w:ascii="Times New Roman" w:hAnsi="Times New Roman" w:cs="Times New Roman"/>
          </w:rPr>
          <w:t>/</w:t>
        </w:r>
        <w:proofErr w:type="spellStart"/>
        <w:r w:rsidRPr="00AF7BC7">
          <w:rPr>
            <w:rStyle w:val="a7"/>
            <w:rFonts w:ascii="Times New Roman" w:hAnsi="Times New Roman" w:cs="Times New Roman"/>
            <w:lang w:val="en-US"/>
          </w:rPr>
          <w:t>MigrationStock</w:t>
        </w:r>
        <w:proofErr w:type="spellEnd"/>
        <w:r w:rsidRPr="00AF7BC7">
          <w:rPr>
            <w:rStyle w:val="a7"/>
            <w:rFonts w:ascii="Times New Roman" w:hAnsi="Times New Roman" w:cs="Times New Roman"/>
          </w:rPr>
          <w:t>2019_</w:t>
        </w:r>
        <w:r w:rsidRPr="00AF7BC7">
          <w:rPr>
            <w:rStyle w:val="a7"/>
            <w:rFonts w:ascii="Times New Roman" w:hAnsi="Times New Roman" w:cs="Times New Roman"/>
            <w:lang w:val="en-US"/>
          </w:rPr>
          <w:t>Wallchart</w:t>
        </w:r>
        <w:r w:rsidRPr="00AF7BC7">
          <w:rPr>
            <w:rStyle w:val="a7"/>
            <w:rFonts w:ascii="Times New Roman" w:hAnsi="Times New Roman" w:cs="Times New Roman"/>
          </w:rPr>
          <w:t>.</w:t>
        </w:r>
        <w:r w:rsidRPr="00AF7BC7">
          <w:rPr>
            <w:rStyle w:val="a7"/>
            <w:rFonts w:ascii="Times New Roman" w:hAnsi="Times New Roman" w:cs="Times New Roman"/>
            <w:lang w:val="en-US"/>
          </w:rPr>
          <w:t>pdf</w:t>
        </w:r>
      </w:hyperlink>
      <w:r w:rsidRPr="00AF7BC7">
        <w:rPr>
          <w:rFonts w:ascii="Times New Roman" w:hAnsi="Times New Roman" w:cs="Times New Roman"/>
        </w:rPr>
        <w:t xml:space="preserve"> (дата обращения 01.04.2020)</w:t>
      </w:r>
    </w:p>
  </w:footnote>
  <w:footnote w:id="179">
    <w:p w14:paraId="7B5DF31D" w14:textId="77777777" w:rsidR="00BF7995" w:rsidRPr="00AF7BC7" w:rsidRDefault="00BF7995" w:rsidP="00255692">
      <w:pPr>
        <w:pStyle w:val="a4"/>
        <w:jc w:val="both"/>
        <w:rPr>
          <w:rFonts w:ascii="Times New Roman" w:hAnsi="Times New Roman" w:cs="Times New Roman"/>
        </w:rPr>
      </w:pPr>
      <w:r w:rsidRPr="00AF7BC7">
        <w:rPr>
          <w:rStyle w:val="a6"/>
          <w:rFonts w:ascii="Times New Roman" w:hAnsi="Times New Roman" w:cs="Times New Roman"/>
        </w:rPr>
        <w:footnoteRef/>
      </w:r>
      <w:r w:rsidRPr="00AF7BC7">
        <w:rPr>
          <w:rFonts w:ascii="Times New Roman" w:hAnsi="Times New Roman" w:cs="Times New Roman"/>
          <w:lang w:val="en-US"/>
        </w:rPr>
        <w:t>2019 Human Development Index Ranking – UN Development Programme, Human Development Reports // United Nations – 2019. URL</w:t>
      </w:r>
      <w:r w:rsidRPr="00AF7BC7">
        <w:rPr>
          <w:rFonts w:ascii="Times New Roman" w:hAnsi="Times New Roman" w:cs="Times New Roman"/>
        </w:rPr>
        <w:t xml:space="preserve">: </w:t>
      </w:r>
      <w:hyperlink r:id="rId61" w:history="1">
        <w:r w:rsidRPr="00AF7BC7">
          <w:rPr>
            <w:rStyle w:val="a7"/>
            <w:rFonts w:ascii="Times New Roman" w:hAnsi="Times New Roman" w:cs="Times New Roman"/>
            <w:lang w:val="en-US"/>
          </w:rPr>
          <w:t>http</w:t>
        </w:r>
        <w:r w:rsidRPr="00AF7BC7">
          <w:rPr>
            <w:rStyle w:val="a7"/>
            <w:rFonts w:ascii="Times New Roman" w:hAnsi="Times New Roman" w:cs="Times New Roman"/>
          </w:rPr>
          <w:t>://</w:t>
        </w:r>
        <w:proofErr w:type="spellStart"/>
        <w:r w:rsidRPr="00AF7BC7">
          <w:rPr>
            <w:rStyle w:val="a7"/>
            <w:rFonts w:ascii="Times New Roman" w:hAnsi="Times New Roman" w:cs="Times New Roman"/>
            <w:lang w:val="en-US"/>
          </w:rPr>
          <w:t>hdr</w:t>
        </w:r>
        <w:proofErr w:type="spellEnd"/>
        <w:r w:rsidRPr="00AF7BC7">
          <w:rPr>
            <w:rStyle w:val="a7"/>
            <w:rFonts w:ascii="Times New Roman" w:hAnsi="Times New Roman" w:cs="Times New Roman"/>
          </w:rPr>
          <w:t>.</w:t>
        </w:r>
        <w:proofErr w:type="spellStart"/>
        <w:r w:rsidRPr="00AF7BC7">
          <w:rPr>
            <w:rStyle w:val="a7"/>
            <w:rFonts w:ascii="Times New Roman" w:hAnsi="Times New Roman" w:cs="Times New Roman"/>
            <w:lang w:val="en-US"/>
          </w:rPr>
          <w:t>undp</w:t>
        </w:r>
        <w:proofErr w:type="spellEnd"/>
        <w:r w:rsidRPr="00AF7BC7">
          <w:rPr>
            <w:rStyle w:val="a7"/>
            <w:rFonts w:ascii="Times New Roman" w:hAnsi="Times New Roman" w:cs="Times New Roman"/>
          </w:rPr>
          <w:t>.</w:t>
        </w:r>
        <w:r w:rsidRPr="00AF7BC7">
          <w:rPr>
            <w:rStyle w:val="a7"/>
            <w:rFonts w:ascii="Times New Roman" w:hAnsi="Times New Roman" w:cs="Times New Roman"/>
            <w:lang w:val="en-US"/>
          </w:rPr>
          <w:t>org</w:t>
        </w:r>
        <w:r w:rsidRPr="00AF7BC7">
          <w:rPr>
            <w:rStyle w:val="a7"/>
            <w:rFonts w:ascii="Times New Roman" w:hAnsi="Times New Roman" w:cs="Times New Roman"/>
          </w:rPr>
          <w:t>/</w:t>
        </w:r>
        <w:proofErr w:type="spellStart"/>
        <w:r w:rsidRPr="00AF7BC7">
          <w:rPr>
            <w:rStyle w:val="a7"/>
            <w:rFonts w:ascii="Times New Roman" w:hAnsi="Times New Roman" w:cs="Times New Roman"/>
            <w:lang w:val="en-US"/>
          </w:rPr>
          <w:t>en</w:t>
        </w:r>
        <w:proofErr w:type="spellEnd"/>
        <w:r w:rsidRPr="00AF7BC7">
          <w:rPr>
            <w:rStyle w:val="a7"/>
            <w:rFonts w:ascii="Times New Roman" w:hAnsi="Times New Roman" w:cs="Times New Roman"/>
          </w:rPr>
          <w:t>/</w:t>
        </w:r>
        <w:r w:rsidRPr="00AF7BC7">
          <w:rPr>
            <w:rStyle w:val="a7"/>
            <w:rFonts w:ascii="Times New Roman" w:hAnsi="Times New Roman" w:cs="Times New Roman"/>
            <w:lang w:val="en-US"/>
          </w:rPr>
          <w:t>content</w:t>
        </w:r>
        <w:r w:rsidRPr="00AF7BC7">
          <w:rPr>
            <w:rStyle w:val="a7"/>
            <w:rFonts w:ascii="Times New Roman" w:hAnsi="Times New Roman" w:cs="Times New Roman"/>
          </w:rPr>
          <w:t>/2019-</w:t>
        </w:r>
        <w:r w:rsidRPr="00AF7BC7">
          <w:rPr>
            <w:rStyle w:val="a7"/>
            <w:rFonts w:ascii="Times New Roman" w:hAnsi="Times New Roman" w:cs="Times New Roman"/>
            <w:lang w:val="en-US"/>
          </w:rPr>
          <w:t>human</w:t>
        </w:r>
        <w:r w:rsidRPr="00AF7BC7">
          <w:rPr>
            <w:rStyle w:val="a7"/>
            <w:rFonts w:ascii="Times New Roman" w:hAnsi="Times New Roman" w:cs="Times New Roman"/>
          </w:rPr>
          <w:t>-</w:t>
        </w:r>
        <w:r w:rsidRPr="00AF7BC7">
          <w:rPr>
            <w:rStyle w:val="a7"/>
            <w:rFonts w:ascii="Times New Roman" w:hAnsi="Times New Roman" w:cs="Times New Roman"/>
            <w:lang w:val="en-US"/>
          </w:rPr>
          <w:t>development</w:t>
        </w:r>
        <w:r w:rsidRPr="00AF7BC7">
          <w:rPr>
            <w:rStyle w:val="a7"/>
            <w:rFonts w:ascii="Times New Roman" w:hAnsi="Times New Roman" w:cs="Times New Roman"/>
          </w:rPr>
          <w:t>-</w:t>
        </w:r>
        <w:r w:rsidRPr="00AF7BC7">
          <w:rPr>
            <w:rStyle w:val="a7"/>
            <w:rFonts w:ascii="Times New Roman" w:hAnsi="Times New Roman" w:cs="Times New Roman"/>
            <w:lang w:val="en-US"/>
          </w:rPr>
          <w:t>index</w:t>
        </w:r>
        <w:r w:rsidRPr="00AF7BC7">
          <w:rPr>
            <w:rStyle w:val="a7"/>
            <w:rFonts w:ascii="Times New Roman" w:hAnsi="Times New Roman" w:cs="Times New Roman"/>
          </w:rPr>
          <w:t>-</w:t>
        </w:r>
        <w:r w:rsidRPr="00AF7BC7">
          <w:rPr>
            <w:rStyle w:val="a7"/>
            <w:rFonts w:ascii="Times New Roman" w:hAnsi="Times New Roman" w:cs="Times New Roman"/>
            <w:lang w:val="en-US"/>
          </w:rPr>
          <w:t>ranking</w:t>
        </w:r>
      </w:hyperlink>
      <w:r w:rsidRPr="00AF7BC7">
        <w:rPr>
          <w:rFonts w:ascii="Times New Roman" w:hAnsi="Times New Roman" w:cs="Times New Roman"/>
        </w:rPr>
        <w:t xml:space="preserve"> (дата обращения 05.04.2020)</w:t>
      </w:r>
    </w:p>
  </w:footnote>
  <w:footnote w:id="180">
    <w:p w14:paraId="5E44A6A1" w14:textId="77777777" w:rsidR="00BF7995" w:rsidRPr="00773377" w:rsidRDefault="00BF7995" w:rsidP="00255692">
      <w:pPr>
        <w:pStyle w:val="a4"/>
        <w:rPr>
          <w:lang w:val="de-DE"/>
        </w:rPr>
      </w:pPr>
      <w:r w:rsidRPr="00AF7BC7">
        <w:rPr>
          <w:rStyle w:val="a6"/>
          <w:rFonts w:ascii="Times New Roman" w:hAnsi="Times New Roman" w:cs="Times New Roman"/>
        </w:rPr>
        <w:footnoteRef/>
      </w:r>
      <w:r w:rsidRPr="00AF7BC7">
        <w:rPr>
          <w:rFonts w:ascii="Times New Roman" w:hAnsi="Times New Roman" w:cs="Times New Roman"/>
          <w:lang w:val="de-DE"/>
        </w:rPr>
        <w:t xml:space="preserve"> Bundeshaushalt 2020. S. 1480</w:t>
      </w:r>
    </w:p>
  </w:footnote>
  <w:footnote w:id="181">
    <w:p w14:paraId="0AB95B83" w14:textId="77777777" w:rsidR="00BF7995" w:rsidRPr="00DA4A11" w:rsidRDefault="00BF7995" w:rsidP="00255692">
      <w:pPr>
        <w:pStyle w:val="a4"/>
        <w:jc w:val="both"/>
        <w:rPr>
          <w:rFonts w:ascii="Times New Roman" w:hAnsi="Times New Roman" w:cs="Times New Roman"/>
        </w:rPr>
      </w:pPr>
      <w:r w:rsidRPr="00DA4A11">
        <w:rPr>
          <w:rStyle w:val="a6"/>
          <w:rFonts w:ascii="Times New Roman" w:hAnsi="Times New Roman" w:cs="Times New Roman"/>
        </w:rPr>
        <w:footnoteRef/>
      </w:r>
      <w:r w:rsidRPr="00DA4A11">
        <w:rPr>
          <w:rFonts w:ascii="Times New Roman" w:hAnsi="Times New Roman" w:cs="Times New Roman"/>
          <w:lang w:val="de-DE"/>
        </w:rPr>
        <w:t>Sozialhilfe und Grundsicherung im Alter und bei Erwerbsminderung – Broschüre des Bundesministeriums für Arbeit und Soziales // Bundesministerium für Arbeit und Soziales – 2018 – S. 8. URL</w:t>
      </w:r>
      <w:r w:rsidRPr="00DA4A11">
        <w:rPr>
          <w:rFonts w:ascii="Times New Roman" w:hAnsi="Times New Roman" w:cs="Times New Roman"/>
        </w:rPr>
        <w:t xml:space="preserve">: </w:t>
      </w:r>
      <w:hyperlink r:id="rId62" w:history="1">
        <w:r w:rsidRPr="00DA4A11">
          <w:rPr>
            <w:rStyle w:val="a7"/>
            <w:rFonts w:ascii="Times New Roman" w:hAnsi="Times New Roman" w:cs="Times New Roman"/>
            <w:lang w:val="de-DE"/>
          </w:rPr>
          <w:t>https</w:t>
        </w:r>
        <w:r w:rsidRPr="00DA4A11">
          <w:rPr>
            <w:rStyle w:val="a7"/>
            <w:rFonts w:ascii="Times New Roman" w:hAnsi="Times New Roman" w:cs="Times New Roman"/>
          </w:rPr>
          <w:t>://</w:t>
        </w:r>
        <w:r w:rsidRPr="00DA4A11">
          <w:rPr>
            <w:rStyle w:val="a7"/>
            <w:rFonts w:ascii="Times New Roman" w:hAnsi="Times New Roman" w:cs="Times New Roman"/>
            <w:lang w:val="de-DE"/>
          </w:rPr>
          <w:t>www</w:t>
        </w:r>
        <w:r w:rsidRPr="00DA4A11">
          <w:rPr>
            <w:rStyle w:val="a7"/>
            <w:rFonts w:ascii="Times New Roman" w:hAnsi="Times New Roman" w:cs="Times New Roman"/>
          </w:rPr>
          <w:t>.</w:t>
        </w:r>
        <w:r w:rsidRPr="00DA4A11">
          <w:rPr>
            <w:rStyle w:val="a7"/>
            <w:rFonts w:ascii="Times New Roman" w:hAnsi="Times New Roman" w:cs="Times New Roman"/>
            <w:lang w:val="de-DE"/>
          </w:rPr>
          <w:t>bmas</w:t>
        </w:r>
        <w:r w:rsidRPr="00DA4A11">
          <w:rPr>
            <w:rStyle w:val="a7"/>
            <w:rFonts w:ascii="Times New Roman" w:hAnsi="Times New Roman" w:cs="Times New Roman"/>
          </w:rPr>
          <w:t>.</w:t>
        </w:r>
        <w:r w:rsidRPr="00DA4A11">
          <w:rPr>
            <w:rStyle w:val="a7"/>
            <w:rFonts w:ascii="Times New Roman" w:hAnsi="Times New Roman" w:cs="Times New Roman"/>
            <w:lang w:val="de-DE"/>
          </w:rPr>
          <w:t>de</w:t>
        </w:r>
        <w:r w:rsidRPr="00DA4A11">
          <w:rPr>
            <w:rStyle w:val="a7"/>
            <w:rFonts w:ascii="Times New Roman" w:hAnsi="Times New Roman" w:cs="Times New Roman"/>
          </w:rPr>
          <w:t>/</w:t>
        </w:r>
        <w:r w:rsidRPr="00DA4A11">
          <w:rPr>
            <w:rStyle w:val="a7"/>
            <w:rFonts w:ascii="Times New Roman" w:hAnsi="Times New Roman" w:cs="Times New Roman"/>
            <w:lang w:val="de-DE"/>
          </w:rPr>
          <w:t>SharedDocs</w:t>
        </w:r>
        <w:r w:rsidRPr="00DA4A11">
          <w:rPr>
            <w:rStyle w:val="a7"/>
            <w:rFonts w:ascii="Times New Roman" w:hAnsi="Times New Roman" w:cs="Times New Roman"/>
          </w:rPr>
          <w:t>/</w:t>
        </w:r>
        <w:r w:rsidRPr="00DA4A11">
          <w:rPr>
            <w:rStyle w:val="a7"/>
            <w:rFonts w:ascii="Times New Roman" w:hAnsi="Times New Roman" w:cs="Times New Roman"/>
            <w:lang w:val="de-DE"/>
          </w:rPr>
          <w:t>Downloads</w:t>
        </w:r>
        <w:r w:rsidRPr="00DA4A11">
          <w:rPr>
            <w:rStyle w:val="a7"/>
            <w:rFonts w:ascii="Times New Roman" w:hAnsi="Times New Roman" w:cs="Times New Roman"/>
          </w:rPr>
          <w:t>/</w:t>
        </w:r>
        <w:r w:rsidRPr="00DA4A11">
          <w:rPr>
            <w:rStyle w:val="a7"/>
            <w:rFonts w:ascii="Times New Roman" w:hAnsi="Times New Roman" w:cs="Times New Roman"/>
            <w:lang w:val="de-DE"/>
          </w:rPr>
          <w:t>DE</w:t>
        </w:r>
        <w:r w:rsidRPr="00DA4A11">
          <w:rPr>
            <w:rStyle w:val="a7"/>
            <w:rFonts w:ascii="Times New Roman" w:hAnsi="Times New Roman" w:cs="Times New Roman"/>
          </w:rPr>
          <w:t>/</w:t>
        </w:r>
        <w:r w:rsidRPr="00DA4A11">
          <w:rPr>
            <w:rStyle w:val="a7"/>
            <w:rFonts w:ascii="Times New Roman" w:hAnsi="Times New Roman" w:cs="Times New Roman"/>
            <w:lang w:val="de-DE"/>
          </w:rPr>
          <w:t>PDF</w:t>
        </w:r>
        <w:r w:rsidRPr="00DA4A11">
          <w:rPr>
            <w:rStyle w:val="a7"/>
            <w:rFonts w:ascii="Times New Roman" w:hAnsi="Times New Roman" w:cs="Times New Roman"/>
          </w:rPr>
          <w:t>-</w:t>
        </w:r>
        <w:r w:rsidRPr="00DA4A11">
          <w:rPr>
            <w:rStyle w:val="a7"/>
            <w:rFonts w:ascii="Times New Roman" w:hAnsi="Times New Roman" w:cs="Times New Roman"/>
            <w:lang w:val="de-DE"/>
          </w:rPr>
          <w:t>Publikationen</w:t>
        </w:r>
        <w:r w:rsidRPr="00DA4A11">
          <w:rPr>
            <w:rStyle w:val="a7"/>
            <w:rFonts w:ascii="Times New Roman" w:hAnsi="Times New Roman" w:cs="Times New Roman"/>
          </w:rPr>
          <w:t>/</w:t>
        </w:r>
        <w:r w:rsidRPr="00DA4A11">
          <w:rPr>
            <w:rStyle w:val="a7"/>
            <w:rFonts w:ascii="Times New Roman" w:hAnsi="Times New Roman" w:cs="Times New Roman"/>
            <w:lang w:val="de-DE"/>
          </w:rPr>
          <w:t>a</w:t>
        </w:r>
        <w:r w:rsidRPr="00DA4A11">
          <w:rPr>
            <w:rStyle w:val="a7"/>
            <w:rFonts w:ascii="Times New Roman" w:hAnsi="Times New Roman" w:cs="Times New Roman"/>
          </w:rPr>
          <w:t>207-</w:t>
        </w:r>
        <w:r w:rsidRPr="00DA4A11">
          <w:rPr>
            <w:rStyle w:val="a7"/>
            <w:rFonts w:ascii="Times New Roman" w:hAnsi="Times New Roman" w:cs="Times New Roman"/>
            <w:lang w:val="de-DE"/>
          </w:rPr>
          <w:t>sozialhilfe</w:t>
        </w:r>
        <w:r w:rsidRPr="00DA4A11">
          <w:rPr>
            <w:rStyle w:val="a7"/>
            <w:rFonts w:ascii="Times New Roman" w:hAnsi="Times New Roman" w:cs="Times New Roman"/>
          </w:rPr>
          <w:t>-</w:t>
        </w:r>
        <w:r w:rsidRPr="00DA4A11">
          <w:rPr>
            <w:rStyle w:val="a7"/>
            <w:rFonts w:ascii="Times New Roman" w:hAnsi="Times New Roman" w:cs="Times New Roman"/>
            <w:lang w:val="de-DE"/>
          </w:rPr>
          <w:t>und</w:t>
        </w:r>
        <w:r w:rsidRPr="00DA4A11">
          <w:rPr>
            <w:rStyle w:val="a7"/>
            <w:rFonts w:ascii="Times New Roman" w:hAnsi="Times New Roman" w:cs="Times New Roman"/>
          </w:rPr>
          <w:t>-</w:t>
        </w:r>
        <w:r w:rsidRPr="00DA4A11">
          <w:rPr>
            <w:rStyle w:val="a7"/>
            <w:rFonts w:ascii="Times New Roman" w:hAnsi="Times New Roman" w:cs="Times New Roman"/>
            <w:lang w:val="de-DE"/>
          </w:rPr>
          <w:t>grundsicherung</w:t>
        </w:r>
        <w:r w:rsidRPr="00DA4A11">
          <w:rPr>
            <w:rStyle w:val="a7"/>
            <w:rFonts w:ascii="Times New Roman" w:hAnsi="Times New Roman" w:cs="Times New Roman"/>
          </w:rPr>
          <w:t>.</w:t>
        </w:r>
        <w:r w:rsidRPr="00DA4A11">
          <w:rPr>
            <w:rStyle w:val="a7"/>
            <w:rFonts w:ascii="Times New Roman" w:hAnsi="Times New Roman" w:cs="Times New Roman"/>
            <w:lang w:val="de-DE"/>
          </w:rPr>
          <w:t>pdf</w:t>
        </w:r>
        <w:r w:rsidRPr="00DA4A11">
          <w:rPr>
            <w:rStyle w:val="a7"/>
            <w:rFonts w:ascii="Times New Roman" w:hAnsi="Times New Roman" w:cs="Times New Roman"/>
          </w:rPr>
          <w:t>?__</w:t>
        </w:r>
        <w:r w:rsidRPr="00DA4A11">
          <w:rPr>
            <w:rStyle w:val="a7"/>
            <w:rFonts w:ascii="Times New Roman" w:hAnsi="Times New Roman" w:cs="Times New Roman"/>
            <w:lang w:val="de-DE"/>
          </w:rPr>
          <w:t>blob</w:t>
        </w:r>
        <w:r w:rsidRPr="00DA4A11">
          <w:rPr>
            <w:rStyle w:val="a7"/>
            <w:rFonts w:ascii="Times New Roman" w:hAnsi="Times New Roman" w:cs="Times New Roman"/>
          </w:rPr>
          <w:t>=</w:t>
        </w:r>
        <w:r w:rsidRPr="00DA4A11">
          <w:rPr>
            <w:rStyle w:val="a7"/>
            <w:rFonts w:ascii="Times New Roman" w:hAnsi="Times New Roman" w:cs="Times New Roman"/>
            <w:lang w:val="de-DE"/>
          </w:rPr>
          <w:t>publicationFile</w:t>
        </w:r>
        <w:r w:rsidRPr="00DA4A11">
          <w:rPr>
            <w:rStyle w:val="a7"/>
            <w:rFonts w:ascii="Times New Roman" w:hAnsi="Times New Roman" w:cs="Times New Roman"/>
          </w:rPr>
          <w:t>&amp;</w:t>
        </w:r>
        <w:r w:rsidRPr="00DA4A11">
          <w:rPr>
            <w:rStyle w:val="a7"/>
            <w:rFonts w:ascii="Times New Roman" w:hAnsi="Times New Roman" w:cs="Times New Roman"/>
            <w:lang w:val="de-DE"/>
          </w:rPr>
          <w:t>v</w:t>
        </w:r>
        <w:r w:rsidRPr="00DA4A11">
          <w:rPr>
            <w:rStyle w:val="a7"/>
            <w:rFonts w:ascii="Times New Roman" w:hAnsi="Times New Roman" w:cs="Times New Roman"/>
          </w:rPr>
          <w:t>=9</w:t>
        </w:r>
      </w:hyperlink>
      <w:r w:rsidRPr="00DA4A11">
        <w:rPr>
          <w:rFonts w:ascii="Times New Roman" w:hAnsi="Times New Roman" w:cs="Times New Roman"/>
        </w:rPr>
        <w:t xml:space="preserve">  (дата обращения 05.0</w:t>
      </w:r>
      <w:r>
        <w:rPr>
          <w:rFonts w:ascii="Times New Roman" w:hAnsi="Times New Roman" w:cs="Times New Roman"/>
        </w:rPr>
        <w:t>4</w:t>
      </w:r>
      <w:r w:rsidRPr="00DA4A11">
        <w:rPr>
          <w:rFonts w:ascii="Times New Roman" w:hAnsi="Times New Roman" w:cs="Times New Roman"/>
        </w:rPr>
        <w:t>.2020)</w:t>
      </w:r>
    </w:p>
  </w:footnote>
  <w:footnote w:id="182">
    <w:p w14:paraId="03F86F16" w14:textId="77777777" w:rsidR="00BF7995" w:rsidRPr="00740B6B" w:rsidRDefault="00BF7995" w:rsidP="00255692">
      <w:pPr>
        <w:pStyle w:val="a4"/>
        <w:jc w:val="both"/>
        <w:rPr>
          <w:rFonts w:ascii="Times New Roman" w:hAnsi="Times New Roman" w:cs="Times New Roman"/>
        </w:rPr>
      </w:pPr>
      <w:r w:rsidRPr="00B43E73">
        <w:rPr>
          <w:rStyle w:val="a6"/>
          <w:rFonts w:ascii="Times New Roman" w:hAnsi="Times New Roman" w:cs="Times New Roman"/>
        </w:rPr>
        <w:footnoteRef/>
      </w:r>
      <w:r w:rsidRPr="00BB4847">
        <w:rPr>
          <w:rFonts w:ascii="Times New Roman" w:hAnsi="Times New Roman" w:cs="Times New Roman"/>
          <w:lang w:val="de-DE"/>
        </w:rPr>
        <w:t xml:space="preserve"> </w:t>
      </w:r>
      <w:r>
        <w:rPr>
          <w:rFonts w:ascii="Times New Roman" w:hAnsi="Times New Roman" w:cs="Times New Roman"/>
          <w:lang w:val="de-DE"/>
        </w:rPr>
        <w:t>Zum Selbstverständnis der politischen Stiftungen.</w:t>
      </w:r>
      <w:r w:rsidRPr="00B43E73">
        <w:rPr>
          <w:rFonts w:ascii="Times New Roman" w:hAnsi="Times New Roman" w:cs="Times New Roman"/>
          <w:lang w:val="de-DE"/>
        </w:rPr>
        <w:t xml:space="preserve"> Gemeinsame Erklärung der Konrad-Adenauer-Stiftung e.V., Friedrich-Ebert-Stiftung e.V., Friedrich-N</w:t>
      </w:r>
      <w:r>
        <w:rPr>
          <w:rFonts w:ascii="Times New Roman" w:hAnsi="Times New Roman" w:cs="Times New Roman"/>
          <w:lang w:val="de-DE"/>
        </w:rPr>
        <w:t>au</w:t>
      </w:r>
      <w:r w:rsidRPr="00B43E73">
        <w:rPr>
          <w:rFonts w:ascii="Times New Roman" w:hAnsi="Times New Roman" w:cs="Times New Roman"/>
          <w:lang w:val="de-DE"/>
        </w:rPr>
        <w:t>mann-Stiftung e.V., Hanns-Seidel-Stiftung e.V. und Heinrich-Böll-Stiftung e.V. // Bibliothek FES. URL</w:t>
      </w:r>
      <w:r w:rsidRPr="00B43E73">
        <w:rPr>
          <w:rFonts w:ascii="Times New Roman" w:hAnsi="Times New Roman" w:cs="Times New Roman"/>
        </w:rPr>
        <w:t xml:space="preserve">: </w:t>
      </w:r>
      <w:hyperlink r:id="rId63" w:history="1">
        <w:r w:rsidRPr="00B43E73">
          <w:rPr>
            <w:rStyle w:val="a7"/>
            <w:rFonts w:ascii="Times New Roman" w:hAnsi="Times New Roman" w:cs="Times New Roman"/>
          </w:rPr>
          <w:t>http://library.fes.de/pdf-files/bibliothek/03178.pdf</w:t>
        </w:r>
      </w:hyperlink>
      <w:r w:rsidRPr="00B43E73">
        <w:rPr>
          <w:rFonts w:ascii="Times New Roman" w:hAnsi="Times New Roman" w:cs="Times New Roman"/>
        </w:rPr>
        <w:t xml:space="preserve">  (дата обращения 05.0</w:t>
      </w:r>
      <w:r>
        <w:rPr>
          <w:rFonts w:ascii="Times New Roman" w:hAnsi="Times New Roman" w:cs="Times New Roman"/>
        </w:rPr>
        <w:t>4</w:t>
      </w:r>
      <w:r w:rsidRPr="00B43E73">
        <w:rPr>
          <w:rFonts w:ascii="Times New Roman" w:hAnsi="Times New Roman" w:cs="Times New Roman"/>
        </w:rPr>
        <w:t>.2020)</w:t>
      </w:r>
    </w:p>
  </w:footnote>
  <w:footnote w:id="183">
    <w:p w14:paraId="6CCA3ED6" w14:textId="77777777" w:rsidR="00BF7995" w:rsidRPr="00347B98" w:rsidRDefault="00BF7995" w:rsidP="00255692">
      <w:pPr>
        <w:pStyle w:val="a4"/>
        <w:jc w:val="both"/>
        <w:rPr>
          <w:rFonts w:ascii="Times New Roman" w:hAnsi="Times New Roman" w:cs="Times New Roman"/>
        </w:rPr>
      </w:pPr>
      <w:r w:rsidRPr="00347B98">
        <w:rPr>
          <w:rStyle w:val="a6"/>
          <w:rFonts w:ascii="Times New Roman" w:hAnsi="Times New Roman" w:cs="Times New Roman"/>
        </w:rPr>
        <w:footnoteRef/>
      </w:r>
      <w:r w:rsidRPr="00347B98">
        <w:rPr>
          <w:rFonts w:ascii="Times New Roman" w:hAnsi="Times New Roman" w:cs="Times New Roman"/>
          <w:lang w:val="de-DE"/>
        </w:rPr>
        <w:t xml:space="preserve">Konrad Adenauer Stiftung, eine offizielle Webseite – 2020. </w:t>
      </w:r>
      <w:r w:rsidRPr="00347B98">
        <w:rPr>
          <w:rFonts w:ascii="Times New Roman" w:hAnsi="Times New Roman" w:cs="Times New Roman"/>
          <w:lang w:val="en-US"/>
        </w:rPr>
        <w:t>URL</w:t>
      </w:r>
      <w:r w:rsidRPr="00347B98">
        <w:rPr>
          <w:rFonts w:ascii="Times New Roman" w:hAnsi="Times New Roman" w:cs="Times New Roman"/>
        </w:rPr>
        <w:t xml:space="preserve">: </w:t>
      </w:r>
      <w:hyperlink r:id="rId64" w:history="1">
        <w:r w:rsidRPr="00347B98">
          <w:rPr>
            <w:rStyle w:val="a7"/>
            <w:rFonts w:ascii="Times New Roman" w:hAnsi="Times New Roman" w:cs="Times New Roman"/>
            <w:lang w:val="en-US"/>
          </w:rPr>
          <w:t>https</w:t>
        </w:r>
        <w:r w:rsidRPr="00347B98">
          <w:rPr>
            <w:rStyle w:val="a7"/>
            <w:rFonts w:ascii="Times New Roman" w:hAnsi="Times New Roman" w:cs="Times New Roman"/>
          </w:rPr>
          <w:t>://</w:t>
        </w:r>
        <w:r w:rsidRPr="00347B98">
          <w:rPr>
            <w:rStyle w:val="a7"/>
            <w:rFonts w:ascii="Times New Roman" w:hAnsi="Times New Roman" w:cs="Times New Roman"/>
            <w:lang w:val="en-US"/>
          </w:rPr>
          <w:t>www</w:t>
        </w:r>
        <w:r w:rsidRPr="00347B98">
          <w:rPr>
            <w:rStyle w:val="a7"/>
            <w:rFonts w:ascii="Times New Roman" w:hAnsi="Times New Roman" w:cs="Times New Roman"/>
          </w:rPr>
          <w:t>.</w:t>
        </w:r>
        <w:r w:rsidRPr="00347B98">
          <w:rPr>
            <w:rStyle w:val="a7"/>
            <w:rFonts w:ascii="Times New Roman" w:hAnsi="Times New Roman" w:cs="Times New Roman"/>
            <w:lang w:val="en-US"/>
          </w:rPr>
          <w:t>kas</w:t>
        </w:r>
        <w:r w:rsidRPr="00347B98">
          <w:rPr>
            <w:rStyle w:val="a7"/>
            <w:rFonts w:ascii="Times New Roman" w:hAnsi="Times New Roman" w:cs="Times New Roman"/>
          </w:rPr>
          <w:t>.</w:t>
        </w:r>
        <w:r w:rsidRPr="00347B98">
          <w:rPr>
            <w:rStyle w:val="a7"/>
            <w:rFonts w:ascii="Times New Roman" w:hAnsi="Times New Roman" w:cs="Times New Roman"/>
            <w:lang w:val="en-US"/>
          </w:rPr>
          <w:t>de</w:t>
        </w:r>
        <w:r w:rsidRPr="00347B98">
          <w:rPr>
            <w:rStyle w:val="a7"/>
            <w:rFonts w:ascii="Times New Roman" w:hAnsi="Times New Roman" w:cs="Times New Roman"/>
          </w:rPr>
          <w:t>/</w:t>
        </w:r>
        <w:r w:rsidRPr="00347B98">
          <w:rPr>
            <w:rStyle w:val="a7"/>
            <w:rFonts w:ascii="Times New Roman" w:hAnsi="Times New Roman" w:cs="Times New Roman"/>
            <w:lang w:val="en-US"/>
          </w:rPr>
          <w:t>de</w:t>
        </w:r>
        <w:r w:rsidRPr="00347B98">
          <w:rPr>
            <w:rStyle w:val="a7"/>
            <w:rFonts w:ascii="Times New Roman" w:hAnsi="Times New Roman" w:cs="Times New Roman"/>
          </w:rPr>
          <w:t>/</w:t>
        </w:r>
        <w:r w:rsidRPr="00347B98">
          <w:rPr>
            <w:rStyle w:val="a7"/>
            <w:rFonts w:ascii="Times New Roman" w:hAnsi="Times New Roman" w:cs="Times New Roman"/>
            <w:lang w:val="en-US"/>
          </w:rPr>
          <w:t>home</w:t>
        </w:r>
      </w:hyperlink>
      <w:r w:rsidRPr="00347B98">
        <w:rPr>
          <w:rFonts w:ascii="Times New Roman" w:hAnsi="Times New Roman" w:cs="Times New Roman"/>
        </w:rPr>
        <w:t xml:space="preserve"> (дата обращения 05.04.2020)</w:t>
      </w:r>
    </w:p>
  </w:footnote>
  <w:footnote w:id="184">
    <w:p w14:paraId="25D97927" w14:textId="77777777" w:rsidR="00BF7995" w:rsidRPr="00347B98" w:rsidRDefault="00BF7995" w:rsidP="00255692">
      <w:pPr>
        <w:pStyle w:val="a4"/>
        <w:jc w:val="both"/>
        <w:rPr>
          <w:rFonts w:ascii="Times New Roman" w:hAnsi="Times New Roman" w:cs="Times New Roman"/>
        </w:rPr>
      </w:pPr>
      <w:r w:rsidRPr="00347B98">
        <w:rPr>
          <w:rStyle w:val="a6"/>
          <w:rFonts w:ascii="Times New Roman" w:hAnsi="Times New Roman" w:cs="Times New Roman"/>
        </w:rPr>
        <w:footnoteRef/>
      </w:r>
      <w:r w:rsidRPr="00347B98">
        <w:rPr>
          <w:rFonts w:ascii="Times New Roman" w:hAnsi="Times New Roman" w:cs="Times New Roman"/>
          <w:lang w:val="de-DE"/>
        </w:rPr>
        <w:t xml:space="preserve">Friedrich Ebert Stiftung, eine offizielle Webseite – 2020. </w:t>
      </w:r>
      <w:r w:rsidRPr="00347B98">
        <w:rPr>
          <w:rFonts w:ascii="Times New Roman" w:hAnsi="Times New Roman" w:cs="Times New Roman"/>
          <w:lang w:val="en-US"/>
        </w:rPr>
        <w:t>URL</w:t>
      </w:r>
      <w:r w:rsidRPr="00347B98">
        <w:rPr>
          <w:rFonts w:ascii="Times New Roman" w:hAnsi="Times New Roman" w:cs="Times New Roman"/>
        </w:rPr>
        <w:t xml:space="preserve">: </w:t>
      </w:r>
      <w:hyperlink r:id="rId65" w:history="1">
        <w:r w:rsidRPr="00347B98">
          <w:rPr>
            <w:rStyle w:val="a7"/>
            <w:rFonts w:ascii="Times New Roman" w:hAnsi="Times New Roman" w:cs="Times New Roman"/>
            <w:lang w:val="en-US"/>
          </w:rPr>
          <w:t>https</w:t>
        </w:r>
        <w:r w:rsidRPr="00347B98">
          <w:rPr>
            <w:rStyle w:val="a7"/>
            <w:rFonts w:ascii="Times New Roman" w:hAnsi="Times New Roman" w:cs="Times New Roman"/>
          </w:rPr>
          <w:t>://</w:t>
        </w:r>
        <w:r w:rsidRPr="00347B98">
          <w:rPr>
            <w:rStyle w:val="a7"/>
            <w:rFonts w:ascii="Times New Roman" w:hAnsi="Times New Roman" w:cs="Times New Roman"/>
            <w:lang w:val="en-US"/>
          </w:rPr>
          <w:t>www</w:t>
        </w:r>
        <w:r w:rsidRPr="00347B98">
          <w:rPr>
            <w:rStyle w:val="a7"/>
            <w:rFonts w:ascii="Times New Roman" w:hAnsi="Times New Roman" w:cs="Times New Roman"/>
          </w:rPr>
          <w:t>.</w:t>
        </w:r>
        <w:proofErr w:type="spellStart"/>
        <w:r w:rsidRPr="00347B98">
          <w:rPr>
            <w:rStyle w:val="a7"/>
            <w:rFonts w:ascii="Times New Roman" w:hAnsi="Times New Roman" w:cs="Times New Roman"/>
            <w:lang w:val="en-US"/>
          </w:rPr>
          <w:t>fes</w:t>
        </w:r>
        <w:proofErr w:type="spellEnd"/>
        <w:r w:rsidRPr="00347B98">
          <w:rPr>
            <w:rStyle w:val="a7"/>
            <w:rFonts w:ascii="Times New Roman" w:hAnsi="Times New Roman" w:cs="Times New Roman"/>
          </w:rPr>
          <w:t>.</w:t>
        </w:r>
        <w:r w:rsidRPr="00347B98">
          <w:rPr>
            <w:rStyle w:val="a7"/>
            <w:rFonts w:ascii="Times New Roman" w:hAnsi="Times New Roman" w:cs="Times New Roman"/>
            <w:lang w:val="en-US"/>
          </w:rPr>
          <w:t>de</w:t>
        </w:r>
        <w:r w:rsidRPr="00347B98">
          <w:rPr>
            <w:rStyle w:val="a7"/>
            <w:rFonts w:ascii="Times New Roman" w:hAnsi="Times New Roman" w:cs="Times New Roman"/>
          </w:rPr>
          <w:t>/</w:t>
        </w:r>
      </w:hyperlink>
      <w:r w:rsidRPr="00347B98">
        <w:rPr>
          <w:rFonts w:ascii="Times New Roman" w:hAnsi="Times New Roman" w:cs="Times New Roman"/>
        </w:rPr>
        <w:t xml:space="preserve"> (дата обращения 05.04.2020)</w:t>
      </w:r>
    </w:p>
  </w:footnote>
  <w:footnote w:id="185">
    <w:p w14:paraId="230985BE" w14:textId="77777777" w:rsidR="00BF7995" w:rsidRPr="00347B98" w:rsidRDefault="00BF7995" w:rsidP="00255692">
      <w:pPr>
        <w:pStyle w:val="a4"/>
        <w:jc w:val="both"/>
        <w:rPr>
          <w:rFonts w:ascii="Times New Roman" w:hAnsi="Times New Roman" w:cs="Times New Roman"/>
          <w:lang w:val="de-DE"/>
        </w:rPr>
      </w:pPr>
      <w:r w:rsidRPr="00347B98">
        <w:rPr>
          <w:rStyle w:val="a6"/>
          <w:rFonts w:ascii="Times New Roman" w:hAnsi="Times New Roman" w:cs="Times New Roman"/>
        </w:rPr>
        <w:footnoteRef/>
      </w:r>
      <w:r w:rsidRPr="00347B98">
        <w:rPr>
          <w:rFonts w:ascii="Times New Roman" w:hAnsi="Times New Roman" w:cs="Times New Roman"/>
          <w:lang w:val="de-DE"/>
        </w:rPr>
        <w:t xml:space="preserve">Friedrich Naumann Stiftung. Für die Freiheit, eine offizielle Webseite – 2020. URL: </w:t>
      </w:r>
      <w:hyperlink r:id="rId66" w:history="1">
        <w:r w:rsidRPr="00347B98">
          <w:rPr>
            <w:rStyle w:val="a7"/>
            <w:rFonts w:ascii="Times New Roman" w:hAnsi="Times New Roman" w:cs="Times New Roman"/>
            <w:lang w:val="de-DE"/>
          </w:rPr>
          <w:t>https://www.freiheit.org/</w:t>
        </w:r>
      </w:hyperlink>
      <w:r w:rsidRPr="00347B98">
        <w:rPr>
          <w:rFonts w:ascii="Times New Roman" w:hAnsi="Times New Roman" w:cs="Times New Roman"/>
          <w:lang w:val="de-DE"/>
        </w:rPr>
        <w:t xml:space="preserve"> (</w:t>
      </w:r>
      <w:r w:rsidRPr="00347B98">
        <w:rPr>
          <w:rFonts w:ascii="Times New Roman" w:hAnsi="Times New Roman" w:cs="Times New Roman"/>
        </w:rPr>
        <w:t>дата</w:t>
      </w:r>
      <w:r w:rsidRPr="00347B98">
        <w:rPr>
          <w:rFonts w:ascii="Times New Roman" w:hAnsi="Times New Roman" w:cs="Times New Roman"/>
          <w:lang w:val="de-DE"/>
        </w:rPr>
        <w:t xml:space="preserve"> </w:t>
      </w:r>
      <w:r w:rsidRPr="00347B98">
        <w:rPr>
          <w:rFonts w:ascii="Times New Roman" w:hAnsi="Times New Roman" w:cs="Times New Roman"/>
        </w:rPr>
        <w:t>обращения</w:t>
      </w:r>
      <w:r w:rsidRPr="00347B98">
        <w:rPr>
          <w:rFonts w:ascii="Times New Roman" w:hAnsi="Times New Roman" w:cs="Times New Roman"/>
          <w:lang w:val="de-DE"/>
        </w:rPr>
        <w:t xml:space="preserve"> 05.04.2020)</w:t>
      </w:r>
    </w:p>
  </w:footnote>
  <w:footnote w:id="186">
    <w:p w14:paraId="3F5C82D2" w14:textId="77777777" w:rsidR="00BF7995" w:rsidRPr="00347B98" w:rsidRDefault="00BF7995" w:rsidP="00255692">
      <w:pPr>
        <w:pStyle w:val="a4"/>
        <w:jc w:val="both"/>
        <w:rPr>
          <w:rFonts w:ascii="Times New Roman" w:hAnsi="Times New Roman" w:cs="Times New Roman"/>
        </w:rPr>
      </w:pPr>
      <w:r w:rsidRPr="00347B98">
        <w:rPr>
          <w:rStyle w:val="a6"/>
          <w:rFonts w:ascii="Times New Roman" w:hAnsi="Times New Roman" w:cs="Times New Roman"/>
        </w:rPr>
        <w:footnoteRef/>
      </w:r>
      <w:r w:rsidRPr="00347B98">
        <w:rPr>
          <w:rFonts w:ascii="Times New Roman" w:hAnsi="Times New Roman" w:cs="Times New Roman"/>
          <w:lang w:val="de-DE"/>
        </w:rPr>
        <w:t xml:space="preserve">Hanns Seidel Stiftung, eine offizielle Webseite – 2020. </w:t>
      </w:r>
      <w:r w:rsidRPr="00347B98">
        <w:rPr>
          <w:rFonts w:ascii="Times New Roman" w:hAnsi="Times New Roman" w:cs="Times New Roman"/>
          <w:lang w:val="en-US"/>
        </w:rPr>
        <w:t>URL</w:t>
      </w:r>
      <w:r w:rsidRPr="00347B98">
        <w:rPr>
          <w:rFonts w:ascii="Times New Roman" w:hAnsi="Times New Roman" w:cs="Times New Roman"/>
        </w:rPr>
        <w:t xml:space="preserve">: </w:t>
      </w:r>
      <w:hyperlink r:id="rId67" w:history="1">
        <w:r w:rsidRPr="00347B98">
          <w:rPr>
            <w:rStyle w:val="a7"/>
            <w:rFonts w:ascii="Times New Roman" w:hAnsi="Times New Roman" w:cs="Times New Roman"/>
            <w:lang w:val="en-US"/>
          </w:rPr>
          <w:t>https</w:t>
        </w:r>
        <w:r w:rsidRPr="00347B98">
          <w:rPr>
            <w:rStyle w:val="a7"/>
            <w:rFonts w:ascii="Times New Roman" w:hAnsi="Times New Roman" w:cs="Times New Roman"/>
          </w:rPr>
          <w:t>://</w:t>
        </w:r>
        <w:r w:rsidRPr="00347B98">
          <w:rPr>
            <w:rStyle w:val="a7"/>
            <w:rFonts w:ascii="Times New Roman" w:hAnsi="Times New Roman" w:cs="Times New Roman"/>
            <w:lang w:val="en-US"/>
          </w:rPr>
          <w:t>www</w:t>
        </w:r>
        <w:r w:rsidRPr="00347B98">
          <w:rPr>
            <w:rStyle w:val="a7"/>
            <w:rFonts w:ascii="Times New Roman" w:hAnsi="Times New Roman" w:cs="Times New Roman"/>
          </w:rPr>
          <w:t>.</w:t>
        </w:r>
        <w:proofErr w:type="spellStart"/>
        <w:r w:rsidRPr="00347B98">
          <w:rPr>
            <w:rStyle w:val="a7"/>
            <w:rFonts w:ascii="Times New Roman" w:hAnsi="Times New Roman" w:cs="Times New Roman"/>
            <w:lang w:val="en-US"/>
          </w:rPr>
          <w:t>hss</w:t>
        </w:r>
        <w:proofErr w:type="spellEnd"/>
        <w:r w:rsidRPr="00347B98">
          <w:rPr>
            <w:rStyle w:val="a7"/>
            <w:rFonts w:ascii="Times New Roman" w:hAnsi="Times New Roman" w:cs="Times New Roman"/>
          </w:rPr>
          <w:t>.</w:t>
        </w:r>
        <w:r w:rsidRPr="00347B98">
          <w:rPr>
            <w:rStyle w:val="a7"/>
            <w:rFonts w:ascii="Times New Roman" w:hAnsi="Times New Roman" w:cs="Times New Roman"/>
            <w:lang w:val="en-US"/>
          </w:rPr>
          <w:t>de</w:t>
        </w:r>
        <w:r w:rsidRPr="00347B98">
          <w:rPr>
            <w:rStyle w:val="a7"/>
            <w:rFonts w:ascii="Times New Roman" w:hAnsi="Times New Roman" w:cs="Times New Roman"/>
          </w:rPr>
          <w:t>/</w:t>
        </w:r>
      </w:hyperlink>
      <w:r w:rsidRPr="00347B98">
        <w:rPr>
          <w:rFonts w:ascii="Times New Roman" w:hAnsi="Times New Roman" w:cs="Times New Roman"/>
        </w:rPr>
        <w:t xml:space="preserve"> (дата обращения 05.04.2020)</w:t>
      </w:r>
    </w:p>
  </w:footnote>
  <w:footnote w:id="187">
    <w:p w14:paraId="5B137FFD" w14:textId="77777777" w:rsidR="00BF7995" w:rsidRPr="00670F57" w:rsidRDefault="00BF7995" w:rsidP="00255692">
      <w:pPr>
        <w:pStyle w:val="a4"/>
        <w:jc w:val="both"/>
        <w:rPr>
          <w:rFonts w:ascii="Times New Roman" w:hAnsi="Times New Roman" w:cs="Times New Roman"/>
          <w:lang w:val="de-DE"/>
        </w:rPr>
      </w:pPr>
      <w:r w:rsidRPr="00347B98">
        <w:rPr>
          <w:rStyle w:val="a6"/>
          <w:rFonts w:ascii="Times New Roman" w:hAnsi="Times New Roman" w:cs="Times New Roman"/>
        </w:rPr>
        <w:footnoteRef/>
      </w:r>
      <w:r w:rsidRPr="00347B98">
        <w:rPr>
          <w:rFonts w:ascii="Times New Roman" w:hAnsi="Times New Roman" w:cs="Times New Roman"/>
          <w:lang w:val="de-DE"/>
        </w:rPr>
        <w:t xml:space="preserve">Heinrich Böll Stiftung. Die grüne politische Stiftung, eine offizielle Webseite – 2020. </w:t>
      </w:r>
      <w:r w:rsidRPr="00670F57">
        <w:rPr>
          <w:rFonts w:ascii="Times New Roman" w:hAnsi="Times New Roman" w:cs="Times New Roman"/>
          <w:lang w:val="de-DE"/>
        </w:rPr>
        <w:t xml:space="preserve">URL: </w:t>
      </w:r>
      <w:hyperlink r:id="rId68" w:history="1">
        <w:r w:rsidRPr="00670F57">
          <w:rPr>
            <w:rStyle w:val="a7"/>
            <w:rFonts w:ascii="Times New Roman" w:hAnsi="Times New Roman" w:cs="Times New Roman"/>
            <w:lang w:val="de-DE"/>
          </w:rPr>
          <w:t>https://www.boell.de/de</w:t>
        </w:r>
      </w:hyperlink>
      <w:r w:rsidRPr="00670F57">
        <w:rPr>
          <w:rFonts w:ascii="Times New Roman" w:hAnsi="Times New Roman" w:cs="Times New Roman"/>
          <w:lang w:val="de-DE"/>
        </w:rPr>
        <w:t xml:space="preserve"> (</w:t>
      </w:r>
      <w:r w:rsidRPr="00347B98">
        <w:rPr>
          <w:rFonts w:ascii="Times New Roman" w:hAnsi="Times New Roman" w:cs="Times New Roman"/>
        </w:rPr>
        <w:t>дата</w:t>
      </w:r>
      <w:r w:rsidRPr="00670F57">
        <w:rPr>
          <w:rFonts w:ascii="Times New Roman" w:hAnsi="Times New Roman" w:cs="Times New Roman"/>
          <w:lang w:val="de-DE"/>
        </w:rPr>
        <w:t xml:space="preserve"> </w:t>
      </w:r>
      <w:r w:rsidRPr="00347B98">
        <w:rPr>
          <w:rFonts w:ascii="Times New Roman" w:hAnsi="Times New Roman" w:cs="Times New Roman"/>
        </w:rPr>
        <w:t>обращения</w:t>
      </w:r>
      <w:r w:rsidRPr="00670F57">
        <w:rPr>
          <w:rFonts w:ascii="Times New Roman" w:hAnsi="Times New Roman" w:cs="Times New Roman"/>
          <w:lang w:val="de-DE"/>
        </w:rPr>
        <w:t xml:space="preserve"> 05.04.2020)</w:t>
      </w:r>
    </w:p>
  </w:footnote>
  <w:footnote w:id="188">
    <w:p w14:paraId="1621F49D" w14:textId="77777777" w:rsidR="00BF7995" w:rsidRPr="00FC4D16" w:rsidRDefault="00BF7995" w:rsidP="00255692">
      <w:pPr>
        <w:pStyle w:val="a4"/>
        <w:jc w:val="both"/>
        <w:rPr>
          <w:rFonts w:ascii="Times New Roman" w:hAnsi="Times New Roman" w:cs="Times New Roman"/>
        </w:rPr>
      </w:pPr>
      <w:r w:rsidRPr="00FC4D16">
        <w:rPr>
          <w:rStyle w:val="a6"/>
          <w:rFonts w:ascii="Times New Roman" w:hAnsi="Times New Roman" w:cs="Times New Roman"/>
        </w:rPr>
        <w:footnoteRef/>
      </w:r>
      <w:r w:rsidRPr="00FC4D16">
        <w:rPr>
          <w:rFonts w:ascii="Times New Roman" w:hAnsi="Times New Roman" w:cs="Times New Roman"/>
          <w:lang w:val="de-DE"/>
        </w:rPr>
        <w:t xml:space="preserve">Rosa Luxemburg Stiftung, eine offizielle Webseite – 2020. </w:t>
      </w:r>
      <w:r w:rsidRPr="00FC4D16">
        <w:rPr>
          <w:rFonts w:ascii="Times New Roman" w:hAnsi="Times New Roman" w:cs="Times New Roman"/>
          <w:lang w:val="en-US"/>
        </w:rPr>
        <w:t>URL</w:t>
      </w:r>
      <w:r w:rsidRPr="00FC4D16">
        <w:rPr>
          <w:rFonts w:ascii="Times New Roman" w:hAnsi="Times New Roman" w:cs="Times New Roman"/>
        </w:rPr>
        <w:t xml:space="preserve">: </w:t>
      </w:r>
      <w:hyperlink r:id="rId69" w:history="1">
        <w:r w:rsidRPr="00FC4D16">
          <w:rPr>
            <w:rStyle w:val="a7"/>
            <w:rFonts w:ascii="Times New Roman" w:hAnsi="Times New Roman" w:cs="Times New Roman"/>
            <w:lang w:val="en-US"/>
          </w:rPr>
          <w:t>https</w:t>
        </w:r>
        <w:r w:rsidRPr="00FC4D16">
          <w:rPr>
            <w:rStyle w:val="a7"/>
            <w:rFonts w:ascii="Times New Roman" w:hAnsi="Times New Roman" w:cs="Times New Roman"/>
          </w:rPr>
          <w:t>://</w:t>
        </w:r>
        <w:r w:rsidRPr="00FC4D16">
          <w:rPr>
            <w:rStyle w:val="a7"/>
            <w:rFonts w:ascii="Times New Roman" w:hAnsi="Times New Roman" w:cs="Times New Roman"/>
            <w:lang w:val="en-US"/>
          </w:rPr>
          <w:t>www</w:t>
        </w:r>
        <w:r w:rsidRPr="00FC4D16">
          <w:rPr>
            <w:rStyle w:val="a7"/>
            <w:rFonts w:ascii="Times New Roman" w:hAnsi="Times New Roman" w:cs="Times New Roman"/>
          </w:rPr>
          <w:t>.</w:t>
        </w:r>
        <w:proofErr w:type="spellStart"/>
        <w:r w:rsidRPr="00FC4D16">
          <w:rPr>
            <w:rStyle w:val="a7"/>
            <w:rFonts w:ascii="Times New Roman" w:hAnsi="Times New Roman" w:cs="Times New Roman"/>
            <w:lang w:val="en-US"/>
          </w:rPr>
          <w:t>rosalux</w:t>
        </w:r>
        <w:proofErr w:type="spellEnd"/>
        <w:r w:rsidRPr="00FC4D16">
          <w:rPr>
            <w:rStyle w:val="a7"/>
            <w:rFonts w:ascii="Times New Roman" w:hAnsi="Times New Roman" w:cs="Times New Roman"/>
          </w:rPr>
          <w:t>.</w:t>
        </w:r>
        <w:r w:rsidRPr="00FC4D16">
          <w:rPr>
            <w:rStyle w:val="a7"/>
            <w:rFonts w:ascii="Times New Roman" w:hAnsi="Times New Roman" w:cs="Times New Roman"/>
            <w:lang w:val="en-US"/>
          </w:rPr>
          <w:t>de</w:t>
        </w:r>
        <w:r w:rsidRPr="00FC4D16">
          <w:rPr>
            <w:rStyle w:val="a7"/>
            <w:rFonts w:ascii="Times New Roman" w:hAnsi="Times New Roman" w:cs="Times New Roman"/>
          </w:rPr>
          <w:t>/</w:t>
        </w:r>
      </w:hyperlink>
      <w:r w:rsidRPr="00FC4D16">
        <w:rPr>
          <w:rFonts w:ascii="Times New Roman" w:hAnsi="Times New Roman" w:cs="Times New Roman"/>
        </w:rPr>
        <w:t xml:space="preserve"> (дата обращения 05.04.2020)</w:t>
      </w:r>
    </w:p>
  </w:footnote>
  <w:footnote w:id="189">
    <w:p w14:paraId="2FB1ED7F" w14:textId="77777777" w:rsidR="00BF7995" w:rsidRPr="009E72EF" w:rsidRDefault="00BF7995" w:rsidP="00255692">
      <w:pPr>
        <w:pStyle w:val="a4"/>
        <w:jc w:val="both"/>
        <w:rPr>
          <w:rFonts w:ascii="Times New Roman" w:hAnsi="Times New Roman" w:cs="Times New Roman"/>
        </w:rPr>
      </w:pPr>
      <w:r w:rsidRPr="009E72EF">
        <w:rPr>
          <w:rStyle w:val="a6"/>
          <w:rFonts w:ascii="Times New Roman" w:hAnsi="Times New Roman" w:cs="Times New Roman"/>
        </w:rPr>
        <w:footnoteRef/>
      </w:r>
      <w:r w:rsidRPr="009E72EF">
        <w:rPr>
          <w:rFonts w:ascii="Times New Roman" w:hAnsi="Times New Roman" w:cs="Times New Roman"/>
          <w:lang w:val="de-DE"/>
        </w:rPr>
        <w:t>Entwurf eines Gesetzes über die Rechtsstellung und die Finanzierung parteinaher Stiftungen – Gesetzentwurf // Deutscher Bundestag Drucksache 19/2674 19. Wahlperiode</w:t>
      </w:r>
      <w:r w:rsidRPr="009E72EF">
        <w:rPr>
          <w:rFonts w:ascii="Times New Roman" w:hAnsi="Times New Roman" w:cs="Times New Roman"/>
        </w:rPr>
        <w:t xml:space="preserve"> – 2018. </w:t>
      </w:r>
      <w:r w:rsidRPr="009E72EF">
        <w:rPr>
          <w:rFonts w:ascii="Times New Roman" w:hAnsi="Times New Roman" w:cs="Times New Roman"/>
          <w:lang w:val="de-DE"/>
        </w:rPr>
        <w:t>URL</w:t>
      </w:r>
      <w:r w:rsidRPr="009E72EF">
        <w:rPr>
          <w:rFonts w:ascii="Times New Roman" w:hAnsi="Times New Roman" w:cs="Times New Roman"/>
        </w:rPr>
        <w:t xml:space="preserve">: </w:t>
      </w:r>
      <w:hyperlink r:id="rId70" w:history="1">
        <w:r w:rsidRPr="009E72EF">
          <w:rPr>
            <w:rStyle w:val="a7"/>
            <w:rFonts w:ascii="Times New Roman" w:hAnsi="Times New Roman" w:cs="Times New Roman"/>
          </w:rPr>
          <w:t>https://dip21.bundestag.de/dip21/btd/19/026/1902674.pdf</w:t>
        </w:r>
      </w:hyperlink>
      <w:r w:rsidRPr="009E72EF">
        <w:rPr>
          <w:rFonts w:ascii="Times New Roman" w:hAnsi="Times New Roman" w:cs="Times New Roman"/>
        </w:rPr>
        <w:t xml:space="preserve"> (дата обращения 05.05.2020)</w:t>
      </w:r>
    </w:p>
  </w:footnote>
  <w:footnote w:id="190">
    <w:p w14:paraId="57F0FF65" w14:textId="77777777" w:rsidR="00BF7995" w:rsidRPr="00740B6B" w:rsidRDefault="00BF7995" w:rsidP="00255692">
      <w:pPr>
        <w:pStyle w:val="a4"/>
        <w:jc w:val="both"/>
        <w:rPr>
          <w:rFonts w:ascii="Times New Roman" w:hAnsi="Times New Roman" w:cs="Times New Roman"/>
          <w:lang w:val="de-DE"/>
        </w:rPr>
      </w:pPr>
      <w:r w:rsidRPr="009E72EF">
        <w:rPr>
          <w:rStyle w:val="a6"/>
          <w:rFonts w:ascii="Times New Roman" w:hAnsi="Times New Roman" w:cs="Times New Roman"/>
        </w:rPr>
        <w:footnoteRef/>
      </w:r>
      <w:r w:rsidRPr="009E72EF">
        <w:rPr>
          <w:rFonts w:ascii="Times New Roman" w:hAnsi="Times New Roman" w:cs="Times New Roman"/>
          <w:lang w:val="de-DE"/>
        </w:rPr>
        <w:t xml:space="preserve"> Ostrowski D. Die Public </w:t>
      </w:r>
      <w:proofErr w:type="spellStart"/>
      <w:r w:rsidRPr="009E72EF">
        <w:rPr>
          <w:rFonts w:ascii="Times New Roman" w:hAnsi="Times New Roman" w:cs="Times New Roman"/>
          <w:lang w:val="de-DE"/>
        </w:rPr>
        <w:t>Diplomacy</w:t>
      </w:r>
      <w:proofErr w:type="spellEnd"/>
      <w:r w:rsidRPr="009E72EF">
        <w:rPr>
          <w:rFonts w:ascii="Times New Roman" w:hAnsi="Times New Roman" w:cs="Times New Roman"/>
          <w:lang w:val="de-DE"/>
        </w:rPr>
        <w:t xml:space="preserve"> der deutschen </w:t>
      </w:r>
      <w:proofErr w:type="spellStart"/>
      <w:r w:rsidRPr="009E72EF">
        <w:rPr>
          <w:rFonts w:ascii="Times New Roman" w:hAnsi="Times New Roman" w:cs="Times New Roman"/>
          <w:lang w:val="de-DE"/>
        </w:rPr>
        <w:t>Auslandsvertretunge</w:t>
      </w:r>
      <w:proofErr w:type="spellEnd"/>
      <w:r w:rsidRPr="009E72EF">
        <w:rPr>
          <w:rFonts w:ascii="Times New Roman" w:hAnsi="Times New Roman" w:cs="Times New Roman"/>
          <w:lang w:val="de-DE"/>
        </w:rPr>
        <w:t xml:space="preserve"> weltweit. Theorie und Praxis der deutschen Auslandsöffentlichkeitsarbeit</w:t>
      </w:r>
      <w:r w:rsidRPr="00347B98">
        <w:rPr>
          <w:rFonts w:ascii="Times New Roman" w:hAnsi="Times New Roman" w:cs="Times New Roman"/>
          <w:lang w:val="de-DE"/>
        </w:rPr>
        <w:t xml:space="preserve">. </w:t>
      </w:r>
      <w:r w:rsidRPr="009E72EF">
        <w:rPr>
          <w:rFonts w:ascii="Times New Roman" w:hAnsi="Times New Roman" w:cs="Times New Roman"/>
          <w:lang w:val="de-DE"/>
        </w:rPr>
        <w:t>S. 39</w:t>
      </w:r>
    </w:p>
  </w:footnote>
  <w:footnote w:id="191">
    <w:p w14:paraId="5382B2DC" w14:textId="77777777" w:rsidR="00BF7995" w:rsidRPr="005F42DB" w:rsidRDefault="00BF7995" w:rsidP="00255692">
      <w:pPr>
        <w:pStyle w:val="a4"/>
        <w:jc w:val="both"/>
        <w:rPr>
          <w:rFonts w:ascii="Times New Roman" w:hAnsi="Times New Roman" w:cs="Times New Roman"/>
          <w:lang w:val="de-DE"/>
        </w:rPr>
      </w:pPr>
      <w:r w:rsidRPr="00FB614C">
        <w:rPr>
          <w:rStyle w:val="a6"/>
          <w:rFonts w:ascii="Times New Roman" w:hAnsi="Times New Roman" w:cs="Times New Roman"/>
        </w:rPr>
        <w:footnoteRef/>
      </w:r>
      <w:proofErr w:type="spellStart"/>
      <w:r w:rsidRPr="00670F57">
        <w:rPr>
          <w:rFonts w:ascii="Times New Roman" w:hAnsi="Times New Roman" w:cs="Times New Roman"/>
          <w:lang w:val="de-DE"/>
        </w:rPr>
        <w:t>Sharkov</w:t>
      </w:r>
      <w:proofErr w:type="spellEnd"/>
      <w:r w:rsidRPr="00670F57">
        <w:rPr>
          <w:rFonts w:ascii="Times New Roman" w:hAnsi="Times New Roman" w:cs="Times New Roman"/>
          <w:lang w:val="de-DE"/>
        </w:rPr>
        <w:t xml:space="preserve"> F. I., </w:t>
      </w:r>
      <w:proofErr w:type="spellStart"/>
      <w:r w:rsidRPr="00670F57">
        <w:rPr>
          <w:rFonts w:ascii="Times New Roman" w:hAnsi="Times New Roman" w:cs="Times New Roman"/>
          <w:lang w:val="de-DE"/>
        </w:rPr>
        <w:t>Potapchuk</w:t>
      </w:r>
      <w:proofErr w:type="spellEnd"/>
      <w:r w:rsidRPr="00670F57">
        <w:rPr>
          <w:rFonts w:ascii="Times New Roman" w:hAnsi="Times New Roman" w:cs="Times New Roman"/>
          <w:lang w:val="de-DE"/>
        </w:rPr>
        <w:t xml:space="preserve"> V. A. </w:t>
      </w:r>
      <w:proofErr w:type="spellStart"/>
      <w:r w:rsidRPr="00670F57">
        <w:rPr>
          <w:rFonts w:ascii="Times New Roman" w:hAnsi="Times New Roman" w:cs="Times New Roman"/>
          <w:lang w:val="de-DE"/>
        </w:rPr>
        <w:t>Mass</w:t>
      </w:r>
      <w:proofErr w:type="spellEnd"/>
      <w:r w:rsidRPr="00670F57">
        <w:rPr>
          <w:rFonts w:ascii="Times New Roman" w:hAnsi="Times New Roman" w:cs="Times New Roman"/>
          <w:lang w:val="de-DE"/>
        </w:rPr>
        <w:t xml:space="preserve"> </w:t>
      </w:r>
      <w:proofErr w:type="spellStart"/>
      <w:r w:rsidRPr="00670F57">
        <w:rPr>
          <w:rFonts w:ascii="Times New Roman" w:hAnsi="Times New Roman" w:cs="Times New Roman"/>
          <w:lang w:val="de-DE"/>
        </w:rPr>
        <w:t>culture</w:t>
      </w:r>
      <w:proofErr w:type="spellEnd"/>
      <w:r w:rsidRPr="00670F57">
        <w:rPr>
          <w:rFonts w:ascii="Times New Roman" w:hAnsi="Times New Roman" w:cs="Times New Roman"/>
          <w:lang w:val="de-DE"/>
        </w:rPr>
        <w:t xml:space="preserve"> and </w:t>
      </w:r>
      <w:proofErr w:type="spellStart"/>
      <w:r w:rsidRPr="00670F57">
        <w:rPr>
          <w:rFonts w:ascii="Times New Roman" w:hAnsi="Times New Roman" w:cs="Times New Roman"/>
          <w:lang w:val="de-DE"/>
        </w:rPr>
        <w:t>mass</w:t>
      </w:r>
      <w:proofErr w:type="spellEnd"/>
      <w:r w:rsidRPr="00670F57">
        <w:rPr>
          <w:rFonts w:ascii="Times New Roman" w:hAnsi="Times New Roman" w:cs="Times New Roman"/>
          <w:lang w:val="de-DE"/>
        </w:rPr>
        <w:t xml:space="preserve"> </w:t>
      </w:r>
      <w:proofErr w:type="spellStart"/>
      <w:r w:rsidRPr="00670F57">
        <w:rPr>
          <w:rFonts w:ascii="Times New Roman" w:hAnsi="Times New Roman" w:cs="Times New Roman"/>
          <w:lang w:val="de-DE"/>
        </w:rPr>
        <w:t>information</w:t>
      </w:r>
      <w:proofErr w:type="spellEnd"/>
      <w:r w:rsidRPr="00670F57">
        <w:rPr>
          <w:rFonts w:ascii="Times New Roman" w:hAnsi="Times New Roman" w:cs="Times New Roman"/>
          <w:lang w:val="de-DE"/>
        </w:rPr>
        <w:t xml:space="preserve"> </w:t>
      </w:r>
      <w:proofErr w:type="spellStart"/>
      <w:r w:rsidRPr="00670F57">
        <w:rPr>
          <w:rFonts w:ascii="Times New Roman" w:hAnsi="Times New Roman" w:cs="Times New Roman"/>
          <w:lang w:val="de-DE"/>
        </w:rPr>
        <w:t>within</w:t>
      </w:r>
      <w:proofErr w:type="spellEnd"/>
      <w:r w:rsidRPr="00670F57">
        <w:rPr>
          <w:rFonts w:ascii="Times New Roman" w:hAnsi="Times New Roman" w:cs="Times New Roman"/>
          <w:lang w:val="de-DE"/>
        </w:rPr>
        <w:t xml:space="preserve"> </w:t>
      </w:r>
      <w:proofErr w:type="spellStart"/>
      <w:r w:rsidRPr="00670F57">
        <w:rPr>
          <w:rFonts w:ascii="Times New Roman" w:hAnsi="Times New Roman" w:cs="Times New Roman"/>
          <w:lang w:val="de-DE"/>
        </w:rPr>
        <w:t>the</w:t>
      </w:r>
      <w:proofErr w:type="spellEnd"/>
      <w:r w:rsidRPr="00670F57">
        <w:rPr>
          <w:rFonts w:ascii="Times New Roman" w:hAnsi="Times New Roman" w:cs="Times New Roman"/>
          <w:lang w:val="de-DE"/>
        </w:rPr>
        <w:t xml:space="preserve"> </w:t>
      </w:r>
      <w:proofErr w:type="spellStart"/>
      <w:r w:rsidRPr="00670F57">
        <w:rPr>
          <w:rFonts w:ascii="Times New Roman" w:hAnsi="Times New Roman" w:cs="Times New Roman"/>
          <w:lang w:val="de-DE"/>
        </w:rPr>
        <w:t>space</w:t>
      </w:r>
      <w:proofErr w:type="spellEnd"/>
      <w:r w:rsidRPr="00670F57">
        <w:rPr>
          <w:rFonts w:ascii="Times New Roman" w:hAnsi="Times New Roman" w:cs="Times New Roman"/>
          <w:lang w:val="de-DE"/>
        </w:rPr>
        <w:t xml:space="preserve"> </w:t>
      </w:r>
      <w:proofErr w:type="spellStart"/>
      <w:r w:rsidRPr="00670F57">
        <w:rPr>
          <w:rFonts w:ascii="Times New Roman" w:hAnsi="Times New Roman" w:cs="Times New Roman"/>
          <w:lang w:val="de-DE"/>
        </w:rPr>
        <w:t>of</w:t>
      </w:r>
      <w:proofErr w:type="spellEnd"/>
      <w:r w:rsidRPr="00670F57">
        <w:rPr>
          <w:rFonts w:ascii="Times New Roman" w:hAnsi="Times New Roman" w:cs="Times New Roman"/>
          <w:lang w:val="de-DE"/>
        </w:rPr>
        <w:t xml:space="preserve"> </w:t>
      </w:r>
      <w:proofErr w:type="spellStart"/>
      <w:r w:rsidRPr="00670F57">
        <w:rPr>
          <w:rFonts w:ascii="Times New Roman" w:hAnsi="Times New Roman" w:cs="Times New Roman"/>
          <w:lang w:val="de-DE"/>
        </w:rPr>
        <w:t>modern</w:t>
      </w:r>
      <w:proofErr w:type="spellEnd"/>
      <w:r w:rsidRPr="00670F57">
        <w:rPr>
          <w:rFonts w:ascii="Times New Roman" w:hAnsi="Times New Roman" w:cs="Times New Roman"/>
          <w:lang w:val="de-DE"/>
        </w:rPr>
        <w:t xml:space="preserve"> </w:t>
      </w:r>
      <w:proofErr w:type="spellStart"/>
      <w:r w:rsidRPr="00670F57">
        <w:rPr>
          <w:rFonts w:ascii="Times New Roman" w:hAnsi="Times New Roman" w:cs="Times New Roman"/>
          <w:lang w:val="de-DE"/>
        </w:rPr>
        <w:t>media</w:t>
      </w:r>
      <w:proofErr w:type="spellEnd"/>
      <w:r w:rsidRPr="00670F57">
        <w:rPr>
          <w:rFonts w:ascii="Times New Roman" w:hAnsi="Times New Roman" w:cs="Times New Roman"/>
          <w:lang w:val="de-DE"/>
        </w:rPr>
        <w:t xml:space="preserve">. // </w:t>
      </w:r>
      <w:proofErr w:type="spellStart"/>
      <w:r w:rsidRPr="00FB614C">
        <w:rPr>
          <w:rFonts w:ascii="Times New Roman" w:hAnsi="Times New Roman" w:cs="Times New Roman"/>
        </w:rPr>
        <w:t>Коммуникология</w:t>
      </w:r>
      <w:proofErr w:type="spellEnd"/>
      <w:r w:rsidRPr="00670F57">
        <w:rPr>
          <w:rFonts w:ascii="Times New Roman" w:hAnsi="Times New Roman" w:cs="Times New Roman"/>
          <w:lang w:val="de-DE"/>
        </w:rPr>
        <w:t xml:space="preserve">. </w:t>
      </w:r>
      <w:r w:rsidRPr="005F42DB">
        <w:rPr>
          <w:rFonts w:ascii="Times New Roman" w:hAnsi="Times New Roman" w:cs="Times New Roman"/>
          <w:lang w:val="de-DE"/>
        </w:rPr>
        <w:t>2018</w:t>
      </w:r>
      <w:r w:rsidRPr="00FC4D16">
        <w:rPr>
          <w:rFonts w:ascii="Times New Roman" w:hAnsi="Times New Roman" w:cs="Times New Roman"/>
          <w:lang w:val="de-DE"/>
        </w:rPr>
        <w:t xml:space="preserve"> -</w:t>
      </w:r>
      <w:r w:rsidRPr="005F42DB">
        <w:rPr>
          <w:rFonts w:ascii="Times New Roman" w:hAnsi="Times New Roman" w:cs="Times New Roman"/>
          <w:lang w:val="de-DE"/>
        </w:rPr>
        <w:t xml:space="preserve"> </w:t>
      </w:r>
      <w:r w:rsidRPr="00FB614C">
        <w:rPr>
          <w:rFonts w:ascii="Times New Roman" w:hAnsi="Times New Roman" w:cs="Times New Roman"/>
        </w:rPr>
        <w:t>Том</w:t>
      </w:r>
      <w:r w:rsidRPr="005F42DB">
        <w:rPr>
          <w:rFonts w:ascii="Times New Roman" w:hAnsi="Times New Roman" w:cs="Times New Roman"/>
          <w:lang w:val="de-DE"/>
        </w:rPr>
        <w:t xml:space="preserve"> 6, №3 – </w:t>
      </w:r>
      <w:r w:rsidRPr="00FB614C">
        <w:rPr>
          <w:rFonts w:ascii="Times New Roman" w:hAnsi="Times New Roman" w:cs="Times New Roman"/>
        </w:rPr>
        <w:t>с</w:t>
      </w:r>
      <w:r w:rsidRPr="005F42DB">
        <w:rPr>
          <w:rFonts w:ascii="Times New Roman" w:hAnsi="Times New Roman" w:cs="Times New Roman"/>
          <w:lang w:val="de-DE"/>
        </w:rPr>
        <w:t>. 153-163.</w:t>
      </w:r>
    </w:p>
  </w:footnote>
  <w:footnote w:id="192">
    <w:p w14:paraId="581494B6" w14:textId="77777777" w:rsidR="00BF7995" w:rsidRPr="004F4297" w:rsidRDefault="00BF7995" w:rsidP="00255692">
      <w:pPr>
        <w:pStyle w:val="a4"/>
        <w:jc w:val="both"/>
        <w:rPr>
          <w:rFonts w:ascii="Times New Roman" w:hAnsi="Times New Roman" w:cs="Times New Roman"/>
        </w:rPr>
      </w:pPr>
      <w:r w:rsidRPr="004F4297">
        <w:rPr>
          <w:rStyle w:val="a6"/>
          <w:rFonts w:ascii="Times New Roman" w:hAnsi="Times New Roman" w:cs="Times New Roman"/>
        </w:rPr>
        <w:footnoteRef/>
      </w:r>
      <w:r w:rsidRPr="004F4297">
        <w:rPr>
          <w:rFonts w:ascii="Times New Roman" w:hAnsi="Times New Roman" w:cs="Times New Roman"/>
          <w:lang w:val="de-DE"/>
        </w:rPr>
        <w:t>Auswärtige Kultur- und Bildungspolitik: Basis für starke internationale Beziehungen - Warum Auswärtige Kultur- und Bildungspolitik? // Auswärtiges Amt</w:t>
      </w:r>
      <w:r w:rsidRPr="00FC4D16">
        <w:rPr>
          <w:rFonts w:ascii="Times New Roman" w:hAnsi="Times New Roman" w:cs="Times New Roman"/>
          <w:lang w:val="de-DE"/>
        </w:rPr>
        <w:t xml:space="preserve">, </w:t>
      </w:r>
      <w:r>
        <w:rPr>
          <w:rFonts w:ascii="Times New Roman" w:hAnsi="Times New Roman" w:cs="Times New Roman"/>
          <w:lang w:val="de-DE"/>
        </w:rPr>
        <w:t>eine offizielle Webseite</w:t>
      </w:r>
      <w:r w:rsidRPr="004F4297">
        <w:rPr>
          <w:rFonts w:ascii="Times New Roman" w:hAnsi="Times New Roman" w:cs="Times New Roman"/>
          <w:lang w:val="de-DE"/>
        </w:rPr>
        <w:t xml:space="preserve"> – 2020. </w:t>
      </w:r>
      <w:r w:rsidRPr="004F4297">
        <w:rPr>
          <w:rFonts w:ascii="Times New Roman" w:hAnsi="Times New Roman" w:cs="Times New Roman"/>
          <w:lang w:val="en-US"/>
        </w:rPr>
        <w:t>URL</w:t>
      </w:r>
      <w:r w:rsidRPr="004F4297">
        <w:rPr>
          <w:rFonts w:ascii="Times New Roman" w:hAnsi="Times New Roman" w:cs="Times New Roman"/>
        </w:rPr>
        <w:t xml:space="preserve">: </w:t>
      </w:r>
      <w:hyperlink r:id="rId71" w:history="1">
        <w:r w:rsidRPr="004F4297">
          <w:rPr>
            <w:rStyle w:val="a7"/>
            <w:rFonts w:ascii="Times New Roman" w:hAnsi="Times New Roman" w:cs="Times New Roman"/>
            <w:lang w:val="en-US"/>
          </w:rPr>
          <w:t>https</w:t>
        </w:r>
        <w:r w:rsidRPr="004F4297">
          <w:rPr>
            <w:rStyle w:val="a7"/>
            <w:rFonts w:ascii="Times New Roman" w:hAnsi="Times New Roman" w:cs="Times New Roman"/>
          </w:rPr>
          <w:t>://</w:t>
        </w:r>
        <w:r w:rsidRPr="004F4297">
          <w:rPr>
            <w:rStyle w:val="a7"/>
            <w:rFonts w:ascii="Times New Roman" w:hAnsi="Times New Roman" w:cs="Times New Roman"/>
            <w:lang w:val="en-US"/>
          </w:rPr>
          <w:t>www</w:t>
        </w:r>
        <w:r w:rsidRPr="004F4297">
          <w:rPr>
            <w:rStyle w:val="a7"/>
            <w:rFonts w:ascii="Times New Roman" w:hAnsi="Times New Roman" w:cs="Times New Roman"/>
          </w:rPr>
          <w:t>.</w:t>
        </w:r>
        <w:proofErr w:type="spellStart"/>
        <w:r w:rsidRPr="004F4297">
          <w:rPr>
            <w:rStyle w:val="a7"/>
            <w:rFonts w:ascii="Times New Roman" w:hAnsi="Times New Roman" w:cs="Times New Roman"/>
            <w:lang w:val="en-US"/>
          </w:rPr>
          <w:t>auswaertiges</w:t>
        </w:r>
        <w:proofErr w:type="spellEnd"/>
        <w:r w:rsidRPr="004F4297">
          <w:rPr>
            <w:rStyle w:val="a7"/>
            <w:rFonts w:ascii="Times New Roman" w:hAnsi="Times New Roman" w:cs="Times New Roman"/>
          </w:rPr>
          <w:t>-</w:t>
        </w:r>
        <w:r w:rsidRPr="004F4297">
          <w:rPr>
            <w:rStyle w:val="a7"/>
            <w:rFonts w:ascii="Times New Roman" w:hAnsi="Times New Roman" w:cs="Times New Roman"/>
            <w:lang w:val="en-US"/>
          </w:rPr>
          <w:t>amt</w:t>
        </w:r>
        <w:r w:rsidRPr="004F4297">
          <w:rPr>
            <w:rStyle w:val="a7"/>
            <w:rFonts w:ascii="Times New Roman" w:hAnsi="Times New Roman" w:cs="Times New Roman"/>
          </w:rPr>
          <w:t>.</w:t>
        </w:r>
        <w:r w:rsidRPr="004F4297">
          <w:rPr>
            <w:rStyle w:val="a7"/>
            <w:rFonts w:ascii="Times New Roman" w:hAnsi="Times New Roman" w:cs="Times New Roman"/>
            <w:lang w:val="en-US"/>
          </w:rPr>
          <w:t>de</w:t>
        </w:r>
        <w:r w:rsidRPr="004F4297">
          <w:rPr>
            <w:rStyle w:val="a7"/>
            <w:rFonts w:ascii="Times New Roman" w:hAnsi="Times New Roman" w:cs="Times New Roman"/>
          </w:rPr>
          <w:t>/</w:t>
        </w:r>
        <w:r w:rsidRPr="004F4297">
          <w:rPr>
            <w:rStyle w:val="a7"/>
            <w:rFonts w:ascii="Times New Roman" w:hAnsi="Times New Roman" w:cs="Times New Roman"/>
            <w:lang w:val="en-US"/>
          </w:rPr>
          <w:t>de</w:t>
        </w:r>
        <w:r w:rsidRPr="004F4297">
          <w:rPr>
            <w:rStyle w:val="a7"/>
            <w:rFonts w:ascii="Times New Roman" w:hAnsi="Times New Roman" w:cs="Times New Roman"/>
          </w:rPr>
          <w:t>/</w:t>
        </w:r>
        <w:proofErr w:type="spellStart"/>
        <w:r w:rsidRPr="004F4297">
          <w:rPr>
            <w:rStyle w:val="a7"/>
            <w:rFonts w:ascii="Times New Roman" w:hAnsi="Times New Roman" w:cs="Times New Roman"/>
            <w:lang w:val="en-US"/>
          </w:rPr>
          <w:t>aussenpolitik</w:t>
        </w:r>
        <w:proofErr w:type="spellEnd"/>
        <w:r w:rsidRPr="004F4297">
          <w:rPr>
            <w:rStyle w:val="a7"/>
            <w:rFonts w:ascii="Times New Roman" w:hAnsi="Times New Roman" w:cs="Times New Roman"/>
          </w:rPr>
          <w:t>/</w:t>
        </w:r>
        <w:proofErr w:type="spellStart"/>
        <w:r w:rsidRPr="004F4297">
          <w:rPr>
            <w:rStyle w:val="a7"/>
            <w:rFonts w:ascii="Times New Roman" w:hAnsi="Times New Roman" w:cs="Times New Roman"/>
            <w:lang w:val="en-US"/>
          </w:rPr>
          <w:t>themen</w:t>
        </w:r>
        <w:proofErr w:type="spellEnd"/>
        <w:r w:rsidRPr="004F4297">
          <w:rPr>
            <w:rStyle w:val="a7"/>
            <w:rFonts w:ascii="Times New Roman" w:hAnsi="Times New Roman" w:cs="Times New Roman"/>
          </w:rPr>
          <w:t>/</w:t>
        </w:r>
        <w:proofErr w:type="spellStart"/>
        <w:r w:rsidRPr="004F4297">
          <w:rPr>
            <w:rStyle w:val="a7"/>
            <w:rFonts w:ascii="Times New Roman" w:hAnsi="Times New Roman" w:cs="Times New Roman"/>
            <w:lang w:val="en-US"/>
          </w:rPr>
          <w:t>kulturdialog</w:t>
        </w:r>
        <w:proofErr w:type="spellEnd"/>
        <w:r w:rsidRPr="004F4297">
          <w:rPr>
            <w:rStyle w:val="a7"/>
            <w:rFonts w:ascii="Times New Roman" w:hAnsi="Times New Roman" w:cs="Times New Roman"/>
          </w:rPr>
          <w:t>/01-</w:t>
        </w:r>
        <w:proofErr w:type="spellStart"/>
        <w:r w:rsidRPr="004F4297">
          <w:rPr>
            <w:rStyle w:val="a7"/>
            <w:rFonts w:ascii="Times New Roman" w:hAnsi="Times New Roman" w:cs="Times New Roman"/>
            <w:lang w:val="en-US"/>
          </w:rPr>
          <w:t>ziele</w:t>
        </w:r>
        <w:proofErr w:type="spellEnd"/>
        <w:r w:rsidRPr="004F4297">
          <w:rPr>
            <w:rStyle w:val="a7"/>
            <w:rFonts w:ascii="Times New Roman" w:hAnsi="Times New Roman" w:cs="Times New Roman"/>
          </w:rPr>
          <w:t>-</w:t>
        </w:r>
        <w:r w:rsidRPr="004F4297">
          <w:rPr>
            <w:rStyle w:val="a7"/>
            <w:rFonts w:ascii="Times New Roman" w:hAnsi="Times New Roman" w:cs="Times New Roman"/>
            <w:lang w:val="en-US"/>
          </w:rPr>
          <w:t>und</w:t>
        </w:r>
        <w:r w:rsidRPr="004F4297">
          <w:rPr>
            <w:rStyle w:val="a7"/>
            <w:rFonts w:ascii="Times New Roman" w:hAnsi="Times New Roman" w:cs="Times New Roman"/>
          </w:rPr>
          <w:t>-</w:t>
        </w:r>
        <w:proofErr w:type="spellStart"/>
        <w:r w:rsidRPr="004F4297">
          <w:rPr>
            <w:rStyle w:val="a7"/>
            <w:rFonts w:ascii="Times New Roman" w:hAnsi="Times New Roman" w:cs="Times New Roman"/>
            <w:lang w:val="en-US"/>
          </w:rPr>
          <w:t>aufgaben</w:t>
        </w:r>
        <w:proofErr w:type="spellEnd"/>
      </w:hyperlink>
      <w:r w:rsidRPr="004F4297">
        <w:rPr>
          <w:rFonts w:ascii="Times New Roman" w:hAnsi="Times New Roman" w:cs="Times New Roman"/>
        </w:rPr>
        <w:t xml:space="preserve"> (дата обращения 06.0</w:t>
      </w:r>
      <w:r w:rsidRPr="00FC4D16">
        <w:rPr>
          <w:rFonts w:ascii="Times New Roman" w:hAnsi="Times New Roman" w:cs="Times New Roman"/>
        </w:rPr>
        <w:t>4</w:t>
      </w:r>
      <w:r w:rsidRPr="004F4297">
        <w:rPr>
          <w:rFonts w:ascii="Times New Roman" w:hAnsi="Times New Roman" w:cs="Times New Roman"/>
        </w:rPr>
        <w:t>.2020)</w:t>
      </w:r>
    </w:p>
  </w:footnote>
  <w:footnote w:id="193">
    <w:p w14:paraId="2899EE73" w14:textId="77777777" w:rsidR="00BF7995" w:rsidRPr="00FC4D16" w:rsidRDefault="00BF7995" w:rsidP="00255692">
      <w:pPr>
        <w:pStyle w:val="a4"/>
        <w:jc w:val="both"/>
        <w:rPr>
          <w:rFonts w:ascii="Times New Roman" w:hAnsi="Times New Roman" w:cs="Times New Roman"/>
        </w:rPr>
      </w:pPr>
      <w:r w:rsidRPr="00EC187A">
        <w:rPr>
          <w:rStyle w:val="a6"/>
          <w:rFonts w:ascii="Times New Roman" w:hAnsi="Times New Roman" w:cs="Times New Roman"/>
        </w:rPr>
        <w:footnoteRef/>
      </w:r>
      <w:r w:rsidRPr="00EC187A">
        <w:rPr>
          <w:rFonts w:ascii="Times New Roman" w:hAnsi="Times New Roman" w:cs="Times New Roman"/>
          <w:lang w:val="de-DE"/>
        </w:rPr>
        <w:t>Auswärtige Kultur- und Bildungspolitik in Zeiten der Globalisierung</w:t>
      </w:r>
      <w:r>
        <w:rPr>
          <w:rFonts w:ascii="Times New Roman" w:hAnsi="Times New Roman" w:cs="Times New Roman"/>
          <w:lang w:val="de-DE"/>
        </w:rPr>
        <w:t>.</w:t>
      </w:r>
      <w:r w:rsidRPr="00EC187A">
        <w:rPr>
          <w:rFonts w:ascii="Times New Roman" w:hAnsi="Times New Roman" w:cs="Times New Roman"/>
          <w:lang w:val="de-DE"/>
        </w:rPr>
        <w:t xml:space="preserve"> Partner gewinnen, Werte vermitteln, Interessen vertreten // Auswärtiges Amt</w:t>
      </w:r>
      <w:r>
        <w:rPr>
          <w:rFonts w:ascii="Times New Roman" w:hAnsi="Times New Roman" w:cs="Times New Roman"/>
          <w:lang w:val="de-DE"/>
        </w:rPr>
        <w:t>,</w:t>
      </w:r>
      <w:r w:rsidRPr="00FC4D16">
        <w:rPr>
          <w:rFonts w:ascii="Times New Roman" w:hAnsi="Times New Roman" w:cs="Times New Roman"/>
          <w:lang w:val="de-DE"/>
        </w:rPr>
        <w:t xml:space="preserve"> </w:t>
      </w:r>
      <w:r>
        <w:rPr>
          <w:rFonts w:ascii="Times New Roman" w:hAnsi="Times New Roman" w:cs="Times New Roman"/>
          <w:lang w:val="de-DE"/>
        </w:rPr>
        <w:t xml:space="preserve">eine offizielle Webseite </w:t>
      </w:r>
      <w:r w:rsidRPr="00EC187A">
        <w:rPr>
          <w:rFonts w:ascii="Times New Roman" w:hAnsi="Times New Roman" w:cs="Times New Roman"/>
          <w:lang w:val="de-DE"/>
        </w:rPr>
        <w:t xml:space="preserve"> – 2011 – S. 5. </w:t>
      </w:r>
      <w:r w:rsidRPr="005F42DB">
        <w:rPr>
          <w:rFonts w:ascii="Times New Roman" w:hAnsi="Times New Roman" w:cs="Times New Roman"/>
          <w:lang w:val="de-DE"/>
        </w:rPr>
        <w:t>URL</w:t>
      </w:r>
      <w:r w:rsidRPr="00FC4D16">
        <w:rPr>
          <w:rFonts w:ascii="Times New Roman" w:hAnsi="Times New Roman" w:cs="Times New Roman"/>
        </w:rPr>
        <w:t xml:space="preserve">: </w:t>
      </w:r>
      <w:hyperlink r:id="rId72" w:history="1">
        <w:r w:rsidRPr="005F42DB">
          <w:rPr>
            <w:rStyle w:val="a7"/>
            <w:rFonts w:ascii="Times New Roman" w:hAnsi="Times New Roman" w:cs="Times New Roman"/>
            <w:lang w:val="de-DE"/>
          </w:rPr>
          <w:t>https</w:t>
        </w:r>
        <w:r w:rsidRPr="00FC4D16">
          <w:rPr>
            <w:rStyle w:val="a7"/>
            <w:rFonts w:ascii="Times New Roman" w:hAnsi="Times New Roman" w:cs="Times New Roman"/>
          </w:rPr>
          <w:t>://</w:t>
        </w:r>
        <w:r w:rsidRPr="005F42DB">
          <w:rPr>
            <w:rStyle w:val="a7"/>
            <w:rFonts w:ascii="Times New Roman" w:hAnsi="Times New Roman" w:cs="Times New Roman"/>
            <w:lang w:val="de-DE"/>
          </w:rPr>
          <w:t>www</w:t>
        </w:r>
        <w:r w:rsidRPr="00FC4D16">
          <w:rPr>
            <w:rStyle w:val="a7"/>
            <w:rFonts w:ascii="Times New Roman" w:hAnsi="Times New Roman" w:cs="Times New Roman"/>
          </w:rPr>
          <w:t>.</w:t>
        </w:r>
        <w:r w:rsidRPr="005F42DB">
          <w:rPr>
            <w:rStyle w:val="a7"/>
            <w:rFonts w:ascii="Times New Roman" w:hAnsi="Times New Roman" w:cs="Times New Roman"/>
            <w:lang w:val="de-DE"/>
          </w:rPr>
          <w:t>auswaertiges</w:t>
        </w:r>
        <w:r w:rsidRPr="00FC4D16">
          <w:rPr>
            <w:rStyle w:val="a7"/>
            <w:rFonts w:ascii="Times New Roman" w:hAnsi="Times New Roman" w:cs="Times New Roman"/>
          </w:rPr>
          <w:t>-</w:t>
        </w:r>
        <w:r w:rsidRPr="005F42DB">
          <w:rPr>
            <w:rStyle w:val="a7"/>
            <w:rFonts w:ascii="Times New Roman" w:hAnsi="Times New Roman" w:cs="Times New Roman"/>
            <w:lang w:val="de-DE"/>
          </w:rPr>
          <w:t>amt</w:t>
        </w:r>
        <w:r w:rsidRPr="00FC4D16">
          <w:rPr>
            <w:rStyle w:val="a7"/>
            <w:rFonts w:ascii="Times New Roman" w:hAnsi="Times New Roman" w:cs="Times New Roman"/>
          </w:rPr>
          <w:t>.</w:t>
        </w:r>
        <w:r w:rsidRPr="005F42DB">
          <w:rPr>
            <w:rStyle w:val="a7"/>
            <w:rFonts w:ascii="Times New Roman" w:hAnsi="Times New Roman" w:cs="Times New Roman"/>
            <w:lang w:val="de-DE"/>
          </w:rPr>
          <w:t>de</w:t>
        </w:r>
        <w:r w:rsidRPr="00FC4D16">
          <w:rPr>
            <w:rStyle w:val="a7"/>
            <w:rFonts w:ascii="Times New Roman" w:hAnsi="Times New Roman" w:cs="Times New Roman"/>
          </w:rPr>
          <w:t>/</w:t>
        </w:r>
        <w:r w:rsidRPr="005F42DB">
          <w:rPr>
            <w:rStyle w:val="a7"/>
            <w:rFonts w:ascii="Times New Roman" w:hAnsi="Times New Roman" w:cs="Times New Roman"/>
            <w:lang w:val="de-DE"/>
          </w:rPr>
          <w:t>blob</w:t>
        </w:r>
        <w:r w:rsidRPr="00FC4D16">
          <w:rPr>
            <w:rStyle w:val="a7"/>
            <w:rFonts w:ascii="Times New Roman" w:hAnsi="Times New Roman" w:cs="Times New Roman"/>
          </w:rPr>
          <w:t>/216926/7</w:t>
        </w:r>
        <w:r w:rsidRPr="005F42DB">
          <w:rPr>
            <w:rStyle w:val="a7"/>
            <w:rFonts w:ascii="Times New Roman" w:hAnsi="Times New Roman" w:cs="Times New Roman"/>
            <w:lang w:val="de-DE"/>
          </w:rPr>
          <w:t>d</w:t>
        </w:r>
        <w:r w:rsidRPr="00FC4D16">
          <w:rPr>
            <w:rStyle w:val="a7"/>
            <w:rFonts w:ascii="Times New Roman" w:hAnsi="Times New Roman" w:cs="Times New Roman"/>
          </w:rPr>
          <w:t>376</w:t>
        </w:r>
        <w:r w:rsidRPr="005F42DB">
          <w:rPr>
            <w:rStyle w:val="a7"/>
            <w:rFonts w:ascii="Times New Roman" w:hAnsi="Times New Roman" w:cs="Times New Roman"/>
            <w:lang w:val="de-DE"/>
          </w:rPr>
          <w:t>f</w:t>
        </w:r>
        <w:r w:rsidRPr="00FC4D16">
          <w:rPr>
            <w:rStyle w:val="a7"/>
            <w:rFonts w:ascii="Times New Roman" w:hAnsi="Times New Roman" w:cs="Times New Roman"/>
          </w:rPr>
          <w:t>02266</w:t>
        </w:r>
        <w:r w:rsidRPr="005F42DB">
          <w:rPr>
            <w:rStyle w:val="a7"/>
            <w:rFonts w:ascii="Times New Roman" w:hAnsi="Times New Roman" w:cs="Times New Roman"/>
            <w:lang w:val="de-DE"/>
          </w:rPr>
          <w:t>f</w:t>
        </w:r>
        <w:r w:rsidRPr="00FC4D16">
          <w:rPr>
            <w:rStyle w:val="a7"/>
            <w:rFonts w:ascii="Times New Roman" w:hAnsi="Times New Roman" w:cs="Times New Roman"/>
          </w:rPr>
          <w:t>1</w:t>
        </w:r>
        <w:r w:rsidRPr="005F42DB">
          <w:rPr>
            <w:rStyle w:val="a7"/>
            <w:rFonts w:ascii="Times New Roman" w:hAnsi="Times New Roman" w:cs="Times New Roman"/>
            <w:lang w:val="de-DE"/>
          </w:rPr>
          <w:t>e</w:t>
        </w:r>
        <w:r w:rsidRPr="00FC4D16">
          <w:rPr>
            <w:rStyle w:val="a7"/>
            <w:rFonts w:ascii="Times New Roman" w:hAnsi="Times New Roman" w:cs="Times New Roman"/>
          </w:rPr>
          <w:t>65</w:t>
        </w:r>
        <w:r w:rsidRPr="005F42DB">
          <w:rPr>
            <w:rStyle w:val="a7"/>
            <w:rFonts w:ascii="Times New Roman" w:hAnsi="Times New Roman" w:cs="Times New Roman"/>
            <w:lang w:val="de-DE"/>
          </w:rPr>
          <w:t>c</w:t>
        </w:r>
        <w:r w:rsidRPr="00FC4D16">
          <w:rPr>
            <w:rStyle w:val="a7"/>
            <w:rFonts w:ascii="Times New Roman" w:hAnsi="Times New Roman" w:cs="Times New Roman"/>
          </w:rPr>
          <w:t>45</w:t>
        </w:r>
        <w:r w:rsidRPr="005F42DB">
          <w:rPr>
            <w:rStyle w:val="a7"/>
            <w:rFonts w:ascii="Times New Roman" w:hAnsi="Times New Roman" w:cs="Times New Roman"/>
            <w:lang w:val="de-DE"/>
          </w:rPr>
          <w:t>ac</w:t>
        </w:r>
        <w:r w:rsidRPr="00FC4D16">
          <w:rPr>
            <w:rStyle w:val="a7"/>
            <w:rFonts w:ascii="Times New Roman" w:hAnsi="Times New Roman" w:cs="Times New Roman"/>
          </w:rPr>
          <w:t>838</w:t>
        </w:r>
        <w:r w:rsidRPr="005F42DB">
          <w:rPr>
            <w:rStyle w:val="a7"/>
            <w:rFonts w:ascii="Times New Roman" w:hAnsi="Times New Roman" w:cs="Times New Roman"/>
            <w:lang w:val="de-DE"/>
          </w:rPr>
          <w:t>ea</w:t>
        </w:r>
        <w:r w:rsidRPr="00FC4D16">
          <w:rPr>
            <w:rStyle w:val="a7"/>
            <w:rFonts w:ascii="Times New Roman" w:hAnsi="Times New Roman" w:cs="Times New Roman"/>
          </w:rPr>
          <w:t>15</w:t>
        </w:r>
        <w:r w:rsidRPr="005F42DB">
          <w:rPr>
            <w:rStyle w:val="a7"/>
            <w:rFonts w:ascii="Times New Roman" w:hAnsi="Times New Roman" w:cs="Times New Roman"/>
            <w:lang w:val="de-DE"/>
          </w:rPr>
          <w:t>dc</w:t>
        </w:r>
        <w:r w:rsidRPr="00FC4D16">
          <w:rPr>
            <w:rStyle w:val="a7"/>
            <w:rFonts w:ascii="Times New Roman" w:hAnsi="Times New Roman" w:cs="Times New Roman"/>
          </w:rPr>
          <w:t>73/</w:t>
        </w:r>
        <w:r w:rsidRPr="005F42DB">
          <w:rPr>
            <w:rStyle w:val="a7"/>
            <w:rFonts w:ascii="Times New Roman" w:hAnsi="Times New Roman" w:cs="Times New Roman"/>
            <w:lang w:val="de-DE"/>
          </w:rPr>
          <w:t>akbp</w:t>
        </w:r>
        <w:r w:rsidRPr="00FC4D16">
          <w:rPr>
            <w:rStyle w:val="a7"/>
            <w:rFonts w:ascii="Times New Roman" w:hAnsi="Times New Roman" w:cs="Times New Roman"/>
          </w:rPr>
          <w:t>-</w:t>
        </w:r>
        <w:r w:rsidRPr="005F42DB">
          <w:rPr>
            <w:rStyle w:val="a7"/>
            <w:rFonts w:ascii="Times New Roman" w:hAnsi="Times New Roman" w:cs="Times New Roman"/>
            <w:lang w:val="de-DE"/>
          </w:rPr>
          <w:t>globalisierung</w:t>
        </w:r>
        <w:r w:rsidRPr="00FC4D16">
          <w:rPr>
            <w:rStyle w:val="a7"/>
            <w:rFonts w:ascii="Times New Roman" w:hAnsi="Times New Roman" w:cs="Times New Roman"/>
          </w:rPr>
          <w:t>-</w:t>
        </w:r>
        <w:r w:rsidRPr="005F42DB">
          <w:rPr>
            <w:rStyle w:val="a7"/>
            <w:rFonts w:ascii="Times New Roman" w:hAnsi="Times New Roman" w:cs="Times New Roman"/>
            <w:lang w:val="de-DE"/>
          </w:rPr>
          <w:t>data</w:t>
        </w:r>
        <w:r w:rsidRPr="00FC4D16">
          <w:rPr>
            <w:rStyle w:val="a7"/>
            <w:rFonts w:ascii="Times New Roman" w:hAnsi="Times New Roman" w:cs="Times New Roman"/>
          </w:rPr>
          <w:t>.</w:t>
        </w:r>
        <w:proofErr w:type="spellStart"/>
        <w:r w:rsidRPr="005F42DB">
          <w:rPr>
            <w:rStyle w:val="a7"/>
            <w:rFonts w:ascii="Times New Roman" w:hAnsi="Times New Roman" w:cs="Times New Roman"/>
            <w:lang w:val="de-DE"/>
          </w:rPr>
          <w:t>pdf</w:t>
        </w:r>
        <w:proofErr w:type="spellEnd"/>
      </w:hyperlink>
      <w:r w:rsidRPr="00FC4D16">
        <w:rPr>
          <w:rFonts w:ascii="Times New Roman" w:hAnsi="Times New Roman" w:cs="Times New Roman"/>
        </w:rPr>
        <w:t xml:space="preserve"> (</w:t>
      </w:r>
      <w:r w:rsidRPr="00EC187A">
        <w:rPr>
          <w:rFonts w:ascii="Times New Roman" w:hAnsi="Times New Roman" w:cs="Times New Roman"/>
        </w:rPr>
        <w:t>дата</w:t>
      </w:r>
      <w:r w:rsidRPr="00FC4D16">
        <w:rPr>
          <w:rFonts w:ascii="Times New Roman" w:hAnsi="Times New Roman" w:cs="Times New Roman"/>
        </w:rPr>
        <w:t xml:space="preserve"> </w:t>
      </w:r>
      <w:r w:rsidRPr="00EC187A">
        <w:rPr>
          <w:rFonts w:ascii="Times New Roman" w:hAnsi="Times New Roman" w:cs="Times New Roman"/>
        </w:rPr>
        <w:t>обращения</w:t>
      </w:r>
      <w:r w:rsidRPr="00FC4D16">
        <w:rPr>
          <w:rFonts w:ascii="Times New Roman" w:hAnsi="Times New Roman" w:cs="Times New Roman"/>
        </w:rPr>
        <w:t xml:space="preserve"> 06.04.2020)</w:t>
      </w:r>
    </w:p>
  </w:footnote>
  <w:footnote w:id="194">
    <w:p w14:paraId="345D6D92" w14:textId="77777777" w:rsidR="00BF7995" w:rsidRPr="00A83199" w:rsidRDefault="00BF7995" w:rsidP="00255692">
      <w:pPr>
        <w:pStyle w:val="a4"/>
        <w:jc w:val="both"/>
        <w:rPr>
          <w:rFonts w:ascii="Times New Roman" w:hAnsi="Times New Roman" w:cs="Times New Roman"/>
        </w:rPr>
      </w:pPr>
      <w:r w:rsidRPr="00A83199">
        <w:rPr>
          <w:rStyle w:val="a6"/>
          <w:rFonts w:ascii="Times New Roman" w:hAnsi="Times New Roman" w:cs="Times New Roman"/>
        </w:rPr>
        <w:footnoteRef/>
      </w:r>
      <w:r w:rsidRPr="00A83199">
        <w:rPr>
          <w:rFonts w:ascii="Times New Roman" w:hAnsi="Times New Roman" w:cs="Times New Roman"/>
          <w:lang w:val="de-DE"/>
        </w:rPr>
        <w:t>22. Bericht der Bundesregierung zur Auswärtigen Kultur- und Bildungspolitik für das Jahr 2018 // Auswärtiges Amt</w:t>
      </w:r>
      <w:r>
        <w:rPr>
          <w:rFonts w:ascii="Times New Roman" w:hAnsi="Times New Roman" w:cs="Times New Roman"/>
          <w:lang w:val="de-DE"/>
        </w:rPr>
        <w:t>, eine offizielle Webseite</w:t>
      </w:r>
      <w:r w:rsidRPr="00A83199">
        <w:rPr>
          <w:rFonts w:ascii="Times New Roman" w:hAnsi="Times New Roman" w:cs="Times New Roman"/>
          <w:lang w:val="de-DE"/>
        </w:rPr>
        <w:t xml:space="preserve"> – 2019 – S. 32. </w:t>
      </w:r>
      <w:r w:rsidRPr="00A83199">
        <w:rPr>
          <w:rFonts w:ascii="Times New Roman" w:hAnsi="Times New Roman" w:cs="Times New Roman"/>
          <w:lang w:val="en-US"/>
        </w:rPr>
        <w:t>URL</w:t>
      </w:r>
      <w:r w:rsidRPr="00A83199">
        <w:rPr>
          <w:rFonts w:ascii="Times New Roman" w:hAnsi="Times New Roman" w:cs="Times New Roman"/>
        </w:rPr>
        <w:t xml:space="preserve">: </w:t>
      </w:r>
      <w:hyperlink r:id="rId73" w:history="1">
        <w:r w:rsidRPr="00A83199">
          <w:rPr>
            <w:rStyle w:val="a7"/>
            <w:rFonts w:ascii="Times New Roman" w:hAnsi="Times New Roman" w:cs="Times New Roman"/>
            <w:lang w:val="en-US"/>
          </w:rPr>
          <w:t>https</w:t>
        </w:r>
        <w:r w:rsidRPr="00A83199">
          <w:rPr>
            <w:rStyle w:val="a7"/>
            <w:rFonts w:ascii="Times New Roman" w:hAnsi="Times New Roman" w:cs="Times New Roman"/>
          </w:rPr>
          <w:t>://</w:t>
        </w:r>
        <w:r w:rsidRPr="00A83199">
          <w:rPr>
            <w:rStyle w:val="a7"/>
            <w:rFonts w:ascii="Times New Roman" w:hAnsi="Times New Roman" w:cs="Times New Roman"/>
            <w:lang w:val="en-US"/>
          </w:rPr>
          <w:t>www</w:t>
        </w:r>
        <w:r w:rsidRPr="00A83199">
          <w:rPr>
            <w:rStyle w:val="a7"/>
            <w:rFonts w:ascii="Times New Roman" w:hAnsi="Times New Roman" w:cs="Times New Roman"/>
          </w:rPr>
          <w:t>.</w:t>
        </w:r>
        <w:proofErr w:type="spellStart"/>
        <w:r w:rsidRPr="00A83199">
          <w:rPr>
            <w:rStyle w:val="a7"/>
            <w:rFonts w:ascii="Times New Roman" w:hAnsi="Times New Roman" w:cs="Times New Roman"/>
            <w:lang w:val="en-US"/>
          </w:rPr>
          <w:t>auswaertiges</w:t>
        </w:r>
        <w:proofErr w:type="spellEnd"/>
        <w:r w:rsidRPr="00A83199">
          <w:rPr>
            <w:rStyle w:val="a7"/>
            <w:rFonts w:ascii="Times New Roman" w:hAnsi="Times New Roman" w:cs="Times New Roman"/>
          </w:rPr>
          <w:t>-</w:t>
        </w:r>
        <w:r w:rsidRPr="00A83199">
          <w:rPr>
            <w:rStyle w:val="a7"/>
            <w:rFonts w:ascii="Times New Roman" w:hAnsi="Times New Roman" w:cs="Times New Roman"/>
            <w:lang w:val="en-US"/>
          </w:rPr>
          <w:t>amt</w:t>
        </w:r>
        <w:r w:rsidRPr="00A83199">
          <w:rPr>
            <w:rStyle w:val="a7"/>
            <w:rFonts w:ascii="Times New Roman" w:hAnsi="Times New Roman" w:cs="Times New Roman"/>
          </w:rPr>
          <w:t>.</w:t>
        </w:r>
        <w:r w:rsidRPr="00A83199">
          <w:rPr>
            <w:rStyle w:val="a7"/>
            <w:rFonts w:ascii="Times New Roman" w:hAnsi="Times New Roman" w:cs="Times New Roman"/>
            <w:lang w:val="en-US"/>
          </w:rPr>
          <w:t>de</w:t>
        </w:r>
        <w:r w:rsidRPr="00A83199">
          <w:rPr>
            <w:rStyle w:val="a7"/>
            <w:rFonts w:ascii="Times New Roman" w:hAnsi="Times New Roman" w:cs="Times New Roman"/>
          </w:rPr>
          <w:t>/</w:t>
        </w:r>
        <w:r w:rsidRPr="00A83199">
          <w:rPr>
            <w:rStyle w:val="a7"/>
            <w:rFonts w:ascii="Times New Roman" w:hAnsi="Times New Roman" w:cs="Times New Roman"/>
            <w:lang w:val="en-US"/>
          </w:rPr>
          <w:t>blob</w:t>
        </w:r>
        <w:r w:rsidRPr="00A83199">
          <w:rPr>
            <w:rStyle w:val="a7"/>
            <w:rFonts w:ascii="Times New Roman" w:hAnsi="Times New Roman" w:cs="Times New Roman"/>
          </w:rPr>
          <w:t>/2232572/0</w:t>
        </w:r>
        <w:r w:rsidRPr="00A83199">
          <w:rPr>
            <w:rStyle w:val="a7"/>
            <w:rFonts w:ascii="Times New Roman" w:hAnsi="Times New Roman" w:cs="Times New Roman"/>
            <w:lang w:val="en-US"/>
          </w:rPr>
          <w:t>b</w:t>
        </w:r>
        <w:r w:rsidRPr="00A83199">
          <w:rPr>
            <w:rStyle w:val="a7"/>
            <w:rFonts w:ascii="Times New Roman" w:hAnsi="Times New Roman" w:cs="Times New Roman"/>
          </w:rPr>
          <w:t>260</w:t>
        </w:r>
        <w:r w:rsidRPr="00A83199">
          <w:rPr>
            <w:rStyle w:val="a7"/>
            <w:rFonts w:ascii="Times New Roman" w:hAnsi="Times New Roman" w:cs="Times New Roman"/>
            <w:lang w:val="en-US"/>
          </w:rPr>
          <w:t>ad</w:t>
        </w:r>
        <w:r w:rsidRPr="00A83199">
          <w:rPr>
            <w:rStyle w:val="a7"/>
            <w:rFonts w:ascii="Times New Roman" w:hAnsi="Times New Roman" w:cs="Times New Roman"/>
          </w:rPr>
          <w:t>27</w:t>
        </w:r>
        <w:r w:rsidRPr="00A83199">
          <w:rPr>
            <w:rStyle w:val="a7"/>
            <w:rFonts w:ascii="Times New Roman" w:hAnsi="Times New Roman" w:cs="Times New Roman"/>
            <w:lang w:val="en-US"/>
          </w:rPr>
          <w:t>d</w:t>
        </w:r>
        <w:r w:rsidRPr="00A83199">
          <w:rPr>
            <w:rStyle w:val="a7"/>
            <w:rFonts w:ascii="Times New Roman" w:hAnsi="Times New Roman" w:cs="Times New Roman"/>
          </w:rPr>
          <w:t>3</w:t>
        </w:r>
        <w:proofErr w:type="spellStart"/>
        <w:r w:rsidRPr="00A83199">
          <w:rPr>
            <w:rStyle w:val="a7"/>
            <w:rFonts w:ascii="Times New Roman" w:hAnsi="Times New Roman" w:cs="Times New Roman"/>
            <w:lang w:val="en-US"/>
          </w:rPr>
          <w:t>cb</w:t>
        </w:r>
        <w:proofErr w:type="spellEnd"/>
        <w:r w:rsidRPr="00A83199">
          <w:rPr>
            <w:rStyle w:val="a7"/>
            <w:rFonts w:ascii="Times New Roman" w:hAnsi="Times New Roman" w:cs="Times New Roman"/>
          </w:rPr>
          <w:t>1619279</w:t>
        </w:r>
        <w:r w:rsidRPr="00A83199">
          <w:rPr>
            <w:rStyle w:val="a7"/>
            <w:rFonts w:ascii="Times New Roman" w:hAnsi="Times New Roman" w:cs="Times New Roman"/>
            <w:lang w:val="en-US"/>
          </w:rPr>
          <w:t>a</w:t>
        </w:r>
        <w:r w:rsidRPr="00A83199">
          <w:rPr>
            <w:rStyle w:val="a7"/>
            <w:rFonts w:ascii="Times New Roman" w:hAnsi="Times New Roman" w:cs="Times New Roman"/>
          </w:rPr>
          <w:t>3355</w:t>
        </w:r>
        <w:proofErr w:type="spellStart"/>
        <w:r w:rsidRPr="00A83199">
          <w:rPr>
            <w:rStyle w:val="a7"/>
            <w:rFonts w:ascii="Times New Roman" w:hAnsi="Times New Roman" w:cs="Times New Roman"/>
            <w:lang w:val="en-US"/>
          </w:rPr>
          <w:t>abe</w:t>
        </w:r>
        <w:proofErr w:type="spellEnd"/>
        <w:r w:rsidRPr="00A83199">
          <w:rPr>
            <w:rStyle w:val="a7"/>
            <w:rFonts w:ascii="Times New Roman" w:hAnsi="Times New Roman" w:cs="Times New Roman"/>
          </w:rPr>
          <w:t>7</w:t>
        </w:r>
        <w:r w:rsidRPr="00A83199">
          <w:rPr>
            <w:rStyle w:val="a7"/>
            <w:rFonts w:ascii="Times New Roman" w:hAnsi="Times New Roman" w:cs="Times New Roman"/>
            <w:lang w:val="en-US"/>
          </w:rPr>
          <w:t>e</w:t>
        </w:r>
        <w:r w:rsidRPr="00A83199">
          <w:rPr>
            <w:rStyle w:val="a7"/>
            <w:rFonts w:ascii="Times New Roman" w:hAnsi="Times New Roman" w:cs="Times New Roman"/>
          </w:rPr>
          <w:t>47/</w:t>
        </w:r>
        <w:proofErr w:type="spellStart"/>
        <w:r w:rsidRPr="00A83199">
          <w:rPr>
            <w:rStyle w:val="a7"/>
            <w:rFonts w:ascii="Times New Roman" w:hAnsi="Times New Roman" w:cs="Times New Roman"/>
            <w:lang w:val="en-US"/>
          </w:rPr>
          <w:t>akbp</w:t>
        </w:r>
        <w:proofErr w:type="spellEnd"/>
        <w:r w:rsidRPr="00A83199">
          <w:rPr>
            <w:rStyle w:val="a7"/>
            <w:rFonts w:ascii="Times New Roman" w:hAnsi="Times New Roman" w:cs="Times New Roman"/>
          </w:rPr>
          <w:t>-</w:t>
        </w:r>
        <w:proofErr w:type="spellStart"/>
        <w:r w:rsidRPr="00A83199">
          <w:rPr>
            <w:rStyle w:val="a7"/>
            <w:rFonts w:ascii="Times New Roman" w:hAnsi="Times New Roman" w:cs="Times New Roman"/>
            <w:lang w:val="en-US"/>
          </w:rPr>
          <w:t>bericht</w:t>
        </w:r>
        <w:proofErr w:type="spellEnd"/>
        <w:r w:rsidRPr="00A83199">
          <w:rPr>
            <w:rStyle w:val="a7"/>
            <w:rFonts w:ascii="Times New Roman" w:hAnsi="Times New Roman" w:cs="Times New Roman"/>
          </w:rPr>
          <w:t>2018-</w:t>
        </w:r>
        <w:r w:rsidRPr="00A83199">
          <w:rPr>
            <w:rStyle w:val="a7"/>
            <w:rFonts w:ascii="Times New Roman" w:hAnsi="Times New Roman" w:cs="Times New Roman"/>
            <w:lang w:val="en-US"/>
          </w:rPr>
          <w:t>data</w:t>
        </w:r>
        <w:r w:rsidRPr="00A83199">
          <w:rPr>
            <w:rStyle w:val="a7"/>
            <w:rFonts w:ascii="Times New Roman" w:hAnsi="Times New Roman" w:cs="Times New Roman"/>
          </w:rPr>
          <w:t>.</w:t>
        </w:r>
        <w:r w:rsidRPr="00A83199">
          <w:rPr>
            <w:rStyle w:val="a7"/>
            <w:rFonts w:ascii="Times New Roman" w:hAnsi="Times New Roman" w:cs="Times New Roman"/>
            <w:lang w:val="en-US"/>
          </w:rPr>
          <w:t>pdf</w:t>
        </w:r>
      </w:hyperlink>
      <w:r w:rsidRPr="00A83199">
        <w:rPr>
          <w:rFonts w:ascii="Times New Roman" w:hAnsi="Times New Roman" w:cs="Times New Roman"/>
        </w:rPr>
        <w:t xml:space="preserve"> (дата обращения 06.0</w:t>
      </w:r>
      <w:r w:rsidRPr="00FC4D16">
        <w:rPr>
          <w:rFonts w:ascii="Times New Roman" w:hAnsi="Times New Roman" w:cs="Times New Roman"/>
        </w:rPr>
        <w:t>4</w:t>
      </w:r>
      <w:r w:rsidRPr="00A83199">
        <w:rPr>
          <w:rFonts w:ascii="Times New Roman" w:hAnsi="Times New Roman" w:cs="Times New Roman"/>
        </w:rPr>
        <w:t>.2020)</w:t>
      </w:r>
    </w:p>
  </w:footnote>
  <w:footnote w:id="195">
    <w:p w14:paraId="7F4151ED" w14:textId="77777777" w:rsidR="00BF7995" w:rsidRPr="00910EF7" w:rsidRDefault="00BF7995" w:rsidP="00255692">
      <w:pPr>
        <w:pStyle w:val="a4"/>
        <w:jc w:val="both"/>
        <w:rPr>
          <w:rFonts w:ascii="Times New Roman" w:hAnsi="Times New Roman" w:cs="Times New Roman"/>
        </w:rPr>
      </w:pPr>
      <w:r w:rsidRPr="00910EF7">
        <w:rPr>
          <w:rStyle w:val="a6"/>
          <w:rFonts w:ascii="Times New Roman" w:hAnsi="Times New Roman" w:cs="Times New Roman"/>
        </w:rPr>
        <w:footnoteRef/>
      </w:r>
      <w:r w:rsidRPr="00910EF7">
        <w:rPr>
          <w:rFonts w:ascii="Times New Roman" w:hAnsi="Times New Roman" w:cs="Times New Roman"/>
        </w:rPr>
        <w:t xml:space="preserve"> Карнаухова Е. Е. МИД – ведущий актор во внешней культурной политике Германии // Гуманитарный вектор – 2010 - № 3 (27) – С. 135-139</w:t>
      </w:r>
    </w:p>
  </w:footnote>
  <w:footnote w:id="196">
    <w:p w14:paraId="07F0F3C7" w14:textId="77777777" w:rsidR="00BF7995" w:rsidRPr="002C7124" w:rsidRDefault="00BF7995" w:rsidP="00255692">
      <w:pPr>
        <w:pStyle w:val="a4"/>
        <w:jc w:val="both"/>
        <w:rPr>
          <w:rFonts w:ascii="Times New Roman" w:hAnsi="Times New Roman" w:cs="Times New Roman"/>
        </w:rPr>
      </w:pPr>
      <w:r w:rsidRPr="002C7124">
        <w:rPr>
          <w:rStyle w:val="a6"/>
          <w:rFonts w:ascii="Times New Roman" w:hAnsi="Times New Roman" w:cs="Times New Roman"/>
        </w:rPr>
        <w:footnoteRef/>
      </w:r>
      <w:r w:rsidRPr="002C7124">
        <w:rPr>
          <w:rFonts w:ascii="Times New Roman" w:hAnsi="Times New Roman" w:cs="Times New Roman"/>
          <w:lang w:val="de-DE"/>
        </w:rPr>
        <w:t xml:space="preserve"> Auswärtige Kultur- und Bildungspolitik: Basis für starke internationale Beziehungen - Wie wird das Ganze umgesetzt? // Auswärtiges Amt</w:t>
      </w:r>
      <w:r w:rsidRPr="00FC4763">
        <w:rPr>
          <w:rFonts w:ascii="Times New Roman" w:hAnsi="Times New Roman" w:cs="Times New Roman"/>
          <w:lang w:val="de-DE"/>
        </w:rPr>
        <w:t xml:space="preserve">, </w:t>
      </w:r>
      <w:r>
        <w:rPr>
          <w:rFonts w:ascii="Times New Roman" w:hAnsi="Times New Roman" w:cs="Times New Roman"/>
          <w:lang w:val="de-DE"/>
        </w:rPr>
        <w:t>eine offizielle Webseite</w:t>
      </w:r>
      <w:r w:rsidRPr="002C7124">
        <w:rPr>
          <w:rFonts w:ascii="Times New Roman" w:hAnsi="Times New Roman" w:cs="Times New Roman"/>
          <w:lang w:val="de-DE"/>
        </w:rPr>
        <w:t xml:space="preserve"> – 2020. </w:t>
      </w:r>
      <w:r w:rsidRPr="002C7124">
        <w:rPr>
          <w:rFonts w:ascii="Times New Roman" w:hAnsi="Times New Roman" w:cs="Times New Roman"/>
          <w:lang w:val="en-US"/>
        </w:rPr>
        <w:t>URL</w:t>
      </w:r>
      <w:r w:rsidRPr="002C7124">
        <w:rPr>
          <w:rFonts w:ascii="Times New Roman" w:hAnsi="Times New Roman" w:cs="Times New Roman"/>
        </w:rPr>
        <w:t xml:space="preserve">: </w:t>
      </w:r>
      <w:hyperlink r:id="rId74" w:history="1">
        <w:r w:rsidRPr="002C7124">
          <w:rPr>
            <w:rStyle w:val="a7"/>
            <w:rFonts w:ascii="Times New Roman" w:hAnsi="Times New Roman" w:cs="Times New Roman"/>
            <w:lang w:val="en-US"/>
          </w:rPr>
          <w:t>https</w:t>
        </w:r>
        <w:r w:rsidRPr="002C7124">
          <w:rPr>
            <w:rStyle w:val="a7"/>
            <w:rFonts w:ascii="Times New Roman" w:hAnsi="Times New Roman" w:cs="Times New Roman"/>
          </w:rPr>
          <w:t>://</w:t>
        </w:r>
        <w:r w:rsidRPr="002C7124">
          <w:rPr>
            <w:rStyle w:val="a7"/>
            <w:rFonts w:ascii="Times New Roman" w:hAnsi="Times New Roman" w:cs="Times New Roman"/>
            <w:lang w:val="en-US"/>
          </w:rPr>
          <w:t>www</w:t>
        </w:r>
        <w:r w:rsidRPr="002C7124">
          <w:rPr>
            <w:rStyle w:val="a7"/>
            <w:rFonts w:ascii="Times New Roman" w:hAnsi="Times New Roman" w:cs="Times New Roman"/>
          </w:rPr>
          <w:t>.</w:t>
        </w:r>
        <w:proofErr w:type="spellStart"/>
        <w:r w:rsidRPr="002C7124">
          <w:rPr>
            <w:rStyle w:val="a7"/>
            <w:rFonts w:ascii="Times New Roman" w:hAnsi="Times New Roman" w:cs="Times New Roman"/>
            <w:lang w:val="en-US"/>
          </w:rPr>
          <w:t>auswaertiges</w:t>
        </w:r>
        <w:proofErr w:type="spellEnd"/>
        <w:r w:rsidRPr="002C7124">
          <w:rPr>
            <w:rStyle w:val="a7"/>
            <w:rFonts w:ascii="Times New Roman" w:hAnsi="Times New Roman" w:cs="Times New Roman"/>
          </w:rPr>
          <w:t>-</w:t>
        </w:r>
        <w:r w:rsidRPr="002C7124">
          <w:rPr>
            <w:rStyle w:val="a7"/>
            <w:rFonts w:ascii="Times New Roman" w:hAnsi="Times New Roman" w:cs="Times New Roman"/>
            <w:lang w:val="en-US"/>
          </w:rPr>
          <w:t>amt</w:t>
        </w:r>
        <w:r w:rsidRPr="002C7124">
          <w:rPr>
            <w:rStyle w:val="a7"/>
            <w:rFonts w:ascii="Times New Roman" w:hAnsi="Times New Roman" w:cs="Times New Roman"/>
          </w:rPr>
          <w:t>.</w:t>
        </w:r>
        <w:r w:rsidRPr="002C7124">
          <w:rPr>
            <w:rStyle w:val="a7"/>
            <w:rFonts w:ascii="Times New Roman" w:hAnsi="Times New Roman" w:cs="Times New Roman"/>
            <w:lang w:val="en-US"/>
          </w:rPr>
          <w:t>de</w:t>
        </w:r>
        <w:r w:rsidRPr="002C7124">
          <w:rPr>
            <w:rStyle w:val="a7"/>
            <w:rFonts w:ascii="Times New Roman" w:hAnsi="Times New Roman" w:cs="Times New Roman"/>
          </w:rPr>
          <w:t>/</w:t>
        </w:r>
        <w:r w:rsidRPr="002C7124">
          <w:rPr>
            <w:rStyle w:val="a7"/>
            <w:rFonts w:ascii="Times New Roman" w:hAnsi="Times New Roman" w:cs="Times New Roman"/>
            <w:lang w:val="en-US"/>
          </w:rPr>
          <w:t>de</w:t>
        </w:r>
        <w:r w:rsidRPr="002C7124">
          <w:rPr>
            <w:rStyle w:val="a7"/>
            <w:rFonts w:ascii="Times New Roman" w:hAnsi="Times New Roman" w:cs="Times New Roman"/>
          </w:rPr>
          <w:t>/</w:t>
        </w:r>
        <w:proofErr w:type="spellStart"/>
        <w:r w:rsidRPr="002C7124">
          <w:rPr>
            <w:rStyle w:val="a7"/>
            <w:rFonts w:ascii="Times New Roman" w:hAnsi="Times New Roman" w:cs="Times New Roman"/>
            <w:lang w:val="en-US"/>
          </w:rPr>
          <w:t>aussenpolitik</w:t>
        </w:r>
        <w:proofErr w:type="spellEnd"/>
        <w:r w:rsidRPr="002C7124">
          <w:rPr>
            <w:rStyle w:val="a7"/>
            <w:rFonts w:ascii="Times New Roman" w:hAnsi="Times New Roman" w:cs="Times New Roman"/>
          </w:rPr>
          <w:t>/</w:t>
        </w:r>
        <w:proofErr w:type="spellStart"/>
        <w:r w:rsidRPr="002C7124">
          <w:rPr>
            <w:rStyle w:val="a7"/>
            <w:rFonts w:ascii="Times New Roman" w:hAnsi="Times New Roman" w:cs="Times New Roman"/>
            <w:lang w:val="en-US"/>
          </w:rPr>
          <w:t>themen</w:t>
        </w:r>
        <w:proofErr w:type="spellEnd"/>
        <w:r w:rsidRPr="002C7124">
          <w:rPr>
            <w:rStyle w:val="a7"/>
            <w:rFonts w:ascii="Times New Roman" w:hAnsi="Times New Roman" w:cs="Times New Roman"/>
          </w:rPr>
          <w:t>/</w:t>
        </w:r>
        <w:proofErr w:type="spellStart"/>
        <w:r w:rsidRPr="002C7124">
          <w:rPr>
            <w:rStyle w:val="a7"/>
            <w:rFonts w:ascii="Times New Roman" w:hAnsi="Times New Roman" w:cs="Times New Roman"/>
            <w:lang w:val="en-US"/>
          </w:rPr>
          <w:t>kulturdialog</w:t>
        </w:r>
        <w:proofErr w:type="spellEnd"/>
        <w:r w:rsidRPr="002C7124">
          <w:rPr>
            <w:rStyle w:val="a7"/>
            <w:rFonts w:ascii="Times New Roman" w:hAnsi="Times New Roman" w:cs="Times New Roman"/>
          </w:rPr>
          <w:t>/01-</w:t>
        </w:r>
        <w:proofErr w:type="spellStart"/>
        <w:r w:rsidRPr="002C7124">
          <w:rPr>
            <w:rStyle w:val="a7"/>
            <w:rFonts w:ascii="Times New Roman" w:hAnsi="Times New Roman" w:cs="Times New Roman"/>
            <w:lang w:val="en-US"/>
          </w:rPr>
          <w:t>ziele</w:t>
        </w:r>
        <w:proofErr w:type="spellEnd"/>
        <w:r w:rsidRPr="002C7124">
          <w:rPr>
            <w:rStyle w:val="a7"/>
            <w:rFonts w:ascii="Times New Roman" w:hAnsi="Times New Roman" w:cs="Times New Roman"/>
          </w:rPr>
          <w:t>-</w:t>
        </w:r>
        <w:r w:rsidRPr="002C7124">
          <w:rPr>
            <w:rStyle w:val="a7"/>
            <w:rFonts w:ascii="Times New Roman" w:hAnsi="Times New Roman" w:cs="Times New Roman"/>
            <w:lang w:val="en-US"/>
          </w:rPr>
          <w:t>und</w:t>
        </w:r>
        <w:r w:rsidRPr="002C7124">
          <w:rPr>
            <w:rStyle w:val="a7"/>
            <w:rFonts w:ascii="Times New Roman" w:hAnsi="Times New Roman" w:cs="Times New Roman"/>
          </w:rPr>
          <w:t>-</w:t>
        </w:r>
        <w:proofErr w:type="spellStart"/>
        <w:r w:rsidRPr="002C7124">
          <w:rPr>
            <w:rStyle w:val="a7"/>
            <w:rFonts w:ascii="Times New Roman" w:hAnsi="Times New Roman" w:cs="Times New Roman"/>
            <w:lang w:val="en-US"/>
          </w:rPr>
          <w:t>aufgaben</w:t>
        </w:r>
        <w:proofErr w:type="spellEnd"/>
      </w:hyperlink>
      <w:r w:rsidRPr="002C7124">
        <w:rPr>
          <w:rFonts w:ascii="Times New Roman" w:hAnsi="Times New Roman" w:cs="Times New Roman"/>
        </w:rPr>
        <w:t xml:space="preserve"> (дата обращения 06.0</w:t>
      </w:r>
      <w:r>
        <w:rPr>
          <w:rFonts w:ascii="Times New Roman" w:hAnsi="Times New Roman" w:cs="Times New Roman"/>
        </w:rPr>
        <w:t>4</w:t>
      </w:r>
      <w:r w:rsidRPr="002C7124">
        <w:rPr>
          <w:rFonts w:ascii="Times New Roman" w:hAnsi="Times New Roman" w:cs="Times New Roman"/>
        </w:rPr>
        <w:t>.2020)</w:t>
      </w:r>
    </w:p>
  </w:footnote>
  <w:footnote w:id="197">
    <w:p w14:paraId="41C4C461" w14:textId="77777777" w:rsidR="00BF7995" w:rsidRPr="00ED1EB2" w:rsidRDefault="00BF7995" w:rsidP="00255692">
      <w:pPr>
        <w:pStyle w:val="a4"/>
        <w:jc w:val="both"/>
        <w:rPr>
          <w:rFonts w:ascii="Times New Roman" w:hAnsi="Times New Roman" w:cs="Times New Roman"/>
        </w:rPr>
      </w:pPr>
      <w:r w:rsidRPr="00ED1EB2">
        <w:rPr>
          <w:rStyle w:val="a6"/>
          <w:rFonts w:ascii="Times New Roman" w:hAnsi="Times New Roman" w:cs="Times New Roman"/>
        </w:rPr>
        <w:footnoteRef/>
      </w:r>
      <w:proofErr w:type="spellStart"/>
      <w:r w:rsidRPr="00ED1EB2">
        <w:rPr>
          <w:rFonts w:ascii="Times New Roman" w:hAnsi="Times New Roman" w:cs="Times New Roman"/>
        </w:rPr>
        <w:t>Ланьшина</w:t>
      </w:r>
      <w:proofErr w:type="spellEnd"/>
      <w:r w:rsidRPr="00ED1EB2">
        <w:rPr>
          <w:rFonts w:ascii="Times New Roman" w:hAnsi="Times New Roman" w:cs="Times New Roman"/>
        </w:rPr>
        <w:t xml:space="preserve"> Т. А. «Мягкая сила» Гете-Института // Вестник международных организаций – Т.10 №1 – 2015 – С. 118-142</w:t>
      </w:r>
    </w:p>
  </w:footnote>
  <w:footnote w:id="198">
    <w:p w14:paraId="34AE81B9" w14:textId="77777777" w:rsidR="00BF7995" w:rsidRPr="00643A9A" w:rsidRDefault="00BF7995" w:rsidP="00255692">
      <w:pPr>
        <w:pStyle w:val="a4"/>
        <w:jc w:val="both"/>
        <w:rPr>
          <w:rFonts w:ascii="Times New Roman" w:hAnsi="Times New Roman" w:cs="Times New Roman"/>
        </w:rPr>
      </w:pPr>
      <w:r w:rsidRPr="00643A9A">
        <w:rPr>
          <w:rStyle w:val="a6"/>
          <w:rFonts w:ascii="Times New Roman" w:hAnsi="Times New Roman" w:cs="Times New Roman"/>
        </w:rPr>
        <w:footnoteRef/>
      </w:r>
      <w:r w:rsidRPr="00643A9A">
        <w:rPr>
          <w:rFonts w:ascii="Times New Roman" w:hAnsi="Times New Roman" w:cs="Times New Roman"/>
          <w:lang w:val="de-DE"/>
        </w:rPr>
        <w:t xml:space="preserve">Musik, Theater, Tanz - Programmarbeit gefördert durch das Auswärtige Amt </w:t>
      </w:r>
      <w:r>
        <w:rPr>
          <w:rFonts w:ascii="Times New Roman" w:hAnsi="Times New Roman" w:cs="Times New Roman"/>
          <w:lang w:val="de-DE"/>
        </w:rPr>
        <w:t xml:space="preserve">// </w:t>
      </w:r>
      <w:r w:rsidRPr="00643A9A">
        <w:rPr>
          <w:rFonts w:ascii="Times New Roman" w:hAnsi="Times New Roman" w:cs="Times New Roman"/>
          <w:lang w:val="de-DE"/>
        </w:rPr>
        <w:t>Auswärtiges Amt</w:t>
      </w:r>
      <w:r w:rsidRPr="00FC4763">
        <w:rPr>
          <w:rFonts w:ascii="Times New Roman" w:hAnsi="Times New Roman" w:cs="Times New Roman"/>
          <w:lang w:val="de-DE"/>
        </w:rPr>
        <w:t xml:space="preserve">, </w:t>
      </w:r>
      <w:r>
        <w:rPr>
          <w:rFonts w:ascii="Times New Roman" w:hAnsi="Times New Roman" w:cs="Times New Roman"/>
          <w:lang w:val="de-DE"/>
        </w:rPr>
        <w:t>eine offizielle Webseite</w:t>
      </w:r>
      <w:r w:rsidRPr="00643A9A">
        <w:rPr>
          <w:rFonts w:ascii="Times New Roman" w:hAnsi="Times New Roman" w:cs="Times New Roman"/>
          <w:lang w:val="de-DE"/>
        </w:rPr>
        <w:t xml:space="preserve"> – 2019. </w:t>
      </w:r>
      <w:r w:rsidRPr="00643A9A">
        <w:rPr>
          <w:rFonts w:ascii="Times New Roman" w:hAnsi="Times New Roman" w:cs="Times New Roman"/>
          <w:lang w:val="en-US"/>
        </w:rPr>
        <w:t>URL</w:t>
      </w:r>
      <w:r w:rsidRPr="00643A9A">
        <w:rPr>
          <w:rFonts w:ascii="Times New Roman" w:hAnsi="Times New Roman" w:cs="Times New Roman"/>
        </w:rPr>
        <w:t xml:space="preserve">: </w:t>
      </w:r>
      <w:hyperlink r:id="rId75" w:history="1">
        <w:r w:rsidRPr="00643A9A">
          <w:rPr>
            <w:rStyle w:val="a7"/>
            <w:rFonts w:ascii="Times New Roman" w:hAnsi="Times New Roman" w:cs="Times New Roman"/>
            <w:lang w:val="en-US"/>
          </w:rPr>
          <w:t>https</w:t>
        </w:r>
        <w:r w:rsidRPr="00643A9A">
          <w:rPr>
            <w:rStyle w:val="a7"/>
            <w:rFonts w:ascii="Times New Roman" w:hAnsi="Times New Roman" w:cs="Times New Roman"/>
          </w:rPr>
          <w:t>://</w:t>
        </w:r>
        <w:r w:rsidRPr="00643A9A">
          <w:rPr>
            <w:rStyle w:val="a7"/>
            <w:rFonts w:ascii="Times New Roman" w:hAnsi="Times New Roman" w:cs="Times New Roman"/>
            <w:lang w:val="en-US"/>
          </w:rPr>
          <w:t>www</w:t>
        </w:r>
        <w:r w:rsidRPr="00643A9A">
          <w:rPr>
            <w:rStyle w:val="a7"/>
            <w:rFonts w:ascii="Times New Roman" w:hAnsi="Times New Roman" w:cs="Times New Roman"/>
          </w:rPr>
          <w:t>.</w:t>
        </w:r>
        <w:proofErr w:type="spellStart"/>
        <w:r w:rsidRPr="00643A9A">
          <w:rPr>
            <w:rStyle w:val="a7"/>
            <w:rFonts w:ascii="Times New Roman" w:hAnsi="Times New Roman" w:cs="Times New Roman"/>
            <w:lang w:val="en-US"/>
          </w:rPr>
          <w:t>auswaertiges</w:t>
        </w:r>
        <w:proofErr w:type="spellEnd"/>
        <w:r w:rsidRPr="00643A9A">
          <w:rPr>
            <w:rStyle w:val="a7"/>
            <w:rFonts w:ascii="Times New Roman" w:hAnsi="Times New Roman" w:cs="Times New Roman"/>
          </w:rPr>
          <w:t>-</w:t>
        </w:r>
        <w:r w:rsidRPr="00643A9A">
          <w:rPr>
            <w:rStyle w:val="a7"/>
            <w:rFonts w:ascii="Times New Roman" w:hAnsi="Times New Roman" w:cs="Times New Roman"/>
            <w:lang w:val="en-US"/>
          </w:rPr>
          <w:t>amt</w:t>
        </w:r>
        <w:r w:rsidRPr="00643A9A">
          <w:rPr>
            <w:rStyle w:val="a7"/>
            <w:rFonts w:ascii="Times New Roman" w:hAnsi="Times New Roman" w:cs="Times New Roman"/>
          </w:rPr>
          <w:t>.</w:t>
        </w:r>
        <w:r w:rsidRPr="00643A9A">
          <w:rPr>
            <w:rStyle w:val="a7"/>
            <w:rFonts w:ascii="Times New Roman" w:hAnsi="Times New Roman" w:cs="Times New Roman"/>
            <w:lang w:val="en-US"/>
          </w:rPr>
          <w:t>de</w:t>
        </w:r>
        <w:r w:rsidRPr="00643A9A">
          <w:rPr>
            <w:rStyle w:val="a7"/>
            <w:rFonts w:ascii="Times New Roman" w:hAnsi="Times New Roman" w:cs="Times New Roman"/>
          </w:rPr>
          <w:t>/</w:t>
        </w:r>
        <w:r w:rsidRPr="00643A9A">
          <w:rPr>
            <w:rStyle w:val="a7"/>
            <w:rFonts w:ascii="Times New Roman" w:hAnsi="Times New Roman" w:cs="Times New Roman"/>
            <w:lang w:val="en-US"/>
          </w:rPr>
          <w:t>de</w:t>
        </w:r>
        <w:r w:rsidRPr="00643A9A">
          <w:rPr>
            <w:rStyle w:val="a7"/>
            <w:rFonts w:ascii="Times New Roman" w:hAnsi="Times New Roman" w:cs="Times New Roman"/>
          </w:rPr>
          <w:t>/</w:t>
        </w:r>
        <w:proofErr w:type="spellStart"/>
        <w:r w:rsidRPr="00643A9A">
          <w:rPr>
            <w:rStyle w:val="a7"/>
            <w:rFonts w:ascii="Times New Roman" w:hAnsi="Times New Roman" w:cs="Times New Roman"/>
            <w:lang w:val="en-US"/>
          </w:rPr>
          <w:t>aussenpolitik</w:t>
        </w:r>
        <w:proofErr w:type="spellEnd"/>
        <w:r w:rsidRPr="00643A9A">
          <w:rPr>
            <w:rStyle w:val="a7"/>
            <w:rFonts w:ascii="Times New Roman" w:hAnsi="Times New Roman" w:cs="Times New Roman"/>
          </w:rPr>
          <w:t>/</w:t>
        </w:r>
        <w:proofErr w:type="spellStart"/>
        <w:r w:rsidRPr="00643A9A">
          <w:rPr>
            <w:rStyle w:val="a7"/>
            <w:rFonts w:ascii="Times New Roman" w:hAnsi="Times New Roman" w:cs="Times New Roman"/>
            <w:lang w:val="en-US"/>
          </w:rPr>
          <w:t>themen</w:t>
        </w:r>
        <w:proofErr w:type="spellEnd"/>
        <w:r w:rsidRPr="00643A9A">
          <w:rPr>
            <w:rStyle w:val="a7"/>
            <w:rFonts w:ascii="Times New Roman" w:hAnsi="Times New Roman" w:cs="Times New Roman"/>
          </w:rPr>
          <w:t>/</w:t>
        </w:r>
        <w:proofErr w:type="spellStart"/>
        <w:r w:rsidRPr="00643A9A">
          <w:rPr>
            <w:rStyle w:val="a7"/>
            <w:rFonts w:ascii="Times New Roman" w:hAnsi="Times New Roman" w:cs="Times New Roman"/>
            <w:lang w:val="en-US"/>
          </w:rPr>
          <w:t>kulturdialog</w:t>
        </w:r>
        <w:proofErr w:type="spellEnd"/>
        <w:r w:rsidRPr="00643A9A">
          <w:rPr>
            <w:rStyle w:val="a7"/>
            <w:rFonts w:ascii="Times New Roman" w:hAnsi="Times New Roman" w:cs="Times New Roman"/>
          </w:rPr>
          <w:t>/</w:t>
        </w:r>
        <w:proofErr w:type="spellStart"/>
        <w:r w:rsidRPr="00643A9A">
          <w:rPr>
            <w:rStyle w:val="a7"/>
            <w:rFonts w:ascii="Times New Roman" w:hAnsi="Times New Roman" w:cs="Times New Roman"/>
            <w:lang w:val="en-US"/>
          </w:rPr>
          <w:t>musik</w:t>
        </w:r>
        <w:proofErr w:type="spellEnd"/>
        <w:r w:rsidRPr="00643A9A">
          <w:rPr>
            <w:rStyle w:val="a7"/>
            <w:rFonts w:ascii="Times New Roman" w:hAnsi="Times New Roman" w:cs="Times New Roman"/>
          </w:rPr>
          <w:t>-</w:t>
        </w:r>
        <w:r w:rsidRPr="00643A9A">
          <w:rPr>
            <w:rStyle w:val="a7"/>
            <w:rFonts w:ascii="Times New Roman" w:hAnsi="Times New Roman" w:cs="Times New Roman"/>
            <w:lang w:val="en-US"/>
          </w:rPr>
          <w:t>theater</w:t>
        </w:r>
        <w:r w:rsidRPr="00643A9A">
          <w:rPr>
            <w:rStyle w:val="a7"/>
            <w:rFonts w:ascii="Times New Roman" w:hAnsi="Times New Roman" w:cs="Times New Roman"/>
          </w:rPr>
          <w:t>-</w:t>
        </w:r>
        <w:proofErr w:type="spellStart"/>
        <w:r w:rsidRPr="00643A9A">
          <w:rPr>
            <w:rStyle w:val="a7"/>
            <w:rFonts w:ascii="Times New Roman" w:hAnsi="Times New Roman" w:cs="Times New Roman"/>
            <w:lang w:val="en-US"/>
          </w:rPr>
          <w:t>tanz</w:t>
        </w:r>
        <w:proofErr w:type="spellEnd"/>
        <w:r w:rsidRPr="00643A9A">
          <w:rPr>
            <w:rStyle w:val="a7"/>
            <w:rFonts w:ascii="Times New Roman" w:hAnsi="Times New Roman" w:cs="Times New Roman"/>
          </w:rPr>
          <w:t>/212854</w:t>
        </w:r>
      </w:hyperlink>
      <w:r w:rsidRPr="00643A9A">
        <w:rPr>
          <w:rFonts w:ascii="Times New Roman" w:hAnsi="Times New Roman" w:cs="Times New Roman"/>
        </w:rPr>
        <w:t xml:space="preserve"> (дата обращения 06.0</w:t>
      </w:r>
      <w:r>
        <w:rPr>
          <w:rFonts w:ascii="Times New Roman" w:hAnsi="Times New Roman" w:cs="Times New Roman"/>
        </w:rPr>
        <w:t>4</w:t>
      </w:r>
      <w:r w:rsidRPr="00643A9A">
        <w:rPr>
          <w:rFonts w:ascii="Times New Roman" w:hAnsi="Times New Roman" w:cs="Times New Roman"/>
        </w:rPr>
        <w:t>.2020)</w:t>
      </w:r>
    </w:p>
  </w:footnote>
  <w:footnote w:id="199">
    <w:p w14:paraId="25B370CC" w14:textId="77777777" w:rsidR="00BF7995" w:rsidRPr="00AD4DAA" w:rsidRDefault="00BF7995" w:rsidP="00255692">
      <w:pPr>
        <w:pStyle w:val="a4"/>
        <w:jc w:val="both"/>
        <w:rPr>
          <w:rFonts w:ascii="Times New Roman" w:hAnsi="Times New Roman" w:cs="Times New Roman"/>
        </w:rPr>
      </w:pPr>
      <w:r w:rsidRPr="00AD4DAA">
        <w:rPr>
          <w:rStyle w:val="a6"/>
          <w:rFonts w:ascii="Times New Roman" w:hAnsi="Times New Roman" w:cs="Times New Roman"/>
        </w:rPr>
        <w:footnoteRef/>
      </w:r>
      <w:r w:rsidRPr="00AD4DAA">
        <w:rPr>
          <w:rFonts w:ascii="Times New Roman" w:hAnsi="Times New Roman" w:cs="Times New Roman"/>
          <w:lang w:val="de-DE"/>
        </w:rPr>
        <w:t>Filmförderung des Goethe-Instituts // Auswärtiges Amt</w:t>
      </w:r>
      <w:r w:rsidRPr="00FC4763">
        <w:rPr>
          <w:rFonts w:ascii="Times New Roman" w:hAnsi="Times New Roman" w:cs="Times New Roman"/>
          <w:lang w:val="de-DE"/>
        </w:rPr>
        <w:t xml:space="preserve">, </w:t>
      </w:r>
      <w:r>
        <w:rPr>
          <w:rFonts w:ascii="Times New Roman" w:hAnsi="Times New Roman" w:cs="Times New Roman"/>
          <w:lang w:val="de-DE"/>
        </w:rPr>
        <w:t>eine offizielle Webseite</w:t>
      </w:r>
      <w:r w:rsidRPr="00AD4DAA">
        <w:rPr>
          <w:rFonts w:ascii="Times New Roman" w:hAnsi="Times New Roman" w:cs="Times New Roman"/>
          <w:lang w:val="de-DE"/>
        </w:rPr>
        <w:t xml:space="preserve"> – 2019. </w:t>
      </w:r>
      <w:r w:rsidRPr="00AD4DAA">
        <w:rPr>
          <w:rFonts w:ascii="Times New Roman" w:hAnsi="Times New Roman" w:cs="Times New Roman"/>
          <w:lang w:val="en-US"/>
        </w:rPr>
        <w:t>URL</w:t>
      </w:r>
      <w:r w:rsidRPr="00AD4DAA">
        <w:rPr>
          <w:rFonts w:ascii="Times New Roman" w:hAnsi="Times New Roman" w:cs="Times New Roman"/>
        </w:rPr>
        <w:t xml:space="preserve">: </w:t>
      </w:r>
      <w:hyperlink r:id="rId76" w:history="1">
        <w:r w:rsidRPr="00AD4DAA">
          <w:rPr>
            <w:rStyle w:val="a7"/>
            <w:rFonts w:ascii="Times New Roman" w:hAnsi="Times New Roman" w:cs="Times New Roman"/>
            <w:lang w:val="en-US"/>
          </w:rPr>
          <w:t>https</w:t>
        </w:r>
        <w:r w:rsidRPr="00AD4DAA">
          <w:rPr>
            <w:rStyle w:val="a7"/>
            <w:rFonts w:ascii="Times New Roman" w:hAnsi="Times New Roman" w:cs="Times New Roman"/>
          </w:rPr>
          <w:t>://</w:t>
        </w:r>
        <w:r w:rsidRPr="00AD4DAA">
          <w:rPr>
            <w:rStyle w:val="a7"/>
            <w:rFonts w:ascii="Times New Roman" w:hAnsi="Times New Roman" w:cs="Times New Roman"/>
            <w:lang w:val="en-US"/>
          </w:rPr>
          <w:t>www</w:t>
        </w:r>
        <w:r w:rsidRPr="00AD4DAA">
          <w:rPr>
            <w:rStyle w:val="a7"/>
            <w:rFonts w:ascii="Times New Roman" w:hAnsi="Times New Roman" w:cs="Times New Roman"/>
          </w:rPr>
          <w:t>.</w:t>
        </w:r>
        <w:proofErr w:type="spellStart"/>
        <w:r w:rsidRPr="00AD4DAA">
          <w:rPr>
            <w:rStyle w:val="a7"/>
            <w:rFonts w:ascii="Times New Roman" w:hAnsi="Times New Roman" w:cs="Times New Roman"/>
            <w:lang w:val="en-US"/>
          </w:rPr>
          <w:t>auswaertiges</w:t>
        </w:r>
        <w:proofErr w:type="spellEnd"/>
        <w:r w:rsidRPr="00AD4DAA">
          <w:rPr>
            <w:rStyle w:val="a7"/>
            <w:rFonts w:ascii="Times New Roman" w:hAnsi="Times New Roman" w:cs="Times New Roman"/>
          </w:rPr>
          <w:t>-</w:t>
        </w:r>
        <w:r w:rsidRPr="00AD4DAA">
          <w:rPr>
            <w:rStyle w:val="a7"/>
            <w:rFonts w:ascii="Times New Roman" w:hAnsi="Times New Roman" w:cs="Times New Roman"/>
            <w:lang w:val="en-US"/>
          </w:rPr>
          <w:t>amt</w:t>
        </w:r>
        <w:r w:rsidRPr="00AD4DAA">
          <w:rPr>
            <w:rStyle w:val="a7"/>
            <w:rFonts w:ascii="Times New Roman" w:hAnsi="Times New Roman" w:cs="Times New Roman"/>
          </w:rPr>
          <w:t>.</w:t>
        </w:r>
        <w:r w:rsidRPr="00AD4DAA">
          <w:rPr>
            <w:rStyle w:val="a7"/>
            <w:rFonts w:ascii="Times New Roman" w:hAnsi="Times New Roman" w:cs="Times New Roman"/>
            <w:lang w:val="en-US"/>
          </w:rPr>
          <w:t>de</w:t>
        </w:r>
        <w:r w:rsidRPr="00AD4DAA">
          <w:rPr>
            <w:rStyle w:val="a7"/>
            <w:rFonts w:ascii="Times New Roman" w:hAnsi="Times New Roman" w:cs="Times New Roman"/>
          </w:rPr>
          <w:t>/</w:t>
        </w:r>
        <w:r w:rsidRPr="00AD4DAA">
          <w:rPr>
            <w:rStyle w:val="a7"/>
            <w:rFonts w:ascii="Times New Roman" w:hAnsi="Times New Roman" w:cs="Times New Roman"/>
            <w:lang w:val="en-US"/>
          </w:rPr>
          <w:t>de</w:t>
        </w:r>
        <w:r w:rsidRPr="00AD4DAA">
          <w:rPr>
            <w:rStyle w:val="a7"/>
            <w:rFonts w:ascii="Times New Roman" w:hAnsi="Times New Roman" w:cs="Times New Roman"/>
          </w:rPr>
          <w:t>/</w:t>
        </w:r>
        <w:proofErr w:type="spellStart"/>
        <w:r w:rsidRPr="00AD4DAA">
          <w:rPr>
            <w:rStyle w:val="a7"/>
            <w:rFonts w:ascii="Times New Roman" w:hAnsi="Times New Roman" w:cs="Times New Roman"/>
            <w:lang w:val="en-US"/>
          </w:rPr>
          <w:t>aussenpolitik</w:t>
        </w:r>
        <w:proofErr w:type="spellEnd"/>
        <w:r w:rsidRPr="00AD4DAA">
          <w:rPr>
            <w:rStyle w:val="a7"/>
            <w:rFonts w:ascii="Times New Roman" w:hAnsi="Times New Roman" w:cs="Times New Roman"/>
          </w:rPr>
          <w:t>/</w:t>
        </w:r>
        <w:proofErr w:type="spellStart"/>
        <w:r w:rsidRPr="00AD4DAA">
          <w:rPr>
            <w:rStyle w:val="a7"/>
            <w:rFonts w:ascii="Times New Roman" w:hAnsi="Times New Roman" w:cs="Times New Roman"/>
            <w:lang w:val="en-US"/>
          </w:rPr>
          <w:t>themen</w:t>
        </w:r>
        <w:proofErr w:type="spellEnd"/>
        <w:r w:rsidRPr="00AD4DAA">
          <w:rPr>
            <w:rStyle w:val="a7"/>
            <w:rFonts w:ascii="Times New Roman" w:hAnsi="Times New Roman" w:cs="Times New Roman"/>
          </w:rPr>
          <w:t>/</w:t>
        </w:r>
        <w:proofErr w:type="spellStart"/>
        <w:r w:rsidRPr="00AD4DAA">
          <w:rPr>
            <w:rStyle w:val="a7"/>
            <w:rFonts w:ascii="Times New Roman" w:hAnsi="Times New Roman" w:cs="Times New Roman"/>
            <w:lang w:val="en-US"/>
          </w:rPr>
          <w:t>kulturdialog</w:t>
        </w:r>
        <w:proofErr w:type="spellEnd"/>
        <w:r w:rsidRPr="00AD4DAA">
          <w:rPr>
            <w:rStyle w:val="a7"/>
            <w:rFonts w:ascii="Times New Roman" w:hAnsi="Times New Roman" w:cs="Times New Roman"/>
          </w:rPr>
          <w:t>/</w:t>
        </w:r>
        <w:r w:rsidRPr="00AD4DAA">
          <w:rPr>
            <w:rStyle w:val="a7"/>
            <w:rFonts w:ascii="Times New Roman" w:hAnsi="Times New Roman" w:cs="Times New Roman"/>
            <w:lang w:val="en-US"/>
          </w:rPr>
          <w:t>film</w:t>
        </w:r>
        <w:r w:rsidRPr="00AD4DAA">
          <w:rPr>
            <w:rStyle w:val="a7"/>
            <w:rFonts w:ascii="Times New Roman" w:hAnsi="Times New Roman" w:cs="Times New Roman"/>
          </w:rPr>
          <w:t>/212858</w:t>
        </w:r>
      </w:hyperlink>
      <w:r w:rsidRPr="00AD4DAA">
        <w:rPr>
          <w:rFonts w:ascii="Times New Roman" w:hAnsi="Times New Roman" w:cs="Times New Roman"/>
        </w:rPr>
        <w:t xml:space="preserve"> (дата обращения 06.0</w:t>
      </w:r>
      <w:r>
        <w:rPr>
          <w:rFonts w:ascii="Times New Roman" w:hAnsi="Times New Roman" w:cs="Times New Roman"/>
        </w:rPr>
        <w:t>4</w:t>
      </w:r>
      <w:r w:rsidRPr="00AD4DAA">
        <w:rPr>
          <w:rFonts w:ascii="Times New Roman" w:hAnsi="Times New Roman" w:cs="Times New Roman"/>
        </w:rPr>
        <w:t>.2020)</w:t>
      </w:r>
    </w:p>
    <w:p w14:paraId="6FFB0CBC" w14:textId="77777777" w:rsidR="00BF7995" w:rsidRPr="000B24EB" w:rsidRDefault="00BF7995" w:rsidP="00255692">
      <w:pPr>
        <w:pStyle w:val="a4"/>
        <w:jc w:val="both"/>
        <w:rPr>
          <w:rFonts w:ascii="Times New Roman" w:hAnsi="Times New Roman" w:cs="Times New Roman"/>
          <w:lang w:val="de-DE"/>
        </w:rPr>
      </w:pPr>
      <w:r w:rsidRPr="00EE54FD">
        <w:rPr>
          <w:rStyle w:val="a6"/>
          <w:rFonts w:ascii="Times New Roman" w:hAnsi="Times New Roman" w:cs="Times New Roman"/>
        </w:rPr>
        <w:footnoteRef/>
      </w:r>
      <w:r w:rsidRPr="00EE54FD">
        <w:rPr>
          <w:rFonts w:ascii="Times New Roman" w:hAnsi="Times New Roman" w:cs="Times New Roman"/>
          <w:lang w:val="de-DE"/>
        </w:rPr>
        <w:t>22. Bericht der Bundesregierung</w:t>
      </w:r>
      <w:r w:rsidRPr="000B24EB">
        <w:rPr>
          <w:rFonts w:ascii="Times New Roman" w:hAnsi="Times New Roman" w:cs="Times New Roman"/>
          <w:lang w:val="de-DE"/>
        </w:rPr>
        <w:t xml:space="preserve"> </w:t>
      </w:r>
      <w:r w:rsidRPr="00C44F5D">
        <w:rPr>
          <w:rFonts w:ascii="Times New Roman" w:hAnsi="Times New Roman" w:cs="Times New Roman"/>
          <w:lang w:val="de-DE"/>
        </w:rPr>
        <w:t>zur Auswärtigen Kultur- und Bildungspolitik für das Jahr 2018</w:t>
      </w:r>
      <w:r>
        <w:rPr>
          <w:rFonts w:ascii="Times New Roman" w:hAnsi="Times New Roman" w:cs="Times New Roman"/>
          <w:lang w:val="de-DE"/>
        </w:rPr>
        <w:t xml:space="preserve">. </w:t>
      </w:r>
      <w:r w:rsidRPr="000B24EB">
        <w:rPr>
          <w:rFonts w:ascii="Times New Roman" w:hAnsi="Times New Roman" w:cs="Times New Roman"/>
          <w:lang w:val="de-DE"/>
        </w:rPr>
        <w:t xml:space="preserve"> </w:t>
      </w:r>
      <w:r>
        <w:rPr>
          <w:rFonts w:ascii="Times New Roman" w:hAnsi="Times New Roman" w:cs="Times New Roman"/>
          <w:lang w:val="de-DE"/>
        </w:rPr>
        <w:t>S. 200.</w:t>
      </w:r>
    </w:p>
  </w:footnote>
  <w:footnote w:id="200">
    <w:p w14:paraId="0D248535" w14:textId="77777777" w:rsidR="00BF7995" w:rsidRPr="00EE54FD" w:rsidRDefault="00BF7995" w:rsidP="00255692">
      <w:pPr>
        <w:pStyle w:val="a4"/>
        <w:jc w:val="both"/>
      </w:pPr>
      <w:r w:rsidRPr="00EE54FD">
        <w:rPr>
          <w:rStyle w:val="a6"/>
          <w:rFonts w:ascii="Times New Roman" w:hAnsi="Times New Roman" w:cs="Times New Roman"/>
        </w:rPr>
        <w:footnoteRef/>
      </w:r>
      <w:r w:rsidRPr="00EE54FD">
        <w:rPr>
          <w:rFonts w:ascii="Times New Roman" w:hAnsi="Times New Roman" w:cs="Times New Roman"/>
          <w:lang w:val="de-DE"/>
        </w:rPr>
        <w:t>Deutsche Literatur in der Welt – Literaturförderung des Auswärtigen Amts // Auswärtigen Amt</w:t>
      </w:r>
      <w:r w:rsidRPr="00FC4763">
        <w:rPr>
          <w:rFonts w:ascii="Times New Roman" w:hAnsi="Times New Roman" w:cs="Times New Roman"/>
          <w:lang w:val="de-DE"/>
        </w:rPr>
        <w:t xml:space="preserve">, </w:t>
      </w:r>
      <w:r>
        <w:rPr>
          <w:rFonts w:ascii="Times New Roman" w:hAnsi="Times New Roman" w:cs="Times New Roman"/>
          <w:lang w:val="de-DE"/>
        </w:rPr>
        <w:t>eine offizielle Webseite</w:t>
      </w:r>
      <w:r w:rsidRPr="00EE54FD">
        <w:rPr>
          <w:rFonts w:ascii="Times New Roman" w:hAnsi="Times New Roman" w:cs="Times New Roman"/>
          <w:lang w:val="de-DE"/>
        </w:rPr>
        <w:t xml:space="preserve"> – 2019. </w:t>
      </w:r>
      <w:r w:rsidRPr="00EE54FD">
        <w:rPr>
          <w:rFonts w:ascii="Times New Roman" w:hAnsi="Times New Roman" w:cs="Times New Roman"/>
          <w:lang w:val="en-US"/>
        </w:rPr>
        <w:t>URL</w:t>
      </w:r>
      <w:r w:rsidRPr="00EE54FD">
        <w:rPr>
          <w:rFonts w:ascii="Times New Roman" w:hAnsi="Times New Roman" w:cs="Times New Roman"/>
        </w:rPr>
        <w:t xml:space="preserve">: </w:t>
      </w:r>
      <w:hyperlink r:id="rId77" w:history="1">
        <w:r w:rsidRPr="00EE54FD">
          <w:rPr>
            <w:rStyle w:val="a7"/>
            <w:rFonts w:ascii="Times New Roman" w:hAnsi="Times New Roman" w:cs="Times New Roman"/>
            <w:lang w:val="en-US"/>
          </w:rPr>
          <w:t>https</w:t>
        </w:r>
        <w:r w:rsidRPr="00EE54FD">
          <w:rPr>
            <w:rStyle w:val="a7"/>
            <w:rFonts w:ascii="Times New Roman" w:hAnsi="Times New Roman" w:cs="Times New Roman"/>
          </w:rPr>
          <w:t>://</w:t>
        </w:r>
        <w:r w:rsidRPr="00EE54FD">
          <w:rPr>
            <w:rStyle w:val="a7"/>
            <w:rFonts w:ascii="Times New Roman" w:hAnsi="Times New Roman" w:cs="Times New Roman"/>
            <w:lang w:val="en-US"/>
          </w:rPr>
          <w:t>www</w:t>
        </w:r>
        <w:r w:rsidRPr="00EE54FD">
          <w:rPr>
            <w:rStyle w:val="a7"/>
            <w:rFonts w:ascii="Times New Roman" w:hAnsi="Times New Roman" w:cs="Times New Roman"/>
          </w:rPr>
          <w:t>.</w:t>
        </w:r>
        <w:proofErr w:type="spellStart"/>
        <w:r w:rsidRPr="00EE54FD">
          <w:rPr>
            <w:rStyle w:val="a7"/>
            <w:rFonts w:ascii="Times New Roman" w:hAnsi="Times New Roman" w:cs="Times New Roman"/>
            <w:lang w:val="en-US"/>
          </w:rPr>
          <w:t>auswaertiges</w:t>
        </w:r>
        <w:proofErr w:type="spellEnd"/>
        <w:r w:rsidRPr="00EE54FD">
          <w:rPr>
            <w:rStyle w:val="a7"/>
            <w:rFonts w:ascii="Times New Roman" w:hAnsi="Times New Roman" w:cs="Times New Roman"/>
          </w:rPr>
          <w:t>-</w:t>
        </w:r>
        <w:r w:rsidRPr="00EE54FD">
          <w:rPr>
            <w:rStyle w:val="a7"/>
            <w:rFonts w:ascii="Times New Roman" w:hAnsi="Times New Roman" w:cs="Times New Roman"/>
            <w:lang w:val="en-US"/>
          </w:rPr>
          <w:t>amt</w:t>
        </w:r>
        <w:r w:rsidRPr="00EE54FD">
          <w:rPr>
            <w:rStyle w:val="a7"/>
            <w:rFonts w:ascii="Times New Roman" w:hAnsi="Times New Roman" w:cs="Times New Roman"/>
          </w:rPr>
          <w:t>.</w:t>
        </w:r>
        <w:r w:rsidRPr="00EE54FD">
          <w:rPr>
            <w:rStyle w:val="a7"/>
            <w:rFonts w:ascii="Times New Roman" w:hAnsi="Times New Roman" w:cs="Times New Roman"/>
            <w:lang w:val="en-US"/>
          </w:rPr>
          <w:t>de</w:t>
        </w:r>
        <w:r w:rsidRPr="00EE54FD">
          <w:rPr>
            <w:rStyle w:val="a7"/>
            <w:rFonts w:ascii="Times New Roman" w:hAnsi="Times New Roman" w:cs="Times New Roman"/>
          </w:rPr>
          <w:t>/</w:t>
        </w:r>
        <w:r w:rsidRPr="00EE54FD">
          <w:rPr>
            <w:rStyle w:val="a7"/>
            <w:rFonts w:ascii="Times New Roman" w:hAnsi="Times New Roman" w:cs="Times New Roman"/>
            <w:lang w:val="en-US"/>
          </w:rPr>
          <w:t>de</w:t>
        </w:r>
        <w:r w:rsidRPr="00EE54FD">
          <w:rPr>
            <w:rStyle w:val="a7"/>
            <w:rFonts w:ascii="Times New Roman" w:hAnsi="Times New Roman" w:cs="Times New Roman"/>
          </w:rPr>
          <w:t>/</w:t>
        </w:r>
        <w:proofErr w:type="spellStart"/>
        <w:r w:rsidRPr="00EE54FD">
          <w:rPr>
            <w:rStyle w:val="a7"/>
            <w:rFonts w:ascii="Times New Roman" w:hAnsi="Times New Roman" w:cs="Times New Roman"/>
            <w:lang w:val="en-US"/>
          </w:rPr>
          <w:t>aussenpolitik</w:t>
        </w:r>
        <w:proofErr w:type="spellEnd"/>
        <w:r w:rsidRPr="00EE54FD">
          <w:rPr>
            <w:rStyle w:val="a7"/>
            <w:rFonts w:ascii="Times New Roman" w:hAnsi="Times New Roman" w:cs="Times New Roman"/>
          </w:rPr>
          <w:t>/</w:t>
        </w:r>
        <w:proofErr w:type="spellStart"/>
        <w:r w:rsidRPr="00EE54FD">
          <w:rPr>
            <w:rStyle w:val="a7"/>
            <w:rFonts w:ascii="Times New Roman" w:hAnsi="Times New Roman" w:cs="Times New Roman"/>
            <w:lang w:val="en-US"/>
          </w:rPr>
          <w:t>themen</w:t>
        </w:r>
        <w:proofErr w:type="spellEnd"/>
        <w:r w:rsidRPr="00EE54FD">
          <w:rPr>
            <w:rStyle w:val="a7"/>
            <w:rFonts w:ascii="Times New Roman" w:hAnsi="Times New Roman" w:cs="Times New Roman"/>
          </w:rPr>
          <w:t>/</w:t>
        </w:r>
        <w:proofErr w:type="spellStart"/>
        <w:r w:rsidRPr="00EE54FD">
          <w:rPr>
            <w:rStyle w:val="a7"/>
            <w:rFonts w:ascii="Times New Roman" w:hAnsi="Times New Roman" w:cs="Times New Roman"/>
            <w:lang w:val="en-US"/>
          </w:rPr>
          <w:t>kulturdialog</w:t>
        </w:r>
        <w:proofErr w:type="spellEnd"/>
        <w:r w:rsidRPr="00EE54FD">
          <w:rPr>
            <w:rStyle w:val="a7"/>
            <w:rFonts w:ascii="Times New Roman" w:hAnsi="Times New Roman" w:cs="Times New Roman"/>
          </w:rPr>
          <w:t>/</w:t>
        </w:r>
        <w:proofErr w:type="spellStart"/>
        <w:r w:rsidRPr="00EE54FD">
          <w:rPr>
            <w:rStyle w:val="a7"/>
            <w:rFonts w:ascii="Times New Roman" w:hAnsi="Times New Roman" w:cs="Times New Roman"/>
            <w:lang w:val="en-US"/>
          </w:rPr>
          <w:t>literatur</w:t>
        </w:r>
        <w:proofErr w:type="spellEnd"/>
        <w:r w:rsidRPr="00EE54FD">
          <w:rPr>
            <w:rStyle w:val="a7"/>
            <w:rFonts w:ascii="Times New Roman" w:hAnsi="Times New Roman" w:cs="Times New Roman"/>
          </w:rPr>
          <w:t>/212856</w:t>
        </w:r>
      </w:hyperlink>
      <w:r w:rsidRPr="00EE54FD">
        <w:rPr>
          <w:rFonts w:ascii="Times New Roman" w:hAnsi="Times New Roman" w:cs="Times New Roman"/>
        </w:rPr>
        <w:t xml:space="preserve"> (дата обращения 06.0</w:t>
      </w:r>
      <w:r>
        <w:rPr>
          <w:rFonts w:ascii="Times New Roman" w:hAnsi="Times New Roman" w:cs="Times New Roman"/>
        </w:rPr>
        <w:t>4</w:t>
      </w:r>
      <w:r w:rsidRPr="00EE54FD">
        <w:rPr>
          <w:rFonts w:ascii="Times New Roman" w:hAnsi="Times New Roman" w:cs="Times New Roman"/>
        </w:rPr>
        <w:t>.2020)</w:t>
      </w:r>
    </w:p>
  </w:footnote>
  <w:footnote w:id="201">
    <w:p w14:paraId="4D16EDF0" w14:textId="77777777" w:rsidR="00BF7995" w:rsidRPr="00046632" w:rsidRDefault="00BF7995" w:rsidP="00255692">
      <w:pPr>
        <w:pStyle w:val="a4"/>
        <w:jc w:val="both"/>
        <w:rPr>
          <w:rFonts w:ascii="Times New Roman" w:hAnsi="Times New Roman" w:cs="Times New Roman"/>
        </w:rPr>
      </w:pPr>
      <w:r w:rsidRPr="00046632">
        <w:rPr>
          <w:rStyle w:val="a6"/>
          <w:rFonts w:ascii="Times New Roman" w:hAnsi="Times New Roman" w:cs="Times New Roman"/>
        </w:rPr>
        <w:footnoteRef/>
      </w:r>
      <w:r w:rsidRPr="00046632">
        <w:rPr>
          <w:rFonts w:ascii="Times New Roman" w:hAnsi="Times New Roman" w:cs="Times New Roman"/>
          <w:lang w:val="de-DE"/>
        </w:rPr>
        <w:t>Goethe-Institut – Aufgaben // das Goethe-Institut</w:t>
      </w:r>
      <w:r w:rsidRPr="006C447A">
        <w:rPr>
          <w:rFonts w:ascii="Times New Roman" w:hAnsi="Times New Roman" w:cs="Times New Roman"/>
          <w:lang w:val="de-DE"/>
        </w:rPr>
        <w:t xml:space="preserve">, </w:t>
      </w:r>
      <w:r>
        <w:rPr>
          <w:rFonts w:ascii="Times New Roman" w:hAnsi="Times New Roman" w:cs="Times New Roman"/>
          <w:lang w:val="de-DE"/>
        </w:rPr>
        <w:t>eine offizielle Webseite</w:t>
      </w:r>
      <w:r w:rsidRPr="00046632">
        <w:rPr>
          <w:rFonts w:ascii="Times New Roman" w:hAnsi="Times New Roman" w:cs="Times New Roman"/>
          <w:lang w:val="de-DE"/>
        </w:rPr>
        <w:t xml:space="preserve"> – 2020. </w:t>
      </w:r>
      <w:r w:rsidRPr="00046632">
        <w:rPr>
          <w:rFonts w:ascii="Times New Roman" w:hAnsi="Times New Roman" w:cs="Times New Roman"/>
          <w:lang w:val="en-US"/>
        </w:rPr>
        <w:t>URL</w:t>
      </w:r>
      <w:r w:rsidRPr="00046632">
        <w:rPr>
          <w:rFonts w:ascii="Times New Roman" w:hAnsi="Times New Roman" w:cs="Times New Roman"/>
        </w:rPr>
        <w:t xml:space="preserve">: </w:t>
      </w:r>
      <w:hyperlink r:id="rId78" w:history="1">
        <w:r w:rsidRPr="00046632">
          <w:rPr>
            <w:rStyle w:val="a7"/>
            <w:rFonts w:ascii="Times New Roman" w:hAnsi="Times New Roman" w:cs="Times New Roman"/>
            <w:lang w:val="en-US"/>
          </w:rPr>
          <w:t>https</w:t>
        </w:r>
        <w:r w:rsidRPr="00046632">
          <w:rPr>
            <w:rStyle w:val="a7"/>
            <w:rFonts w:ascii="Times New Roman" w:hAnsi="Times New Roman" w:cs="Times New Roman"/>
          </w:rPr>
          <w:t>://</w:t>
        </w:r>
        <w:r w:rsidRPr="00046632">
          <w:rPr>
            <w:rStyle w:val="a7"/>
            <w:rFonts w:ascii="Times New Roman" w:hAnsi="Times New Roman" w:cs="Times New Roman"/>
            <w:lang w:val="en-US"/>
          </w:rPr>
          <w:t>www</w:t>
        </w:r>
        <w:r w:rsidRPr="00046632">
          <w:rPr>
            <w:rStyle w:val="a7"/>
            <w:rFonts w:ascii="Times New Roman" w:hAnsi="Times New Roman" w:cs="Times New Roman"/>
          </w:rPr>
          <w:t>.</w:t>
        </w:r>
        <w:proofErr w:type="spellStart"/>
        <w:r w:rsidRPr="00046632">
          <w:rPr>
            <w:rStyle w:val="a7"/>
            <w:rFonts w:ascii="Times New Roman" w:hAnsi="Times New Roman" w:cs="Times New Roman"/>
            <w:lang w:val="en-US"/>
          </w:rPr>
          <w:t>goethe</w:t>
        </w:r>
        <w:proofErr w:type="spellEnd"/>
        <w:r w:rsidRPr="00046632">
          <w:rPr>
            <w:rStyle w:val="a7"/>
            <w:rFonts w:ascii="Times New Roman" w:hAnsi="Times New Roman" w:cs="Times New Roman"/>
          </w:rPr>
          <w:t>.</w:t>
        </w:r>
        <w:r w:rsidRPr="00046632">
          <w:rPr>
            <w:rStyle w:val="a7"/>
            <w:rFonts w:ascii="Times New Roman" w:hAnsi="Times New Roman" w:cs="Times New Roman"/>
            <w:lang w:val="en-US"/>
          </w:rPr>
          <w:t>de</w:t>
        </w:r>
        <w:r w:rsidRPr="00046632">
          <w:rPr>
            <w:rStyle w:val="a7"/>
            <w:rFonts w:ascii="Times New Roman" w:hAnsi="Times New Roman" w:cs="Times New Roman"/>
          </w:rPr>
          <w:t>/</w:t>
        </w:r>
        <w:r w:rsidRPr="00046632">
          <w:rPr>
            <w:rStyle w:val="a7"/>
            <w:rFonts w:ascii="Times New Roman" w:hAnsi="Times New Roman" w:cs="Times New Roman"/>
            <w:lang w:val="en-US"/>
          </w:rPr>
          <w:t>de</w:t>
        </w:r>
        <w:r w:rsidRPr="00046632">
          <w:rPr>
            <w:rStyle w:val="a7"/>
            <w:rFonts w:ascii="Times New Roman" w:hAnsi="Times New Roman" w:cs="Times New Roman"/>
          </w:rPr>
          <w:t>/</w:t>
        </w:r>
        <w:proofErr w:type="spellStart"/>
        <w:r w:rsidRPr="00046632">
          <w:rPr>
            <w:rStyle w:val="a7"/>
            <w:rFonts w:ascii="Times New Roman" w:hAnsi="Times New Roman" w:cs="Times New Roman"/>
            <w:lang w:val="en-US"/>
          </w:rPr>
          <w:t>uun</w:t>
        </w:r>
        <w:proofErr w:type="spellEnd"/>
        <w:r w:rsidRPr="00046632">
          <w:rPr>
            <w:rStyle w:val="a7"/>
            <w:rFonts w:ascii="Times New Roman" w:hAnsi="Times New Roman" w:cs="Times New Roman"/>
          </w:rPr>
          <w:t>/</w:t>
        </w:r>
        <w:r w:rsidRPr="00046632">
          <w:rPr>
            <w:rStyle w:val="a7"/>
            <w:rFonts w:ascii="Times New Roman" w:hAnsi="Times New Roman" w:cs="Times New Roman"/>
            <w:lang w:val="en-US"/>
          </w:rPr>
          <w:t>auf</w:t>
        </w:r>
        <w:r w:rsidRPr="00046632">
          <w:rPr>
            <w:rStyle w:val="a7"/>
            <w:rFonts w:ascii="Times New Roman" w:hAnsi="Times New Roman" w:cs="Times New Roman"/>
          </w:rPr>
          <w:t>.</w:t>
        </w:r>
        <w:r w:rsidRPr="00046632">
          <w:rPr>
            <w:rStyle w:val="a7"/>
            <w:rFonts w:ascii="Times New Roman" w:hAnsi="Times New Roman" w:cs="Times New Roman"/>
            <w:lang w:val="en-US"/>
          </w:rPr>
          <w:t>html</w:t>
        </w:r>
      </w:hyperlink>
      <w:r w:rsidRPr="00046632">
        <w:rPr>
          <w:rFonts w:ascii="Times New Roman" w:hAnsi="Times New Roman" w:cs="Times New Roman"/>
        </w:rPr>
        <w:t xml:space="preserve"> (дата обращения 06.0</w:t>
      </w:r>
      <w:r>
        <w:rPr>
          <w:rFonts w:ascii="Times New Roman" w:hAnsi="Times New Roman" w:cs="Times New Roman"/>
        </w:rPr>
        <w:t>4</w:t>
      </w:r>
      <w:r w:rsidRPr="00046632">
        <w:rPr>
          <w:rFonts w:ascii="Times New Roman" w:hAnsi="Times New Roman" w:cs="Times New Roman"/>
        </w:rPr>
        <w:t>.2020)</w:t>
      </w:r>
    </w:p>
  </w:footnote>
  <w:footnote w:id="202">
    <w:p w14:paraId="03B2E60F" w14:textId="77777777" w:rsidR="00BF7995" w:rsidRPr="00AA309F" w:rsidRDefault="00BF7995" w:rsidP="00255692">
      <w:pPr>
        <w:pStyle w:val="a4"/>
        <w:jc w:val="both"/>
        <w:rPr>
          <w:rFonts w:ascii="Times New Roman" w:hAnsi="Times New Roman" w:cs="Times New Roman"/>
          <w:lang w:val="de-DE"/>
        </w:rPr>
      </w:pPr>
      <w:r w:rsidRPr="00AA309F">
        <w:rPr>
          <w:rStyle w:val="a6"/>
          <w:rFonts w:ascii="Times New Roman" w:hAnsi="Times New Roman" w:cs="Times New Roman"/>
        </w:rPr>
        <w:footnoteRef/>
      </w:r>
      <w:r w:rsidRPr="00AA309F">
        <w:rPr>
          <w:rFonts w:ascii="Times New Roman" w:hAnsi="Times New Roman" w:cs="Times New Roman"/>
          <w:lang w:val="de-DE"/>
        </w:rPr>
        <w:t xml:space="preserve"> 22. Bericht der Bundesregierung</w:t>
      </w:r>
      <w:r>
        <w:rPr>
          <w:rFonts w:ascii="Times New Roman" w:hAnsi="Times New Roman" w:cs="Times New Roman"/>
          <w:lang w:val="de-DE"/>
        </w:rPr>
        <w:t xml:space="preserve"> </w:t>
      </w:r>
      <w:r w:rsidRPr="00C44F5D">
        <w:rPr>
          <w:rFonts w:ascii="Times New Roman" w:hAnsi="Times New Roman" w:cs="Times New Roman"/>
          <w:lang w:val="de-DE"/>
        </w:rPr>
        <w:t>zur Auswärtigen Kultur- und Bildungspolitik für das Jahr 2018</w:t>
      </w:r>
      <w:r>
        <w:rPr>
          <w:rFonts w:ascii="Times New Roman" w:hAnsi="Times New Roman" w:cs="Times New Roman"/>
          <w:lang w:val="de-DE"/>
        </w:rPr>
        <w:t>. S. 207</w:t>
      </w:r>
    </w:p>
  </w:footnote>
  <w:footnote w:id="203">
    <w:p w14:paraId="01308713" w14:textId="77777777" w:rsidR="00BF7995" w:rsidRPr="00AA309F" w:rsidRDefault="00BF7995" w:rsidP="00255692">
      <w:pPr>
        <w:pStyle w:val="a4"/>
        <w:jc w:val="both"/>
      </w:pPr>
      <w:r w:rsidRPr="00AA309F">
        <w:rPr>
          <w:rStyle w:val="a6"/>
          <w:rFonts w:ascii="Times New Roman" w:hAnsi="Times New Roman" w:cs="Times New Roman"/>
        </w:rPr>
        <w:footnoteRef/>
      </w:r>
      <w:r w:rsidRPr="00AA309F">
        <w:rPr>
          <w:rFonts w:ascii="Times New Roman" w:hAnsi="Times New Roman" w:cs="Times New Roman"/>
          <w:lang w:val="de-DE"/>
        </w:rPr>
        <w:t xml:space="preserve"> DAAD – Deutscher Akademischer Austauschdienst – Infos &amp; Services für Hochschulen // DAAD</w:t>
      </w:r>
      <w:r w:rsidRPr="006C447A">
        <w:rPr>
          <w:rFonts w:ascii="Times New Roman" w:hAnsi="Times New Roman" w:cs="Times New Roman"/>
          <w:lang w:val="de-DE"/>
        </w:rPr>
        <w:t xml:space="preserve">, </w:t>
      </w:r>
      <w:r>
        <w:rPr>
          <w:rFonts w:ascii="Times New Roman" w:hAnsi="Times New Roman" w:cs="Times New Roman"/>
          <w:lang w:val="de-DE"/>
        </w:rPr>
        <w:t>eine offizielle Webseite</w:t>
      </w:r>
      <w:r w:rsidRPr="004F4297">
        <w:rPr>
          <w:rFonts w:ascii="Times New Roman" w:hAnsi="Times New Roman" w:cs="Times New Roman"/>
          <w:lang w:val="de-DE"/>
        </w:rPr>
        <w:t xml:space="preserve"> </w:t>
      </w:r>
      <w:r w:rsidRPr="00AA309F">
        <w:rPr>
          <w:rFonts w:ascii="Times New Roman" w:hAnsi="Times New Roman" w:cs="Times New Roman"/>
          <w:lang w:val="de-DE"/>
        </w:rPr>
        <w:t xml:space="preserve">– 2019. </w:t>
      </w:r>
      <w:r w:rsidRPr="00AA309F">
        <w:rPr>
          <w:rFonts w:ascii="Times New Roman" w:hAnsi="Times New Roman" w:cs="Times New Roman"/>
          <w:lang w:val="en-US"/>
        </w:rPr>
        <w:t>URL</w:t>
      </w:r>
      <w:r w:rsidRPr="00AA309F">
        <w:rPr>
          <w:rFonts w:ascii="Times New Roman" w:hAnsi="Times New Roman" w:cs="Times New Roman"/>
        </w:rPr>
        <w:t xml:space="preserve">: </w:t>
      </w:r>
      <w:hyperlink r:id="rId79" w:history="1">
        <w:r w:rsidRPr="00AA309F">
          <w:rPr>
            <w:rStyle w:val="a7"/>
            <w:rFonts w:ascii="Times New Roman" w:hAnsi="Times New Roman" w:cs="Times New Roman"/>
            <w:lang w:val="en-US"/>
          </w:rPr>
          <w:t>https</w:t>
        </w:r>
        <w:r w:rsidRPr="00AA309F">
          <w:rPr>
            <w:rStyle w:val="a7"/>
            <w:rFonts w:ascii="Times New Roman" w:hAnsi="Times New Roman" w:cs="Times New Roman"/>
          </w:rPr>
          <w:t>://</w:t>
        </w:r>
        <w:r w:rsidRPr="00AA309F">
          <w:rPr>
            <w:rStyle w:val="a7"/>
            <w:rFonts w:ascii="Times New Roman" w:hAnsi="Times New Roman" w:cs="Times New Roman"/>
            <w:lang w:val="en-US"/>
          </w:rPr>
          <w:t>www</w:t>
        </w:r>
        <w:r w:rsidRPr="00AA309F">
          <w:rPr>
            <w:rStyle w:val="a7"/>
            <w:rFonts w:ascii="Times New Roman" w:hAnsi="Times New Roman" w:cs="Times New Roman"/>
          </w:rPr>
          <w:t>.</w:t>
        </w:r>
        <w:proofErr w:type="spellStart"/>
        <w:r w:rsidRPr="00AA309F">
          <w:rPr>
            <w:rStyle w:val="a7"/>
            <w:rFonts w:ascii="Times New Roman" w:hAnsi="Times New Roman" w:cs="Times New Roman"/>
            <w:lang w:val="en-US"/>
          </w:rPr>
          <w:t>daad</w:t>
        </w:r>
        <w:proofErr w:type="spellEnd"/>
        <w:r w:rsidRPr="00AA309F">
          <w:rPr>
            <w:rStyle w:val="a7"/>
            <w:rFonts w:ascii="Times New Roman" w:hAnsi="Times New Roman" w:cs="Times New Roman"/>
          </w:rPr>
          <w:t>.</w:t>
        </w:r>
        <w:r w:rsidRPr="00AA309F">
          <w:rPr>
            <w:rStyle w:val="a7"/>
            <w:rFonts w:ascii="Times New Roman" w:hAnsi="Times New Roman" w:cs="Times New Roman"/>
            <w:lang w:val="en-US"/>
          </w:rPr>
          <w:t>de</w:t>
        </w:r>
        <w:r w:rsidRPr="00AA309F">
          <w:rPr>
            <w:rStyle w:val="a7"/>
            <w:rFonts w:ascii="Times New Roman" w:hAnsi="Times New Roman" w:cs="Times New Roman"/>
          </w:rPr>
          <w:t>/</w:t>
        </w:r>
        <w:r w:rsidRPr="00AA309F">
          <w:rPr>
            <w:rStyle w:val="a7"/>
            <w:rFonts w:ascii="Times New Roman" w:hAnsi="Times New Roman" w:cs="Times New Roman"/>
            <w:lang w:val="en-US"/>
          </w:rPr>
          <w:t>de</w:t>
        </w:r>
        <w:r w:rsidRPr="00AA309F">
          <w:rPr>
            <w:rStyle w:val="a7"/>
            <w:rFonts w:ascii="Times New Roman" w:hAnsi="Times New Roman" w:cs="Times New Roman"/>
          </w:rPr>
          <w:t>/</w:t>
        </w:r>
        <w:proofErr w:type="spellStart"/>
        <w:r w:rsidRPr="00AA309F">
          <w:rPr>
            <w:rStyle w:val="a7"/>
            <w:rFonts w:ascii="Times New Roman" w:hAnsi="Times New Roman" w:cs="Times New Roman"/>
            <w:lang w:val="en-US"/>
          </w:rPr>
          <w:t>infos</w:t>
        </w:r>
        <w:proofErr w:type="spellEnd"/>
        <w:r w:rsidRPr="00AA309F">
          <w:rPr>
            <w:rStyle w:val="a7"/>
            <w:rFonts w:ascii="Times New Roman" w:hAnsi="Times New Roman" w:cs="Times New Roman"/>
          </w:rPr>
          <w:t>-</w:t>
        </w:r>
        <w:r w:rsidRPr="00AA309F">
          <w:rPr>
            <w:rStyle w:val="a7"/>
            <w:rFonts w:ascii="Times New Roman" w:hAnsi="Times New Roman" w:cs="Times New Roman"/>
            <w:lang w:val="en-US"/>
          </w:rPr>
          <w:t>services</w:t>
        </w:r>
        <w:r w:rsidRPr="00AA309F">
          <w:rPr>
            <w:rStyle w:val="a7"/>
            <w:rFonts w:ascii="Times New Roman" w:hAnsi="Times New Roman" w:cs="Times New Roman"/>
          </w:rPr>
          <w:t>-</w:t>
        </w:r>
        <w:proofErr w:type="spellStart"/>
        <w:r w:rsidRPr="00AA309F">
          <w:rPr>
            <w:rStyle w:val="a7"/>
            <w:rFonts w:ascii="Times New Roman" w:hAnsi="Times New Roman" w:cs="Times New Roman"/>
            <w:lang w:val="en-US"/>
          </w:rPr>
          <w:t>fuer</w:t>
        </w:r>
        <w:proofErr w:type="spellEnd"/>
        <w:r w:rsidRPr="00AA309F">
          <w:rPr>
            <w:rStyle w:val="a7"/>
            <w:rFonts w:ascii="Times New Roman" w:hAnsi="Times New Roman" w:cs="Times New Roman"/>
          </w:rPr>
          <w:t>-</w:t>
        </w:r>
        <w:proofErr w:type="spellStart"/>
        <w:r w:rsidRPr="00AA309F">
          <w:rPr>
            <w:rStyle w:val="a7"/>
            <w:rFonts w:ascii="Times New Roman" w:hAnsi="Times New Roman" w:cs="Times New Roman"/>
            <w:lang w:val="en-US"/>
          </w:rPr>
          <w:t>hochschulen</w:t>
        </w:r>
        <w:proofErr w:type="spellEnd"/>
        <w:r w:rsidRPr="00AA309F">
          <w:rPr>
            <w:rStyle w:val="a7"/>
            <w:rFonts w:ascii="Times New Roman" w:hAnsi="Times New Roman" w:cs="Times New Roman"/>
          </w:rPr>
          <w:t>/</w:t>
        </w:r>
      </w:hyperlink>
      <w:r w:rsidRPr="00AA309F">
        <w:rPr>
          <w:rFonts w:ascii="Times New Roman" w:hAnsi="Times New Roman" w:cs="Times New Roman"/>
        </w:rPr>
        <w:t xml:space="preserve">  (дата обращения 06.0</w:t>
      </w:r>
      <w:r>
        <w:rPr>
          <w:rFonts w:ascii="Times New Roman" w:hAnsi="Times New Roman" w:cs="Times New Roman"/>
        </w:rPr>
        <w:t>4</w:t>
      </w:r>
      <w:r w:rsidRPr="00AA309F">
        <w:rPr>
          <w:rFonts w:ascii="Times New Roman" w:hAnsi="Times New Roman" w:cs="Times New Roman"/>
        </w:rPr>
        <w:t>.2020)</w:t>
      </w:r>
    </w:p>
  </w:footnote>
  <w:footnote w:id="204">
    <w:p w14:paraId="3DBA8B2A" w14:textId="77777777" w:rsidR="00BF7995" w:rsidRPr="00D2280A" w:rsidRDefault="00BF7995" w:rsidP="00255692">
      <w:pPr>
        <w:pStyle w:val="a4"/>
        <w:jc w:val="both"/>
        <w:rPr>
          <w:rFonts w:ascii="Times New Roman" w:hAnsi="Times New Roman" w:cs="Times New Roman"/>
        </w:rPr>
      </w:pPr>
      <w:r w:rsidRPr="00D2280A">
        <w:rPr>
          <w:rStyle w:val="a6"/>
          <w:rFonts w:ascii="Times New Roman" w:hAnsi="Times New Roman" w:cs="Times New Roman"/>
        </w:rPr>
        <w:footnoteRef/>
      </w:r>
      <w:r w:rsidRPr="00D2280A">
        <w:rPr>
          <w:rFonts w:ascii="Times New Roman" w:hAnsi="Times New Roman" w:cs="Times New Roman"/>
          <w:lang w:val="de-DE"/>
        </w:rPr>
        <w:t>DAAD – Deutscher Akademischer Austauschdienst - Budget und Geldgeber des DAAD // DAAD</w:t>
      </w:r>
      <w:r w:rsidRPr="006C447A">
        <w:rPr>
          <w:rFonts w:ascii="Times New Roman" w:hAnsi="Times New Roman" w:cs="Times New Roman"/>
          <w:lang w:val="de-DE"/>
        </w:rPr>
        <w:t xml:space="preserve">, </w:t>
      </w:r>
      <w:r>
        <w:rPr>
          <w:rFonts w:ascii="Times New Roman" w:hAnsi="Times New Roman" w:cs="Times New Roman"/>
          <w:lang w:val="de-DE"/>
        </w:rPr>
        <w:t>eine offizielle Webseite</w:t>
      </w:r>
      <w:r w:rsidRPr="00D2280A">
        <w:rPr>
          <w:rFonts w:ascii="Times New Roman" w:hAnsi="Times New Roman" w:cs="Times New Roman"/>
          <w:lang w:val="de-DE"/>
        </w:rPr>
        <w:t xml:space="preserve"> – 2019. </w:t>
      </w:r>
      <w:r w:rsidRPr="00D2280A">
        <w:rPr>
          <w:rFonts w:ascii="Times New Roman" w:hAnsi="Times New Roman" w:cs="Times New Roman"/>
          <w:lang w:val="en-US"/>
        </w:rPr>
        <w:t>URL</w:t>
      </w:r>
      <w:r w:rsidRPr="00D2280A">
        <w:rPr>
          <w:rFonts w:ascii="Times New Roman" w:hAnsi="Times New Roman" w:cs="Times New Roman"/>
        </w:rPr>
        <w:t xml:space="preserve">: </w:t>
      </w:r>
      <w:hyperlink r:id="rId80" w:history="1">
        <w:r w:rsidRPr="00D2280A">
          <w:rPr>
            <w:rStyle w:val="a7"/>
            <w:rFonts w:ascii="Times New Roman" w:hAnsi="Times New Roman" w:cs="Times New Roman"/>
            <w:lang w:val="en-US"/>
          </w:rPr>
          <w:t>https</w:t>
        </w:r>
        <w:r w:rsidRPr="00D2280A">
          <w:rPr>
            <w:rStyle w:val="a7"/>
            <w:rFonts w:ascii="Times New Roman" w:hAnsi="Times New Roman" w:cs="Times New Roman"/>
          </w:rPr>
          <w:t>://</w:t>
        </w:r>
        <w:r w:rsidRPr="00D2280A">
          <w:rPr>
            <w:rStyle w:val="a7"/>
            <w:rFonts w:ascii="Times New Roman" w:hAnsi="Times New Roman" w:cs="Times New Roman"/>
            <w:lang w:val="en-US"/>
          </w:rPr>
          <w:t>www</w:t>
        </w:r>
        <w:r w:rsidRPr="00D2280A">
          <w:rPr>
            <w:rStyle w:val="a7"/>
            <w:rFonts w:ascii="Times New Roman" w:hAnsi="Times New Roman" w:cs="Times New Roman"/>
          </w:rPr>
          <w:t>.</w:t>
        </w:r>
        <w:proofErr w:type="spellStart"/>
        <w:r w:rsidRPr="00D2280A">
          <w:rPr>
            <w:rStyle w:val="a7"/>
            <w:rFonts w:ascii="Times New Roman" w:hAnsi="Times New Roman" w:cs="Times New Roman"/>
            <w:lang w:val="en-US"/>
          </w:rPr>
          <w:t>daad</w:t>
        </w:r>
        <w:proofErr w:type="spellEnd"/>
        <w:r w:rsidRPr="00D2280A">
          <w:rPr>
            <w:rStyle w:val="a7"/>
            <w:rFonts w:ascii="Times New Roman" w:hAnsi="Times New Roman" w:cs="Times New Roman"/>
          </w:rPr>
          <w:t>.</w:t>
        </w:r>
        <w:r w:rsidRPr="00D2280A">
          <w:rPr>
            <w:rStyle w:val="a7"/>
            <w:rFonts w:ascii="Times New Roman" w:hAnsi="Times New Roman" w:cs="Times New Roman"/>
            <w:lang w:val="en-US"/>
          </w:rPr>
          <w:t>de</w:t>
        </w:r>
        <w:r w:rsidRPr="00D2280A">
          <w:rPr>
            <w:rStyle w:val="a7"/>
            <w:rFonts w:ascii="Times New Roman" w:hAnsi="Times New Roman" w:cs="Times New Roman"/>
          </w:rPr>
          <w:t>/</w:t>
        </w:r>
        <w:r w:rsidRPr="00D2280A">
          <w:rPr>
            <w:rStyle w:val="a7"/>
            <w:rFonts w:ascii="Times New Roman" w:hAnsi="Times New Roman" w:cs="Times New Roman"/>
            <w:lang w:val="en-US"/>
          </w:rPr>
          <w:t>de</w:t>
        </w:r>
        <w:r w:rsidRPr="00D2280A">
          <w:rPr>
            <w:rStyle w:val="a7"/>
            <w:rFonts w:ascii="Times New Roman" w:hAnsi="Times New Roman" w:cs="Times New Roman"/>
          </w:rPr>
          <w:t>/</w:t>
        </w:r>
        <w:r w:rsidRPr="00D2280A">
          <w:rPr>
            <w:rStyle w:val="a7"/>
            <w:rFonts w:ascii="Times New Roman" w:hAnsi="Times New Roman" w:cs="Times New Roman"/>
            <w:lang w:val="en-US"/>
          </w:rPr>
          <w:t>der</w:t>
        </w:r>
        <w:r w:rsidRPr="00D2280A">
          <w:rPr>
            <w:rStyle w:val="a7"/>
            <w:rFonts w:ascii="Times New Roman" w:hAnsi="Times New Roman" w:cs="Times New Roman"/>
          </w:rPr>
          <w:t>-</w:t>
        </w:r>
        <w:proofErr w:type="spellStart"/>
        <w:r w:rsidRPr="00D2280A">
          <w:rPr>
            <w:rStyle w:val="a7"/>
            <w:rFonts w:ascii="Times New Roman" w:hAnsi="Times New Roman" w:cs="Times New Roman"/>
            <w:lang w:val="en-US"/>
          </w:rPr>
          <w:t>daad</w:t>
        </w:r>
        <w:proofErr w:type="spellEnd"/>
        <w:r w:rsidRPr="00D2280A">
          <w:rPr>
            <w:rStyle w:val="a7"/>
            <w:rFonts w:ascii="Times New Roman" w:hAnsi="Times New Roman" w:cs="Times New Roman"/>
          </w:rPr>
          <w:t>/</w:t>
        </w:r>
        <w:r w:rsidRPr="00D2280A">
          <w:rPr>
            <w:rStyle w:val="a7"/>
            <w:rFonts w:ascii="Times New Roman" w:hAnsi="Times New Roman" w:cs="Times New Roman"/>
            <w:lang w:val="en-US"/>
          </w:rPr>
          <w:t>was</w:t>
        </w:r>
        <w:r w:rsidRPr="00D2280A">
          <w:rPr>
            <w:rStyle w:val="a7"/>
            <w:rFonts w:ascii="Times New Roman" w:hAnsi="Times New Roman" w:cs="Times New Roman"/>
          </w:rPr>
          <w:t>-</w:t>
        </w:r>
        <w:proofErr w:type="spellStart"/>
        <w:r w:rsidRPr="00D2280A">
          <w:rPr>
            <w:rStyle w:val="a7"/>
            <w:rFonts w:ascii="Times New Roman" w:hAnsi="Times New Roman" w:cs="Times New Roman"/>
            <w:lang w:val="en-US"/>
          </w:rPr>
          <w:t>wir</w:t>
        </w:r>
        <w:proofErr w:type="spellEnd"/>
        <w:r w:rsidRPr="00D2280A">
          <w:rPr>
            <w:rStyle w:val="a7"/>
            <w:rFonts w:ascii="Times New Roman" w:hAnsi="Times New Roman" w:cs="Times New Roman"/>
          </w:rPr>
          <w:t>-</w:t>
        </w:r>
        <w:r w:rsidRPr="00D2280A">
          <w:rPr>
            <w:rStyle w:val="a7"/>
            <w:rFonts w:ascii="Times New Roman" w:hAnsi="Times New Roman" w:cs="Times New Roman"/>
            <w:lang w:val="en-US"/>
          </w:rPr>
          <w:t>tun</w:t>
        </w:r>
        <w:r w:rsidRPr="00D2280A">
          <w:rPr>
            <w:rStyle w:val="a7"/>
            <w:rFonts w:ascii="Times New Roman" w:hAnsi="Times New Roman" w:cs="Times New Roman"/>
          </w:rPr>
          <w:t>/</w:t>
        </w:r>
        <w:proofErr w:type="spellStart"/>
        <w:r w:rsidRPr="00D2280A">
          <w:rPr>
            <w:rStyle w:val="a7"/>
            <w:rFonts w:ascii="Times New Roman" w:hAnsi="Times New Roman" w:cs="Times New Roman"/>
            <w:lang w:val="en-US"/>
          </w:rPr>
          <w:t>zahlen</w:t>
        </w:r>
        <w:proofErr w:type="spellEnd"/>
        <w:r w:rsidRPr="00D2280A">
          <w:rPr>
            <w:rStyle w:val="a7"/>
            <w:rFonts w:ascii="Times New Roman" w:hAnsi="Times New Roman" w:cs="Times New Roman"/>
          </w:rPr>
          <w:t>-</w:t>
        </w:r>
        <w:r w:rsidRPr="00D2280A">
          <w:rPr>
            <w:rStyle w:val="a7"/>
            <w:rFonts w:ascii="Times New Roman" w:hAnsi="Times New Roman" w:cs="Times New Roman"/>
            <w:lang w:val="en-US"/>
          </w:rPr>
          <w:t>und</w:t>
        </w:r>
        <w:r w:rsidRPr="00D2280A">
          <w:rPr>
            <w:rStyle w:val="a7"/>
            <w:rFonts w:ascii="Times New Roman" w:hAnsi="Times New Roman" w:cs="Times New Roman"/>
          </w:rPr>
          <w:t>-</w:t>
        </w:r>
        <w:proofErr w:type="spellStart"/>
        <w:r w:rsidRPr="00D2280A">
          <w:rPr>
            <w:rStyle w:val="a7"/>
            <w:rFonts w:ascii="Times New Roman" w:hAnsi="Times New Roman" w:cs="Times New Roman"/>
            <w:lang w:val="en-US"/>
          </w:rPr>
          <w:t>fakten</w:t>
        </w:r>
        <w:proofErr w:type="spellEnd"/>
        <w:r w:rsidRPr="00D2280A">
          <w:rPr>
            <w:rStyle w:val="a7"/>
            <w:rFonts w:ascii="Times New Roman" w:hAnsi="Times New Roman" w:cs="Times New Roman"/>
          </w:rPr>
          <w:t>/</w:t>
        </w:r>
        <w:r w:rsidRPr="00D2280A">
          <w:rPr>
            <w:rStyle w:val="a7"/>
            <w:rFonts w:ascii="Times New Roman" w:hAnsi="Times New Roman" w:cs="Times New Roman"/>
            <w:lang w:val="en-US"/>
          </w:rPr>
          <w:t>budget</w:t>
        </w:r>
        <w:r w:rsidRPr="00D2280A">
          <w:rPr>
            <w:rStyle w:val="a7"/>
            <w:rFonts w:ascii="Times New Roman" w:hAnsi="Times New Roman" w:cs="Times New Roman"/>
          </w:rPr>
          <w:t>-</w:t>
        </w:r>
        <w:r w:rsidRPr="00D2280A">
          <w:rPr>
            <w:rStyle w:val="a7"/>
            <w:rFonts w:ascii="Times New Roman" w:hAnsi="Times New Roman" w:cs="Times New Roman"/>
            <w:lang w:val="en-US"/>
          </w:rPr>
          <w:t>und</w:t>
        </w:r>
        <w:r w:rsidRPr="00D2280A">
          <w:rPr>
            <w:rStyle w:val="a7"/>
            <w:rFonts w:ascii="Times New Roman" w:hAnsi="Times New Roman" w:cs="Times New Roman"/>
          </w:rPr>
          <w:t>-</w:t>
        </w:r>
        <w:proofErr w:type="spellStart"/>
        <w:r w:rsidRPr="00D2280A">
          <w:rPr>
            <w:rStyle w:val="a7"/>
            <w:rFonts w:ascii="Times New Roman" w:hAnsi="Times New Roman" w:cs="Times New Roman"/>
            <w:lang w:val="en-US"/>
          </w:rPr>
          <w:t>geldgeber</w:t>
        </w:r>
        <w:proofErr w:type="spellEnd"/>
        <w:r w:rsidRPr="00D2280A">
          <w:rPr>
            <w:rStyle w:val="a7"/>
            <w:rFonts w:ascii="Times New Roman" w:hAnsi="Times New Roman" w:cs="Times New Roman"/>
          </w:rPr>
          <w:t>-</w:t>
        </w:r>
        <w:r w:rsidRPr="00D2280A">
          <w:rPr>
            <w:rStyle w:val="a7"/>
            <w:rFonts w:ascii="Times New Roman" w:hAnsi="Times New Roman" w:cs="Times New Roman"/>
            <w:lang w:val="en-US"/>
          </w:rPr>
          <w:t>des</w:t>
        </w:r>
        <w:r w:rsidRPr="00D2280A">
          <w:rPr>
            <w:rStyle w:val="a7"/>
            <w:rFonts w:ascii="Times New Roman" w:hAnsi="Times New Roman" w:cs="Times New Roman"/>
          </w:rPr>
          <w:t>-</w:t>
        </w:r>
        <w:proofErr w:type="spellStart"/>
        <w:r w:rsidRPr="00D2280A">
          <w:rPr>
            <w:rStyle w:val="a7"/>
            <w:rFonts w:ascii="Times New Roman" w:hAnsi="Times New Roman" w:cs="Times New Roman"/>
            <w:lang w:val="en-US"/>
          </w:rPr>
          <w:t>daad</w:t>
        </w:r>
        <w:proofErr w:type="spellEnd"/>
        <w:r w:rsidRPr="00D2280A">
          <w:rPr>
            <w:rStyle w:val="a7"/>
            <w:rFonts w:ascii="Times New Roman" w:hAnsi="Times New Roman" w:cs="Times New Roman"/>
          </w:rPr>
          <w:t>/</w:t>
        </w:r>
      </w:hyperlink>
      <w:r w:rsidRPr="00D2280A">
        <w:rPr>
          <w:rFonts w:ascii="Times New Roman" w:hAnsi="Times New Roman" w:cs="Times New Roman"/>
        </w:rPr>
        <w:t xml:space="preserve"> (дата обращения 06.0</w:t>
      </w:r>
      <w:r>
        <w:rPr>
          <w:rFonts w:ascii="Times New Roman" w:hAnsi="Times New Roman" w:cs="Times New Roman"/>
        </w:rPr>
        <w:t>4</w:t>
      </w:r>
      <w:r w:rsidRPr="00D2280A">
        <w:rPr>
          <w:rFonts w:ascii="Times New Roman" w:hAnsi="Times New Roman" w:cs="Times New Roman"/>
        </w:rPr>
        <w:t>.2020)</w:t>
      </w:r>
    </w:p>
  </w:footnote>
  <w:footnote w:id="205">
    <w:p w14:paraId="3879AAFE" w14:textId="77777777" w:rsidR="00BF7995" w:rsidRPr="007A22C6" w:rsidRDefault="00BF7995" w:rsidP="00255692">
      <w:pPr>
        <w:pStyle w:val="a4"/>
        <w:jc w:val="both"/>
        <w:rPr>
          <w:rFonts w:ascii="Times New Roman" w:hAnsi="Times New Roman" w:cs="Times New Roman"/>
        </w:rPr>
      </w:pPr>
      <w:r w:rsidRPr="007A22C6">
        <w:rPr>
          <w:rStyle w:val="a6"/>
          <w:rFonts w:ascii="Times New Roman" w:hAnsi="Times New Roman" w:cs="Times New Roman"/>
        </w:rPr>
        <w:footnoteRef/>
      </w:r>
      <w:r w:rsidRPr="007A22C6">
        <w:rPr>
          <w:rFonts w:ascii="Times New Roman" w:hAnsi="Times New Roman" w:cs="Times New Roman"/>
          <w:lang w:val="de-DE"/>
        </w:rPr>
        <w:t xml:space="preserve">Alexander von Humboldt Stiftung – Wir über uns // </w:t>
      </w:r>
      <w:proofErr w:type="spellStart"/>
      <w:r w:rsidRPr="007A22C6">
        <w:rPr>
          <w:rFonts w:ascii="Times New Roman" w:hAnsi="Times New Roman" w:cs="Times New Roman"/>
          <w:lang w:val="de-DE"/>
        </w:rPr>
        <w:t>AvH</w:t>
      </w:r>
      <w:proofErr w:type="spellEnd"/>
      <w:r w:rsidRPr="006C447A">
        <w:rPr>
          <w:rFonts w:ascii="Times New Roman" w:hAnsi="Times New Roman" w:cs="Times New Roman"/>
          <w:lang w:val="de-DE"/>
        </w:rPr>
        <w:t xml:space="preserve">, </w:t>
      </w:r>
      <w:r>
        <w:rPr>
          <w:rFonts w:ascii="Times New Roman" w:hAnsi="Times New Roman" w:cs="Times New Roman"/>
          <w:lang w:val="de-DE"/>
        </w:rPr>
        <w:t>eine offizielle Webseite</w:t>
      </w:r>
      <w:r w:rsidRPr="007A22C6">
        <w:rPr>
          <w:rFonts w:ascii="Times New Roman" w:hAnsi="Times New Roman" w:cs="Times New Roman"/>
          <w:lang w:val="de-DE"/>
        </w:rPr>
        <w:t xml:space="preserve"> -</w:t>
      </w:r>
      <w:r>
        <w:rPr>
          <w:rFonts w:ascii="Times New Roman" w:hAnsi="Times New Roman" w:cs="Times New Roman"/>
          <w:lang w:val="de-DE"/>
        </w:rPr>
        <w:t xml:space="preserve"> </w:t>
      </w:r>
      <w:r w:rsidRPr="007A22C6">
        <w:rPr>
          <w:rFonts w:ascii="Times New Roman" w:hAnsi="Times New Roman" w:cs="Times New Roman"/>
          <w:lang w:val="de-DE"/>
        </w:rPr>
        <w:t xml:space="preserve">2017. </w:t>
      </w:r>
      <w:r w:rsidRPr="007A22C6">
        <w:rPr>
          <w:rFonts w:ascii="Times New Roman" w:hAnsi="Times New Roman" w:cs="Times New Roman"/>
          <w:lang w:val="en-US"/>
        </w:rPr>
        <w:t>URL</w:t>
      </w:r>
      <w:r w:rsidRPr="007A22C6">
        <w:rPr>
          <w:rFonts w:ascii="Times New Roman" w:hAnsi="Times New Roman" w:cs="Times New Roman"/>
        </w:rPr>
        <w:t xml:space="preserve">: </w:t>
      </w:r>
      <w:hyperlink r:id="rId81" w:history="1">
        <w:r w:rsidRPr="007A22C6">
          <w:rPr>
            <w:rStyle w:val="a7"/>
            <w:rFonts w:ascii="Times New Roman" w:hAnsi="Times New Roman" w:cs="Times New Roman"/>
            <w:lang w:val="en-US"/>
          </w:rPr>
          <w:t>http</w:t>
        </w:r>
        <w:r w:rsidRPr="007A22C6">
          <w:rPr>
            <w:rStyle w:val="a7"/>
            <w:rFonts w:ascii="Times New Roman" w:hAnsi="Times New Roman" w:cs="Times New Roman"/>
          </w:rPr>
          <w:t>://</w:t>
        </w:r>
        <w:r w:rsidRPr="007A22C6">
          <w:rPr>
            <w:rStyle w:val="a7"/>
            <w:rFonts w:ascii="Times New Roman" w:hAnsi="Times New Roman" w:cs="Times New Roman"/>
            <w:lang w:val="en-US"/>
          </w:rPr>
          <w:t>www</w:t>
        </w:r>
        <w:r w:rsidRPr="007A22C6">
          <w:rPr>
            <w:rStyle w:val="a7"/>
            <w:rFonts w:ascii="Times New Roman" w:hAnsi="Times New Roman" w:cs="Times New Roman"/>
          </w:rPr>
          <w:t>.</w:t>
        </w:r>
        <w:proofErr w:type="spellStart"/>
        <w:r w:rsidRPr="007A22C6">
          <w:rPr>
            <w:rStyle w:val="a7"/>
            <w:rFonts w:ascii="Times New Roman" w:hAnsi="Times New Roman" w:cs="Times New Roman"/>
            <w:lang w:val="en-US"/>
          </w:rPr>
          <w:t>humboldt</w:t>
        </w:r>
        <w:proofErr w:type="spellEnd"/>
        <w:r w:rsidRPr="007A22C6">
          <w:rPr>
            <w:rStyle w:val="a7"/>
            <w:rFonts w:ascii="Times New Roman" w:hAnsi="Times New Roman" w:cs="Times New Roman"/>
          </w:rPr>
          <w:t>-</w:t>
        </w:r>
        <w:r w:rsidRPr="007A22C6">
          <w:rPr>
            <w:rStyle w:val="a7"/>
            <w:rFonts w:ascii="Times New Roman" w:hAnsi="Times New Roman" w:cs="Times New Roman"/>
            <w:lang w:val="en-US"/>
          </w:rPr>
          <w:t>foundation</w:t>
        </w:r>
        <w:r w:rsidRPr="007A22C6">
          <w:rPr>
            <w:rStyle w:val="a7"/>
            <w:rFonts w:ascii="Times New Roman" w:hAnsi="Times New Roman" w:cs="Times New Roman"/>
          </w:rPr>
          <w:t>.</w:t>
        </w:r>
        <w:r w:rsidRPr="007A22C6">
          <w:rPr>
            <w:rStyle w:val="a7"/>
            <w:rFonts w:ascii="Times New Roman" w:hAnsi="Times New Roman" w:cs="Times New Roman"/>
            <w:lang w:val="en-US"/>
          </w:rPr>
          <w:t>de</w:t>
        </w:r>
        <w:r w:rsidRPr="007A22C6">
          <w:rPr>
            <w:rStyle w:val="a7"/>
            <w:rFonts w:ascii="Times New Roman" w:hAnsi="Times New Roman" w:cs="Times New Roman"/>
          </w:rPr>
          <w:t>/</w:t>
        </w:r>
        <w:r w:rsidRPr="007A22C6">
          <w:rPr>
            <w:rStyle w:val="a7"/>
            <w:rFonts w:ascii="Times New Roman" w:hAnsi="Times New Roman" w:cs="Times New Roman"/>
            <w:lang w:val="en-US"/>
          </w:rPr>
          <w:t>pls</w:t>
        </w:r>
        <w:r w:rsidRPr="007A22C6">
          <w:rPr>
            <w:rStyle w:val="a7"/>
            <w:rFonts w:ascii="Times New Roman" w:hAnsi="Times New Roman" w:cs="Times New Roman"/>
          </w:rPr>
          <w:t>/</w:t>
        </w:r>
        <w:r w:rsidRPr="007A22C6">
          <w:rPr>
            <w:rStyle w:val="a7"/>
            <w:rFonts w:ascii="Times New Roman" w:hAnsi="Times New Roman" w:cs="Times New Roman"/>
            <w:lang w:val="en-US"/>
          </w:rPr>
          <w:t>web</w:t>
        </w:r>
        <w:r w:rsidRPr="007A22C6">
          <w:rPr>
            <w:rStyle w:val="a7"/>
            <w:rFonts w:ascii="Times New Roman" w:hAnsi="Times New Roman" w:cs="Times New Roman"/>
          </w:rPr>
          <w:t>/</w:t>
        </w:r>
        <w:r w:rsidRPr="007A22C6">
          <w:rPr>
            <w:rStyle w:val="a7"/>
            <w:rFonts w:ascii="Times New Roman" w:hAnsi="Times New Roman" w:cs="Times New Roman"/>
            <w:lang w:val="en-US"/>
          </w:rPr>
          <w:t>docs</w:t>
        </w:r>
        <w:r w:rsidRPr="007A22C6">
          <w:rPr>
            <w:rStyle w:val="a7"/>
            <w:rFonts w:ascii="Times New Roman" w:hAnsi="Times New Roman" w:cs="Times New Roman"/>
          </w:rPr>
          <w:t>/</w:t>
        </w:r>
        <w:r w:rsidRPr="007A22C6">
          <w:rPr>
            <w:rStyle w:val="a7"/>
            <w:rFonts w:ascii="Times New Roman" w:hAnsi="Times New Roman" w:cs="Times New Roman"/>
            <w:lang w:val="en-US"/>
          </w:rPr>
          <w:t>F</w:t>
        </w:r>
        <w:r w:rsidRPr="007A22C6">
          <w:rPr>
            <w:rStyle w:val="a7"/>
            <w:rFonts w:ascii="Times New Roman" w:hAnsi="Times New Roman" w:cs="Times New Roman"/>
          </w:rPr>
          <w:t>-937556335/</w:t>
        </w:r>
        <w:proofErr w:type="spellStart"/>
        <w:r w:rsidRPr="007A22C6">
          <w:rPr>
            <w:rStyle w:val="a7"/>
            <w:rFonts w:ascii="Times New Roman" w:hAnsi="Times New Roman" w:cs="Times New Roman"/>
            <w:lang w:val="en-US"/>
          </w:rPr>
          <w:t>stiftungssatzung</w:t>
        </w:r>
        <w:proofErr w:type="spellEnd"/>
        <w:r w:rsidRPr="007A22C6">
          <w:rPr>
            <w:rStyle w:val="a7"/>
            <w:rFonts w:ascii="Times New Roman" w:hAnsi="Times New Roman" w:cs="Times New Roman"/>
          </w:rPr>
          <w:t>.</w:t>
        </w:r>
        <w:r w:rsidRPr="007A22C6">
          <w:rPr>
            <w:rStyle w:val="a7"/>
            <w:rFonts w:ascii="Times New Roman" w:hAnsi="Times New Roman" w:cs="Times New Roman"/>
            <w:lang w:val="en-US"/>
          </w:rPr>
          <w:t>pdf</w:t>
        </w:r>
      </w:hyperlink>
      <w:r w:rsidRPr="007A22C6">
        <w:rPr>
          <w:rFonts w:ascii="Times New Roman" w:hAnsi="Times New Roman" w:cs="Times New Roman"/>
        </w:rPr>
        <w:t xml:space="preserve"> (дата обращения 06.0</w:t>
      </w:r>
      <w:r>
        <w:rPr>
          <w:rFonts w:ascii="Times New Roman" w:hAnsi="Times New Roman" w:cs="Times New Roman"/>
        </w:rPr>
        <w:t>4</w:t>
      </w:r>
      <w:r w:rsidRPr="007A22C6">
        <w:rPr>
          <w:rFonts w:ascii="Times New Roman" w:hAnsi="Times New Roman" w:cs="Times New Roman"/>
        </w:rPr>
        <w:t>.2020)</w:t>
      </w:r>
    </w:p>
  </w:footnote>
  <w:footnote w:id="206">
    <w:p w14:paraId="2EA1A452" w14:textId="77777777" w:rsidR="00BF7995" w:rsidRPr="00830D97" w:rsidRDefault="00BF7995" w:rsidP="00255692">
      <w:pPr>
        <w:pStyle w:val="a4"/>
        <w:jc w:val="both"/>
      </w:pPr>
      <w:r>
        <w:rPr>
          <w:rStyle w:val="a6"/>
        </w:rPr>
        <w:footnoteRef/>
      </w:r>
      <w:r w:rsidRPr="00830D97">
        <w:rPr>
          <w:rFonts w:ascii="Times New Roman" w:hAnsi="Times New Roman" w:cs="Times New Roman"/>
          <w:lang w:val="de-DE"/>
        </w:rPr>
        <w:t xml:space="preserve">Alexander von Humboldt Stiftung – Über die Stiftung - Partner, Förderer und Finanzen // </w:t>
      </w:r>
      <w:proofErr w:type="spellStart"/>
      <w:r w:rsidRPr="00830D97">
        <w:rPr>
          <w:rFonts w:ascii="Times New Roman" w:hAnsi="Times New Roman" w:cs="Times New Roman"/>
          <w:lang w:val="de-DE"/>
        </w:rPr>
        <w:t>AvH</w:t>
      </w:r>
      <w:proofErr w:type="spellEnd"/>
      <w:r w:rsidRPr="006C447A">
        <w:rPr>
          <w:rFonts w:ascii="Times New Roman" w:hAnsi="Times New Roman" w:cs="Times New Roman"/>
          <w:lang w:val="de-DE"/>
        </w:rPr>
        <w:t xml:space="preserve">, </w:t>
      </w:r>
      <w:r>
        <w:rPr>
          <w:rFonts w:ascii="Times New Roman" w:hAnsi="Times New Roman" w:cs="Times New Roman"/>
          <w:lang w:val="de-DE"/>
        </w:rPr>
        <w:t>eine offizielle Webseite</w:t>
      </w:r>
      <w:r w:rsidRPr="00830D97">
        <w:rPr>
          <w:rFonts w:ascii="Times New Roman" w:hAnsi="Times New Roman" w:cs="Times New Roman"/>
          <w:lang w:val="de-DE"/>
        </w:rPr>
        <w:t xml:space="preserve"> – 2017. URL</w:t>
      </w:r>
      <w:r w:rsidRPr="00830D97">
        <w:rPr>
          <w:rFonts w:ascii="Times New Roman" w:hAnsi="Times New Roman" w:cs="Times New Roman"/>
        </w:rPr>
        <w:t xml:space="preserve">: </w:t>
      </w:r>
      <w:hyperlink r:id="rId82" w:history="1">
        <w:r w:rsidRPr="00830D97">
          <w:rPr>
            <w:rStyle w:val="a7"/>
            <w:rFonts w:ascii="Times New Roman" w:hAnsi="Times New Roman" w:cs="Times New Roman"/>
          </w:rPr>
          <w:t>http://www.humboldt-foundation.de/web/partner.html</w:t>
        </w:r>
      </w:hyperlink>
      <w:r w:rsidRPr="00830D97">
        <w:rPr>
          <w:rFonts w:ascii="Times New Roman" w:hAnsi="Times New Roman" w:cs="Times New Roman"/>
        </w:rPr>
        <w:t xml:space="preserve"> (дата обращения 06.0</w:t>
      </w:r>
      <w:r>
        <w:rPr>
          <w:rFonts w:ascii="Times New Roman" w:hAnsi="Times New Roman" w:cs="Times New Roman"/>
        </w:rPr>
        <w:t>4</w:t>
      </w:r>
      <w:r w:rsidRPr="00830D97">
        <w:rPr>
          <w:rFonts w:ascii="Times New Roman" w:hAnsi="Times New Roman" w:cs="Times New Roman"/>
        </w:rPr>
        <w:t>.2020)</w:t>
      </w:r>
    </w:p>
  </w:footnote>
  <w:footnote w:id="207">
    <w:p w14:paraId="0A29B3A9" w14:textId="77777777" w:rsidR="00BF7995" w:rsidRPr="007F14D4" w:rsidRDefault="00BF7995" w:rsidP="00255692">
      <w:pPr>
        <w:pStyle w:val="a4"/>
        <w:jc w:val="both"/>
        <w:rPr>
          <w:rFonts w:ascii="Times New Roman" w:hAnsi="Times New Roman" w:cs="Times New Roman"/>
          <w:b/>
          <w:bCs/>
        </w:rPr>
      </w:pPr>
      <w:r w:rsidRPr="007F14D4">
        <w:rPr>
          <w:rStyle w:val="a6"/>
          <w:rFonts w:ascii="Times New Roman" w:hAnsi="Times New Roman" w:cs="Times New Roman"/>
        </w:rPr>
        <w:footnoteRef/>
      </w:r>
      <w:r w:rsidRPr="007F14D4">
        <w:rPr>
          <w:rFonts w:ascii="Times New Roman" w:hAnsi="Times New Roman" w:cs="Times New Roman"/>
          <w:lang w:val="de-DE"/>
        </w:rPr>
        <w:t xml:space="preserve">Alexander von Humboldt Stiftung - Vergebene Stipendien und Preise im Jahr 2018 // </w:t>
      </w:r>
      <w:proofErr w:type="spellStart"/>
      <w:r w:rsidRPr="007F14D4">
        <w:rPr>
          <w:rFonts w:ascii="Times New Roman" w:hAnsi="Times New Roman" w:cs="Times New Roman"/>
          <w:lang w:val="de-DE"/>
        </w:rPr>
        <w:t>AvH</w:t>
      </w:r>
      <w:proofErr w:type="spellEnd"/>
      <w:r w:rsidRPr="006C447A">
        <w:rPr>
          <w:rFonts w:ascii="Times New Roman" w:hAnsi="Times New Roman" w:cs="Times New Roman"/>
          <w:lang w:val="de-DE"/>
        </w:rPr>
        <w:t xml:space="preserve">, </w:t>
      </w:r>
      <w:r>
        <w:rPr>
          <w:rFonts w:ascii="Times New Roman" w:hAnsi="Times New Roman" w:cs="Times New Roman"/>
          <w:lang w:val="de-DE"/>
        </w:rPr>
        <w:t>eine offizielle Webseite</w:t>
      </w:r>
      <w:r w:rsidRPr="007F14D4">
        <w:rPr>
          <w:rFonts w:ascii="Times New Roman" w:hAnsi="Times New Roman" w:cs="Times New Roman"/>
          <w:lang w:val="de-DE"/>
        </w:rPr>
        <w:t xml:space="preserve"> – 2019. URL</w:t>
      </w:r>
      <w:r w:rsidRPr="007F14D4">
        <w:rPr>
          <w:rFonts w:ascii="Times New Roman" w:hAnsi="Times New Roman" w:cs="Times New Roman"/>
        </w:rPr>
        <w:t xml:space="preserve">: </w:t>
      </w:r>
      <w:hyperlink r:id="rId83" w:history="1">
        <w:r w:rsidRPr="007F14D4">
          <w:rPr>
            <w:rStyle w:val="a7"/>
            <w:rFonts w:ascii="Times New Roman" w:hAnsi="Times New Roman" w:cs="Times New Roman"/>
          </w:rPr>
          <w:t>http://www.humboldt-foundation.de/web/statistik.html</w:t>
        </w:r>
      </w:hyperlink>
      <w:r w:rsidRPr="007F14D4">
        <w:rPr>
          <w:rFonts w:ascii="Times New Roman" w:hAnsi="Times New Roman" w:cs="Times New Roman"/>
        </w:rPr>
        <w:t xml:space="preserve"> (дата обращения 06.0</w:t>
      </w:r>
      <w:r>
        <w:rPr>
          <w:rFonts w:ascii="Times New Roman" w:hAnsi="Times New Roman" w:cs="Times New Roman"/>
        </w:rPr>
        <w:t>4</w:t>
      </w:r>
      <w:r w:rsidRPr="007F14D4">
        <w:rPr>
          <w:rFonts w:ascii="Times New Roman" w:hAnsi="Times New Roman" w:cs="Times New Roman"/>
        </w:rPr>
        <w:t>.2020)</w:t>
      </w:r>
    </w:p>
  </w:footnote>
  <w:footnote w:id="208">
    <w:p w14:paraId="7CDE1403" w14:textId="77777777" w:rsidR="00BF7995" w:rsidRPr="00ED0C50" w:rsidRDefault="00BF7995" w:rsidP="00255692">
      <w:pPr>
        <w:pStyle w:val="a4"/>
        <w:jc w:val="both"/>
        <w:rPr>
          <w:rFonts w:ascii="Times New Roman" w:hAnsi="Times New Roman" w:cs="Times New Roman"/>
          <w:lang w:val="de-DE"/>
        </w:rPr>
      </w:pPr>
      <w:r w:rsidRPr="00ED0C50">
        <w:rPr>
          <w:rStyle w:val="a6"/>
          <w:rFonts w:ascii="Times New Roman" w:hAnsi="Times New Roman" w:cs="Times New Roman"/>
        </w:rPr>
        <w:footnoteRef/>
      </w:r>
      <w:proofErr w:type="spellStart"/>
      <w:r w:rsidRPr="00ED0C50">
        <w:rPr>
          <w:rFonts w:ascii="Times New Roman" w:hAnsi="Times New Roman" w:cs="Times New Roman"/>
          <w:lang w:val="de-DE"/>
        </w:rPr>
        <w:t>Ifa</w:t>
      </w:r>
      <w:proofErr w:type="spellEnd"/>
      <w:r w:rsidRPr="00ED0C50">
        <w:rPr>
          <w:rFonts w:ascii="Times New Roman" w:hAnsi="Times New Roman" w:cs="Times New Roman"/>
          <w:lang w:val="de-DE"/>
        </w:rPr>
        <w:t xml:space="preserve"> – Institut für Auslandsbeziehungen – Leitbild // </w:t>
      </w:r>
      <w:proofErr w:type="spellStart"/>
      <w:r w:rsidRPr="00ED0C50">
        <w:rPr>
          <w:rFonts w:ascii="Times New Roman" w:hAnsi="Times New Roman" w:cs="Times New Roman"/>
          <w:lang w:val="de-DE"/>
        </w:rPr>
        <w:t>Ifa</w:t>
      </w:r>
      <w:proofErr w:type="spellEnd"/>
      <w:r w:rsidRPr="00ED0C50">
        <w:rPr>
          <w:rFonts w:ascii="Times New Roman" w:hAnsi="Times New Roman" w:cs="Times New Roman"/>
          <w:lang w:val="de-DE"/>
        </w:rPr>
        <w:t xml:space="preserve">, eine offizielle Webseite – 2020. URL: </w:t>
      </w:r>
      <w:hyperlink r:id="rId84" w:anchor="section11" w:history="1">
        <w:r w:rsidRPr="00ED0C50">
          <w:rPr>
            <w:rStyle w:val="a7"/>
            <w:rFonts w:ascii="Times New Roman" w:hAnsi="Times New Roman" w:cs="Times New Roman"/>
            <w:lang w:val="de-DE"/>
          </w:rPr>
          <w:t>https://www.ifa.de/organisation/#section11</w:t>
        </w:r>
      </w:hyperlink>
      <w:r w:rsidRPr="00ED0C50">
        <w:rPr>
          <w:rFonts w:ascii="Times New Roman" w:hAnsi="Times New Roman" w:cs="Times New Roman"/>
          <w:lang w:val="de-DE"/>
        </w:rPr>
        <w:t xml:space="preserve"> (</w:t>
      </w:r>
      <w:r w:rsidRPr="00ED0C50">
        <w:rPr>
          <w:rFonts w:ascii="Times New Roman" w:hAnsi="Times New Roman" w:cs="Times New Roman"/>
        </w:rPr>
        <w:t>дата</w:t>
      </w:r>
      <w:r w:rsidRPr="00ED0C50">
        <w:rPr>
          <w:rFonts w:ascii="Times New Roman" w:hAnsi="Times New Roman" w:cs="Times New Roman"/>
          <w:lang w:val="de-DE"/>
        </w:rPr>
        <w:t xml:space="preserve"> </w:t>
      </w:r>
      <w:r w:rsidRPr="00ED0C50">
        <w:rPr>
          <w:rFonts w:ascii="Times New Roman" w:hAnsi="Times New Roman" w:cs="Times New Roman"/>
        </w:rPr>
        <w:t>обращения</w:t>
      </w:r>
      <w:r w:rsidRPr="00ED0C50">
        <w:rPr>
          <w:rFonts w:ascii="Times New Roman" w:hAnsi="Times New Roman" w:cs="Times New Roman"/>
          <w:lang w:val="de-DE"/>
        </w:rPr>
        <w:t xml:space="preserve"> 06.04.2020) </w:t>
      </w:r>
    </w:p>
  </w:footnote>
  <w:footnote w:id="209">
    <w:p w14:paraId="6EB2AB14" w14:textId="77777777" w:rsidR="00BF7995" w:rsidRPr="00ED0C50" w:rsidRDefault="00BF7995" w:rsidP="00255692">
      <w:pPr>
        <w:pStyle w:val="a4"/>
        <w:jc w:val="both"/>
        <w:rPr>
          <w:rFonts w:ascii="Times New Roman" w:hAnsi="Times New Roman" w:cs="Times New Roman"/>
          <w:lang w:val="de-DE"/>
        </w:rPr>
      </w:pPr>
      <w:r w:rsidRPr="00ED0C50">
        <w:rPr>
          <w:rStyle w:val="a6"/>
          <w:rFonts w:ascii="Times New Roman" w:hAnsi="Times New Roman" w:cs="Times New Roman"/>
        </w:rPr>
        <w:footnoteRef/>
      </w:r>
      <w:bookmarkStart w:id="29" w:name="_Hlk40037068"/>
      <w:r w:rsidRPr="00ED0C50">
        <w:rPr>
          <w:rFonts w:ascii="Times New Roman" w:hAnsi="Times New Roman" w:cs="Times New Roman"/>
          <w:lang w:val="de-DE"/>
        </w:rPr>
        <w:t>22. Bericht der Bundesregierung zur Auswärtigen Kultur- und Bildungspolitik für das Jahr 2018</w:t>
      </w:r>
      <w:bookmarkEnd w:id="29"/>
      <w:r w:rsidRPr="00ED0C50">
        <w:rPr>
          <w:rFonts w:ascii="Times New Roman" w:hAnsi="Times New Roman" w:cs="Times New Roman"/>
          <w:lang w:val="de-DE"/>
        </w:rPr>
        <w:t>. S. 48</w:t>
      </w:r>
    </w:p>
  </w:footnote>
  <w:footnote w:id="210">
    <w:p w14:paraId="5759FEFF" w14:textId="77777777" w:rsidR="00BF7995" w:rsidRPr="00ED0C50" w:rsidRDefault="00BF7995" w:rsidP="00255692">
      <w:pPr>
        <w:pStyle w:val="a4"/>
        <w:jc w:val="both"/>
        <w:rPr>
          <w:rFonts w:ascii="Times New Roman" w:hAnsi="Times New Roman" w:cs="Times New Roman"/>
        </w:rPr>
      </w:pPr>
      <w:r w:rsidRPr="00ED0C50">
        <w:rPr>
          <w:rStyle w:val="a6"/>
          <w:rFonts w:ascii="Times New Roman" w:hAnsi="Times New Roman" w:cs="Times New Roman"/>
        </w:rPr>
        <w:footnoteRef/>
      </w:r>
      <w:proofErr w:type="spellStart"/>
      <w:r w:rsidRPr="00ED0C50">
        <w:rPr>
          <w:rFonts w:ascii="Times New Roman" w:hAnsi="Times New Roman" w:cs="Times New Roman"/>
          <w:lang w:val="de-DE"/>
        </w:rPr>
        <w:t>Ifa</w:t>
      </w:r>
      <w:proofErr w:type="spellEnd"/>
      <w:r w:rsidRPr="00ED0C50">
        <w:rPr>
          <w:rFonts w:ascii="Times New Roman" w:hAnsi="Times New Roman" w:cs="Times New Roman"/>
          <w:lang w:val="de-DE"/>
        </w:rPr>
        <w:t xml:space="preserve"> 2018 Weltweit (Jahresbericht – 2018) – Wissenswertes in Zahlen // </w:t>
      </w:r>
      <w:proofErr w:type="spellStart"/>
      <w:r w:rsidRPr="00ED0C50">
        <w:rPr>
          <w:rFonts w:ascii="Times New Roman" w:hAnsi="Times New Roman" w:cs="Times New Roman"/>
          <w:lang w:val="de-DE"/>
        </w:rPr>
        <w:t>Ifa</w:t>
      </w:r>
      <w:proofErr w:type="spellEnd"/>
      <w:r w:rsidRPr="00ED0C50">
        <w:rPr>
          <w:rFonts w:ascii="Times New Roman" w:hAnsi="Times New Roman" w:cs="Times New Roman"/>
          <w:lang w:val="de-DE"/>
        </w:rPr>
        <w:t>, eine offizielle Webseite – 2019. URL</w:t>
      </w:r>
      <w:r w:rsidRPr="00ED0C50">
        <w:rPr>
          <w:rFonts w:ascii="Times New Roman" w:hAnsi="Times New Roman" w:cs="Times New Roman"/>
        </w:rPr>
        <w:t xml:space="preserve">: </w:t>
      </w:r>
      <w:hyperlink r:id="rId85" w:history="1">
        <w:r w:rsidRPr="00ED0C50">
          <w:rPr>
            <w:rStyle w:val="a7"/>
            <w:rFonts w:ascii="Times New Roman" w:hAnsi="Times New Roman" w:cs="Times New Roman"/>
            <w:lang w:val="de-DE"/>
          </w:rPr>
          <w:t>https</w:t>
        </w:r>
        <w:r w:rsidRPr="00ED0C50">
          <w:rPr>
            <w:rStyle w:val="a7"/>
            <w:rFonts w:ascii="Times New Roman" w:hAnsi="Times New Roman" w:cs="Times New Roman"/>
          </w:rPr>
          <w:t>://</w:t>
        </w:r>
        <w:r w:rsidRPr="00ED0C50">
          <w:rPr>
            <w:rStyle w:val="a7"/>
            <w:rFonts w:ascii="Times New Roman" w:hAnsi="Times New Roman" w:cs="Times New Roman"/>
            <w:lang w:val="de-DE"/>
          </w:rPr>
          <w:t>www</w:t>
        </w:r>
        <w:r w:rsidRPr="00ED0C50">
          <w:rPr>
            <w:rStyle w:val="a7"/>
            <w:rFonts w:ascii="Times New Roman" w:hAnsi="Times New Roman" w:cs="Times New Roman"/>
          </w:rPr>
          <w:t>.</w:t>
        </w:r>
        <w:r w:rsidRPr="00ED0C50">
          <w:rPr>
            <w:rStyle w:val="a7"/>
            <w:rFonts w:ascii="Times New Roman" w:hAnsi="Times New Roman" w:cs="Times New Roman"/>
            <w:lang w:val="de-DE"/>
          </w:rPr>
          <w:t>ifa</w:t>
        </w:r>
        <w:r w:rsidRPr="00ED0C50">
          <w:rPr>
            <w:rStyle w:val="a7"/>
            <w:rFonts w:ascii="Times New Roman" w:hAnsi="Times New Roman" w:cs="Times New Roman"/>
          </w:rPr>
          <w:t>.</w:t>
        </w:r>
        <w:r w:rsidRPr="00ED0C50">
          <w:rPr>
            <w:rStyle w:val="a7"/>
            <w:rFonts w:ascii="Times New Roman" w:hAnsi="Times New Roman" w:cs="Times New Roman"/>
            <w:lang w:val="de-DE"/>
          </w:rPr>
          <w:t>de</w:t>
        </w:r>
        <w:r w:rsidRPr="00ED0C50">
          <w:rPr>
            <w:rStyle w:val="a7"/>
            <w:rFonts w:ascii="Times New Roman" w:hAnsi="Times New Roman" w:cs="Times New Roman"/>
          </w:rPr>
          <w:t>/</w:t>
        </w:r>
        <w:r w:rsidRPr="00ED0C50">
          <w:rPr>
            <w:rStyle w:val="a7"/>
            <w:rFonts w:ascii="Times New Roman" w:hAnsi="Times New Roman" w:cs="Times New Roman"/>
            <w:lang w:val="de-DE"/>
          </w:rPr>
          <w:t>fileadmin</w:t>
        </w:r>
        <w:r w:rsidRPr="00ED0C50">
          <w:rPr>
            <w:rStyle w:val="a7"/>
            <w:rFonts w:ascii="Times New Roman" w:hAnsi="Times New Roman" w:cs="Times New Roman"/>
          </w:rPr>
          <w:t>/</w:t>
        </w:r>
        <w:r w:rsidRPr="00ED0C50">
          <w:rPr>
            <w:rStyle w:val="a7"/>
            <w:rFonts w:ascii="Times New Roman" w:hAnsi="Times New Roman" w:cs="Times New Roman"/>
            <w:lang w:val="de-DE"/>
          </w:rPr>
          <w:t>Content</w:t>
        </w:r>
        <w:r w:rsidRPr="00ED0C50">
          <w:rPr>
            <w:rStyle w:val="a7"/>
            <w:rFonts w:ascii="Times New Roman" w:hAnsi="Times New Roman" w:cs="Times New Roman"/>
          </w:rPr>
          <w:t>/</w:t>
        </w:r>
        <w:r w:rsidRPr="00ED0C50">
          <w:rPr>
            <w:rStyle w:val="a7"/>
            <w:rFonts w:ascii="Times New Roman" w:hAnsi="Times New Roman" w:cs="Times New Roman"/>
            <w:lang w:val="de-DE"/>
          </w:rPr>
          <w:t>docs</w:t>
        </w:r>
        <w:r w:rsidRPr="00ED0C50">
          <w:rPr>
            <w:rStyle w:val="a7"/>
            <w:rFonts w:ascii="Times New Roman" w:hAnsi="Times New Roman" w:cs="Times New Roman"/>
          </w:rPr>
          <w:t>/</w:t>
        </w:r>
        <w:r w:rsidRPr="00ED0C50">
          <w:rPr>
            <w:rStyle w:val="a7"/>
            <w:rFonts w:ascii="Times New Roman" w:hAnsi="Times New Roman" w:cs="Times New Roman"/>
            <w:lang w:val="de-DE"/>
          </w:rPr>
          <w:t>organisation</w:t>
        </w:r>
        <w:r w:rsidRPr="00ED0C50">
          <w:rPr>
            <w:rStyle w:val="a7"/>
            <w:rFonts w:ascii="Times New Roman" w:hAnsi="Times New Roman" w:cs="Times New Roman"/>
          </w:rPr>
          <w:t>/</w:t>
        </w:r>
        <w:r w:rsidRPr="00ED0C50">
          <w:rPr>
            <w:rStyle w:val="a7"/>
            <w:rFonts w:ascii="Times New Roman" w:hAnsi="Times New Roman" w:cs="Times New Roman"/>
            <w:lang w:val="de-DE"/>
          </w:rPr>
          <w:t>ifa</w:t>
        </w:r>
        <w:r w:rsidRPr="00ED0C50">
          <w:rPr>
            <w:rStyle w:val="a7"/>
            <w:rFonts w:ascii="Times New Roman" w:hAnsi="Times New Roman" w:cs="Times New Roman"/>
          </w:rPr>
          <w:t>_</w:t>
        </w:r>
        <w:r w:rsidRPr="00ED0C50">
          <w:rPr>
            <w:rStyle w:val="a7"/>
            <w:rFonts w:ascii="Times New Roman" w:hAnsi="Times New Roman" w:cs="Times New Roman"/>
            <w:lang w:val="de-DE"/>
          </w:rPr>
          <w:t>Jahresbericht</w:t>
        </w:r>
        <w:r w:rsidRPr="00ED0C50">
          <w:rPr>
            <w:rStyle w:val="a7"/>
            <w:rFonts w:ascii="Times New Roman" w:hAnsi="Times New Roman" w:cs="Times New Roman"/>
          </w:rPr>
          <w:t>_2018.</w:t>
        </w:r>
        <w:proofErr w:type="spellStart"/>
        <w:r w:rsidRPr="00ED0C50">
          <w:rPr>
            <w:rStyle w:val="a7"/>
            <w:rFonts w:ascii="Times New Roman" w:hAnsi="Times New Roman" w:cs="Times New Roman"/>
            <w:lang w:val="de-DE"/>
          </w:rPr>
          <w:t>pdf</w:t>
        </w:r>
        <w:proofErr w:type="spellEnd"/>
      </w:hyperlink>
      <w:r w:rsidRPr="00ED0C50">
        <w:rPr>
          <w:rFonts w:ascii="Times New Roman" w:hAnsi="Times New Roman" w:cs="Times New Roman"/>
        </w:rPr>
        <w:t xml:space="preserve"> (дата обращения 06.04.2020)</w:t>
      </w:r>
    </w:p>
  </w:footnote>
  <w:footnote w:id="211">
    <w:p w14:paraId="329869A9" w14:textId="77777777" w:rsidR="00BF7995" w:rsidRPr="00622167" w:rsidRDefault="00BF7995" w:rsidP="00255692">
      <w:pPr>
        <w:pStyle w:val="a4"/>
        <w:jc w:val="both"/>
        <w:rPr>
          <w:rFonts w:ascii="Times New Roman" w:hAnsi="Times New Roman" w:cs="Times New Roman"/>
        </w:rPr>
      </w:pPr>
      <w:r w:rsidRPr="00ED0C50">
        <w:rPr>
          <w:rStyle w:val="a6"/>
          <w:rFonts w:ascii="Times New Roman" w:hAnsi="Times New Roman" w:cs="Times New Roman"/>
        </w:rPr>
        <w:footnoteRef/>
      </w:r>
      <w:r w:rsidRPr="00ED0C50">
        <w:rPr>
          <w:rFonts w:ascii="Times New Roman" w:hAnsi="Times New Roman" w:cs="Times New Roman"/>
          <w:lang w:val="de-DE"/>
        </w:rPr>
        <w:t xml:space="preserve"> ZfA: kurz gefasst - Flyer // Bundesverwaltungsamt – Zentralstelle für das Auslandsschulwesen – 2019. </w:t>
      </w:r>
      <w:r w:rsidRPr="00ED0C50">
        <w:rPr>
          <w:rFonts w:ascii="Times New Roman" w:hAnsi="Times New Roman" w:cs="Times New Roman"/>
          <w:lang w:val="en-US"/>
        </w:rPr>
        <w:t>URL</w:t>
      </w:r>
      <w:r w:rsidRPr="00ED0C50">
        <w:rPr>
          <w:rFonts w:ascii="Times New Roman" w:hAnsi="Times New Roman" w:cs="Times New Roman"/>
        </w:rPr>
        <w:t xml:space="preserve">: </w:t>
      </w:r>
      <w:hyperlink r:id="rId86" w:history="1">
        <w:r w:rsidRPr="00ED0C50">
          <w:rPr>
            <w:rStyle w:val="a7"/>
            <w:rFonts w:ascii="Times New Roman" w:hAnsi="Times New Roman" w:cs="Times New Roman"/>
            <w:lang w:val="en-US"/>
          </w:rPr>
          <w:t>https</w:t>
        </w:r>
        <w:r w:rsidRPr="00ED0C50">
          <w:rPr>
            <w:rStyle w:val="a7"/>
            <w:rFonts w:ascii="Times New Roman" w:hAnsi="Times New Roman" w:cs="Times New Roman"/>
          </w:rPr>
          <w:t>://</w:t>
        </w:r>
        <w:r w:rsidRPr="00ED0C50">
          <w:rPr>
            <w:rStyle w:val="a7"/>
            <w:rFonts w:ascii="Times New Roman" w:hAnsi="Times New Roman" w:cs="Times New Roman"/>
            <w:lang w:val="en-US"/>
          </w:rPr>
          <w:t>www</w:t>
        </w:r>
        <w:r w:rsidRPr="00ED0C50">
          <w:rPr>
            <w:rStyle w:val="a7"/>
            <w:rFonts w:ascii="Times New Roman" w:hAnsi="Times New Roman" w:cs="Times New Roman"/>
          </w:rPr>
          <w:t>.</w:t>
        </w:r>
        <w:proofErr w:type="spellStart"/>
        <w:r w:rsidRPr="00ED0C50">
          <w:rPr>
            <w:rStyle w:val="a7"/>
            <w:rFonts w:ascii="Times New Roman" w:hAnsi="Times New Roman" w:cs="Times New Roman"/>
            <w:lang w:val="en-US"/>
          </w:rPr>
          <w:t>auslandsschulwesen</w:t>
        </w:r>
        <w:proofErr w:type="spellEnd"/>
        <w:r w:rsidRPr="00ED0C50">
          <w:rPr>
            <w:rStyle w:val="a7"/>
            <w:rFonts w:ascii="Times New Roman" w:hAnsi="Times New Roman" w:cs="Times New Roman"/>
          </w:rPr>
          <w:t>.</w:t>
        </w:r>
        <w:r w:rsidRPr="00ED0C50">
          <w:rPr>
            <w:rStyle w:val="a7"/>
            <w:rFonts w:ascii="Times New Roman" w:hAnsi="Times New Roman" w:cs="Times New Roman"/>
            <w:lang w:val="en-US"/>
          </w:rPr>
          <w:t>de</w:t>
        </w:r>
        <w:r w:rsidRPr="00ED0C50">
          <w:rPr>
            <w:rStyle w:val="a7"/>
            <w:rFonts w:ascii="Times New Roman" w:hAnsi="Times New Roman" w:cs="Times New Roman"/>
          </w:rPr>
          <w:t>/</w:t>
        </w:r>
        <w:proofErr w:type="spellStart"/>
        <w:r w:rsidRPr="00ED0C50">
          <w:rPr>
            <w:rStyle w:val="a7"/>
            <w:rFonts w:ascii="Times New Roman" w:hAnsi="Times New Roman" w:cs="Times New Roman"/>
            <w:lang w:val="en-US"/>
          </w:rPr>
          <w:t>SharedDocs</w:t>
        </w:r>
        <w:proofErr w:type="spellEnd"/>
        <w:r w:rsidRPr="00ED0C50">
          <w:rPr>
            <w:rStyle w:val="a7"/>
            <w:rFonts w:ascii="Times New Roman" w:hAnsi="Times New Roman" w:cs="Times New Roman"/>
          </w:rPr>
          <w:t>/</w:t>
        </w:r>
        <w:r w:rsidRPr="00ED0C50">
          <w:rPr>
            <w:rStyle w:val="a7"/>
            <w:rFonts w:ascii="Times New Roman" w:hAnsi="Times New Roman" w:cs="Times New Roman"/>
            <w:lang w:val="en-US"/>
          </w:rPr>
          <w:t>Downloads</w:t>
        </w:r>
        <w:r w:rsidRPr="00ED0C50">
          <w:rPr>
            <w:rStyle w:val="a7"/>
            <w:rFonts w:ascii="Times New Roman" w:hAnsi="Times New Roman" w:cs="Times New Roman"/>
          </w:rPr>
          <w:t>/</w:t>
        </w:r>
        <w:r w:rsidRPr="00ED0C50">
          <w:rPr>
            <w:rStyle w:val="a7"/>
            <w:rFonts w:ascii="Times New Roman" w:hAnsi="Times New Roman" w:cs="Times New Roman"/>
            <w:lang w:val="en-US"/>
          </w:rPr>
          <w:t>Webs</w:t>
        </w:r>
        <w:r w:rsidRPr="00ED0C50">
          <w:rPr>
            <w:rStyle w:val="a7"/>
            <w:rFonts w:ascii="Times New Roman" w:hAnsi="Times New Roman" w:cs="Times New Roman"/>
          </w:rPr>
          <w:t>/</w:t>
        </w:r>
        <w:proofErr w:type="spellStart"/>
        <w:r w:rsidRPr="00ED0C50">
          <w:rPr>
            <w:rStyle w:val="a7"/>
            <w:rFonts w:ascii="Times New Roman" w:hAnsi="Times New Roman" w:cs="Times New Roman"/>
            <w:lang w:val="en-US"/>
          </w:rPr>
          <w:t>ZfA</w:t>
        </w:r>
        <w:proofErr w:type="spellEnd"/>
        <w:r w:rsidRPr="00ED0C50">
          <w:rPr>
            <w:rStyle w:val="a7"/>
            <w:rFonts w:ascii="Times New Roman" w:hAnsi="Times New Roman" w:cs="Times New Roman"/>
          </w:rPr>
          <w:t>/</w:t>
        </w:r>
        <w:r w:rsidRPr="00ED0C50">
          <w:rPr>
            <w:rStyle w:val="a7"/>
            <w:rFonts w:ascii="Times New Roman" w:hAnsi="Times New Roman" w:cs="Times New Roman"/>
            <w:lang w:val="en-US"/>
          </w:rPr>
          <w:t>DE</w:t>
        </w:r>
        <w:r w:rsidRPr="00ED0C50">
          <w:rPr>
            <w:rStyle w:val="a7"/>
            <w:rFonts w:ascii="Times New Roman" w:hAnsi="Times New Roman" w:cs="Times New Roman"/>
          </w:rPr>
          <w:t>/</w:t>
        </w:r>
        <w:proofErr w:type="spellStart"/>
        <w:r w:rsidRPr="00ED0C50">
          <w:rPr>
            <w:rStyle w:val="a7"/>
            <w:rFonts w:ascii="Times New Roman" w:hAnsi="Times New Roman" w:cs="Times New Roman"/>
            <w:lang w:val="en-US"/>
          </w:rPr>
          <w:t>Publikationen</w:t>
        </w:r>
        <w:proofErr w:type="spellEnd"/>
        <w:r w:rsidRPr="00ED0C50">
          <w:rPr>
            <w:rStyle w:val="a7"/>
            <w:rFonts w:ascii="Times New Roman" w:hAnsi="Times New Roman" w:cs="Times New Roman"/>
          </w:rPr>
          <w:t>/</w:t>
        </w:r>
        <w:proofErr w:type="spellStart"/>
        <w:r w:rsidRPr="00ED0C50">
          <w:rPr>
            <w:rStyle w:val="a7"/>
            <w:rFonts w:ascii="Times New Roman" w:hAnsi="Times New Roman" w:cs="Times New Roman"/>
            <w:lang w:val="en-US"/>
          </w:rPr>
          <w:t>ZfAkurzgefasst</w:t>
        </w:r>
        <w:proofErr w:type="spellEnd"/>
        <w:r w:rsidRPr="00ED0C50">
          <w:rPr>
            <w:rStyle w:val="a7"/>
            <w:rFonts w:ascii="Times New Roman" w:hAnsi="Times New Roman" w:cs="Times New Roman"/>
          </w:rPr>
          <w:t>.</w:t>
        </w:r>
        <w:r w:rsidRPr="00ED0C50">
          <w:rPr>
            <w:rStyle w:val="a7"/>
            <w:rFonts w:ascii="Times New Roman" w:hAnsi="Times New Roman" w:cs="Times New Roman"/>
            <w:lang w:val="en-US"/>
          </w:rPr>
          <w:t>pdf</w:t>
        </w:r>
        <w:r w:rsidRPr="00ED0C50">
          <w:rPr>
            <w:rStyle w:val="a7"/>
            <w:rFonts w:ascii="Times New Roman" w:hAnsi="Times New Roman" w:cs="Times New Roman"/>
          </w:rPr>
          <w:t>?__</w:t>
        </w:r>
        <w:r w:rsidRPr="00ED0C50">
          <w:rPr>
            <w:rStyle w:val="a7"/>
            <w:rFonts w:ascii="Times New Roman" w:hAnsi="Times New Roman" w:cs="Times New Roman"/>
            <w:lang w:val="en-US"/>
          </w:rPr>
          <w:t>blob</w:t>
        </w:r>
        <w:r w:rsidRPr="00ED0C50">
          <w:rPr>
            <w:rStyle w:val="a7"/>
            <w:rFonts w:ascii="Times New Roman" w:hAnsi="Times New Roman" w:cs="Times New Roman"/>
          </w:rPr>
          <w:t>=</w:t>
        </w:r>
        <w:proofErr w:type="spellStart"/>
        <w:r w:rsidRPr="00ED0C50">
          <w:rPr>
            <w:rStyle w:val="a7"/>
            <w:rFonts w:ascii="Times New Roman" w:hAnsi="Times New Roman" w:cs="Times New Roman"/>
            <w:lang w:val="en-US"/>
          </w:rPr>
          <w:t>publicationFile</w:t>
        </w:r>
        <w:proofErr w:type="spellEnd"/>
        <w:r w:rsidRPr="00ED0C50">
          <w:rPr>
            <w:rStyle w:val="a7"/>
            <w:rFonts w:ascii="Times New Roman" w:hAnsi="Times New Roman" w:cs="Times New Roman"/>
          </w:rPr>
          <w:t>&amp;</w:t>
        </w:r>
        <w:r w:rsidRPr="00ED0C50">
          <w:rPr>
            <w:rStyle w:val="a7"/>
            <w:rFonts w:ascii="Times New Roman" w:hAnsi="Times New Roman" w:cs="Times New Roman"/>
            <w:lang w:val="en-US"/>
          </w:rPr>
          <w:t>v</w:t>
        </w:r>
        <w:r w:rsidRPr="00ED0C50">
          <w:rPr>
            <w:rStyle w:val="a7"/>
            <w:rFonts w:ascii="Times New Roman" w:hAnsi="Times New Roman" w:cs="Times New Roman"/>
          </w:rPr>
          <w:t>=10</w:t>
        </w:r>
      </w:hyperlink>
      <w:r w:rsidRPr="00ED0C50">
        <w:rPr>
          <w:rFonts w:ascii="Times New Roman" w:hAnsi="Times New Roman" w:cs="Times New Roman"/>
        </w:rPr>
        <w:t xml:space="preserve"> (дата обращения 06.04.2020)</w:t>
      </w:r>
    </w:p>
  </w:footnote>
  <w:footnote w:id="212">
    <w:p w14:paraId="1C1A36E3" w14:textId="77777777" w:rsidR="00BF7995" w:rsidRPr="00ED0C50" w:rsidRDefault="00BF7995" w:rsidP="00255692">
      <w:pPr>
        <w:pStyle w:val="a4"/>
        <w:jc w:val="both"/>
        <w:rPr>
          <w:rFonts w:ascii="Times New Roman" w:hAnsi="Times New Roman" w:cs="Times New Roman"/>
        </w:rPr>
      </w:pPr>
      <w:r w:rsidRPr="00ED0C50">
        <w:rPr>
          <w:rStyle w:val="a6"/>
          <w:rFonts w:ascii="Times New Roman" w:hAnsi="Times New Roman" w:cs="Times New Roman"/>
        </w:rPr>
        <w:footnoteRef/>
      </w:r>
      <w:r w:rsidRPr="00ED0C50">
        <w:rPr>
          <w:rFonts w:ascii="Times New Roman" w:hAnsi="Times New Roman" w:cs="Times New Roman"/>
          <w:lang w:val="de-DE"/>
        </w:rPr>
        <w:t>Pädagogischer Austauschdienst – Leitbild // Der PAD, eine offizielle Webseite – 2020. URL</w:t>
      </w:r>
      <w:r w:rsidRPr="00ED0C50">
        <w:rPr>
          <w:rFonts w:ascii="Times New Roman" w:hAnsi="Times New Roman" w:cs="Times New Roman"/>
        </w:rPr>
        <w:t xml:space="preserve">: </w:t>
      </w:r>
      <w:hyperlink r:id="rId87" w:history="1">
        <w:r w:rsidRPr="00ED0C50">
          <w:rPr>
            <w:rStyle w:val="a7"/>
            <w:rFonts w:ascii="Times New Roman" w:hAnsi="Times New Roman" w:cs="Times New Roman"/>
            <w:lang w:val="de-DE"/>
          </w:rPr>
          <w:t>https</w:t>
        </w:r>
        <w:r w:rsidRPr="00ED0C50">
          <w:rPr>
            <w:rStyle w:val="a7"/>
            <w:rFonts w:ascii="Times New Roman" w:hAnsi="Times New Roman" w:cs="Times New Roman"/>
          </w:rPr>
          <w:t>://</w:t>
        </w:r>
        <w:r w:rsidRPr="00ED0C50">
          <w:rPr>
            <w:rStyle w:val="a7"/>
            <w:rFonts w:ascii="Times New Roman" w:hAnsi="Times New Roman" w:cs="Times New Roman"/>
            <w:lang w:val="de-DE"/>
          </w:rPr>
          <w:t>www</w:t>
        </w:r>
        <w:r w:rsidRPr="00ED0C50">
          <w:rPr>
            <w:rStyle w:val="a7"/>
            <w:rFonts w:ascii="Times New Roman" w:hAnsi="Times New Roman" w:cs="Times New Roman"/>
          </w:rPr>
          <w:t>.</w:t>
        </w:r>
        <w:r w:rsidRPr="00ED0C50">
          <w:rPr>
            <w:rStyle w:val="a7"/>
            <w:rFonts w:ascii="Times New Roman" w:hAnsi="Times New Roman" w:cs="Times New Roman"/>
            <w:lang w:val="de-DE"/>
          </w:rPr>
          <w:t>kmk</w:t>
        </w:r>
        <w:r w:rsidRPr="00ED0C50">
          <w:rPr>
            <w:rStyle w:val="a7"/>
            <w:rFonts w:ascii="Times New Roman" w:hAnsi="Times New Roman" w:cs="Times New Roman"/>
          </w:rPr>
          <w:t>-</w:t>
        </w:r>
        <w:r w:rsidRPr="00ED0C50">
          <w:rPr>
            <w:rStyle w:val="a7"/>
            <w:rFonts w:ascii="Times New Roman" w:hAnsi="Times New Roman" w:cs="Times New Roman"/>
            <w:lang w:val="de-DE"/>
          </w:rPr>
          <w:t>pad</w:t>
        </w:r>
        <w:r w:rsidRPr="00ED0C50">
          <w:rPr>
            <w:rStyle w:val="a7"/>
            <w:rFonts w:ascii="Times New Roman" w:hAnsi="Times New Roman" w:cs="Times New Roman"/>
          </w:rPr>
          <w:t>.</w:t>
        </w:r>
        <w:r w:rsidRPr="00ED0C50">
          <w:rPr>
            <w:rStyle w:val="a7"/>
            <w:rFonts w:ascii="Times New Roman" w:hAnsi="Times New Roman" w:cs="Times New Roman"/>
            <w:lang w:val="de-DE"/>
          </w:rPr>
          <w:t>org</w:t>
        </w:r>
        <w:r w:rsidRPr="00ED0C50">
          <w:rPr>
            <w:rStyle w:val="a7"/>
            <w:rFonts w:ascii="Times New Roman" w:hAnsi="Times New Roman" w:cs="Times New Roman"/>
          </w:rPr>
          <w:t>/</w:t>
        </w:r>
        <w:r w:rsidRPr="00ED0C50">
          <w:rPr>
            <w:rStyle w:val="a7"/>
            <w:rFonts w:ascii="Times New Roman" w:hAnsi="Times New Roman" w:cs="Times New Roman"/>
            <w:lang w:val="de-DE"/>
          </w:rPr>
          <w:t>pad</w:t>
        </w:r>
        <w:r w:rsidRPr="00ED0C50">
          <w:rPr>
            <w:rStyle w:val="a7"/>
            <w:rFonts w:ascii="Times New Roman" w:hAnsi="Times New Roman" w:cs="Times New Roman"/>
          </w:rPr>
          <w:t>/</w:t>
        </w:r>
        <w:r w:rsidRPr="00ED0C50">
          <w:rPr>
            <w:rStyle w:val="a7"/>
            <w:rFonts w:ascii="Times New Roman" w:hAnsi="Times New Roman" w:cs="Times New Roman"/>
            <w:lang w:val="de-DE"/>
          </w:rPr>
          <w:t>leitbild</w:t>
        </w:r>
        <w:r w:rsidRPr="00ED0C50">
          <w:rPr>
            <w:rStyle w:val="a7"/>
            <w:rFonts w:ascii="Times New Roman" w:hAnsi="Times New Roman" w:cs="Times New Roman"/>
          </w:rPr>
          <w:t>.</w:t>
        </w:r>
        <w:proofErr w:type="spellStart"/>
        <w:r w:rsidRPr="00ED0C50">
          <w:rPr>
            <w:rStyle w:val="a7"/>
            <w:rFonts w:ascii="Times New Roman" w:hAnsi="Times New Roman" w:cs="Times New Roman"/>
            <w:lang w:val="de-DE"/>
          </w:rPr>
          <w:t>html</w:t>
        </w:r>
        <w:proofErr w:type="spellEnd"/>
      </w:hyperlink>
      <w:r w:rsidRPr="00ED0C50">
        <w:rPr>
          <w:rFonts w:ascii="Times New Roman" w:hAnsi="Times New Roman" w:cs="Times New Roman"/>
        </w:rPr>
        <w:t xml:space="preserve"> (дата обращения 06.04.2020)</w:t>
      </w:r>
    </w:p>
  </w:footnote>
  <w:footnote w:id="213">
    <w:p w14:paraId="34B868AC" w14:textId="77777777" w:rsidR="00BF7995" w:rsidRPr="002030EA" w:rsidRDefault="00BF7995" w:rsidP="00255692">
      <w:pPr>
        <w:pStyle w:val="a4"/>
        <w:jc w:val="both"/>
      </w:pPr>
      <w:r>
        <w:rPr>
          <w:rStyle w:val="a6"/>
        </w:rPr>
        <w:footnoteRef/>
      </w:r>
      <w:r w:rsidRPr="000A5294">
        <w:rPr>
          <w:rFonts w:ascii="Times New Roman" w:hAnsi="Times New Roman" w:cs="Times New Roman"/>
          <w:lang w:val="de-DE"/>
        </w:rPr>
        <w:t xml:space="preserve">Jahrbuch 2018– 2019 </w:t>
      </w:r>
      <w:bookmarkStart w:id="30" w:name="_Hlk40032566"/>
      <w:r w:rsidRPr="000A5294">
        <w:rPr>
          <w:rFonts w:ascii="Times New Roman" w:hAnsi="Times New Roman" w:cs="Times New Roman"/>
          <w:lang w:val="de-DE"/>
        </w:rPr>
        <w:t xml:space="preserve">Deutsche UNESCO-Kommission </w:t>
      </w:r>
      <w:bookmarkEnd w:id="30"/>
      <w:r w:rsidRPr="000A5294">
        <w:rPr>
          <w:rFonts w:ascii="Times New Roman" w:hAnsi="Times New Roman" w:cs="Times New Roman"/>
          <w:lang w:val="de-DE"/>
        </w:rPr>
        <w:t>// Deutsche UNESCO-Kommission</w:t>
      </w:r>
      <w:r w:rsidRPr="00ED0C50">
        <w:rPr>
          <w:rFonts w:ascii="Times New Roman" w:hAnsi="Times New Roman" w:cs="Times New Roman"/>
          <w:lang w:val="de-DE"/>
        </w:rPr>
        <w:t xml:space="preserve">, </w:t>
      </w:r>
      <w:r>
        <w:rPr>
          <w:rFonts w:ascii="Times New Roman" w:hAnsi="Times New Roman" w:cs="Times New Roman"/>
          <w:lang w:val="de-DE"/>
        </w:rPr>
        <w:t xml:space="preserve">eine offizielle </w:t>
      </w:r>
      <w:proofErr w:type="gramStart"/>
      <w:r>
        <w:rPr>
          <w:rFonts w:ascii="Times New Roman" w:hAnsi="Times New Roman" w:cs="Times New Roman"/>
          <w:lang w:val="de-DE"/>
        </w:rPr>
        <w:t xml:space="preserve">Webseite </w:t>
      </w:r>
      <w:r w:rsidRPr="000A5294">
        <w:rPr>
          <w:rFonts w:ascii="Times New Roman" w:hAnsi="Times New Roman" w:cs="Times New Roman"/>
          <w:lang w:val="de-DE"/>
        </w:rPr>
        <w:t xml:space="preserve"> –</w:t>
      </w:r>
      <w:proofErr w:type="gramEnd"/>
      <w:r w:rsidRPr="000A5294">
        <w:rPr>
          <w:rFonts w:ascii="Times New Roman" w:hAnsi="Times New Roman" w:cs="Times New Roman"/>
          <w:lang w:val="de-DE"/>
        </w:rPr>
        <w:t xml:space="preserve"> 2018. </w:t>
      </w:r>
      <w:r w:rsidRPr="000A5294">
        <w:rPr>
          <w:rFonts w:ascii="Times New Roman" w:hAnsi="Times New Roman" w:cs="Times New Roman"/>
          <w:lang w:val="en-US"/>
        </w:rPr>
        <w:t>URL</w:t>
      </w:r>
      <w:r w:rsidRPr="002030EA">
        <w:rPr>
          <w:rFonts w:ascii="Times New Roman" w:hAnsi="Times New Roman" w:cs="Times New Roman"/>
        </w:rPr>
        <w:t xml:space="preserve">: </w:t>
      </w:r>
      <w:hyperlink r:id="rId88" w:history="1">
        <w:r w:rsidRPr="000A5294">
          <w:rPr>
            <w:rStyle w:val="a7"/>
            <w:rFonts w:ascii="Times New Roman" w:hAnsi="Times New Roman" w:cs="Times New Roman"/>
            <w:lang w:val="en-US"/>
          </w:rPr>
          <w:t>https</w:t>
        </w:r>
        <w:r w:rsidRPr="002030EA">
          <w:rPr>
            <w:rStyle w:val="a7"/>
            <w:rFonts w:ascii="Times New Roman" w:hAnsi="Times New Roman" w:cs="Times New Roman"/>
          </w:rPr>
          <w:t>://</w:t>
        </w:r>
        <w:r w:rsidRPr="000A5294">
          <w:rPr>
            <w:rStyle w:val="a7"/>
            <w:rFonts w:ascii="Times New Roman" w:hAnsi="Times New Roman" w:cs="Times New Roman"/>
            <w:lang w:val="en-US"/>
          </w:rPr>
          <w:t>www</w:t>
        </w:r>
        <w:r w:rsidRPr="002030EA">
          <w:rPr>
            <w:rStyle w:val="a7"/>
            <w:rFonts w:ascii="Times New Roman" w:hAnsi="Times New Roman" w:cs="Times New Roman"/>
          </w:rPr>
          <w:t>.</w:t>
        </w:r>
        <w:proofErr w:type="spellStart"/>
        <w:r w:rsidRPr="000A5294">
          <w:rPr>
            <w:rStyle w:val="a7"/>
            <w:rFonts w:ascii="Times New Roman" w:hAnsi="Times New Roman" w:cs="Times New Roman"/>
            <w:lang w:val="en-US"/>
          </w:rPr>
          <w:t>unesco</w:t>
        </w:r>
        <w:proofErr w:type="spellEnd"/>
        <w:r w:rsidRPr="002030EA">
          <w:rPr>
            <w:rStyle w:val="a7"/>
            <w:rFonts w:ascii="Times New Roman" w:hAnsi="Times New Roman" w:cs="Times New Roman"/>
          </w:rPr>
          <w:t>.</w:t>
        </w:r>
        <w:r w:rsidRPr="000A5294">
          <w:rPr>
            <w:rStyle w:val="a7"/>
            <w:rFonts w:ascii="Times New Roman" w:hAnsi="Times New Roman" w:cs="Times New Roman"/>
            <w:lang w:val="en-US"/>
          </w:rPr>
          <w:t>de</w:t>
        </w:r>
        <w:r w:rsidRPr="002030EA">
          <w:rPr>
            <w:rStyle w:val="a7"/>
            <w:rFonts w:ascii="Times New Roman" w:hAnsi="Times New Roman" w:cs="Times New Roman"/>
          </w:rPr>
          <w:t>/</w:t>
        </w:r>
        <w:r w:rsidRPr="000A5294">
          <w:rPr>
            <w:rStyle w:val="a7"/>
            <w:rFonts w:ascii="Times New Roman" w:hAnsi="Times New Roman" w:cs="Times New Roman"/>
            <w:lang w:val="en-US"/>
          </w:rPr>
          <w:t>sites</w:t>
        </w:r>
        <w:r w:rsidRPr="002030EA">
          <w:rPr>
            <w:rStyle w:val="a7"/>
            <w:rFonts w:ascii="Times New Roman" w:hAnsi="Times New Roman" w:cs="Times New Roman"/>
          </w:rPr>
          <w:t>/</w:t>
        </w:r>
        <w:r w:rsidRPr="000A5294">
          <w:rPr>
            <w:rStyle w:val="a7"/>
            <w:rFonts w:ascii="Times New Roman" w:hAnsi="Times New Roman" w:cs="Times New Roman"/>
            <w:lang w:val="en-US"/>
          </w:rPr>
          <w:t>default</w:t>
        </w:r>
        <w:r w:rsidRPr="002030EA">
          <w:rPr>
            <w:rStyle w:val="a7"/>
            <w:rFonts w:ascii="Times New Roman" w:hAnsi="Times New Roman" w:cs="Times New Roman"/>
          </w:rPr>
          <w:t>/</w:t>
        </w:r>
        <w:r w:rsidRPr="000A5294">
          <w:rPr>
            <w:rStyle w:val="a7"/>
            <w:rFonts w:ascii="Times New Roman" w:hAnsi="Times New Roman" w:cs="Times New Roman"/>
            <w:lang w:val="en-US"/>
          </w:rPr>
          <w:t>files</w:t>
        </w:r>
        <w:r w:rsidRPr="002030EA">
          <w:rPr>
            <w:rStyle w:val="a7"/>
            <w:rFonts w:ascii="Times New Roman" w:hAnsi="Times New Roman" w:cs="Times New Roman"/>
          </w:rPr>
          <w:t>/2019-07/</w:t>
        </w:r>
        <w:r w:rsidRPr="000A5294">
          <w:rPr>
            <w:rStyle w:val="a7"/>
            <w:rFonts w:ascii="Times New Roman" w:hAnsi="Times New Roman" w:cs="Times New Roman"/>
            <w:lang w:val="en-US"/>
          </w:rPr>
          <w:t>DUK</w:t>
        </w:r>
        <w:r w:rsidRPr="002030EA">
          <w:rPr>
            <w:rStyle w:val="a7"/>
            <w:rFonts w:ascii="Times New Roman" w:hAnsi="Times New Roman" w:cs="Times New Roman"/>
          </w:rPr>
          <w:t>-</w:t>
        </w:r>
        <w:proofErr w:type="spellStart"/>
        <w:r w:rsidRPr="000A5294">
          <w:rPr>
            <w:rStyle w:val="a7"/>
            <w:rFonts w:ascii="Times New Roman" w:hAnsi="Times New Roman" w:cs="Times New Roman"/>
            <w:lang w:val="en-US"/>
          </w:rPr>
          <w:t>Jahresbericht</w:t>
        </w:r>
        <w:proofErr w:type="spellEnd"/>
        <w:r w:rsidRPr="002030EA">
          <w:rPr>
            <w:rStyle w:val="a7"/>
            <w:rFonts w:ascii="Times New Roman" w:hAnsi="Times New Roman" w:cs="Times New Roman"/>
          </w:rPr>
          <w:t>_2018-2019.</w:t>
        </w:r>
        <w:r w:rsidRPr="000A5294">
          <w:rPr>
            <w:rStyle w:val="a7"/>
            <w:rFonts w:ascii="Times New Roman" w:hAnsi="Times New Roman" w:cs="Times New Roman"/>
            <w:lang w:val="en-US"/>
          </w:rPr>
          <w:t>pdf</w:t>
        </w:r>
      </w:hyperlink>
      <w:r w:rsidRPr="002030EA">
        <w:t xml:space="preserve"> </w:t>
      </w:r>
      <w:r w:rsidRPr="00622167">
        <w:rPr>
          <w:rFonts w:ascii="Times New Roman" w:hAnsi="Times New Roman" w:cs="Times New Roman"/>
        </w:rPr>
        <w:t>(дата обращения 0</w:t>
      </w:r>
      <w:r w:rsidRPr="002030EA">
        <w:rPr>
          <w:rFonts w:ascii="Times New Roman" w:hAnsi="Times New Roman" w:cs="Times New Roman"/>
        </w:rPr>
        <w:t>7</w:t>
      </w:r>
      <w:r w:rsidRPr="00622167">
        <w:rPr>
          <w:rFonts w:ascii="Times New Roman" w:hAnsi="Times New Roman" w:cs="Times New Roman"/>
        </w:rPr>
        <w:t>.0</w:t>
      </w:r>
      <w:r>
        <w:rPr>
          <w:rFonts w:ascii="Times New Roman" w:hAnsi="Times New Roman" w:cs="Times New Roman"/>
        </w:rPr>
        <w:t>4</w:t>
      </w:r>
      <w:r w:rsidRPr="00622167">
        <w:rPr>
          <w:rFonts w:ascii="Times New Roman" w:hAnsi="Times New Roman" w:cs="Times New Roman"/>
        </w:rPr>
        <w:t>.2020)</w:t>
      </w:r>
    </w:p>
  </w:footnote>
  <w:footnote w:id="214">
    <w:p w14:paraId="21946FE5" w14:textId="77777777" w:rsidR="00BF7995" w:rsidRPr="00B122B2" w:rsidRDefault="00BF7995" w:rsidP="00255692">
      <w:pPr>
        <w:pStyle w:val="a4"/>
        <w:jc w:val="both"/>
        <w:rPr>
          <w:rFonts w:ascii="Times New Roman" w:hAnsi="Times New Roman" w:cs="Times New Roman"/>
          <w:lang w:val="de-DE"/>
        </w:rPr>
      </w:pPr>
      <w:r w:rsidRPr="00B122B2">
        <w:rPr>
          <w:rStyle w:val="a6"/>
          <w:rFonts w:ascii="Times New Roman" w:hAnsi="Times New Roman" w:cs="Times New Roman"/>
        </w:rPr>
        <w:footnoteRef/>
      </w:r>
      <w:r w:rsidRPr="00B122B2">
        <w:rPr>
          <w:rFonts w:ascii="Times New Roman" w:hAnsi="Times New Roman" w:cs="Times New Roman"/>
          <w:lang w:val="de-DE"/>
        </w:rPr>
        <w:t xml:space="preserve">Arbeitsbereich 3.5. </w:t>
      </w:r>
      <w:proofErr w:type="spellStart"/>
      <w:r w:rsidRPr="00B122B2">
        <w:rPr>
          <w:rFonts w:ascii="Times New Roman" w:hAnsi="Times New Roman" w:cs="Times New Roman"/>
          <w:lang w:val="de-DE"/>
        </w:rPr>
        <w:t>iMOVE</w:t>
      </w:r>
      <w:proofErr w:type="spellEnd"/>
      <w:r w:rsidRPr="00B122B2">
        <w:rPr>
          <w:rFonts w:ascii="Times New Roman" w:hAnsi="Times New Roman" w:cs="Times New Roman"/>
          <w:lang w:val="de-DE"/>
        </w:rPr>
        <w:t xml:space="preserve">: Training - Made in Germany // das Bundesinstitut für Berufsbildung – 2020. URL: </w:t>
      </w:r>
      <w:hyperlink r:id="rId89" w:history="1">
        <w:r w:rsidRPr="005F42DB">
          <w:rPr>
            <w:rStyle w:val="a7"/>
            <w:rFonts w:ascii="Times New Roman" w:hAnsi="Times New Roman" w:cs="Times New Roman"/>
            <w:lang w:val="de-DE"/>
          </w:rPr>
          <w:t>https://www.bibb.de/de/2755.php</w:t>
        </w:r>
      </w:hyperlink>
      <w:r w:rsidRPr="00B122B2">
        <w:rPr>
          <w:rFonts w:ascii="Times New Roman" w:hAnsi="Times New Roman" w:cs="Times New Roman"/>
          <w:lang w:val="de-DE"/>
        </w:rPr>
        <w:t xml:space="preserve"> </w:t>
      </w:r>
      <w:r w:rsidRPr="005F42DB">
        <w:rPr>
          <w:rFonts w:ascii="Times New Roman" w:hAnsi="Times New Roman" w:cs="Times New Roman"/>
          <w:lang w:val="de-DE"/>
        </w:rPr>
        <w:t>(</w:t>
      </w:r>
      <w:r w:rsidRPr="00B122B2">
        <w:rPr>
          <w:rFonts w:ascii="Times New Roman" w:hAnsi="Times New Roman" w:cs="Times New Roman"/>
        </w:rPr>
        <w:t>дата</w:t>
      </w:r>
      <w:r w:rsidRPr="005F42DB">
        <w:rPr>
          <w:rFonts w:ascii="Times New Roman" w:hAnsi="Times New Roman" w:cs="Times New Roman"/>
          <w:lang w:val="de-DE"/>
        </w:rPr>
        <w:t xml:space="preserve"> </w:t>
      </w:r>
      <w:r w:rsidRPr="00B122B2">
        <w:rPr>
          <w:rFonts w:ascii="Times New Roman" w:hAnsi="Times New Roman" w:cs="Times New Roman"/>
        </w:rPr>
        <w:t>обращения</w:t>
      </w:r>
      <w:r w:rsidRPr="005F42DB">
        <w:rPr>
          <w:rFonts w:ascii="Times New Roman" w:hAnsi="Times New Roman" w:cs="Times New Roman"/>
          <w:lang w:val="de-DE"/>
        </w:rPr>
        <w:t xml:space="preserve"> 07.0</w:t>
      </w:r>
      <w:r w:rsidRPr="000B24EB">
        <w:rPr>
          <w:rFonts w:ascii="Times New Roman" w:hAnsi="Times New Roman" w:cs="Times New Roman"/>
          <w:lang w:val="de-DE"/>
        </w:rPr>
        <w:t>4</w:t>
      </w:r>
      <w:r w:rsidRPr="005F42DB">
        <w:rPr>
          <w:rFonts w:ascii="Times New Roman" w:hAnsi="Times New Roman" w:cs="Times New Roman"/>
          <w:lang w:val="de-DE"/>
        </w:rPr>
        <w:t>.2020)</w:t>
      </w:r>
    </w:p>
  </w:footnote>
  <w:footnote w:id="215">
    <w:p w14:paraId="56955CC3" w14:textId="77777777" w:rsidR="00BF7995" w:rsidRPr="00C44F5D" w:rsidRDefault="00BF7995" w:rsidP="00255692">
      <w:pPr>
        <w:pStyle w:val="a4"/>
        <w:jc w:val="both"/>
        <w:rPr>
          <w:lang w:val="de-DE"/>
        </w:rPr>
      </w:pPr>
      <w:r>
        <w:rPr>
          <w:rStyle w:val="a6"/>
        </w:rPr>
        <w:footnoteRef/>
      </w:r>
      <w:r w:rsidRPr="00C44F5D">
        <w:rPr>
          <w:rFonts w:ascii="Times New Roman" w:hAnsi="Times New Roman" w:cs="Times New Roman"/>
          <w:lang w:val="de-DE"/>
        </w:rPr>
        <w:t>22. Bericht der Bundesregierung zur Auswärtigen Kultur- und Bildungspolitik für das Jahr 2018</w:t>
      </w:r>
      <w:r>
        <w:rPr>
          <w:rFonts w:ascii="Times New Roman" w:hAnsi="Times New Roman" w:cs="Times New Roman"/>
          <w:lang w:val="de-DE"/>
        </w:rPr>
        <w:t>. S. 209</w:t>
      </w:r>
    </w:p>
  </w:footnote>
  <w:footnote w:id="216">
    <w:p w14:paraId="3B148400" w14:textId="77777777" w:rsidR="00BF7995" w:rsidRPr="005F42DB" w:rsidRDefault="00BF7995" w:rsidP="00255692">
      <w:pPr>
        <w:pStyle w:val="a4"/>
        <w:jc w:val="both"/>
        <w:rPr>
          <w:rFonts w:ascii="Times New Roman" w:hAnsi="Times New Roman" w:cs="Times New Roman"/>
          <w:lang w:val="de-DE"/>
        </w:rPr>
      </w:pPr>
      <w:r w:rsidRPr="00BA67FD">
        <w:rPr>
          <w:rStyle w:val="a6"/>
          <w:rFonts w:ascii="Times New Roman" w:hAnsi="Times New Roman" w:cs="Times New Roman"/>
        </w:rPr>
        <w:footnoteRef/>
      </w:r>
      <w:r w:rsidRPr="00BA67FD">
        <w:rPr>
          <w:rFonts w:ascii="Times New Roman" w:hAnsi="Times New Roman" w:cs="Times New Roman"/>
          <w:lang w:val="de-DE"/>
        </w:rPr>
        <w:t xml:space="preserve"> Deutsch als Fremdsprache weltweit: Datenerhebung 2015 // Auswärtiges Amt – 2015. </w:t>
      </w:r>
      <w:r w:rsidRPr="005F42DB">
        <w:rPr>
          <w:rFonts w:ascii="Times New Roman" w:hAnsi="Times New Roman" w:cs="Times New Roman"/>
          <w:lang w:val="de-DE"/>
        </w:rPr>
        <w:t xml:space="preserve">URL: </w:t>
      </w:r>
      <w:hyperlink r:id="rId90" w:history="1">
        <w:r w:rsidRPr="005F42DB">
          <w:rPr>
            <w:rStyle w:val="a7"/>
            <w:rFonts w:ascii="Times New Roman" w:hAnsi="Times New Roman" w:cs="Times New Roman"/>
            <w:lang w:val="de-DE"/>
          </w:rPr>
          <w:t>https://www.auswaertiges-amt.de/blob/201002/b60a04e7861a84b32bee9d84f7d38d86/publstatistik-data.pdf</w:t>
        </w:r>
      </w:hyperlink>
      <w:r w:rsidRPr="005F42DB">
        <w:rPr>
          <w:rFonts w:ascii="Times New Roman" w:hAnsi="Times New Roman" w:cs="Times New Roman"/>
          <w:lang w:val="de-DE"/>
        </w:rPr>
        <w:t xml:space="preserve">  (</w:t>
      </w:r>
      <w:r w:rsidRPr="00BA67FD">
        <w:rPr>
          <w:rFonts w:ascii="Times New Roman" w:hAnsi="Times New Roman" w:cs="Times New Roman"/>
        </w:rPr>
        <w:t>дата</w:t>
      </w:r>
      <w:r w:rsidRPr="005F42DB">
        <w:rPr>
          <w:rFonts w:ascii="Times New Roman" w:hAnsi="Times New Roman" w:cs="Times New Roman"/>
          <w:lang w:val="de-DE"/>
        </w:rPr>
        <w:t xml:space="preserve"> </w:t>
      </w:r>
      <w:r w:rsidRPr="00BA67FD">
        <w:rPr>
          <w:rFonts w:ascii="Times New Roman" w:hAnsi="Times New Roman" w:cs="Times New Roman"/>
        </w:rPr>
        <w:t>обращения</w:t>
      </w:r>
      <w:r w:rsidRPr="005F42DB">
        <w:rPr>
          <w:rFonts w:ascii="Times New Roman" w:hAnsi="Times New Roman" w:cs="Times New Roman"/>
          <w:lang w:val="de-DE"/>
        </w:rPr>
        <w:t xml:space="preserve"> 07.05.2020)</w:t>
      </w:r>
    </w:p>
  </w:footnote>
  <w:footnote w:id="217">
    <w:p w14:paraId="1D18C1B4" w14:textId="77777777" w:rsidR="00BF7995" w:rsidRPr="008234B1" w:rsidRDefault="00BF7995" w:rsidP="00255692">
      <w:pPr>
        <w:pStyle w:val="a4"/>
        <w:jc w:val="both"/>
        <w:rPr>
          <w:rFonts w:ascii="Times New Roman" w:hAnsi="Times New Roman" w:cs="Times New Roman"/>
          <w:lang w:val="en-US"/>
        </w:rPr>
      </w:pPr>
      <w:r w:rsidRPr="002E2088">
        <w:rPr>
          <w:rStyle w:val="a6"/>
          <w:rFonts w:ascii="Times New Roman" w:hAnsi="Times New Roman" w:cs="Times New Roman"/>
        </w:rPr>
        <w:footnoteRef/>
      </w:r>
      <w:r w:rsidRPr="002E2088">
        <w:rPr>
          <w:rFonts w:ascii="Times New Roman" w:hAnsi="Times New Roman" w:cs="Times New Roman"/>
          <w:lang w:val="de-DE"/>
        </w:rPr>
        <w:t>Die dritte Säule: Beiträge zur Auswärtigen Kultur- und Bildungspolitik (Herausgegeben von Olaf Zimmermann und Theo Geißler) // Aus Politik &amp; Kultur– 2018</w:t>
      </w:r>
      <w:r w:rsidRPr="003F3C0A">
        <w:rPr>
          <w:rFonts w:ascii="Times New Roman" w:hAnsi="Times New Roman" w:cs="Times New Roman"/>
          <w:lang w:val="de-DE"/>
        </w:rPr>
        <w:t xml:space="preserve">. </w:t>
      </w:r>
      <w:r w:rsidRPr="003F3C0A">
        <w:rPr>
          <w:rFonts w:ascii="Times New Roman" w:hAnsi="Times New Roman" w:cs="Times New Roman"/>
          <w:lang w:val="en-US"/>
        </w:rPr>
        <w:t xml:space="preserve">Nr. 16. </w:t>
      </w:r>
      <w:proofErr w:type="gramStart"/>
      <w:r w:rsidRPr="003F3C0A">
        <w:rPr>
          <w:rFonts w:ascii="Times New Roman" w:hAnsi="Times New Roman" w:cs="Times New Roman"/>
          <w:lang w:val="en-US"/>
        </w:rPr>
        <w:t xml:space="preserve">-  </w:t>
      </w:r>
      <w:r w:rsidRPr="008234B1">
        <w:rPr>
          <w:rFonts w:ascii="Times New Roman" w:hAnsi="Times New Roman" w:cs="Times New Roman"/>
          <w:lang w:val="en-US"/>
        </w:rPr>
        <w:t>S.</w:t>
      </w:r>
      <w:proofErr w:type="gramEnd"/>
      <w:r w:rsidRPr="008234B1">
        <w:rPr>
          <w:rFonts w:ascii="Times New Roman" w:hAnsi="Times New Roman" w:cs="Times New Roman"/>
          <w:lang w:val="en-US"/>
        </w:rPr>
        <w:t xml:space="preserve"> 418.</w:t>
      </w:r>
    </w:p>
  </w:footnote>
  <w:footnote w:id="218">
    <w:p w14:paraId="59CBD7BA" w14:textId="77777777" w:rsidR="00BF7995" w:rsidRPr="0036144C" w:rsidRDefault="00BF7995" w:rsidP="00255692">
      <w:pPr>
        <w:pStyle w:val="a4"/>
        <w:jc w:val="both"/>
        <w:rPr>
          <w:rFonts w:ascii="Times New Roman" w:hAnsi="Times New Roman" w:cs="Times New Roman"/>
        </w:rPr>
      </w:pPr>
      <w:r w:rsidRPr="0036144C">
        <w:rPr>
          <w:rStyle w:val="a6"/>
          <w:rFonts w:ascii="Times New Roman" w:hAnsi="Times New Roman" w:cs="Times New Roman"/>
        </w:rPr>
        <w:footnoteRef/>
      </w:r>
      <w:r w:rsidRPr="0036144C">
        <w:rPr>
          <w:rFonts w:ascii="Times New Roman" w:hAnsi="Times New Roman" w:cs="Times New Roman"/>
          <w:lang w:val="en-US"/>
        </w:rPr>
        <w:t xml:space="preserve">Germany Retains Top “Nation Brand” Ranking, France and Canada Emerge to Round Out the Top Three // Ipsos Public Affairs </w:t>
      </w:r>
      <w:proofErr w:type="spellStart"/>
      <w:r w:rsidRPr="0036144C">
        <w:rPr>
          <w:rFonts w:ascii="Times New Roman" w:hAnsi="Times New Roman" w:cs="Times New Roman"/>
          <w:lang w:val="en-US"/>
        </w:rPr>
        <w:t>Anholt</w:t>
      </w:r>
      <w:proofErr w:type="spellEnd"/>
      <w:r w:rsidRPr="0036144C">
        <w:rPr>
          <w:rFonts w:ascii="Times New Roman" w:hAnsi="Times New Roman" w:cs="Times New Roman"/>
          <w:lang w:val="en-US"/>
        </w:rPr>
        <w:t xml:space="preserve"> Ipsos Nation Brands Index (NBI) – 2019. URL</w:t>
      </w:r>
      <w:r w:rsidRPr="0036144C">
        <w:rPr>
          <w:rFonts w:ascii="Times New Roman" w:hAnsi="Times New Roman" w:cs="Times New Roman"/>
        </w:rPr>
        <w:t xml:space="preserve">: </w:t>
      </w:r>
      <w:hyperlink r:id="rId91" w:history="1">
        <w:r w:rsidRPr="0036144C">
          <w:rPr>
            <w:rStyle w:val="a7"/>
            <w:rFonts w:ascii="Times New Roman" w:hAnsi="Times New Roman" w:cs="Times New Roman"/>
            <w:lang w:val="en-US"/>
          </w:rPr>
          <w:t>https</w:t>
        </w:r>
        <w:r w:rsidRPr="0036144C">
          <w:rPr>
            <w:rStyle w:val="a7"/>
            <w:rFonts w:ascii="Times New Roman" w:hAnsi="Times New Roman" w:cs="Times New Roman"/>
          </w:rPr>
          <w:t>://</w:t>
        </w:r>
        <w:r w:rsidRPr="0036144C">
          <w:rPr>
            <w:rStyle w:val="a7"/>
            <w:rFonts w:ascii="Times New Roman" w:hAnsi="Times New Roman" w:cs="Times New Roman"/>
            <w:lang w:val="en-US"/>
          </w:rPr>
          <w:t>www</w:t>
        </w:r>
        <w:r w:rsidRPr="0036144C">
          <w:rPr>
            <w:rStyle w:val="a7"/>
            <w:rFonts w:ascii="Times New Roman" w:hAnsi="Times New Roman" w:cs="Times New Roman"/>
          </w:rPr>
          <w:t>.</w:t>
        </w:r>
        <w:proofErr w:type="spellStart"/>
        <w:r w:rsidRPr="0036144C">
          <w:rPr>
            <w:rStyle w:val="a7"/>
            <w:rFonts w:ascii="Times New Roman" w:hAnsi="Times New Roman" w:cs="Times New Roman"/>
            <w:lang w:val="en-US"/>
          </w:rPr>
          <w:t>ipsos</w:t>
        </w:r>
        <w:proofErr w:type="spellEnd"/>
        <w:r w:rsidRPr="0036144C">
          <w:rPr>
            <w:rStyle w:val="a7"/>
            <w:rFonts w:ascii="Times New Roman" w:hAnsi="Times New Roman" w:cs="Times New Roman"/>
          </w:rPr>
          <w:t>.</w:t>
        </w:r>
        <w:r w:rsidRPr="0036144C">
          <w:rPr>
            <w:rStyle w:val="a7"/>
            <w:rFonts w:ascii="Times New Roman" w:hAnsi="Times New Roman" w:cs="Times New Roman"/>
            <w:lang w:val="en-US"/>
          </w:rPr>
          <w:t>com</w:t>
        </w:r>
        <w:r w:rsidRPr="0036144C">
          <w:rPr>
            <w:rStyle w:val="a7"/>
            <w:rFonts w:ascii="Times New Roman" w:hAnsi="Times New Roman" w:cs="Times New Roman"/>
          </w:rPr>
          <w:t>/</w:t>
        </w:r>
        <w:proofErr w:type="spellStart"/>
        <w:r w:rsidRPr="0036144C">
          <w:rPr>
            <w:rStyle w:val="a7"/>
            <w:rFonts w:ascii="Times New Roman" w:hAnsi="Times New Roman" w:cs="Times New Roman"/>
            <w:lang w:val="en-US"/>
          </w:rPr>
          <w:t>en</w:t>
        </w:r>
        <w:proofErr w:type="spellEnd"/>
        <w:r w:rsidRPr="0036144C">
          <w:rPr>
            <w:rStyle w:val="a7"/>
            <w:rFonts w:ascii="Times New Roman" w:hAnsi="Times New Roman" w:cs="Times New Roman"/>
          </w:rPr>
          <w:t>-</w:t>
        </w:r>
        <w:r w:rsidRPr="0036144C">
          <w:rPr>
            <w:rStyle w:val="a7"/>
            <w:rFonts w:ascii="Times New Roman" w:hAnsi="Times New Roman" w:cs="Times New Roman"/>
            <w:lang w:val="en-US"/>
          </w:rPr>
          <w:t>us</w:t>
        </w:r>
        <w:r w:rsidRPr="0036144C">
          <w:rPr>
            <w:rStyle w:val="a7"/>
            <w:rFonts w:ascii="Times New Roman" w:hAnsi="Times New Roman" w:cs="Times New Roman"/>
          </w:rPr>
          <w:t>/</w:t>
        </w:r>
        <w:r w:rsidRPr="0036144C">
          <w:rPr>
            <w:rStyle w:val="a7"/>
            <w:rFonts w:ascii="Times New Roman" w:hAnsi="Times New Roman" w:cs="Times New Roman"/>
            <w:lang w:val="en-US"/>
          </w:rPr>
          <w:t>news</w:t>
        </w:r>
        <w:r w:rsidRPr="0036144C">
          <w:rPr>
            <w:rStyle w:val="a7"/>
            <w:rFonts w:ascii="Times New Roman" w:hAnsi="Times New Roman" w:cs="Times New Roman"/>
          </w:rPr>
          <w:t>-</w:t>
        </w:r>
        <w:r w:rsidRPr="0036144C">
          <w:rPr>
            <w:rStyle w:val="a7"/>
            <w:rFonts w:ascii="Times New Roman" w:hAnsi="Times New Roman" w:cs="Times New Roman"/>
            <w:lang w:val="en-US"/>
          </w:rPr>
          <w:t>polls</w:t>
        </w:r>
        <w:r w:rsidRPr="0036144C">
          <w:rPr>
            <w:rStyle w:val="a7"/>
            <w:rFonts w:ascii="Times New Roman" w:hAnsi="Times New Roman" w:cs="Times New Roman"/>
          </w:rPr>
          <w:t>/</w:t>
        </w:r>
        <w:r w:rsidRPr="0036144C">
          <w:rPr>
            <w:rStyle w:val="a7"/>
            <w:rFonts w:ascii="Times New Roman" w:hAnsi="Times New Roman" w:cs="Times New Roman"/>
            <w:lang w:val="en-US"/>
          </w:rPr>
          <w:t>Germany</w:t>
        </w:r>
        <w:r w:rsidRPr="0036144C">
          <w:rPr>
            <w:rStyle w:val="a7"/>
            <w:rFonts w:ascii="Times New Roman" w:hAnsi="Times New Roman" w:cs="Times New Roman"/>
          </w:rPr>
          <w:t>-</w:t>
        </w:r>
        <w:r w:rsidRPr="0036144C">
          <w:rPr>
            <w:rStyle w:val="a7"/>
            <w:rFonts w:ascii="Times New Roman" w:hAnsi="Times New Roman" w:cs="Times New Roman"/>
            <w:lang w:val="en-US"/>
          </w:rPr>
          <w:t>Retains</w:t>
        </w:r>
        <w:r w:rsidRPr="0036144C">
          <w:rPr>
            <w:rStyle w:val="a7"/>
            <w:rFonts w:ascii="Times New Roman" w:hAnsi="Times New Roman" w:cs="Times New Roman"/>
          </w:rPr>
          <w:t>-</w:t>
        </w:r>
        <w:r w:rsidRPr="0036144C">
          <w:rPr>
            <w:rStyle w:val="a7"/>
            <w:rFonts w:ascii="Times New Roman" w:hAnsi="Times New Roman" w:cs="Times New Roman"/>
            <w:lang w:val="en-US"/>
          </w:rPr>
          <w:t>Top</w:t>
        </w:r>
      </w:hyperlink>
      <w:r w:rsidRPr="0036144C">
        <w:rPr>
          <w:rFonts w:ascii="Times New Roman" w:hAnsi="Times New Roman" w:cs="Times New Roman"/>
        </w:rPr>
        <w:t xml:space="preserve"> (дата обращения 07.0</w:t>
      </w:r>
      <w:r>
        <w:rPr>
          <w:rFonts w:ascii="Times New Roman" w:hAnsi="Times New Roman" w:cs="Times New Roman"/>
        </w:rPr>
        <w:t>4</w:t>
      </w:r>
      <w:r w:rsidRPr="0036144C">
        <w:rPr>
          <w:rFonts w:ascii="Times New Roman" w:hAnsi="Times New Roman" w:cs="Times New Roman"/>
        </w:rPr>
        <w:t>.2020)</w:t>
      </w:r>
    </w:p>
  </w:footnote>
  <w:footnote w:id="219">
    <w:p w14:paraId="7C1FE364" w14:textId="77777777" w:rsidR="00BF7995" w:rsidRPr="004B4E75" w:rsidRDefault="00BF7995" w:rsidP="00255692">
      <w:pPr>
        <w:pStyle w:val="a4"/>
        <w:jc w:val="both"/>
        <w:rPr>
          <w:rFonts w:ascii="Times New Roman" w:hAnsi="Times New Roman" w:cs="Times New Roman"/>
        </w:rPr>
      </w:pPr>
      <w:r w:rsidRPr="004B4E75">
        <w:rPr>
          <w:rStyle w:val="a6"/>
          <w:rFonts w:ascii="Times New Roman" w:hAnsi="Times New Roman" w:cs="Times New Roman"/>
        </w:rPr>
        <w:footnoteRef/>
      </w:r>
      <w:r w:rsidRPr="004B4E75">
        <w:rPr>
          <w:rFonts w:ascii="Times New Roman" w:hAnsi="Times New Roman" w:cs="Times New Roman"/>
          <w:lang w:val="en-US"/>
        </w:rPr>
        <w:t xml:space="preserve"> The annual report on the most valuable and strongest nation brands October 2019 // Brand Finance, Nation Brands 2019 – October 2019 – P. 16. URL</w:t>
      </w:r>
      <w:r w:rsidRPr="004B4E75">
        <w:rPr>
          <w:rFonts w:ascii="Times New Roman" w:hAnsi="Times New Roman" w:cs="Times New Roman"/>
        </w:rPr>
        <w:t xml:space="preserve">: </w:t>
      </w:r>
      <w:hyperlink r:id="rId92" w:history="1">
        <w:r w:rsidRPr="004B4E75">
          <w:rPr>
            <w:rStyle w:val="a7"/>
            <w:rFonts w:ascii="Times New Roman" w:hAnsi="Times New Roman" w:cs="Times New Roman"/>
            <w:lang w:val="en-US"/>
          </w:rPr>
          <w:t>https</w:t>
        </w:r>
        <w:r w:rsidRPr="004B4E75">
          <w:rPr>
            <w:rStyle w:val="a7"/>
            <w:rFonts w:ascii="Times New Roman" w:hAnsi="Times New Roman" w:cs="Times New Roman"/>
          </w:rPr>
          <w:t>://</w:t>
        </w:r>
        <w:proofErr w:type="spellStart"/>
        <w:r w:rsidRPr="004B4E75">
          <w:rPr>
            <w:rStyle w:val="a7"/>
            <w:rFonts w:ascii="Times New Roman" w:hAnsi="Times New Roman" w:cs="Times New Roman"/>
            <w:lang w:val="en-US"/>
          </w:rPr>
          <w:t>brandfinance</w:t>
        </w:r>
        <w:proofErr w:type="spellEnd"/>
        <w:r w:rsidRPr="004B4E75">
          <w:rPr>
            <w:rStyle w:val="a7"/>
            <w:rFonts w:ascii="Times New Roman" w:hAnsi="Times New Roman" w:cs="Times New Roman"/>
          </w:rPr>
          <w:t>.</w:t>
        </w:r>
        <w:r w:rsidRPr="004B4E75">
          <w:rPr>
            <w:rStyle w:val="a7"/>
            <w:rFonts w:ascii="Times New Roman" w:hAnsi="Times New Roman" w:cs="Times New Roman"/>
            <w:lang w:val="en-US"/>
          </w:rPr>
          <w:t>com</w:t>
        </w:r>
        <w:r w:rsidRPr="004B4E75">
          <w:rPr>
            <w:rStyle w:val="a7"/>
            <w:rFonts w:ascii="Times New Roman" w:hAnsi="Times New Roman" w:cs="Times New Roman"/>
          </w:rPr>
          <w:t>/</w:t>
        </w:r>
        <w:r w:rsidRPr="004B4E75">
          <w:rPr>
            <w:rStyle w:val="a7"/>
            <w:rFonts w:ascii="Times New Roman" w:hAnsi="Times New Roman" w:cs="Times New Roman"/>
            <w:lang w:val="en-US"/>
          </w:rPr>
          <w:t>images</w:t>
        </w:r>
        <w:r w:rsidRPr="004B4E75">
          <w:rPr>
            <w:rStyle w:val="a7"/>
            <w:rFonts w:ascii="Times New Roman" w:hAnsi="Times New Roman" w:cs="Times New Roman"/>
          </w:rPr>
          <w:t>/</w:t>
        </w:r>
        <w:r w:rsidRPr="004B4E75">
          <w:rPr>
            <w:rStyle w:val="a7"/>
            <w:rFonts w:ascii="Times New Roman" w:hAnsi="Times New Roman" w:cs="Times New Roman"/>
            <w:lang w:val="en-US"/>
          </w:rPr>
          <w:t>upload</w:t>
        </w:r>
        <w:r w:rsidRPr="004B4E75">
          <w:rPr>
            <w:rStyle w:val="a7"/>
            <w:rFonts w:ascii="Times New Roman" w:hAnsi="Times New Roman" w:cs="Times New Roman"/>
          </w:rPr>
          <w:t>/</w:t>
        </w:r>
        <w:r w:rsidRPr="004B4E75">
          <w:rPr>
            <w:rStyle w:val="a7"/>
            <w:rFonts w:ascii="Times New Roman" w:hAnsi="Times New Roman" w:cs="Times New Roman"/>
            <w:lang w:val="en-US"/>
          </w:rPr>
          <w:t>brand</w:t>
        </w:r>
        <w:r w:rsidRPr="004B4E75">
          <w:rPr>
            <w:rStyle w:val="a7"/>
            <w:rFonts w:ascii="Times New Roman" w:hAnsi="Times New Roman" w:cs="Times New Roman"/>
          </w:rPr>
          <w:t>_</w:t>
        </w:r>
        <w:r w:rsidRPr="004B4E75">
          <w:rPr>
            <w:rStyle w:val="a7"/>
            <w:rFonts w:ascii="Times New Roman" w:hAnsi="Times New Roman" w:cs="Times New Roman"/>
            <w:lang w:val="en-US"/>
          </w:rPr>
          <w:t>finance</w:t>
        </w:r>
        <w:r w:rsidRPr="004B4E75">
          <w:rPr>
            <w:rStyle w:val="a7"/>
            <w:rFonts w:ascii="Times New Roman" w:hAnsi="Times New Roman" w:cs="Times New Roman"/>
          </w:rPr>
          <w:t>_</w:t>
        </w:r>
        <w:r w:rsidRPr="004B4E75">
          <w:rPr>
            <w:rStyle w:val="a7"/>
            <w:rFonts w:ascii="Times New Roman" w:hAnsi="Times New Roman" w:cs="Times New Roman"/>
            <w:lang w:val="en-US"/>
          </w:rPr>
          <w:t>nation</w:t>
        </w:r>
        <w:r w:rsidRPr="004B4E75">
          <w:rPr>
            <w:rStyle w:val="a7"/>
            <w:rFonts w:ascii="Times New Roman" w:hAnsi="Times New Roman" w:cs="Times New Roman"/>
          </w:rPr>
          <w:t>_</w:t>
        </w:r>
        <w:r w:rsidRPr="004B4E75">
          <w:rPr>
            <w:rStyle w:val="a7"/>
            <w:rFonts w:ascii="Times New Roman" w:hAnsi="Times New Roman" w:cs="Times New Roman"/>
            <w:lang w:val="en-US"/>
          </w:rPr>
          <w:t>brands</w:t>
        </w:r>
        <w:r w:rsidRPr="004B4E75">
          <w:rPr>
            <w:rStyle w:val="a7"/>
            <w:rFonts w:ascii="Times New Roman" w:hAnsi="Times New Roman" w:cs="Times New Roman"/>
          </w:rPr>
          <w:t>_2019_</w:t>
        </w:r>
        <w:r w:rsidRPr="004B4E75">
          <w:rPr>
            <w:rStyle w:val="a7"/>
            <w:rFonts w:ascii="Times New Roman" w:hAnsi="Times New Roman" w:cs="Times New Roman"/>
            <w:lang w:val="en-US"/>
          </w:rPr>
          <w:t>preview</w:t>
        </w:r>
        <w:r w:rsidRPr="004B4E75">
          <w:rPr>
            <w:rStyle w:val="a7"/>
            <w:rFonts w:ascii="Times New Roman" w:hAnsi="Times New Roman" w:cs="Times New Roman"/>
          </w:rPr>
          <w:t>.</w:t>
        </w:r>
        <w:r w:rsidRPr="004B4E75">
          <w:rPr>
            <w:rStyle w:val="a7"/>
            <w:rFonts w:ascii="Times New Roman" w:hAnsi="Times New Roman" w:cs="Times New Roman"/>
            <w:lang w:val="en-US"/>
          </w:rPr>
          <w:t>pdf</w:t>
        </w:r>
      </w:hyperlink>
      <w:r w:rsidRPr="004B4E75">
        <w:rPr>
          <w:rFonts w:ascii="Times New Roman" w:hAnsi="Times New Roman" w:cs="Times New Roman"/>
        </w:rPr>
        <w:t xml:space="preserve"> (дата обращения 08.0</w:t>
      </w:r>
      <w:r>
        <w:rPr>
          <w:rFonts w:ascii="Times New Roman" w:hAnsi="Times New Roman" w:cs="Times New Roman"/>
        </w:rPr>
        <w:t>4</w:t>
      </w:r>
      <w:r w:rsidRPr="004B4E75">
        <w:rPr>
          <w:rFonts w:ascii="Times New Roman" w:hAnsi="Times New Roman" w:cs="Times New Roman"/>
        </w:rPr>
        <w:t>.2020)</w:t>
      </w:r>
    </w:p>
  </w:footnote>
  <w:footnote w:id="220">
    <w:p w14:paraId="6E6377F3" w14:textId="77777777" w:rsidR="00BF7995" w:rsidRPr="00F6166C" w:rsidRDefault="00BF7995" w:rsidP="00255692">
      <w:pPr>
        <w:pStyle w:val="a4"/>
        <w:jc w:val="both"/>
        <w:rPr>
          <w:rFonts w:ascii="Times New Roman" w:hAnsi="Times New Roman" w:cs="Times New Roman"/>
        </w:rPr>
      </w:pPr>
      <w:r w:rsidRPr="00F6166C">
        <w:rPr>
          <w:rStyle w:val="a6"/>
          <w:rFonts w:ascii="Times New Roman" w:hAnsi="Times New Roman" w:cs="Times New Roman"/>
        </w:rPr>
        <w:footnoteRef/>
      </w:r>
      <w:r w:rsidRPr="00F6166C">
        <w:rPr>
          <w:rFonts w:ascii="Times New Roman" w:hAnsi="Times New Roman" w:cs="Times New Roman"/>
          <w:lang w:val="en-US"/>
        </w:rPr>
        <w:t xml:space="preserve"> Results of the EU28 Survey 2018 on coalition building in the European Union // European Council on Foreign Relations – Rethink Europe - ECFR/269 – 2018 – p. 994. URL</w:t>
      </w:r>
      <w:r w:rsidRPr="00F6166C">
        <w:rPr>
          <w:rFonts w:ascii="Times New Roman" w:hAnsi="Times New Roman" w:cs="Times New Roman"/>
        </w:rPr>
        <w:t xml:space="preserve">: </w:t>
      </w:r>
      <w:hyperlink r:id="rId93" w:anchor="page=908" w:history="1">
        <w:r w:rsidRPr="00F6166C">
          <w:rPr>
            <w:rStyle w:val="a7"/>
            <w:rFonts w:ascii="Times New Roman" w:hAnsi="Times New Roman" w:cs="Times New Roman"/>
            <w:lang w:val="en-US"/>
          </w:rPr>
          <w:t>https</w:t>
        </w:r>
        <w:r w:rsidRPr="00F6166C">
          <w:rPr>
            <w:rStyle w:val="a7"/>
            <w:rFonts w:ascii="Times New Roman" w:hAnsi="Times New Roman" w:cs="Times New Roman"/>
          </w:rPr>
          <w:t>://</w:t>
        </w:r>
        <w:r w:rsidRPr="00F6166C">
          <w:rPr>
            <w:rStyle w:val="a7"/>
            <w:rFonts w:ascii="Times New Roman" w:hAnsi="Times New Roman" w:cs="Times New Roman"/>
            <w:lang w:val="en-US"/>
          </w:rPr>
          <w:t>www</w:t>
        </w:r>
        <w:r w:rsidRPr="00F6166C">
          <w:rPr>
            <w:rStyle w:val="a7"/>
            <w:rFonts w:ascii="Times New Roman" w:hAnsi="Times New Roman" w:cs="Times New Roman"/>
          </w:rPr>
          <w:t>.</w:t>
        </w:r>
        <w:proofErr w:type="spellStart"/>
        <w:r w:rsidRPr="00F6166C">
          <w:rPr>
            <w:rStyle w:val="a7"/>
            <w:rFonts w:ascii="Times New Roman" w:hAnsi="Times New Roman" w:cs="Times New Roman"/>
            <w:lang w:val="en-US"/>
          </w:rPr>
          <w:t>ecfr</w:t>
        </w:r>
        <w:proofErr w:type="spellEnd"/>
        <w:r w:rsidRPr="00F6166C">
          <w:rPr>
            <w:rStyle w:val="a7"/>
            <w:rFonts w:ascii="Times New Roman" w:hAnsi="Times New Roman" w:cs="Times New Roman"/>
          </w:rPr>
          <w:t>.</w:t>
        </w:r>
        <w:proofErr w:type="spellStart"/>
        <w:r w:rsidRPr="00F6166C">
          <w:rPr>
            <w:rStyle w:val="a7"/>
            <w:rFonts w:ascii="Times New Roman" w:hAnsi="Times New Roman" w:cs="Times New Roman"/>
            <w:lang w:val="en-US"/>
          </w:rPr>
          <w:t>eu</w:t>
        </w:r>
        <w:proofErr w:type="spellEnd"/>
        <w:r w:rsidRPr="00F6166C">
          <w:rPr>
            <w:rStyle w:val="a7"/>
            <w:rFonts w:ascii="Times New Roman" w:hAnsi="Times New Roman" w:cs="Times New Roman"/>
          </w:rPr>
          <w:t>/</w:t>
        </w:r>
        <w:r w:rsidRPr="00F6166C">
          <w:rPr>
            <w:rStyle w:val="a7"/>
            <w:rFonts w:ascii="Times New Roman" w:hAnsi="Times New Roman" w:cs="Times New Roman"/>
            <w:lang w:val="en-US"/>
          </w:rPr>
          <w:t>page</w:t>
        </w:r>
        <w:r w:rsidRPr="00F6166C">
          <w:rPr>
            <w:rStyle w:val="a7"/>
            <w:rFonts w:ascii="Times New Roman" w:hAnsi="Times New Roman" w:cs="Times New Roman"/>
          </w:rPr>
          <w:t>/</w:t>
        </w:r>
        <w:r w:rsidRPr="00F6166C">
          <w:rPr>
            <w:rStyle w:val="a7"/>
            <w:rFonts w:ascii="Times New Roman" w:hAnsi="Times New Roman" w:cs="Times New Roman"/>
            <w:lang w:val="en-US"/>
          </w:rPr>
          <w:t>ECFR</w:t>
        </w:r>
        <w:r w:rsidRPr="00F6166C">
          <w:rPr>
            <w:rStyle w:val="a7"/>
            <w:rFonts w:ascii="Times New Roman" w:hAnsi="Times New Roman" w:cs="Times New Roman"/>
          </w:rPr>
          <w:t>269_</w:t>
        </w:r>
        <w:r w:rsidRPr="00F6166C">
          <w:rPr>
            <w:rStyle w:val="a7"/>
            <w:rFonts w:ascii="Times New Roman" w:hAnsi="Times New Roman" w:cs="Times New Roman"/>
            <w:lang w:val="en-US"/>
          </w:rPr>
          <w:t>EU</w:t>
        </w:r>
        <w:r w:rsidRPr="00F6166C">
          <w:rPr>
            <w:rStyle w:val="a7"/>
            <w:rFonts w:ascii="Times New Roman" w:hAnsi="Times New Roman" w:cs="Times New Roman"/>
          </w:rPr>
          <w:t>_</w:t>
        </w:r>
        <w:r w:rsidRPr="00F6166C">
          <w:rPr>
            <w:rStyle w:val="a7"/>
            <w:rFonts w:ascii="Times New Roman" w:hAnsi="Times New Roman" w:cs="Times New Roman"/>
            <w:lang w:val="en-US"/>
          </w:rPr>
          <w:t>COALITION</w:t>
        </w:r>
        <w:r w:rsidRPr="00F6166C">
          <w:rPr>
            <w:rStyle w:val="a7"/>
            <w:rFonts w:ascii="Times New Roman" w:hAnsi="Times New Roman" w:cs="Times New Roman"/>
          </w:rPr>
          <w:t>_</w:t>
        </w:r>
        <w:r w:rsidRPr="00F6166C">
          <w:rPr>
            <w:rStyle w:val="a7"/>
            <w:rFonts w:ascii="Times New Roman" w:hAnsi="Times New Roman" w:cs="Times New Roman"/>
            <w:lang w:val="en-US"/>
          </w:rPr>
          <w:t>EXPLORER</w:t>
        </w:r>
        <w:r w:rsidRPr="00F6166C">
          <w:rPr>
            <w:rStyle w:val="a7"/>
            <w:rFonts w:ascii="Times New Roman" w:hAnsi="Times New Roman" w:cs="Times New Roman"/>
          </w:rPr>
          <w:t>_2018_</w:t>
        </w:r>
        <w:r w:rsidRPr="00F6166C">
          <w:rPr>
            <w:rStyle w:val="a7"/>
            <w:rFonts w:ascii="Times New Roman" w:hAnsi="Times New Roman" w:cs="Times New Roman"/>
            <w:lang w:val="en-US"/>
          </w:rPr>
          <w:t>V</w:t>
        </w:r>
        <w:r w:rsidRPr="00F6166C">
          <w:rPr>
            <w:rStyle w:val="a7"/>
            <w:rFonts w:ascii="Times New Roman" w:hAnsi="Times New Roman" w:cs="Times New Roman"/>
          </w:rPr>
          <w:t>1.10.</w:t>
        </w:r>
        <w:r w:rsidRPr="00F6166C">
          <w:rPr>
            <w:rStyle w:val="a7"/>
            <w:rFonts w:ascii="Times New Roman" w:hAnsi="Times New Roman" w:cs="Times New Roman"/>
            <w:lang w:val="en-US"/>
          </w:rPr>
          <w:t>pdf</w:t>
        </w:r>
        <w:r w:rsidRPr="00F6166C">
          <w:rPr>
            <w:rStyle w:val="a7"/>
            <w:rFonts w:ascii="Times New Roman" w:hAnsi="Times New Roman" w:cs="Times New Roman"/>
          </w:rPr>
          <w:t>#</w:t>
        </w:r>
        <w:r w:rsidRPr="00F6166C">
          <w:rPr>
            <w:rStyle w:val="a7"/>
            <w:rFonts w:ascii="Times New Roman" w:hAnsi="Times New Roman" w:cs="Times New Roman"/>
            <w:lang w:val="en-US"/>
          </w:rPr>
          <w:t>page</w:t>
        </w:r>
        <w:r w:rsidRPr="00F6166C">
          <w:rPr>
            <w:rStyle w:val="a7"/>
            <w:rFonts w:ascii="Times New Roman" w:hAnsi="Times New Roman" w:cs="Times New Roman"/>
          </w:rPr>
          <w:t>=908</w:t>
        </w:r>
      </w:hyperlink>
      <w:r w:rsidRPr="00F6166C">
        <w:rPr>
          <w:rFonts w:ascii="Times New Roman" w:hAnsi="Times New Roman" w:cs="Times New Roman"/>
        </w:rPr>
        <w:t xml:space="preserve"> (дата обращения 08.09.2020)</w:t>
      </w:r>
    </w:p>
  </w:footnote>
  <w:footnote w:id="221">
    <w:p w14:paraId="78FD9298" w14:textId="77777777" w:rsidR="00BF7995" w:rsidRPr="00EC70B9" w:rsidRDefault="00BF7995" w:rsidP="00255692">
      <w:pPr>
        <w:pStyle w:val="a4"/>
        <w:jc w:val="both"/>
        <w:rPr>
          <w:rFonts w:ascii="Times New Roman" w:hAnsi="Times New Roman" w:cs="Times New Roman"/>
          <w:lang w:val="en-US"/>
        </w:rPr>
      </w:pPr>
      <w:r w:rsidRPr="00EC70B9">
        <w:rPr>
          <w:rStyle w:val="a6"/>
          <w:rFonts w:ascii="Times New Roman" w:hAnsi="Times New Roman" w:cs="Times New Roman"/>
        </w:rPr>
        <w:footnoteRef/>
      </w:r>
      <w:r w:rsidRPr="00EC70B9">
        <w:rPr>
          <w:rFonts w:ascii="Times New Roman" w:hAnsi="Times New Roman" w:cs="Times New Roman"/>
          <w:lang w:val="en-US"/>
        </w:rPr>
        <w:t xml:space="preserve"> Post-Brexit, Europeans More Favorable Toward EU // Pew Research Center – June 2017 – P. 18. URL: </w:t>
      </w:r>
      <w:hyperlink r:id="rId94" w:history="1">
        <w:r w:rsidRPr="00EC70B9">
          <w:rPr>
            <w:rStyle w:val="a7"/>
            <w:rFonts w:ascii="Times New Roman" w:hAnsi="Times New Roman" w:cs="Times New Roman"/>
            <w:lang w:val="en-US"/>
          </w:rPr>
          <w:t>file:///C:/Users/User/Downloads/Pew-Research-Center-EU-Brexit-Report-UPDATED-June-15-2017%20(1).pdf</w:t>
        </w:r>
      </w:hyperlink>
      <w:r w:rsidRPr="00EC70B9">
        <w:rPr>
          <w:rFonts w:ascii="Times New Roman" w:hAnsi="Times New Roman" w:cs="Times New Roman"/>
          <w:lang w:val="en-US"/>
        </w:rPr>
        <w:t xml:space="preserve"> (</w:t>
      </w:r>
      <w:r w:rsidRPr="00EC70B9">
        <w:rPr>
          <w:rFonts w:ascii="Times New Roman" w:hAnsi="Times New Roman" w:cs="Times New Roman"/>
        </w:rPr>
        <w:t>дата</w:t>
      </w:r>
      <w:r w:rsidRPr="00EC70B9">
        <w:rPr>
          <w:rFonts w:ascii="Times New Roman" w:hAnsi="Times New Roman" w:cs="Times New Roman"/>
          <w:lang w:val="en-US"/>
        </w:rPr>
        <w:t xml:space="preserve"> </w:t>
      </w:r>
      <w:r w:rsidRPr="00EC70B9">
        <w:rPr>
          <w:rFonts w:ascii="Times New Roman" w:hAnsi="Times New Roman" w:cs="Times New Roman"/>
        </w:rPr>
        <w:t>обращения</w:t>
      </w:r>
      <w:r w:rsidRPr="00EC70B9">
        <w:rPr>
          <w:rFonts w:ascii="Times New Roman" w:hAnsi="Times New Roman" w:cs="Times New Roman"/>
          <w:lang w:val="en-US"/>
        </w:rPr>
        <w:t xml:space="preserve"> 08.0</w:t>
      </w:r>
      <w:r w:rsidRPr="00FD7226">
        <w:rPr>
          <w:rFonts w:ascii="Times New Roman" w:hAnsi="Times New Roman" w:cs="Times New Roman"/>
          <w:lang w:val="en-US"/>
        </w:rPr>
        <w:t>4</w:t>
      </w:r>
      <w:r w:rsidRPr="00EC70B9">
        <w:rPr>
          <w:rFonts w:ascii="Times New Roman" w:hAnsi="Times New Roman" w:cs="Times New Roman"/>
          <w:lang w:val="en-US"/>
        </w:rPr>
        <w:t>.2020)</w:t>
      </w:r>
    </w:p>
  </w:footnote>
  <w:footnote w:id="222">
    <w:p w14:paraId="32EDD206" w14:textId="77777777" w:rsidR="00BF7995" w:rsidRPr="00AE3ABA" w:rsidRDefault="00BF7995" w:rsidP="00255692">
      <w:pPr>
        <w:pStyle w:val="a4"/>
        <w:jc w:val="both"/>
        <w:rPr>
          <w:rFonts w:ascii="Times New Roman" w:hAnsi="Times New Roman" w:cs="Times New Roman"/>
          <w:lang w:val="en-US"/>
        </w:rPr>
      </w:pPr>
      <w:r w:rsidRPr="00AE3ABA">
        <w:rPr>
          <w:rStyle w:val="a6"/>
          <w:rFonts w:ascii="Times New Roman" w:hAnsi="Times New Roman" w:cs="Times New Roman"/>
        </w:rPr>
        <w:footnoteRef/>
      </w:r>
      <w:r w:rsidRPr="00AE3ABA">
        <w:rPr>
          <w:rFonts w:ascii="Times New Roman" w:hAnsi="Times New Roman" w:cs="Times New Roman"/>
          <w:lang w:val="en-US"/>
        </w:rPr>
        <w:t xml:space="preserve"> Rating World Leaders: The U.S. vs. Germany, China and Russia – 2019 // Gallup</w:t>
      </w:r>
      <w:r>
        <w:rPr>
          <w:rFonts w:ascii="Times New Roman" w:hAnsi="Times New Roman" w:cs="Times New Roman"/>
          <w:lang w:val="en-US"/>
        </w:rPr>
        <w:t xml:space="preserve"> International Survey -</w:t>
      </w:r>
      <w:r w:rsidRPr="00AE3ABA">
        <w:rPr>
          <w:rFonts w:ascii="Times New Roman" w:hAnsi="Times New Roman" w:cs="Times New Roman"/>
          <w:lang w:val="en-US"/>
        </w:rPr>
        <w:t xml:space="preserve"> 2019 – P. 2,9,14,17,22. URL: </w:t>
      </w:r>
      <w:hyperlink r:id="rId95" w:history="1">
        <w:r w:rsidRPr="00AE3ABA">
          <w:rPr>
            <w:rStyle w:val="a7"/>
            <w:rFonts w:ascii="Times New Roman" w:hAnsi="Times New Roman" w:cs="Times New Roman"/>
            <w:lang w:val="en-US"/>
          </w:rPr>
          <w:t>file:///C:/Users/User/Downloads/Rating_World_Leaders_2019_Report.pdf</w:t>
        </w:r>
      </w:hyperlink>
      <w:r w:rsidRPr="00AE3ABA">
        <w:rPr>
          <w:rFonts w:ascii="Times New Roman" w:hAnsi="Times New Roman" w:cs="Times New Roman"/>
          <w:lang w:val="en-US"/>
        </w:rPr>
        <w:t xml:space="preserve"> (</w:t>
      </w:r>
      <w:r w:rsidRPr="00AE3ABA">
        <w:rPr>
          <w:rFonts w:ascii="Times New Roman" w:hAnsi="Times New Roman" w:cs="Times New Roman"/>
        </w:rPr>
        <w:t>дата</w:t>
      </w:r>
      <w:r w:rsidRPr="00AE3ABA">
        <w:rPr>
          <w:rFonts w:ascii="Times New Roman" w:hAnsi="Times New Roman" w:cs="Times New Roman"/>
          <w:lang w:val="en-US"/>
        </w:rPr>
        <w:t xml:space="preserve"> </w:t>
      </w:r>
      <w:r w:rsidRPr="00AE3ABA">
        <w:rPr>
          <w:rFonts w:ascii="Times New Roman" w:hAnsi="Times New Roman" w:cs="Times New Roman"/>
        </w:rPr>
        <w:t>обращения</w:t>
      </w:r>
      <w:r w:rsidRPr="00AE3ABA">
        <w:rPr>
          <w:rFonts w:ascii="Times New Roman" w:hAnsi="Times New Roman" w:cs="Times New Roman"/>
          <w:lang w:val="en-US"/>
        </w:rPr>
        <w:t xml:space="preserve"> 08.0</w:t>
      </w:r>
      <w:r w:rsidRPr="00FD7226">
        <w:rPr>
          <w:rFonts w:ascii="Times New Roman" w:hAnsi="Times New Roman" w:cs="Times New Roman"/>
          <w:lang w:val="en-US"/>
        </w:rPr>
        <w:t>4</w:t>
      </w:r>
      <w:r w:rsidRPr="00AE3ABA">
        <w:rPr>
          <w:rFonts w:ascii="Times New Roman" w:hAnsi="Times New Roman" w:cs="Times New Roman"/>
          <w:lang w:val="en-US"/>
        </w:rPr>
        <w:t>.2020)</w:t>
      </w:r>
    </w:p>
  </w:footnote>
  <w:footnote w:id="223">
    <w:p w14:paraId="689EECF2" w14:textId="77777777" w:rsidR="00BF7995" w:rsidRPr="00F27366" w:rsidRDefault="00BF7995" w:rsidP="00255692">
      <w:pPr>
        <w:pStyle w:val="a4"/>
        <w:jc w:val="both"/>
        <w:rPr>
          <w:rFonts w:ascii="Times New Roman" w:hAnsi="Times New Roman" w:cs="Times New Roman"/>
        </w:rPr>
      </w:pPr>
      <w:r w:rsidRPr="00F27366">
        <w:rPr>
          <w:rStyle w:val="a6"/>
          <w:rFonts w:ascii="Times New Roman" w:hAnsi="Times New Roman" w:cs="Times New Roman"/>
        </w:rPr>
        <w:footnoteRef/>
      </w:r>
      <w:r w:rsidRPr="00F27366">
        <w:rPr>
          <w:rFonts w:ascii="Times New Roman" w:hAnsi="Times New Roman" w:cs="Times New Roman"/>
          <w:lang w:val="en-US"/>
        </w:rPr>
        <w:t xml:space="preserve"> The Soft Power-30. A global ranking of soft power 2019 // Portland, Facebook, USC Center on Public Diplomacy – 2019. URL</w:t>
      </w:r>
      <w:r w:rsidRPr="00F27366">
        <w:rPr>
          <w:rFonts w:ascii="Times New Roman" w:hAnsi="Times New Roman" w:cs="Times New Roman"/>
        </w:rPr>
        <w:t xml:space="preserve">: </w:t>
      </w:r>
      <w:hyperlink r:id="rId96" w:history="1">
        <w:r w:rsidRPr="00F27366">
          <w:rPr>
            <w:rStyle w:val="a7"/>
            <w:rFonts w:ascii="Times New Roman" w:hAnsi="Times New Roman" w:cs="Times New Roman"/>
            <w:lang w:val="en-US"/>
          </w:rPr>
          <w:t>https</w:t>
        </w:r>
        <w:r w:rsidRPr="00F27366">
          <w:rPr>
            <w:rStyle w:val="a7"/>
            <w:rFonts w:ascii="Times New Roman" w:hAnsi="Times New Roman" w:cs="Times New Roman"/>
          </w:rPr>
          <w:t>://</w:t>
        </w:r>
        <w:proofErr w:type="spellStart"/>
        <w:r w:rsidRPr="00F27366">
          <w:rPr>
            <w:rStyle w:val="a7"/>
            <w:rFonts w:ascii="Times New Roman" w:hAnsi="Times New Roman" w:cs="Times New Roman"/>
            <w:lang w:val="en-US"/>
          </w:rPr>
          <w:t>softpower</w:t>
        </w:r>
        <w:proofErr w:type="spellEnd"/>
        <w:r w:rsidRPr="00F27366">
          <w:rPr>
            <w:rStyle w:val="a7"/>
            <w:rFonts w:ascii="Times New Roman" w:hAnsi="Times New Roman" w:cs="Times New Roman"/>
          </w:rPr>
          <w:t>30.</w:t>
        </w:r>
        <w:r w:rsidRPr="00F27366">
          <w:rPr>
            <w:rStyle w:val="a7"/>
            <w:rFonts w:ascii="Times New Roman" w:hAnsi="Times New Roman" w:cs="Times New Roman"/>
            <w:lang w:val="en-US"/>
          </w:rPr>
          <w:t>com</w:t>
        </w:r>
        <w:r w:rsidRPr="00F27366">
          <w:rPr>
            <w:rStyle w:val="a7"/>
            <w:rFonts w:ascii="Times New Roman" w:hAnsi="Times New Roman" w:cs="Times New Roman"/>
          </w:rPr>
          <w:t>/</w:t>
        </w:r>
        <w:r w:rsidRPr="00F27366">
          <w:rPr>
            <w:rStyle w:val="a7"/>
            <w:rFonts w:ascii="Times New Roman" w:hAnsi="Times New Roman" w:cs="Times New Roman"/>
            <w:lang w:val="en-US"/>
          </w:rPr>
          <w:t>wp</w:t>
        </w:r>
        <w:r w:rsidRPr="00F27366">
          <w:rPr>
            <w:rStyle w:val="a7"/>
            <w:rFonts w:ascii="Times New Roman" w:hAnsi="Times New Roman" w:cs="Times New Roman"/>
          </w:rPr>
          <w:t>-</w:t>
        </w:r>
        <w:r w:rsidRPr="00F27366">
          <w:rPr>
            <w:rStyle w:val="a7"/>
            <w:rFonts w:ascii="Times New Roman" w:hAnsi="Times New Roman" w:cs="Times New Roman"/>
            <w:lang w:val="en-US"/>
          </w:rPr>
          <w:t>content</w:t>
        </w:r>
        <w:r w:rsidRPr="00F27366">
          <w:rPr>
            <w:rStyle w:val="a7"/>
            <w:rFonts w:ascii="Times New Roman" w:hAnsi="Times New Roman" w:cs="Times New Roman"/>
          </w:rPr>
          <w:t>/</w:t>
        </w:r>
        <w:r w:rsidRPr="00F27366">
          <w:rPr>
            <w:rStyle w:val="a7"/>
            <w:rFonts w:ascii="Times New Roman" w:hAnsi="Times New Roman" w:cs="Times New Roman"/>
            <w:lang w:val="en-US"/>
          </w:rPr>
          <w:t>uploads</w:t>
        </w:r>
        <w:r w:rsidRPr="00F27366">
          <w:rPr>
            <w:rStyle w:val="a7"/>
            <w:rFonts w:ascii="Times New Roman" w:hAnsi="Times New Roman" w:cs="Times New Roman"/>
          </w:rPr>
          <w:t>/2019/10/</w:t>
        </w:r>
        <w:r w:rsidRPr="00F27366">
          <w:rPr>
            <w:rStyle w:val="a7"/>
            <w:rFonts w:ascii="Times New Roman" w:hAnsi="Times New Roman" w:cs="Times New Roman"/>
            <w:lang w:val="en-US"/>
          </w:rPr>
          <w:t>The</w:t>
        </w:r>
        <w:r w:rsidRPr="00F27366">
          <w:rPr>
            <w:rStyle w:val="a7"/>
            <w:rFonts w:ascii="Times New Roman" w:hAnsi="Times New Roman" w:cs="Times New Roman"/>
          </w:rPr>
          <w:t>-</w:t>
        </w:r>
        <w:r w:rsidRPr="00F27366">
          <w:rPr>
            <w:rStyle w:val="a7"/>
            <w:rFonts w:ascii="Times New Roman" w:hAnsi="Times New Roman" w:cs="Times New Roman"/>
            <w:lang w:val="en-US"/>
          </w:rPr>
          <w:t>Soft</w:t>
        </w:r>
        <w:r w:rsidRPr="00F27366">
          <w:rPr>
            <w:rStyle w:val="a7"/>
            <w:rFonts w:ascii="Times New Roman" w:hAnsi="Times New Roman" w:cs="Times New Roman"/>
          </w:rPr>
          <w:t>-</w:t>
        </w:r>
        <w:r w:rsidRPr="00F27366">
          <w:rPr>
            <w:rStyle w:val="a7"/>
            <w:rFonts w:ascii="Times New Roman" w:hAnsi="Times New Roman" w:cs="Times New Roman"/>
            <w:lang w:val="en-US"/>
          </w:rPr>
          <w:t>Power</w:t>
        </w:r>
        <w:r w:rsidRPr="00F27366">
          <w:rPr>
            <w:rStyle w:val="a7"/>
            <w:rFonts w:ascii="Times New Roman" w:hAnsi="Times New Roman" w:cs="Times New Roman"/>
          </w:rPr>
          <w:t>-30-</w:t>
        </w:r>
        <w:r w:rsidRPr="00F27366">
          <w:rPr>
            <w:rStyle w:val="a7"/>
            <w:rFonts w:ascii="Times New Roman" w:hAnsi="Times New Roman" w:cs="Times New Roman"/>
            <w:lang w:val="en-US"/>
          </w:rPr>
          <w:t>Report</w:t>
        </w:r>
        <w:r w:rsidRPr="00F27366">
          <w:rPr>
            <w:rStyle w:val="a7"/>
            <w:rFonts w:ascii="Times New Roman" w:hAnsi="Times New Roman" w:cs="Times New Roman"/>
          </w:rPr>
          <w:t>-2019-1.</w:t>
        </w:r>
        <w:r w:rsidRPr="00F27366">
          <w:rPr>
            <w:rStyle w:val="a7"/>
            <w:rFonts w:ascii="Times New Roman" w:hAnsi="Times New Roman" w:cs="Times New Roman"/>
            <w:lang w:val="en-US"/>
          </w:rPr>
          <w:t>pdf</w:t>
        </w:r>
      </w:hyperlink>
      <w:r w:rsidRPr="00F27366">
        <w:rPr>
          <w:rFonts w:ascii="Times New Roman" w:hAnsi="Times New Roman" w:cs="Times New Roman"/>
        </w:rPr>
        <w:t xml:space="preserve"> (дата обращения 10.0</w:t>
      </w:r>
      <w:r>
        <w:rPr>
          <w:rFonts w:ascii="Times New Roman" w:hAnsi="Times New Roman" w:cs="Times New Roman"/>
        </w:rPr>
        <w:t>4</w:t>
      </w:r>
      <w:r w:rsidRPr="00F27366">
        <w:rPr>
          <w:rFonts w:ascii="Times New Roman" w:hAnsi="Times New Roman" w:cs="Times New Roman"/>
        </w:rPr>
        <w:t>.2020)</w:t>
      </w:r>
    </w:p>
  </w:footnote>
  <w:footnote w:id="224">
    <w:p w14:paraId="33F4E5AB" w14:textId="77777777" w:rsidR="00BF7995" w:rsidRPr="00FD7226" w:rsidRDefault="00BF7995">
      <w:pPr>
        <w:pStyle w:val="a4"/>
        <w:rPr>
          <w:rFonts w:ascii="Times New Roman" w:hAnsi="Times New Roman" w:cs="Times New Roman"/>
          <w:lang w:val="en-US"/>
        </w:rPr>
      </w:pPr>
      <w:r w:rsidRPr="00FD7226">
        <w:rPr>
          <w:rStyle w:val="a6"/>
          <w:rFonts w:ascii="Times New Roman" w:hAnsi="Times New Roman" w:cs="Times New Roman"/>
        </w:rPr>
        <w:footnoteRef/>
      </w:r>
      <w:r w:rsidRPr="00FD7226">
        <w:rPr>
          <w:rFonts w:ascii="Times New Roman" w:hAnsi="Times New Roman" w:cs="Times New Roman"/>
          <w:lang w:val="en-US"/>
        </w:rPr>
        <w:t xml:space="preserve"> Ibid. 62</w:t>
      </w:r>
    </w:p>
  </w:footnote>
  <w:footnote w:id="225">
    <w:p w14:paraId="551B9E39" w14:textId="77777777" w:rsidR="00BF7995" w:rsidRPr="008234B1" w:rsidRDefault="00BF7995" w:rsidP="00255692">
      <w:pPr>
        <w:pStyle w:val="a4"/>
        <w:jc w:val="both"/>
        <w:rPr>
          <w:rFonts w:ascii="Times New Roman" w:hAnsi="Times New Roman" w:cs="Times New Roman"/>
          <w:lang w:val="en-US"/>
        </w:rPr>
      </w:pPr>
      <w:r w:rsidRPr="009F6A4F">
        <w:rPr>
          <w:rStyle w:val="a6"/>
          <w:rFonts w:ascii="Times New Roman" w:hAnsi="Times New Roman" w:cs="Times New Roman"/>
        </w:rPr>
        <w:footnoteRef/>
      </w:r>
      <w:r w:rsidRPr="009F6A4F">
        <w:rPr>
          <w:rFonts w:ascii="Times New Roman" w:hAnsi="Times New Roman" w:cs="Times New Roman"/>
          <w:lang w:val="en-US"/>
        </w:rPr>
        <w:t xml:space="preserve">Global Soft Power Index 2020. The world’s most comprehensive research study on perceptions of soft power // Brand Finance 2020. URL: </w:t>
      </w:r>
      <w:hyperlink r:id="rId97" w:history="1">
        <w:r w:rsidRPr="008234B1">
          <w:rPr>
            <w:rStyle w:val="a7"/>
            <w:rFonts w:ascii="Times New Roman" w:hAnsi="Times New Roman" w:cs="Times New Roman"/>
            <w:lang w:val="en-US"/>
          </w:rPr>
          <w:t>https://brandirectory.com/globalsoftpower/</w:t>
        </w:r>
      </w:hyperlink>
      <w:r w:rsidRPr="008234B1">
        <w:rPr>
          <w:rFonts w:ascii="Times New Roman" w:hAnsi="Times New Roman" w:cs="Times New Roman"/>
          <w:lang w:val="en-US"/>
        </w:rPr>
        <w:t xml:space="preserve"> (</w:t>
      </w:r>
      <w:r w:rsidRPr="009F6A4F">
        <w:rPr>
          <w:rFonts w:ascii="Times New Roman" w:hAnsi="Times New Roman" w:cs="Times New Roman"/>
        </w:rPr>
        <w:t>дата</w:t>
      </w:r>
      <w:r w:rsidRPr="008234B1">
        <w:rPr>
          <w:rFonts w:ascii="Times New Roman" w:hAnsi="Times New Roman" w:cs="Times New Roman"/>
          <w:lang w:val="en-US"/>
        </w:rPr>
        <w:t xml:space="preserve"> </w:t>
      </w:r>
      <w:r w:rsidRPr="009F6A4F">
        <w:rPr>
          <w:rFonts w:ascii="Times New Roman" w:hAnsi="Times New Roman" w:cs="Times New Roman"/>
        </w:rPr>
        <w:t>обращения</w:t>
      </w:r>
      <w:r w:rsidRPr="008234B1">
        <w:rPr>
          <w:rFonts w:ascii="Times New Roman" w:hAnsi="Times New Roman" w:cs="Times New Roman"/>
          <w:lang w:val="en-US"/>
        </w:rPr>
        <w:t xml:space="preserve"> 10.0</w:t>
      </w:r>
      <w:r w:rsidRPr="00670F57">
        <w:rPr>
          <w:rFonts w:ascii="Times New Roman" w:hAnsi="Times New Roman" w:cs="Times New Roman"/>
          <w:lang w:val="en-US"/>
        </w:rPr>
        <w:t>4</w:t>
      </w:r>
      <w:r w:rsidRPr="008234B1">
        <w:rPr>
          <w:rFonts w:ascii="Times New Roman" w:hAnsi="Times New Roman" w:cs="Times New Roman"/>
          <w:lang w:val="en-US"/>
        </w:rPr>
        <w:t>.2020)</w:t>
      </w:r>
    </w:p>
  </w:footnote>
  <w:footnote w:id="226">
    <w:p w14:paraId="1F91C707" w14:textId="77777777" w:rsidR="00BF7995" w:rsidRPr="00255692" w:rsidRDefault="00BF7995">
      <w:pPr>
        <w:pStyle w:val="a4"/>
        <w:rPr>
          <w:rFonts w:ascii="Times New Roman" w:hAnsi="Times New Roman" w:cs="Times New Roman"/>
          <w:lang w:val="de-DE"/>
        </w:rPr>
      </w:pPr>
      <w:r w:rsidRPr="00141587">
        <w:rPr>
          <w:rStyle w:val="a6"/>
          <w:rFonts w:ascii="Times New Roman" w:hAnsi="Times New Roman" w:cs="Times New Roman"/>
        </w:rPr>
        <w:footnoteRef/>
      </w:r>
      <w:r w:rsidRPr="00141587">
        <w:rPr>
          <w:rFonts w:ascii="Times New Roman" w:hAnsi="Times New Roman" w:cs="Times New Roman"/>
          <w:lang w:val="en-US"/>
        </w:rPr>
        <w:t xml:space="preserve"> Global Soft Power Index 2020. The world’s most comprehensive research study on perceptions of soft power. </w:t>
      </w:r>
      <w:r w:rsidRPr="00141587">
        <w:rPr>
          <w:rFonts w:ascii="Times New Roman" w:hAnsi="Times New Roman" w:cs="Times New Roman"/>
        </w:rPr>
        <w:t>Р</w:t>
      </w:r>
      <w:r w:rsidRPr="00255692">
        <w:rPr>
          <w:rFonts w:ascii="Times New Roman" w:hAnsi="Times New Roman" w:cs="Times New Roman"/>
          <w:lang w:val="de-DE"/>
        </w:rPr>
        <w:t xml:space="preserve">. 43. </w:t>
      </w:r>
    </w:p>
  </w:footnote>
  <w:footnote w:id="227">
    <w:p w14:paraId="28192165" w14:textId="77777777" w:rsidR="00BF7995" w:rsidRPr="006A4785" w:rsidRDefault="00BF7995" w:rsidP="00255692">
      <w:pPr>
        <w:pStyle w:val="a4"/>
        <w:jc w:val="both"/>
        <w:rPr>
          <w:rFonts w:ascii="Times New Roman" w:hAnsi="Times New Roman" w:cs="Times New Roman"/>
        </w:rPr>
      </w:pPr>
      <w:r w:rsidRPr="003357EA">
        <w:rPr>
          <w:rStyle w:val="a6"/>
          <w:rFonts w:ascii="Times New Roman" w:hAnsi="Times New Roman" w:cs="Times New Roman"/>
        </w:rPr>
        <w:footnoteRef/>
      </w:r>
      <w:r w:rsidRPr="003357EA">
        <w:rPr>
          <w:rFonts w:ascii="Times New Roman" w:hAnsi="Times New Roman" w:cs="Times New Roman"/>
          <w:lang w:val="de-DE"/>
        </w:rPr>
        <w:t>Das Recht zum Maßstab nehmen //Die Bundeskanzlerin</w:t>
      </w:r>
      <w:r w:rsidRPr="006A4785">
        <w:rPr>
          <w:rFonts w:ascii="Times New Roman" w:hAnsi="Times New Roman" w:cs="Times New Roman"/>
          <w:lang w:val="de-DE"/>
        </w:rPr>
        <w:t xml:space="preserve"> </w:t>
      </w:r>
      <w:r>
        <w:rPr>
          <w:rFonts w:ascii="Times New Roman" w:hAnsi="Times New Roman" w:cs="Times New Roman"/>
          <w:lang w:val="de-DE"/>
        </w:rPr>
        <w:t>–</w:t>
      </w:r>
      <w:r w:rsidRPr="006A4785">
        <w:rPr>
          <w:rFonts w:ascii="Times New Roman" w:hAnsi="Times New Roman" w:cs="Times New Roman"/>
          <w:lang w:val="de-DE"/>
        </w:rPr>
        <w:t xml:space="preserve"> </w:t>
      </w:r>
      <w:r>
        <w:rPr>
          <w:rFonts w:ascii="Times New Roman" w:hAnsi="Times New Roman" w:cs="Times New Roman"/>
          <w:lang w:val="de-DE"/>
        </w:rPr>
        <w:t>Aktuelles – Interviews – 2014.</w:t>
      </w:r>
      <w:r w:rsidRPr="003357EA">
        <w:rPr>
          <w:rFonts w:ascii="Times New Roman" w:hAnsi="Times New Roman" w:cs="Times New Roman"/>
          <w:lang w:val="de-DE"/>
        </w:rPr>
        <w:t xml:space="preserve"> URL</w:t>
      </w:r>
      <w:r w:rsidRPr="006A4785">
        <w:rPr>
          <w:rFonts w:ascii="Times New Roman" w:hAnsi="Times New Roman" w:cs="Times New Roman"/>
        </w:rPr>
        <w:t xml:space="preserve">: </w:t>
      </w:r>
      <w:hyperlink r:id="rId98" w:history="1">
        <w:r w:rsidRPr="003357EA">
          <w:rPr>
            <w:rStyle w:val="a7"/>
            <w:rFonts w:ascii="Times New Roman" w:hAnsi="Times New Roman" w:cs="Times New Roman"/>
            <w:lang w:val="de-DE"/>
          </w:rPr>
          <w:t>https</w:t>
        </w:r>
        <w:r w:rsidRPr="006A4785">
          <w:rPr>
            <w:rStyle w:val="a7"/>
            <w:rFonts w:ascii="Times New Roman" w:hAnsi="Times New Roman" w:cs="Times New Roman"/>
          </w:rPr>
          <w:t>://</w:t>
        </w:r>
        <w:r w:rsidRPr="003357EA">
          <w:rPr>
            <w:rStyle w:val="a7"/>
            <w:rFonts w:ascii="Times New Roman" w:hAnsi="Times New Roman" w:cs="Times New Roman"/>
            <w:lang w:val="de-DE"/>
          </w:rPr>
          <w:t>www</w:t>
        </w:r>
        <w:r w:rsidRPr="006A4785">
          <w:rPr>
            <w:rStyle w:val="a7"/>
            <w:rFonts w:ascii="Times New Roman" w:hAnsi="Times New Roman" w:cs="Times New Roman"/>
          </w:rPr>
          <w:t>.</w:t>
        </w:r>
        <w:r w:rsidRPr="003357EA">
          <w:rPr>
            <w:rStyle w:val="a7"/>
            <w:rFonts w:ascii="Times New Roman" w:hAnsi="Times New Roman" w:cs="Times New Roman"/>
            <w:lang w:val="de-DE"/>
          </w:rPr>
          <w:t>bundeskanzlerin</w:t>
        </w:r>
        <w:r w:rsidRPr="006A4785">
          <w:rPr>
            <w:rStyle w:val="a7"/>
            <w:rFonts w:ascii="Times New Roman" w:hAnsi="Times New Roman" w:cs="Times New Roman"/>
          </w:rPr>
          <w:t>.</w:t>
        </w:r>
        <w:r w:rsidRPr="003357EA">
          <w:rPr>
            <w:rStyle w:val="a7"/>
            <w:rFonts w:ascii="Times New Roman" w:hAnsi="Times New Roman" w:cs="Times New Roman"/>
            <w:lang w:val="de-DE"/>
          </w:rPr>
          <w:t>de</w:t>
        </w:r>
        <w:r w:rsidRPr="006A4785">
          <w:rPr>
            <w:rStyle w:val="a7"/>
            <w:rFonts w:ascii="Times New Roman" w:hAnsi="Times New Roman" w:cs="Times New Roman"/>
          </w:rPr>
          <w:t>/</w:t>
        </w:r>
        <w:r w:rsidRPr="003357EA">
          <w:rPr>
            <w:rStyle w:val="a7"/>
            <w:rFonts w:ascii="Times New Roman" w:hAnsi="Times New Roman" w:cs="Times New Roman"/>
            <w:lang w:val="de-DE"/>
          </w:rPr>
          <w:t>Content</w:t>
        </w:r>
        <w:r w:rsidRPr="006A4785">
          <w:rPr>
            <w:rStyle w:val="a7"/>
            <w:rFonts w:ascii="Times New Roman" w:hAnsi="Times New Roman" w:cs="Times New Roman"/>
          </w:rPr>
          <w:t>/</w:t>
        </w:r>
        <w:r w:rsidRPr="003357EA">
          <w:rPr>
            <w:rStyle w:val="a7"/>
            <w:rFonts w:ascii="Times New Roman" w:hAnsi="Times New Roman" w:cs="Times New Roman"/>
            <w:lang w:val="de-DE"/>
          </w:rPr>
          <w:t>DE</w:t>
        </w:r>
        <w:r w:rsidRPr="006A4785">
          <w:rPr>
            <w:rStyle w:val="a7"/>
            <w:rFonts w:ascii="Times New Roman" w:hAnsi="Times New Roman" w:cs="Times New Roman"/>
          </w:rPr>
          <w:t>/</w:t>
        </w:r>
        <w:r w:rsidRPr="003357EA">
          <w:rPr>
            <w:rStyle w:val="a7"/>
            <w:rFonts w:ascii="Times New Roman" w:hAnsi="Times New Roman" w:cs="Times New Roman"/>
            <w:lang w:val="de-DE"/>
          </w:rPr>
          <w:t>Interview</w:t>
        </w:r>
        <w:r w:rsidRPr="006A4785">
          <w:rPr>
            <w:rStyle w:val="a7"/>
            <w:rFonts w:ascii="Times New Roman" w:hAnsi="Times New Roman" w:cs="Times New Roman"/>
          </w:rPr>
          <w:t>/2014/05/2014-05-20-</w:t>
        </w:r>
        <w:r w:rsidRPr="003357EA">
          <w:rPr>
            <w:rStyle w:val="a7"/>
            <w:rFonts w:ascii="Times New Roman" w:hAnsi="Times New Roman" w:cs="Times New Roman"/>
            <w:lang w:val="de-DE"/>
          </w:rPr>
          <w:t>merkel</w:t>
        </w:r>
        <w:r w:rsidRPr="006A4785">
          <w:rPr>
            <w:rStyle w:val="a7"/>
            <w:rFonts w:ascii="Times New Roman" w:hAnsi="Times New Roman" w:cs="Times New Roman"/>
          </w:rPr>
          <w:t>-</w:t>
        </w:r>
        <w:r w:rsidRPr="003357EA">
          <w:rPr>
            <w:rStyle w:val="a7"/>
            <w:rFonts w:ascii="Times New Roman" w:hAnsi="Times New Roman" w:cs="Times New Roman"/>
            <w:lang w:val="de-DE"/>
          </w:rPr>
          <w:t>lvz</w:t>
        </w:r>
        <w:r w:rsidRPr="006A4785">
          <w:rPr>
            <w:rStyle w:val="a7"/>
            <w:rFonts w:ascii="Times New Roman" w:hAnsi="Times New Roman" w:cs="Times New Roman"/>
          </w:rPr>
          <w:t>.</w:t>
        </w:r>
        <w:proofErr w:type="spellStart"/>
        <w:r w:rsidRPr="003357EA">
          <w:rPr>
            <w:rStyle w:val="a7"/>
            <w:rFonts w:ascii="Times New Roman" w:hAnsi="Times New Roman" w:cs="Times New Roman"/>
            <w:lang w:val="de-DE"/>
          </w:rPr>
          <w:t>html</w:t>
        </w:r>
        <w:proofErr w:type="spellEnd"/>
      </w:hyperlink>
      <w:r w:rsidRPr="006A4785">
        <w:rPr>
          <w:rFonts w:ascii="Times New Roman" w:hAnsi="Times New Roman" w:cs="Times New Roman"/>
        </w:rPr>
        <w:t xml:space="preserve"> (</w:t>
      </w:r>
      <w:r w:rsidRPr="003357EA">
        <w:rPr>
          <w:rFonts w:ascii="Times New Roman" w:hAnsi="Times New Roman" w:cs="Times New Roman"/>
        </w:rPr>
        <w:t>дата</w:t>
      </w:r>
      <w:r w:rsidRPr="006A4785">
        <w:rPr>
          <w:rFonts w:ascii="Times New Roman" w:hAnsi="Times New Roman" w:cs="Times New Roman"/>
        </w:rPr>
        <w:t xml:space="preserve"> </w:t>
      </w:r>
      <w:r w:rsidRPr="003357EA">
        <w:rPr>
          <w:rFonts w:ascii="Times New Roman" w:hAnsi="Times New Roman" w:cs="Times New Roman"/>
        </w:rPr>
        <w:t>обращения</w:t>
      </w:r>
      <w:r w:rsidRPr="006A4785">
        <w:rPr>
          <w:rFonts w:ascii="Times New Roman" w:hAnsi="Times New Roman" w:cs="Times New Roman"/>
        </w:rPr>
        <w:t xml:space="preserve"> 12.05.2020).</w:t>
      </w:r>
    </w:p>
  </w:footnote>
  <w:footnote w:id="228">
    <w:p w14:paraId="6722EB5E" w14:textId="77777777" w:rsidR="00BF7995" w:rsidRPr="006A4785" w:rsidRDefault="00BF7995" w:rsidP="00255692">
      <w:pPr>
        <w:pStyle w:val="a4"/>
        <w:jc w:val="both"/>
        <w:rPr>
          <w:rFonts w:ascii="Times New Roman" w:hAnsi="Times New Roman" w:cs="Times New Roman"/>
          <w:lang w:val="de-DE"/>
        </w:rPr>
      </w:pPr>
      <w:r w:rsidRPr="003357EA">
        <w:rPr>
          <w:rStyle w:val="a6"/>
          <w:rFonts w:ascii="Times New Roman" w:hAnsi="Times New Roman" w:cs="Times New Roman"/>
        </w:rPr>
        <w:footnoteRef/>
      </w:r>
      <w:r w:rsidRPr="006A4785">
        <w:rPr>
          <w:rFonts w:ascii="Times New Roman" w:hAnsi="Times New Roman" w:cs="Times New Roman"/>
          <w:lang w:val="de-DE"/>
        </w:rPr>
        <w:t xml:space="preserve"> </w:t>
      </w:r>
      <w:r w:rsidRPr="003357EA">
        <w:rPr>
          <w:rFonts w:ascii="Times New Roman" w:hAnsi="Times New Roman" w:cs="Times New Roman"/>
          <w:lang w:val="de-DE"/>
        </w:rPr>
        <w:t>Ibid</w:t>
      </w:r>
      <w:r w:rsidRPr="006A4785">
        <w:rPr>
          <w:rFonts w:ascii="Times New Roman" w:hAnsi="Times New Roman" w:cs="Times New Roman"/>
          <w:lang w:val="de-DE"/>
        </w:rPr>
        <w:t>.</w:t>
      </w:r>
    </w:p>
  </w:footnote>
  <w:footnote w:id="229">
    <w:p w14:paraId="41AC6085" w14:textId="77777777" w:rsidR="00BF7995" w:rsidRPr="00B16359" w:rsidRDefault="00BF7995" w:rsidP="00255692">
      <w:pPr>
        <w:pStyle w:val="a4"/>
        <w:jc w:val="both"/>
        <w:rPr>
          <w:rFonts w:ascii="Times New Roman" w:hAnsi="Times New Roman" w:cs="Times New Roman"/>
        </w:rPr>
      </w:pPr>
      <w:r w:rsidRPr="00B16359">
        <w:rPr>
          <w:rStyle w:val="a6"/>
          <w:rFonts w:ascii="Times New Roman" w:hAnsi="Times New Roman" w:cs="Times New Roman"/>
        </w:rPr>
        <w:footnoteRef/>
      </w:r>
      <w:r w:rsidRPr="00B16359">
        <w:rPr>
          <w:rFonts w:ascii="Times New Roman" w:hAnsi="Times New Roman" w:cs="Times New Roman"/>
          <w:lang w:val="de-DE"/>
        </w:rPr>
        <w:t xml:space="preserve"> Wir wissen zu wenig über den Islam, Interview mit Angela Merkel bei FAZ // Die Bundeskanzlerin – Aktuelles – Interviews. URL</w:t>
      </w:r>
      <w:r w:rsidRPr="00B16359">
        <w:rPr>
          <w:rFonts w:ascii="Times New Roman" w:hAnsi="Times New Roman" w:cs="Times New Roman"/>
        </w:rPr>
        <w:t xml:space="preserve">: </w:t>
      </w:r>
      <w:hyperlink r:id="rId99" w:history="1">
        <w:r w:rsidRPr="00B16359">
          <w:rPr>
            <w:rStyle w:val="a7"/>
            <w:rFonts w:ascii="Times New Roman" w:hAnsi="Times New Roman" w:cs="Times New Roman"/>
            <w:lang w:val="de-DE"/>
          </w:rPr>
          <w:t>https</w:t>
        </w:r>
        <w:r w:rsidRPr="00B16359">
          <w:rPr>
            <w:rStyle w:val="a7"/>
            <w:rFonts w:ascii="Times New Roman" w:hAnsi="Times New Roman" w:cs="Times New Roman"/>
          </w:rPr>
          <w:t>://</w:t>
        </w:r>
        <w:r w:rsidRPr="00B16359">
          <w:rPr>
            <w:rStyle w:val="a7"/>
            <w:rFonts w:ascii="Times New Roman" w:hAnsi="Times New Roman" w:cs="Times New Roman"/>
            <w:lang w:val="de-DE"/>
          </w:rPr>
          <w:t>www</w:t>
        </w:r>
        <w:r w:rsidRPr="00B16359">
          <w:rPr>
            <w:rStyle w:val="a7"/>
            <w:rFonts w:ascii="Times New Roman" w:hAnsi="Times New Roman" w:cs="Times New Roman"/>
          </w:rPr>
          <w:t>.</w:t>
        </w:r>
        <w:r w:rsidRPr="00B16359">
          <w:rPr>
            <w:rStyle w:val="a7"/>
            <w:rFonts w:ascii="Times New Roman" w:hAnsi="Times New Roman" w:cs="Times New Roman"/>
            <w:lang w:val="de-DE"/>
          </w:rPr>
          <w:t>bundeskanzlerin</w:t>
        </w:r>
        <w:r w:rsidRPr="00B16359">
          <w:rPr>
            <w:rStyle w:val="a7"/>
            <w:rFonts w:ascii="Times New Roman" w:hAnsi="Times New Roman" w:cs="Times New Roman"/>
          </w:rPr>
          <w:t>.</w:t>
        </w:r>
        <w:r w:rsidRPr="00B16359">
          <w:rPr>
            <w:rStyle w:val="a7"/>
            <w:rFonts w:ascii="Times New Roman" w:hAnsi="Times New Roman" w:cs="Times New Roman"/>
            <w:lang w:val="de-DE"/>
          </w:rPr>
          <w:t>de</w:t>
        </w:r>
        <w:r w:rsidRPr="00B16359">
          <w:rPr>
            <w:rStyle w:val="a7"/>
            <w:rFonts w:ascii="Times New Roman" w:hAnsi="Times New Roman" w:cs="Times New Roman"/>
          </w:rPr>
          <w:t>/</w:t>
        </w:r>
        <w:r w:rsidRPr="00B16359">
          <w:rPr>
            <w:rStyle w:val="a7"/>
            <w:rFonts w:ascii="Times New Roman" w:hAnsi="Times New Roman" w:cs="Times New Roman"/>
            <w:lang w:val="de-DE"/>
          </w:rPr>
          <w:t>Content</w:t>
        </w:r>
        <w:r w:rsidRPr="00B16359">
          <w:rPr>
            <w:rStyle w:val="a7"/>
            <w:rFonts w:ascii="Times New Roman" w:hAnsi="Times New Roman" w:cs="Times New Roman"/>
          </w:rPr>
          <w:t>/</w:t>
        </w:r>
        <w:r w:rsidRPr="00B16359">
          <w:rPr>
            <w:rStyle w:val="a7"/>
            <w:rFonts w:ascii="Times New Roman" w:hAnsi="Times New Roman" w:cs="Times New Roman"/>
            <w:lang w:val="de-DE"/>
          </w:rPr>
          <w:t>DE</w:t>
        </w:r>
        <w:r w:rsidRPr="00B16359">
          <w:rPr>
            <w:rStyle w:val="a7"/>
            <w:rFonts w:ascii="Times New Roman" w:hAnsi="Times New Roman" w:cs="Times New Roman"/>
          </w:rPr>
          <w:t>/</w:t>
        </w:r>
        <w:r w:rsidRPr="00B16359">
          <w:rPr>
            <w:rStyle w:val="a7"/>
            <w:rFonts w:ascii="Times New Roman" w:hAnsi="Times New Roman" w:cs="Times New Roman"/>
            <w:lang w:val="de-DE"/>
          </w:rPr>
          <w:t>Interview</w:t>
        </w:r>
        <w:r w:rsidRPr="00B16359">
          <w:rPr>
            <w:rStyle w:val="a7"/>
            <w:rFonts w:ascii="Times New Roman" w:hAnsi="Times New Roman" w:cs="Times New Roman"/>
          </w:rPr>
          <w:t>/2015/01/2015-01-16-</w:t>
        </w:r>
        <w:r w:rsidRPr="00B16359">
          <w:rPr>
            <w:rStyle w:val="a7"/>
            <w:rFonts w:ascii="Times New Roman" w:hAnsi="Times New Roman" w:cs="Times New Roman"/>
            <w:lang w:val="de-DE"/>
          </w:rPr>
          <w:t>merkel</w:t>
        </w:r>
        <w:r w:rsidRPr="00B16359">
          <w:rPr>
            <w:rStyle w:val="a7"/>
            <w:rFonts w:ascii="Times New Roman" w:hAnsi="Times New Roman" w:cs="Times New Roman"/>
          </w:rPr>
          <w:t>-</w:t>
        </w:r>
        <w:r w:rsidRPr="00B16359">
          <w:rPr>
            <w:rStyle w:val="a7"/>
            <w:rFonts w:ascii="Times New Roman" w:hAnsi="Times New Roman" w:cs="Times New Roman"/>
            <w:lang w:val="de-DE"/>
          </w:rPr>
          <w:t>faz</w:t>
        </w:r>
        <w:r w:rsidRPr="00B16359">
          <w:rPr>
            <w:rStyle w:val="a7"/>
            <w:rFonts w:ascii="Times New Roman" w:hAnsi="Times New Roman" w:cs="Times New Roman"/>
          </w:rPr>
          <w:t>.</w:t>
        </w:r>
        <w:proofErr w:type="spellStart"/>
        <w:r w:rsidRPr="00B16359">
          <w:rPr>
            <w:rStyle w:val="a7"/>
            <w:rFonts w:ascii="Times New Roman" w:hAnsi="Times New Roman" w:cs="Times New Roman"/>
            <w:lang w:val="de-DE"/>
          </w:rPr>
          <w:t>html</w:t>
        </w:r>
        <w:proofErr w:type="spellEnd"/>
      </w:hyperlink>
      <w:r w:rsidRPr="00B16359">
        <w:rPr>
          <w:rFonts w:ascii="Times New Roman" w:hAnsi="Times New Roman" w:cs="Times New Roman"/>
        </w:rPr>
        <w:t xml:space="preserve"> (дата обращения 12.05.2020).</w:t>
      </w:r>
    </w:p>
  </w:footnote>
  <w:footnote w:id="230">
    <w:p w14:paraId="0CFFB353" w14:textId="77777777" w:rsidR="00BF7995" w:rsidRPr="00B16359" w:rsidRDefault="00BF7995" w:rsidP="00255692">
      <w:pPr>
        <w:pStyle w:val="a4"/>
        <w:jc w:val="both"/>
        <w:rPr>
          <w:rFonts w:ascii="Times New Roman" w:hAnsi="Times New Roman" w:cs="Times New Roman"/>
          <w:lang w:val="de-DE"/>
        </w:rPr>
      </w:pPr>
      <w:r w:rsidRPr="00B16359">
        <w:rPr>
          <w:rStyle w:val="a6"/>
          <w:rFonts w:ascii="Times New Roman" w:hAnsi="Times New Roman" w:cs="Times New Roman"/>
        </w:rPr>
        <w:footnoteRef/>
      </w:r>
      <w:r w:rsidRPr="00B16359">
        <w:rPr>
          <w:rFonts w:ascii="Times New Roman" w:hAnsi="Times New Roman" w:cs="Times New Roman"/>
          <w:lang w:val="de-DE"/>
        </w:rPr>
        <w:t xml:space="preserve"> Ibid. </w:t>
      </w:r>
    </w:p>
  </w:footnote>
  <w:footnote w:id="231">
    <w:p w14:paraId="488F24EF" w14:textId="77777777" w:rsidR="00BF7995" w:rsidRPr="006A4785" w:rsidRDefault="00BF7995" w:rsidP="00255692">
      <w:pPr>
        <w:pStyle w:val="a4"/>
        <w:jc w:val="both"/>
        <w:rPr>
          <w:rFonts w:ascii="Times New Roman" w:hAnsi="Times New Roman" w:cs="Times New Roman"/>
          <w:lang w:val="de-DE"/>
        </w:rPr>
      </w:pPr>
      <w:r w:rsidRPr="00B16359">
        <w:rPr>
          <w:rStyle w:val="a6"/>
          <w:rFonts w:ascii="Times New Roman" w:hAnsi="Times New Roman" w:cs="Times New Roman"/>
        </w:rPr>
        <w:footnoteRef/>
      </w:r>
      <w:r w:rsidRPr="00B16359">
        <w:rPr>
          <w:rFonts w:ascii="Times New Roman" w:hAnsi="Times New Roman" w:cs="Times New Roman"/>
          <w:lang w:val="de-DE"/>
        </w:rPr>
        <w:t xml:space="preserve"> Ibid.</w:t>
      </w:r>
    </w:p>
  </w:footnote>
  <w:footnote w:id="232">
    <w:p w14:paraId="3688BDFD" w14:textId="77777777" w:rsidR="00BF7995" w:rsidRPr="00273547" w:rsidRDefault="00BF7995" w:rsidP="00255692">
      <w:pPr>
        <w:pStyle w:val="a4"/>
        <w:jc w:val="both"/>
        <w:rPr>
          <w:rFonts w:ascii="Times New Roman" w:hAnsi="Times New Roman" w:cs="Times New Roman"/>
        </w:rPr>
      </w:pPr>
      <w:r w:rsidRPr="00B16359">
        <w:rPr>
          <w:rStyle w:val="a6"/>
          <w:rFonts w:ascii="Times New Roman" w:hAnsi="Times New Roman" w:cs="Times New Roman"/>
        </w:rPr>
        <w:footnoteRef/>
      </w:r>
      <w:r w:rsidRPr="00B16359">
        <w:rPr>
          <w:rFonts w:ascii="Times New Roman" w:hAnsi="Times New Roman" w:cs="Times New Roman"/>
          <w:lang w:val="de-DE"/>
        </w:rPr>
        <w:t xml:space="preserve"> Pressekonferenz von Bundeskanzlerin Merkel und Staatspräsident Putin am 10. Mai 2015 in Moskau // Die Bundeskanzlerin – Aktuelles – Presskonferenzen.  URL</w:t>
      </w:r>
      <w:r w:rsidRPr="00273547">
        <w:rPr>
          <w:rFonts w:ascii="Times New Roman" w:hAnsi="Times New Roman" w:cs="Times New Roman"/>
        </w:rPr>
        <w:t xml:space="preserve">: </w:t>
      </w:r>
      <w:hyperlink r:id="rId100" w:history="1">
        <w:r w:rsidRPr="00B16359">
          <w:rPr>
            <w:rStyle w:val="a7"/>
            <w:rFonts w:ascii="Times New Roman" w:hAnsi="Times New Roman" w:cs="Times New Roman"/>
            <w:lang w:val="de-DE"/>
          </w:rPr>
          <w:t>https</w:t>
        </w:r>
        <w:r w:rsidRPr="00273547">
          <w:rPr>
            <w:rStyle w:val="a7"/>
            <w:rFonts w:ascii="Times New Roman" w:hAnsi="Times New Roman" w:cs="Times New Roman"/>
          </w:rPr>
          <w:t>://</w:t>
        </w:r>
        <w:r w:rsidRPr="00B16359">
          <w:rPr>
            <w:rStyle w:val="a7"/>
            <w:rFonts w:ascii="Times New Roman" w:hAnsi="Times New Roman" w:cs="Times New Roman"/>
            <w:lang w:val="de-DE"/>
          </w:rPr>
          <w:t>www</w:t>
        </w:r>
        <w:r w:rsidRPr="00273547">
          <w:rPr>
            <w:rStyle w:val="a7"/>
            <w:rFonts w:ascii="Times New Roman" w:hAnsi="Times New Roman" w:cs="Times New Roman"/>
          </w:rPr>
          <w:t>.</w:t>
        </w:r>
        <w:r w:rsidRPr="00B16359">
          <w:rPr>
            <w:rStyle w:val="a7"/>
            <w:rFonts w:ascii="Times New Roman" w:hAnsi="Times New Roman" w:cs="Times New Roman"/>
            <w:lang w:val="de-DE"/>
          </w:rPr>
          <w:t>bundeskanzlerin</w:t>
        </w:r>
        <w:r w:rsidRPr="00273547">
          <w:rPr>
            <w:rStyle w:val="a7"/>
            <w:rFonts w:ascii="Times New Roman" w:hAnsi="Times New Roman" w:cs="Times New Roman"/>
          </w:rPr>
          <w:t>.</w:t>
        </w:r>
        <w:r w:rsidRPr="00B16359">
          <w:rPr>
            <w:rStyle w:val="a7"/>
            <w:rFonts w:ascii="Times New Roman" w:hAnsi="Times New Roman" w:cs="Times New Roman"/>
            <w:lang w:val="de-DE"/>
          </w:rPr>
          <w:t>de</w:t>
        </w:r>
        <w:r w:rsidRPr="00273547">
          <w:rPr>
            <w:rStyle w:val="a7"/>
            <w:rFonts w:ascii="Times New Roman" w:hAnsi="Times New Roman" w:cs="Times New Roman"/>
          </w:rPr>
          <w:t>/</w:t>
        </w:r>
        <w:r w:rsidRPr="00B16359">
          <w:rPr>
            <w:rStyle w:val="a7"/>
            <w:rFonts w:ascii="Times New Roman" w:hAnsi="Times New Roman" w:cs="Times New Roman"/>
            <w:lang w:val="de-DE"/>
          </w:rPr>
          <w:t>Content</w:t>
        </w:r>
        <w:r w:rsidRPr="00273547">
          <w:rPr>
            <w:rStyle w:val="a7"/>
            <w:rFonts w:ascii="Times New Roman" w:hAnsi="Times New Roman" w:cs="Times New Roman"/>
          </w:rPr>
          <w:t>/</w:t>
        </w:r>
        <w:r w:rsidRPr="00B16359">
          <w:rPr>
            <w:rStyle w:val="a7"/>
            <w:rFonts w:ascii="Times New Roman" w:hAnsi="Times New Roman" w:cs="Times New Roman"/>
            <w:lang w:val="de-DE"/>
          </w:rPr>
          <w:t>DE</w:t>
        </w:r>
        <w:r w:rsidRPr="00273547">
          <w:rPr>
            <w:rStyle w:val="a7"/>
            <w:rFonts w:ascii="Times New Roman" w:hAnsi="Times New Roman" w:cs="Times New Roman"/>
          </w:rPr>
          <w:t>/</w:t>
        </w:r>
        <w:r w:rsidRPr="00B16359">
          <w:rPr>
            <w:rStyle w:val="a7"/>
            <w:rFonts w:ascii="Times New Roman" w:hAnsi="Times New Roman" w:cs="Times New Roman"/>
            <w:lang w:val="de-DE"/>
          </w:rPr>
          <w:t>Mitschrift</w:t>
        </w:r>
        <w:r w:rsidRPr="00273547">
          <w:rPr>
            <w:rStyle w:val="a7"/>
            <w:rFonts w:ascii="Times New Roman" w:hAnsi="Times New Roman" w:cs="Times New Roman"/>
          </w:rPr>
          <w:t>/</w:t>
        </w:r>
        <w:r w:rsidRPr="00B16359">
          <w:rPr>
            <w:rStyle w:val="a7"/>
            <w:rFonts w:ascii="Times New Roman" w:hAnsi="Times New Roman" w:cs="Times New Roman"/>
            <w:lang w:val="de-DE"/>
          </w:rPr>
          <w:t>Pressekonferenzen</w:t>
        </w:r>
        <w:r w:rsidRPr="00273547">
          <w:rPr>
            <w:rStyle w:val="a7"/>
            <w:rFonts w:ascii="Times New Roman" w:hAnsi="Times New Roman" w:cs="Times New Roman"/>
          </w:rPr>
          <w:t>/2015/05/2015-05-10-</w:t>
        </w:r>
        <w:r w:rsidRPr="00B16359">
          <w:rPr>
            <w:rStyle w:val="a7"/>
            <w:rFonts w:ascii="Times New Roman" w:hAnsi="Times New Roman" w:cs="Times New Roman"/>
            <w:lang w:val="de-DE"/>
          </w:rPr>
          <w:t>pk</w:t>
        </w:r>
        <w:r w:rsidRPr="00273547">
          <w:rPr>
            <w:rStyle w:val="a7"/>
            <w:rFonts w:ascii="Times New Roman" w:hAnsi="Times New Roman" w:cs="Times New Roman"/>
          </w:rPr>
          <w:t>-</w:t>
        </w:r>
        <w:r w:rsidRPr="00B16359">
          <w:rPr>
            <w:rStyle w:val="a7"/>
            <w:rFonts w:ascii="Times New Roman" w:hAnsi="Times New Roman" w:cs="Times New Roman"/>
            <w:lang w:val="de-DE"/>
          </w:rPr>
          <w:t>merkel</w:t>
        </w:r>
        <w:r w:rsidRPr="00273547">
          <w:rPr>
            <w:rStyle w:val="a7"/>
            <w:rFonts w:ascii="Times New Roman" w:hAnsi="Times New Roman" w:cs="Times New Roman"/>
          </w:rPr>
          <w:t>-</w:t>
        </w:r>
        <w:r w:rsidRPr="00B16359">
          <w:rPr>
            <w:rStyle w:val="a7"/>
            <w:rFonts w:ascii="Times New Roman" w:hAnsi="Times New Roman" w:cs="Times New Roman"/>
            <w:lang w:val="de-DE"/>
          </w:rPr>
          <w:t>putin</w:t>
        </w:r>
        <w:r w:rsidRPr="00273547">
          <w:rPr>
            <w:rStyle w:val="a7"/>
            <w:rFonts w:ascii="Times New Roman" w:hAnsi="Times New Roman" w:cs="Times New Roman"/>
          </w:rPr>
          <w:t>.</w:t>
        </w:r>
        <w:proofErr w:type="spellStart"/>
        <w:r w:rsidRPr="00B16359">
          <w:rPr>
            <w:rStyle w:val="a7"/>
            <w:rFonts w:ascii="Times New Roman" w:hAnsi="Times New Roman" w:cs="Times New Roman"/>
            <w:lang w:val="de-DE"/>
          </w:rPr>
          <w:t>html</w:t>
        </w:r>
        <w:proofErr w:type="spellEnd"/>
      </w:hyperlink>
      <w:r w:rsidRPr="00273547">
        <w:rPr>
          <w:rFonts w:ascii="Times New Roman" w:hAnsi="Times New Roman" w:cs="Times New Roman"/>
        </w:rPr>
        <w:t xml:space="preserve"> (</w:t>
      </w:r>
      <w:r w:rsidRPr="00B16359">
        <w:rPr>
          <w:rFonts w:ascii="Times New Roman" w:hAnsi="Times New Roman" w:cs="Times New Roman"/>
        </w:rPr>
        <w:t>дата</w:t>
      </w:r>
      <w:r w:rsidRPr="00273547">
        <w:rPr>
          <w:rFonts w:ascii="Times New Roman" w:hAnsi="Times New Roman" w:cs="Times New Roman"/>
        </w:rPr>
        <w:t xml:space="preserve"> </w:t>
      </w:r>
      <w:r w:rsidRPr="00B16359">
        <w:rPr>
          <w:rFonts w:ascii="Times New Roman" w:hAnsi="Times New Roman" w:cs="Times New Roman"/>
        </w:rPr>
        <w:t>обращения</w:t>
      </w:r>
      <w:r w:rsidRPr="00273547">
        <w:rPr>
          <w:rFonts w:ascii="Times New Roman" w:hAnsi="Times New Roman" w:cs="Times New Roman"/>
        </w:rPr>
        <w:t xml:space="preserve"> 12.05.2020).</w:t>
      </w:r>
    </w:p>
  </w:footnote>
  <w:footnote w:id="233">
    <w:p w14:paraId="36ED7298" w14:textId="77777777" w:rsidR="00BF7995" w:rsidRPr="00B16359" w:rsidRDefault="00BF7995" w:rsidP="00255692">
      <w:pPr>
        <w:pStyle w:val="a4"/>
        <w:jc w:val="both"/>
        <w:rPr>
          <w:rFonts w:ascii="Times New Roman" w:hAnsi="Times New Roman" w:cs="Times New Roman"/>
          <w:lang w:val="de-DE"/>
        </w:rPr>
      </w:pPr>
      <w:r w:rsidRPr="00B16359">
        <w:rPr>
          <w:rStyle w:val="a6"/>
          <w:rFonts w:ascii="Times New Roman" w:hAnsi="Times New Roman" w:cs="Times New Roman"/>
        </w:rPr>
        <w:footnoteRef/>
      </w:r>
      <w:r w:rsidRPr="00B16359">
        <w:rPr>
          <w:rFonts w:ascii="Times New Roman" w:hAnsi="Times New Roman" w:cs="Times New Roman"/>
          <w:lang w:val="de-DE"/>
        </w:rPr>
        <w:t xml:space="preserve"> Ibid.</w:t>
      </w:r>
    </w:p>
  </w:footnote>
  <w:footnote w:id="234">
    <w:p w14:paraId="4E520955" w14:textId="77777777" w:rsidR="00BF7995" w:rsidRPr="00B16359" w:rsidRDefault="00BF7995" w:rsidP="00255692">
      <w:pPr>
        <w:pStyle w:val="a4"/>
        <w:jc w:val="both"/>
        <w:rPr>
          <w:rFonts w:ascii="Times New Roman" w:hAnsi="Times New Roman" w:cs="Times New Roman"/>
        </w:rPr>
      </w:pPr>
      <w:r w:rsidRPr="00B16359">
        <w:rPr>
          <w:rStyle w:val="a6"/>
          <w:rFonts w:ascii="Times New Roman" w:hAnsi="Times New Roman" w:cs="Times New Roman"/>
        </w:rPr>
        <w:footnoteRef/>
      </w:r>
      <w:r w:rsidRPr="00B16359">
        <w:rPr>
          <w:rFonts w:ascii="Times New Roman" w:hAnsi="Times New Roman" w:cs="Times New Roman"/>
          <w:lang w:val="de-DE"/>
        </w:rPr>
        <w:t xml:space="preserve"> Es wird konkrete Ergebnisse geben, Interview mit Angela Merkel // Die Bundeskanzlerin – Aktuelles – Interviews. URL</w:t>
      </w:r>
      <w:r w:rsidRPr="00B16359">
        <w:rPr>
          <w:rFonts w:ascii="Times New Roman" w:hAnsi="Times New Roman" w:cs="Times New Roman"/>
        </w:rPr>
        <w:t xml:space="preserve">: </w:t>
      </w:r>
      <w:hyperlink r:id="rId101" w:history="1">
        <w:r w:rsidRPr="00B16359">
          <w:rPr>
            <w:rStyle w:val="a7"/>
            <w:rFonts w:ascii="Times New Roman" w:hAnsi="Times New Roman" w:cs="Times New Roman"/>
            <w:lang w:val="de-DE"/>
          </w:rPr>
          <w:t>https</w:t>
        </w:r>
        <w:r w:rsidRPr="00B16359">
          <w:rPr>
            <w:rStyle w:val="a7"/>
            <w:rFonts w:ascii="Times New Roman" w:hAnsi="Times New Roman" w:cs="Times New Roman"/>
          </w:rPr>
          <w:t>://</w:t>
        </w:r>
        <w:r w:rsidRPr="00B16359">
          <w:rPr>
            <w:rStyle w:val="a7"/>
            <w:rFonts w:ascii="Times New Roman" w:hAnsi="Times New Roman" w:cs="Times New Roman"/>
            <w:lang w:val="de-DE"/>
          </w:rPr>
          <w:t>www</w:t>
        </w:r>
        <w:r w:rsidRPr="00B16359">
          <w:rPr>
            <w:rStyle w:val="a7"/>
            <w:rFonts w:ascii="Times New Roman" w:hAnsi="Times New Roman" w:cs="Times New Roman"/>
          </w:rPr>
          <w:t>.</w:t>
        </w:r>
        <w:r w:rsidRPr="00B16359">
          <w:rPr>
            <w:rStyle w:val="a7"/>
            <w:rFonts w:ascii="Times New Roman" w:hAnsi="Times New Roman" w:cs="Times New Roman"/>
            <w:lang w:val="de-DE"/>
          </w:rPr>
          <w:t>bundeskanzlerin</w:t>
        </w:r>
        <w:r w:rsidRPr="00B16359">
          <w:rPr>
            <w:rStyle w:val="a7"/>
            <w:rFonts w:ascii="Times New Roman" w:hAnsi="Times New Roman" w:cs="Times New Roman"/>
          </w:rPr>
          <w:t>.</w:t>
        </w:r>
        <w:r w:rsidRPr="00B16359">
          <w:rPr>
            <w:rStyle w:val="a7"/>
            <w:rFonts w:ascii="Times New Roman" w:hAnsi="Times New Roman" w:cs="Times New Roman"/>
            <w:lang w:val="de-DE"/>
          </w:rPr>
          <w:t>de</w:t>
        </w:r>
        <w:r w:rsidRPr="00B16359">
          <w:rPr>
            <w:rStyle w:val="a7"/>
            <w:rFonts w:ascii="Times New Roman" w:hAnsi="Times New Roman" w:cs="Times New Roman"/>
          </w:rPr>
          <w:t>/</w:t>
        </w:r>
        <w:r w:rsidRPr="00B16359">
          <w:rPr>
            <w:rStyle w:val="a7"/>
            <w:rFonts w:ascii="Times New Roman" w:hAnsi="Times New Roman" w:cs="Times New Roman"/>
            <w:lang w:val="de-DE"/>
          </w:rPr>
          <w:t>Content</w:t>
        </w:r>
        <w:r w:rsidRPr="00B16359">
          <w:rPr>
            <w:rStyle w:val="a7"/>
            <w:rFonts w:ascii="Times New Roman" w:hAnsi="Times New Roman" w:cs="Times New Roman"/>
          </w:rPr>
          <w:t>/</w:t>
        </w:r>
        <w:r w:rsidRPr="00B16359">
          <w:rPr>
            <w:rStyle w:val="a7"/>
            <w:rFonts w:ascii="Times New Roman" w:hAnsi="Times New Roman" w:cs="Times New Roman"/>
            <w:lang w:val="de-DE"/>
          </w:rPr>
          <w:t>DE</w:t>
        </w:r>
        <w:r w:rsidRPr="00B16359">
          <w:rPr>
            <w:rStyle w:val="a7"/>
            <w:rFonts w:ascii="Times New Roman" w:hAnsi="Times New Roman" w:cs="Times New Roman"/>
          </w:rPr>
          <w:t>/</w:t>
        </w:r>
        <w:r w:rsidRPr="00B16359">
          <w:rPr>
            <w:rStyle w:val="a7"/>
            <w:rFonts w:ascii="Times New Roman" w:hAnsi="Times New Roman" w:cs="Times New Roman"/>
            <w:lang w:val="de-DE"/>
          </w:rPr>
          <w:t>Interview</w:t>
        </w:r>
        <w:r w:rsidRPr="00B16359">
          <w:rPr>
            <w:rStyle w:val="a7"/>
            <w:rFonts w:ascii="Times New Roman" w:hAnsi="Times New Roman" w:cs="Times New Roman"/>
          </w:rPr>
          <w:t>/2015/06/2015-06-04-</w:t>
        </w:r>
        <w:r w:rsidRPr="00B16359">
          <w:rPr>
            <w:rStyle w:val="a7"/>
            <w:rFonts w:ascii="Times New Roman" w:hAnsi="Times New Roman" w:cs="Times New Roman"/>
            <w:lang w:val="de-DE"/>
          </w:rPr>
          <w:t>merkel</w:t>
        </w:r>
        <w:r w:rsidRPr="00B16359">
          <w:rPr>
            <w:rStyle w:val="a7"/>
            <w:rFonts w:ascii="Times New Roman" w:hAnsi="Times New Roman" w:cs="Times New Roman"/>
          </w:rPr>
          <w:t>-</w:t>
        </w:r>
        <w:r w:rsidRPr="00B16359">
          <w:rPr>
            <w:rStyle w:val="a7"/>
            <w:rFonts w:ascii="Times New Roman" w:hAnsi="Times New Roman" w:cs="Times New Roman"/>
            <w:lang w:val="de-DE"/>
          </w:rPr>
          <w:t>rtl</w:t>
        </w:r>
        <w:r w:rsidRPr="00B16359">
          <w:rPr>
            <w:rStyle w:val="a7"/>
            <w:rFonts w:ascii="Times New Roman" w:hAnsi="Times New Roman" w:cs="Times New Roman"/>
          </w:rPr>
          <w:t>.</w:t>
        </w:r>
        <w:proofErr w:type="spellStart"/>
        <w:r w:rsidRPr="00B16359">
          <w:rPr>
            <w:rStyle w:val="a7"/>
            <w:rFonts w:ascii="Times New Roman" w:hAnsi="Times New Roman" w:cs="Times New Roman"/>
            <w:lang w:val="de-DE"/>
          </w:rPr>
          <w:t>html</w:t>
        </w:r>
        <w:proofErr w:type="spellEnd"/>
      </w:hyperlink>
      <w:r w:rsidRPr="00B16359">
        <w:rPr>
          <w:rFonts w:ascii="Times New Roman" w:hAnsi="Times New Roman" w:cs="Times New Roman"/>
        </w:rPr>
        <w:t xml:space="preserve"> (дата </w:t>
      </w:r>
      <w:proofErr w:type="gramStart"/>
      <w:r w:rsidRPr="00B16359">
        <w:rPr>
          <w:rFonts w:ascii="Times New Roman" w:hAnsi="Times New Roman" w:cs="Times New Roman"/>
        </w:rPr>
        <w:t>обращения  12.05.2020</w:t>
      </w:r>
      <w:proofErr w:type="gramEnd"/>
      <w:r w:rsidRPr="00B16359">
        <w:rPr>
          <w:rFonts w:ascii="Times New Roman" w:hAnsi="Times New Roman" w:cs="Times New Roman"/>
        </w:rPr>
        <w:t>).</w:t>
      </w:r>
    </w:p>
  </w:footnote>
  <w:footnote w:id="235">
    <w:p w14:paraId="3C3CF319" w14:textId="77777777" w:rsidR="00BF7995" w:rsidRPr="006A4785" w:rsidRDefault="00BF7995" w:rsidP="00255692">
      <w:pPr>
        <w:pStyle w:val="a4"/>
        <w:jc w:val="both"/>
        <w:rPr>
          <w:rFonts w:ascii="Times New Roman" w:hAnsi="Times New Roman" w:cs="Times New Roman"/>
          <w:lang w:val="de-DE"/>
        </w:rPr>
      </w:pPr>
      <w:r w:rsidRPr="00B16359">
        <w:rPr>
          <w:rStyle w:val="a6"/>
          <w:rFonts w:ascii="Times New Roman" w:hAnsi="Times New Roman" w:cs="Times New Roman"/>
        </w:rPr>
        <w:footnoteRef/>
      </w:r>
      <w:r w:rsidRPr="00B16359">
        <w:rPr>
          <w:rFonts w:ascii="Times New Roman" w:hAnsi="Times New Roman" w:cs="Times New Roman"/>
          <w:lang w:val="de-DE"/>
        </w:rPr>
        <w:t xml:space="preserve"> Ibid.</w:t>
      </w:r>
    </w:p>
  </w:footnote>
  <w:footnote w:id="236">
    <w:p w14:paraId="0946CB2B" w14:textId="77777777" w:rsidR="00BF7995" w:rsidRPr="008300E8" w:rsidRDefault="00BF7995" w:rsidP="00255692">
      <w:pPr>
        <w:pStyle w:val="a4"/>
        <w:jc w:val="both"/>
      </w:pPr>
      <w:r w:rsidRPr="00960061">
        <w:rPr>
          <w:rStyle w:val="a6"/>
          <w:rFonts w:ascii="Times New Roman" w:hAnsi="Times New Roman" w:cs="Times New Roman"/>
        </w:rPr>
        <w:footnoteRef/>
      </w:r>
      <w:r w:rsidRPr="00960061">
        <w:rPr>
          <w:rFonts w:ascii="Times New Roman" w:hAnsi="Times New Roman" w:cs="Times New Roman"/>
          <w:lang w:val="de-DE"/>
        </w:rPr>
        <w:t xml:space="preserve"> An einer gemeinsamen Zukunft mit Russland arbeiten bei Kommersant Zeitung, // Auswärtiges Amt</w:t>
      </w:r>
      <w:r>
        <w:rPr>
          <w:rFonts w:ascii="Times New Roman" w:hAnsi="Times New Roman" w:cs="Times New Roman"/>
          <w:lang w:val="de-DE"/>
        </w:rPr>
        <w:t xml:space="preserve"> – Aktuelles – Reden von Außenminister F.-W. Steinmeier.</w:t>
      </w:r>
      <w:r w:rsidRPr="00960061">
        <w:rPr>
          <w:rFonts w:ascii="Times New Roman" w:hAnsi="Times New Roman" w:cs="Times New Roman"/>
          <w:lang w:val="de-DE"/>
        </w:rPr>
        <w:t xml:space="preserve"> URL</w:t>
      </w:r>
      <w:r w:rsidRPr="008300E8">
        <w:rPr>
          <w:rFonts w:ascii="Times New Roman" w:hAnsi="Times New Roman" w:cs="Times New Roman"/>
        </w:rPr>
        <w:t xml:space="preserve">: </w:t>
      </w:r>
      <w:hyperlink r:id="rId102" w:history="1">
        <w:r w:rsidRPr="00960061">
          <w:rPr>
            <w:rStyle w:val="a7"/>
            <w:rFonts w:ascii="Times New Roman" w:hAnsi="Times New Roman" w:cs="Times New Roman"/>
            <w:lang w:val="de-DE"/>
          </w:rPr>
          <w:t>https</w:t>
        </w:r>
        <w:r w:rsidRPr="008300E8">
          <w:rPr>
            <w:rStyle w:val="a7"/>
            <w:rFonts w:ascii="Times New Roman" w:hAnsi="Times New Roman" w:cs="Times New Roman"/>
          </w:rPr>
          <w:t>://</w:t>
        </w:r>
        <w:r w:rsidRPr="00960061">
          <w:rPr>
            <w:rStyle w:val="a7"/>
            <w:rFonts w:ascii="Times New Roman" w:hAnsi="Times New Roman" w:cs="Times New Roman"/>
            <w:lang w:val="de-DE"/>
          </w:rPr>
          <w:t>www</w:t>
        </w:r>
        <w:r w:rsidRPr="008300E8">
          <w:rPr>
            <w:rStyle w:val="a7"/>
            <w:rFonts w:ascii="Times New Roman" w:hAnsi="Times New Roman" w:cs="Times New Roman"/>
          </w:rPr>
          <w:t>.</w:t>
        </w:r>
        <w:r w:rsidRPr="00960061">
          <w:rPr>
            <w:rStyle w:val="a7"/>
            <w:rFonts w:ascii="Times New Roman" w:hAnsi="Times New Roman" w:cs="Times New Roman"/>
            <w:lang w:val="de-DE"/>
          </w:rPr>
          <w:t>auswaertiges</w:t>
        </w:r>
        <w:r w:rsidRPr="008300E8">
          <w:rPr>
            <w:rStyle w:val="a7"/>
            <w:rFonts w:ascii="Times New Roman" w:hAnsi="Times New Roman" w:cs="Times New Roman"/>
          </w:rPr>
          <w:t>-</w:t>
        </w:r>
        <w:r w:rsidRPr="00960061">
          <w:rPr>
            <w:rStyle w:val="a7"/>
            <w:rFonts w:ascii="Times New Roman" w:hAnsi="Times New Roman" w:cs="Times New Roman"/>
            <w:lang w:val="de-DE"/>
          </w:rPr>
          <w:t>amt</w:t>
        </w:r>
        <w:r w:rsidRPr="008300E8">
          <w:rPr>
            <w:rStyle w:val="a7"/>
            <w:rFonts w:ascii="Times New Roman" w:hAnsi="Times New Roman" w:cs="Times New Roman"/>
          </w:rPr>
          <w:t>.</w:t>
        </w:r>
        <w:r w:rsidRPr="00960061">
          <w:rPr>
            <w:rStyle w:val="a7"/>
            <w:rFonts w:ascii="Times New Roman" w:hAnsi="Times New Roman" w:cs="Times New Roman"/>
            <w:lang w:val="de-DE"/>
          </w:rPr>
          <w:t>de</w:t>
        </w:r>
        <w:r w:rsidRPr="008300E8">
          <w:rPr>
            <w:rStyle w:val="a7"/>
            <w:rFonts w:ascii="Times New Roman" w:hAnsi="Times New Roman" w:cs="Times New Roman"/>
          </w:rPr>
          <w:t>/</w:t>
        </w:r>
        <w:r w:rsidRPr="00960061">
          <w:rPr>
            <w:rStyle w:val="a7"/>
            <w:rFonts w:ascii="Times New Roman" w:hAnsi="Times New Roman" w:cs="Times New Roman"/>
            <w:lang w:val="de-DE"/>
          </w:rPr>
          <w:t>de</w:t>
        </w:r>
        <w:r w:rsidRPr="008300E8">
          <w:rPr>
            <w:rStyle w:val="a7"/>
            <w:rFonts w:ascii="Times New Roman" w:hAnsi="Times New Roman" w:cs="Times New Roman"/>
          </w:rPr>
          <w:t>/</w:t>
        </w:r>
        <w:r w:rsidRPr="00960061">
          <w:rPr>
            <w:rStyle w:val="a7"/>
            <w:rFonts w:ascii="Times New Roman" w:hAnsi="Times New Roman" w:cs="Times New Roman"/>
            <w:lang w:val="de-DE"/>
          </w:rPr>
          <w:t>newsroom</w:t>
        </w:r>
        <w:r w:rsidRPr="008300E8">
          <w:rPr>
            <w:rStyle w:val="a7"/>
            <w:rFonts w:ascii="Times New Roman" w:hAnsi="Times New Roman" w:cs="Times New Roman"/>
          </w:rPr>
          <w:t>/-/259876</w:t>
        </w:r>
      </w:hyperlink>
      <w:r w:rsidRPr="008300E8">
        <w:rPr>
          <w:rFonts w:ascii="Times New Roman" w:hAnsi="Times New Roman" w:cs="Times New Roman"/>
        </w:rPr>
        <w:t xml:space="preserve"> (</w:t>
      </w:r>
      <w:r w:rsidRPr="00960061">
        <w:rPr>
          <w:rFonts w:ascii="Times New Roman" w:hAnsi="Times New Roman" w:cs="Times New Roman"/>
        </w:rPr>
        <w:t>дата</w:t>
      </w:r>
      <w:r w:rsidRPr="008300E8">
        <w:rPr>
          <w:rFonts w:ascii="Times New Roman" w:hAnsi="Times New Roman" w:cs="Times New Roman"/>
        </w:rPr>
        <w:t xml:space="preserve"> </w:t>
      </w:r>
      <w:r w:rsidRPr="00960061">
        <w:rPr>
          <w:rFonts w:ascii="Times New Roman" w:hAnsi="Times New Roman" w:cs="Times New Roman"/>
        </w:rPr>
        <w:t>обращения</w:t>
      </w:r>
      <w:r w:rsidRPr="008300E8">
        <w:rPr>
          <w:rFonts w:ascii="Times New Roman" w:hAnsi="Times New Roman" w:cs="Times New Roman"/>
        </w:rPr>
        <w:t xml:space="preserve"> 12.05.2020)</w:t>
      </w:r>
    </w:p>
  </w:footnote>
  <w:footnote w:id="237">
    <w:p w14:paraId="7BECF63A" w14:textId="77777777" w:rsidR="00BF7995" w:rsidRPr="008300E8" w:rsidRDefault="00BF7995" w:rsidP="00255692">
      <w:pPr>
        <w:pStyle w:val="a4"/>
        <w:jc w:val="both"/>
        <w:rPr>
          <w:rFonts w:ascii="Times New Roman" w:hAnsi="Times New Roman" w:cs="Times New Roman"/>
        </w:rPr>
      </w:pPr>
      <w:r w:rsidRPr="00960061">
        <w:rPr>
          <w:rStyle w:val="a6"/>
          <w:rFonts w:ascii="Times New Roman" w:hAnsi="Times New Roman" w:cs="Times New Roman"/>
        </w:rPr>
        <w:footnoteRef/>
      </w:r>
      <w:r w:rsidRPr="00960061">
        <w:rPr>
          <w:rFonts w:ascii="Times New Roman" w:hAnsi="Times New Roman" w:cs="Times New Roman"/>
          <w:lang w:val="de-DE"/>
        </w:rPr>
        <w:t xml:space="preserve"> Rede von Außenminister Frank-Walter Steinmeier anlässlich der 50. Münchner Sicherheitskonferenz // Auswärtiges Amt</w:t>
      </w:r>
      <w:r>
        <w:rPr>
          <w:rFonts w:ascii="Times New Roman" w:hAnsi="Times New Roman" w:cs="Times New Roman"/>
          <w:lang w:val="de-DE"/>
        </w:rPr>
        <w:t xml:space="preserve"> – Aktuelles – Reden von Außenminister F.-W. Steinmeier.</w:t>
      </w:r>
      <w:r w:rsidRPr="00960061">
        <w:rPr>
          <w:rFonts w:ascii="Times New Roman" w:hAnsi="Times New Roman" w:cs="Times New Roman"/>
          <w:lang w:val="de-DE"/>
        </w:rPr>
        <w:t xml:space="preserve"> URL</w:t>
      </w:r>
      <w:r w:rsidRPr="008300E8">
        <w:rPr>
          <w:rFonts w:ascii="Times New Roman" w:hAnsi="Times New Roman" w:cs="Times New Roman"/>
        </w:rPr>
        <w:t xml:space="preserve">: </w:t>
      </w:r>
      <w:hyperlink r:id="rId103" w:history="1">
        <w:r w:rsidRPr="00960061">
          <w:rPr>
            <w:rStyle w:val="a7"/>
            <w:rFonts w:ascii="Times New Roman" w:hAnsi="Times New Roman" w:cs="Times New Roman"/>
            <w:lang w:val="de-DE"/>
          </w:rPr>
          <w:t>https</w:t>
        </w:r>
        <w:r w:rsidRPr="008300E8">
          <w:rPr>
            <w:rStyle w:val="a7"/>
            <w:rFonts w:ascii="Times New Roman" w:hAnsi="Times New Roman" w:cs="Times New Roman"/>
          </w:rPr>
          <w:t>://</w:t>
        </w:r>
        <w:r w:rsidRPr="00960061">
          <w:rPr>
            <w:rStyle w:val="a7"/>
            <w:rFonts w:ascii="Times New Roman" w:hAnsi="Times New Roman" w:cs="Times New Roman"/>
            <w:lang w:val="de-DE"/>
          </w:rPr>
          <w:t>www</w:t>
        </w:r>
        <w:r w:rsidRPr="008300E8">
          <w:rPr>
            <w:rStyle w:val="a7"/>
            <w:rFonts w:ascii="Times New Roman" w:hAnsi="Times New Roman" w:cs="Times New Roman"/>
          </w:rPr>
          <w:t>.</w:t>
        </w:r>
        <w:r w:rsidRPr="00960061">
          <w:rPr>
            <w:rStyle w:val="a7"/>
            <w:rFonts w:ascii="Times New Roman" w:hAnsi="Times New Roman" w:cs="Times New Roman"/>
            <w:lang w:val="de-DE"/>
          </w:rPr>
          <w:t>auswaertiges</w:t>
        </w:r>
        <w:r w:rsidRPr="008300E8">
          <w:rPr>
            <w:rStyle w:val="a7"/>
            <w:rFonts w:ascii="Times New Roman" w:hAnsi="Times New Roman" w:cs="Times New Roman"/>
          </w:rPr>
          <w:t>-</w:t>
        </w:r>
        <w:r w:rsidRPr="00960061">
          <w:rPr>
            <w:rStyle w:val="a7"/>
            <w:rFonts w:ascii="Times New Roman" w:hAnsi="Times New Roman" w:cs="Times New Roman"/>
            <w:lang w:val="de-DE"/>
          </w:rPr>
          <w:t>amt</w:t>
        </w:r>
        <w:r w:rsidRPr="008300E8">
          <w:rPr>
            <w:rStyle w:val="a7"/>
            <w:rFonts w:ascii="Times New Roman" w:hAnsi="Times New Roman" w:cs="Times New Roman"/>
          </w:rPr>
          <w:t>.</w:t>
        </w:r>
        <w:r w:rsidRPr="00960061">
          <w:rPr>
            <w:rStyle w:val="a7"/>
            <w:rFonts w:ascii="Times New Roman" w:hAnsi="Times New Roman" w:cs="Times New Roman"/>
            <w:lang w:val="de-DE"/>
          </w:rPr>
          <w:t>de</w:t>
        </w:r>
        <w:r w:rsidRPr="008300E8">
          <w:rPr>
            <w:rStyle w:val="a7"/>
            <w:rFonts w:ascii="Times New Roman" w:hAnsi="Times New Roman" w:cs="Times New Roman"/>
          </w:rPr>
          <w:t>/</w:t>
        </w:r>
        <w:r w:rsidRPr="00960061">
          <w:rPr>
            <w:rStyle w:val="a7"/>
            <w:rFonts w:ascii="Times New Roman" w:hAnsi="Times New Roman" w:cs="Times New Roman"/>
            <w:lang w:val="de-DE"/>
          </w:rPr>
          <w:t>de</w:t>
        </w:r>
        <w:r w:rsidRPr="008300E8">
          <w:rPr>
            <w:rStyle w:val="a7"/>
            <w:rFonts w:ascii="Times New Roman" w:hAnsi="Times New Roman" w:cs="Times New Roman"/>
          </w:rPr>
          <w:t>/</w:t>
        </w:r>
        <w:r w:rsidRPr="00960061">
          <w:rPr>
            <w:rStyle w:val="a7"/>
            <w:rFonts w:ascii="Times New Roman" w:hAnsi="Times New Roman" w:cs="Times New Roman"/>
            <w:lang w:val="de-DE"/>
          </w:rPr>
          <w:t>newsroom</w:t>
        </w:r>
        <w:r w:rsidRPr="008300E8">
          <w:rPr>
            <w:rStyle w:val="a7"/>
            <w:rFonts w:ascii="Times New Roman" w:hAnsi="Times New Roman" w:cs="Times New Roman"/>
          </w:rPr>
          <w:t>/140201-</w:t>
        </w:r>
        <w:r w:rsidRPr="00960061">
          <w:rPr>
            <w:rStyle w:val="a7"/>
            <w:rFonts w:ascii="Times New Roman" w:hAnsi="Times New Roman" w:cs="Times New Roman"/>
            <w:lang w:val="de-DE"/>
          </w:rPr>
          <w:t>bm</w:t>
        </w:r>
        <w:r w:rsidRPr="008300E8">
          <w:rPr>
            <w:rStyle w:val="a7"/>
            <w:rFonts w:ascii="Times New Roman" w:hAnsi="Times New Roman" w:cs="Times New Roman"/>
          </w:rPr>
          <w:t>-</w:t>
        </w:r>
        <w:r w:rsidRPr="00960061">
          <w:rPr>
            <w:rStyle w:val="a7"/>
            <w:rFonts w:ascii="Times New Roman" w:hAnsi="Times New Roman" w:cs="Times New Roman"/>
            <w:lang w:val="de-DE"/>
          </w:rPr>
          <w:t>muesiko</w:t>
        </w:r>
        <w:r w:rsidRPr="008300E8">
          <w:rPr>
            <w:rStyle w:val="a7"/>
            <w:rFonts w:ascii="Times New Roman" w:hAnsi="Times New Roman" w:cs="Times New Roman"/>
          </w:rPr>
          <w:t>/259554</w:t>
        </w:r>
      </w:hyperlink>
      <w:r w:rsidRPr="008300E8">
        <w:rPr>
          <w:rFonts w:ascii="Times New Roman" w:hAnsi="Times New Roman" w:cs="Times New Roman"/>
        </w:rPr>
        <w:t xml:space="preserve"> (</w:t>
      </w:r>
      <w:r w:rsidRPr="00960061">
        <w:rPr>
          <w:rFonts w:ascii="Times New Roman" w:hAnsi="Times New Roman" w:cs="Times New Roman"/>
        </w:rPr>
        <w:t>дата</w:t>
      </w:r>
      <w:r w:rsidRPr="008300E8">
        <w:rPr>
          <w:rFonts w:ascii="Times New Roman" w:hAnsi="Times New Roman" w:cs="Times New Roman"/>
        </w:rPr>
        <w:t xml:space="preserve"> </w:t>
      </w:r>
      <w:r w:rsidRPr="00960061">
        <w:rPr>
          <w:rFonts w:ascii="Times New Roman" w:hAnsi="Times New Roman" w:cs="Times New Roman"/>
        </w:rPr>
        <w:t>обращения</w:t>
      </w:r>
      <w:r w:rsidRPr="008300E8">
        <w:rPr>
          <w:rFonts w:ascii="Times New Roman" w:hAnsi="Times New Roman" w:cs="Times New Roman"/>
        </w:rPr>
        <w:t xml:space="preserve"> 12.05.2020).</w:t>
      </w:r>
    </w:p>
  </w:footnote>
  <w:footnote w:id="238">
    <w:p w14:paraId="4CAF0575" w14:textId="77777777" w:rsidR="00BF7995" w:rsidRPr="008330A4" w:rsidRDefault="00BF7995" w:rsidP="00255692">
      <w:pPr>
        <w:pStyle w:val="a4"/>
        <w:jc w:val="both"/>
        <w:rPr>
          <w:rFonts w:ascii="Times New Roman" w:hAnsi="Times New Roman" w:cs="Times New Roman"/>
        </w:rPr>
      </w:pPr>
      <w:r w:rsidRPr="00960061">
        <w:rPr>
          <w:rStyle w:val="a6"/>
          <w:rFonts w:ascii="Times New Roman" w:hAnsi="Times New Roman" w:cs="Times New Roman"/>
        </w:rPr>
        <w:footnoteRef/>
      </w:r>
      <w:r w:rsidRPr="00960061">
        <w:rPr>
          <w:rFonts w:ascii="Times New Roman" w:hAnsi="Times New Roman" w:cs="Times New Roman"/>
          <w:lang w:val="de-DE"/>
        </w:rPr>
        <w:t xml:space="preserve"> Wir dürfen Russland nicht ignorieren, Interview mit Außenminister Frank-Walter Steinmeier // Auswärtiges Amt</w:t>
      </w:r>
      <w:r>
        <w:rPr>
          <w:rFonts w:ascii="Times New Roman" w:hAnsi="Times New Roman" w:cs="Times New Roman"/>
          <w:lang w:val="de-DE"/>
        </w:rPr>
        <w:t xml:space="preserve"> – Aktuelles – Reden von Außenminister F.-W. Steinmeier. </w:t>
      </w:r>
      <w:r w:rsidRPr="00960061">
        <w:rPr>
          <w:rFonts w:ascii="Times New Roman" w:hAnsi="Times New Roman" w:cs="Times New Roman"/>
          <w:lang w:val="de-DE"/>
        </w:rPr>
        <w:t>URL</w:t>
      </w:r>
      <w:r w:rsidRPr="008330A4">
        <w:rPr>
          <w:rFonts w:ascii="Times New Roman" w:hAnsi="Times New Roman" w:cs="Times New Roman"/>
        </w:rPr>
        <w:t xml:space="preserve">: </w:t>
      </w:r>
      <w:hyperlink r:id="rId104" w:history="1">
        <w:r w:rsidRPr="00960061">
          <w:rPr>
            <w:rStyle w:val="a7"/>
            <w:rFonts w:ascii="Times New Roman" w:hAnsi="Times New Roman" w:cs="Times New Roman"/>
            <w:lang w:val="de-DE"/>
          </w:rPr>
          <w:t>https</w:t>
        </w:r>
        <w:r w:rsidRPr="008330A4">
          <w:rPr>
            <w:rStyle w:val="a7"/>
            <w:rFonts w:ascii="Times New Roman" w:hAnsi="Times New Roman" w:cs="Times New Roman"/>
          </w:rPr>
          <w:t>://</w:t>
        </w:r>
        <w:r w:rsidRPr="00960061">
          <w:rPr>
            <w:rStyle w:val="a7"/>
            <w:rFonts w:ascii="Times New Roman" w:hAnsi="Times New Roman" w:cs="Times New Roman"/>
            <w:lang w:val="de-DE"/>
          </w:rPr>
          <w:t>www</w:t>
        </w:r>
        <w:r w:rsidRPr="008330A4">
          <w:rPr>
            <w:rStyle w:val="a7"/>
            <w:rFonts w:ascii="Times New Roman" w:hAnsi="Times New Roman" w:cs="Times New Roman"/>
          </w:rPr>
          <w:t>.</w:t>
        </w:r>
        <w:r w:rsidRPr="00960061">
          <w:rPr>
            <w:rStyle w:val="a7"/>
            <w:rFonts w:ascii="Times New Roman" w:hAnsi="Times New Roman" w:cs="Times New Roman"/>
            <w:lang w:val="de-DE"/>
          </w:rPr>
          <w:t>auswaertiges</w:t>
        </w:r>
        <w:r w:rsidRPr="008330A4">
          <w:rPr>
            <w:rStyle w:val="a7"/>
            <w:rFonts w:ascii="Times New Roman" w:hAnsi="Times New Roman" w:cs="Times New Roman"/>
          </w:rPr>
          <w:t>-</w:t>
        </w:r>
        <w:r w:rsidRPr="00960061">
          <w:rPr>
            <w:rStyle w:val="a7"/>
            <w:rFonts w:ascii="Times New Roman" w:hAnsi="Times New Roman" w:cs="Times New Roman"/>
            <w:lang w:val="de-DE"/>
          </w:rPr>
          <w:t>amt</w:t>
        </w:r>
        <w:r w:rsidRPr="008330A4">
          <w:rPr>
            <w:rStyle w:val="a7"/>
            <w:rFonts w:ascii="Times New Roman" w:hAnsi="Times New Roman" w:cs="Times New Roman"/>
          </w:rPr>
          <w:t>.</w:t>
        </w:r>
        <w:r w:rsidRPr="00960061">
          <w:rPr>
            <w:rStyle w:val="a7"/>
            <w:rFonts w:ascii="Times New Roman" w:hAnsi="Times New Roman" w:cs="Times New Roman"/>
            <w:lang w:val="de-DE"/>
          </w:rPr>
          <w:t>de</w:t>
        </w:r>
        <w:r w:rsidRPr="008330A4">
          <w:rPr>
            <w:rStyle w:val="a7"/>
            <w:rFonts w:ascii="Times New Roman" w:hAnsi="Times New Roman" w:cs="Times New Roman"/>
          </w:rPr>
          <w:t>/</w:t>
        </w:r>
        <w:r w:rsidRPr="00960061">
          <w:rPr>
            <w:rStyle w:val="a7"/>
            <w:rFonts w:ascii="Times New Roman" w:hAnsi="Times New Roman" w:cs="Times New Roman"/>
            <w:lang w:val="de-DE"/>
          </w:rPr>
          <w:t>de</w:t>
        </w:r>
        <w:r w:rsidRPr="008330A4">
          <w:rPr>
            <w:rStyle w:val="a7"/>
            <w:rFonts w:ascii="Times New Roman" w:hAnsi="Times New Roman" w:cs="Times New Roman"/>
          </w:rPr>
          <w:t>/</w:t>
        </w:r>
        <w:r w:rsidRPr="00960061">
          <w:rPr>
            <w:rStyle w:val="a7"/>
            <w:rFonts w:ascii="Times New Roman" w:hAnsi="Times New Roman" w:cs="Times New Roman"/>
            <w:lang w:val="de-DE"/>
          </w:rPr>
          <w:t>newsroom</w:t>
        </w:r>
        <w:r w:rsidRPr="008330A4">
          <w:rPr>
            <w:rStyle w:val="a7"/>
            <w:rFonts w:ascii="Times New Roman" w:hAnsi="Times New Roman" w:cs="Times New Roman"/>
          </w:rPr>
          <w:t>/141102-</w:t>
        </w:r>
        <w:r w:rsidRPr="00960061">
          <w:rPr>
            <w:rStyle w:val="a7"/>
            <w:rFonts w:ascii="Times New Roman" w:hAnsi="Times New Roman" w:cs="Times New Roman"/>
            <w:lang w:val="de-DE"/>
          </w:rPr>
          <w:t>bm</w:t>
        </w:r>
        <w:r w:rsidRPr="008330A4">
          <w:rPr>
            <w:rStyle w:val="a7"/>
            <w:rFonts w:ascii="Times New Roman" w:hAnsi="Times New Roman" w:cs="Times New Roman"/>
          </w:rPr>
          <w:t>-</w:t>
        </w:r>
        <w:r w:rsidRPr="00960061">
          <w:rPr>
            <w:rStyle w:val="a7"/>
            <w:rFonts w:ascii="Times New Roman" w:hAnsi="Times New Roman" w:cs="Times New Roman"/>
            <w:lang w:val="de-DE"/>
          </w:rPr>
          <w:t>st</w:t>
        </w:r>
        <w:r w:rsidRPr="008330A4">
          <w:rPr>
            <w:rStyle w:val="a7"/>
            <w:rFonts w:ascii="Times New Roman" w:hAnsi="Times New Roman" w:cs="Times New Roman"/>
          </w:rPr>
          <w:t>-</w:t>
        </w:r>
        <w:r w:rsidRPr="00960061">
          <w:rPr>
            <w:rStyle w:val="a7"/>
            <w:rFonts w:ascii="Times New Roman" w:hAnsi="Times New Roman" w:cs="Times New Roman"/>
            <w:lang w:val="de-DE"/>
          </w:rPr>
          <w:t>ztg</w:t>
        </w:r>
        <w:r w:rsidRPr="008330A4">
          <w:rPr>
            <w:rStyle w:val="a7"/>
            <w:rFonts w:ascii="Times New Roman" w:hAnsi="Times New Roman" w:cs="Times New Roman"/>
          </w:rPr>
          <w:t>/266612</w:t>
        </w:r>
      </w:hyperlink>
      <w:r w:rsidRPr="008330A4">
        <w:rPr>
          <w:rFonts w:ascii="Times New Roman" w:hAnsi="Times New Roman" w:cs="Times New Roman"/>
        </w:rPr>
        <w:t xml:space="preserve"> (</w:t>
      </w:r>
      <w:r w:rsidRPr="00960061">
        <w:rPr>
          <w:rFonts w:ascii="Times New Roman" w:hAnsi="Times New Roman" w:cs="Times New Roman"/>
        </w:rPr>
        <w:t>дата</w:t>
      </w:r>
      <w:r w:rsidRPr="008330A4">
        <w:rPr>
          <w:rFonts w:ascii="Times New Roman" w:hAnsi="Times New Roman" w:cs="Times New Roman"/>
        </w:rPr>
        <w:t xml:space="preserve"> </w:t>
      </w:r>
      <w:r w:rsidRPr="00960061">
        <w:rPr>
          <w:rFonts w:ascii="Times New Roman" w:hAnsi="Times New Roman" w:cs="Times New Roman"/>
        </w:rPr>
        <w:t>обращения</w:t>
      </w:r>
      <w:r w:rsidRPr="008330A4">
        <w:rPr>
          <w:rFonts w:ascii="Times New Roman" w:hAnsi="Times New Roman" w:cs="Times New Roman"/>
        </w:rPr>
        <w:t xml:space="preserve"> 12.05.2020).</w:t>
      </w:r>
    </w:p>
  </w:footnote>
  <w:footnote w:id="239">
    <w:p w14:paraId="7171330A" w14:textId="77777777" w:rsidR="00BF7995" w:rsidRPr="008330A4" w:rsidRDefault="00BF7995" w:rsidP="00255692">
      <w:pPr>
        <w:pStyle w:val="a4"/>
        <w:jc w:val="both"/>
        <w:rPr>
          <w:rFonts w:ascii="Times New Roman" w:hAnsi="Times New Roman" w:cs="Times New Roman"/>
        </w:rPr>
      </w:pPr>
      <w:r w:rsidRPr="00960061">
        <w:rPr>
          <w:rStyle w:val="a6"/>
          <w:rFonts w:ascii="Times New Roman" w:hAnsi="Times New Roman" w:cs="Times New Roman"/>
        </w:rPr>
        <w:footnoteRef/>
      </w:r>
      <w:r w:rsidRPr="00960061">
        <w:rPr>
          <w:rFonts w:ascii="Times New Roman" w:hAnsi="Times New Roman" w:cs="Times New Roman"/>
          <w:lang w:val="de-DE"/>
        </w:rPr>
        <w:t xml:space="preserve"> Rede von Außenminister Frank-Walter Steinmeier an der Ural Federal University, Jekaterinburg:  Deutsche und Russen – Vergangenheit, Gegenwart, </w:t>
      </w:r>
      <w:proofErr w:type="gramStart"/>
      <w:r w:rsidRPr="00960061">
        <w:rPr>
          <w:rFonts w:ascii="Times New Roman" w:hAnsi="Times New Roman" w:cs="Times New Roman"/>
          <w:lang w:val="de-DE"/>
        </w:rPr>
        <w:t>Zukunft  /</w:t>
      </w:r>
      <w:proofErr w:type="gramEnd"/>
      <w:r w:rsidRPr="00960061">
        <w:rPr>
          <w:rFonts w:ascii="Times New Roman" w:hAnsi="Times New Roman" w:cs="Times New Roman"/>
          <w:lang w:val="de-DE"/>
        </w:rPr>
        <w:t>/ Auswärtiges Amt</w:t>
      </w:r>
      <w:r>
        <w:rPr>
          <w:rFonts w:ascii="Times New Roman" w:hAnsi="Times New Roman" w:cs="Times New Roman"/>
          <w:lang w:val="de-DE"/>
        </w:rPr>
        <w:t xml:space="preserve"> – Aktuelles – Reden von Außenminister F.-W. Steinmeier.</w:t>
      </w:r>
      <w:r w:rsidRPr="00960061">
        <w:rPr>
          <w:rFonts w:ascii="Times New Roman" w:hAnsi="Times New Roman" w:cs="Times New Roman"/>
          <w:lang w:val="de-DE"/>
        </w:rPr>
        <w:t xml:space="preserve"> URL</w:t>
      </w:r>
      <w:r w:rsidRPr="008330A4">
        <w:rPr>
          <w:rFonts w:ascii="Times New Roman" w:hAnsi="Times New Roman" w:cs="Times New Roman"/>
        </w:rPr>
        <w:t xml:space="preserve">: </w:t>
      </w:r>
      <w:hyperlink r:id="rId105" w:history="1">
        <w:r w:rsidRPr="00960061">
          <w:rPr>
            <w:rStyle w:val="a7"/>
            <w:rFonts w:ascii="Times New Roman" w:hAnsi="Times New Roman" w:cs="Times New Roman"/>
            <w:lang w:val="de-DE"/>
          </w:rPr>
          <w:t>https</w:t>
        </w:r>
        <w:r w:rsidRPr="008330A4">
          <w:rPr>
            <w:rStyle w:val="a7"/>
            <w:rFonts w:ascii="Times New Roman" w:hAnsi="Times New Roman" w:cs="Times New Roman"/>
          </w:rPr>
          <w:t>://</w:t>
        </w:r>
        <w:r w:rsidRPr="00960061">
          <w:rPr>
            <w:rStyle w:val="a7"/>
            <w:rFonts w:ascii="Times New Roman" w:hAnsi="Times New Roman" w:cs="Times New Roman"/>
            <w:lang w:val="de-DE"/>
          </w:rPr>
          <w:t>www</w:t>
        </w:r>
        <w:r w:rsidRPr="008330A4">
          <w:rPr>
            <w:rStyle w:val="a7"/>
            <w:rFonts w:ascii="Times New Roman" w:hAnsi="Times New Roman" w:cs="Times New Roman"/>
          </w:rPr>
          <w:t>.</w:t>
        </w:r>
        <w:r w:rsidRPr="00960061">
          <w:rPr>
            <w:rStyle w:val="a7"/>
            <w:rFonts w:ascii="Times New Roman" w:hAnsi="Times New Roman" w:cs="Times New Roman"/>
            <w:lang w:val="de-DE"/>
          </w:rPr>
          <w:t>auswaertiges</w:t>
        </w:r>
        <w:r w:rsidRPr="008330A4">
          <w:rPr>
            <w:rStyle w:val="a7"/>
            <w:rFonts w:ascii="Times New Roman" w:hAnsi="Times New Roman" w:cs="Times New Roman"/>
          </w:rPr>
          <w:t>-</w:t>
        </w:r>
        <w:r w:rsidRPr="00960061">
          <w:rPr>
            <w:rStyle w:val="a7"/>
            <w:rFonts w:ascii="Times New Roman" w:hAnsi="Times New Roman" w:cs="Times New Roman"/>
            <w:lang w:val="de-DE"/>
          </w:rPr>
          <w:t>amt</w:t>
        </w:r>
        <w:r w:rsidRPr="008330A4">
          <w:rPr>
            <w:rStyle w:val="a7"/>
            <w:rFonts w:ascii="Times New Roman" w:hAnsi="Times New Roman" w:cs="Times New Roman"/>
          </w:rPr>
          <w:t>.</w:t>
        </w:r>
        <w:r w:rsidRPr="00960061">
          <w:rPr>
            <w:rStyle w:val="a7"/>
            <w:rFonts w:ascii="Times New Roman" w:hAnsi="Times New Roman" w:cs="Times New Roman"/>
            <w:lang w:val="de-DE"/>
          </w:rPr>
          <w:t>de</w:t>
        </w:r>
        <w:r w:rsidRPr="008330A4">
          <w:rPr>
            <w:rStyle w:val="a7"/>
            <w:rFonts w:ascii="Times New Roman" w:hAnsi="Times New Roman" w:cs="Times New Roman"/>
          </w:rPr>
          <w:t>/</w:t>
        </w:r>
        <w:r w:rsidRPr="00960061">
          <w:rPr>
            <w:rStyle w:val="a7"/>
            <w:rFonts w:ascii="Times New Roman" w:hAnsi="Times New Roman" w:cs="Times New Roman"/>
            <w:lang w:val="de-DE"/>
          </w:rPr>
          <w:t>de</w:t>
        </w:r>
        <w:r w:rsidRPr="008330A4">
          <w:rPr>
            <w:rStyle w:val="a7"/>
            <w:rFonts w:ascii="Times New Roman" w:hAnsi="Times New Roman" w:cs="Times New Roman"/>
          </w:rPr>
          <w:t>/</w:t>
        </w:r>
        <w:r w:rsidRPr="00960061">
          <w:rPr>
            <w:rStyle w:val="a7"/>
            <w:rFonts w:ascii="Times New Roman" w:hAnsi="Times New Roman" w:cs="Times New Roman"/>
            <w:lang w:val="de-DE"/>
          </w:rPr>
          <w:t>newsroom</w:t>
        </w:r>
        <w:r w:rsidRPr="008330A4">
          <w:rPr>
            <w:rStyle w:val="a7"/>
            <w:rFonts w:ascii="Times New Roman" w:hAnsi="Times New Roman" w:cs="Times New Roman"/>
          </w:rPr>
          <w:t>/141209-</w:t>
        </w:r>
        <w:r w:rsidRPr="00960061">
          <w:rPr>
            <w:rStyle w:val="a7"/>
            <w:rFonts w:ascii="Times New Roman" w:hAnsi="Times New Roman" w:cs="Times New Roman"/>
            <w:lang w:val="de-DE"/>
          </w:rPr>
          <w:t>bm</w:t>
        </w:r>
        <w:r w:rsidRPr="008330A4">
          <w:rPr>
            <w:rStyle w:val="a7"/>
            <w:rFonts w:ascii="Times New Roman" w:hAnsi="Times New Roman" w:cs="Times New Roman"/>
          </w:rPr>
          <w:t>-</w:t>
        </w:r>
        <w:r w:rsidRPr="00960061">
          <w:rPr>
            <w:rStyle w:val="a7"/>
            <w:rFonts w:ascii="Times New Roman" w:hAnsi="Times New Roman" w:cs="Times New Roman"/>
            <w:lang w:val="de-DE"/>
          </w:rPr>
          <w:t>jekaterinburg</w:t>
        </w:r>
        <w:r w:rsidRPr="008330A4">
          <w:rPr>
            <w:rStyle w:val="a7"/>
            <w:rFonts w:ascii="Times New Roman" w:hAnsi="Times New Roman" w:cs="Times New Roman"/>
          </w:rPr>
          <w:t>/267520</w:t>
        </w:r>
      </w:hyperlink>
      <w:r w:rsidRPr="008330A4">
        <w:rPr>
          <w:rFonts w:ascii="Times New Roman" w:hAnsi="Times New Roman" w:cs="Times New Roman"/>
        </w:rPr>
        <w:t xml:space="preserve"> (</w:t>
      </w:r>
      <w:r w:rsidRPr="00960061">
        <w:rPr>
          <w:rFonts w:ascii="Times New Roman" w:hAnsi="Times New Roman" w:cs="Times New Roman"/>
        </w:rPr>
        <w:t>дата</w:t>
      </w:r>
      <w:r w:rsidRPr="008330A4">
        <w:rPr>
          <w:rFonts w:ascii="Times New Roman" w:hAnsi="Times New Roman" w:cs="Times New Roman"/>
        </w:rPr>
        <w:t xml:space="preserve"> </w:t>
      </w:r>
      <w:r w:rsidRPr="00960061">
        <w:rPr>
          <w:rFonts w:ascii="Times New Roman" w:hAnsi="Times New Roman" w:cs="Times New Roman"/>
        </w:rPr>
        <w:t>обращения</w:t>
      </w:r>
      <w:r w:rsidRPr="008330A4">
        <w:rPr>
          <w:rFonts w:ascii="Times New Roman" w:hAnsi="Times New Roman" w:cs="Times New Roman"/>
        </w:rPr>
        <w:t xml:space="preserve"> 13.05.2020).</w:t>
      </w:r>
    </w:p>
  </w:footnote>
  <w:footnote w:id="240">
    <w:p w14:paraId="1EC00929" w14:textId="77777777" w:rsidR="00BF7995" w:rsidRPr="00E76778" w:rsidRDefault="00BF7995" w:rsidP="00255692">
      <w:pPr>
        <w:pStyle w:val="a4"/>
        <w:jc w:val="both"/>
        <w:rPr>
          <w:rFonts w:ascii="Times New Roman" w:hAnsi="Times New Roman" w:cs="Times New Roman"/>
          <w:lang w:val="de-DE"/>
        </w:rPr>
      </w:pPr>
      <w:r w:rsidRPr="00960061">
        <w:rPr>
          <w:rStyle w:val="a6"/>
          <w:rFonts w:ascii="Times New Roman" w:hAnsi="Times New Roman" w:cs="Times New Roman"/>
        </w:rPr>
        <w:footnoteRef/>
      </w:r>
      <w:r w:rsidRPr="00E76778">
        <w:rPr>
          <w:rFonts w:ascii="Times New Roman" w:hAnsi="Times New Roman" w:cs="Times New Roman"/>
          <w:lang w:val="de-DE"/>
        </w:rPr>
        <w:t xml:space="preserve"> </w:t>
      </w:r>
      <w:r w:rsidRPr="00960061">
        <w:rPr>
          <w:rFonts w:ascii="Times New Roman" w:hAnsi="Times New Roman" w:cs="Times New Roman"/>
          <w:lang w:val="de-DE"/>
        </w:rPr>
        <w:t>Ibid</w:t>
      </w:r>
      <w:r w:rsidRPr="00E76778">
        <w:rPr>
          <w:rFonts w:ascii="Times New Roman" w:hAnsi="Times New Roman" w:cs="Times New Roman"/>
          <w:lang w:val="de-DE"/>
        </w:rPr>
        <w:t>.</w:t>
      </w:r>
    </w:p>
  </w:footnote>
  <w:footnote w:id="241">
    <w:p w14:paraId="482C2D8E" w14:textId="77777777" w:rsidR="00BF7995" w:rsidRPr="008330A4" w:rsidRDefault="00BF7995" w:rsidP="00255692">
      <w:pPr>
        <w:pStyle w:val="a4"/>
        <w:jc w:val="both"/>
        <w:rPr>
          <w:rFonts w:ascii="Times New Roman" w:hAnsi="Times New Roman" w:cs="Times New Roman"/>
          <w:lang w:val="de-DE"/>
        </w:rPr>
      </w:pPr>
      <w:r w:rsidRPr="00960061">
        <w:rPr>
          <w:rStyle w:val="a6"/>
          <w:rFonts w:ascii="Times New Roman" w:hAnsi="Times New Roman" w:cs="Times New Roman"/>
        </w:rPr>
        <w:footnoteRef/>
      </w:r>
      <w:r w:rsidRPr="00960061">
        <w:rPr>
          <w:rFonts w:ascii="Times New Roman" w:hAnsi="Times New Roman" w:cs="Times New Roman"/>
          <w:lang w:val="de-DE"/>
        </w:rPr>
        <w:t xml:space="preserve"> Russland nicht in die Knie zwingen, Interview mit Frank-Walter Steinmeier im Spiegel // Auswärtiges Amt</w:t>
      </w:r>
      <w:r>
        <w:rPr>
          <w:rFonts w:ascii="Times New Roman" w:hAnsi="Times New Roman" w:cs="Times New Roman"/>
          <w:lang w:val="de-DE"/>
        </w:rPr>
        <w:t xml:space="preserve"> – Aktuelles – Reden von Außenminister F.-W. Steinmeier</w:t>
      </w:r>
      <w:r w:rsidRPr="00960061">
        <w:rPr>
          <w:rFonts w:ascii="Times New Roman" w:hAnsi="Times New Roman" w:cs="Times New Roman"/>
          <w:lang w:val="de-DE"/>
        </w:rPr>
        <w:t xml:space="preserve"> URL</w:t>
      </w:r>
      <w:r w:rsidRPr="008330A4">
        <w:rPr>
          <w:rFonts w:ascii="Times New Roman" w:hAnsi="Times New Roman" w:cs="Times New Roman"/>
          <w:lang w:val="de-DE"/>
        </w:rPr>
        <w:t xml:space="preserve">: </w:t>
      </w:r>
      <w:hyperlink r:id="rId106" w:history="1">
        <w:r w:rsidRPr="00960061">
          <w:rPr>
            <w:rStyle w:val="a7"/>
            <w:rFonts w:ascii="Times New Roman" w:hAnsi="Times New Roman" w:cs="Times New Roman"/>
            <w:lang w:val="de-DE"/>
          </w:rPr>
          <w:t>https</w:t>
        </w:r>
        <w:r w:rsidRPr="008330A4">
          <w:rPr>
            <w:rStyle w:val="a7"/>
            <w:rFonts w:ascii="Times New Roman" w:hAnsi="Times New Roman" w:cs="Times New Roman"/>
            <w:lang w:val="de-DE"/>
          </w:rPr>
          <w:t>://</w:t>
        </w:r>
        <w:r w:rsidRPr="00960061">
          <w:rPr>
            <w:rStyle w:val="a7"/>
            <w:rFonts w:ascii="Times New Roman" w:hAnsi="Times New Roman" w:cs="Times New Roman"/>
            <w:lang w:val="de-DE"/>
          </w:rPr>
          <w:t>www</w:t>
        </w:r>
        <w:r w:rsidRPr="008330A4">
          <w:rPr>
            <w:rStyle w:val="a7"/>
            <w:rFonts w:ascii="Times New Roman" w:hAnsi="Times New Roman" w:cs="Times New Roman"/>
            <w:lang w:val="de-DE"/>
          </w:rPr>
          <w:t>.</w:t>
        </w:r>
        <w:r w:rsidRPr="00960061">
          <w:rPr>
            <w:rStyle w:val="a7"/>
            <w:rFonts w:ascii="Times New Roman" w:hAnsi="Times New Roman" w:cs="Times New Roman"/>
            <w:lang w:val="de-DE"/>
          </w:rPr>
          <w:t>auswaertiges</w:t>
        </w:r>
        <w:r w:rsidRPr="008330A4">
          <w:rPr>
            <w:rStyle w:val="a7"/>
            <w:rFonts w:ascii="Times New Roman" w:hAnsi="Times New Roman" w:cs="Times New Roman"/>
            <w:lang w:val="de-DE"/>
          </w:rPr>
          <w:t>-</w:t>
        </w:r>
        <w:r w:rsidRPr="00960061">
          <w:rPr>
            <w:rStyle w:val="a7"/>
            <w:rFonts w:ascii="Times New Roman" w:hAnsi="Times New Roman" w:cs="Times New Roman"/>
            <w:lang w:val="de-DE"/>
          </w:rPr>
          <w:t>amt</w:t>
        </w:r>
        <w:r w:rsidRPr="008330A4">
          <w:rPr>
            <w:rStyle w:val="a7"/>
            <w:rFonts w:ascii="Times New Roman" w:hAnsi="Times New Roman" w:cs="Times New Roman"/>
            <w:lang w:val="de-DE"/>
          </w:rPr>
          <w:t>.</w:t>
        </w:r>
        <w:r w:rsidRPr="00960061">
          <w:rPr>
            <w:rStyle w:val="a7"/>
            <w:rFonts w:ascii="Times New Roman" w:hAnsi="Times New Roman" w:cs="Times New Roman"/>
            <w:lang w:val="de-DE"/>
          </w:rPr>
          <w:t>de</w:t>
        </w:r>
        <w:r w:rsidRPr="008330A4">
          <w:rPr>
            <w:rStyle w:val="a7"/>
            <w:rFonts w:ascii="Times New Roman" w:hAnsi="Times New Roman" w:cs="Times New Roman"/>
            <w:lang w:val="de-DE"/>
          </w:rPr>
          <w:t>/</w:t>
        </w:r>
        <w:r w:rsidRPr="00960061">
          <w:rPr>
            <w:rStyle w:val="a7"/>
            <w:rFonts w:ascii="Times New Roman" w:hAnsi="Times New Roman" w:cs="Times New Roman"/>
            <w:lang w:val="de-DE"/>
          </w:rPr>
          <w:t>de</w:t>
        </w:r>
        <w:r w:rsidRPr="008330A4">
          <w:rPr>
            <w:rStyle w:val="a7"/>
            <w:rFonts w:ascii="Times New Roman" w:hAnsi="Times New Roman" w:cs="Times New Roman"/>
            <w:lang w:val="de-DE"/>
          </w:rPr>
          <w:t>/</w:t>
        </w:r>
        <w:r w:rsidRPr="00960061">
          <w:rPr>
            <w:rStyle w:val="a7"/>
            <w:rFonts w:ascii="Times New Roman" w:hAnsi="Times New Roman" w:cs="Times New Roman"/>
            <w:lang w:val="de-DE"/>
          </w:rPr>
          <w:t>newsroom</w:t>
        </w:r>
        <w:r w:rsidRPr="008330A4">
          <w:rPr>
            <w:rStyle w:val="a7"/>
            <w:rFonts w:ascii="Times New Roman" w:hAnsi="Times New Roman" w:cs="Times New Roman"/>
            <w:lang w:val="de-DE"/>
          </w:rPr>
          <w:t>/141220-</w:t>
        </w:r>
        <w:r w:rsidRPr="00960061">
          <w:rPr>
            <w:rStyle w:val="a7"/>
            <w:rFonts w:ascii="Times New Roman" w:hAnsi="Times New Roman" w:cs="Times New Roman"/>
            <w:lang w:val="de-DE"/>
          </w:rPr>
          <w:t>bm</w:t>
        </w:r>
        <w:r w:rsidRPr="008330A4">
          <w:rPr>
            <w:rStyle w:val="a7"/>
            <w:rFonts w:ascii="Times New Roman" w:hAnsi="Times New Roman" w:cs="Times New Roman"/>
            <w:lang w:val="de-DE"/>
          </w:rPr>
          <w:t>-</w:t>
        </w:r>
        <w:r w:rsidRPr="00960061">
          <w:rPr>
            <w:rStyle w:val="a7"/>
            <w:rFonts w:ascii="Times New Roman" w:hAnsi="Times New Roman" w:cs="Times New Roman"/>
            <w:lang w:val="de-DE"/>
          </w:rPr>
          <w:t>spiege</w:t>
        </w:r>
        <w:r w:rsidRPr="008330A4">
          <w:rPr>
            <w:rStyle w:val="a7"/>
            <w:rFonts w:ascii="Times New Roman" w:hAnsi="Times New Roman" w:cs="Times New Roman"/>
            <w:lang w:val="de-DE"/>
          </w:rPr>
          <w:t>/267832</w:t>
        </w:r>
      </w:hyperlink>
      <w:r w:rsidRPr="008330A4">
        <w:rPr>
          <w:rFonts w:ascii="Times New Roman" w:hAnsi="Times New Roman" w:cs="Times New Roman"/>
          <w:lang w:val="de-DE"/>
        </w:rPr>
        <w:t xml:space="preserve"> (</w:t>
      </w:r>
      <w:r w:rsidRPr="00960061">
        <w:rPr>
          <w:rFonts w:ascii="Times New Roman" w:hAnsi="Times New Roman" w:cs="Times New Roman"/>
        </w:rPr>
        <w:t>дата</w:t>
      </w:r>
      <w:r w:rsidRPr="008330A4">
        <w:rPr>
          <w:rFonts w:ascii="Times New Roman" w:hAnsi="Times New Roman" w:cs="Times New Roman"/>
          <w:lang w:val="de-DE"/>
        </w:rPr>
        <w:t xml:space="preserve"> </w:t>
      </w:r>
      <w:r w:rsidRPr="00960061">
        <w:rPr>
          <w:rFonts w:ascii="Times New Roman" w:hAnsi="Times New Roman" w:cs="Times New Roman"/>
        </w:rPr>
        <w:t>обращения</w:t>
      </w:r>
      <w:r w:rsidRPr="008330A4">
        <w:rPr>
          <w:rFonts w:ascii="Times New Roman" w:hAnsi="Times New Roman" w:cs="Times New Roman"/>
          <w:lang w:val="de-DE"/>
        </w:rPr>
        <w:t xml:space="preserve"> 12.05.2020).</w:t>
      </w:r>
    </w:p>
  </w:footnote>
  <w:footnote w:id="242">
    <w:p w14:paraId="61DC7B3F" w14:textId="77777777" w:rsidR="00BF7995" w:rsidRPr="00960061" w:rsidRDefault="00BF7995" w:rsidP="00255692">
      <w:pPr>
        <w:pStyle w:val="a4"/>
        <w:jc w:val="both"/>
        <w:rPr>
          <w:rFonts w:ascii="Times New Roman" w:hAnsi="Times New Roman" w:cs="Times New Roman"/>
        </w:rPr>
      </w:pPr>
      <w:r w:rsidRPr="00960061">
        <w:rPr>
          <w:rStyle w:val="a6"/>
          <w:rFonts w:ascii="Times New Roman" w:hAnsi="Times New Roman" w:cs="Times New Roman"/>
        </w:rPr>
        <w:footnoteRef/>
      </w:r>
      <w:r w:rsidRPr="00960061">
        <w:rPr>
          <w:rFonts w:ascii="Times New Roman" w:hAnsi="Times New Roman" w:cs="Times New Roman"/>
        </w:rPr>
        <w:t xml:space="preserve"> </w:t>
      </w:r>
      <w:proofErr w:type="spellStart"/>
      <w:r w:rsidRPr="00960061">
        <w:rPr>
          <w:rFonts w:ascii="Times New Roman" w:hAnsi="Times New Roman" w:cs="Times New Roman"/>
          <w:lang w:val="de-DE"/>
        </w:rPr>
        <w:t>Ibid</w:t>
      </w:r>
      <w:proofErr w:type="spellEnd"/>
      <w:r w:rsidRPr="00960061">
        <w:rPr>
          <w:rFonts w:ascii="Times New Roman" w:hAnsi="Times New Roman" w:cs="Times New Roman"/>
        </w:rPr>
        <w:t>.</w:t>
      </w:r>
    </w:p>
  </w:footnote>
  <w:footnote w:id="243">
    <w:p w14:paraId="627117D8" w14:textId="77777777" w:rsidR="00BF7995" w:rsidRPr="00960061" w:rsidRDefault="00BF7995" w:rsidP="00255692">
      <w:pPr>
        <w:pStyle w:val="a4"/>
        <w:jc w:val="both"/>
      </w:pPr>
      <w:r w:rsidRPr="00960061">
        <w:rPr>
          <w:rStyle w:val="a6"/>
          <w:rFonts w:ascii="Times New Roman" w:hAnsi="Times New Roman" w:cs="Times New Roman"/>
        </w:rPr>
        <w:footnoteRef/>
      </w:r>
      <w:r w:rsidRPr="00960061">
        <w:rPr>
          <w:rFonts w:ascii="Times New Roman" w:hAnsi="Times New Roman" w:cs="Times New Roman"/>
        </w:rPr>
        <w:t xml:space="preserve"> </w:t>
      </w:r>
      <w:proofErr w:type="spellStart"/>
      <w:r w:rsidRPr="00960061">
        <w:rPr>
          <w:rFonts w:ascii="Times New Roman" w:hAnsi="Times New Roman" w:cs="Times New Roman"/>
          <w:lang w:val="de-DE"/>
        </w:rPr>
        <w:t>Ibid</w:t>
      </w:r>
      <w:proofErr w:type="spellEnd"/>
      <w:r w:rsidRPr="00960061">
        <w:rPr>
          <w:rFonts w:ascii="Times New Roman" w:hAnsi="Times New Roman" w:cs="Times New Roman"/>
        </w:rPr>
        <w:t>.</w:t>
      </w:r>
    </w:p>
  </w:footnote>
  <w:footnote w:id="244">
    <w:p w14:paraId="27ACB241" w14:textId="77777777" w:rsidR="00BF7995" w:rsidRPr="00D34C9F" w:rsidRDefault="00BF7995" w:rsidP="00255692">
      <w:pPr>
        <w:pStyle w:val="a4"/>
        <w:jc w:val="both"/>
        <w:rPr>
          <w:rFonts w:ascii="Times New Roman" w:hAnsi="Times New Roman" w:cs="Times New Roman"/>
        </w:rPr>
      </w:pPr>
      <w:r w:rsidRPr="00D34C9F">
        <w:rPr>
          <w:rStyle w:val="a6"/>
          <w:rFonts w:ascii="Times New Roman" w:hAnsi="Times New Roman" w:cs="Times New Roman"/>
        </w:rPr>
        <w:footnoteRef/>
      </w:r>
      <w:r w:rsidRPr="00D34C9F">
        <w:rPr>
          <w:rFonts w:ascii="Times New Roman" w:hAnsi="Times New Roman" w:cs="Times New Roman"/>
        </w:rPr>
        <w:t xml:space="preserve">Российско-Германская Внешнеторговая палата – О нас // Российско-Германская Внешнеторговая палата, официальный сайт (на русском языке) – 2020. </w:t>
      </w:r>
      <w:r w:rsidRPr="00D34C9F">
        <w:rPr>
          <w:rFonts w:ascii="Times New Roman" w:hAnsi="Times New Roman" w:cs="Times New Roman"/>
          <w:lang w:val="en-US"/>
        </w:rPr>
        <w:t>URL</w:t>
      </w:r>
      <w:r w:rsidRPr="00D34C9F">
        <w:rPr>
          <w:rFonts w:ascii="Times New Roman" w:hAnsi="Times New Roman" w:cs="Times New Roman"/>
        </w:rPr>
        <w:t xml:space="preserve">: </w:t>
      </w:r>
      <w:hyperlink r:id="rId107" w:history="1">
        <w:r w:rsidRPr="00D34C9F">
          <w:rPr>
            <w:rStyle w:val="a7"/>
            <w:rFonts w:ascii="Times New Roman" w:hAnsi="Times New Roman" w:cs="Times New Roman"/>
          </w:rPr>
          <w:t>https://russland.ahk.de/ru/o-nas</w:t>
        </w:r>
      </w:hyperlink>
      <w:r w:rsidRPr="00D34C9F">
        <w:rPr>
          <w:rFonts w:ascii="Times New Roman" w:hAnsi="Times New Roman" w:cs="Times New Roman"/>
        </w:rPr>
        <w:t xml:space="preserve"> (дата обращения 10.05.2020)</w:t>
      </w:r>
    </w:p>
  </w:footnote>
  <w:footnote w:id="245">
    <w:p w14:paraId="273F39F6" w14:textId="77777777" w:rsidR="00BF7995" w:rsidRPr="009A220E" w:rsidRDefault="00BF7995" w:rsidP="00255692">
      <w:pPr>
        <w:pStyle w:val="a4"/>
        <w:jc w:val="both"/>
        <w:rPr>
          <w:rFonts w:ascii="Times New Roman" w:hAnsi="Times New Roman" w:cs="Times New Roman"/>
        </w:rPr>
      </w:pPr>
      <w:r w:rsidRPr="009A220E">
        <w:rPr>
          <w:rStyle w:val="a6"/>
          <w:rFonts w:ascii="Times New Roman" w:hAnsi="Times New Roman" w:cs="Times New Roman"/>
        </w:rPr>
        <w:footnoteRef/>
      </w:r>
      <w:r w:rsidRPr="009A220E">
        <w:rPr>
          <w:rFonts w:ascii="Times New Roman" w:hAnsi="Times New Roman" w:cs="Times New Roman"/>
        </w:rPr>
        <w:t xml:space="preserve"> Деловой климат в России – 2020 17-й, опрос Восточного комитета германской экономики (OAOEV) и Российско-Германской внешнеторговой палаты (ВТП) // Российско-Германская Внешнеторговая палата, официальный сайт (на русском языке) – 2020. </w:t>
      </w:r>
      <w:r w:rsidRPr="009A220E">
        <w:rPr>
          <w:rFonts w:ascii="Times New Roman" w:hAnsi="Times New Roman" w:cs="Times New Roman"/>
          <w:lang w:val="en-US"/>
        </w:rPr>
        <w:t>URL</w:t>
      </w:r>
      <w:r w:rsidRPr="009A220E">
        <w:rPr>
          <w:rFonts w:ascii="Times New Roman" w:hAnsi="Times New Roman" w:cs="Times New Roman"/>
        </w:rPr>
        <w:t xml:space="preserve">: </w:t>
      </w:r>
      <w:hyperlink r:id="rId108" w:history="1">
        <w:r w:rsidRPr="009A220E">
          <w:rPr>
            <w:rStyle w:val="a7"/>
            <w:rFonts w:ascii="Times New Roman" w:hAnsi="Times New Roman" w:cs="Times New Roman"/>
            <w:lang w:val="en-US"/>
          </w:rPr>
          <w:t>https</w:t>
        </w:r>
        <w:r w:rsidRPr="009A220E">
          <w:rPr>
            <w:rStyle w:val="a7"/>
            <w:rFonts w:ascii="Times New Roman" w:hAnsi="Times New Roman" w:cs="Times New Roman"/>
          </w:rPr>
          <w:t>://</w:t>
        </w:r>
        <w:proofErr w:type="spellStart"/>
        <w:r w:rsidRPr="009A220E">
          <w:rPr>
            <w:rStyle w:val="a7"/>
            <w:rFonts w:ascii="Times New Roman" w:hAnsi="Times New Roman" w:cs="Times New Roman"/>
            <w:lang w:val="en-US"/>
          </w:rPr>
          <w:t>russland</w:t>
        </w:r>
        <w:proofErr w:type="spellEnd"/>
        <w:r w:rsidRPr="009A220E">
          <w:rPr>
            <w:rStyle w:val="a7"/>
            <w:rFonts w:ascii="Times New Roman" w:hAnsi="Times New Roman" w:cs="Times New Roman"/>
          </w:rPr>
          <w:t>.</w:t>
        </w:r>
        <w:proofErr w:type="spellStart"/>
        <w:r w:rsidRPr="009A220E">
          <w:rPr>
            <w:rStyle w:val="a7"/>
            <w:rFonts w:ascii="Times New Roman" w:hAnsi="Times New Roman" w:cs="Times New Roman"/>
            <w:lang w:val="en-US"/>
          </w:rPr>
          <w:t>ahk</w:t>
        </w:r>
        <w:proofErr w:type="spellEnd"/>
        <w:r w:rsidRPr="009A220E">
          <w:rPr>
            <w:rStyle w:val="a7"/>
            <w:rFonts w:ascii="Times New Roman" w:hAnsi="Times New Roman" w:cs="Times New Roman"/>
          </w:rPr>
          <w:t>.</w:t>
        </w:r>
        <w:r w:rsidRPr="009A220E">
          <w:rPr>
            <w:rStyle w:val="a7"/>
            <w:rFonts w:ascii="Times New Roman" w:hAnsi="Times New Roman" w:cs="Times New Roman"/>
            <w:lang w:val="en-US"/>
          </w:rPr>
          <w:t>de</w:t>
        </w:r>
        <w:r w:rsidRPr="009A220E">
          <w:rPr>
            <w:rStyle w:val="a7"/>
            <w:rFonts w:ascii="Times New Roman" w:hAnsi="Times New Roman" w:cs="Times New Roman"/>
          </w:rPr>
          <w:t>/</w:t>
        </w:r>
        <w:proofErr w:type="spellStart"/>
        <w:r w:rsidRPr="009A220E">
          <w:rPr>
            <w:rStyle w:val="a7"/>
            <w:rFonts w:ascii="Times New Roman" w:hAnsi="Times New Roman" w:cs="Times New Roman"/>
            <w:lang w:val="en-US"/>
          </w:rPr>
          <w:t>fileadmin</w:t>
        </w:r>
        <w:proofErr w:type="spellEnd"/>
        <w:r w:rsidRPr="009A220E">
          <w:rPr>
            <w:rStyle w:val="a7"/>
            <w:rFonts w:ascii="Times New Roman" w:hAnsi="Times New Roman" w:cs="Times New Roman"/>
          </w:rPr>
          <w:t>/</w:t>
        </w:r>
        <w:r w:rsidRPr="009A220E">
          <w:rPr>
            <w:rStyle w:val="a7"/>
            <w:rFonts w:ascii="Times New Roman" w:hAnsi="Times New Roman" w:cs="Times New Roman"/>
            <w:lang w:val="en-US"/>
          </w:rPr>
          <w:t>AHK</w:t>
        </w:r>
        <w:r w:rsidRPr="009A220E">
          <w:rPr>
            <w:rStyle w:val="a7"/>
            <w:rFonts w:ascii="Times New Roman" w:hAnsi="Times New Roman" w:cs="Times New Roman"/>
          </w:rPr>
          <w:t>_</w:t>
        </w:r>
        <w:proofErr w:type="spellStart"/>
        <w:r w:rsidRPr="009A220E">
          <w:rPr>
            <w:rStyle w:val="a7"/>
            <w:rFonts w:ascii="Times New Roman" w:hAnsi="Times New Roman" w:cs="Times New Roman"/>
            <w:lang w:val="en-US"/>
          </w:rPr>
          <w:t>Russland</w:t>
        </w:r>
        <w:proofErr w:type="spellEnd"/>
        <w:r w:rsidRPr="009A220E">
          <w:rPr>
            <w:rStyle w:val="a7"/>
            <w:rFonts w:ascii="Times New Roman" w:hAnsi="Times New Roman" w:cs="Times New Roman"/>
          </w:rPr>
          <w:t>/</w:t>
        </w:r>
        <w:r w:rsidRPr="009A220E">
          <w:rPr>
            <w:rStyle w:val="a7"/>
            <w:rFonts w:ascii="Times New Roman" w:hAnsi="Times New Roman" w:cs="Times New Roman"/>
            <w:lang w:val="en-US"/>
          </w:rPr>
          <w:t>Newsroom</w:t>
        </w:r>
        <w:r w:rsidRPr="009A220E">
          <w:rPr>
            <w:rStyle w:val="a7"/>
            <w:rFonts w:ascii="Times New Roman" w:hAnsi="Times New Roman" w:cs="Times New Roman"/>
          </w:rPr>
          <w:t>/</w:t>
        </w:r>
        <w:proofErr w:type="spellStart"/>
        <w:r w:rsidRPr="009A220E">
          <w:rPr>
            <w:rStyle w:val="a7"/>
            <w:rFonts w:ascii="Times New Roman" w:hAnsi="Times New Roman" w:cs="Times New Roman"/>
            <w:lang w:val="en-US"/>
          </w:rPr>
          <w:t>Umfragen</w:t>
        </w:r>
        <w:proofErr w:type="spellEnd"/>
        <w:r w:rsidRPr="009A220E">
          <w:rPr>
            <w:rStyle w:val="a7"/>
            <w:rFonts w:ascii="Times New Roman" w:hAnsi="Times New Roman" w:cs="Times New Roman"/>
          </w:rPr>
          <w:t>/2019/2019-12-03_</w:t>
        </w:r>
        <w:proofErr w:type="spellStart"/>
        <w:r w:rsidRPr="009A220E">
          <w:rPr>
            <w:rStyle w:val="a7"/>
            <w:rFonts w:ascii="Times New Roman" w:hAnsi="Times New Roman" w:cs="Times New Roman"/>
            <w:lang w:val="en-US"/>
          </w:rPr>
          <w:t>Geschaeftsklima</w:t>
        </w:r>
        <w:proofErr w:type="spellEnd"/>
        <w:r w:rsidRPr="009A220E">
          <w:rPr>
            <w:rStyle w:val="a7"/>
            <w:rFonts w:ascii="Times New Roman" w:hAnsi="Times New Roman" w:cs="Times New Roman"/>
          </w:rPr>
          <w:t>-</w:t>
        </w:r>
        <w:proofErr w:type="spellStart"/>
        <w:r w:rsidRPr="009A220E">
          <w:rPr>
            <w:rStyle w:val="a7"/>
            <w:rFonts w:ascii="Times New Roman" w:hAnsi="Times New Roman" w:cs="Times New Roman"/>
            <w:lang w:val="en-US"/>
          </w:rPr>
          <w:t>Umfrage</w:t>
        </w:r>
        <w:proofErr w:type="spellEnd"/>
        <w:r w:rsidRPr="009A220E">
          <w:rPr>
            <w:rStyle w:val="a7"/>
            <w:rFonts w:ascii="Times New Roman" w:hAnsi="Times New Roman" w:cs="Times New Roman"/>
          </w:rPr>
          <w:t>-2020_</w:t>
        </w:r>
        <w:proofErr w:type="spellStart"/>
        <w:r w:rsidRPr="009A220E">
          <w:rPr>
            <w:rStyle w:val="a7"/>
            <w:rFonts w:ascii="Times New Roman" w:hAnsi="Times New Roman" w:cs="Times New Roman"/>
            <w:lang w:val="en-US"/>
          </w:rPr>
          <w:t>Ergebnisse</w:t>
        </w:r>
        <w:proofErr w:type="spellEnd"/>
        <w:r w:rsidRPr="009A220E">
          <w:rPr>
            <w:rStyle w:val="a7"/>
            <w:rFonts w:ascii="Times New Roman" w:hAnsi="Times New Roman" w:cs="Times New Roman"/>
          </w:rPr>
          <w:t>_</w:t>
        </w:r>
        <w:r w:rsidRPr="009A220E">
          <w:rPr>
            <w:rStyle w:val="a7"/>
            <w:rFonts w:ascii="Times New Roman" w:hAnsi="Times New Roman" w:cs="Times New Roman"/>
            <w:lang w:val="en-US"/>
          </w:rPr>
          <w:t>RU</w:t>
        </w:r>
        <w:r w:rsidRPr="009A220E">
          <w:rPr>
            <w:rStyle w:val="a7"/>
            <w:rFonts w:ascii="Times New Roman" w:hAnsi="Times New Roman" w:cs="Times New Roman"/>
          </w:rPr>
          <w:t>.</w:t>
        </w:r>
        <w:r w:rsidRPr="009A220E">
          <w:rPr>
            <w:rStyle w:val="a7"/>
            <w:rFonts w:ascii="Times New Roman" w:hAnsi="Times New Roman" w:cs="Times New Roman"/>
            <w:lang w:val="en-US"/>
          </w:rPr>
          <w:t>pdf</w:t>
        </w:r>
      </w:hyperlink>
      <w:r w:rsidRPr="009A220E">
        <w:rPr>
          <w:rFonts w:ascii="Times New Roman" w:hAnsi="Times New Roman" w:cs="Times New Roman"/>
        </w:rPr>
        <w:t xml:space="preserve"> (дата обращения 10.05.2020)</w:t>
      </w:r>
    </w:p>
  </w:footnote>
  <w:footnote w:id="246">
    <w:p w14:paraId="3F9F5DBF" w14:textId="77777777" w:rsidR="00BF7995" w:rsidRPr="007D519B" w:rsidRDefault="00BF7995" w:rsidP="00255692">
      <w:pPr>
        <w:pStyle w:val="a4"/>
        <w:jc w:val="both"/>
        <w:rPr>
          <w:rFonts w:ascii="Times New Roman" w:hAnsi="Times New Roman" w:cs="Times New Roman"/>
        </w:rPr>
      </w:pPr>
      <w:r w:rsidRPr="007D519B">
        <w:rPr>
          <w:rStyle w:val="a6"/>
          <w:rFonts w:ascii="Times New Roman" w:hAnsi="Times New Roman" w:cs="Times New Roman"/>
        </w:rPr>
        <w:footnoteRef/>
      </w:r>
      <w:r w:rsidRPr="007D519B">
        <w:rPr>
          <w:rFonts w:ascii="Times New Roman" w:hAnsi="Times New Roman" w:cs="Times New Roman"/>
        </w:rPr>
        <w:t xml:space="preserve">Топ-50 иностранных компаний // </w:t>
      </w:r>
      <w:r w:rsidRPr="007D519B">
        <w:rPr>
          <w:rFonts w:ascii="Times New Roman" w:hAnsi="Times New Roman" w:cs="Times New Roman"/>
          <w:lang w:val="de-DE"/>
        </w:rPr>
        <w:t>Forbes</w:t>
      </w:r>
      <w:r w:rsidRPr="007D519B">
        <w:rPr>
          <w:rFonts w:ascii="Times New Roman" w:hAnsi="Times New Roman" w:cs="Times New Roman"/>
        </w:rPr>
        <w:t xml:space="preserve"> (Россия), официальный сайт – 2020. </w:t>
      </w:r>
      <w:r w:rsidRPr="007D519B">
        <w:rPr>
          <w:rFonts w:ascii="Times New Roman" w:hAnsi="Times New Roman" w:cs="Times New Roman"/>
          <w:lang w:val="en-US"/>
        </w:rPr>
        <w:t>URL</w:t>
      </w:r>
      <w:r w:rsidRPr="007D519B">
        <w:rPr>
          <w:rFonts w:ascii="Times New Roman" w:hAnsi="Times New Roman" w:cs="Times New Roman"/>
        </w:rPr>
        <w:t xml:space="preserve">: </w:t>
      </w:r>
      <w:hyperlink r:id="rId109" w:history="1">
        <w:r w:rsidRPr="007D519B">
          <w:rPr>
            <w:rStyle w:val="a7"/>
            <w:rFonts w:ascii="Times New Roman" w:hAnsi="Times New Roman" w:cs="Times New Roman"/>
            <w:lang w:val="en-US"/>
          </w:rPr>
          <w:t>https</w:t>
        </w:r>
        <w:r w:rsidRPr="007D519B">
          <w:rPr>
            <w:rStyle w:val="a7"/>
            <w:rFonts w:ascii="Times New Roman" w:hAnsi="Times New Roman" w:cs="Times New Roman"/>
          </w:rPr>
          <w:t>://</w:t>
        </w:r>
        <w:r w:rsidRPr="007D519B">
          <w:rPr>
            <w:rStyle w:val="a7"/>
            <w:rFonts w:ascii="Times New Roman" w:hAnsi="Times New Roman" w:cs="Times New Roman"/>
            <w:lang w:val="en-US"/>
          </w:rPr>
          <w:t>www</w:t>
        </w:r>
        <w:r w:rsidRPr="007D519B">
          <w:rPr>
            <w:rStyle w:val="a7"/>
            <w:rFonts w:ascii="Times New Roman" w:hAnsi="Times New Roman" w:cs="Times New Roman"/>
          </w:rPr>
          <w:t>.</w:t>
        </w:r>
        <w:proofErr w:type="spellStart"/>
        <w:r w:rsidRPr="007D519B">
          <w:rPr>
            <w:rStyle w:val="a7"/>
            <w:rFonts w:ascii="Times New Roman" w:hAnsi="Times New Roman" w:cs="Times New Roman"/>
            <w:lang w:val="en-US"/>
          </w:rPr>
          <w:t>forbes</w:t>
        </w:r>
        <w:proofErr w:type="spellEnd"/>
        <w:r w:rsidRPr="007D519B">
          <w:rPr>
            <w:rStyle w:val="a7"/>
            <w:rFonts w:ascii="Times New Roman" w:hAnsi="Times New Roman" w:cs="Times New Roman"/>
          </w:rPr>
          <w:t>.</w:t>
        </w:r>
        <w:proofErr w:type="spellStart"/>
        <w:r w:rsidRPr="007D519B">
          <w:rPr>
            <w:rStyle w:val="a7"/>
            <w:rFonts w:ascii="Times New Roman" w:hAnsi="Times New Roman" w:cs="Times New Roman"/>
            <w:lang w:val="en-US"/>
          </w:rPr>
          <w:t>ru</w:t>
        </w:r>
        <w:proofErr w:type="spellEnd"/>
        <w:r w:rsidRPr="007D519B">
          <w:rPr>
            <w:rStyle w:val="a7"/>
            <w:rFonts w:ascii="Times New Roman" w:hAnsi="Times New Roman" w:cs="Times New Roman"/>
          </w:rPr>
          <w:t>/</w:t>
        </w:r>
        <w:r w:rsidRPr="007D519B">
          <w:rPr>
            <w:rStyle w:val="a7"/>
            <w:rFonts w:ascii="Times New Roman" w:hAnsi="Times New Roman" w:cs="Times New Roman"/>
            <w:lang w:val="en-US"/>
          </w:rPr>
          <w:t>rating</w:t>
        </w:r>
        <w:r w:rsidRPr="007D519B">
          <w:rPr>
            <w:rStyle w:val="a7"/>
            <w:rFonts w:ascii="Times New Roman" w:hAnsi="Times New Roman" w:cs="Times New Roman"/>
          </w:rPr>
          <w:t>/384135-50-</w:t>
        </w:r>
        <w:proofErr w:type="spellStart"/>
        <w:r w:rsidRPr="007D519B">
          <w:rPr>
            <w:rStyle w:val="a7"/>
            <w:rFonts w:ascii="Times New Roman" w:hAnsi="Times New Roman" w:cs="Times New Roman"/>
            <w:lang w:val="en-US"/>
          </w:rPr>
          <w:t>krupneyshih</w:t>
        </w:r>
        <w:proofErr w:type="spellEnd"/>
        <w:r w:rsidRPr="007D519B">
          <w:rPr>
            <w:rStyle w:val="a7"/>
            <w:rFonts w:ascii="Times New Roman" w:hAnsi="Times New Roman" w:cs="Times New Roman"/>
          </w:rPr>
          <w:t>-</w:t>
        </w:r>
        <w:proofErr w:type="spellStart"/>
        <w:r w:rsidRPr="007D519B">
          <w:rPr>
            <w:rStyle w:val="a7"/>
            <w:rFonts w:ascii="Times New Roman" w:hAnsi="Times New Roman" w:cs="Times New Roman"/>
            <w:lang w:val="en-US"/>
          </w:rPr>
          <w:t>inostrannyh</w:t>
        </w:r>
        <w:proofErr w:type="spellEnd"/>
        <w:r w:rsidRPr="007D519B">
          <w:rPr>
            <w:rStyle w:val="a7"/>
            <w:rFonts w:ascii="Times New Roman" w:hAnsi="Times New Roman" w:cs="Times New Roman"/>
          </w:rPr>
          <w:t>-</w:t>
        </w:r>
        <w:proofErr w:type="spellStart"/>
        <w:r w:rsidRPr="007D519B">
          <w:rPr>
            <w:rStyle w:val="a7"/>
            <w:rFonts w:ascii="Times New Roman" w:hAnsi="Times New Roman" w:cs="Times New Roman"/>
            <w:lang w:val="en-US"/>
          </w:rPr>
          <w:t>kompaniy</w:t>
        </w:r>
        <w:proofErr w:type="spellEnd"/>
        <w:r w:rsidRPr="007D519B">
          <w:rPr>
            <w:rStyle w:val="a7"/>
            <w:rFonts w:ascii="Times New Roman" w:hAnsi="Times New Roman" w:cs="Times New Roman"/>
          </w:rPr>
          <w:t>-</w:t>
        </w:r>
        <w:r w:rsidRPr="007D519B">
          <w:rPr>
            <w:rStyle w:val="a7"/>
            <w:rFonts w:ascii="Times New Roman" w:hAnsi="Times New Roman" w:cs="Times New Roman"/>
            <w:lang w:val="en-US"/>
          </w:rPr>
          <w:t>v</w:t>
        </w:r>
        <w:r w:rsidRPr="007D519B">
          <w:rPr>
            <w:rStyle w:val="a7"/>
            <w:rFonts w:ascii="Times New Roman" w:hAnsi="Times New Roman" w:cs="Times New Roman"/>
          </w:rPr>
          <w:t>-</w:t>
        </w:r>
        <w:proofErr w:type="spellStart"/>
        <w:r w:rsidRPr="007D519B">
          <w:rPr>
            <w:rStyle w:val="a7"/>
            <w:rFonts w:ascii="Times New Roman" w:hAnsi="Times New Roman" w:cs="Times New Roman"/>
            <w:lang w:val="en-US"/>
          </w:rPr>
          <w:t>rossii</w:t>
        </w:r>
        <w:proofErr w:type="spellEnd"/>
        <w:r w:rsidRPr="007D519B">
          <w:rPr>
            <w:rStyle w:val="a7"/>
            <w:rFonts w:ascii="Times New Roman" w:hAnsi="Times New Roman" w:cs="Times New Roman"/>
          </w:rPr>
          <w:t>-2019-</w:t>
        </w:r>
        <w:proofErr w:type="spellStart"/>
        <w:r w:rsidRPr="007D519B">
          <w:rPr>
            <w:rStyle w:val="a7"/>
            <w:rFonts w:ascii="Times New Roman" w:hAnsi="Times New Roman" w:cs="Times New Roman"/>
            <w:lang w:val="en-US"/>
          </w:rPr>
          <w:t>reyting</w:t>
        </w:r>
        <w:proofErr w:type="spellEnd"/>
        <w:r w:rsidRPr="007D519B">
          <w:rPr>
            <w:rStyle w:val="a7"/>
            <w:rFonts w:ascii="Times New Roman" w:hAnsi="Times New Roman" w:cs="Times New Roman"/>
          </w:rPr>
          <w:t>-</w:t>
        </w:r>
        <w:proofErr w:type="spellStart"/>
        <w:r w:rsidRPr="007D519B">
          <w:rPr>
            <w:rStyle w:val="a7"/>
            <w:rFonts w:ascii="Times New Roman" w:hAnsi="Times New Roman" w:cs="Times New Roman"/>
            <w:lang w:val="en-US"/>
          </w:rPr>
          <w:t>forbes</w:t>
        </w:r>
        <w:proofErr w:type="spellEnd"/>
      </w:hyperlink>
      <w:r w:rsidRPr="007D519B">
        <w:rPr>
          <w:rFonts w:ascii="Times New Roman" w:hAnsi="Times New Roman" w:cs="Times New Roman"/>
        </w:rPr>
        <w:t xml:space="preserve"> (дата обращения 10.05.2020)</w:t>
      </w:r>
    </w:p>
  </w:footnote>
  <w:footnote w:id="247">
    <w:p w14:paraId="5FDC37E2" w14:textId="0AD0085C" w:rsidR="00BF7995" w:rsidRPr="008330A4" w:rsidRDefault="00BF7995" w:rsidP="00255692">
      <w:pPr>
        <w:pStyle w:val="a4"/>
        <w:jc w:val="both"/>
        <w:rPr>
          <w:rFonts w:ascii="Times New Roman" w:hAnsi="Times New Roman" w:cs="Times New Roman"/>
          <w:lang w:val="de-DE"/>
        </w:rPr>
      </w:pPr>
      <w:r w:rsidRPr="00893BC2">
        <w:rPr>
          <w:rStyle w:val="a6"/>
          <w:rFonts w:ascii="Times New Roman" w:hAnsi="Times New Roman" w:cs="Times New Roman"/>
        </w:rPr>
        <w:footnoteRef/>
      </w:r>
      <w:r w:rsidRPr="00893BC2">
        <w:rPr>
          <w:rFonts w:ascii="Times New Roman" w:hAnsi="Times New Roman" w:cs="Times New Roman"/>
        </w:rPr>
        <w:t xml:space="preserve">Любимые бренды россиян – 2019. // </w:t>
      </w:r>
      <w:r w:rsidRPr="00893BC2">
        <w:rPr>
          <w:rFonts w:ascii="Times New Roman" w:hAnsi="Times New Roman" w:cs="Times New Roman"/>
          <w:lang w:val="de-DE"/>
        </w:rPr>
        <w:t>Online</w:t>
      </w:r>
      <w:r w:rsidRPr="00893BC2">
        <w:rPr>
          <w:rFonts w:ascii="Times New Roman" w:hAnsi="Times New Roman" w:cs="Times New Roman"/>
        </w:rPr>
        <w:t xml:space="preserve"> </w:t>
      </w:r>
      <w:r w:rsidRPr="00893BC2">
        <w:rPr>
          <w:rFonts w:ascii="Times New Roman" w:hAnsi="Times New Roman" w:cs="Times New Roman"/>
          <w:lang w:val="de-DE"/>
        </w:rPr>
        <w:t>Market</w:t>
      </w:r>
      <w:r w:rsidRPr="00893BC2">
        <w:rPr>
          <w:rFonts w:ascii="Times New Roman" w:hAnsi="Times New Roman" w:cs="Times New Roman"/>
        </w:rPr>
        <w:t xml:space="preserve"> </w:t>
      </w:r>
      <w:proofErr w:type="spellStart"/>
      <w:r w:rsidRPr="00893BC2">
        <w:rPr>
          <w:rFonts w:ascii="Times New Roman" w:hAnsi="Times New Roman" w:cs="Times New Roman"/>
          <w:lang w:val="de-DE"/>
        </w:rPr>
        <w:t>Intelligence</w:t>
      </w:r>
      <w:proofErr w:type="spellEnd"/>
      <w:r w:rsidRPr="00893BC2">
        <w:rPr>
          <w:rFonts w:ascii="Times New Roman" w:hAnsi="Times New Roman" w:cs="Times New Roman"/>
        </w:rPr>
        <w:t xml:space="preserve"> – 2019. </w:t>
      </w:r>
      <w:r w:rsidRPr="00893BC2">
        <w:rPr>
          <w:rFonts w:ascii="Times New Roman" w:hAnsi="Times New Roman" w:cs="Times New Roman"/>
          <w:lang w:val="de-DE"/>
        </w:rPr>
        <w:t xml:space="preserve">URL: </w:t>
      </w:r>
      <w:hyperlink r:id="rId110" w:history="1">
        <w:r w:rsidRPr="00FB20D4">
          <w:rPr>
            <w:rStyle w:val="a7"/>
            <w:rFonts w:ascii="Times New Roman" w:hAnsi="Times New Roman" w:cs="Times New Roman"/>
            <w:lang w:val="de-DE"/>
          </w:rPr>
          <w:t>http://www.top20brands.ru/ru/</w:t>
        </w:r>
      </w:hyperlink>
      <w:r w:rsidRPr="00893BC2">
        <w:rPr>
          <w:rFonts w:ascii="Times New Roman" w:hAnsi="Times New Roman" w:cs="Times New Roman"/>
          <w:lang w:val="de-DE"/>
        </w:rPr>
        <w:t xml:space="preserve"> </w:t>
      </w:r>
      <w:r w:rsidRPr="00FB20D4">
        <w:rPr>
          <w:rFonts w:ascii="Times New Roman" w:hAnsi="Times New Roman" w:cs="Times New Roman"/>
          <w:lang w:val="de-DE"/>
        </w:rPr>
        <w:t>(</w:t>
      </w:r>
      <w:r w:rsidRPr="00893BC2">
        <w:rPr>
          <w:rFonts w:ascii="Times New Roman" w:hAnsi="Times New Roman" w:cs="Times New Roman"/>
        </w:rPr>
        <w:t>дата</w:t>
      </w:r>
      <w:r w:rsidRPr="00FB20D4">
        <w:rPr>
          <w:rFonts w:ascii="Times New Roman" w:hAnsi="Times New Roman" w:cs="Times New Roman"/>
          <w:lang w:val="de-DE"/>
        </w:rPr>
        <w:t xml:space="preserve"> </w:t>
      </w:r>
      <w:r w:rsidRPr="00893BC2">
        <w:rPr>
          <w:rFonts w:ascii="Times New Roman" w:hAnsi="Times New Roman" w:cs="Times New Roman"/>
        </w:rPr>
        <w:t>обращения</w:t>
      </w:r>
      <w:r w:rsidRPr="00FB20D4">
        <w:rPr>
          <w:rFonts w:ascii="Times New Roman" w:hAnsi="Times New Roman" w:cs="Times New Roman"/>
          <w:lang w:val="de-DE"/>
        </w:rPr>
        <w:t xml:space="preserve"> 10.05.2020)</w:t>
      </w:r>
    </w:p>
  </w:footnote>
  <w:footnote w:id="248">
    <w:p w14:paraId="1E58CE97" w14:textId="77777777" w:rsidR="00BF7995" w:rsidRPr="00D9466F" w:rsidRDefault="00BF7995" w:rsidP="00255692">
      <w:pPr>
        <w:pStyle w:val="a4"/>
        <w:jc w:val="both"/>
        <w:rPr>
          <w:rFonts w:ascii="Times New Roman" w:hAnsi="Times New Roman" w:cs="Times New Roman"/>
        </w:rPr>
      </w:pPr>
      <w:r w:rsidRPr="00D9466F">
        <w:rPr>
          <w:rStyle w:val="a6"/>
          <w:rFonts w:ascii="Times New Roman" w:hAnsi="Times New Roman" w:cs="Times New Roman"/>
        </w:rPr>
        <w:footnoteRef/>
      </w:r>
      <w:r w:rsidRPr="00E13FEC">
        <w:rPr>
          <w:rFonts w:ascii="Times New Roman" w:hAnsi="Times New Roman" w:cs="Times New Roman"/>
          <w:lang w:val="de-DE"/>
        </w:rPr>
        <w:t xml:space="preserve"> </w:t>
      </w:r>
      <w:r w:rsidRPr="00D9466F">
        <w:rPr>
          <w:rFonts w:ascii="Times New Roman" w:hAnsi="Times New Roman" w:cs="Times New Roman"/>
          <w:lang w:val="de-DE"/>
        </w:rPr>
        <w:t>Russland</w:t>
      </w:r>
      <w:r w:rsidRPr="00E13FEC">
        <w:rPr>
          <w:rFonts w:ascii="Times New Roman" w:hAnsi="Times New Roman" w:cs="Times New Roman"/>
          <w:lang w:val="de-DE"/>
        </w:rPr>
        <w:t xml:space="preserve"> </w:t>
      </w:r>
      <w:r w:rsidRPr="00D9466F">
        <w:rPr>
          <w:rFonts w:ascii="Times New Roman" w:hAnsi="Times New Roman" w:cs="Times New Roman"/>
          <w:lang w:val="de-DE"/>
        </w:rPr>
        <w:t>in</w:t>
      </w:r>
      <w:r w:rsidRPr="00E13FEC">
        <w:rPr>
          <w:rFonts w:ascii="Times New Roman" w:hAnsi="Times New Roman" w:cs="Times New Roman"/>
          <w:lang w:val="de-DE"/>
        </w:rPr>
        <w:t xml:space="preserve"> </w:t>
      </w:r>
      <w:r w:rsidRPr="00D9466F">
        <w:rPr>
          <w:rFonts w:ascii="Times New Roman" w:hAnsi="Times New Roman" w:cs="Times New Roman"/>
          <w:lang w:val="de-DE"/>
        </w:rPr>
        <w:t>Zahlen</w:t>
      </w:r>
      <w:r w:rsidRPr="00E13FEC">
        <w:rPr>
          <w:rFonts w:ascii="Times New Roman" w:hAnsi="Times New Roman" w:cs="Times New Roman"/>
          <w:lang w:val="de-DE"/>
        </w:rPr>
        <w:t xml:space="preserve">. </w:t>
      </w:r>
      <w:r w:rsidRPr="00D9466F">
        <w:rPr>
          <w:rFonts w:ascii="Times New Roman" w:hAnsi="Times New Roman" w:cs="Times New Roman"/>
          <w:lang w:val="de-DE"/>
        </w:rPr>
        <w:t xml:space="preserve">Aktuelle Wirtschaftsdaten für die Russische Föderation – Frühjahr 2020 // Germany Trade and </w:t>
      </w:r>
      <w:proofErr w:type="spellStart"/>
      <w:r w:rsidRPr="00D9466F">
        <w:rPr>
          <w:rFonts w:ascii="Times New Roman" w:hAnsi="Times New Roman" w:cs="Times New Roman"/>
          <w:lang w:val="de-DE"/>
        </w:rPr>
        <w:t>Invest</w:t>
      </w:r>
      <w:proofErr w:type="spellEnd"/>
      <w:r w:rsidRPr="00D9466F">
        <w:rPr>
          <w:rFonts w:ascii="Times New Roman" w:hAnsi="Times New Roman" w:cs="Times New Roman"/>
          <w:lang w:val="de-DE"/>
        </w:rPr>
        <w:t>, Botschaft der Bundesrepublik Deutschland in Moskau, Deutsch-Russisch Auslandshandelskammer – März 2020 – S. 7-8. URL</w:t>
      </w:r>
      <w:r w:rsidRPr="00D9466F">
        <w:rPr>
          <w:rFonts w:ascii="Times New Roman" w:hAnsi="Times New Roman" w:cs="Times New Roman"/>
        </w:rPr>
        <w:t>:</w:t>
      </w:r>
      <w:hyperlink r:id="rId111" w:history="1">
        <w:r w:rsidRPr="00D9466F">
          <w:rPr>
            <w:rStyle w:val="a7"/>
            <w:rFonts w:ascii="Times New Roman" w:hAnsi="Times New Roman" w:cs="Times New Roman"/>
            <w:lang w:val="de-DE"/>
          </w:rPr>
          <w:t>https</w:t>
        </w:r>
        <w:r w:rsidRPr="00D9466F">
          <w:rPr>
            <w:rStyle w:val="a7"/>
            <w:rFonts w:ascii="Times New Roman" w:hAnsi="Times New Roman" w:cs="Times New Roman"/>
          </w:rPr>
          <w:t>://</w:t>
        </w:r>
        <w:proofErr w:type="spellStart"/>
        <w:r w:rsidRPr="00D9466F">
          <w:rPr>
            <w:rStyle w:val="a7"/>
            <w:rFonts w:ascii="Times New Roman" w:hAnsi="Times New Roman" w:cs="Times New Roman"/>
            <w:lang w:val="de-DE"/>
          </w:rPr>
          <w:t>russland</w:t>
        </w:r>
        <w:proofErr w:type="spellEnd"/>
        <w:r w:rsidRPr="00D9466F">
          <w:rPr>
            <w:rStyle w:val="a7"/>
            <w:rFonts w:ascii="Times New Roman" w:hAnsi="Times New Roman" w:cs="Times New Roman"/>
          </w:rPr>
          <w:t>.</w:t>
        </w:r>
        <w:proofErr w:type="spellStart"/>
        <w:r w:rsidRPr="00D9466F">
          <w:rPr>
            <w:rStyle w:val="a7"/>
            <w:rFonts w:ascii="Times New Roman" w:hAnsi="Times New Roman" w:cs="Times New Roman"/>
            <w:lang w:val="de-DE"/>
          </w:rPr>
          <w:t>ahk</w:t>
        </w:r>
        <w:proofErr w:type="spellEnd"/>
        <w:r w:rsidRPr="00D9466F">
          <w:rPr>
            <w:rStyle w:val="a7"/>
            <w:rFonts w:ascii="Times New Roman" w:hAnsi="Times New Roman" w:cs="Times New Roman"/>
          </w:rPr>
          <w:t>.</w:t>
        </w:r>
        <w:r w:rsidRPr="00D9466F">
          <w:rPr>
            <w:rStyle w:val="a7"/>
            <w:rFonts w:ascii="Times New Roman" w:hAnsi="Times New Roman" w:cs="Times New Roman"/>
            <w:lang w:val="de-DE"/>
          </w:rPr>
          <w:t>de</w:t>
        </w:r>
        <w:r w:rsidRPr="00D9466F">
          <w:rPr>
            <w:rStyle w:val="a7"/>
            <w:rFonts w:ascii="Times New Roman" w:hAnsi="Times New Roman" w:cs="Times New Roman"/>
          </w:rPr>
          <w:t>/</w:t>
        </w:r>
        <w:proofErr w:type="spellStart"/>
        <w:r w:rsidRPr="00D9466F">
          <w:rPr>
            <w:rStyle w:val="a7"/>
            <w:rFonts w:ascii="Times New Roman" w:hAnsi="Times New Roman" w:cs="Times New Roman"/>
            <w:lang w:val="de-DE"/>
          </w:rPr>
          <w:t>fileadmin</w:t>
        </w:r>
        <w:proofErr w:type="spellEnd"/>
        <w:r w:rsidRPr="00D9466F">
          <w:rPr>
            <w:rStyle w:val="a7"/>
            <w:rFonts w:ascii="Times New Roman" w:hAnsi="Times New Roman" w:cs="Times New Roman"/>
          </w:rPr>
          <w:t>/</w:t>
        </w:r>
        <w:r w:rsidRPr="00D9466F">
          <w:rPr>
            <w:rStyle w:val="a7"/>
            <w:rFonts w:ascii="Times New Roman" w:hAnsi="Times New Roman" w:cs="Times New Roman"/>
            <w:lang w:val="de-DE"/>
          </w:rPr>
          <w:t>AHK</w:t>
        </w:r>
        <w:r w:rsidRPr="00D9466F">
          <w:rPr>
            <w:rStyle w:val="a7"/>
            <w:rFonts w:ascii="Times New Roman" w:hAnsi="Times New Roman" w:cs="Times New Roman"/>
          </w:rPr>
          <w:t>_</w:t>
        </w:r>
        <w:r w:rsidRPr="00D9466F">
          <w:rPr>
            <w:rStyle w:val="a7"/>
            <w:rFonts w:ascii="Times New Roman" w:hAnsi="Times New Roman" w:cs="Times New Roman"/>
            <w:lang w:val="de-DE"/>
          </w:rPr>
          <w:t>Russland</w:t>
        </w:r>
        <w:r w:rsidRPr="00D9466F">
          <w:rPr>
            <w:rStyle w:val="a7"/>
            <w:rFonts w:ascii="Times New Roman" w:hAnsi="Times New Roman" w:cs="Times New Roman"/>
          </w:rPr>
          <w:t>/</w:t>
        </w:r>
        <w:r w:rsidRPr="00D9466F">
          <w:rPr>
            <w:rStyle w:val="a7"/>
            <w:rFonts w:ascii="Times New Roman" w:hAnsi="Times New Roman" w:cs="Times New Roman"/>
            <w:lang w:val="de-DE"/>
          </w:rPr>
          <w:t>Newsroom</w:t>
        </w:r>
        <w:r w:rsidRPr="00D9466F">
          <w:rPr>
            <w:rStyle w:val="a7"/>
            <w:rFonts w:ascii="Times New Roman" w:hAnsi="Times New Roman" w:cs="Times New Roman"/>
          </w:rPr>
          <w:t>/</w:t>
        </w:r>
        <w:r w:rsidRPr="00D9466F">
          <w:rPr>
            <w:rStyle w:val="a7"/>
            <w:rFonts w:ascii="Times New Roman" w:hAnsi="Times New Roman" w:cs="Times New Roman"/>
            <w:lang w:val="de-DE"/>
          </w:rPr>
          <w:t>Publikationen</w:t>
        </w:r>
        <w:r w:rsidRPr="00D9466F">
          <w:rPr>
            <w:rStyle w:val="a7"/>
            <w:rFonts w:ascii="Times New Roman" w:hAnsi="Times New Roman" w:cs="Times New Roman"/>
          </w:rPr>
          <w:t>/</w:t>
        </w:r>
        <w:r w:rsidRPr="00D9466F">
          <w:rPr>
            <w:rStyle w:val="a7"/>
            <w:rFonts w:ascii="Times New Roman" w:hAnsi="Times New Roman" w:cs="Times New Roman"/>
            <w:lang w:val="de-DE"/>
          </w:rPr>
          <w:t>RIZ</w:t>
        </w:r>
        <w:r w:rsidRPr="00D9466F">
          <w:rPr>
            <w:rStyle w:val="a7"/>
            <w:rFonts w:ascii="Times New Roman" w:hAnsi="Times New Roman" w:cs="Times New Roman"/>
          </w:rPr>
          <w:t>/2020/</w:t>
        </w:r>
        <w:proofErr w:type="spellStart"/>
        <w:r w:rsidRPr="00D9466F">
          <w:rPr>
            <w:rStyle w:val="a7"/>
            <w:rFonts w:ascii="Times New Roman" w:hAnsi="Times New Roman" w:cs="Times New Roman"/>
            <w:lang w:val="de-DE"/>
          </w:rPr>
          <w:t>RiZ</w:t>
        </w:r>
        <w:proofErr w:type="spellEnd"/>
        <w:r w:rsidRPr="00D9466F">
          <w:rPr>
            <w:rStyle w:val="a7"/>
            <w:rFonts w:ascii="Times New Roman" w:hAnsi="Times New Roman" w:cs="Times New Roman"/>
          </w:rPr>
          <w:t>_1_2020.</w:t>
        </w:r>
        <w:proofErr w:type="spellStart"/>
        <w:r w:rsidRPr="00D9466F">
          <w:rPr>
            <w:rStyle w:val="a7"/>
            <w:rFonts w:ascii="Times New Roman" w:hAnsi="Times New Roman" w:cs="Times New Roman"/>
            <w:lang w:val="de-DE"/>
          </w:rPr>
          <w:t>pdf</w:t>
        </w:r>
        <w:proofErr w:type="spellEnd"/>
      </w:hyperlink>
      <w:r w:rsidRPr="00D9466F">
        <w:rPr>
          <w:rFonts w:ascii="Times New Roman" w:hAnsi="Times New Roman" w:cs="Times New Roman"/>
        </w:rPr>
        <w:t xml:space="preserve"> (дата обращения 10.05.2020)</w:t>
      </w:r>
    </w:p>
  </w:footnote>
  <w:footnote w:id="249">
    <w:p w14:paraId="4FFA4980" w14:textId="77777777" w:rsidR="00BF7995" w:rsidRPr="00F41075" w:rsidRDefault="00BF7995" w:rsidP="00255692">
      <w:pPr>
        <w:pStyle w:val="a4"/>
        <w:jc w:val="both"/>
        <w:rPr>
          <w:rFonts w:ascii="Times New Roman" w:hAnsi="Times New Roman" w:cs="Times New Roman"/>
        </w:rPr>
      </w:pPr>
      <w:r w:rsidRPr="00F41075">
        <w:rPr>
          <w:rStyle w:val="a6"/>
          <w:rFonts w:ascii="Times New Roman" w:hAnsi="Times New Roman" w:cs="Times New Roman"/>
        </w:rPr>
        <w:footnoteRef/>
      </w:r>
      <w:r w:rsidRPr="00F41075">
        <w:rPr>
          <w:rFonts w:ascii="Times New Roman" w:hAnsi="Times New Roman" w:cs="Times New Roman"/>
          <w:lang w:val="de-DE"/>
        </w:rPr>
        <w:t xml:space="preserve"> Deutsches Wirtschafts- und Innovationshaus (DWIH) Moskau. Aktivitäten 2017 // DWIH Moskau (Land der Ideen) – 2017. </w:t>
      </w:r>
      <w:r w:rsidRPr="00F41075">
        <w:rPr>
          <w:rFonts w:ascii="Times New Roman" w:hAnsi="Times New Roman" w:cs="Times New Roman"/>
          <w:lang w:val="en-US"/>
        </w:rPr>
        <w:t>URL</w:t>
      </w:r>
      <w:r w:rsidRPr="00F41075">
        <w:rPr>
          <w:rFonts w:ascii="Times New Roman" w:hAnsi="Times New Roman" w:cs="Times New Roman"/>
        </w:rPr>
        <w:t xml:space="preserve">: </w:t>
      </w:r>
      <w:hyperlink r:id="rId112" w:history="1">
        <w:r w:rsidRPr="00F41075">
          <w:rPr>
            <w:rStyle w:val="a7"/>
            <w:rFonts w:ascii="Times New Roman" w:hAnsi="Times New Roman" w:cs="Times New Roman"/>
            <w:lang w:val="en-US"/>
          </w:rPr>
          <w:t>https</w:t>
        </w:r>
        <w:r w:rsidRPr="00F41075">
          <w:rPr>
            <w:rStyle w:val="a7"/>
            <w:rFonts w:ascii="Times New Roman" w:hAnsi="Times New Roman" w:cs="Times New Roman"/>
          </w:rPr>
          <w:t>://</w:t>
        </w:r>
        <w:r w:rsidRPr="00F41075">
          <w:rPr>
            <w:rStyle w:val="a7"/>
            <w:rFonts w:ascii="Times New Roman" w:hAnsi="Times New Roman" w:cs="Times New Roman"/>
            <w:lang w:val="en-US"/>
          </w:rPr>
          <w:t>www</w:t>
        </w:r>
        <w:r w:rsidRPr="00F41075">
          <w:rPr>
            <w:rStyle w:val="a7"/>
            <w:rFonts w:ascii="Times New Roman" w:hAnsi="Times New Roman" w:cs="Times New Roman"/>
          </w:rPr>
          <w:t>.</w:t>
        </w:r>
        <w:proofErr w:type="spellStart"/>
        <w:r w:rsidRPr="00F41075">
          <w:rPr>
            <w:rStyle w:val="a7"/>
            <w:rFonts w:ascii="Times New Roman" w:hAnsi="Times New Roman" w:cs="Times New Roman"/>
            <w:lang w:val="en-US"/>
          </w:rPr>
          <w:t>dfg</w:t>
        </w:r>
        <w:proofErr w:type="spellEnd"/>
        <w:r w:rsidRPr="00F41075">
          <w:rPr>
            <w:rStyle w:val="a7"/>
            <w:rFonts w:ascii="Times New Roman" w:hAnsi="Times New Roman" w:cs="Times New Roman"/>
          </w:rPr>
          <w:t>.</w:t>
        </w:r>
        <w:r w:rsidRPr="00F41075">
          <w:rPr>
            <w:rStyle w:val="a7"/>
            <w:rFonts w:ascii="Times New Roman" w:hAnsi="Times New Roman" w:cs="Times New Roman"/>
            <w:lang w:val="en-US"/>
          </w:rPr>
          <w:t>de</w:t>
        </w:r>
        <w:r w:rsidRPr="00F41075">
          <w:rPr>
            <w:rStyle w:val="a7"/>
            <w:rFonts w:ascii="Times New Roman" w:hAnsi="Times New Roman" w:cs="Times New Roman"/>
          </w:rPr>
          <w:t>/</w:t>
        </w:r>
        <w:proofErr w:type="spellStart"/>
        <w:r w:rsidRPr="00F41075">
          <w:rPr>
            <w:rStyle w:val="a7"/>
            <w:rFonts w:ascii="Times New Roman" w:hAnsi="Times New Roman" w:cs="Times New Roman"/>
            <w:lang w:val="en-US"/>
          </w:rPr>
          <w:t>ru</w:t>
        </w:r>
        <w:proofErr w:type="spellEnd"/>
        <w:r w:rsidRPr="00F41075">
          <w:rPr>
            <w:rStyle w:val="a7"/>
            <w:rFonts w:ascii="Times New Roman" w:hAnsi="Times New Roman" w:cs="Times New Roman"/>
          </w:rPr>
          <w:t>/</w:t>
        </w:r>
        <w:proofErr w:type="spellStart"/>
        <w:r w:rsidRPr="00F41075">
          <w:rPr>
            <w:rStyle w:val="a7"/>
            <w:rFonts w:ascii="Times New Roman" w:hAnsi="Times New Roman" w:cs="Times New Roman"/>
            <w:lang w:val="en-US"/>
          </w:rPr>
          <w:t>zentralablage</w:t>
        </w:r>
        <w:proofErr w:type="spellEnd"/>
        <w:r w:rsidRPr="00F41075">
          <w:rPr>
            <w:rStyle w:val="a7"/>
            <w:rFonts w:ascii="Times New Roman" w:hAnsi="Times New Roman" w:cs="Times New Roman"/>
          </w:rPr>
          <w:t>_</w:t>
        </w:r>
        <w:proofErr w:type="spellStart"/>
        <w:r w:rsidRPr="00F41075">
          <w:rPr>
            <w:rStyle w:val="a7"/>
            <w:rFonts w:ascii="Times New Roman" w:hAnsi="Times New Roman" w:cs="Times New Roman"/>
            <w:lang w:val="en-US"/>
          </w:rPr>
          <w:t>ru</w:t>
        </w:r>
        <w:proofErr w:type="spellEnd"/>
        <w:r w:rsidRPr="00F41075">
          <w:rPr>
            <w:rStyle w:val="a7"/>
            <w:rFonts w:ascii="Times New Roman" w:hAnsi="Times New Roman" w:cs="Times New Roman"/>
          </w:rPr>
          <w:t>/</w:t>
        </w:r>
        <w:r w:rsidRPr="00F41075">
          <w:rPr>
            <w:rStyle w:val="a7"/>
            <w:rFonts w:ascii="Times New Roman" w:hAnsi="Times New Roman" w:cs="Times New Roman"/>
            <w:lang w:val="en-US"/>
          </w:rPr>
          <w:t>pdf</w:t>
        </w:r>
        <w:r w:rsidRPr="00F41075">
          <w:rPr>
            <w:rStyle w:val="a7"/>
            <w:rFonts w:ascii="Times New Roman" w:hAnsi="Times New Roman" w:cs="Times New Roman"/>
          </w:rPr>
          <w:t>/</w:t>
        </w:r>
        <w:proofErr w:type="spellStart"/>
        <w:r w:rsidRPr="00F41075">
          <w:rPr>
            <w:rStyle w:val="a7"/>
            <w:rFonts w:ascii="Times New Roman" w:hAnsi="Times New Roman" w:cs="Times New Roman"/>
            <w:lang w:val="en-US"/>
          </w:rPr>
          <w:t>nachrichten</w:t>
        </w:r>
        <w:proofErr w:type="spellEnd"/>
        <w:r w:rsidRPr="00F41075">
          <w:rPr>
            <w:rStyle w:val="a7"/>
            <w:rFonts w:ascii="Times New Roman" w:hAnsi="Times New Roman" w:cs="Times New Roman"/>
          </w:rPr>
          <w:t>/180101_</w:t>
        </w:r>
        <w:proofErr w:type="spellStart"/>
        <w:r w:rsidRPr="00F41075">
          <w:rPr>
            <w:rStyle w:val="a7"/>
            <w:rFonts w:ascii="Times New Roman" w:hAnsi="Times New Roman" w:cs="Times New Roman"/>
            <w:lang w:val="en-US"/>
          </w:rPr>
          <w:t>dwih</w:t>
        </w:r>
        <w:proofErr w:type="spellEnd"/>
        <w:r w:rsidRPr="00F41075">
          <w:rPr>
            <w:rStyle w:val="a7"/>
            <w:rFonts w:ascii="Times New Roman" w:hAnsi="Times New Roman" w:cs="Times New Roman"/>
          </w:rPr>
          <w:t>_</w:t>
        </w:r>
        <w:proofErr w:type="spellStart"/>
        <w:r w:rsidRPr="00F41075">
          <w:rPr>
            <w:rStyle w:val="a7"/>
            <w:rFonts w:ascii="Times New Roman" w:hAnsi="Times New Roman" w:cs="Times New Roman"/>
            <w:lang w:val="en-US"/>
          </w:rPr>
          <w:t>aktivitaeten</w:t>
        </w:r>
        <w:proofErr w:type="spellEnd"/>
        <w:r w:rsidRPr="00F41075">
          <w:rPr>
            <w:rStyle w:val="a7"/>
            <w:rFonts w:ascii="Times New Roman" w:hAnsi="Times New Roman" w:cs="Times New Roman"/>
          </w:rPr>
          <w:t>2017.</w:t>
        </w:r>
        <w:r w:rsidRPr="00F41075">
          <w:rPr>
            <w:rStyle w:val="a7"/>
            <w:rFonts w:ascii="Times New Roman" w:hAnsi="Times New Roman" w:cs="Times New Roman"/>
            <w:lang w:val="en-US"/>
          </w:rPr>
          <w:t>pdf</w:t>
        </w:r>
      </w:hyperlink>
      <w:r w:rsidRPr="00F41075">
        <w:rPr>
          <w:rFonts w:ascii="Times New Roman" w:hAnsi="Times New Roman" w:cs="Times New Roman"/>
        </w:rPr>
        <w:t xml:space="preserve"> (дата обращения 10.05.2020)</w:t>
      </w:r>
    </w:p>
  </w:footnote>
  <w:footnote w:id="250">
    <w:p w14:paraId="4FE29AC0" w14:textId="77777777" w:rsidR="00BF7995" w:rsidRPr="0018391F" w:rsidRDefault="00BF7995" w:rsidP="00255692">
      <w:pPr>
        <w:pStyle w:val="a4"/>
        <w:jc w:val="both"/>
        <w:rPr>
          <w:rFonts w:ascii="Times New Roman" w:hAnsi="Times New Roman" w:cs="Times New Roman"/>
        </w:rPr>
      </w:pPr>
      <w:r w:rsidRPr="0018391F">
        <w:rPr>
          <w:rStyle w:val="a6"/>
          <w:rFonts w:ascii="Times New Roman" w:hAnsi="Times New Roman" w:cs="Times New Roman"/>
        </w:rPr>
        <w:footnoteRef/>
      </w:r>
      <w:r w:rsidRPr="0018391F">
        <w:rPr>
          <w:rFonts w:ascii="Times New Roman" w:hAnsi="Times New Roman" w:cs="Times New Roman"/>
        </w:rPr>
        <w:t xml:space="preserve">Фонд Конрада Аденауэра в России – О нас // Фонд Конрада Аденауэра, официальный сайт (на русском языке) – 2020. </w:t>
      </w:r>
      <w:r w:rsidRPr="0018391F">
        <w:rPr>
          <w:rFonts w:ascii="Times New Roman" w:hAnsi="Times New Roman" w:cs="Times New Roman"/>
          <w:lang w:val="en-US"/>
        </w:rPr>
        <w:t>URL</w:t>
      </w:r>
      <w:r w:rsidRPr="0018391F">
        <w:rPr>
          <w:rFonts w:ascii="Times New Roman" w:hAnsi="Times New Roman" w:cs="Times New Roman"/>
        </w:rPr>
        <w:t xml:space="preserve">: </w:t>
      </w:r>
      <w:hyperlink r:id="rId113" w:history="1">
        <w:r w:rsidRPr="0018391F">
          <w:rPr>
            <w:rStyle w:val="a7"/>
            <w:rFonts w:ascii="Times New Roman" w:hAnsi="Times New Roman" w:cs="Times New Roman"/>
            <w:lang w:val="en-US"/>
          </w:rPr>
          <w:t>https</w:t>
        </w:r>
        <w:r w:rsidRPr="0018391F">
          <w:rPr>
            <w:rStyle w:val="a7"/>
            <w:rFonts w:ascii="Times New Roman" w:hAnsi="Times New Roman" w:cs="Times New Roman"/>
          </w:rPr>
          <w:t>://</w:t>
        </w:r>
        <w:r w:rsidRPr="0018391F">
          <w:rPr>
            <w:rStyle w:val="a7"/>
            <w:rFonts w:ascii="Times New Roman" w:hAnsi="Times New Roman" w:cs="Times New Roman"/>
            <w:lang w:val="en-US"/>
          </w:rPr>
          <w:t>www</w:t>
        </w:r>
        <w:r w:rsidRPr="0018391F">
          <w:rPr>
            <w:rStyle w:val="a7"/>
            <w:rFonts w:ascii="Times New Roman" w:hAnsi="Times New Roman" w:cs="Times New Roman"/>
          </w:rPr>
          <w:t>.</w:t>
        </w:r>
        <w:r w:rsidRPr="0018391F">
          <w:rPr>
            <w:rStyle w:val="a7"/>
            <w:rFonts w:ascii="Times New Roman" w:hAnsi="Times New Roman" w:cs="Times New Roman"/>
            <w:lang w:val="en-US"/>
          </w:rPr>
          <w:t>kas</w:t>
        </w:r>
        <w:r w:rsidRPr="0018391F">
          <w:rPr>
            <w:rStyle w:val="a7"/>
            <w:rFonts w:ascii="Times New Roman" w:hAnsi="Times New Roman" w:cs="Times New Roman"/>
          </w:rPr>
          <w:t>.</w:t>
        </w:r>
        <w:r w:rsidRPr="0018391F">
          <w:rPr>
            <w:rStyle w:val="a7"/>
            <w:rFonts w:ascii="Times New Roman" w:hAnsi="Times New Roman" w:cs="Times New Roman"/>
            <w:lang w:val="en-US"/>
          </w:rPr>
          <w:t>de</w:t>
        </w:r>
        <w:r w:rsidRPr="0018391F">
          <w:rPr>
            <w:rStyle w:val="a7"/>
            <w:rFonts w:ascii="Times New Roman" w:hAnsi="Times New Roman" w:cs="Times New Roman"/>
          </w:rPr>
          <w:t>/</w:t>
        </w:r>
        <w:proofErr w:type="spellStart"/>
        <w:r w:rsidRPr="0018391F">
          <w:rPr>
            <w:rStyle w:val="a7"/>
            <w:rFonts w:ascii="Times New Roman" w:hAnsi="Times New Roman" w:cs="Times New Roman"/>
            <w:lang w:val="en-US"/>
          </w:rPr>
          <w:t>ru</w:t>
        </w:r>
        <w:proofErr w:type="spellEnd"/>
        <w:r w:rsidRPr="0018391F">
          <w:rPr>
            <w:rStyle w:val="a7"/>
            <w:rFonts w:ascii="Times New Roman" w:hAnsi="Times New Roman" w:cs="Times New Roman"/>
          </w:rPr>
          <w:t>/</w:t>
        </w:r>
        <w:r w:rsidRPr="0018391F">
          <w:rPr>
            <w:rStyle w:val="a7"/>
            <w:rFonts w:ascii="Times New Roman" w:hAnsi="Times New Roman" w:cs="Times New Roman"/>
            <w:lang w:val="en-US"/>
          </w:rPr>
          <w:t>web</w:t>
        </w:r>
        <w:r w:rsidRPr="0018391F">
          <w:rPr>
            <w:rStyle w:val="a7"/>
            <w:rFonts w:ascii="Times New Roman" w:hAnsi="Times New Roman" w:cs="Times New Roman"/>
          </w:rPr>
          <w:t>/</w:t>
        </w:r>
        <w:proofErr w:type="spellStart"/>
        <w:r w:rsidRPr="0018391F">
          <w:rPr>
            <w:rStyle w:val="a7"/>
            <w:rFonts w:ascii="Times New Roman" w:hAnsi="Times New Roman" w:cs="Times New Roman"/>
            <w:lang w:val="en-US"/>
          </w:rPr>
          <w:t>ru</w:t>
        </w:r>
        <w:proofErr w:type="spellEnd"/>
        <w:r w:rsidRPr="0018391F">
          <w:rPr>
            <w:rStyle w:val="a7"/>
            <w:rFonts w:ascii="Times New Roman" w:hAnsi="Times New Roman" w:cs="Times New Roman"/>
          </w:rPr>
          <w:t>-</w:t>
        </w:r>
        <w:proofErr w:type="spellStart"/>
        <w:r w:rsidRPr="0018391F">
          <w:rPr>
            <w:rStyle w:val="a7"/>
            <w:rFonts w:ascii="Times New Roman" w:hAnsi="Times New Roman" w:cs="Times New Roman"/>
            <w:lang w:val="en-US"/>
          </w:rPr>
          <w:t>moskau</w:t>
        </w:r>
        <w:proofErr w:type="spellEnd"/>
        <w:r w:rsidRPr="0018391F">
          <w:rPr>
            <w:rStyle w:val="a7"/>
            <w:rFonts w:ascii="Times New Roman" w:hAnsi="Times New Roman" w:cs="Times New Roman"/>
          </w:rPr>
          <w:t>/</w:t>
        </w:r>
        <w:r w:rsidRPr="0018391F">
          <w:rPr>
            <w:rStyle w:val="a7"/>
            <w:rFonts w:ascii="Times New Roman" w:hAnsi="Times New Roman" w:cs="Times New Roman"/>
            <w:lang w:val="en-US"/>
          </w:rPr>
          <w:t>o</w:t>
        </w:r>
        <w:r w:rsidRPr="0018391F">
          <w:rPr>
            <w:rStyle w:val="a7"/>
            <w:rFonts w:ascii="Times New Roman" w:hAnsi="Times New Roman" w:cs="Times New Roman"/>
          </w:rPr>
          <w:t>-</w:t>
        </w:r>
        <w:proofErr w:type="spellStart"/>
        <w:r w:rsidRPr="0018391F">
          <w:rPr>
            <w:rStyle w:val="a7"/>
            <w:rFonts w:ascii="Times New Roman" w:hAnsi="Times New Roman" w:cs="Times New Roman"/>
            <w:lang w:val="en-US"/>
          </w:rPr>
          <w:t>nas</w:t>
        </w:r>
        <w:proofErr w:type="spellEnd"/>
      </w:hyperlink>
      <w:r w:rsidRPr="0018391F">
        <w:rPr>
          <w:rFonts w:ascii="Times New Roman" w:hAnsi="Times New Roman" w:cs="Times New Roman"/>
        </w:rPr>
        <w:t xml:space="preserve"> (дата обращения 10.05.2020)</w:t>
      </w:r>
    </w:p>
  </w:footnote>
  <w:footnote w:id="251">
    <w:p w14:paraId="43579D21" w14:textId="77777777" w:rsidR="00BF7995" w:rsidRPr="00A1409D" w:rsidRDefault="00BF7995" w:rsidP="00255692">
      <w:pPr>
        <w:pStyle w:val="a4"/>
        <w:jc w:val="both"/>
        <w:rPr>
          <w:rFonts w:ascii="Times New Roman" w:hAnsi="Times New Roman" w:cs="Times New Roman"/>
        </w:rPr>
      </w:pPr>
      <w:r w:rsidRPr="0098521A">
        <w:rPr>
          <w:rStyle w:val="a6"/>
          <w:rFonts w:ascii="Times New Roman" w:hAnsi="Times New Roman" w:cs="Times New Roman"/>
        </w:rPr>
        <w:footnoteRef/>
      </w:r>
      <w:r w:rsidRPr="0098521A">
        <w:rPr>
          <w:rFonts w:ascii="Times New Roman" w:hAnsi="Times New Roman" w:cs="Times New Roman"/>
        </w:rPr>
        <w:t xml:space="preserve">Фонд имени Фридриха </w:t>
      </w:r>
      <w:proofErr w:type="spellStart"/>
      <w:r w:rsidRPr="0098521A">
        <w:rPr>
          <w:rFonts w:ascii="Times New Roman" w:hAnsi="Times New Roman" w:cs="Times New Roman"/>
        </w:rPr>
        <w:t>Эберта</w:t>
      </w:r>
      <w:proofErr w:type="spellEnd"/>
      <w:r w:rsidRPr="0098521A">
        <w:rPr>
          <w:rFonts w:ascii="Times New Roman" w:hAnsi="Times New Roman" w:cs="Times New Roman"/>
        </w:rPr>
        <w:t xml:space="preserve"> Россия – О нас // Фонд имени Фридриха </w:t>
      </w:r>
      <w:proofErr w:type="spellStart"/>
      <w:r w:rsidRPr="0098521A">
        <w:rPr>
          <w:rFonts w:ascii="Times New Roman" w:hAnsi="Times New Roman" w:cs="Times New Roman"/>
        </w:rPr>
        <w:t>Эберта</w:t>
      </w:r>
      <w:proofErr w:type="spellEnd"/>
      <w:r w:rsidRPr="0098521A">
        <w:rPr>
          <w:rFonts w:ascii="Times New Roman" w:hAnsi="Times New Roman" w:cs="Times New Roman"/>
        </w:rPr>
        <w:t xml:space="preserve"> Россия, официальный сайт (на русском языке) – 2020. </w:t>
      </w:r>
      <w:r w:rsidRPr="0098521A">
        <w:rPr>
          <w:rFonts w:ascii="Times New Roman" w:hAnsi="Times New Roman" w:cs="Times New Roman"/>
          <w:lang w:val="de-DE"/>
        </w:rPr>
        <w:t>URL</w:t>
      </w:r>
      <w:r w:rsidRPr="00A1409D">
        <w:rPr>
          <w:rFonts w:ascii="Times New Roman" w:hAnsi="Times New Roman" w:cs="Times New Roman"/>
        </w:rPr>
        <w:t>:</w:t>
      </w:r>
      <w:r w:rsidRPr="0098521A">
        <w:rPr>
          <w:rFonts w:ascii="Times New Roman" w:hAnsi="Times New Roman" w:cs="Times New Roman"/>
        </w:rPr>
        <w:t xml:space="preserve"> </w:t>
      </w:r>
      <w:hyperlink r:id="rId114" w:history="1">
        <w:r w:rsidRPr="0098521A">
          <w:rPr>
            <w:rStyle w:val="a7"/>
            <w:rFonts w:ascii="Times New Roman" w:hAnsi="Times New Roman" w:cs="Times New Roman"/>
          </w:rPr>
          <w:t>https://www.fes-russia.org/</w:t>
        </w:r>
      </w:hyperlink>
      <w:r w:rsidRPr="00A1409D">
        <w:rPr>
          <w:rFonts w:ascii="Times New Roman" w:hAnsi="Times New Roman" w:cs="Times New Roman"/>
        </w:rPr>
        <w:t xml:space="preserve"> </w:t>
      </w:r>
      <w:r w:rsidRPr="0098521A">
        <w:rPr>
          <w:rFonts w:ascii="Times New Roman" w:hAnsi="Times New Roman" w:cs="Times New Roman"/>
        </w:rPr>
        <w:t>(дата обращения 10.05.2020)</w:t>
      </w:r>
    </w:p>
  </w:footnote>
  <w:footnote w:id="252">
    <w:p w14:paraId="1333CB9D" w14:textId="77777777" w:rsidR="00BF7995" w:rsidRPr="005C2A6A" w:rsidRDefault="00BF7995" w:rsidP="00255692">
      <w:pPr>
        <w:pStyle w:val="a4"/>
        <w:jc w:val="both"/>
        <w:rPr>
          <w:rFonts w:ascii="Times New Roman" w:hAnsi="Times New Roman" w:cs="Times New Roman"/>
          <w:lang w:val="de-DE"/>
        </w:rPr>
      </w:pPr>
      <w:r w:rsidRPr="005C2A6A">
        <w:rPr>
          <w:rStyle w:val="a6"/>
          <w:rFonts w:ascii="Times New Roman" w:hAnsi="Times New Roman" w:cs="Times New Roman"/>
        </w:rPr>
        <w:footnoteRef/>
      </w:r>
      <w:r w:rsidRPr="00A1409D">
        <w:rPr>
          <w:rFonts w:ascii="Times New Roman" w:hAnsi="Times New Roman" w:cs="Times New Roman"/>
        </w:rPr>
        <w:t xml:space="preserve"> </w:t>
      </w:r>
      <w:r w:rsidRPr="005C2A6A">
        <w:rPr>
          <w:rFonts w:ascii="Times New Roman" w:hAnsi="Times New Roman" w:cs="Times New Roman"/>
          <w:lang w:val="de-DE"/>
        </w:rPr>
        <w:t>Friedrich</w:t>
      </w:r>
      <w:r w:rsidRPr="00A1409D">
        <w:rPr>
          <w:rFonts w:ascii="Times New Roman" w:hAnsi="Times New Roman" w:cs="Times New Roman"/>
        </w:rPr>
        <w:t>-</w:t>
      </w:r>
      <w:r w:rsidRPr="005C2A6A">
        <w:rPr>
          <w:rFonts w:ascii="Times New Roman" w:hAnsi="Times New Roman" w:cs="Times New Roman"/>
          <w:lang w:val="de-DE"/>
        </w:rPr>
        <w:t>Naumann</w:t>
      </w:r>
      <w:r w:rsidRPr="00A1409D">
        <w:rPr>
          <w:rFonts w:ascii="Times New Roman" w:hAnsi="Times New Roman" w:cs="Times New Roman"/>
        </w:rPr>
        <w:t>-</w:t>
      </w:r>
      <w:r w:rsidRPr="005C2A6A">
        <w:rPr>
          <w:rFonts w:ascii="Times New Roman" w:hAnsi="Times New Roman" w:cs="Times New Roman"/>
          <w:lang w:val="de-DE"/>
        </w:rPr>
        <w:t>Stiftung</w:t>
      </w:r>
      <w:r w:rsidRPr="00A1409D">
        <w:rPr>
          <w:rFonts w:ascii="Times New Roman" w:hAnsi="Times New Roman" w:cs="Times New Roman"/>
        </w:rPr>
        <w:t xml:space="preserve"> – </w:t>
      </w:r>
      <w:r w:rsidRPr="005C2A6A">
        <w:rPr>
          <w:rFonts w:ascii="Times New Roman" w:hAnsi="Times New Roman" w:cs="Times New Roman"/>
        </w:rPr>
        <w:t>Россия</w:t>
      </w:r>
      <w:r w:rsidRPr="00A1409D">
        <w:rPr>
          <w:rFonts w:ascii="Times New Roman" w:hAnsi="Times New Roman" w:cs="Times New Roman"/>
        </w:rPr>
        <w:t xml:space="preserve"> // </w:t>
      </w:r>
      <w:r w:rsidRPr="005C2A6A">
        <w:rPr>
          <w:rFonts w:ascii="Times New Roman" w:hAnsi="Times New Roman" w:cs="Times New Roman"/>
          <w:lang w:val="de-DE"/>
        </w:rPr>
        <w:t>Friedrich</w:t>
      </w:r>
      <w:r w:rsidRPr="00A1409D">
        <w:rPr>
          <w:rFonts w:ascii="Times New Roman" w:hAnsi="Times New Roman" w:cs="Times New Roman"/>
        </w:rPr>
        <w:t>-</w:t>
      </w:r>
      <w:r w:rsidRPr="005C2A6A">
        <w:rPr>
          <w:rFonts w:ascii="Times New Roman" w:hAnsi="Times New Roman" w:cs="Times New Roman"/>
          <w:lang w:val="de-DE"/>
        </w:rPr>
        <w:t>Naumann</w:t>
      </w:r>
      <w:r w:rsidRPr="00A1409D">
        <w:rPr>
          <w:rFonts w:ascii="Times New Roman" w:hAnsi="Times New Roman" w:cs="Times New Roman"/>
        </w:rPr>
        <w:t>-</w:t>
      </w:r>
      <w:r w:rsidRPr="005C2A6A">
        <w:rPr>
          <w:rFonts w:ascii="Times New Roman" w:hAnsi="Times New Roman" w:cs="Times New Roman"/>
          <w:lang w:val="de-DE"/>
        </w:rPr>
        <w:t>Stiftung</w:t>
      </w:r>
      <w:r w:rsidRPr="00A1409D">
        <w:rPr>
          <w:rFonts w:ascii="Times New Roman" w:hAnsi="Times New Roman" w:cs="Times New Roman"/>
        </w:rPr>
        <w:t xml:space="preserve">, </w:t>
      </w:r>
      <w:r w:rsidRPr="005C2A6A">
        <w:rPr>
          <w:rFonts w:ascii="Times New Roman" w:hAnsi="Times New Roman" w:cs="Times New Roman"/>
        </w:rPr>
        <w:t>официальный</w:t>
      </w:r>
      <w:r w:rsidRPr="00A1409D">
        <w:rPr>
          <w:rFonts w:ascii="Times New Roman" w:hAnsi="Times New Roman" w:cs="Times New Roman"/>
        </w:rPr>
        <w:t xml:space="preserve"> </w:t>
      </w:r>
      <w:r w:rsidRPr="005C2A6A">
        <w:rPr>
          <w:rFonts w:ascii="Times New Roman" w:hAnsi="Times New Roman" w:cs="Times New Roman"/>
        </w:rPr>
        <w:t>сайт</w:t>
      </w:r>
      <w:r w:rsidRPr="00A1409D">
        <w:rPr>
          <w:rFonts w:ascii="Times New Roman" w:hAnsi="Times New Roman" w:cs="Times New Roman"/>
        </w:rPr>
        <w:t xml:space="preserve"> (</w:t>
      </w:r>
      <w:r w:rsidRPr="005C2A6A">
        <w:rPr>
          <w:rFonts w:ascii="Times New Roman" w:hAnsi="Times New Roman" w:cs="Times New Roman"/>
        </w:rPr>
        <w:t>на</w:t>
      </w:r>
      <w:r w:rsidRPr="00A1409D">
        <w:rPr>
          <w:rFonts w:ascii="Times New Roman" w:hAnsi="Times New Roman" w:cs="Times New Roman"/>
        </w:rPr>
        <w:t xml:space="preserve"> </w:t>
      </w:r>
      <w:r w:rsidRPr="005C2A6A">
        <w:rPr>
          <w:rFonts w:ascii="Times New Roman" w:hAnsi="Times New Roman" w:cs="Times New Roman"/>
        </w:rPr>
        <w:t>русском</w:t>
      </w:r>
      <w:r w:rsidRPr="00A1409D">
        <w:rPr>
          <w:rFonts w:ascii="Times New Roman" w:hAnsi="Times New Roman" w:cs="Times New Roman"/>
        </w:rPr>
        <w:t xml:space="preserve"> </w:t>
      </w:r>
      <w:r w:rsidRPr="005C2A6A">
        <w:rPr>
          <w:rFonts w:ascii="Times New Roman" w:hAnsi="Times New Roman" w:cs="Times New Roman"/>
        </w:rPr>
        <w:t>языке</w:t>
      </w:r>
      <w:r w:rsidRPr="00A1409D">
        <w:rPr>
          <w:rFonts w:ascii="Times New Roman" w:hAnsi="Times New Roman" w:cs="Times New Roman"/>
        </w:rPr>
        <w:t xml:space="preserve">) – 2020. </w:t>
      </w:r>
      <w:r w:rsidRPr="005C2A6A">
        <w:rPr>
          <w:rFonts w:ascii="Times New Roman" w:hAnsi="Times New Roman" w:cs="Times New Roman"/>
          <w:lang w:val="de-DE"/>
        </w:rPr>
        <w:t xml:space="preserve">URL: </w:t>
      </w:r>
      <w:hyperlink r:id="rId115" w:history="1">
        <w:r w:rsidRPr="00A1409D">
          <w:rPr>
            <w:rStyle w:val="a7"/>
            <w:rFonts w:ascii="Times New Roman" w:hAnsi="Times New Roman" w:cs="Times New Roman"/>
            <w:lang w:val="de-DE"/>
          </w:rPr>
          <w:t>https://russia.fnst.org/</w:t>
        </w:r>
      </w:hyperlink>
      <w:r w:rsidRPr="005C2A6A">
        <w:rPr>
          <w:rFonts w:ascii="Times New Roman" w:hAnsi="Times New Roman" w:cs="Times New Roman"/>
          <w:lang w:val="de-DE"/>
        </w:rPr>
        <w:t xml:space="preserve"> </w:t>
      </w:r>
      <w:r w:rsidRPr="00A1409D">
        <w:rPr>
          <w:rFonts w:ascii="Times New Roman" w:hAnsi="Times New Roman" w:cs="Times New Roman"/>
          <w:lang w:val="de-DE"/>
        </w:rPr>
        <w:t>(</w:t>
      </w:r>
      <w:r w:rsidRPr="005C2A6A">
        <w:rPr>
          <w:rFonts w:ascii="Times New Roman" w:hAnsi="Times New Roman" w:cs="Times New Roman"/>
        </w:rPr>
        <w:t>дата</w:t>
      </w:r>
      <w:r w:rsidRPr="00A1409D">
        <w:rPr>
          <w:rFonts w:ascii="Times New Roman" w:hAnsi="Times New Roman" w:cs="Times New Roman"/>
          <w:lang w:val="de-DE"/>
        </w:rPr>
        <w:t xml:space="preserve"> </w:t>
      </w:r>
      <w:r w:rsidRPr="005C2A6A">
        <w:rPr>
          <w:rFonts w:ascii="Times New Roman" w:hAnsi="Times New Roman" w:cs="Times New Roman"/>
        </w:rPr>
        <w:t>обращения</w:t>
      </w:r>
      <w:r w:rsidRPr="00A1409D">
        <w:rPr>
          <w:rFonts w:ascii="Times New Roman" w:hAnsi="Times New Roman" w:cs="Times New Roman"/>
          <w:lang w:val="de-DE"/>
        </w:rPr>
        <w:t xml:space="preserve"> 10.05.2020)</w:t>
      </w:r>
    </w:p>
  </w:footnote>
  <w:footnote w:id="253">
    <w:p w14:paraId="45170A98" w14:textId="77777777" w:rsidR="00BF7995" w:rsidRPr="00640EFC" w:rsidRDefault="00BF7995" w:rsidP="00255692">
      <w:pPr>
        <w:pStyle w:val="a4"/>
        <w:jc w:val="both"/>
        <w:rPr>
          <w:rFonts w:ascii="Times New Roman" w:hAnsi="Times New Roman" w:cs="Times New Roman"/>
        </w:rPr>
      </w:pPr>
      <w:r w:rsidRPr="00640EFC">
        <w:rPr>
          <w:rStyle w:val="a6"/>
          <w:rFonts w:ascii="Times New Roman" w:hAnsi="Times New Roman" w:cs="Times New Roman"/>
        </w:rPr>
        <w:footnoteRef/>
      </w:r>
      <w:r w:rsidRPr="00640EFC">
        <w:rPr>
          <w:rFonts w:ascii="Times New Roman" w:hAnsi="Times New Roman" w:cs="Times New Roman"/>
          <w:lang w:val="de-DE"/>
        </w:rPr>
        <w:t xml:space="preserve"> Hanns-Seidel-Stiftung - Verbindungsstelle Moskau // Hanns-Seidel-Stiftung, eine offizielle Webseite – 2020. URL</w:t>
      </w:r>
      <w:r w:rsidRPr="00640EFC">
        <w:rPr>
          <w:rFonts w:ascii="Times New Roman" w:hAnsi="Times New Roman" w:cs="Times New Roman"/>
        </w:rPr>
        <w:t xml:space="preserve">: </w:t>
      </w:r>
      <w:hyperlink r:id="rId116" w:history="1">
        <w:r w:rsidRPr="00640EFC">
          <w:rPr>
            <w:rStyle w:val="a7"/>
            <w:rFonts w:ascii="Times New Roman" w:hAnsi="Times New Roman" w:cs="Times New Roman"/>
          </w:rPr>
          <w:t>https://www.hss.de/ueber-uns/standorte/moskau/</w:t>
        </w:r>
      </w:hyperlink>
      <w:r w:rsidRPr="00640EFC">
        <w:rPr>
          <w:rFonts w:ascii="Times New Roman" w:hAnsi="Times New Roman" w:cs="Times New Roman"/>
        </w:rPr>
        <w:t xml:space="preserve"> (дата обращения 10.05.2020)</w:t>
      </w:r>
    </w:p>
  </w:footnote>
  <w:footnote w:id="254">
    <w:p w14:paraId="1FFE4AC7" w14:textId="77777777" w:rsidR="00BF7995" w:rsidRPr="00BB099E" w:rsidRDefault="00BF7995" w:rsidP="00255692">
      <w:pPr>
        <w:pStyle w:val="a4"/>
        <w:jc w:val="both"/>
        <w:rPr>
          <w:rFonts w:ascii="Times New Roman" w:hAnsi="Times New Roman" w:cs="Times New Roman"/>
        </w:rPr>
      </w:pPr>
      <w:r w:rsidRPr="00BB099E">
        <w:rPr>
          <w:rStyle w:val="a6"/>
          <w:rFonts w:ascii="Times New Roman" w:hAnsi="Times New Roman" w:cs="Times New Roman"/>
        </w:rPr>
        <w:footnoteRef/>
      </w:r>
      <w:r w:rsidRPr="00BB099E">
        <w:rPr>
          <w:rFonts w:ascii="Times New Roman" w:hAnsi="Times New Roman" w:cs="Times New Roman"/>
        </w:rPr>
        <w:t xml:space="preserve"> </w:t>
      </w:r>
      <w:r w:rsidRPr="00BB099E">
        <w:rPr>
          <w:rFonts w:ascii="Times New Roman" w:hAnsi="Times New Roman" w:cs="Times New Roman"/>
          <w:lang w:val="de-DE"/>
        </w:rPr>
        <w:t>Heinrich</w:t>
      </w:r>
      <w:r w:rsidRPr="00BB099E">
        <w:rPr>
          <w:rFonts w:ascii="Times New Roman" w:hAnsi="Times New Roman" w:cs="Times New Roman"/>
        </w:rPr>
        <w:t>-</w:t>
      </w:r>
      <w:r w:rsidRPr="00BB099E">
        <w:rPr>
          <w:rFonts w:ascii="Times New Roman" w:hAnsi="Times New Roman" w:cs="Times New Roman"/>
          <w:lang w:val="de-DE"/>
        </w:rPr>
        <w:t>B</w:t>
      </w:r>
      <w:r w:rsidRPr="00BB099E">
        <w:rPr>
          <w:rFonts w:ascii="Times New Roman" w:hAnsi="Times New Roman" w:cs="Times New Roman"/>
        </w:rPr>
        <w:t>ö</w:t>
      </w:r>
      <w:proofErr w:type="spellStart"/>
      <w:r w:rsidRPr="00BB099E">
        <w:rPr>
          <w:rFonts w:ascii="Times New Roman" w:hAnsi="Times New Roman" w:cs="Times New Roman"/>
          <w:lang w:val="de-DE"/>
        </w:rPr>
        <w:t>ll</w:t>
      </w:r>
      <w:proofErr w:type="spellEnd"/>
      <w:r w:rsidRPr="00BB099E">
        <w:rPr>
          <w:rFonts w:ascii="Times New Roman" w:hAnsi="Times New Roman" w:cs="Times New Roman"/>
        </w:rPr>
        <w:t>-</w:t>
      </w:r>
      <w:r w:rsidRPr="00BB099E">
        <w:rPr>
          <w:rFonts w:ascii="Times New Roman" w:hAnsi="Times New Roman" w:cs="Times New Roman"/>
          <w:lang w:val="de-DE"/>
        </w:rPr>
        <w:t>Stiftung</w:t>
      </w:r>
      <w:r w:rsidRPr="00BB099E">
        <w:rPr>
          <w:rFonts w:ascii="Times New Roman" w:hAnsi="Times New Roman" w:cs="Times New Roman"/>
        </w:rPr>
        <w:t xml:space="preserve"> – Москва, Российская Федерация // </w:t>
      </w:r>
      <w:r w:rsidRPr="00BB099E">
        <w:rPr>
          <w:rFonts w:ascii="Times New Roman" w:hAnsi="Times New Roman" w:cs="Times New Roman"/>
          <w:lang w:val="de-DE"/>
        </w:rPr>
        <w:t>Heinrich</w:t>
      </w:r>
      <w:r w:rsidRPr="00BB099E">
        <w:rPr>
          <w:rFonts w:ascii="Times New Roman" w:hAnsi="Times New Roman" w:cs="Times New Roman"/>
        </w:rPr>
        <w:t>-</w:t>
      </w:r>
      <w:r w:rsidRPr="00BB099E">
        <w:rPr>
          <w:rFonts w:ascii="Times New Roman" w:hAnsi="Times New Roman" w:cs="Times New Roman"/>
          <w:lang w:val="de-DE"/>
        </w:rPr>
        <w:t>B</w:t>
      </w:r>
      <w:r w:rsidRPr="00BB099E">
        <w:rPr>
          <w:rFonts w:ascii="Times New Roman" w:hAnsi="Times New Roman" w:cs="Times New Roman"/>
        </w:rPr>
        <w:t>ö</w:t>
      </w:r>
      <w:proofErr w:type="spellStart"/>
      <w:r w:rsidRPr="00BB099E">
        <w:rPr>
          <w:rFonts w:ascii="Times New Roman" w:hAnsi="Times New Roman" w:cs="Times New Roman"/>
          <w:lang w:val="de-DE"/>
        </w:rPr>
        <w:t>ll</w:t>
      </w:r>
      <w:proofErr w:type="spellEnd"/>
      <w:r w:rsidRPr="00BB099E">
        <w:rPr>
          <w:rFonts w:ascii="Times New Roman" w:hAnsi="Times New Roman" w:cs="Times New Roman"/>
        </w:rPr>
        <w:t>-</w:t>
      </w:r>
      <w:r w:rsidRPr="00BB099E">
        <w:rPr>
          <w:rFonts w:ascii="Times New Roman" w:hAnsi="Times New Roman" w:cs="Times New Roman"/>
          <w:lang w:val="de-DE"/>
        </w:rPr>
        <w:t>Stiftung</w:t>
      </w:r>
      <w:r w:rsidRPr="00BB099E">
        <w:rPr>
          <w:rFonts w:ascii="Times New Roman" w:hAnsi="Times New Roman" w:cs="Times New Roman"/>
        </w:rPr>
        <w:t xml:space="preserve">, официальный сайт (на русском языке) – 2020. </w:t>
      </w:r>
      <w:r w:rsidRPr="00BB099E">
        <w:rPr>
          <w:rFonts w:ascii="Times New Roman" w:hAnsi="Times New Roman" w:cs="Times New Roman"/>
          <w:lang w:val="de-DE"/>
        </w:rPr>
        <w:t>URL</w:t>
      </w:r>
      <w:r w:rsidRPr="00BB099E">
        <w:rPr>
          <w:rFonts w:ascii="Times New Roman" w:hAnsi="Times New Roman" w:cs="Times New Roman"/>
        </w:rPr>
        <w:t xml:space="preserve">: </w:t>
      </w:r>
      <w:hyperlink r:id="rId117" w:history="1">
        <w:r w:rsidRPr="00BB099E">
          <w:rPr>
            <w:rStyle w:val="a7"/>
            <w:rFonts w:ascii="Times New Roman" w:hAnsi="Times New Roman" w:cs="Times New Roman"/>
          </w:rPr>
          <w:t>https://ru.boell.org/index.php/ru</w:t>
        </w:r>
      </w:hyperlink>
      <w:r w:rsidRPr="00BB099E">
        <w:rPr>
          <w:rFonts w:ascii="Times New Roman" w:hAnsi="Times New Roman" w:cs="Times New Roman"/>
        </w:rPr>
        <w:t xml:space="preserve"> (дата обращения 10.05.2020)</w:t>
      </w:r>
    </w:p>
  </w:footnote>
  <w:footnote w:id="255">
    <w:p w14:paraId="79877ACC" w14:textId="77777777" w:rsidR="00BF7995" w:rsidRPr="0094539C" w:rsidRDefault="00BF7995" w:rsidP="00255692">
      <w:pPr>
        <w:pStyle w:val="a4"/>
        <w:jc w:val="both"/>
        <w:rPr>
          <w:rFonts w:ascii="Times New Roman" w:hAnsi="Times New Roman" w:cs="Times New Roman"/>
        </w:rPr>
      </w:pPr>
      <w:r w:rsidRPr="0094539C">
        <w:rPr>
          <w:rStyle w:val="a6"/>
          <w:rFonts w:ascii="Times New Roman" w:hAnsi="Times New Roman" w:cs="Times New Roman"/>
        </w:rPr>
        <w:footnoteRef/>
      </w:r>
      <w:r w:rsidRPr="0094539C">
        <w:rPr>
          <w:rFonts w:ascii="Times New Roman" w:hAnsi="Times New Roman" w:cs="Times New Roman"/>
        </w:rPr>
        <w:t xml:space="preserve"> Фонд Розы Люксембург, Филиал в Российской Федерации // Фонд Розы Люксембург, официальный сайт (на русском языке) – 2020. </w:t>
      </w:r>
      <w:r w:rsidRPr="0094539C">
        <w:rPr>
          <w:rFonts w:ascii="Times New Roman" w:hAnsi="Times New Roman" w:cs="Times New Roman"/>
          <w:lang w:val="de-DE"/>
        </w:rPr>
        <w:t>URL</w:t>
      </w:r>
      <w:r w:rsidRPr="0094539C">
        <w:rPr>
          <w:rFonts w:ascii="Times New Roman" w:hAnsi="Times New Roman" w:cs="Times New Roman"/>
        </w:rPr>
        <w:t xml:space="preserve">: </w:t>
      </w:r>
      <w:hyperlink r:id="rId118" w:history="1">
        <w:r w:rsidRPr="0094539C">
          <w:rPr>
            <w:rStyle w:val="a7"/>
            <w:rFonts w:ascii="Times New Roman" w:hAnsi="Times New Roman" w:cs="Times New Roman"/>
          </w:rPr>
          <w:t>http://rosalux.ru/</w:t>
        </w:r>
      </w:hyperlink>
      <w:r w:rsidRPr="0094539C">
        <w:rPr>
          <w:rFonts w:ascii="Times New Roman" w:hAnsi="Times New Roman" w:cs="Times New Roman"/>
        </w:rPr>
        <w:t xml:space="preserve"> (дата обращения 10.05.2020)</w:t>
      </w:r>
    </w:p>
  </w:footnote>
  <w:footnote w:id="256">
    <w:p w14:paraId="5D7EE163" w14:textId="77777777" w:rsidR="00BF7995" w:rsidRPr="0094539C" w:rsidRDefault="00BF7995" w:rsidP="00255692">
      <w:pPr>
        <w:pStyle w:val="a4"/>
        <w:jc w:val="both"/>
        <w:rPr>
          <w:rFonts w:ascii="Times New Roman" w:hAnsi="Times New Roman" w:cs="Times New Roman"/>
        </w:rPr>
      </w:pPr>
      <w:r w:rsidRPr="0094539C">
        <w:rPr>
          <w:rStyle w:val="a6"/>
          <w:rFonts w:ascii="Times New Roman" w:hAnsi="Times New Roman" w:cs="Times New Roman"/>
        </w:rPr>
        <w:footnoteRef/>
      </w:r>
      <w:r w:rsidRPr="0094539C">
        <w:rPr>
          <w:rFonts w:ascii="Times New Roman" w:hAnsi="Times New Roman" w:cs="Times New Roman"/>
        </w:rPr>
        <w:t xml:space="preserve"> Немецкие политические фонды беспокоятся о своих российских партнерах // </w:t>
      </w:r>
      <w:r w:rsidRPr="0094539C">
        <w:rPr>
          <w:rFonts w:ascii="Times New Roman" w:hAnsi="Times New Roman" w:cs="Times New Roman"/>
          <w:lang w:val="de-DE"/>
        </w:rPr>
        <w:t>Deutsche</w:t>
      </w:r>
      <w:r w:rsidRPr="0094539C">
        <w:rPr>
          <w:rFonts w:ascii="Times New Roman" w:hAnsi="Times New Roman" w:cs="Times New Roman"/>
        </w:rPr>
        <w:t xml:space="preserve"> </w:t>
      </w:r>
      <w:r w:rsidRPr="0094539C">
        <w:rPr>
          <w:rFonts w:ascii="Times New Roman" w:hAnsi="Times New Roman" w:cs="Times New Roman"/>
          <w:lang w:val="de-DE"/>
        </w:rPr>
        <w:t>Welle</w:t>
      </w:r>
      <w:r w:rsidRPr="0094539C">
        <w:rPr>
          <w:rFonts w:ascii="Times New Roman" w:hAnsi="Times New Roman" w:cs="Times New Roman"/>
        </w:rPr>
        <w:t xml:space="preserve"> на русском – Политика и общество – 2013. </w:t>
      </w:r>
      <w:r w:rsidRPr="0094539C">
        <w:rPr>
          <w:rFonts w:ascii="Times New Roman" w:hAnsi="Times New Roman" w:cs="Times New Roman"/>
          <w:lang w:val="en-US"/>
        </w:rPr>
        <w:t>URL</w:t>
      </w:r>
      <w:r w:rsidRPr="0094539C">
        <w:rPr>
          <w:rFonts w:ascii="Times New Roman" w:hAnsi="Times New Roman" w:cs="Times New Roman"/>
        </w:rPr>
        <w:t xml:space="preserve">: </w:t>
      </w:r>
      <w:hyperlink r:id="rId119" w:history="1">
        <w:r w:rsidRPr="0094539C">
          <w:rPr>
            <w:rStyle w:val="a7"/>
            <w:rFonts w:ascii="Times New Roman" w:hAnsi="Times New Roman" w:cs="Times New Roman"/>
            <w:lang w:val="en-US"/>
          </w:rPr>
          <w:t>https</w:t>
        </w:r>
        <w:r w:rsidRPr="0094539C">
          <w:rPr>
            <w:rStyle w:val="a7"/>
            <w:rFonts w:ascii="Times New Roman" w:hAnsi="Times New Roman" w:cs="Times New Roman"/>
          </w:rPr>
          <w:t>://</w:t>
        </w:r>
        <w:r w:rsidRPr="0094539C">
          <w:rPr>
            <w:rStyle w:val="a7"/>
            <w:rFonts w:ascii="Times New Roman" w:hAnsi="Times New Roman" w:cs="Times New Roman"/>
            <w:lang w:val="en-US"/>
          </w:rPr>
          <w:t>www</w:t>
        </w:r>
        <w:r w:rsidRPr="0094539C">
          <w:rPr>
            <w:rStyle w:val="a7"/>
            <w:rFonts w:ascii="Times New Roman" w:hAnsi="Times New Roman" w:cs="Times New Roman"/>
          </w:rPr>
          <w:t>.</w:t>
        </w:r>
        <w:proofErr w:type="spellStart"/>
        <w:r w:rsidRPr="0094539C">
          <w:rPr>
            <w:rStyle w:val="a7"/>
            <w:rFonts w:ascii="Times New Roman" w:hAnsi="Times New Roman" w:cs="Times New Roman"/>
            <w:lang w:val="en-US"/>
          </w:rPr>
          <w:t>dw</w:t>
        </w:r>
        <w:proofErr w:type="spellEnd"/>
        <w:r w:rsidRPr="0094539C">
          <w:rPr>
            <w:rStyle w:val="a7"/>
            <w:rFonts w:ascii="Times New Roman" w:hAnsi="Times New Roman" w:cs="Times New Roman"/>
          </w:rPr>
          <w:t>.</w:t>
        </w:r>
        <w:r w:rsidRPr="0094539C">
          <w:rPr>
            <w:rStyle w:val="a7"/>
            <w:rFonts w:ascii="Times New Roman" w:hAnsi="Times New Roman" w:cs="Times New Roman"/>
            <w:lang w:val="en-US"/>
          </w:rPr>
          <w:t>com</w:t>
        </w:r>
        <w:r w:rsidRPr="0094539C">
          <w:rPr>
            <w:rStyle w:val="a7"/>
            <w:rFonts w:ascii="Times New Roman" w:hAnsi="Times New Roman" w:cs="Times New Roman"/>
          </w:rPr>
          <w:t>/</w:t>
        </w:r>
        <w:proofErr w:type="spellStart"/>
        <w:r w:rsidRPr="0094539C">
          <w:rPr>
            <w:rStyle w:val="a7"/>
            <w:rFonts w:ascii="Times New Roman" w:hAnsi="Times New Roman" w:cs="Times New Roman"/>
            <w:lang w:val="en-US"/>
          </w:rPr>
          <w:t>ru</w:t>
        </w:r>
        <w:proofErr w:type="spellEnd"/>
        <w:r w:rsidRPr="0094539C">
          <w:rPr>
            <w:rStyle w:val="a7"/>
            <w:rFonts w:ascii="Times New Roman" w:hAnsi="Times New Roman" w:cs="Times New Roman"/>
          </w:rPr>
          <w:t>/немецкие-политические-фонды-беспокоятся-о-своих-российских-партнерах/</w:t>
        </w:r>
        <w:r w:rsidRPr="0094539C">
          <w:rPr>
            <w:rStyle w:val="a7"/>
            <w:rFonts w:ascii="Times New Roman" w:hAnsi="Times New Roman" w:cs="Times New Roman"/>
            <w:lang w:val="en-US"/>
          </w:rPr>
          <w:t>a</w:t>
        </w:r>
        <w:r w:rsidRPr="0094539C">
          <w:rPr>
            <w:rStyle w:val="a7"/>
            <w:rFonts w:ascii="Times New Roman" w:hAnsi="Times New Roman" w:cs="Times New Roman"/>
          </w:rPr>
          <w:t>-16771627</w:t>
        </w:r>
      </w:hyperlink>
      <w:r w:rsidRPr="0094539C">
        <w:rPr>
          <w:rFonts w:ascii="Times New Roman" w:hAnsi="Times New Roman" w:cs="Times New Roman"/>
        </w:rPr>
        <w:t xml:space="preserve"> (дата обращения 10.05.2020)</w:t>
      </w:r>
    </w:p>
  </w:footnote>
  <w:footnote w:id="257">
    <w:p w14:paraId="679987C7" w14:textId="77777777" w:rsidR="00BF7995" w:rsidRPr="00A1409D" w:rsidRDefault="00BF7995" w:rsidP="00255692">
      <w:pPr>
        <w:pStyle w:val="a4"/>
        <w:jc w:val="both"/>
        <w:rPr>
          <w:rFonts w:ascii="Times New Roman" w:hAnsi="Times New Roman" w:cs="Times New Roman"/>
        </w:rPr>
      </w:pPr>
      <w:r w:rsidRPr="0094539C">
        <w:rPr>
          <w:rStyle w:val="a6"/>
          <w:rFonts w:ascii="Times New Roman" w:hAnsi="Times New Roman" w:cs="Times New Roman"/>
        </w:rPr>
        <w:footnoteRef/>
      </w:r>
      <w:r w:rsidRPr="0094539C">
        <w:rPr>
          <w:rFonts w:ascii="Times New Roman" w:hAnsi="Times New Roman" w:cs="Times New Roman"/>
        </w:rPr>
        <w:t xml:space="preserve"> </w:t>
      </w:r>
      <w:proofErr w:type="spellStart"/>
      <w:r w:rsidRPr="0094539C">
        <w:rPr>
          <w:rFonts w:ascii="Times New Roman" w:hAnsi="Times New Roman" w:cs="Times New Roman"/>
        </w:rPr>
        <w:t>Фондоментальные</w:t>
      </w:r>
      <w:proofErr w:type="spellEnd"/>
      <w:r w:rsidRPr="0094539C">
        <w:rPr>
          <w:rFonts w:ascii="Times New Roman" w:hAnsi="Times New Roman" w:cs="Times New Roman"/>
        </w:rPr>
        <w:t xml:space="preserve"> проблемы истории: власти Германии озабочены обвинениями в адрес Фонда Фридриха </w:t>
      </w:r>
      <w:proofErr w:type="spellStart"/>
      <w:r w:rsidRPr="0094539C">
        <w:rPr>
          <w:rFonts w:ascii="Times New Roman" w:hAnsi="Times New Roman" w:cs="Times New Roman"/>
        </w:rPr>
        <w:t>Эберта</w:t>
      </w:r>
      <w:proofErr w:type="spellEnd"/>
      <w:r w:rsidRPr="0094539C">
        <w:rPr>
          <w:rFonts w:ascii="Times New Roman" w:hAnsi="Times New Roman" w:cs="Times New Roman"/>
        </w:rPr>
        <w:t xml:space="preserve"> в России // Газета </w:t>
      </w:r>
      <w:proofErr w:type="spellStart"/>
      <w:r w:rsidRPr="0094539C">
        <w:rPr>
          <w:rFonts w:ascii="Times New Roman" w:hAnsi="Times New Roman" w:cs="Times New Roman"/>
        </w:rPr>
        <w:t>КоммерсантЪ</w:t>
      </w:r>
      <w:proofErr w:type="spellEnd"/>
      <w:r w:rsidRPr="0094539C">
        <w:rPr>
          <w:rFonts w:ascii="Times New Roman" w:hAnsi="Times New Roman" w:cs="Times New Roman"/>
        </w:rPr>
        <w:t xml:space="preserve"> – 2017. </w:t>
      </w:r>
      <w:r w:rsidRPr="0094539C">
        <w:rPr>
          <w:rFonts w:ascii="Times New Roman" w:hAnsi="Times New Roman" w:cs="Times New Roman"/>
          <w:lang w:val="de-DE"/>
        </w:rPr>
        <w:t>URL</w:t>
      </w:r>
      <w:r w:rsidRPr="00A1409D">
        <w:rPr>
          <w:rFonts w:ascii="Times New Roman" w:hAnsi="Times New Roman" w:cs="Times New Roman"/>
        </w:rPr>
        <w:t xml:space="preserve">: </w:t>
      </w:r>
      <w:hyperlink r:id="rId120" w:history="1">
        <w:r w:rsidRPr="0094539C">
          <w:rPr>
            <w:rStyle w:val="a7"/>
            <w:rFonts w:ascii="Times New Roman" w:hAnsi="Times New Roman" w:cs="Times New Roman"/>
          </w:rPr>
          <w:t>https://www.kommersant.ru/doc/3494858</w:t>
        </w:r>
      </w:hyperlink>
      <w:r w:rsidRPr="00A1409D">
        <w:rPr>
          <w:rFonts w:ascii="Times New Roman" w:hAnsi="Times New Roman" w:cs="Times New Roman"/>
        </w:rPr>
        <w:t xml:space="preserve"> </w:t>
      </w:r>
      <w:r w:rsidRPr="0094539C">
        <w:rPr>
          <w:rFonts w:ascii="Times New Roman" w:hAnsi="Times New Roman" w:cs="Times New Roman"/>
        </w:rPr>
        <w:t>(дата обращения 10.05.2020)</w:t>
      </w:r>
    </w:p>
  </w:footnote>
  <w:footnote w:id="258">
    <w:p w14:paraId="07FABDF4" w14:textId="77777777" w:rsidR="00BF7995" w:rsidRPr="0094539C" w:rsidRDefault="00BF7995" w:rsidP="00255692">
      <w:pPr>
        <w:pStyle w:val="a4"/>
        <w:jc w:val="both"/>
        <w:rPr>
          <w:rFonts w:ascii="Times New Roman" w:hAnsi="Times New Roman" w:cs="Times New Roman"/>
          <w:lang w:val="de-DE"/>
        </w:rPr>
      </w:pPr>
      <w:r w:rsidRPr="0094539C">
        <w:rPr>
          <w:rStyle w:val="a6"/>
          <w:rFonts w:ascii="Times New Roman" w:hAnsi="Times New Roman" w:cs="Times New Roman"/>
        </w:rPr>
        <w:footnoteRef/>
      </w:r>
      <w:proofErr w:type="spellStart"/>
      <w:r w:rsidRPr="0094539C">
        <w:rPr>
          <w:rFonts w:ascii="Times New Roman" w:hAnsi="Times New Roman" w:cs="Times New Roman"/>
        </w:rPr>
        <w:t>Гулевич</w:t>
      </w:r>
      <w:proofErr w:type="spellEnd"/>
      <w:r w:rsidRPr="0094539C">
        <w:rPr>
          <w:rFonts w:ascii="Times New Roman" w:hAnsi="Times New Roman" w:cs="Times New Roman"/>
        </w:rPr>
        <w:t xml:space="preserve"> В. Германские НПО: для России или против России? // Международная жизнь (электронный журнал) - Экспертная аналитика – 2018. </w:t>
      </w:r>
      <w:r w:rsidRPr="0094539C">
        <w:rPr>
          <w:rFonts w:ascii="Times New Roman" w:hAnsi="Times New Roman" w:cs="Times New Roman"/>
          <w:lang w:val="de-DE"/>
        </w:rPr>
        <w:t xml:space="preserve">URL: </w:t>
      </w:r>
      <w:hyperlink r:id="rId121" w:history="1">
        <w:r w:rsidRPr="00A1409D">
          <w:rPr>
            <w:rStyle w:val="a7"/>
            <w:rFonts w:ascii="Times New Roman" w:hAnsi="Times New Roman" w:cs="Times New Roman"/>
            <w:lang w:val="de-DE"/>
          </w:rPr>
          <w:t>https://interaffairs.ru/news/show/19213</w:t>
        </w:r>
      </w:hyperlink>
      <w:r w:rsidRPr="0094539C">
        <w:rPr>
          <w:rFonts w:ascii="Times New Roman" w:hAnsi="Times New Roman" w:cs="Times New Roman"/>
          <w:lang w:val="de-DE"/>
        </w:rPr>
        <w:t xml:space="preserve"> </w:t>
      </w:r>
      <w:r w:rsidRPr="00A1409D">
        <w:rPr>
          <w:rFonts w:ascii="Times New Roman" w:hAnsi="Times New Roman" w:cs="Times New Roman"/>
          <w:lang w:val="de-DE"/>
        </w:rPr>
        <w:t>(</w:t>
      </w:r>
      <w:r w:rsidRPr="0094539C">
        <w:rPr>
          <w:rFonts w:ascii="Times New Roman" w:hAnsi="Times New Roman" w:cs="Times New Roman"/>
        </w:rPr>
        <w:t>дата</w:t>
      </w:r>
      <w:r w:rsidRPr="00A1409D">
        <w:rPr>
          <w:rFonts w:ascii="Times New Roman" w:hAnsi="Times New Roman" w:cs="Times New Roman"/>
          <w:lang w:val="de-DE"/>
        </w:rPr>
        <w:t xml:space="preserve"> </w:t>
      </w:r>
      <w:r w:rsidRPr="0094539C">
        <w:rPr>
          <w:rFonts w:ascii="Times New Roman" w:hAnsi="Times New Roman" w:cs="Times New Roman"/>
        </w:rPr>
        <w:t>обращения</w:t>
      </w:r>
      <w:r w:rsidRPr="00A1409D">
        <w:rPr>
          <w:rFonts w:ascii="Times New Roman" w:hAnsi="Times New Roman" w:cs="Times New Roman"/>
          <w:lang w:val="de-DE"/>
        </w:rPr>
        <w:t xml:space="preserve"> 10.05.2020)</w:t>
      </w:r>
    </w:p>
  </w:footnote>
  <w:footnote w:id="259">
    <w:p w14:paraId="3955F941" w14:textId="77777777" w:rsidR="00BF7995" w:rsidRPr="001723CE" w:rsidRDefault="00BF7995" w:rsidP="00255692">
      <w:pPr>
        <w:pStyle w:val="a4"/>
        <w:jc w:val="both"/>
        <w:rPr>
          <w:rFonts w:ascii="Times New Roman" w:hAnsi="Times New Roman" w:cs="Times New Roman"/>
        </w:rPr>
      </w:pPr>
      <w:r w:rsidRPr="001723CE">
        <w:rPr>
          <w:rStyle w:val="a6"/>
          <w:rFonts w:ascii="Times New Roman" w:hAnsi="Times New Roman" w:cs="Times New Roman"/>
        </w:rPr>
        <w:footnoteRef/>
      </w:r>
      <w:r w:rsidRPr="00076696">
        <w:rPr>
          <w:rFonts w:ascii="Times New Roman" w:hAnsi="Times New Roman" w:cs="Times New Roman"/>
          <w:lang w:val="de-DE"/>
        </w:rPr>
        <w:t xml:space="preserve">Goethe-Institut Russland - </w:t>
      </w:r>
      <w:r w:rsidRPr="001723CE">
        <w:rPr>
          <w:rFonts w:ascii="Times New Roman" w:hAnsi="Times New Roman" w:cs="Times New Roman"/>
          <w:lang w:val="de-DE"/>
        </w:rPr>
        <w:t>Über uns – Moskau // Goethe-Institut Russland – 2020. URL</w:t>
      </w:r>
      <w:r w:rsidRPr="001723CE">
        <w:rPr>
          <w:rFonts w:ascii="Times New Roman" w:hAnsi="Times New Roman" w:cs="Times New Roman"/>
        </w:rPr>
        <w:t>:</w:t>
      </w:r>
      <w:hyperlink r:id="rId122" w:history="1">
        <w:r w:rsidRPr="001723CE">
          <w:rPr>
            <w:rStyle w:val="a7"/>
            <w:rFonts w:ascii="Times New Roman" w:hAnsi="Times New Roman" w:cs="Times New Roman"/>
            <w:lang w:val="de-DE"/>
          </w:rPr>
          <w:t>https</w:t>
        </w:r>
        <w:r w:rsidRPr="001723CE">
          <w:rPr>
            <w:rStyle w:val="a7"/>
            <w:rFonts w:ascii="Times New Roman" w:hAnsi="Times New Roman" w:cs="Times New Roman"/>
          </w:rPr>
          <w:t>://</w:t>
        </w:r>
        <w:r w:rsidRPr="001723CE">
          <w:rPr>
            <w:rStyle w:val="a7"/>
            <w:rFonts w:ascii="Times New Roman" w:hAnsi="Times New Roman" w:cs="Times New Roman"/>
            <w:lang w:val="de-DE"/>
          </w:rPr>
          <w:t>www</w:t>
        </w:r>
        <w:r w:rsidRPr="001723CE">
          <w:rPr>
            <w:rStyle w:val="a7"/>
            <w:rFonts w:ascii="Times New Roman" w:hAnsi="Times New Roman" w:cs="Times New Roman"/>
          </w:rPr>
          <w:t>.</w:t>
        </w:r>
        <w:r w:rsidRPr="001723CE">
          <w:rPr>
            <w:rStyle w:val="a7"/>
            <w:rFonts w:ascii="Times New Roman" w:hAnsi="Times New Roman" w:cs="Times New Roman"/>
            <w:lang w:val="de-DE"/>
          </w:rPr>
          <w:t>goethe</w:t>
        </w:r>
        <w:r w:rsidRPr="001723CE">
          <w:rPr>
            <w:rStyle w:val="a7"/>
            <w:rFonts w:ascii="Times New Roman" w:hAnsi="Times New Roman" w:cs="Times New Roman"/>
          </w:rPr>
          <w:t>.</w:t>
        </w:r>
        <w:r w:rsidRPr="001723CE">
          <w:rPr>
            <w:rStyle w:val="a7"/>
            <w:rFonts w:ascii="Times New Roman" w:hAnsi="Times New Roman" w:cs="Times New Roman"/>
            <w:lang w:val="de-DE"/>
          </w:rPr>
          <w:t>de</w:t>
        </w:r>
        <w:r w:rsidRPr="001723CE">
          <w:rPr>
            <w:rStyle w:val="a7"/>
            <w:rFonts w:ascii="Times New Roman" w:hAnsi="Times New Roman" w:cs="Times New Roman"/>
          </w:rPr>
          <w:t>/</w:t>
        </w:r>
        <w:r w:rsidRPr="001723CE">
          <w:rPr>
            <w:rStyle w:val="a7"/>
            <w:rFonts w:ascii="Times New Roman" w:hAnsi="Times New Roman" w:cs="Times New Roman"/>
            <w:lang w:val="de-DE"/>
          </w:rPr>
          <w:t>ins</w:t>
        </w:r>
        <w:r w:rsidRPr="001723CE">
          <w:rPr>
            <w:rStyle w:val="a7"/>
            <w:rFonts w:ascii="Times New Roman" w:hAnsi="Times New Roman" w:cs="Times New Roman"/>
          </w:rPr>
          <w:t>/</w:t>
        </w:r>
        <w:r w:rsidRPr="001723CE">
          <w:rPr>
            <w:rStyle w:val="a7"/>
            <w:rFonts w:ascii="Times New Roman" w:hAnsi="Times New Roman" w:cs="Times New Roman"/>
            <w:lang w:val="de-DE"/>
          </w:rPr>
          <w:t>ru</w:t>
        </w:r>
        <w:r w:rsidRPr="001723CE">
          <w:rPr>
            <w:rStyle w:val="a7"/>
            <w:rFonts w:ascii="Times New Roman" w:hAnsi="Times New Roman" w:cs="Times New Roman"/>
          </w:rPr>
          <w:t>/</w:t>
        </w:r>
        <w:r w:rsidRPr="001723CE">
          <w:rPr>
            <w:rStyle w:val="a7"/>
            <w:rFonts w:ascii="Times New Roman" w:hAnsi="Times New Roman" w:cs="Times New Roman"/>
            <w:lang w:val="de-DE"/>
          </w:rPr>
          <w:t>de</w:t>
        </w:r>
        <w:r w:rsidRPr="001723CE">
          <w:rPr>
            <w:rStyle w:val="a7"/>
            <w:rFonts w:ascii="Times New Roman" w:hAnsi="Times New Roman" w:cs="Times New Roman"/>
          </w:rPr>
          <w:t>/</w:t>
        </w:r>
        <w:r w:rsidRPr="001723CE">
          <w:rPr>
            <w:rStyle w:val="a7"/>
            <w:rFonts w:ascii="Times New Roman" w:hAnsi="Times New Roman" w:cs="Times New Roman"/>
            <w:lang w:val="de-DE"/>
          </w:rPr>
          <w:t>sta</w:t>
        </w:r>
        <w:r w:rsidRPr="001723CE">
          <w:rPr>
            <w:rStyle w:val="a7"/>
            <w:rFonts w:ascii="Times New Roman" w:hAnsi="Times New Roman" w:cs="Times New Roman"/>
          </w:rPr>
          <w:t>/</w:t>
        </w:r>
        <w:r w:rsidRPr="001723CE">
          <w:rPr>
            <w:rStyle w:val="a7"/>
            <w:rFonts w:ascii="Times New Roman" w:hAnsi="Times New Roman" w:cs="Times New Roman"/>
            <w:lang w:val="de-DE"/>
          </w:rPr>
          <w:t>mos</w:t>
        </w:r>
        <w:r w:rsidRPr="001723CE">
          <w:rPr>
            <w:rStyle w:val="a7"/>
            <w:rFonts w:ascii="Times New Roman" w:hAnsi="Times New Roman" w:cs="Times New Roman"/>
          </w:rPr>
          <w:t>/</w:t>
        </w:r>
        <w:r w:rsidRPr="001723CE">
          <w:rPr>
            <w:rStyle w:val="a7"/>
            <w:rFonts w:ascii="Times New Roman" w:hAnsi="Times New Roman" w:cs="Times New Roman"/>
            <w:lang w:val="de-DE"/>
          </w:rPr>
          <w:t>ueb</w:t>
        </w:r>
        <w:r w:rsidRPr="001723CE">
          <w:rPr>
            <w:rStyle w:val="a7"/>
            <w:rFonts w:ascii="Times New Roman" w:hAnsi="Times New Roman" w:cs="Times New Roman"/>
          </w:rPr>
          <w:t>.</w:t>
        </w:r>
        <w:proofErr w:type="spellStart"/>
        <w:r w:rsidRPr="001723CE">
          <w:rPr>
            <w:rStyle w:val="a7"/>
            <w:rFonts w:ascii="Times New Roman" w:hAnsi="Times New Roman" w:cs="Times New Roman"/>
            <w:lang w:val="de-DE"/>
          </w:rPr>
          <w:t>html</w:t>
        </w:r>
        <w:proofErr w:type="spellEnd"/>
      </w:hyperlink>
      <w:r w:rsidRPr="001723CE">
        <w:rPr>
          <w:rFonts w:ascii="Times New Roman" w:hAnsi="Times New Roman" w:cs="Times New Roman"/>
        </w:rPr>
        <w:t xml:space="preserve"> (дата обращения 10.05.2020)</w:t>
      </w:r>
    </w:p>
  </w:footnote>
  <w:footnote w:id="260">
    <w:p w14:paraId="3248149F" w14:textId="77777777" w:rsidR="00BF7995" w:rsidRPr="008A6C60" w:rsidRDefault="00BF7995" w:rsidP="00255692">
      <w:pPr>
        <w:pStyle w:val="a4"/>
        <w:jc w:val="both"/>
        <w:rPr>
          <w:rFonts w:ascii="Times New Roman" w:hAnsi="Times New Roman" w:cs="Times New Roman"/>
        </w:rPr>
      </w:pPr>
      <w:r w:rsidRPr="008A6C60">
        <w:rPr>
          <w:rStyle w:val="a6"/>
          <w:rFonts w:ascii="Times New Roman" w:hAnsi="Times New Roman" w:cs="Times New Roman"/>
        </w:rPr>
        <w:footnoteRef/>
      </w:r>
      <w:r w:rsidRPr="008A6C60">
        <w:rPr>
          <w:rFonts w:ascii="Times New Roman" w:hAnsi="Times New Roman" w:cs="Times New Roman"/>
          <w:lang w:val="de-DE"/>
        </w:rPr>
        <w:t>Deutsch: die erste Zweite // Goethe-Institut Russland – 2020</w:t>
      </w:r>
      <w:r>
        <w:rPr>
          <w:rFonts w:ascii="Times New Roman" w:hAnsi="Times New Roman" w:cs="Times New Roman"/>
          <w:lang w:val="de-DE"/>
        </w:rPr>
        <w:t xml:space="preserve"> - Deutsche Sprache</w:t>
      </w:r>
      <w:r w:rsidRPr="008A6C60">
        <w:rPr>
          <w:rFonts w:ascii="Times New Roman" w:hAnsi="Times New Roman" w:cs="Times New Roman"/>
          <w:lang w:val="de-DE"/>
        </w:rPr>
        <w:t xml:space="preserve">. </w:t>
      </w:r>
      <w:r w:rsidRPr="008A6C60">
        <w:rPr>
          <w:rFonts w:ascii="Times New Roman" w:hAnsi="Times New Roman" w:cs="Times New Roman"/>
          <w:lang w:val="en-US"/>
        </w:rPr>
        <w:t>URL</w:t>
      </w:r>
      <w:r w:rsidRPr="008A6C60">
        <w:rPr>
          <w:rFonts w:ascii="Times New Roman" w:hAnsi="Times New Roman" w:cs="Times New Roman"/>
        </w:rPr>
        <w:t xml:space="preserve">: </w:t>
      </w:r>
      <w:hyperlink r:id="rId123" w:history="1">
        <w:r w:rsidRPr="008A6C60">
          <w:rPr>
            <w:rStyle w:val="a7"/>
            <w:rFonts w:ascii="Times New Roman" w:hAnsi="Times New Roman" w:cs="Times New Roman"/>
            <w:lang w:val="en-US"/>
          </w:rPr>
          <w:t>https</w:t>
        </w:r>
        <w:r w:rsidRPr="008A6C60">
          <w:rPr>
            <w:rStyle w:val="a7"/>
            <w:rFonts w:ascii="Times New Roman" w:hAnsi="Times New Roman" w:cs="Times New Roman"/>
          </w:rPr>
          <w:t>://</w:t>
        </w:r>
        <w:r w:rsidRPr="008A6C60">
          <w:rPr>
            <w:rStyle w:val="a7"/>
            <w:rFonts w:ascii="Times New Roman" w:hAnsi="Times New Roman" w:cs="Times New Roman"/>
            <w:lang w:val="en-US"/>
          </w:rPr>
          <w:t>www</w:t>
        </w:r>
        <w:r w:rsidRPr="008A6C60">
          <w:rPr>
            <w:rStyle w:val="a7"/>
            <w:rFonts w:ascii="Times New Roman" w:hAnsi="Times New Roman" w:cs="Times New Roman"/>
          </w:rPr>
          <w:t>.</w:t>
        </w:r>
        <w:proofErr w:type="spellStart"/>
        <w:r w:rsidRPr="008A6C60">
          <w:rPr>
            <w:rStyle w:val="a7"/>
            <w:rFonts w:ascii="Times New Roman" w:hAnsi="Times New Roman" w:cs="Times New Roman"/>
            <w:lang w:val="en-US"/>
          </w:rPr>
          <w:t>goethe</w:t>
        </w:r>
        <w:proofErr w:type="spellEnd"/>
        <w:r w:rsidRPr="008A6C60">
          <w:rPr>
            <w:rStyle w:val="a7"/>
            <w:rFonts w:ascii="Times New Roman" w:hAnsi="Times New Roman" w:cs="Times New Roman"/>
          </w:rPr>
          <w:t>.</w:t>
        </w:r>
        <w:r w:rsidRPr="008A6C60">
          <w:rPr>
            <w:rStyle w:val="a7"/>
            <w:rFonts w:ascii="Times New Roman" w:hAnsi="Times New Roman" w:cs="Times New Roman"/>
            <w:lang w:val="en-US"/>
          </w:rPr>
          <w:t>de</w:t>
        </w:r>
        <w:r w:rsidRPr="008A6C60">
          <w:rPr>
            <w:rStyle w:val="a7"/>
            <w:rFonts w:ascii="Times New Roman" w:hAnsi="Times New Roman" w:cs="Times New Roman"/>
          </w:rPr>
          <w:t>/</w:t>
        </w:r>
        <w:r w:rsidRPr="008A6C60">
          <w:rPr>
            <w:rStyle w:val="a7"/>
            <w:rFonts w:ascii="Times New Roman" w:hAnsi="Times New Roman" w:cs="Times New Roman"/>
            <w:lang w:val="en-US"/>
          </w:rPr>
          <w:t>ins</w:t>
        </w:r>
        <w:r w:rsidRPr="008A6C60">
          <w:rPr>
            <w:rStyle w:val="a7"/>
            <w:rFonts w:ascii="Times New Roman" w:hAnsi="Times New Roman" w:cs="Times New Roman"/>
          </w:rPr>
          <w:t>/</w:t>
        </w:r>
        <w:proofErr w:type="spellStart"/>
        <w:r w:rsidRPr="008A6C60">
          <w:rPr>
            <w:rStyle w:val="a7"/>
            <w:rFonts w:ascii="Times New Roman" w:hAnsi="Times New Roman" w:cs="Times New Roman"/>
            <w:lang w:val="en-US"/>
          </w:rPr>
          <w:t>ru</w:t>
        </w:r>
        <w:proofErr w:type="spellEnd"/>
        <w:r w:rsidRPr="008A6C60">
          <w:rPr>
            <w:rStyle w:val="a7"/>
            <w:rFonts w:ascii="Times New Roman" w:hAnsi="Times New Roman" w:cs="Times New Roman"/>
          </w:rPr>
          <w:t>/</w:t>
        </w:r>
        <w:r w:rsidRPr="008A6C60">
          <w:rPr>
            <w:rStyle w:val="a7"/>
            <w:rFonts w:ascii="Times New Roman" w:hAnsi="Times New Roman" w:cs="Times New Roman"/>
            <w:lang w:val="en-US"/>
          </w:rPr>
          <w:t>de</w:t>
        </w:r>
        <w:r w:rsidRPr="008A6C60">
          <w:rPr>
            <w:rStyle w:val="a7"/>
            <w:rFonts w:ascii="Times New Roman" w:hAnsi="Times New Roman" w:cs="Times New Roman"/>
          </w:rPr>
          <w:t>/</w:t>
        </w:r>
        <w:proofErr w:type="spellStart"/>
        <w:r w:rsidRPr="008A6C60">
          <w:rPr>
            <w:rStyle w:val="a7"/>
            <w:rFonts w:ascii="Times New Roman" w:hAnsi="Times New Roman" w:cs="Times New Roman"/>
            <w:lang w:val="en-US"/>
          </w:rPr>
          <w:t>spr</w:t>
        </w:r>
        <w:proofErr w:type="spellEnd"/>
        <w:r w:rsidRPr="008A6C60">
          <w:rPr>
            <w:rStyle w:val="a7"/>
            <w:rFonts w:ascii="Times New Roman" w:hAnsi="Times New Roman" w:cs="Times New Roman"/>
          </w:rPr>
          <w:t>/</w:t>
        </w:r>
        <w:proofErr w:type="spellStart"/>
        <w:r w:rsidRPr="008A6C60">
          <w:rPr>
            <w:rStyle w:val="a7"/>
            <w:rFonts w:ascii="Times New Roman" w:hAnsi="Times New Roman" w:cs="Times New Roman"/>
            <w:lang w:val="en-US"/>
          </w:rPr>
          <w:t>eng</w:t>
        </w:r>
        <w:proofErr w:type="spellEnd"/>
        <w:r w:rsidRPr="008A6C60">
          <w:rPr>
            <w:rStyle w:val="a7"/>
            <w:rFonts w:ascii="Times New Roman" w:hAnsi="Times New Roman" w:cs="Times New Roman"/>
          </w:rPr>
          <w:t>/</w:t>
        </w:r>
        <w:proofErr w:type="spellStart"/>
        <w:r w:rsidRPr="008A6C60">
          <w:rPr>
            <w:rStyle w:val="a7"/>
            <w:rFonts w:ascii="Times New Roman" w:hAnsi="Times New Roman" w:cs="Times New Roman"/>
            <w:lang w:val="en-US"/>
          </w:rPr>
          <w:t>dez</w:t>
        </w:r>
        <w:proofErr w:type="spellEnd"/>
        <w:r w:rsidRPr="008A6C60">
          <w:rPr>
            <w:rStyle w:val="a7"/>
            <w:rFonts w:ascii="Times New Roman" w:hAnsi="Times New Roman" w:cs="Times New Roman"/>
          </w:rPr>
          <w:t>.</w:t>
        </w:r>
        <w:r w:rsidRPr="008A6C60">
          <w:rPr>
            <w:rStyle w:val="a7"/>
            <w:rFonts w:ascii="Times New Roman" w:hAnsi="Times New Roman" w:cs="Times New Roman"/>
            <w:lang w:val="en-US"/>
          </w:rPr>
          <w:t>html</w:t>
        </w:r>
      </w:hyperlink>
      <w:r w:rsidRPr="008A6C60">
        <w:rPr>
          <w:rFonts w:ascii="Times New Roman" w:hAnsi="Times New Roman" w:cs="Times New Roman"/>
        </w:rPr>
        <w:t xml:space="preserve">  (дата обращения 10.05.2020)</w:t>
      </w:r>
    </w:p>
  </w:footnote>
  <w:footnote w:id="261">
    <w:p w14:paraId="124BE1B8" w14:textId="77777777" w:rsidR="00BF7995" w:rsidRPr="00BC590C" w:rsidRDefault="00BF7995" w:rsidP="00255692">
      <w:pPr>
        <w:pStyle w:val="a4"/>
        <w:jc w:val="both"/>
        <w:rPr>
          <w:rFonts w:ascii="Times New Roman" w:hAnsi="Times New Roman" w:cs="Times New Roman"/>
        </w:rPr>
      </w:pPr>
      <w:r w:rsidRPr="00BC590C">
        <w:rPr>
          <w:rStyle w:val="a6"/>
          <w:rFonts w:ascii="Times New Roman" w:hAnsi="Times New Roman" w:cs="Times New Roman"/>
        </w:rPr>
        <w:footnoteRef/>
      </w:r>
      <w:r w:rsidRPr="00BC590C">
        <w:rPr>
          <w:rFonts w:ascii="Times New Roman" w:hAnsi="Times New Roman" w:cs="Times New Roman"/>
          <w:lang w:val="de-DE"/>
        </w:rPr>
        <w:t xml:space="preserve">Initiative </w:t>
      </w:r>
      <w:r w:rsidRPr="0040212C">
        <w:rPr>
          <w:rFonts w:ascii="Times New Roman" w:hAnsi="Times New Roman" w:cs="Times New Roman"/>
          <w:lang w:val="de-DE"/>
        </w:rPr>
        <w:t>«</w:t>
      </w:r>
      <w:r w:rsidRPr="00BC590C">
        <w:rPr>
          <w:rFonts w:ascii="Times New Roman" w:hAnsi="Times New Roman" w:cs="Times New Roman"/>
          <w:lang w:val="de-DE"/>
        </w:rPr>
        <w:t>Schulen: Partner der Zukunft</w:t>
      </w:r>
      <w:r w:rsidRPr="0040212C">
        <w:rPr>
          <w:rFonts w:ascii="Times New Roman" w:hAnsi="Times New Roman" w:cs="Times New Roman"/>
          <w:lang w:val="de-DE"/>
        </w:rPr>
        <w:t>»</w:t>
      </w:r>
      <w:r w:rsidRPr="00BC590C">
        <w:rPr>
          <w:rFonts w:ascii="Times New Roman" w:hAnsi="Times New Roman" w:cs="Times New Roman"/>
          <w:lang w:val="de-DE"/>
        </w:rPr>
        <w:t xml:space="preserve"> // Goethe-Institut Russland – 2020</w:t>
      </w:r>
      <w:r>
        <w:rPr>
          <w:rFonts w:ascii="Times New Roman" w:hAnsi="Times New Roman" w:cs="Times New Roman"/>
          <w:lang w:val="de-DE"/>
        </w:rPr>
        <w:t xml:space="preserve"> - Deutsche Sprache</w:t>
      </w:r>
      <w:r w:rsidRPr="00BC590C">
        <w:rPr>
          <w:rFonts w:ascii="Times New Roman" w:hAnsi="Times New Roman" w:cs="Times New Roman"/>
          <w:lang w:val="de-DE"/>
        </w:rPr>
        <w:t xml:space="preserve">. </w:t>
      </w:r>
      <w:r w:rsidRPr="00BC590C">
        <w:rPr>
          <w:rFonts w:ascii="Times New Roman" w:hAnsi="Times New Roman" w:cs="Times New Roman"/>
          <w:lang w:val="en-US"/>
        </w:rPr>
        <w:t>URL</w:t>
      </w:r>
      <w:r w:rsidRPr="00BC590C">
        <w:rPr>
          <w:rFonts w:ascii="Times New Roman" w:hAnsi="Times New Roman" w:cs="Times New Roman"/>
        </w:rPr>
        <w:t xml:space="preserve">: </w:t>
      </w:r>
      <w:hyperlink r:id="rId124" w:history="1">
        <w:r w:rsidRPr="00BC590C">
          <w:rPr>
            <w:rStyle w:val="a7"/>
            <w:rFonts w:ascii="Times New Roman" w:hAnsi="Times New Roman" w:cs="Times New Roman"/>
            <w:lang w:val="en-US"/>
          </w:rPr>
          <w:t>https</w:t>
        </w:r>
        <w:r w:rsidRPr="00BC590C">
          <w:rPr>
            <w:rStyle w:val="a7"/>
            <w:rFonts w:ascii="Times New Roman" w:hAnsi="Times New Roman" w:cs="Times New Roman"/>
          </w:rPr>
          <w:t>://</w:t>
        </w:r>
        <w:r w:rsidRPr="00BC590C">
          <w:rPr>
            <w:rStyle w:val="a7"/>
            <w:rFonts w:ascii="Times New Roman" w:hAnsi="Times New Roman" w:cs="Times New Roman"/>
            <w:lang w:val="en-US"/>
          </w:rPr>
          <w:t>www</w:t>
        </w:r>
        <w:r w:rsidRPr="00BC590C">
          <w:rPr>
            <w:rStyle w:val="a7"/>
            <w:rFonts w:ascii="Times New Roman" w:hAnsi="Times New Roman" w:cs="Times New Roman"/>
          </w:rPr>
          <w:t>.</w:t>
        </w:r>
        <w:proofErr w:type="spellStart"/>
        <w:r w:rsidRPr="00BC590C">
          <w:rPr>
            <w:rStyle w:val="a7"/>
            <w:rFonts w:ascii="Times New Roman" w:hAnsi="Times New Roman" w:cs="Times New Roman"/>
            <w:lang w:val="en-US"/>
          </w:rPr>
          <w:t>goethe</w:t>
        </w:r>
        <w:proofErr w:type="spellEnd"/>
        <w:r w:rsidRPr="00BC590C">
          <w:rPr>
            <w:rStyle w:val="a7"/>
            <w:rFonts w:ascii="Times New Roman" w:hAnsi="Times New Roman" w:cs="Times New Roman"/>
          </w:rPr>
          <w:t>.</w:t>
        </w:r>
        <w:r w:rsidRPr="00BC590C">
          <w:rPr>
            <w:rStyle w:val="a7"/>
            <w:rFonts w:ascii="Times New Roman" w:hAnsi="Times New Roman" w:cs="Times New Roman"/>
            <w:lang w:val="en-US"/>
          </w:rPr>
          <w:t>de</w:t>
        </w:r>
        <w:r w:rsidRPr="00BC590C">
          <w:rPr>
            <w:rStyle w:val="a7"/>
            <w:rFonts w:ascii="Times New Roman" w:hAnsi="Times New Roman" w:cs="Times New Roman"/>
          </w:rPr>
          <w:t>/</w:t>
        </w:r>
        <w:r w:rsidRPr="00BC590C">
          <w:rPr>
            <w:rStyle w:val="a7"/>
            <w:rFonts w:ascii="Times New Roman" w:hAnsi="Times New Roman" w:cs="Times New Roman"/>
            <w:lang w:val="en-US"/>
          </w:rPr>
          <w:t>ins</w:t>
        </w:r>
        <w:r w:rsidRPr="00BC590C">
          <w:rPr>
            <w:rStyle w:val="a7"/>
            <w:rFonts w:ascii="Times New Roman" w:hAnsi="Times New Roman" w:cs="Times New Roman"/>
          </w:rPr>
          <w:t>/</w:t>
        </w:r>
        <w:proofErr w:type="spellStart"/>
        <w:r w:rsidRPr="00BC590C">
          <w:rPr>
            <w:rStyle w:val="a7"/>
            <w:rFonts w:ascii="Times New Roman" w:hAnsi="Times New Roman" w:cs="Times New Roman"/>
            <w:lang w:val="en-US"/>
          </w:rPr>
          <w:t>ru</w:t>
        </w:r>
        <w:proofErr w:type="spellEnd"/>
        <w:r w:rsidRPr="00BC590C">
          <w:rPr>
            <w:rStyle w:val="a7"/>
            <w:rFonts w:ascii="Times New Roman" w:hAnsi="Times New Roman" w:cs="Times New Roman"/>
          </w:rPr>
          <w:t>/</w:t>
        </w:r>
        <w:r w:rsidRPr="00BC590C">
          <w:rPr>
            <w:rStyle w:val="a7"/>
            <w:rFonts w:ascii="Times New Roman" w:hAnsi="Times New Roman" w:cs="Times New Roman"/>
            <w:lang w:val="en-US"/>
          </w:rPr>
          <w:t>de</w:t>
        </w:r>
        <w:r w:rsidRPr="00BC590C">
          <w:rPr>
            <w:rStyle w:val="a7"/>
            <w:rFonts w:ascii="Times New Roman" w:hAnsi="Times New Roman" w:cs="Times New Roman"/>
          </w:rPr>
          <w:t>/</w:t>
        </w:r>
        <w:proofErr w:type="spellStart"/>
        <w:r w:rsidRPr="00BC590C">
          <w:rPr>
            <w:rStyle w:val="a7"/>
            <w:rFonts w:ascii="Times New Roman" w:hAnsi="Times New Roman" w:cs="Times New Roman"/>
            <w:lang w:val="en-US"/>
          </w:rPr>
          <w:t>spr</w:t>
        </w:r>
        <w:proofErr w:type="spellEnd"/>
        <w:r w:rsidRPr="00BC590C">
          <w:rPr>
            <w:rStyle w:val="a7"/>
            <w:rFonts w:ascii="Times New Roman" w:hAnsi="Times New Roman" w:cs="Times New Roman"/>
          </w:rPr>
          <w:t>/</w:t>
        </w:r>
        <w:proofErr w:type="spellStart"/>
        <w:r w:rsidRPr="00BC590C">
          <w:rPr>
            <w:rStyle w:val="a7"/>
            <w:rFonts w:ascii="Times New Roman" w:hAnsi="Times New Roman" w:cs="Times New Roman"/>
            <w:lang w:val="en-US"/>
          </w:rPr>
          <w:t>eng</w:t>
        </w:r>
        <w:proofErr w:type="spellEnd"/>
        <w:r w:rsidRPr="00BC590C">
          <w:rPr>
            <w:rStyle w:val="a7"/>
            <w:rFonts w:ascii="Times New Roman" w:hAnsi="Times New Roman" w:cs="Times New Roman"/>
          </w:rPr>
          <w:t>/</w:t>
        </w:r>
        <w:r w:rsidRPr="00BC590C">
          <w:rPr>
            <w:rStyle w:val="a7"/>
            <w:rFonts w:ascii="Times New Roman" w:hAnsi="Times New Roman" w:cs="Times New Roman"/>
            <w:lang w:val="en-US"/>
          </w:rPr>
          <w:t>pas</w:t>
        </w:r>
        <w:r w:rsidRPr="00BC590C">
          <w:rPr>
            <w:rStyle w:val="a7"/>
            <w:rFonts w:ascii="Times New Roman" w:hAnsi="Times New Roman" w:cs="Times New Roman"/>
          </w:rPr>
          <w:t>.</w:t>
        </w:r>
        <w:r w:rsidRPr="00BC590C">
          <w:rPr>
            <w:rStyle w:val="a7"/>
            <w:rFonts w:ascii="Times New Roman" w:hAnsi="Times New Roman" w:cs="Times New Roman"/>
            <w:lang w:val="en-US"/>
          </w:rPr>
          <w:t>html</w:t>
        </w:r>
      </w:hyperlink>
      <w:r w:rsidRPr="00BC590C">
        <w:rPr>
          <w:rFonts w:ascii="Times New Roman" w:hAnsi="Times New Roman" w:cs="Times New Roman"/>
        </w:rPr>
        <w:t xml:space="preserve"> (дата обращения 15.05.2020)</w:t>
      </w:r>
    </w:p>
  </w:footnote>
  <w:footnote w:id="262">
    <w:p w14:paraId="041F0E0A" w14:textId="77777777" w:rsidR="00BF7995" w:rsidRPr="00A62A27" w:rsidRDefault="00BF7995" w:rsidP="00255692">
      <w:pPr>
        <w:pStyle w:val="a4"/>
        <w:jc w:val="both"/>
      </w:pPr>
      <w:r>
        <w:rPr>
          <w:rStyle w:val="a6"/>
        </w:rPr>
        <w:footnoteRef/>
      </w:r>
      <w:r w:rsidRPr="00A62A27">
        <w:rPr>
          <w:lang w:val="de-DE"/>
        </w:rPr>
        <w:t xml:space="preserve"> </w:t>
      </w:r>
      <w:r w:rsidRPr="00A62A27">
        <w:rPr>
          <w:rFonts w:ascii="Times New Roman" w:hAnsi="Times New Roman" w:cs="Times New Roman"/>
          <w:lang w:val="de-DE"/>
        </w:rPr>
        <w:t xml:space="preserve">Weltkarte aller PASCH-Schulen // Schulen: Partner der Zukunft – 2020. </w:t>
      </w:r>
      <w:r w:rsidRPr="00A62A27">
        <w:rPr>
          <w:rFonts w:ascii="Times New Roman" w:hAnsi="Times New Roman" w:cs="Times New Roman"/>
          <w:lang w:val="en-US"/>
        </w:rPr>
        <w:t>URL</w:t>
      </w:r>
      <w:r w:rsidRPr="00A62A27">
        <w:rPr>
          <w:rFonts w:ascii="Times New Roman" w:hAnsi="Times New Roman" w:cs="Times New Roman"/>
        </w:rPr>
        <w:t xml:space="preserve">: </w:t>
      </w:r>
      <w:hyperlink r:id="rId125" w:history="1">
        <w:r w:rsidRPr="00A62A27">
          <w:rPr>
            <w:rStyle w:val="a7"/>
            <w:rFonts w:ascii="Times New Roman" w:hAnsi="Times New Roman" w:cs="Times New Roman"/>
            <w:lang w:val="en-US"/>
          </w:rPr>
          <w:t>https</w:t>
        </w:r>
        <w:r w:rsidRPr="00A62A27">
          <w:rPr>
            <w:rStyle w:val="a7"/>
            <w:rFonts w:ascii="Times New Roman" w:hAnsi="Times New Roman" w:cs="Times New Roman"/>
          </w:rPr>
          <w:t>://</w:t>
        </w:r>
        <w:r w:rsidRPr="00A62A27">
          <w:rPr>
            <w:rStyle w:val="a7"/>
            <w:rFonts w:ascii="Times New Roman" w:hAnsi="Times New Roman" w:cs="Times New Roman"/>
            <w:lang w:val="en-US"/>
          </w:rPr>
          <w:t>www</w:t>
        </w:r>
        <w:r w:rsidRPr="00A62A27">
          <w:rPr>
            <w:rStyle w:val="a7"/>
            <w:rFonts w:ascii="Times New Roman" w:hAnsi="Times New Roman" w:cs="Times New Roman"/>
          </w:rPr>
          <w:t>.</w:t>
        </w:r>
        <w:proofErr w:type="spellStart"/>
        <w:r w:rsidRPr="00A62A27">
          <w:rPr>
            <w:rStyle w:val="a7"/>
            <w:rFonts w:ascii="Times New Roman" w:hAnsi="Times New Roman" w:cs="Times New Roman"/>
            <w:lang w:val="en-US"/>
          </w:rPr>
          <w:t>pasch</w:t>
        </w:r>
        <w:proofErr w:type="spellEnd"/>
        <w:r w:rsidRPr="00A62A27">
          <w:rPr>
            <w:rStyle w:val="a7"/>
            <w:rFonts w:ascii="Times New Roman" w:hAnsi="Times New Roman" w:cs="Times New Roman"/>
          </w:rPr>
          <w:t>-</w:t>
        </w:r>
        <w:r w:rsidRPr="00A62A27">
          <w:rPr>
            <w:rStyle w:val="a7"/>
            <w:rFonts w:ascii="Times New Roman" w:hAnsi="Times New Roman" w:cs="Times New Roman"/>
            <w:lang w:val="en-US"/>
          </w:rPr>
          <w:t>net</w:t>
        </w:r>
        <w:r w:rsidRPr="00A62A27">
          <w:rPr>
            <w:rStyle w:val="a7"/>
            <w:rFonts w:ascii="Times New Roman" w:hAnsi="Times New Roman" w:cs="Times New Roman"/>
          </w:rPr>
          <w:t>.</w:t>
        </w:r>
        <w:r w:rsidRPr="00A62A27">
          <w:rPr>
            <w:rStyle w:val="a7"/>
            <w:rFonts w:ascii="Times New Roman" w:hAnsi="Times New Roman" w:cs="Times New Roman"/>
            <w:lang w:val="en-US"/>
          </w:rPr>
          <w:t>de</w:t>
        </w:r>
        <w:r w:rsidRPr="00A62A27">
          <w:rPr>
            <w:rStyle w:val="a7"/>
            <w:rFonts w:ascii="Times New Roman" w:hAnsi="Times New Roman" w:cs="Times New Roman"/>
          </w:rPr>
          <w:t>/</w:t>
        </w:r>
        <w:r w:rsidRPr="00A62A27">
          <w:rPr>
            <w:rStyle w:val="a7"/>
            <w:rFonts w:ascii="Times New Roman" w:hAnsi="Times New Roman" w:cs="Times New Roman"/>
            <w:lang w:val="en-US"/>
          </w:rPr>
          <w:t>de</w:t>
        </w:r>
        <w:r w:rsidRPr="00A62A27">
          <w:rPr>
            <w:rStyle w:val="a7"/>
            <w:rFonts w:ascii="Times New Roman" w:hAnsi="Times New Roman" w:cs="Times New Roman"/>
          </w:rPr>
          <w:t>/</w:t>
        </w:r>
        <w:proofErr w:type="spellStart"/>
        <w:r w:rsidRPr="00A62A27">
          <w:rPr>
            <w:rStyle w:val="a7"/>
            <w:rFonts w:ascii="Times New Roman" w:hAnsi="Times New Roman" w:cs="Times New Roman"/>
            <w:lang w:val="en-US"/>
          </w:rPr>
          <w:t>pasch</w:t>
        </w:r>
        <w:proofErr w:type="spellEnd"/>
        <w:r w:rsidRPr="00A62A27">
          <w:rPr>
            <w:rStyle w:val="a7"/>
            <w:rFonts w:ascii="Times New Roman" w:hAnsi="Times New Roman" w:cs="Times New Roman"/>
          </w:rPr>
          <w:t>-</w:t>
        </w:r>
        <w:proofErr w:type="spellStart"/>
        <w:r w:rsidRPr="00A62A27">
          <w:rPr>
            <w:rStyle w:val="a7"/>
            <w:rFonts w:ascii="Times New Roman" w:hAnsi="Times New Roman" w:cs="Times New Roman"/>
            <w:lang w:val="en-US"/>
          </w:rPr>
          <w:t>schulen</w:t>
        </w:r>
        <w:proofErr w:type="spellEnd"/>
        <w:r w:rsidRPr="00A62A27">
          <w:rPr>
            <w:rStyle w:val="a7"/>
            <w:rFonts w:ascii="Times New Roman" w:hAnsi="Times New Roman" w:cs="Times New Roman"/>
          </w:rPr>
          <w:t>/</w:t>
        </w:r>
        <w:proofErr w:type="spellStart"/>
        <w:r w:rsidRPr="00A62A27">
          <w:rPr>
            <w:rStyle w:val="a7"/>
            <w:rFonts w:ascii="Times New Roman" w:hAnsi="Times New Roman" w:cs="Times New Roman"/>
            <w:lang w:val="en-US"/>
          </w:rPr>
          <w:t>weltkarte</w:t>
        </w:r>
        <w:proofErr w:type="spellEnd"/>
        <w:r w:rsidRPr="00A62A27">
          <w:rPr>
            <w:rStyle w:val="a7"/>
            <w:rFonts w:ascii="Times New Roman" w:hAnsi="Times New Roman" w:cs="Times New Roman"/>
          </w:rPr>
          <w:t>.</w:t>
        </w:r>
        <w:r w:rsidRPr="00A62A27">
          <w:rPr>
            <w:rStyle w:val="a7"/>
            <w:rFonts w:ascii="Times New Roman" w:hAnsi="Times New Roman" w:cs="Times New Roman"/>
            <w:lang w:val="en-US"/>
          </w:rPr>
          <w:t>html</w:t>
        </w:r>
      </w:hyperlink>
      <w:r w:rsidRPr="00A62A27">
        <w:rPr>
          <w:rFonts w:ascii="Times New Roman" w:hAnsi="Times New Roman" w:cs="Times New Roman"/>
        </w:rPr>
        <w:t xml:space="preserve"> (дата обращения 15.05.2020)</w:t>
      </w:r>
    </w:p>
  </w:footnote>
  <w:footnote w:id="263">
    <w:p w14:paraId="366A3FF8" w14:textId="77777777" w:rsidR="00BF7995" w:rsidRPr="00A1409D" w:rsidRDefault="00BF7995" w:rsidP="00255692">
      <w:pPr>
        <w:pStyle w:val="a4"/>
        <w:jc w:val="both"/>
        <w:rPr>
          <w:rFonts w:ascii="Times New Roman" w:hAnsi="Times New Roman" w:cs="Times New Roman"/>
        </w:rPr>
      </w:pPr>
      <w:r w:rsidRPr="00F53A2B">
        <w:rPr>
          <w:rStyle w:val="a6"/>
          <w:rFonts w:ascii="Times New Roman" w:hAnsi="Times New Roman" w:cs="Times New Roman"/>
        </w:rPr>
        <w:footnoteRef/>
      </w:r>
      <w:r w:rsidRPr="00F53A2B">
        <w:rPr>
          <w:rFonts w:ascii="Times New Roman" w:hAnsi="Times New Roman" w:cs="Times New Roman"/>
          <w:lang w:val="de-DE"/>
        </w:rPr>
        <w:t>Russlanddeutsche Minderheit // Goethe-Institut Russland – 2020</w:t>
      </w:r>
      <w:r>
        <w:rPr>
          <w:rFonts w:ascii="Times New Roman" w:hAnsi="Times New Roman" w:cs="Times New Roman"/>
          <w:lang w:val="de-DE"/>
        </w:rPr>
        <w:t xml:space="preserve"> – Deutsche Sprache</w:t>
      </w:r>
      <w:r w:rsidRPr="00F53A2B">
        <w:rPr>
          <w:rFonts w:ascii="Times New Roman" w:hAnsi="Times New Roman" w:cs="Times New Roman"/>
          <w:lang w:val="de-DE"/>
        </w:rPr>
        <w:t xml:space="preserve">. </w:t>
      </w:r>
      <w:r w:rsidRPr="00957FE2">
        <w:rPr>
          <w:rFonts w:ascii="Times New Roman" w:hAnsi="Times New Roman" w:cs="Times New Roman"/>
          <w:lang w:val="de-DE"/>
        </w:rPr>
        <w:t>URL</w:t>
      </w:r>
      <w:r w:rsidRPr="00A1409D">
        <w:rPr>
          <w:rFonts w:ascii="Times New Roman" w:hAnsi="Times New Roman" w:cs="Times New Roman"/>
        </w:rPr>
        <w:t xml:space="preserve">: </w:t>
      </w:r>
      <w:hyperlink r:id="rId126" w:history="1">
        <w:r w:rsidRPr="00957FE2">
          <w:rPr>
            <w:rStyle w:val="a7"/>
            <w:rFonts w:ascii="Times New Roman" w:hAnsi="Times New Roman" w:cs="Times New Roman"/>
            <w:lang w:val="de-DE"/>
          </w:rPr>
          <w:t>https</w:t>
        </w:r>
        <w:r w:rsidRPr="00A1409D">
          <w:rPr>
            <w:rStyle w:val="a7"/>
            <w:rFonts w:ascii="Times New Roman" w:hAnsi="Times New Roman" w:cs="Times New Roman"/>
          </w:rPr>
          <w:t>://</w:t>
        </w:r>
        <w:r w:rsidRPr="00957FE2">
          <w:rPr>
            <w:rStyle w:val="a7"/>
            <w:rFonts w:ascii="Times New Roman" w:hAnsi="Times New Roman" w:cs="Times New Roman"/>
            <w:lang w:val="de-DE"/>
          </w:rPr>
          <w:t>www</w:t>
        </w:r>
        <w:r w:rsidRPr="00A1409D">
          <w:rPr>
            <w:rStyle w:val="a7"/>
            <w:rFonts w:ascii="Times New Roman" w:hAnsi="Times New Roman" w:cs="Times New Roman"/>
          </w:rPr>
          <w:t>.</w:t>
        </w:r>
        <w:r w:rsidRPr="00957FE2">
          <w:rPr>
            <w:rStyle w:val="a7"/>
            <w:rFonts w:ascii="Times New Roman" w:hAnsi="Times New Roman" w:cs="Times New Roman"/>
            <w:lang w:val="de-DE"/>
          </w:rPr>
          <w:t>goethe</w:t>
        </w:r>
        <w:r w:rsidRPr="00A1409D">
          <w:rPr>
            <w:rStyle w:val="a7"/>
            <w:rFonts w:ascii="Times New Roman" w:hAnsi="Times New Roman" w:cs="Times New Roman"/>
          </w:rPr>
          <w:t>.</w:t>
        </w:r>
        <w:r w:rsidRPr="00957FE2">
          <w:rPr>
            <w:rStyle w:val="a7"/>
            <w:rFonts w:ascii="Times New Roman" w:hAnsi="Times New Roman" w:cs="Times New Roman"/>
            <w:lang w:val="de-DE"/>
          </w:rPr>
          <w:t>de</w:t>
        </w:r>
        <w:r w:rsidRPr="00A1409D">
          <w:rPr>
            <w:rStyle w:val="a7"/>
            <w:rFonts w:ascii="Times New Roman" w:hAnsi="Times New Roman" w:cs="Times New Roman"/>
          </w:rPr>
          <w:t>/</w:t>
        </w:r>
        <w:r w:rsidRPr="00957FE2">
          <w:rPr>
            <w:rStyle w:val="a7"/>
            <w:rFonts w:ascii="Times New Roman" w:hAnsi="Times New Roman" w:cs="Times New Roman"/>
            <w:lang w:val="de-DE"/>
          </w:rPr>
          <w:t>ins</w:t>
        </w:r>
        <w:r w:rsidRPr="00A1409D">
          <w:rPr>
            <w:rStyle w:val="a7"/>
            <w:rFonts w:ascii="Times New Roman" w:hAnsi="Times New Roman" w:cs="Times New Roman"/>
          </w:rPr>
          <w:t>/</w:t>
        </w:r>
        <w:r w:rsidRPr="00957FE2">
          <w:rPr>
            <w:rStyle w:val="a7"/>
            <w:rFonts w:ascii="Times New Roman" w:hAnsi="Times New Roman" w:cs="Times New Roman"/>
            <w:lang w:val="de-DE"/>
          </w:rPr>
          <w:t>ru</w:t>
        </w:r>
        <w:r w:rsidRPr="00A1409D">
          <w:rPr>
            <w:rStyle w:val="a7"/>
            <w:rFonts w:ascii="Times New Roman" w:hAnsi="Times New Roman" w:cs="Times New Roman"/>
          </w:rPr>
          <w:t>/</w:t>
        </w:r>
        <w:r w:rsidRPr="00957FE2">
          <w:rPr>
            <w:rStyle w:val="a7"/>
            <w:rFonts w:ascii="Times New Roman" w:hAnsi="Times New Roman" w:cs="Times New Roman"/>
            <w:lang w:val="de-DE"/>
          </w:rPr>
          <w:t>de</w:t>
        </w:r>
        <w:r w:rsidRPr="00A1409D">
          <w:rPr>
            <w:rStyle w:val="a7"/>
            <w:rFonts w:ascii="Times New Roman" w:hAnsi="Times New Roman" w:cs="Times New Roman"/>
          </w:rPr>
          <w:t>/</w:t>
        </w:r>
        <w:r w:rsidRPr="00957FE2">
          <w:rPr>
            <w:rStyle w:val="a7"/>
            <w:rFonts w:ascii="Times New Roman" w:hAnsi="Times New Roman" w:cs="Times New Roman"/>
            <w:lang w:val="de-DE"/>
          </w:rPr>
          <w:t>spr</w:t>
        </w:r>
        <w:r w:rsidRPr="00A1409D">
          <w:rPr>
            <w:rStyle w:val="a7"/>
            <w:rFonts w:ascii="Times New Roman" w:hAnsi="Times New Roman" w:cs="Times New Roman"/>
          </w:rPr>
          <w:t>/</w:t>
        </w:r>
        <w:r w:rsidRPr="00957FE2">
          <w:rPr>
            <w:rStyle w:val="a7"/>
            <w:rFonts w:ascii="Times New Roman" w:hAnsi="Times New Roman" w:cs="Times New Roman"/>
            <w:lang w:val="de-DE"/>
          </w:rPr>
          <w:t>eng</w:t>
        </w:r>
        <w:r w:rsidRPr="00A1409D">
          <w:rPr>
            <w:rStyle w:val="a7"/>
            <w:rFonts w:ascii="Times New Roman" w:hAnsi="Times New Roman" w:cs="Times New Roman"/>
          </w:rPr>
          <w:t>/</w:t>
        </w:r>
        <w:r w:rsidRPr="00957FE2">
          <w:rPr>
            <w:rStyle w:val="a7"/>
            <w:rFonts w:ascii="Times New Roman" w:hAnsi="Times New Roman" w:cs="Times New Roman"/>
            <w:lang w:val="de-DE"/>
          </w:rPr>
          <w:t>rusmind</w:t>
        </w:r>
        <w:r w:rsidRPr="00A1409D">
          <w:rPr>
            <w:rStyle w:val="a7"/>
            <w:rFonts w:ascii="Times New Roman" w:hAnsi="Times New Roman" w:cs="Times New Roman"/>
          </w:rPr>
          <w:t>.</w:t>
        </w:r>
        <w:proofErr w:type="spellStart"/>
        <w:r w:rsidRPr="00957FE2">
          <w:rPr>
            <w:rStyle w:val="a7"/>
            <w:rFonts w:ascii="Times New Roman" w:hAnsi="Times New Roman" w:cs="Times New Roman"/>
            <w:lang w:val="de-DE"/>
          </w:rPr>
          <w:t>html</w:t>
        </w:r>
        <w:proofErr w:type="spellEnd"/>
      </w:hyperlink>
      <w:r w:rsidRPr="00A1409D">
        <w:rPr>
          <w:rFonts w:ascii="Times New Roman" w:hAnsi="Times New Roman" w:cs="Times New Roman"/>
        </w:rPr>
        <w:t xml:space="preserve"> (</w:t>
      </w:r>
      <w:r w:rsidRPr="00F53A2B">
        <w:rPr>
          <w:rFonts w:ascii="Times New Roman" w:hAnsi="Times New Roman" w:cs="Times New Roman"/>
        </w:rPr>
        <w:t>дата</w:t>
      </w:r>
      <w:r w:rsidRPr="00A1409D">
        <w:rPr>
          <w:rFonts w:ascii="Times New Roman" w:hAnsi="Times New Roman" w:cs="Times New Roman"/>
        </w:rPr>
        <w:t xml:space="preserve"> </w:t>
      </w:r>
      <w:r w:rsidRPr="00F53A2B">
        <w:rPr>
          <w:rFonts w:ascii="Times New Roman" w:hAnsi="Times New Roman" w:cs="Times New Roman"/>
        </w:rPr>
        <w:t>обращения</w:t>
      </w:r>
      <w:r w:rsidRPr="00A1409D">
        <w:rPr>
          <w:rFonts w:ascii="Times New Roman" w:hAnsi="Times New Roman" w:cs="Times New Roman"/>
        </w:rPr>
        <w:t xml:space="preserve"> 15.05.2020)</w:t>
      </w:r>
    </w:p>
  </w:footnote>
  <w:footnote w:id="264">
    <w:p w14:paraId="2524D8A0" w14:textId="77777777" w:rsidR="00BF7995" w:rsidRPr="00943A1C" w:rsidRDefault="00BF7995" w:rsidP="00255692">
      <w:pPr>
        <w:pStyle w:val="a4"/>
        <w:jc w:val="both"/>
        <w:rPr>
          <w:rFonts w:ascii="Times New Roman" w:hAnsi="Times New Roman" w:cs="Times New Roman"/>
        </w:rPr>
      </w:pPr>
      <w:r w:rsidRPr="00943A1C">
        <w:rPr>
          <w:rStyle w:val="a6"/>
          <w:rFonts w:ascii="Times New Roman" w:hAnsi="Times New Roman" w:cs="Times New Roman"/>
        </w:rPr>
        <w:footnoteRef/>
      </w:r>
      <w:r w:rsidRPr="00943A1C">
        <w:rPr>
          <w:rFonts w:ascii="Times New Roman" w:hAnsi="Times New Roman" w:cs="Times New Roman"/>
          <w:lang w:val="de-DE"/>
        </w:rPr>
        <w:t>Kultur in Bewegung // Goethe-Institut Russland – 2020</w:t>
      </w:r>
      <w:r>
        <w:rPr>
          <w:rFonts w:ascii="Times New Roman" w:hAnsi="Times New Roman" w:cs="Times New Roman"/>
          <w:lang w:val="de-DE"/>
        </w:rPr>
        <w:t xml:space="preserve"> - Kultur</w:t>
      </w:r>
      <w:r w:rsidRPr="00943A1C">
        <w:rPr>
          <w:rFonts w:ascii="Times New Roman" w:hAnsi="Times New Roman" w:cs="Times New Roman"/>
          <w:lang w:val="de-DE"/>
        </w:rPr>
        <w:t xml:space="preserve">. </w:t>
      </w:r>
      <w:r w:rsidRPr="00943A1C">
        <w:rPr>
          <w:rFonts w:ascii="Times New Roman" w:hAnsi="Times New Roman" w:cs="Times New Roman"/>
          <w:lang w:val="en-US"/>
        </w:rPr>
        <w:t>URL</w:t>
      </w:r>
      <w:r w:rsidRPr="00943A1C">
        <w:rPr>
          <w:rFonts w:ascii="Times New Roman" w:hAnsi="Times New Roman" w:cs="Times New Roman"/>
        </w:rPr>
        <w:t xml:space="preserve">: </w:t>
      </w:r>
      <w:hyperlink r:id="rId127" w:history="1">
        <w:r w:rsidRPr="00943A1C">
          <w:rPr>
            <w:rStyle w:val="a7"/>
            <w:rFonts w:ascii="Times New Roman" w:hAnsi="Times New Roman" w:cs="Times New Roman"/>
            <w:lang w:val="en-US"/>
          </w:rPr>
          <w:t>https</w:t>
        </w:r>
        <w:r w:rsidRPr="00943A1C">
          <w:rPr>
            <w:rStyle w:val="a7"/>
            <w:rFonts w:ascii="Times New Roman" w:hAnsi="Times New Roman" w:cs="Times New Roman"/>
          </w:rPr>
          <w:t>://</w:t>
        </w:r>
        <w:r w:rsidRPr="00943A1C">
          <w:rPr>
            <w:rStyle w:val="a7"/>
            <w:rFonts w:ascii="Times New Roman" w:hAnsi="Times New Roman" w:cs="Times New Roman"/>
            <w:lang w:val="en-US"/>
          </w:rPr>
          <w:t>www</w:t>
        </w:r>
        <w:r w:rsidRPr="00943A1C">
          <w:rPr>
            <w:rStyle w:val="a7"/>
            <w:rFonts w:ascii="Times New Roman" w:hAnsi="Times New Roman" w:cs="Times New Roman"/>
          </w:rPr>
          <w:t>.</w:t>
        </w:r>
        <w:proofErr w:type="spellStart"/>
        <w:r w:rsidRPr="00943A1C">
          <w:rPr>
            <w:rStyle w:val="a7"/>
            <w:rFonts w:ascii="Times New Roman" w:hAnsi="Times New Roman" w:cs="Times New Roman"/>
            <w:lang w:val="en-US"/>
          </w:rPr>
          <w:t>goethe</w:t>
        </w:r>
        <w:proofErr w:type="spellEnd"/>
        <w:r w:rsidRPr="00943A1C">
          <w:rPr>
            <w:rStyle w:val="a7"/>
            <w:rFonts w:ascii="Times New Roman" w:hAnsi="Times New Roman" w:cs="Times New Roman"/>
          </w:rPr>
          <w:t>.</w:t>
        </w:r>
        <w:r w:rsidRPr="00943A1C">
          <w:rPr>
            <w:rStyle w:val="a7"/>
            <w:rFonts w:ascii="Times New Roman" w:hAnsi="Times New Roman" w:cs="Times New Roman"/>
            <w:lang w:val="en-US"/>
          </w:rPr>
          <w:t>de</w:t>
        </w:r>
        <w:r w:rsidRPr="00943A1C">
          <w:rPr>
            <w:rStyle w:val="a7"/>
            <w:rFonts w:ascii="Times New Roman" w:hAnsi="Times New Roman" w:cs="Times New Roman"/>
          </w:rPr>
          <w:t>/</w:t>
        </w:r>
        <w:r w:rsidRPr="00943A1C">
          <w:rPr>
            <w:rStyle w:val="a7"/>
            <w:rFonts w:ascii="Times New Roman" w:hAnsi="Times New Roman" w:cs="Times New Roman"/>
            <w:lang w:val="en-US"/>
          </w:rPr>
          <w:t>ins</w:t>
        </w:r>
        <w:r w:rsidRPr="00943A1C">
          <w:rPr>
            <w:rStyle w:val="a7"/>
            <w:rFonts w:ascii="Times New Roman" w:hAnsi="Times New Roman" w:cs="Times New Roman"/>
          </w:rPr>
          <w:t>/</w:t>
        </w:r>
        <w:proofErr w:type="spellStart"/>
        <w:r w:rsidRPr="00943A1C">
          <w:rPr>
            <w:rStyle w:val="a7"/>
            <w:rFonts w:ascii="Times New Roman" w:hAnsi="Times New Roman" w:cs="Times New Roman"/>
            <w:lang w:val="en-US"/>
          </w:rPr>
          <w:t>ru</w:t>
        </w:r>
        <w:proofErr w:type="spellEnd"/>
        <w:r w:rsidRPr="00943A1C">
          <w:rPr>
            <w:rStyle w:val="a7"/>
            <w:rFonts w:ascii="Times New Roman" w:hAnsi="Times New Roman" w:cs="Times New Roman"/>
          </w:rPr>
          <w:t>/</w:t>
        </w:r>
        <w:r w:rsidRPr="00943A1C">
          <w:rPr>
            <w:rStyle w:val="a7"/>
            <w:rFonts w:ascii="Times New Roman" w:hAnsi="Times New Roman" w:cs="Times New Roman"/>
            <w:lang w:val="en-US"/>
          </w:rPr>
          <w:t>de</w:t>
        </w:r>
        <w:r w:rsidRPr="00943A1C">
          <w:rPr>
            <w:rStyle w:val="a7"/>
            <w:rFonts w:ascii="Times New Roman" w:hAnsi="Times New Roman" w:cs="Times New Roman"/>
          </w:rPr>
          <w:t>/</w:t>
        </w:r>
        <w:proofErr w:type="spellStart"/>
        <w:r w:rsidRPr="00943A1C">
          <w:rPr>
            <w:rStyle w:val="a7"/>
            <w:rFonts w:ascii="Times New Roman" w:hAnsi="Times New Roman" w:cs="Times New Roman"/>
            <w:lang w:val="en-US"/>
          </w:rPr>
          <w:t>kul</w:t>
        </w:r>
        <w:proofErr w:type="spellEnd"/>
        <w:r w:rsidRPr="00943A1C">
          <w:rPr>
            <w:rStyle w:val="a7"/>
            <w:rFonts w:ascii="Times New Roman" w:hAnsi="Times New Roman" w:cs="Times New Roman"/>
          </w:rPr>
          <w:t>/</w:t>
        </w:r>
        <w:r w:rsidRPr="00943A1C">
          <w:rPr>
            <w:rStyle w:val="a7"/>
            <w:rFonts w:ascii="Times New Roman" w:hAnsi="Times New Roman" w:cs="Times New Roman"/>
            <w:lang w:val="en-US"/>
          </w:rPr>
          <w:t>sup</w:t>
        </w:r>
        <w:r w:rsidRPr="00943A1C">
          <w:rPr>
            <w:rStyle w:val="a7"/>
            <w:rFonts w:ascii="Times New Roman" w:hAnsi="Times New Roman" w:cs="Times New Roman"/>
          </w:rPr>
          <w:t>/</w:t>
        </w:r>
        <w:proofErr w:type="spellStart"/>
        <w:r w:rsidRPr="00943A1C">
          <w:rPr>
            <w:rStyle w:val="a7"/>
            <w:rFonts w:ascii="Times New Roman" w:hAnsi="Times New Roman" w:cs="Times New Roman"/>
            <w:lang w:val="en-US"/>
          </w:rPr>
          <w:t>kib</w:t>
        </w:r>
        <w:proofErr w:type="spellEnd"/>
        <w:r w:rsidRPr="00943A1C">
          <w:rPr>
            <w:rStyle w:val="a7"/>
            <w:rFonts w:ascii="Times New Roman" w:hAnsi="Times New Roman" w:cs="Times New Roman"/>
          </w:rPr>
          <w:t>.</w:t>
        </w:r>
        <w:r w:rsidRPr="00943A1C">
          <w:rPr>
            <w:rStyle w:val="a7"/>
            <w:rFonts w:ascii="Times New Roman" w:hAnsi="Times New Roman" w:cs="Times New Roman"/>
            <w:lang w:val="en-US"/>
          </w:rPr>
          <w:t>html</w:t>
        </w:r>
      </w:hyperlink>
      <w:r w:rsidRPr="00943A1C">
        <w:rPr>
          <w:rFonts w:ascii="Times New Roman" w:hAnsi="Times New Roman" w:cs="Times New Roman"/>
        </w:rPr>
        <w:t xml:space="preserve"> (дата обращения 15.05.2020)</w:t>
      </w:r>
    </w:p>
  </w:footnote>
  <w:footnote w:id="265">
    <w:p w14:paraId="11972933" w14:textId="77777777" w:rsidR="00BF7995" w:rsidRPr="00A62A27" w:rsidRDefault="00BF7995" w:rsidP="00255692">
      <w:pPr>
        <w:pStyle w:val="a4"/>
        <w:jc w:val="both"/>
        <w:rPr>
          <w:rFonts w:ascii="Times New Roman" w:hAnsi="Times New Roman" w:cs="Times New Roman"/>
        </w:rPr>
      </w:pPr>
      <w:r w:rsidRPr="00943A1C">
        <w:rPr>
          <w:rStyle w:val="a6"/>
          <w:rFonts w:ascii="Times New Roman" w:hAnsi="Times New Roman" w:cs="Times New Roman"/>
        </w:rPr>
        <w:footnoteRef/>
      </w:r>
      <w:r w:rsidRPr="00943A1C">
        <w:rPr>
          <w:rFonts w:ascii="Times New Roman" w:hAnsi="Times New Roman" w:cs="Times New Roman"/>
          <w:lang w:val="de-DE"/>
        </w:rPr>
        <w:t>Das Festival des deutschen Films in St. Petersburg // Goethe-Institut Russland – 2019 – Archiv</w:t>
      </w:r>
      <w:r>
        <w:rPr>
          <w:rFonts w:ascii="Times New Roman" w:hAnsi="Times New Roman" w:cs="Times New Roman"/>
          <w:lang w:val="de-DE"/>
        </w:rPr>
        <w:t xml:space="preserve"> der Kultur</w:t>
      </w:r>
      <w:r w:rsidRPr="00943A1C">
        <w:rPr>
          <w:rFonts w:ascii="Times New Roman" w:hAnsi="Times New Roman" w:cs="Times New Roman"/>
          <w:lang w:val="de-DE"/>
        </w:rPr>
        <w:t xml:space="preserve">projekte. </w:t>
      </w:r>
      <w:r w:rsidRPr="00943A1C">
        <w:rPr>
          <w:rFonts w:ascii="Times New Roman" w:hAnsi="Times New Roman" w:cs="Times New Roman"/>
          <w:lang w:val="en-US"/>
        </w:rPr>
        <w:t>URL</w:t>
      </w:r>
      <w:r w:rsidRPr="00943A1C">
        <w:rPr>
          <w:rFonts w:ascii="Times New Roman" w:hAnsi="Times New Roman" w:cs="Times New Roman"/>
        </w:rPr>
        <w:t xml:space="preserve">: </w:t>
      </w:r>
      <w:hyperlink r:id="rId128" w:history="1">
        <w:r w:rsidRPr="00943A1C">
          <w:rPr>
            <w:rStyle w:val="a7"/>
            <w:rFonts w:ascii="Times New Roman" w:hAnsi="Times New Roman" w:cs="Times New Roman"/>
            <w:lang w:val="en-US"/>
          </w:rPr>
          <w:t>https</w:t>
        </w:r>
        <w:r w:rsidRPr="00943A1C">
          <w:rPr>
            <w:rStyle w:val="a7"/>
            <w:rFonts w:ascii="Times New Roman" w:hAnsi="Times New Roman" w:cs="Times New Roman"/>
          </w:rPr>
          <w:t>://</w:t>
        </w:r>
        <w:r w:rsidRPr="00943A1C">
          <w:rPr>
            <w:rStyle w:val="a7"/>
            <w:rFonts w:ascii="Times New Roman" w:hAnsi="Times New Roman" w:cs="Times New Roman"/>
            <w:lang w:val="en-US"/>
          </w:rPr>
          <w:t>www</w:t>
        </w:r>
        <w:r w:rsidRPr="00943A1C">
          <w:rPr>
            <w:rStyle w:val="a7"/>
            <w:rFonts w:ascii="Times New Roman" w:hAnsi="Times New Roman" w:cs="Times New Roman"/>
          </w:rPr>
          <w:t>.</w:t>
        </w:r>
        <w:proofErr w:type="spellStart"/>
        <w:r w:rsidRPr="00943A1C">
          <w:rPr>
            <w:rStyle w:val="a7"/>
            <w:rFonts w:ascii="Times New Roman" w:hAnsi="Times New Roman" w:cs="Times New Roman"/>
            <w:lang w:val="en-US"/>
          </w:rPr>
          <w:t>goethe</w:t>
        </w:r>
        <w:proofErr w:type="spellEnd"/>
        <w:r w:rsidRPr="00943A1C">
          <w:rPr>
            <w:rStyle w:val="a7"/>
            <w:rFonts w:ascii="Times New Roman" w:hAnsi="Times New Roman" w:cs="Times New Roman"/>
          </w:rPr>
          <w:t>.</w:t>
        </w:r>
        <w:r w:rsidRPr="00943A1C">
          <w:rPr>
            <w:rStyle w:val="a7"/>
            <w:rFonts w:ascii="Times New Roman" w:hAnsi="Times New Roman" w:cs="Times New Roman"/>
            <w:lang w:val="en-US"/>
          </w:rPr>
          <w:t>de</w:t>
        </w:r>
        <w:r w:rsidRPr="00943A1C">
          <w:rPr>
            <w:rStyle w:val="a7"/>
            <w:rFonts w:ascii="Times New Roman" w:hAnsi="Times New Roman" w:cs="Times New Roman"/>
          </w:rPr>
          <w:t>/</w:t>
        </w:r>
        <w:r w:rsidRPr="00943A1C">
          <w:rPr>
            <w:rStyle w:val="a7"/>
            <w:rFonts w:ascii="Times New Roman" w:hAnsi="Times New Roman" w:cs="Times New Roman"/>
            <w:lang w:val="en-US"/>
          </w:rPr>
          <w:t>ins</w:t>
        </w:r>
        <w:r w:rsidRPr="00943A1C">
          <w:rPr>
            <w:rStyle w:val="a7"/>
            <w:rFonts w:ascii="Times New Roman" w:hAnsi="Times New Roman" w:cs="Times New Roman"/>
          </w:rPr>
          <w:t>/</w:t>
        </w:r>
        <w:proofErr w:type="spellStart"/>
        <w:r w:rsidRPr="00943A1C">
          <w:rPr>
            <w:rStyle w:val="a7"/>
            <w:rFonts w:ascii="Times New Roman" w:hAnsi="Times New Roman" w:cs="Times New Roman"/>
            <w:lang w:val="en-US"/>
          </w:rPr>
          <w:t>ru</w:t>
        </w:r>
        <w:proofErr w:type="spellEnd"/>
        <w:r w:rsidRPr="00943A1C">
          <w:rPr>
            <w:rStyle w:val="a7"/>
            <w:rFonts w:ascii="Times New Roman" w:hAnsi="Times New Roman" w:cs="Times New Roman"/>
          </w:rPr>
          <w:t>/</w:t>
        </w:r>
        <w:r w:rsidRPr="00943A1C">
          <w:rPr>
            <w:rStyle w:val="a7"/>
            <w:rFonts w:ascii="Times New Roman" w:hAnsi="Times New Roman" w:cs="Times New Roman"/>
            <w:lang w:val="en-US"/>
          </w:rPr>
          <w:t>de</w:t>
        </w:r>
        <w:r w:rsidRPr="00943A1C">
          <w:rPr>
            <w:rStyle w:val="a7"/>
            <w:rFonts w:ascii="Times New Roman" w:hAnsi="Times New Roman" w:cs="Times New Roman"/>
          </w:rPr>
          <w:t>/</w:t>
        </w:r>
        <w:proofErr w:type="spellStart"/>
        <w:r w:rsidRPr="00943A1C">
          <w:rPr>
            <w:rStyle w:val="a7"/>
            <w:rFonts w:ascii="Times New Roman" w:hAnsi="Times New Roman" w:cs="Times New Roman"/>
            <w:lang w:val="en-US"/>
          </w:rPr>
          <w:t>kul</w:t>
        </w:r>
        <w:proofErr w:type="spellEnd"/>
        <w:r w:rsidRPr="00943A1C">
          <w:rPr>
            <w:rStyle w:val="a7"/>
            <w:rFonts w:ascii="Times New Roman" w:hAnsi="Times New Roman" w:cs="Times New Roman"/>
          </w:rPr>
          <w:t>/</w:t>
        </w:r>
        <w:r w:rsidRPr="00943A1C">
          <w:rPr>
            <w:rStyle w:val="a7"/>
            <w:rFonts w:ascii="Times New Roman" w:hAnsi="Times New Roman" w:cs="Times New Roman"/>
            <w:lang w:val="en-US"/>
          </w:rPr>
          <w:t>arc</w:t>
        </w:r>
        <w:r w:rsidRPr="00943A1C">
          <w:rPr>
            <w:rStyle w:val="a7"/>
            <w:rFonts w:ascii="Times New Roman" w:hAnsi="Times New Roman" w:cs="Times New Roman"/>
          </w:rPr>
          <w:t>/</w:t>
        </w:r>
        <w:r w:rsidRPr="00943A1C">
          <w:rPr>
            <w:rStyle w:val="a7"/>
            <w:rFonts w:ascii="Times New Roman" w:hAnsi="Times New Roman" w:cs="Times New Roman"/>
            <w:lang w:val="en-US"/>
          </w:rPr>
          <w:t>k</w:t>
        </w:r>
        <w:r w:rsidRPr="00943A1C">
          <w:rPr>
            <w:rStyle w:val="a7"/>
            <w:rFonts w:ascii="Times New Roman" w:hAnsi="Times New Roman" w:cs="Times New Roman"/>
          </w:rPr>
          <w:t>19/</w:t>
        </w:r>
        <w:r w:rsidRPr="00943A1C">
          <w:rPr>
            <w:rStyle w:val="a7"/>
            <w:rFonts w:ascii="Times New Roman" w:hAnsi="Times New Roman" w:cs="Times New Roman"/>
            <w:lang w:val="en-US"/>
          </w:rPr>
          <w:t>ffs</w:t>
        </w:r>
        <w:r w:rsidRPr="00943A1C">
          <w:rPr>
            <w:rStyle w:val="a7"/>
            <w:rFonts w:ascii="Times New Roman" w:hAnsi="Times New Roman" w:cs="Times New Roman"/>
          </w:rPr>
          <w:t>.</w:t>
        </w:r>
        <w:r w:rsidRPr="00943A1C">
          <w:rPr>
            <w:rStyle w:val="a7"/>
            <w:rFonts w:ascii="Times New Roman" w:hAnsi="Times New Roman" w:cs="Times New Roman"/>
            <w:lang w:val="en-US"/>
          </w:rPr>
          <w:t>html</w:t>
        </w:r>
      </w:hyperlink>
      <w:r w:rsidRPr="00943A1C">
        <w:rPr>
          <w:rFonts w:ascii="Times New Roman" w:hAnsi="Times New Roman" w:cs="Times New Roman"/>
        </w:rPr>
        <w:t xml:space="preserve"> (дата обращения 15.05.2020)</w:t>
      </w:r>
    </w:p>
  </w:footnote>
  <w:footnote w:id="266">
    <w:p w14:paraId="6F145068" w14:textId="77777777" w:rsidR="00BF7995" w:rsidRPr="00980E47" w:rsidRDefault="00BF7995" w:rsidP="00255692">
      <w:pPr>
        <w:pStyle w:val="a4"/>
        <w:jc w:val="both"/>
        <w:rPr>
          <w:rFonts w:ascii="Times New Roman" w:hAnsi="Times New Roman" w:cs="Times New Roman"/>
        </w:rPr>
      </w:pPr>
      <w:r w:rsidRPr="00957FE2">
        <w:rPr>
          <w:rStyle w:val="a6"/>
          <w:rFonts w:ascii="Times New Roman" w:hAnsi="Times New Roman" w:cs="Times New Roman"/>
        </w:rPr>
        <w:footnoteRef/>
      </w:r>
      <w:r w:rsidRPr="00957FE2">
        <w:rPr>
          <w:rFonts w:ascii="Times New Roman" w:hAnsi="Times New Roman" w:cs="Times New Roman"/>
          <w:lang w:val="de-DE"/>
        </w:rPr>
        <w:t xml:space="preserve">Deutschlandjahr in Russland 2020-21 // Goethe Institut Russland – Kultur – 2020. </w:t>
      </w:r>
      <w:r w:rsidRPr="00957FE2">
        <w:rPr>
          <w:rFonts w:ascii="Times New Roman" w:hAnsi="Times New Roman" w:cs="Times New Roman"/>
          <w:lang w:val="en-US"/>
        </w:rPr>
        <w:t>URL</w:t>
      </w:r>
      <w:r w:rsidRPr="00957FE2">
        <w:rPr>
          <w:rFonts w:ascii="Times New Roman" w:hAnsi="Times New Roman" w:cs="Times New Roman"/>
        </w:rPr>
        <w:t xml:space="preserve">: </w:t>
      </w:r>
      <w:hyperlink r:id="rId129" w:history="1">
        <w:r w:rsidRPr="00957FE2">
          <w:rPr>
            <w:rStyle w:val="a7"/>
            <w:rFonts w:ascii="Times New Roman" w:hAnsi="Times New Roman" w:cs="Times New Roman"/>
            <w:lang w:val="en-US"/>
          </w:rPr>
          <w:t>https</w:t>
        </w:r>
        <w:r w:rsidRPr="00957FE2">
          <w:rPr>
            <w:rStyle w:val="a7"/>
            <w:rFonts w:ascii="Times New Roman" w:hAnsi="Times New Roman" w:cs="Times New Roman"/>
          </w:rPr>
          <w:t>://</w:t>
        </w:r>
        <w:r w:rsidRPr="00957FE2">
          <w:rPr>
            <w:rStyle w:val="a7"/>
            <w:rFonts w:ascii="Times New Roman" w:hAnsi="Times New Roman" w:cs="Times New Roman"/>
            <w:lang w:val="en-US"/>
          </w:rPr>
          <w:t>www</w:t>
        </w:r>
        <w:r w:rsidRPr="00957FE2">
          <w:rPr>
            <w:rStyle w:val="a7"/>
            <w:rFonts w:ascii="Times New Roman" w:hAnsi="Times New Roman" w:cs="Times New Roman"/>
          </w:rPr>
          <w:t>.</w:t>
        </w:r>
        <w:proofErr w:type="spellStart"/>
        <w:r w:rsidRPr="00957FE2">
          <w:rPr>
            <w:rStyle w:val="a7"/>
            <w:rFonts w:ascii="Times New Roman" w:hAnsi="Times New Roman" w:cs="Times New Roman"/>
            <w:lang w:val="en-US"/>
          </w:rPr>
          <w:t>goethe</w:t>
        </w:r>
        <w:proofErr w:type="spellEnd"/>
        <w:r w:rsidRPr="00957FE2">
          <w:rPr>
            <w:rStyle w:val="a7"/>
            <w:rFonts w:ascii="Times New Roman" w:hAnsi="Times New Roman" w:cs="Times New Roman"/>
          </w:rPr>
          <w:t>.</w:t>
        </w:r>
        <w:r w:rsidRPr="00957FE2">
          <w:rPr>
            <w:rStyle w:val="a7"/>
            <w:rFonts w:ascii="Times New Roman" w:hAnsi="Times New Roman" w:cs="Times New Roman"/>
            <w:lang w:val="en-US"/>
          </w:rPr>
          <w:t>de</w:t>
        </w:r>
        <w:r w:rsidRPr="00957FE2">
          <w:rPr>
            <w:rStyle w:val="a7"/>
            <w:rFonts w:ascii="Times New Roman" w:hAnsi="Times New Roman" w:cs="Times New Roman"/>
          </w:rPr>
          <w:t>/</w:t>
        </w:r>
        <w:r w:rsidRPr="00957FE2">
          <w:rPr>
            <w:rStyle w:val="a7"/>
            <w:rFonts w:ascii="Times New Roman" w:hAnsi="Times New Roman" w:cs="Times New Roman"/>
            <w:lang w:val="en-US"/>
          </w:rPr>
          <w:t>ins</w:t>
        </w:r>
        <w:r w:rsidRPr="00957FE2">
          <w:rPr>
            <w:rStyle w:val="a7"/>
            <w:rFonts w:ascii="Times New Roman" w:hAnsi="Times New Roman" w:cs="Times New Roman"/>
          </w:rPr>
          <w:t>/</w:t>
        </w:r>
        <w:proofErr w:type="spellStart"/>
        <w:r w:rsidRPr="00957FE2">
          <w:rPr>
            <w:rStyle w:val="a7"/>
            <w:rFonts w:ascii="Times New Roman" w:hAnsi="Times New Roman" w:cs="Times New Roman"/>
            <w:lang w:val="en-US"/>
          </w:rPr>
          <w:t>ru</w:t>
        </w:r>
        <w:proofErr w:type="spellEnd"/>
        <w:r w:rsidRPr="00957FE2">
          <w:rPr>
            <w:rStyle w:val="a7"/>
            <w:rFonts w:ascii="Times New Roman" w:hAnsi="Times New Roman" w:cs="Times New Roman"/>
          </w:rPr>
          <w:t>/</w:t>
        </w:r>
        <w:r w:rsidRPr="00957FE2">
          <w:rPr>
            <w:rStyle w:val="a7"/>
            <w:rFonts w:ascii="Times New Roman" w:hAnsi="Times New Roman" w:cs="Times New Roman"/>
            <w:lang w:val="en-US"/>
          </w:rPr>
          <w:t>de</w:t>
        </w:r>
        <w:r w:rsidRPr="00957FE2">
          <w:rPr>
            <w:rStyle w:val="a7"/>
            <w:rFonts w:ascii="Times New Roman" w:hAnsi="Times New Roman" w:cs="Times New Roman"/>
          </w:rPr>
          <w:t>/</w:t>
        </w:r>
        <w:proofErr w:type="spellStart"/>
        <w:r w:rsidRPr="00957FE2">
          <w:rPr>
            <w:rStyle w:val="a7"/>
            <w:rFonts w:ascii="Times New Roman" w:hAnsi="Times New Roman" w:cs="Times New Roman"/>
            <w:lang w:val="en-US"/>
          </w:rPr>
          <w:t>kul</w:t>
        </w:r>
        <w:proofErr w:type="spellEnd"/>
        <w:r w:rsidRPr="00957FE2">
          <w:rPr>
            <w:rStyle w:val="a7"/>
            <w:rFonts w:ascii="Times New Roman" w:hAnsi="Times New Roman" w:cs="Times New Roman"/>
          </w:rPr>
          <w:t>/</w:t>
        </w:r>
        <w:r w:rsidRPr="00957FE2">
          <w:rPr>
            <w:rStyle w:val="a7"/>
            <w:rFonts w:ascii="Times New Roman" w:hAnsi="Times New Roman" w:cs="Times New Roman"/>
            <w:lang w:val="en-US"/>
          </w:rPr>
          <w:t>sup</w:t>
        </w:r>
        <w:r w:rsidRPr="00957FE2">
          <w:rPr>
            <w:rStyle w:val="a7"/>
            <w:rFonts w:ascii="Times New Roman" w:hAnsi="Times New Roman" w:cs="Times New Roman"/>
          </w:rPr>
          <w:t>/</w:t>
        </w:r>
        <w:proofErr w:type="spellStart"/>
        <w:r w:rsidRPr="00957FE2">
          <w:rPr>
            <w:rStyle w:val="a7"/>
            <w:rFonts w:ascii="Times New Roman" w:hAnsi="Times New Roman" w:cs="Times New Roman"/>
            <w:lang w:val="en-US"/>
          </w:rPr>
          <w:t>djr</w:t>
        </w:r>
        <w:proofErr w:type="spellEnd"/>
        <w:r w:rsidRPr="00957FE2">
          <w:rPr>
            <w:rStyle w:val="a7"/>
            <w:rFonts w:ascii="Times New Roman" w:hAnsi="Times New Roman" w:cs="Times New Roman"/>
          </w:rPr>
          <w:t>.</w:t>
        </w:r>
        <w:r w:rsidRPr="00957FE2">
          <w:rPr>
            <w:rStyle w:val="a7"/>
            <w:rFonts w:ascii="Times New Roman" w:hAnsi="Times New Roman" w:cs="Times New Roman"/>
            <w:lang w:val="en-US"/>
          </w:rPr>
          <w:t>html</w:t>
        </w:r>
      </w:hyperlink>
      <w:r w:rsidRPr="00957FE2">
        <w:rPr>
          <w:rFonts w:ascii="Times New Roman" w:hAnsi="Times New Roman" w:cs="Times New Roman"/>
        </w:rPr>
        <w:t xml:space="preserve"> (дата обращения 15.05.2020)</w:t>
      </w:r>
    </w:p>
  </w:footnote>
  <w:footnote w:id="267">
    <w:p w14:paraId="795D9F89" w14:textId="77777777" w:rsidR="00BF7995" w:rsidRPr="00980E47" w:rsidRDefault="00BF7995" w:rsidP="00255692">
      <w:pPr>
        <w:pStyle w:val="a4"/>
        <w:jc w:val="both"/>
      </w:pPr>
      <w:r>
        <w:rPr>
          <w:rStyle w:val="a6"/>
        </w:rPr>
        <w:footnoteRef/>
      </w:r>
      <w:r w:rsidRPr="00980E47">
        <w:rPr>
          <w:rFonts w:ascii="Times New Roman" w:hAnsi="Times New Roman" w:cs="Times New Roman"/>
          <w:lang w:val="de-DE"/>
        </w:rPr>
        <w:t xml:space="preserve">DAAD Außenstelle Moskau // DAAD Russland – 2020 - Über uns. </w:t>
      </w:r>
      <w:r w:rsidRPr="00980E47">
        <w:rPr>
          <w:rFonts w:ascii="Times New Roman" w:hAnsi="Times New Roman" w:cs="Times New Roman"/>
          <w:lang w:val="en-US"/>
        </w:rPr>
        <w:t>URL</w:t>
      </w:r>
      <w:r w:rsidRPr="00980E47">
        <w:rPr>
          <w:rFonts w:ascii="Times New Roman" w:hAnsi="Times New Roman" w:cs="Times New Roman"/>
        </w:rPr>
        <w:t xml:space="preserve">: </w:t>
      </w:r>
      <w:hyperlink r:id="rId130" w:history="1">
        <w:r w:rsidRPr="00980E47">
          <w:rPr>
            <w:rStyle w:val="a7"/>
            <w:rFonts w:ascii="Times New Roman" w:hAnsi="Times New Roman" w:cs="Times New Roman"/>
            <w:lang w:val="en-US"/>
          </w:rPr>
          <w:t>https</w:t>
        </w:r>
        <w:r w:rsidRPr="00980E47">
          <w:rPr>
            <w:rStyle w:val="a7"/>
            <w:rFonts w:ascii="Times New Roman" w:hAnsi="Times New Roman" w:cs="Times New Roman"/>
          </w:rPr>
          <w:t>://</w:t>
        </w:r>
        <w:r w:rsidRPr="00980E47">
          <w:rPr>
            <w:rStyle w:val="a7"/>
            <w:rFonts w:ascii="Times New Roman" w:hAnsi="Times New Roman" w:cs="Times New Roman"/>
            <w:lang w:val="en-US"/>
          </w:rPr>
          <w:t>www</w:t>
        </w:r>
        <w:r w:rsidRPr="00980E47">
          <w:rPr>
            <w:rStyle w:val="a7"/>
            <w:rFonts w:ascii="Times New Roman" w:hAnsi="Times New Roman" w:cs="Times New Roman"/>
          </w:rPr>
          <w:t>.</w:t>
        </w:r>
        <w:proofErr w:type="spellStart"/>
        <w:r w:rsidRPr="00980E47">
          <w:rPr>
            <w:rStyle w:val="a7"/>
            <w:rFonts w:ascii="Times New Roman" w:hAnsi="Times New Roman" w:cs="Times New Roman"/>
            <w:lang w:val="en-US"/>
          </w:rPr>
          <w:t>daad</w:t>
        </w:r>
        <w:proofErr w:type="spellEnd"/>
        <w:r w:rsidRPr="00980E47">
          <w:rPr>
            <w:rStyle w:val="a7"/>
            <w:rFonts w:ascii="Times New Roman" w:hAnsi="Times New Roman" w:cs="Times New Roman"/>
          </w:rPr>
          <w:t>.</w:t>
        </w:r>
        <w:proofErr w:type="spellStart"/>
        <w:r w:rsidRPr="00980E47">
          <w:rPr>
            <w:rStyle w:val="a7"/>
            <w:rFonts w:ascii="Times New Roman" w:hAnsi="Times New Roman" w:cs="Times New Roman"/>
            <w:lang w:val="en-US"/>
          </w:rPr>
          <w:t>ru</w:t>
        </w:r>
        <w:proofErr w:type="spellEnd"/>
        <w:r w:rsidRPr="00980E47">
          <w:rPr>
            <w:rStyle w:val="a7"/>
            <w:rFonts w:ascii="Times New Roman" w:hAnsi="Times New Roman" w:cs="Times New Roman"/>
          </w:rPr>
          <w:t>/</w:t>
        </w:r>
        <w:r w:rsidRPr="00980E47">
          <w:rPr>
            <w:rStyle w:val="a7"/>
            <w:rFonts w:ascii="Times New Roman" w:hAnsi="Times New Roman" w:cs="Times New Roman"/>
            <w:lang w:val="en-US"/>
          </w:rPr>
          <w:t>de</w:t>
        </w:r>
        <w:r w:rsidRPr="00980E47">
          <w:rPr>
            <w:rStyle w:val="a7"/>
            <w:rFonts w:ascii="Times New Roman" w:hAnsi="Times New Roman" w:cs="Times New Roman"/>
          </w:rPr>
          <w:t>/</w:t>
        </w:r>
        <w:proofErr w:type="spellStart"/>
        <w:r w:rsidRPr="00980E47">
          <w:rPr>
            <w:rStyle w:val="a7"/>
            <w:rFonts w:ascii="Times New Roman" w:hAnsi="Times New Roman" w:cs="Times New Roman"/>
            <w:lang w:val="en-US"/>
          </w:rPr>
          <w:t>ueber</w:t>
        </w:r>
        <w:proofErr w:type="spellEnd"/>
        <w:r w:rsidRPr="00980E47">
          <w:rPr>
            <w:rStyle w:val="a7"/>
            <w:rFonts w:ascii="Times New Roman" w:hAnsi="Times New Roman" w:cs="Times New Roman"/>
          </w:rPr>
          <w:t>-</w:t>
        </w:r>
        <w:proofErr w:type="spellStart"/>
        <w:r w:rsidRPr="00980E47">
          <w:rPr>
            <w:rStyle w:val="a7"/>
            <w:rFonts w:ascii="Times New Roman" w:hAnsi="Times New Roman" w:cs="Times New Roman"/>
            <w:lang w:val="en-US"/>
          </w:rPr>
          <w:t>uns</w:t>
        </w:r>
        <w:proofErr w:type="spellEnd"/>
        <w:r w:rsidRPr="00980E47">
          <w:rPr>
            <w:rStyle w:val="a7"/>
            <w:rFonts w:ascii="Times New Roman" w:hAnsi="Times New Roman" w:cs="Times New Roman"/>
          </w:rPr>
          <w:t>/</w:t>
        </w:r>
        <w:proofErr w:type="spellStart"/>
        <w:r w:rsidRPr="00980E47">
          <w:rPr>
            <w:rStyle w:val="a7"/>
            <w:rFonts w:ascii="Times New Roman" w:hAnsi="Times New Roman" w:cs="Times New Roman"/>
            <w:lang w:val="en-US"/>
          </w:rPr>
          <w:t>aussenstelle</w:t>
        </w:r>
        <w:proofErr w:type="spellEnd"/>
        <w:r w:rsidRPr="00980E47">
          <w:rPr>
            <w:rStyle w:val="a7"/>
            <w:rFonts w:ascii="Times New Roman" w:hAnsi="Times New Roman" w:cs="Times New Roman"/>
          </w:rPr>
          <w:t>-</w:t>
        </w:r>
        <w:proofErr w:type="spellStart"/>
        <w:r w:rsidRPr="00980E47">
          <w:rPr>
            <w:rStyle w:val="a7"/>
            <w:rFonts w:ascii="Times New Roman" w:hAnsi="Times New Roman" w:cs="Times New Roman"/>
            <w:lang w:val="en-US"/>
          </w:rPr>
          <w:t>moskau</w:t>
        </w:r>
        <w:proofErr w:type="spellEnd"/>
        <w:r w:rsidRPr="00980E47">
          <w:rPr>
            <w:rStyle w:val="a7"/>
            <w:rFonts w:ascii="Times New Roman" w:hAnsi="Times New Roman" w:cs="Times New Roman"/>
          </w:rPr>
          <w:t>/</w:t>
        </w:r>
      </w:hyperlink>
      <w:r w:rsidRPr="00980E47">
        <w:rPr>
          <w:rFonts w:ascii="Times New Roman" w:hAnsi="Times New Roman" w:cs="Times New Roman"/>
        </w:rPr>
        <w:t xml:space="preserve"> (дата обращения 15.05.2020)</w:t>
      </w:r>
    </w:p>
  </w:footnote>
  <w:footnote w:id="268">
    <w:p w14:paraId="17BE516B" w14:textId="77777777" w:rsidR="00BF7995" w:rsidRPr="003B0F46" w:rsidRDefault="00BF7995" w:rsidP="00255692">
      <w:pPr>
        <w:pStyle w:val="a4"/>
        <w:jc w:val="both"/>
        <w:rPr>
          <w:rFonts w:ascii="Times New Roman" w:hAnsi="Times New Roman" w:cs="Times New Roman"/>
        </w:rPr>
      </w:pPr>
      <w:r w:rsidRPr="003B0F46">
        <w:rPr>
          <w:rStyle w:val="a6"/>
          <w:rFonts w:ascii="Times New Roman" w:hAnsi="Times New Roman" w:cs="Times New Roman"/>
        </w:rPr>
        <w:footnoteRef/>
      </w:r>
      <w:r w:rsidRPr="003B0F46">
        <w:rPr>
          <w:rFonts w:ascii="Times New Roman" w:hAnsi="Times New Roman" w:cs="Times New Roman"/>
          <w:lang w:val="de-DE"/>
        </w:rPr>
        <w:t xml:space="preserve">DAAD Studieren in Deutschland // DAAD Russland – 2020 – Studieren und Forschen in Deutschland. </w:t>
      </w:r>
      <w:r w:rsidRPr="003B0F46">
        <w:rPr>
          <w:rFonts w:ascii="Times New Roman" w:hAnsi="Times New Roman" w:cs="Times New Roman"/>
          <w:lang w:val="en-US"/>
        </w:rPr>
        <w:t>URL</w:t>
      </w:r>
      <w:r w:rsidRPr="003B0F46">
        <w:rPr>
          <w:rFonts w:ascii="Times New Roman" w:hAnsi="Times New Roman" w:cs="Times New Roman"/>
        </w:rPr>
        <w:t xml:space="preserve">: </w:t>
      </w:r>
      <w:hyperlink r:id="rId131" w:history="1">
        <w:r w:rsidRPr="003B0F46">
          <w:rPr>
            <w:rStyle w:val="a7"/>
            <w:rFonts w:ascii="Times New Roman" w:hAnsi="Times New Roman" w:cs="Times New Roman"/>
            <w:lang w:val="en-US"/>
          </w:rPr>
          <w:t>https</w:t>
        </w:r>
        <w:r w:rsidRPr="003B0F46">
          <w:rPr>
            <w:rStyle w:val="a7"/>
            <w:rFonts w:ascii="Times New Roman" w:hAnsi="Times New Roman" w:cs="Times New Roman"/>
          </w:rPr>
          <w:t>://</w:t>
        </w:r>
        <w:r w:rsidRPr="003B0F46">
          <w:rPr>
            <w:rStyle w:val="a7"/>
            <w:rFonts w:ascii="Times New Roman" w:hAnsi="Times New Roman" w:cs="Times New Roman"/>
            <w:lang w:val="en-US"/>
          </w:rPr>
          <w:t>www</w:t>
        </w:r>
        <w:r w:rsidRPr="003B0F46">
          <w:rPr>
            <w:rStyle w:val="a7"/>
            <w:rFonts w:ascii="Times New Roman" w:hAnsi="Times New Roman" w:cs="Times New Roman"/>
          </w:rPr>
          <w:t>.</w:t>
        </w:r>
        <w:proofErr w:type="spellStart"/>
        <w:r w:rsidRPr="003B0F46">
          <w:rPr>
            <w:rStyle w:val="a7"/>
            <w:rFonts w:ascii="Times New Roman" w:hAnsi="Times New Roman" w:cs="Times New Roman"/>
            <w:lang w:val="en-US"/>
          </w:rPr>
          <w:t>daad</w:t>
        </w:r>
        <w:proofErr w:type="spellEnd"/>
        <w:r w:rsidRPr="003B0F46">
          <w:rPr>
            <w:rStyle w:val="a7"/>
            <w:rFonts w:ascii="Times New Roman" w:hAnsi="Times New Roman" w:cs="Times New Roman"/>
          </w:rPr>
          <w:t>.</w:t>
        </w:r>
        <w:proofErr w:type="spellStart"/>
        <w:r w:rsidRPr="003B0F46">
          <w:rPr>
            <w:rStyle w:val="a7"/>
            <w:rFonts w:ascii="Times New Roman" w:hAnsi="Times New Roman" w:cs="Times New Roman"/>
            <w:lang w:val="en-US"/>
          </w:rPr>
          <w:t>ru</w:t>
        </w:r>
        <w:proofErr w:type="spellEnd"/>
        <w:r w:rsidRPr="003B0F46">
          <w:rPr>
            <w:rStyle w:val="a7"/>
            <w:rFonts w:ascii="Times New Roman" w:hAnsi="Times New Roman" w:cs="Times New Roman"/>
          </w:rPr>
          <w:t>/</w:t>
        </w:r>
        <w:r w:rsidRPr="003B0F46">
          <w:rPr>
            <w:rStyle w:val="a7"/>
            <w:rFonts w:ascii="Times New Roman" w:hAnsi="Times New Roman" w:cs="Times New Roman"/>
            <w:lang w:val="en-US"/>
          </w:rPr>
          <w:t>de</w:t>
        </w:r>
        <w:r w:rsidRPr="003B0F46">
          <w:rPr>
            <w:rStyle w:val="a7"/>
            <w:rFonts w:ascii="Times New Roman" w:hAnsi="Times New Roman" w:cs="Times New Roman"/>
          </w:rPr>
          <w:t>/</w:t>
        </w:r>
        <w:proofErr w:type="spellStart"/>
        <w:r w:rsidRPr="003B0F46">
          <w:rPr>
            <w:rStyle w:val="a7"/>
            <w:rFonts w:ascii="Times New Roman" w:hAnsi="Times New Roman" w:cs="Times New Roman"/>
            <w:lang w:val="en-US"/>
          </w:rPr>
          <w:t>studieren</w:t>
        </w:r>
        <w:proofErr w:type="spellEnd"/>
        <w:r w:rsidRPr="003B0F46">
          <w:rPr>
            <w:rStyle w:val="a7"/>
            <w:rFonts w:ascii="Times New Roman" w:hAnsi="Times New Roman" w:cs="Times New Roman"/>
          </w:rPr>
          <w:t>-</w:t>
        </w:r>
        <w:proofErr w:type="spellStart"/>
        <w:r w:rsidRPr="003B0F46">
          <w:rPr>
            <w:rStyle w:val="a7"/>
            <w:rFonts w:ascii="Times New Roman" w:hAnsi="Times New Roman" w:cs="Times New Roman"/>
            <w:lang w:val="en-US"/>
          </w:rPr>
          <w:t>forschen</w:t>
        </w:r>
        <w:proofErr w:type="spellEnd"/>
        <w:r w:rsidRPr="003B0F46">
          <w:rPr>
            <w:rStyle w:val="a7"/>
            <w:rFonts w:ascii="Times New Roman" w:hAnsi="Times New Roman" w:cs="Times New Roman"/>
          </w:rPr>
          <w:t>-</w:t>
        </w:r>
        <w:r w:rsidRPr="003B0F46">
          <w:rPr>
            <w:rStyle w:val="a7"/>
            <w:rFonts w:ascii="Times New Roman" w:hAnsi="Times New Roman" w:cs="Times New Roman"/>
            <w:lang w:val="en-US"/>
          </w:rPr>
          <w:t>in</w:t>
        </w:r>
        <w:r w:rsidRPr="003B0F46">
          <w:rPr>
            <w:rStyle w:val="a7"/>
            <w:rFonts w:ascii="Times New Roman" w:hAnsi="Times New Roman" w:cs="Times New Roman"/>
          </w:rPr>
          <w:t>-</w:t>
        </w:r>
        <w:proofErr w:type="spellStart"/>
        <w:r w:rsidRPr="003B0F46">
          <w:rPr>
            <w:rStyle w:val="a7"/>
            <w:rFonts w:ascii="Times New Roman" w:hAnsi="Times New Roman" w:cs="Times New Roman"/>
            <w:lang w:val="en-US"/>
          </w:rPr>
          <w:t>deutschland</w:t>
        </w:r>
        <w:proofErr w:type="spellEnd"/>
        <w:r w:rsidRPr="003B0F46">
          <w:rPr>
            <w:rStyle w:val="a7"/>
            <w:rFonts w:ascii="Times New Roman" w:hAnsi="Times New Roman" w:cs="Times New Roman"/>
          </w:rPr>
          <w:t>/</w:t>
        </w:r>
        <w:proofErr w:type="spellStart"/>
        <w:r w:rsidRPr="003B0F46">
          <w:rPr>
            <w:rStyle w:val="a7"/>
            <w:rFonts w:ascii="Times New Roman" w:hAnsi="Times New Roman" w:cs="Times New Roman"/>
            <w:lang w:val="en-US"/>
          </w:rPr>
          <w:t>studieren</w:t>
        </w:r>
        <w:proofErr w:type="spellEnd"/>
        <w:r w:rsidRPr="003B0F46">
          <w:rPr>
            <w:rStyle w:val="a7"/>
            <w:rFonts w:ascii="Times New Roman" w:hAnsi="Times New Roman" w:cs="Times New Roman"/>
          </w:rPr>
          <w:t>-</w:t>
        </w:r>
        <w:r w:rsidRPr="003B0F46">
          <w:rPr>
            <w:rStyle w:val="a7"/>
            <w:rFonts w:ascii="Times New Roman" w:hAnsi="Times New Roman" w:cs="Times New Roman"/>
            <w:lang w:val="en-US"/>
          </w:rPr>
          <w:t>in</w:t>
        </w:r>
        <w:r w:rsidRPr="003B0F46">
          <w:rPr>
            <w:rStyle w:val="a7"/>
            <w:rFonts w:ascii="Times New Roman" w:hAnsi="Times New Roman" w:cs="Times New Roman"/>
          </w:rPr>
          <w:t>-</w:t>
        </w:r>
        <w:proofErr w:type="spellStart"/>
        <w:r w:rsidRPr="003B0F46">
          <w:rPr>
            <w:rStyle w:val="a7"/>
            <w:rFonts w:ascii="Times New Roman" w:hAnsi="Times New Roman" w:cs="Times New Roman"/>
            <w:lang w:val="en-US"/>
          </w:rPr>
          <w:t>deutschland</w:t>
        </w:r>
        <w:proofErr w:type="spellEnd"/>
        <w:r w:rsidRPr="003B0F46">
          <w:rPr>
            <w:rStyle w:val="a7"/>
            <w:rFonts w:ascii="Times New Roman" w:hAnsi="Times New Roman" w:cs="Times New Roman"/>
          </w:rPr>
          <w:t>/</w:t>
        </w:r>
      </w:hyperlink>
      <w:r w:rsidRPr="003B0F46">
        <w:rPr>
          <w:rFonts w:ascii="Times New Roman" w:hAnsi="Times New Roman" w:cs="Times New Roman"/>
        </w:rPr>
        <w:t xml:space="preserve"> (дата обращения 15.05.2020)</w:t>
      </w:r>
    </w:p>
  </w:footnote>
  <w:footnote w:id="269">
    <w:p w14:paraId="7B463914" w14:textId="77777777" w:rsidR="00BF7995" w:rsidRPr="001D6025" w:rsidRDefault="00BF7995" w:rsidP="00255692">
      <w:pPr>
        <w:pStyle w:val="a4"/>
        <w:jc w:val="both"/>
        <w:rPr>
          <w:rFonts w:ascii="Times New Roman" w:hAnsi="Times New Roman" w:cs="Times New Roman"/>
        </w:rPr>
      </w:pPr>
      <w:r w:rsidRPr="001D6025">
        <w:rPr>
          <w:rStyle w:val="a6"/>
          <w:rFonts w:ascii="Times New Roman" w:hAnsi="Times New Roman" w:cs="Times New Roman"/>
        </w:rPr>
        <w:footnoteRef/>
      </w:r>
      <w:r w:rsidRPr="001D6025">
        <w:rPr>
          <w:rFonts w:ascii="Times New Roman" w:hAnsi="Times New Roman" w:cs="Times New Roman"/>
          <w:lang w:val="de-DE"/>
        </w:rPr>
        <w:t xml:space="preserve">DAAD Jahresberichte 2010-2019 - DAAD-Förderung für Ausländer und Deutsche 2010 nach Programmen und Herkunfts-/Zielländern: Russische Föderation // DAAD – 2020 – Berichte der Außenstellen. </w:t>
      </w:r>
      <w:r w:rsidRPr="001D6025">
        <w:rPr>
          <w:rFonts w:ascii="Times New Roman" w:hAnsi="Times New Roman" w:cs="Times New Roman"/>
          <w:lang w:val="en-US"/>
        </w:rPr>
        <w:t>URL</w:t>
      </w:r>
      <w:r w:rsidRPr="001D6025">
        <w:rPr>
          <w:rFonts w:ascii="Times New Roman" w:hAnsi="Times New Roman" w:cs="Times New Roman"/>
        </w:rPr>
        <w:t xml:space="preserve">: </w:t>
      </w:r>
      <w:hyperlink r:id="rId132" w:history="1">
        <w:r w:rsidRPr="001D6025">
          <w:rPr>
            <w:rStyle w:val="a7"/>
            <w:rFonts w:ascii="Times New Roman" w:hAnsi="Times New Roman" w:cs="Times New Roman"/>
            <w:lang w:val="en-US"/>
          </w:rPr>
          <w:t>https</w:t>
        </w:r>
        <w:r w:rsidRPr="001D6025">
          <w:rPr>
            <w:rStyle w:val="a7"/>
            <w:rFonts w:ascii="Times New Roman" w:hAnsi="Times New Roman" w:cs="Times New Roman"/>
          </w:rPr>
          <w:t>://</w:t>
        </w:r>
        <w:r w:rsidRPr="001D6025">
          <w:rPr>
            <w:rStyle w:val="a7"/>
            <w:rFonts w:ascii="Times New Roman" w:hAnsi="Times New Roman" w:cs="Times New Roman"/>
            <w:lang w:val="en-US"/>
          </w:rPr>
          <w:t>www</w:t>
        </w:r>
        <w:r w:rsidRPr="001D6025">
          <w:rPr>
            <w:rStyle w:val="a7"/>
            <w:rFonts w:ascii="Times New Roman" w:hAnsi="Times New Roman" w:cs="Times New Roman"/>
          </w:rPr>
          <w:t>.</w:t>
        </w:r>
        <w:proofErr w:type="spellStart"/>
        <w:r w:rsidRPr="001D6025">
          <w:rPr>
            <w:rStyle w:val="a7"/>
            <w:rFonts w:ascii="Times New Roman" w:hAnsi="Times New Roman" w:cs="Times New Roman"/>
            <w:lang w:val="en-US"/>
          </w:rPr>
          <w:t>daad</w:t>
        </w:r>
        <w:proofErr w:type="spellEnd"/>
        <w:r w:rsidRPr="001D6025">
          <w:rPr>
            <w:rStyle w:val="a7"/>
            <w:rFonts w:ascii="Times New Roman" w:hAnsi="Times New Roman" w:cs="Times New Roman"/>
          </w:rPr>
          <w:t>.</w:t>
        </w:r>
        <w:r w:rsidRPr="001D6025">
          <w:rPr>
            <w:rStyle w:val="a7"/>
            <w:rFonts w:ascii="Times New Roman" w:hAnsi="Times New Roman" w:cs="Times New Roman"/>
            <w:lang w:val="en-US"/>
          </w:rPr>
          <w:t>de</w:t>
        </w:r>
        <w:r w:rsidRPr="001D6025">
          <w:rPr>
            <w:rStyle w:val="a7"/>
            <w:rFonts w:ascii="Times New Roman" w:hAnsi="Times New Roman" w:cs="Times New Roman"/>
          </w:rPr>
          <w:t>/</w:t>
        </w:r>
        <w:r w:rsidRPr="001D6025">
          <w:rPr>
            <w:rStyle w:val="a7"/>
            <w:rFonts w:ascii="Times New Roman" w:hAnsi="Times New Roman" w:cs="Times New Roman"/>
            <w:lang w:val="en-US"/>
          </w:rPr>
          <w:t>de</w:t>
        </w:r>
        <w:r w:rsidRPr="001D6025">
          <w:rPr>
            <w:rStyle w:val="a7"/>
            <w:rFonts w:ascii="Times New Roman" w:hAnsi="Times New Roman" w:cs="Times New Roman"/>
          </w:rPr>
          <w:t>/</w:t>
        </w:r>
        <w:r w:rsidRPr="001D6025">
          <w:rPr>
            <w:rStyle w:val="a7"/>
            <w:rFonts w:ascii="Times New Roman" w:hAnsi="Times New Roman" w:cs="Times New Roman"/>
            <w:lang w:val="en-US"/>
          </w:rPr>
          <w:t>der</w:t>
        </w:r>
        <w:r w:rsidRPr="001D6025">
          <w:rPr>
            <w:rStyle w:val="a7"/>
            <w:rFonts w:ascii="Times New Roman" w:hAnsi="Times New Roman" w:cs="Times New Roman"/>
          </w:rPr>
          <w:t>-</w:t>
        </w:r>
        <w:proofErr w:type="spellStart"/>
        <w:r w:rsidRPr="001D6025">
          <w:rPr>
            <w:rStyle w:val="a7"/>
            <w:rFonts w:ascii="Times New Roman" w:hAnsi="Times New Roman" w:cs="Times New Roman"/>
            <w:lang w:val="en-US"/>
          </w:rPr>
          <w:t>daad</w:t>
        </w:r>
        <w:proofErr w:type="spellEnd"/>
        <w:r w:rsidRPr="001D6025">
          <w:rPr>
            <w:rStyle w:val="a7"/>
            <w:rFonts w:ascii="Times New Roman" w:hAnsi="Times New Roman" w:cs="Times New Roman"/>
          </w:rPr>
          <w:t>/</w:t>
        </w:r>
        <w:proofErr w:type="spellStart"/>
        <w:r w:rsidRPr="001D6025">
          <w:rPr>
            <w:rStyle w:val="a7"/>
            <w:rFonts w:ascii="Times New Roman" w:hAnsi="Times New Roman" w:cs="Times New Roman"/>
            <w:lang w:val="en-US"/>
          </w:rPr>
          <w:t>kommunikation</w:t>
        </w:r>
        <w:proofErr w:type="spellEnd"/>
        <w:r w:rsidRPr="001D6025">
          <w:rPr>
            <w:rStyle w:val="a7"/>
            <w:rFonts w:ascii="Times New Roman" w:hAnsi="Times New Roman" w:cs="Times New Roman"/>
          </w:rPr>
          <w:t>-</w:t>
        </w:r>
        <w:proofErr w:type="spellStart"/>
        <w:r w:rsidRPr="001D6025">
          <w:rPr>
            <w:rStyle w:val="a7"/>
            <w:rFonts w:ascii="Times New Roman" w:hAnsi="Times New Roman" w:cs="Times New Roman"/>
            <w:lang w:val="en-US"/>
          </w:rPr>
          <w:t>publikationen</w:t>
        </w:r>
        <w:proofErr w:type="spellEnd"/>
        <w:r w:rsidRPr="001D6025">
          <w:rPr>
            <w:rStyle w:val="a7"/>
            <w:rFonts w:ascii="Times New Roman" w:hAnsi="Times New Roman" w:cs="Times New Roman"/>
          </w:rPr>
          <w:t>/</w:t>
        </w:r>
        <w:proofErr w:type="spellStart"/>
        <w:r w:rsidRPr="001D6025">
          <w:rPr>
            <w:rStyle w:val="a7"/>
            <w:rFonts w:ascii="Times New Roman" w:hAnsi="Times New Roman" w:cs="Times New Roman"/>
            <w:lang w:val="en-US"/>
          </w:rPr>
          <w:t>berichte</w:t>
        </w:r>
        <w:proofErr w:type="spellEnd"/>
        <w:r w:rsidRPr="001D6025">
          <w:rPr>
            <w:rStyle w:val="a7"/>
            <w:rFonts w:ascii="Times New Roman" w:hAnsi="Times New Roman" w:cs="Times New Roman"/>
          </w:rPr>
          <w:t>/</w:t>
        </w:r>
        <w:proofErr w:type="spellStart"/>
        <w:r w:rsidRPr="001D6025">
          <w:rPr>
            <w:rStyle w:val="a7"/>
            <w:rFonts w:ascii="Times New Roman" w:hAnsi="Times New Roman" w:cs="Times New Roman"/>
            <w:lang w:val="en-US"/>
          </w:rPr>
          <w:t>berichte</w:t>
        </w:r>
        <w:proofErr w:type="spellEnd"/>
        <w:r w:rsidRPr="001D6025">
          <w:rPr>
            <w:rStyle w:val="a7"/>
            <w:rFonts w:ascii="Times New Roman" w:hAnsi="Times New Roman" w:cs="Times New Roman"/>
          </w:rPr>
          <w:t>-</w:t>
        </w:r>
        <w:r w:rsidRPr="001D6025">
          <w:rPr>
            <w:rStyle w:val="a7"/>
            <w:rFonts w:ascii="Times New Roman" w:hAnsi="Times New Roman" w:cs="Times New Roman"/>
            <w:lang w:val="en-US"/>
          </w:rPr>
          <w:t>der</w:t>
        </w:r>
        <w:r w:rsidRPr="001D6025">
          <w:rPr>
            <w:rStyle w:val="a7"/>
            <w:rFonts w:ascii="Times New Roman" w:hAnsi="Times New Roman" w:cs="Times New Roman"/>
          </w:rPr>
          <w:t>-</w:t>
        </w:r>
        <w:proofErr w:type="spellStart"/>
        <w:r w:rsidRPr="001D6025">
          <w:rPr>
            <w:rStyle w:val="a7"/>
            <w:rFonts w:ascii="Times New Roman" w:hAnsi="Times New Roman" w:cs="Times New Roman"/>
            <w:lang w:val="en-US"/>
          </w:rPr>
          <w:t>aussenstellen</w:t>
        </w:r>
        <w:proofErr w:type="spellEnd"/>
        <w:r w:rsidRPr="001D6025">
          <w:rPr>
            <w:rStyle w:val="a7"/>
            <w:rFonts w:ascii="Times New Roman" w:hAnsi="Times New Roman" w:cs="Times New Roman"/>
          </w:rPr>
          <w:t>/</w:t>
        </w:r>
      </w:hyperlink>
      <w:r w:rsidRPr="001D6025">
        <w:rPr>
          <w:rFonts w:ascii="Times New Roman" w:hAnsi="Times New Roman" w:cs="Times New Roman"/>
        </w:rPr>
        <w:t xml:space="preserve"> (дата обращения 15.05.2020)</w:t>
      </w:r>
    </w:p>
  </w:footnote>
  <w:footnote w:id="270">
    <w:p w14:paraId="5008B1D8" w14:textId="77777777" w:rsidR="00BF7995" w:rsidRPr="00DF32E3" w:rsidRDefault="00BF7995" w:rsidP="00255692">
      <w:pPr>
        <w:pStyle w:val="a4"/>
        <w:jc w:val="both"/>
        <w:rPr>
          <w:rFonts w:ascii="Times New Roman" w:hAnsi="Times New Roman" w:cs="Times New Roman"/>
        </w:rPr>
      </w:pPr>
      <w:r w:rsidRPr="00DF32E3">
        <w:rPr>
          <w:rStyle w:val="a6"/>
          <w:rFonts w:ascii="Times New Roman" w:hAnsi="Times New Roman" w:cs="Times New Roman"/>
        </w:rPr>
        <w:footnoteRef/>
      </w:r>
      <w:r w:rsidRPr="00DF32E3">
        <w:rPr>
          <w:rFonts w:ascii="Times New Roman" w:hAnsi="Times New Roman" w:cs="Times New Roman"/>
          <w:lang w:val="de-DE"/>
        </w:rPr>
        <w:t xml:space="preserve">DAAD Jahresbericht Moskau 2019 // DAAD – 2020 – Berichte der Außenstellen – S. 178. </w:t>
      </w:r>
      <w:r w:rsidRPr="00DF32E3">
        <w:rPr>
          <w:rFonts w:ascii="Times New Roman" w:hAnsi="Times New Roman" w:cs="Times New Roman"/>
          <w:lang w:val="en-US"/>
        </w:rPr>
        <w:t>URL</w:t>
      </w:r>
      <w:r w:rsidRPr="00DF32E3">
        <w:rPr>
          <w:rFonts w:ascii="Times New Roman" w:hAnsi="Times New Roman" w:cs="Times New Roman"/>
        </w:rPr>
        <w:t xml:space="preserve">: </w:t>
      </w:r>
      <w:hyperlink r:id="rId133" w:history="1">
        <w:r w:rsidRPr="00DF32E3">
          <w:rPr>
            <w:rStyle w:val="a7"/>
            <w:rFonts w:ascii="Times New Roman" w:hAnsi="Times New Roman" w:cs="Times New Roman"/>
            <w:lang w:val="en-US"/>
          </w:rPr>
          <w:t>https</w:t>
        </w:r>
        <w:r w:rsidRPr="00DF32E3">
          <w:rPr>
            <w:rStyle w:val="a7"/>
            <w:rFonts w:ascii="Times New Roman" w:hAnsi="Times New Roman" w:cs="Times New Roman"/>
          </w:rPr>
          <w:t>://</w:t>
        </w:r>
        <w:r w:rsidRPr="00DF32E3">
          <w:rPr>
            <w:rStyle w:val="a7"/>
            <w:rFonts w:ascii="Times New Roman" w:hAnsi="Times New Roman" w:cs="Times New Roman"/>
            <w:lang w:val="en-US"/>
          </w:rPr>
          <w:t>www</w:t>
        </w:r>
        <w:r w:rsidRPr="00DF32E3">
          <w:rPr>
            <w:rStyle w:val="a7"/>
            <w:rFonts w:ascii="Times New Roman" w:hAnsi="Times New Roman" w:cs="Times New Roman"/>
          </w:rPr>
          <w:t>.</w:t>
        </w:r>
        <w:proofErr w:type="spellStart"/>
        <w:r w:rsidRPr="00DF32E3">
          <w:rPr>
            <w:rStyle w:val="a7"/>
            <w:rFonts w:ascii="Times New Roman" w:hAnsi="Times New Roman" w:cs="Times New Roman"/>
            <w:lang w:val="en-US"/>
          </w:rPr>
          <w:t>daad</w:t>
        </w:r>
        <w:proofErr w:type="spellEnd"/>
        <w:r w:rsidRPr="00DF32E3">
          <w:rPr>
            <w:rStyle w:val="a7"/>
            <w:rFonts w:ascii="Times New Roman" w:hAnsi="Times New Roman" w:cs="Times New Roman"/>
          </w:rPr>
          <w:t>.</w:t>
        </w:r>
        <w:r w:rsidRPr="00DF32E3">
          <w:rPr>
            <w:rStyle w:val="a7"/>
            <w:rFonts w:ascii="Times New Roman" w:hAnsi="Times New Roman" w:cs="Times New Roman"/>
            <w:lang w:val="en-US"/>
          </w:rPr>
          <w:t>de</w:t>
        </w:r>
        <w:r w:rsidRPr="00DF32E3">
          <w:rPr>
            <w:rStyle w:val="a7"/>
            <w:rFonts w:ascii="Times New Roman" w:hAnsi="Times New Roman" w:cs="Times New Roman"/>
          </w:rPr>
          <w:t>/</w:t>
        </w:r>
        <w:r w:rsidRPr="00DF32E3">
          <w:rPr>
            <w:rStyle w:val="a7"/>
            <w:rFonts w:ascii="Times New Roman" w:hAnsi="Times New Roman" w:cs="Times New Roman"/>
            <w:lang w:val="en-US"/>
          </w:rPr>
          <w:t>de</w:t>
        </w:r>
        <w:r w:rsidRPr="00DF32E3">
          <w:rPr>
            <w:rStyle w:val="a7"/>
            <w:rFonts w:ascii="Times New Roman" w:hAnsi="Times New Roman" w:cs="Times New Roman"/>
          </w:rPr>
          <w:t>/</w:t>
        </w:r>
        <w:r w:rsidRPr="00DF32E3">
          <w:rPr>
            <w:rStyle w:val="a7"/>
            <w:rFonts w:ascii="Times New Roman" w:hAnsi="Times New Roman" w:cs="Times New Roman"/>
            <w:lang w:val="en-US"/>
          </w:rPr>
          <w:t>der</w:t>
        </w:r>
        <w:r w:rsidRPr="00DF32E3">
          <w:rPr>
            <w:rStyle w:val="a7"/>
            <w:rFonts w:ascii="Times New Roman" w:hAnsi="Times New Roman" w:cs="Times New Roman"/>
          </w:rPr>
          <w:t>-</w:t>
        </w:r>
        <w:proofErr w:type="spellStart"/>
        <w:r w:rsidRPr="00DF32E3">
          <w:rPr>
            <w:rStyle w:val="a7"/>
            <w:rFonts w:ascii="Times New Roman" w:hAnsi="Times New Roman" w:cs="Times New Roman"/>
            <w:lang w:val="en-US"/>
          </w:rPr>
          <w:t>daad</w:t>
        </w:r>
        <w:proofErr w:type="spellEnd"/>
        <w:r w:rsidRPr="00DF32E3">
          <w:rPr>
            <w:rStyle w:val="a7"/>
            <w:rFonts w:ascii="Times New Roman" w:hAnsi="Times New Roman" w:cs="Times New Roman"/>
          </w:rPr>
          <w:t>/</w:t>
        </w:r>
        <w:proofErr w:type="spellStart"/>
        <w:r w:rsidRPr="00DF32E3">
          <w:rPr>
            <w:rStyle w:val="a7"/>
            <w:rFonts w:ascii="Times New Roman" w:hAnsi="Times New Roman" w:cs="Times New Roman"/>
            <w:lang w:val="en-US"/>
          </w:rPr>
          <w:t>kommunikation</w:t>
        </w:r>
        <w:proofErr w:type="spellEnd"/>
        <w:r w:rsidRPr="00DF32E3">
          <w:rPr>
            <w:rStyle w:val="a7"/>
            <w:rFonts w:ascii="Times New Roman" w:hAnsi="Times New Roman" w:cs="Times New Roman"/>
          </w:rPr>
          <w:t>-</w:t>
        </w:r>
        <w:proofErr w:type="spellStart"/>
        <w:r w:rsidRPr="00DF32E3">
          <w:rPr>
            <w:rStyle w:val="a7"/>
            <w:rFonts w:ascii="Times New Roman" w:hAnsi="Times New Roman" w:cs="Times New Roman"/>
            <w:lang w:val="en-US"/>
          </w:rPr>
          <w:t>publikationen</w:t>
        </w:r>
        <w:proofErr w:type="spellEnd"/>
        <w:r w:rsidRPr="00DF32E3">
          <w:rPr>
            <w:rStyle w:val="a7"/>
            <w:rFonts w:ascii="Times New Roman" w:hAnsi="Times New Roman" w:cs="Times New Roman"/>
          </w:rPr>
          <w:t>/</w:t>
        </w:r>
        <w:proofErr w:type="spellStart"/>
        <w:r w:rsidRPr="00DF32E3">
          <w:rPr>
            <w:rStyle w:val="a7"/>
            <w:rFonts w:ascii="Times New Roman" w:hAnsi="Times New Roman" w:cs="Times New Roman"/>
            <w:lang w:val="en-US"/>
          </w:rPr>
          <w:t>berichte</w:t>
        </w:r>
        <w:proofErr w:type="spellEnd"/>
        <w:r w:rsidRPr="00DF32E3">
          <w:rPr>
            <w:rStyle w:val="a7"/>
            <w:rFonts w:ascii="Times New Roman" w:hAnsi="Times New Roman" w:cs="Times New Roman"/>
          </w:rPr>
          <w:t>/</w:t>
        </w:r>
        <w:proofErr w:type="spellStart"/>
        <w:r w:rsidRPr="00DF32E3">
          <w:rPr>
            <w:rStyle w:val="a7"/>
            <w:rFonts w:ascii="Times New Roman" w:hAnsi="Times New Roman" w:cs="Times New Roman"/>
            <w:lang w:val="en-US"/>
          </w:rPr>
          <w:t>berichte</w:t>
        </w:r>
        <w:proofErr w:type="spellEnd"/>
        <w:r w:rsidRPr="00DF32E3">
          <w:rPr>
            <w:rStyle w:val="a7"/>
            <w:rFonts w:ascii="Times New Roman" w:hAnsi="Times New Roman" w:cs="Times New Roman"/>
          </w:rPr>
          <w:t>-</w:t>
        </w:r>
        <w:r w:rsidRPr="00DF32E3">
          <w:rPr>
            <w:rStyle w:val="a7"/>
            <w:rFonts w:ascii="Times New Roman" w:hAnsi="Times New Roman" w:cs="Times New Roman"/>
            <w:lang w:val="en-US"/>
          </w:rPr>
          <w:t>der</w:t>
        </w:r>
        <w:r w:rsidRPr="00DF32E3">
          <w:rPr>
            <w:rStyle w:val="a7"/>
            <w:rFonts w:ascii="Times New Roman" w:hAnsi="Times New Roman" w:cs="Times New Roman"/>
          </w:rPr>
          <w:t>-</w:t>
        </w:r>
        <w:proofErr w:type="spellStart"/>
        <w:r w:rsidRPr="00DF32E3">
          <w:rPr>
            <w:rStyle w:val="a7"/>
            <w:rFonts w:ascii="Times New Roman" w:hAnsi="Times New Roman" w:cs="Times New Roman"/>
            <w:lang w:val="en-US"/>
          </w:rPr>
          <w:t>aussenstellen</w:t>
        </w:r>
        <w:proofErr w:type="spellEnd"/>
        <w:r w:rsidRPr="00DF32E3">
          <w:rPr>
            <w:rStyle w:val="a7"/>
            <w:rFonts w:ascii="Times New Roman" w:hAnsi="Times New Roman" w:cs="Times New Roman"/>
          </w:rPr>
          <w:t>/</w:t>
        </w:r>
      </w:hyperlink>
      <w:r w:rsidRPr="00DF32E3">
        <w:rPr>
          <w:rFonts w:ascii="Times New Roman" w:hAnsi="Times New Roman" w:cs="Times New Roman"/>
        </w:rPr>
        <w:t xml:space="preserve">  (дата обращения 15.05.2020)</w:t>
      </w:r>
    </w:p>
  </w:footnote>
  <w:footnote w:id="271">
    <w:p w14:paraId="789B95CA" w14:textId="77777777" w:rsidR="00BF7995" w:rsidRPr="000E7E8C" w:rsidRDefault="00BF7995" w:rsidP="00255692">
      <w:pPr>
        <w:pStyle w:val="a4"/>
        <w:jc w:val="both"/>
        <w:rPr>
          <w:rFonts w:ascii="Times New Roman" w:hAnsi="Times New Roman" w:cs="Times New Roman"/>
          <w:lang w:val="de-DE"/>
        </w:rPr>
      </w:pPr>
      <w:r w:rsidRPr="000E7E8C">
        <w:rPr>
          <w:rStyle w:val="a6"/>
          <w:rFonts w:ascii="Times New Roman" w:hAnsi="Times New Roman" w:cs="Times New Roman"/>
        </w:rPr>
        <w:footnoteRef/>
      </w:r>
      <w:r w:rsidRPr="000E7E8C">
        <w:rPr>
          <w:rFonts w:ascii="Times New Roman" w:hAnsi="Times New Roman" w:cs="Times New Roman"/>
        </w:rPr>
        <w:t xml:space="preserve"> Как работает Фонд Гумбольдта: Стипендиаты считают, что он спас российскую науку в 1990-х годах // Газета </w:t>
      </w:r>
      <w:proofErr w:type="spellStart"/>
      <w:r w:rsidRPr="000E7E8C">
        <w:rPr>
          <w:rFonts w:ascii="Times New Roman" w:hAnsi="Times New Roman" w:cs="Times New Roman"/>
        </w:rPr>
        <w:t>КоммерсантЪ</w:t>
      </w:r>
      <w:proofErr w:type="spellEnd"/>
      <w:r w:rsidRPr="000E7E8C">
        <w:rPr>
          <w:rFonts w:ascii="Times New Roman" w:hAnsi="Times New Roman" w:cs="Times New Roman"/>
        </w:rPr>
        <w:t xml:space="preserve"> – Наука – 2019. </w:t>
      </w:r>
      <w:r w:rsidRPr="000E7E8C">
        <w:rPr>
          <w:rFonts w:ascii="Times New Roman" w:hAnsi="Times New Roman" w:cs="Times New Roman"/>
          <w:lang w:val="de-DE"/>
        </w:rPr>
        <w:t xml:space="preserve">URL: </w:t>
      </w:r>
      <w:hyperlink r:id="rId134" w:history="1">
        <w:r w:rsidRPr="000E7E8C">
          <w:rPr>
            <w:rStyle w:val="a7"/>
            <w:rFonts w:ascii="Times New Roman" w:hAnsi="Times New Roman" w:cs="Times New Roman"/>
            <w:lang w:val="de-DE"/>
          </w:rPr>
          <w:t>https://www.kommersant.ru/doc/4117876</w:t>
        </w:r>
      </w:hyperlink>
      <w:r w:rsidRPr="000E7E8C">
        <w:rPr>
          <w:rFonts w:ascii="Times New Roman" w:hAnsi="Times New Roman" w:cs="Times New Roman"/>
          <w:lang w:val="de-DE"/>
        </w:rPr>
        <w:t xml:space="preserve"> </w:t>
      </w:r>
      <w:r w:rsidRPr="00A1409D">
        <w:rPr>
          <w:rFonts w:ascii="Times New Roman" w:hAnsi="Times New Roman" w:cs="Times New Roman"/>
          <w:lang w:val="de-DE"/>
        </w:rPr>
        <w:t>(</w:t>
      </w:r>
      <w:r w:rsidRPr="000E7E8C">
        <w:rPr>
          <w:rFonts w:ascii="Times New Roman" w:hAnsi="Times New Roman" w:cs="Times New Roman"/>
        </w:rPr>
        <w:t>дата</w:t>
      </w:r>
      <w:r w:rsidRPr="00A1409D">
        <w:rPr>
          <w:rFonts w:ascii="Times New Roman" w:hAnsi="Times New Roman" w:cs="Times New Roman"/>
          <w:lang w:val="de-DE"/>
        </w:rPr>
        <w:t xml:space="preserve"> </w:t>
      </w:r>
      <w:r w:rsidRPr="000E7E8C">
        <w:rPr>
          <w:rFonts w:ascii="Times New Roman" w:hAnsi="Times New Roman" w:cs="Times New Roman"/>
        </w:rPr>
        <w:t>обращения</w:t>
      </w:r>
      <w:r w:rsidRPr="00A1409D">
        <w:rPr>
          <w:rFonts w:ascii="Times New Roman" w:hAnsi="Times New Roman" w:cs="Times New Roman"/>
          <w:lang w:val="de-DE"/>
        </w:rPr>
        <w:t xml:space="preserve"> 15.05.2020)</w:t>
      </w:r>
    </w:p>
  </w:footnote>
  <w:footnote w:id="272">
    <w:p w14:paraId="03CE5CEC" w14:textId="77777777" w:rsidR="00BF7995" w:rsidRPr="00D853D5" w:rsidRDefault="00BF7995" w:rsidP="00255692">
      <w:pPr>
        <w:pStyle w:val="a4"/>
        <w:jc w:val="both"/>
        <w:rPr>
          <w:rFonts w:ascii="Times New Roman" w:hAnsi="Times New Roman" w:cs="Times New Roman"/>
        </w:rPr>
      </w:pPr>
      <w:r w:rsidRPr="00D853D5">
        <w:rPr>
          <w:rStyle w:val="a6"/>
          <w:rFonts w:ascii="Times New Roman" w:hAnsi="Times New Roman" w:cs="Times New Roman"/>
        </w:rPr>
        <w:footnoteRef/>
      </w:r>
      <w:r w:rsidRPr="00D853D5">
        <w:rPr>
          <w:rFonts w:ascii="Times New Roman" w:hAnsi="Times New Roman" w:cs="Times New Roman"/>
          <w:lang w:val="de-DE"/>
        </w:rPr>
        <w:t xml:space="preserve"> Bundeskanzler-Stipendium für Führungskräfte von morgen – Förderung // </w:t>
      </w:r>
      <w:proofErr w:type="spellStart"/>
      <w:r w:rsidRPr="00D853D5">
        <w:rPr>
          <w:rFonts w:ascii="Times New Roman" w:hAnsi="Times New Roman" w:cs="Times New Roman"/>
          <w:lang w:val="de-DE"/>
        </w:rPr>
        <w:t>AvH</w:t>
      </w:r>
      <w:proofErr w:type="spellEnd"/>
      <w:r w:rsidRPr="00D853D5">
        <w:rPr>
          <w:rFonts w:ascii="Times New Roman" w:hAnsi="Times New Roman" w:cs="Times New Roman"/>
          <w:lang w:val="de-DE"/>
        </w:rPr>
        <w:t xml:space="preserve"> – 2020. URL</w:t>
      </w:r>
      <w:r w:rsidRPr="00D853D5">
        <w:rPr>
          <w:rFonts w:ascii="Times New Roman" w:hAnsi="Times New Roman" w:cs="Times New Roman"/>
        </w:rPr>
        <w:t xml:space="preserve">: </w:t>
      </w:r>
      <w:hyperlink r:id="rId135" w:history="1">
        <w:r w:rsidRPr="00D853D5">
          <w:rPr>
            <w:rStyle w:val="a7"/>
            <w:rFonts w:ascii="Times New Roman" w:hAnsi="Times New Roman" w:cs="Times New Roman"/>
          </w:rPr>
          <w:t>http://www.humboldt-foundation.de/web/bundeskanzler-stipendium.html</w:t>
        </w:r>
      </w:hyperlink>
      <w:r w:rsidRPr="00D853D5">
        <w:rPr>
          <w:rFonts w:ascii="Times New Roman" w:hAnsi="Times New Roman" w:cs="Times New Roman"/>
        </w:rPr>
        <w:t xml:space="preserve"> (дата обращения 15.05.2020)</w:t>
      </w:r>
    </w:p>
  </w:footnote>
  <w:footnote w:id="273">
    <w:p w14:paraId="1ECF8B00" w14:textId="77777777" w:rsidR="00BF7995" w:rsidRPr="003F5522" w:rsidRDefault="00BF7995" w:rsidP="00255692">
      <w:pPr>
        <w:pStyle w:val="a4"/>
        <w:jc w:val="both"/>
      </w:pPr>
      <w:r>
        <w:rPr>
          <w:rStyle w:val="a6"/>
        </w:rPr>
        <w:footnoteRef/>
      </w:r>
      <w:r w:rsidRPr="00DF76F4">
        <w:rPr>
          <w:lang w:val="de-DE"/>
        </w:rPr>
        <w:t xml:space="preserve">  </w:t>
      </w:r>
      <w:r w:rsidRPr="003F5522">
        <w:rPr>
          <w:rFonts w:ascii="Times New Roman" w:hAnsi="Times New Roman" w:cs="Times New Roman"/>
          <w:lang w:val="de-DE"/>
        </w:rPr>
        <w:t xml:space="preserve">Das weltweite Humboldt-Netzwerk – Jahresbericht 2019 // </w:t>
      </w:r>
      <w:proofErr w:type="spellStart"/>
      <w:r w:rsidRPr="003F5522">
        <w:rPr>
          <w:rFonts w:ascii="Times New Roman" w:hAnsi="Times New Roman" w:cs="Times New Roman"/>
          <w:lang w:val="de-DE"/>
        </w:rPr>
        <w:t>AvH</w:t>
      </w:r>
      <w:proofErr w:type="spellEnd"/>
      <w:r w:rsidRPr="003F5522">
        <w:rPr>
          <w:rFonts w:ascii="Times New Roman" w:hAnsi="Times New Roman" w:cs="Times New Roman"/>
          <w:lang w:val="de-DE"/>
        </w:rPr>
        <w:t xml:space="preserve"> – 20. </w:t>
      </w:r>
      <w:r w:rsidRPr="003F5522">
        <w:rPr>
          <w:rFonts w:ascii="Times New Roman" w:hAnsi="Times New Roman" w:cs="Times New Roman"/>
          <w:lang w:val="en-US"/>
        </w:rPr>
        <w:t>URL</w:t>
      </w:r>
      <w:r w:rsidRPr="003F5522">
        <w:rPr>
          <w:rFonts w:ascii="Times New Roman" w:hAnsi="Times New Roman" w:cs="Times New Roman"/>
        </w:rPr>
        <w:t xml:space="preserve">: </w:t>
      </w:r>
      <w:hyperlink r:id="rId136" w:history="1">
        <w:r w:rsidRPr="003F5522">
          <w:rPr>
            <w:rStyle w:val="a7"/>
            <w:rFonts w:ascii="Times New Roman" w:hAnsi="Times New Roman" w:cs="Times New Roman"/>
            <w:lang w:val="en-US"/>
          </w:rPr>
          <w:t>http</w:t>
        </w:r>
        <w:r w:rsidRPr="003F5522">
          <w:rPr>
            <w:rStyle w:val="a7"/>
            <w:rFonts w:ascii="Times New Roman" w:hAnsi="Times New Roman" w:cs="Times New Roman"/>
          </w:rPr>
          <w:t>://</w:t>
        </w:r>
        <w:r w:rsidRPr="003F5522">
          <w:rPr>
            <w:rStyle w:val="a7"/>
            <w:rFonts w:ascii="Times New Roman" w:hAnsi="Times New Roman" w:cs="Times New Roman"/>
            <w:lang w:val="en-US"/>
          </w:rPr>
          <w:t>www</w:t>
        </w:r>
        <w:r w:rsidRPr="003F5522">
          <w:rPr>
            <w:rStyle w:val="a7"/>
            <w:rFonts w:ascii="Times New Roman" w:hAnsi="Times New Roman" w:cs="Times New Roman"/>
          </w:rPr>
          <w:t>.</w:t>
        </w:r>
        <w:proofErr w:type="spellStart"/>
        <w:r w:rsidRPr="003F5522">
          <w:rPr>
            <w:rStyle w:val="a7"/>
            <w:rFonts w:ascii="Times New Roman" w:hAnsi="Times New Roman" w:cs="Times New Roman"/>
            <w:lang w:val="en-US"/>
          </w:rPr>
          <w:t>humboldt</w:t>
        </w:r>
        <w:proofErr w:type="spellEnd"/>
        <w:r w:rsidRPr="003F5522">
          <w:rPr>
            <w:rStyle w:val="a7"/>
            <w:rFonts w:ascii="Times New Roman" w:hAnsi="Times New Roman" w:cs="Times New Roman"/>
          </w:rPr>
          <w:t>-</w:t>
        </w:r>
        <w:r w:rsidRPr="003F5522">
          <w:rPr>
            <w:rStyle w:val="a7"/>
            <w:rFonts w:ascii="Times New Roman" w:hAnsi="Times New Roman" w:cs="Times New Roman"/>
            <w:lang w:val="en-US"/>
          </w:rPr>
          <w:t>foundation</w:t>
        </w:r>
        <w:r w:rsidRPr="003F5522">
          <w:rPr>
            <w:rStyle w:val="a7"/>
            <w:rFonts w:ascii="Times New Roman" w:hAnsi="Times New Roman" w:cs="Times New Roman"/>
          </w:rPr>
          <w:t>.</w:t>
        </w:r>
        <w:r w:rsidRPr="003F5522">
          <w:rPr>
            <w:rStyle w:val="a7"/>
            <w:rFonts w:ascii="Times New Roman" w:hAnsi="Times New Roman" w:cs="Times New Roman"/>
            <w:lang w:val="en-US"/>
          </w:rPr>
          <w:t>de</w:t>
        </w:r>
        <w:r w:rsidRPr="003F5522">
          <w:rPr>
            <w:rStyle w:val="a7"/>
            <w:rFonts w:ascii="Times New Roman" w:hAnsi="Times New Roman" w:cs="Times New Roman"/>
          </w:rPr>
          <w:t>/</w:t>
        </w:r>
        <w:r w:rsidRPr="003F5522">
          <w:rPr>
            <w:rStyle w:val="a7"/>
            <w:rFonts w:ascii="Times New Roman" w:hAnsi="Times New Roman" w:cs="Times New Roman"/>
            <w:lang w:val="en-US"/>
          </w:rPr>
          <w:t>tables</w:t>
        </w:r>
        <w:r w:rsidRPr="003F5522">
          <w:rPr>
            <w:rStyle w:val="a7"/>
            <w:rFonts w:ascii="Times New Roman" w:hAnsi="Times New Roman" w:cs="Times New Roman"/>
          </w:rPr>
          <w:t>/2018/</w:t>
        </w:r>
        <w:r w:rsidRPr="003F5522">
          <w:rPr>
            <w:rStyle w:val="a7"/>
            <w:rFonts w:ascii="Times New Roman" w:hAnsi="Times New Roman" w:cs="Times New Roman"/>
            <w:lang w:val="en-US"/>
          </w:rPr>
          <w:t>pdf</w:t>
        </w:r>
        <w:r w:rsidRPr="003F5522">
          <w:rPr>
            <w:rStyle w:val="a7"/>
            <w:rFonts w:ascii="Times New Roman" w:hAnsi="Times New Roman" w:cs="Times New Roman"/>
          </w:rPr>
          <w:t>/</w:t>
        </w:r>
        <w:proofErr w:type="spellStart"/>
        <w:r w:rsidRPr="003F5522">
          <w:rPr>
            <w:rStyle w:val="a7"/>
            <w:rFonts w:ascii="Times New Roman" w:hAnsi="Times New Roman" w:cs="Times New Roman"/>
            <w:lang w:val="en-US"/>
          </w:rPr>
          <w:t>jahresbericht</w:t>
        </w:r>
        <w:proofErr w:type="spellEnd"/>
        <w:r w:rsidRPr="003F5522">
          <w:rPr>
            <w:rStyle w:val="a7"/>
            <w:rFonts w:ascii="Times New Roman" w:hAnsi="Times New Roman" w:cs="Times New Roman"/>
          </w:rPr>
          <w:t>_</w:t>
        </w:r>
        <w:proofErr w:type="spellStart"/>
        <w:r w:rsidRPr="003F5522">
          <w:rPr>
            <w:rStyle w:val="a7"/>
            <w:rFonts w:ascii="Times New Roman" w:hAnsi="Times New Roman" w:cs="Times New Roman"/>
            <w:lang w:val="en-US"/>
          </w:rPr>
          <w:t>tabelle</w:t>
        </w:r>
        <w:proofErr w:type="spellEnd"/>
        <w:r w:rsidRPr="003F5522">
          <w:rPr>
            <w:rStyle w:val="a7"/>
            <w:rFonts w:ascii="Times New Roman" w:hAnsi="Times New Roman" w:cs="Times New Roman"/>
          </w:rPr>
          <w:t>_1.</w:t>
        </w:r>
        <w:r w:rsidRPr="003F5522">
          <w:rPr>
            <w:rStyle w:val="a7"/>
            <w:rFonts w:ascii="Times New Roman" w:hAnsi="Times New Roman" w:cs="Times New Roman"/>
            <w:lang w:val="en-US"/>
          </w:rPr>
          <w:t>pdf</w:t>
        </w:r>
      </w:hyperlink>
      <w:r w:rsidRPr="003F5522">
        <w:rPr>
          <w:rFonts w:ascii="Times New Roman" w:hAnsi="Times New Roman" w:cs="Times New Roman"/>
        </w:rPr>
        <w:t xml:space="preserve"> (дата обращения 15.05.2020)</w:t>
      </w:r>
    </w:p>
  </w:footnote>
  <w:footnote w:id="274">
    <w:p w14:paraId="1B143A7F" w14:textId="77777777" w:rsidR="00BF7995" w:rsidRPr="000E7E8C" w:rsidRDefault="00BF7995" w:rsidP="00255692">
      <w:pPr>
        <w:pStyle w:val="a4"/>
        <w:jc w:val="both"/>
        <w:rPr>
          <w:rFonts w:ascii="Times New Roman" w:hAnsi="Times New Roman" w:cs="Times New Roman"/>
        </w:rPr>
      </w:pPr>
      <w:r w:rsidRPr="000E7E8C">
        <w:rPr>
          <w:rStyle w:val="a6"/>
          <w:rFonts w:ascii="Times New Roman" w:hAnsi="Times New Roman" w:cs="Times New Roman"/>
        </w:rPr>
        <w:footnoteRef/>
      </w:r>
      <w:r w:rsidRPr="000E7E8C">
        <w:rPr>
          <w:rFonts w:ascii="Times New Roman" w:hAnsi="Times New Roman" w:cs="Times New Roman"/>
          <w:lang w:val="de-DE"/>
        </w:rPr>
        <w:t xml:space="preserve"> Humboldt-</w:t>
      </w:r>
      <w:proofErr w:type="gramStart"/>
      <w:r w:rsidRPr="000E7E8C">
        <w:rPr>
          <w:rFonts w:ascii="Times New Roman" w:hAnsi="Times New Roman" w:cs="Times New Roman"/>
          <w:lang w:val="de-DE"/>
        </w:rPr>
        <w:t>Geographie</w:t>
      </w:r>
      <w:proofErr w:type="gramEnd"/>
      <w:r w:rsidRPr="000E7E8C">
        <w:rPr>
          <w:rFonts w:ascii="Times New Roman" w:hAnsi="Times New Roman" w:cs="Times New Roman"/>
          <w:lang w:val="de-DE"/>
        </w:rPr>
        <w:t xml:space="preserve"> des Wissens // </w:t>
      </w:r>
      <w:proofErr w:type="spellStart"/>
      <w:r w:rsidRPr="000E7E8C">
        <w:rPr>
          <w:rFonts w:ascii="Times New Roman" w:hAnsi="Times New Roman" w:cs="Times New Roman"/>
          <w:lang w:val="de-DE"/>
        </w:rPr>
        <w:t>AvH</w:t>
      </w:r>
      <w:proofErr w:type="spellEnd"/>
      <w:r w:rsidRPr="000E7E8C">
        <w:rPr>
          <w:rFonts w:ascii="Times New Roman" w:hAnsi="Times New Roman" w:cs="Times New Roman"/>
          <w:lang w:val="de-DE"/>
        </w:rPr>
        <w:t xml:space="preserve"> – 20</w:t>
      </w:r>
      <w:r>
        <w:rPr>
          <w:rFonts w:ascii="Times New Roman" w:hAnsi="Times New Roman" w:cs="Times New Roman"/>
          <w:lang w:val="de-DE"/>
        </w:rPr>
        <w:t>20</w:t>
      </w:r>
      <w:r w:rsidRPr="000E7E8C">
        <w:rPr>
          <w:rFonts w:ascii="Times New Roman" w:hAnsi="Times New Roman" w:cs="Times New Roman"/>
          <w:lang w:val="de-DE"/>
        </w:rPr>
        <w:t xml:space="preserve">. </w:t>
      </w:r>
      <w:r w:rsidRPr="000E7E8C">
        <w:rPr>
          <w:rFonts w:ascii="Times New Roman" w:hAnsi="Times New Roman" w:cs="Times New Roman"/>
          <w:lang w:val="en-US"/>
        </w:rPr>
        <w:t>URL</w:t>
      </w:r>
      <w:r w:rsidRPr="000E7E8C">
        <w:rPr>
          <w:rFonts w:ascii="Times New Roman" w:hAnsi="Times New Roman" w:cs="Times New Roman"/>
        </w:rPr>
        <w:t xml:space="preserve">: </w:t>
      </w:r>
      <w:hyperlink r:id="rId137" w:history="1">
        <w:r w:rsidRPr="000E7E8C">
          <w:rPr>
            <w:rStyle w:val="a7"/>
            <w:rFonts w:ascii="Times New Roman" w:hAnsi="Times New Roman" w:cs="Times New Roman"/>
            <w:lang w:val="en-US"/>
          </w:rPr>
          <w:t>http</w:t>
        </w:r>
        <w:r w:rsidRPr="000E7E8C">
          <w:rPr>
            <w:rStyle w:val="a7"/>
            <w:rFonts w:ascii="Times New Roman" w:hAnsi="Times New Roman" w:cs="Times New Roman"/>
          </w:rPr>
          <w:t>://</w:t>
        </w:r>
        <w:r w:rsidRPr="000E7E8C">
          <w:rPr>
            <w:rStyle w:val="a7"/>
            <w:rFonts w:ascii="Times New Roman" w:hAnsi="Times New Roman" w:cs="Times New Roman"/>
            <w:lang w:val="en-US"/>
          </w:rPr>
          <w:t>www</w:t>
        </w:r>
        <w:r w:rsidRPr="000E7E8C">
          <w:rPr>
            <w:rStyle w:val="a7"/>
            <w:rFonts w:ascii="Times New Roman" w:hAnsi="Times New Roman" w:cs="Times New Roman"/>
          </w:rPr>
          <w:t>.</w:t>
        </w:r>
        <w:proofErr w:type="spellStart"/>
        <w:r w:rsidRPr="000E7E8C">
          <w:rPr>
            <w:rStyle w:val="a7"/>
            <w:rFonts w:ascii="Times New Roman" w:hAnsi="Times New Roman" w:cs="Times New Roman"/>
            <w:lang w:val="en-US"/>
          </w:rPr>
          <w:t>humboldt</w:t>
        </w:r>
        <w:proofErr w:type="spellEnd"/>
        <w:r w:rsidRPr="000E7E8C">
          <w:rPr>
            <w:rStyle w:val="a7"/>
            <w:rFonts w:ascii="Times New Roman" w:hAnsi="Times New Roman" w:cs="Times New Roman"/>
          </w:rPr>
          <w:t>-</w:t>
        </w:r>
        <w:r w:rsidRPr="000E7E8C">
          <w:rPr>
            <w:rStyle w:val="a7"/>
            <w:rFonts w:ascii="Times New Roman" w:hAnsi="Times New Roman" w:cs="Times New Roman"/>
            <w:lang w:val="en-US"/>
          </w:rPr>
          <w:t>foundation</w:t>
        </w:r>
        <w:r w:rsidRPr="000E7E8C">
          <w:rPr>
            <w:rStyle w:val="a7"/>
            <w:rFonts w:ascii="Times New Roman" w:hAnsi="Times New Roman" w:cs="Times New Roman"/>
          </w:rPr>
          <w:t>.</w:t>
        </w:r>
        <w:r w:rsidRPr="000E7E8C">
          <w:rPr>
            <w:rStyle w:val="a7"/>
            <w:rFonts w:ascii="Times New Roman" w:hAnsi="Times New Roman" w:cs="Times New Roman"/>
            <w:lang w:val="en-US"/>
          </w:rPr>
          <w:t>de</w:t>
        </w:r>
        <w:r w:rsidRPr="000E7E8C">
          <w:rPr>
            <w:rStyle w:val="a7"/>
            <w:rFonts w:ascii="Times New Roman" w:hAnsi="Times New Roman" w:cs="Times New Roman"/>
          </w:rPr>
          <w:t>/</w:t>
        </w:r>
        <w:r w:rsidRPr="000E7E8C">
          <w:rPr>
            <w:rStyle w:val="a7"/>
            <w:rFonts w:ascii="Times New Roman" w:hAnsi="Times New Roman" w:cs="Times New Roman"/>
            <w:lang w:val="en-US"/>
          </w:rPr>
          <w:t>web</w:t>
        </w:r>
        <w:r w:rsidRPr="000E7E8C">
          <w:rPr>
            <w:rStyle w:val="a7"/>
            <w:rFonts w:ascii="Times New Roman" w:hAnsi="Times New Roman" w:cs="Times New Roman"/>
          </w:rPr>
          <w:t>/</w:t>
        </w:r>
        <w:proofErr w:type="spellStart"/>
        <w:r w:rsidRPr="000E7E8C">
          <w:rPr>
            <w:rStyle w:val="a7"/>
            <w:rFonts w:ascii="Times New Roman" w:hAnsi="Times New Roman" w:cs="Times New Roman"/>
            <w:lang w:val="en-US"/>
          </w:rPr>
          <w:t>humboldt</w:t>
        </w:r>
        <w:proofErr w:type="spellEnd"/>
        <w:r w:rsidRPr="000E7E8C">
          <w:rPr>
            <w:rStyle w:val="a7"/>
            <w:rFonts w:ascii="Times New Roman" w:hAnsi="Times New Roman" w:cs="Times New Roman"/>
          </w:rPr>
          <w:t>-</w:t>
        </w:r>
        <w:proofErr w:type="spellStart"/>
        <w:r w:rsidRPr="000E7E8C">
          <w:rPr>
            <w:rStyle w:val="a7"/>
            <w:rFonts w:ascii="Times New Roman" w:hAnsi="Times New Roman" w:cs="Times New Roman"/>
            <w:lang w:val="en-US"/>
          </w:rPr>
          <w:t>geographie</w:t>
        </w:r>
        <w:proofErr w:type="spellEnd"/>
        <w:r w:rsidRPr="000E7E8C">
          <w:rPr>
            <w:rStyle w:val="a7"/>
            <w:rFonts w:ascii="Times New Roman" w:hAnsi="Times New Roman" w:cs="Times New Roman"/>
          </w:rPr>
          <w:t>-</w:t>
        </w:r>
        <w:r w:rsidRPr="000E7E8C">
          <w:rPr>
            <w:rStyle w:val="a7"/>
            <w:rFonts w:ascii="Times New Roman" w:hAnsi="Times New Roman" w:cs="Times New Roman"/>
            <w:lang w:val="en-US"/>
          </w:rPr>
          <w:t>des</w:t>
        </w:r>
        <w:r w:rsidRPr="000E7E8C">
          <w:rPr>
            <w:rStyle w:val="a7"/>
            <w:rFonts w:ascii="Times New Roman" w:hAnsi="Times New Roman" w:cs="Times New Roman"/>
          </w:rPr>
          <w:t>-</w:t>
        </w:r>
        <w:proofErr w:type="spellStart"/>
        <w:r w:rsidRPr="000E7E8C">
          <w:rPr>
            <w:rStyle w:val="a7"/>
            <w:rFonts w:ascii="Times New Roman" w:hAnsi="Times New Roman" w:cs="Times New Roman"/>
            <w:lang w:val="en-US"/>
          </w:rPr>
          <w:t>wissens</w:t>
        </w:r>
        <w:proofErr w:type="spellEnd"/>
        <w:r w:rsidRPr="000E7E8C">
          <w:rPr>
            <w:rStyle w:val="a7"/>
            <w:rFonts w:ascii="Times New Roman" w:hAnsi="Times New Roman" w:cs="Times New Roman"/>
          </w:rPr>
          <w:t>.</w:t>
        </w:r>
        <w:r w:rsidRPr="000E7E8C">
          <w:rPr>
            <w:rStyle w:val="a7"/>
            <w:rFonts w:ascii="Times New Roman" w:hAnsi="Times New Roman" w:cs="Times New Roman"/>
            <w:lang w:val="en-US"/>
          </w:rPr>
          <w:t>html</w:t>
        </w:r>
      </w:hyperlink>
      <w:r w:rsidRPr="000E7E8C">
        <w:rPr>
          <w:rFonts w:ascii="Times New Roman" w:hAnsi="Times New Roman" w:cs="Times New Roman"/>
        </w:rPr>
        <w:t xml:space="preserve"> (дата обращения 15.05.2020)</w:t>
      </w:r>
    </w:p>
  </w:footnote>
  <w:footnote w:id="275">
    <w:p w14:paraId="7214D627" w14:textId="77777777" w:rsidR="00BF7995" w:rsidRPr="008300E8" w:rsidRDefault="00BF7995" w:rsidP="00255692">
      <w:pPr>
        <w:pStyle w:val="a4"/>
        <w:jc w:val="both"/>
        <w:rPr>
          <w:rFonts w:ascii="Times New Roman" w:hAnsi="Times New Roman" w:cs="Times New Roman"/>
          <w:lang w:val="de-DE"/>
        </w:rPr>
      </w:pPr>
      <w:r w:rsidRPr="00534AEF">
        <w:rPr>
          <w:rStyle w:val="a6"/>
          <w:rFonts w:ascii="Times New Roman" w:hAnsi="Times New Roman" w:cs="Times New Roman"/>
        </w:rPr>
        <w:footnoteRef/>
      </w:r>
      <w:r w:rsidRPr="008300E8">
        <w:rPr>
          <w:rFonts w:ascii="Times New Roman" w:hAnsi="Times New Roman" w:cs="Times New Roman"/>
          <w:lang w:val="de-DE"/>
        </w:rPr>
        <w:t xml:space="preserve">Hospitationsprogramm // </w:t>
      </w:r>
      <w:proofErr w:type="spellStart"/>
      <w:r w:rsidRPr="00534AEF">
        <w:rPr>
          <w:rFonts w:ascii="Times New Roman" w:hAnsi="Times New Roman" w:cs="Times New Roman"/>
          <w:lang w:val="de-DE"/>
        </w:rPr>
        <w:t>Ifa</w:t>
      </w:r>
      <w:proofErr w:type="spellEnd"/>
      <w:r w:rsidRPr="008300E8">
        <w:rPr>
          <w:rFonts w:ascii="Times New Roman" w:hAnsi="Times New Roman" w:cs="Times New Roman"/>
          <w:lang w:val="de-DE"/>
        </w:rPr>
        <w:t xml:space="preserve"> – 2019. </w:t>
      </w:r>
      <w:r w:rsidRPr="00534AEF">
        <w:rPr>
          <w:rFonts w:ascii="Times New Roman" w:hAnsi="Times New Roman" w:cs="Times New Roman"/>
          <w:lang w:val="de-DE"/>
        </w:rPr>
        <w:t>URL</w:t>
      </w:r>
      <w:r w:rsidRPr="008300E8">
        <w:rPr>
          <w:rFonts w:ascii="Times New Roman" w:hAnsi="Times New Roman" w:cs="Times New Roman"/>
          <w:lang w:val="de-DE"/>
        </w:rPr>
        <w:t xml:space="preserve">: </w:t>
      </w:r>
      <w:hyperlink r:id="rId138" w:history="1">
        <w:r w:rsidRPr="008300E8">
          <w:rPr>
            <w:rStyle w:val="a7"/>
            <w:rFonts w:ascii="Times New Roman" w:hAnsi="Times New Roman" w:cs="Times New Roman"/>
            <w:lang w:val="de-DE"/>
          </w:rPr>
          <w:t>https://www.ifa.de/foerderungen/hospitationsprogramm/</w:t>
        </w:r>
      </w:hyperlink>
      <w:r w:rsidRPr="008300E8">
        <w:rPr>
          <w:rFonts w:ascii="Times New Roman" w:hAnsi="Times New Roman" w:cs="Times New Roman"/>
          <w:lang w:val="de-DE"/>
        </w:rPr>
        <w:t xml:space="preserve"> (</w:t>
      </w:r>
      <w:r w:rsidRPr="00534AEF">
        <w:rPr>
          <w:rFonts w:ascii="Times New Roman" w:hAnsi="Times New Roman" w:cs="Times New Roman"/>
        </w:rPr>
        <w:t>дата</w:t>
      </w:r>
      <w:r w:rsidRPr="008300E8">
        <w:rPr>
          <w:rFonts w:ascii="Times New Roman" w:hAnsi="Times New Roman" w:cs="Times New Roman"/>
          <w:lang w:val="de-DE"/>
        </w:rPr>
        <w:t xml:space="preserve"> </w:t>
      </w:r>
      <w:r w:rsidRPr="00534AEF">
        <w:rPr>
          <w:rFonts w:ascii="Times New Roman" w:hAnsi="Times New Roman" w:cs="Times New Roman"/>
        </w:rPr>
        <w:t>обращения</w:t>
      </w:r>
      <w:r w:rsidRPr="008300E8">
        <w:rPr>
          <w:rFonts w:ascii="Times New Roman" w:hAnsi="Times New Roman" w:cs="Times New Roman"/>
          <w:lang w:val="de-DE"/>
        </w:rPr>
        <w:t xml:space="preserve"> 15.05.2020)</w:t>
      </w:r>
    </w:p>
  </w:footnote>
  <w:footnote w:id="276">
    <w:p w14:paraId="246882F7" w14:textId="77777777" w:rsidR="00BF7995" w:rsidRPr="00791CFF" w:rsidRDefault="00BF7995" w:rsidP="00255692">
      <w:pPr>
        <w:pStyle w:val="a4"/>
        <w:jc w:val="both"/>
        <w:rPr>
          <w:rFonts w:ascii="Times New Roman" w:hAnsi="Times New Roman" w:cs="Times New Roman"/>
        </w:rPr>
      </w:pPr>
      <w:r w:rsidRPr="00791CFF">
        <w:rPr>
          <w:rStyle w:val="a6"/>
          <w:rFonts w:ascii="Times New Roman" w:hAnsi="Times New Roman" w:cs="Times New Roman"/>
        </w:rPr>
        <w:footnoteRef/>
      </w:r>
      <w:r w:rsidRPr="00791CFF">
        <w:rPr>
          <w:rFonts w:ascii="Times New Roman" w:hAnsi="Times New Roman" w:cs="Times New Roman"/>
          <w:lang w:val="de-DE"/>
        </w:rPr>
        <w:t xml:space="preserve">CCP Synergy Zivilgesellschaften vernetzen // </w:t>
      </w:r>
      <w:proofErr w:type="spellStart"/>
      <w:r w:rsidRPr="00791CFF">
        <w:rPr>
          <w:rFonts w:ascii="Times New Roman" w:hAnsi="Times New Roman" w:cs="Times New Roman"/>
          <w:lang w:val="de-DE"/>
        </w:rPr>
        <w:t>Ifa</w:t>
      </w:r>
      <w:proofErr w:type="spellEnd"/>
      <w:r w:rsidRPr="00791CFF">
        <w:rPr>
          <w:rFonts w:ascii="Times New Roman" w:hAnsi="Times New Roman" w:cs="Times New Roman"/>
          <w:lang w:val="de-DE"/>
        </w:rPr>
        <w:t xml:space="preserve"> – 2019. </w:t>
      </w:r>
      <w:r w:rsidRPr="00791CFF">
        <w:rPr>
          <w:rFonts w:ascii="Times New Roman" w:hAnsi="Times New Roman" w:cs="Times New Roman"/>
          <w:lang w:val="en-US"/>
        </w:rPr>
        <w:t>URL</w:t>
      </w:r>
      <w:r w:rsidRPr="00791CFF">
        <w:rPr>
          <w:rFonts w:ascii="Times New Roman" w:hAnsi="Times New Roman" w:cs="Times New Roman"/>
        </w:rPr>
        <w:t xml:space="preserve">: </w:t>
      </w:r>
      <w:hyperlink r:id="rId139" w:history="1">
        <w:r w:rsidRPr="00791CFF">
          <w:rPr>
            <w:rStyle w:val="a7"/>
            <w:rFonts w:ascii="Times New Roman" w:hAnsi="Times New Roman" w:cs="Times New Roman"/>
            <w:lang w:val="en-US"/>
          </w:rPr>
          <w:t>https</w:t>
        </w:r>
        <w:r w:rsidRPr="00791CFF">
          <w:rPr>
            <w:rStyle w:val="a7"/>
            <w:rFonts w:ascii="Times New Roman" w:hAnsi="Times New Roman" w:cs="Times New Roman"/>
          </w:rPr>
          <w:t>://</w:t>
        </w:r>
        <w:r w:rsidRPr="00791CFF">
          <w:rPr>
            <w:rStyle w:val="a7"/>
            <w:rFonts w:ascii="Times New Roman" w:hAnsi="Times New Roman" w:cs="Times New Roman"/>
            <w:lang w:val="en-US"/>
          </w:rPr>
          <w:t>www</w:t>
        </w:r>
        <w:r w:rsidRPr="00791CFF">
          <w:rPr>
            <w:rStyle w:val="a7"/>
            <w:rFonts w:ascii="Times New Roman" w:hAnsi="Times New Roman" w:cs="Times New Roman"/>
          </w:rPr>
          <w:t>.</w:t>
        </w:r>
        <w:proofErr w:type="spellStart"/>
        <w:r w:rsidRPr="00791CFF">
          <w:rPr>
            <w:rStyle w:val="a7"/>
            <w:rFonts w:ascii="Times New Roman" w:hAnsi="Times New Roman" w:cs="Times New Roman"/>
            <w:lang w:val="en-US"/>
          </w:rPr>
          <w:t>ifa</w:t>
        </w:r>
        <w:proofErr w:type="spellEnd"/>
        <w:r w:rsidRPr="00791CFF">
          <w:rPr>
            <w:rStyle w:val="a7"/>
            <w:rFonts w:ascii="Times New Roman" w:hAnsi="Times New Roman" w:cs="Times New Roman"/>
          </w:rPr>
          <w:t>.</w:t>
        </w:r>
        <w:r w:rsidRPr="00791CFF">
          <w:rPr>
            <w:rStyle w:val="a7"/>
            <w:rFonts w:ascii="Times New Roman" w:hAnsi="Times New Roman" w:cs="Times New Roman"/>
            <w:lang w:val="en-US"/>
          </w:rPr>
          <w:t>de</w:t>
        </w:r>
        <w:r w:rsidRPr="00791CFF">
          <w:rPr>
            <w:rStyle w:val="a7"/>
            <w:rFonts w:ascii="Times New Roman" w:hAnsi="Times New Roman" w:cs="Times New Roman"/>
          </w:rPr>
          <w:t>/</w:t>
        </w:r>
        <w:proofErr w:type="spellStart"/>
        <w:r w:rsidRPr="00791CFF">
          <w:rPr>
            <w:rStyle w:val="a7"/>
            <w:rFonts w:ascii="Times New Roman" w:hAnsi="Times New Roman" w:cs="Times New Roman"/>
            <w:lang w:val="en-US"/>
          </w:rPr>
          <w:t>foerderungen</w:t>
        </w:r>
        <w:proofErr w:type="spellEnd"/>
        <w:r w:rsidRPr="00791CFF">
          <w:rPr>
            <w:rStyle w:val="a7"/>
            <w:rFonts w:ascii="Times New Roman" w:hAnsi="Times New Roman" w:cs="Times New Roman"/>
          </w:rPr>
          <w:t>/</w:t>
        </w:r>
        <w:proofErr w:type="spellStart"/>
        <w:r w:rsidRPr="00791CFF">
          <w:rPr>
            <w:rStyle w:val="a7"/>
            <w:rFonts w:ascii="Times New Roman" w:hAnsi="Times New Roman" w:cs="Times New Roman"/>
            <w:lang w:val="en-US"/>
          </w:rPr>
          <w:t>ccp</w:t>
        </w:r>
        <w:proofErr w:type="spellEnd"/>
        <w:r w:rsidRPr="00791CFF">
          <w:rPr>
            <w:rStyle w:val="a7"/>
            <w:rFonts w:ascii="Times New Roman" w:hAnsi="Times New Roman" w:cs="Times New Roman"/>
          </w:rPr>
          <w:t>-</w:t>
        </w:r>
        <w:r w:rsidRPr="00791CFF">
          <w:rPr>
            <w:rStyle w:val="a7"/>
            <w:rFonts w:ascii="Times New Roman" w:hAnsi="Times New Roman" w:cs="Times New Roman"/>
            <w:lang w:val="en-US"/>
          </w:rPr>
          <w:t>synergy</w:t>
        </w:r>
        <w:r w:rsidRPr="00791CFF">
          <w:rPr>
            <w:rStyle w:val="a7"/>
            <w:rFonts w:ascii="Times New Roman" w:hAnsi="Times New Roman" w:cs="Times New Roman"/>
          </w:rPr>
          <w:t>/</w:t>
        </w:r>
      </w:hyperlink>
      <w:r w:rsidRPr="00791CFF">
        <w:rPr>
          <w:rFonts w:ascii="Times New Roman" w:hAnsi="Times New Roman" w:cs="Times New Roman"/>
        </w:rPr>
        <w:t xml:space="preserve"> (дата обращения 15.05.2020)</w:t>
      </w:r>
    </w:p>
  </w:footnote>
  <w:footnote w:id="277">
    <w:p w14:paraId="58750DAE" w14:textId="77777777" w:rsidR="00BF7995" w:rsidRPr="000E5517" w:rsidRDefault="00BF7995" w:rsidP="00255692">
      <w:pPr>
        <w:pStyle w:val="a4"/>
        <w:jc w:val="both"/>
        <w:rPr>
          <w:rFonts w:ascii="Times New Roman" w:hAnsi="Times New Roman" w:cs="Times New Roman"/>
        </w:rPr>
      </w:pPr>
      <w:r w:rsidRPr="000E5517">
        <w:rPr>
          <w:rStyle w:val="a6"/>
          <w:rFonts w:ascii="Times New Roman" w:hAnsi="Times New Roman" w:cs="Times New Roman"/>
        </w:rPr>
        <w:footnoteRef/>
      </w:r>
      <w:r w:rsidRPr="000E5517">
        <w:rPr>
          <w:rFonts w:ascii="Times New Roman" w:hAnsi="Times New Roman" w:cs="Times New Roman"/>
          <w:color w:val="222222"/>
          <w:shd w:val="clear" w:color="auto" w:fill="FFFFFF"/>
        </w:rPr>
        <w:t xml:space="preserve">Попечительский совет Германо-Российского Форума // Германо-российский форум, официальный сайт (на русском языке) – 2020. </w:t>
      </w:r>
      <w:r w:rsidRPr="000E5517">
        <w:rPr>
          <w:rFonts w:ascii="Times New Roman" w:hAnsi="Times New Roman" w:cs="Times New Roman"/>
          <w:color w:val="222222"/>
          <w:shd w:val="clear" w:color="auto" w:fill="FFFFFF"/>
          <w:lang w:val="en-US"/>
        </w:rPr>
        <w:t>URL</w:t>
      </w:r>
      <w:r w:rsidRPr="000E5517">
        <w:rPr>
          <w:rFonts w:ascii="Times New Roman" w:hAnsi="Times New Roman" w:cs="Times New Roman"/>
          <w:color w:val="222222"/>
          <w:shd w:val="clear" w:color="auto" w:fill="FFFFFF"/>
        </w:rPr>
        <w:t xml:space="preserve">: </w:t>
      </w:r>
      <w:hyperlink r:id="rId140" w:history="1">
        <w:r w:rsidRPr="000E5517">
          <w:rPr>
            <w:rStyle w:val="a7"/>
            <w:rFonts w:ascii="Times New Roman" w:hAnsi="Times New Roman" w:cs="Times New Roman"/>
            <w:lang w:val="en-US"/>
          </w:rPr>
          <w:t>https</w:t>
        </w:r>
        <w:r w:rsidRPr="000E5517">
          <w:rPr>
            <w:rStyle w:val="a7"/>
            <w:rFonts w:ascii="Times New Roman" w:hAnsi="Times New Roman" w:cs="Times New Roman"/>
          </w:rPr>
          <w:t>://</w:t>
        </w:r>
        <w:r w:rsidRPr="000E5517">
          <w:rPr>
            <w:rStyle w:val="a7"/>
            <w:rFonts w:ascii="Times New Roman" w:hAnsi="Times New Roman" w:cs="Times New Roman"/>
            <w:lang w:val="en-US"/>
          </w:rPr>
          <w:t>www</w:t>
        </w:r>
        <w:r w:rsidRPr="000E5517">
          <w:rPr>
            <w:rStyle w:val="a7"/>
            <w:rFonts w:ascii="Times New Roman" w:hAnsi="Times New Roman" w:cs="Times New Roman"/>
          </w:rPr>
          <w:t>.</w:t>
        </w:r>
        <w:proofErr w:type="spellStart"/>
        <w:r w:rsidRPr="000E5517">
          <w:rPr>
            <w:rStyle w:val="a7"/>
            <w:rFonts w:ascii="Times New Roman" w:hAnsi="Times New Roman" w:cs="Times New Roman"/>
            <w:lang w:val="en-US"/>
          </w:rPr>
          <w:t>deutsch</w:t>
        </w:r>
        <w:proofErr w:type="spellEnd"/>
        <w:r w:rsidRPr="000E5517">
          <w:rPr>
            <w:rStyle w:val="a7"/>
            <w:rFonts w:ascii="Times New Roman" w:hAnsi="Times New Roman" w:cs="Times New Roman"/>
          </w:rPr>
          <w:t>-</w:t>
        </w:r>
        <w:proofErr w:type="spellStart"/>
        <w:r w:rsidRPr="000E5517">
          <w:rPr>
            <w:rStyle w:val="a7"/>
            <w:rFonts w:ascii="Times New Roman" w:hAnsi="Times New Roman" w:cs="Times New Roman"/>
            <w:lang w:val="en-US"/>
          </w:rPr>
          <w:t>russisches</w:t>
        </w:r>
        <w:proofErr w:type="spellEnd"/>
        <w:r w:rsidRPr="000E5517">
          <w:rPr>
            <w:rStyle w:val="a7"/>
            <w:rFonts w:ascii="Times New Roman" w:hAnsi="Times New Roman" w:cs="Times New Roman"/>
          </w:rPr>
          <w:t>-</w:t>
        </w:r>
        <w:r w:rsidRPr="000E5517">
          <w:rPr>
            <w:rStyle w:val="a7"/>
            <w:rFonts w:ascii="Times New Roman" w:hAnsi="Times New Roman" w:cs="Times New Roman"/>
            <w:lang w:val="en-US"/>
          </w:rPr>
          <w:t>forum</w:t>
        </w:r>
        <w:r w:rsidRPr="000E5517">
          <w:rPr>
            <w:rStyle w:val="a7"/>
            <w:rFonts w:ascii="Times New Roman" w:hAnsi="Times New Roman" w:cs="Times New Roman"/>
          </w:rPr>
          <w:t>.</w:t>
        </w:r>
        <w:r w:rsidRPr="000E5517">
          <w:rPr>
            <w:rStyle w:val="a7"/>
            <w:rFonts w:ascii="Times New Roman" w:hAnsi="Times New Roman" w:cs="Times New Roman"/>
            <w:lang w:val="en-US"/>
          </w:rPr>
          <w:t>de</w:t>
        </w:r>
        <w:r w:rsidRPr="000E5517">
          <w:rPr>
            <w:rStyle w:val="a7"/>
            <w:rFonts w:ascii="Times New Roman" w:hAnsi="Times New Roman" w:cs="Times New Roman"/>
          </w:rPr>
          <w:t>/</w:t>
        </w:r>
        <w:proofErr w:type="spellStart"/>
        <w:r w:rsidRPr="000E5517">
          <w:rPr>
            <w:rStyle w:val="a7"/>
            <w:rFonts w:ascii="Times New Roman" w:hAnsi="Times New Roman" w:cs="Times New Roman"/>
            <w:lang w:val="en-US"/>
          </w:rPr>
          <w:t>ru</w:t>
        </w:r>
        <w:proofErr w:type="spellEnd"/>
        <w:r w:rsidRPr="000E5517">
          <w:rPr>
            <w:rStyle w:val="a7"/>
            <w:rFonts w:ascii="Times New Roman" w:hAnsi="Times New Roman" w:cs="Times New Roman"/>
          </w:rPr>
          <w:t>/</w:t>
        </w:r>
        <w:r w:rsidRPr="000E5517">
          <w:rPr>
            <w:rStyle w:val="a7"/>
            <w:rFonts w:ascii="Times New Roman" w:hAnsi="Times New Roman" w:cs="Times New Roman"/>
            <w:lang w:val="en-US"/>
          </w:rPr>
          <w:t>o</w:t>
        </w:r>
        <w:r w:rsidRPr="000E5517">
          <w:rPr>
            <w:rStyle w:val="a7"/>
            <w:rFonts w:ascii="Times New Roman" w:hAnsi="Times New Roman" w:cs="Times New Roman"/>
          </w:rPr>
          <w:t>-</w:t>
        </w:r>
        <w:proofErr w:type="spellStart"/>
        <w:r w:rsidRPr="000E5517">
          <w:rPr>
            <w:rStyle w:val="a7"/>
            <w:rFonts w:ascii="Times New Roman" w:hAnsi="Times New Roman" w:cs="Times New Roman"/>
            <w:lang w:val="en-US"/>
          </w:rPr>
          <w:t>nas</w:t>
        </w:r>
        <w:proofErr w:type="spellEnd"/>
        <w:r w:rsidRPr="000E5517">
          <w:rPr>
            <w:rStyle w:val="a7"/>
            <w:rFonts w:ascii="Times New Roman" w:hAnsi="Times New Roman" w:cs="Times New Roman"/>
          </w:rPr>
          <w:t>/</w:t>
        </w:r>
        <w:proofErr w:type="spellStart"/>
        <w:r w:rsidRPr="000E5517">
          <w:rPr>
            <w:rStyle w:val="a7"/>
            <w:rFonts w:ascii="Times New Roman" w:hAnsi="Times New Roman" w:cs="Times New Roman"/>
            <w:lang w:val="en-US"/>
          </w:rPr>
          <w:t>popechitelskij</w:t>
        </w:r>
        <w:proofErr w:type="spellEnd"/>
        <w:r w:rsidRPr="000E5517">
          <w:rPr>
            <w:rStyle w:val="a7"/>
            <w:rFonts w:ascii="Times New Roman" w:hAnsi="Times New Roman" w:cs="Times New Roman"/>
          </w:rPr>
          <w:t>-</w:t>
        </w:r>
        <w:proofErr w:type="spellStart"/>
        <w:r w:rsidRPr="000E5517">
          <w:rPr>
            <w:rStyle w:val="a7"/>
            <w:rFonts w:ascii="Times New Roman" w:hAnsi="Times New Roman" w:cs="Times New Roman"/>
            <w:lang w:val="en-US"/>
          </w:rPr>
          <w:t>sovet</w:t>
        </w:r>
        <w:proofErr w:type="spellEnd"/>
      </w:hyperlink>
      <w:r w:rsidRPr="000E5517">
        <w:rPr>
          <w:rFonts w:ascii="Times New Roman" w:hAnsi="Times New Roman" w:cs="Times New Roman"/>
        </w:rPr>
        <w:t xml:space="preserve"> (дата обращения 15.05.2020)</w:t>
      </w:r>
    </w:p>
  </w:footnote>
  <w:footnote w:id="278">
    <w:p w14:paraId="1D9A9EC9" w14:textId="77777777" w:rsidR="00BF7995" w:rsidRPr="000E5517" w:rsidRDefault="00BF7995" w:rsidP="00255692">
      <w:pPr>
        <w:pStyle w:val="a4"/>
        <w:jc w:val="both"/>
        <w:rPr>
          <w:rFonts w:ascii="Times New Roman" w:hAnsi="Times New Roman" w:cs="Times New Roman"/>
        </w:rPr>
      </w:pPr>
      <w:r w:rsidRPr="000E5517">
        <w:rPr>
          <w:rStyle w:val="a6"/>
          <w:rFonts w:ascii="Times New Roman" w:hAnsi="Times New Roman" w:cs="Times New Roman"/>
        </w:rPr>
        <w:footnoteRef/>
      </w:r>
      <w:r w:rsidRPr="000E5517">
        <w:rPr>
          <w:rFonts w:ascii="Times New Roman" w:hAnsi="Times New Roman" w:cs="Times New Roman"/>
          <w:lang w:val="de-DE"/>
        </w:rPr>
        <w:t xml:space="preserve">Wer finanziert die DW? // Deutsche Welle – Unternehmen – 2019. </w:t>
      </w:r>
      <w:r w:rsidRPr="000E5517">
        <w:rPr>
          <w:rFonts w:ascii="Times New Roman" w:hAnsi="Times New Roman" w:cs="Times New Roman"/>
          <w:lang w:val="en-US"/>
        </w:rPr>
        <w:t>URL</w:t>
      </w:r>
      <w:r w:rsidRPr="000E5517">
        <w:rPr>
          <w:rFonts w:ascii="Times New Roman" w:hAnsi="Times New Roman" w:cs="Times New Roman"/>
        </w:rPr>
        <w:t xml:space="preserve">: </w:t>
      </w:r>
      <w:hyperlink r:id="rId141" w:history="1">
        <w:r w:rsidRPr="000E5517">
          <w:rPr>
            <w:rStyle w:val="a7"/>
            <w:rFonts w:ascii="Times New Roman" w:hAnsi="Times New Roman" w:cs="Times New Roman"/>
            <w:lang w:val="en-US"/>
          </w:rPr>
          <w:t>https</w:t>
        </w:r>
        <w:r w:rsidRPr="000E5517">
          <w:rPr>
            <w:rStyle w:val="a7"/>
            <w:rFonts w:ascii="Times New Roman" w:hAnsi="Times New Roman" w:cs="Times New Roman"/>
          </w:rPr>
          <w:t>://</w:t>
        </w:r>
        <w:r w:rsidRPr="000E5517">
          <w:rPr>
            <w:rStyle w:val="a7"/>
            <w:rFonts w:ascii="Times New Roman" w:hAnsi="Times New Roman" w:cs="Times New Roman"/>
            <w:lang w:val="en-US"/>
          </w:rPr>
          <w:t>www</w:t>
        </w:r>
        <w:r w:rsidRPr="000E5517">
          <w:rPr>
            <w:rStyle w:val="a7"/>
            <w:rFonts w:ascii="Times New Roman" w:hAnsi="Times New Roman" w:cs="Times New Roman"/>
          </w:rPr>
          <w:t>.</w:t>
        </w:r>
        <w:proofErr w:type="spellStart"/>
        <w:r w:rsidRPr="000E5517">
          <w:rPr>
            <w:rStyle w:val="a7"/>
            <w:rFonts w:ascii="Times New Roman" w:hAnsi="Times New Roman" w:cs="Times New Roman"/>
            <w:lang w:val="en-US"/>
          </w:rPr>
          <w:t>dw</w:t>
        </w:r>
        <w:proofErr w:type="spellEnd"/>
        <w:r w:rsidRPr="000E5517">
          <w:rPr>
            <w:rStyle w:val="a7"/>
            <w:rFonts w:ascii="Times New Roman" w:hAnsi="Times New Roman" w:cs="Times New Roman"/>
          </w:rPr>
          <w:t>.</w:t>
        </w:r>
        <w:r w:rsidRPr="000E5517">
          <w:rPr>
            <w:rStyle w:val="a7"/>
            <w:rFonts w:ascii="Times New Roman" w:hAnsi="Times New Roman" w:cs="Times New Roman"/>
            <w:lang w:val="en-US"/>
          </w:rPr>
          <w:t>com</w:t>
        </w:r>
        <w:r w:rsidRPr="000E5517">
          <w:rPr>
            <w:rStyle w:val="a7"/>
            <w:rFonts w:ascii="Times New Roman" w:hAnsi="Times New Roman" w:cs="Times New Roman"/>
          </w:rPr>
          <w:t>/</w:t>
        </w:r>
        <w:r w:rsidRPr="000E5517">
          <w:rPr>
            <w:rStyle w:val="a7"/>
            <w:rFonts w:ascii="Times New Roman" w:hAnsi="Times New Roman" w:cs="Times New Roman"/>
            <w:lang w:val="en-US"/>
          </w:rPr>
          <w:t>de</w:t>
        </w:r>
        <w:r w:rsidRPr="000E5517">
          <w:rPr>
            <w:rStyle w:val="a7"/>
            <w:rFonts w:ascii="Times New Roman" w:hAnsi="Times New Roman" w:cs="Times New Roman"/>
          </w:rPr>
          <w:t>/</w:t>
        </w:r>
        <w:proofErr w:type="spellStart"/>
        <w:r w:rsidRPr="000E5517">
          <w:rPr>
            <w:rStyle w:val="a7"/>
            <w:rFonts w:ascii="Times New Roman" w:hAnsi="Times New Roman" w:cs="Times New Roman"/>
            <w:lang w:val="en-US"/>
          </w:rPr>
          <w:t>wer</w:t>
        </w:r>
        <w:proofErr w:type="spellEnd"/>
        <w:r w:rsidRPr="000E5517">
          <w:rPr>
            <w:rStyle w:val="a7"/>
            <w:rFonts w:ascii="Times New Roman" w:hAnsi="Times New Roman" w:cs="Times New Roman"/>
          </w:rPr>
          <w:t>-</w:t>
        </w:r>
        <w:proofErr w:type="spellStart"/>
        <w:r w:rsidRPr="000E5517">
          <w:rPr>
            <w:rStyle w:val="a7"/>
            <w:rFonts w:ascii="Times New Roman" w:hAnsi="Times New Roman" w:cs="Times New Roman"/>
            <w:lang w:val="en-US"/>
          </w:rPr>
          <w:t>finanziert</w:t>
        </w:r>
        <w:proofErr w:type="spellEnd"/>
        <w:r w:rsidRPr="000E5517">
          <w:rPr>
            <w:rStyle w:val="a7"/>
            <w:rFonts w:ascii="Times New Roman" w:hAnsi="Times New Roman" w:cs="Times New Roman"/>
          </w:rPr>
          <w:t>-</w:t>
        </w:r>
        <w:r w:rsidRPr="000E5517">
          <w:rPr>
            <w:rStyle w:val="a7"/>
            <w:rFonts w:ascii="Times New Roman" w:hAnsi="Times New Roman" w:cs="Times New Roman"/>
            <w:lang w:val="en-US"/>
          </w:rPr>
          <w:t>die</w:t>
        </w:r>
        <w:r w:rsidRPr="000E5517">
          <w:rPr>
            <w:rStyle w:val="a7"/>
            <w:rFonts w:ascii="Times New Roman" w:hAnsi="Times New Roman" w:cs="Times New Roman"/>
          </w:rPr>
          <w:t>-</w:t>
        </w:r>
        <w:proofErr w:type="spellStart"/>
        <w:r w:rsidRPr="000E5517">
          <w:rPr>
            <w:rStyle w:val="a7"/>
            <w:rFonts w:ascii="Times New Roman" w:hAnsi="Times New Roman" w:cs="Times New Roman"/>
            <w:lang w:val="en-US"/>
          </w:rPr>
          <w:t>dw</w:t>
        </w:r>
        <w:proofErr w:type="spellEnd"/>
        <w:r w:rsidRPr="000E5517">
          <w:rPr>
            <w:rStyle w:val="a7"/>
            <w:rFonts w:ascii="Times New Roman" w:hAnsi="Times New Roman" w:cs="Times New Roman"/>
          </w:rPr>
          <w:t>/</w:t>
        </w:r>
        <w:r w:rsidRPr="000E5517">
          <w:rPr>
            <w:rStyle w:val="a7"/>
            <w:rFonts w:ascii="Times New Roman" w:hAnsi="Times New Roman" w:cs="Times New Roman"/>
            <w:lang w:val="en-US"/>
          </w:rPr>
          <w:t>a</w:t>
        </w:r>
        <w:r w:rsidRPr="000E5517">
          <w:rPr>
            <w:rStyle w:val="a7"/>
            <w:rFonts w:ascii="Times New Roman" w:hAnsi="Times New Roman" w:cs="Times New Roman"/>
          </w:rPr>
          <w:t>-279073</w:t>
        </w:r>
      </w:hyperlink>
      <w:r w:rsidRPr="000E5517">
        <w:rPr>
          <w:rFonts w:ascii="Times New Roman" w:hAnsi="Times New Roman" w:cs="Times New Roman"/>
        </w:rPr>
        <w:t xml:space="preserve"> (дата обращения 15.05.2020)</w:t>
      </w:r>
    </w:p>
  </w:footnote>
  <w:footnote w:id="279">
    <w:p w14:paraId="4FCA3EF0" w14:textId="77777777" w:rsidR="00BF7995" w:rsidRPr="000E5517" w:rsidRDefault="00BF7995" w:rsidP="00255692">
      <w:pPr>
        <w:pStyle w:val="a4"/>
        <w:jc w:val="both"/>
        <w:rPr>
          <w:rFonts w:ascii="Times New Roman" w:hAnsi="Times New Roman" w:cs="Times New Roman"/>
          <w:lang w:val="de-DE"/>
        </w:rPr>
      </w:pPr>
      <w:r w:rsidRPr="000E5517">
        <w:rPr>
          <w:rStyle w:val="a6"/>
          <w:rFonts w:ascii="Times New Roman" w:hAnsi="Times New Roman" w:cs="Times New Roman"/>
        </w:rPr>
        <w:footnoteRef/>
      </w:r>
      <w:r w:rsidRPr="000E5517">
        <w:rPr>
          <w:rFonts w:ascii="Times New Roman" w:hAnsi="Times New Roman" w:cs="Times New Roman"/>
          <w:lang w:val="de-DE"/>
        </w:rPr>
        <w:t xml:space="preserve"> Bundeshaushalt 2020. S. 100.</w:t>
      </w:r>
    </w:p>
  </w:footnote>
  <w:footnote w:id="280">
    <w:p w14:paraId="1CDD66B0" w14:textId="77777777" w:rsidR="00BF7995" w:rsidRPr="00255692" w:rsidRDefault="00BF7995" w:rsidP="00255692">
      <w:pPr>
        <w:pStyle w:val="a4"/>
        <w:jc w:val="both"/>
        <w:rPr>
          <w:rFonts w:ascii="Times New Roman" w:hAnsi="Times New Roman" w:cs="Times New Roman"/>
        </w:rPr>
      </w:pPr>
      <w:r w:rsidRPr="000E5517">
        <w:rPr>
          <w:rStyle w:val="a6"/>
          <w:rFonts w:ascii="Times New Roman" w:hAnsi="Times New Roman" w:cs="Times New Roman"/>
        </w:rPr>
        <w:footnoteRef/>
      </w:r>
      <w:r w:rsidRPr="000E5517">
        <w:rPr>
          <w:rFonts w:ascii="Times New Roman" w:hAnsi="Times New Roman" w:cs="Times New Roman"/>
          <w:lang w:val="de-DE"/>
        </w:rPr>
        <w:t>DW – Organigramm // Deutsche Welle – 2019. URL</w:t>
      </w:r>
      <w:r w:rsidRPr="00255692">
        <w:rPr>
          <w:rFonts w:ascii="Times New Roman" w:hAnsi="Times New Roman" w:cs="Times New Roman"/>
        </w:rPr>
        <w:t>:</w:t>
      </w:r>
      <w:hyperlink r:id="rId142" w:history="1">
        <w:r w:rsidRPr="000E5517">
          <w:rPr>
            <w:rStyle w:val="a7"/>
            <w:rFonts w:ascii="Times New Roman" w:hAnsi="Times New Roman" w:cs="Times New Roman"/>
            <w:lang w:val="de-DE"/>
          </w:rPr>
          <w:t>https</w:t>
        </w:r>
        <w:r w:rsidRPr="00255692">
          <w:rPr>
            <w:rStyle w:val="a7"/>
            <w:rFonts w:ascii="Times New Roman" w:hAnsi="Times New Roman" w:cs="Times New Roman"/>
          </w:rPr>
          <w:t>://</w:t>
        </w:r>
        <w:r w:rsidRPr="000E5517">
          <w:rPr>
            <w:rStyle w:val="a7"/>
            <w:rFonts w:ascii="Times New Roman" w:hAnsi="Times New Roman" w:cs="Times New Roman"/>
            <w:lang w:val="de-DE"/>
          </w:rPr>
          <w:t>www</w:t>
        </w:r>
        <w:r w:rsidRPr="00255692">
          <w:rPr>
            <w:rStyle w:val="a7"/>
            <w:rFonts w:ascii="Times New Roman" w:hAnsi="Times New Roman" w:cs="Times New Roman"/>
          </w:rPr>
          <w:t>.</w:t>
        </w:r>
        <w:r w:rsidRPr="000E5517">
          <w:rPr>
            <w:rStyle w:val="a7"/>
            <w:rFonts w:ascii="Times New Roman" w:hAnsi="Times New Roman" w:cs="Times New Roman"/>
            <w:lang w:val="de-DE"/>
          </w:rPr>
          <w:t>dw</w:t>
        </w:r>
        <w:r w:rsidRPr="00255692">
          <w:rPr>
            <w:rStyle w:val="a7"/>
            <w:rFonts w:ascii="Times New Roman" w:hAnsi="Times New Roman" w:cs="Times New Roman"/>
          </w:rPr>
          <w:t>.</w:t>
        </w:r>
        <w:r w:rsidRPr="000E5517">
          <w:rPr>
            <w:rStyle w:val="a7"/>
            <w:rFonts w:ascii="Times New Roman" w:hAnsi="Times New Roman" w:cs="Times New Roman"/>
            <w:lang w:val="de-DE"/>
          </w:rPr>
          <w:t>com</w:t>
        </w:r>
        <w:r w:rsidRPr="00255692">
          <w:rPr>
            <w:rStyle w:val="a7"/>
            <w:rFonts w:ascii="Times New Roman" w:hAnsi="Times New Roman" w:cs="Times New Roman"/>
          </w:rPr>
          <w:t>/</w:t>
        </w:r>
        <w:r w:rsidRPr="000E5517">
          <w:rPr>
            <w:rStyle w:val="a7"/>
            <w:rFonts w:ascii="Times New Roman" w:hAnsi="Times New Roman" w:cs="Times New Roman"/>
            <w:lang w:val="de-DE"/>
          </w:rPr>
          <w:t>downloads</w:t>
        </w:r>
        <w:r w:rsidRPr="00255692">
          <w:rPr>
            <w:rStyle w:val="a7"/>
            <w:rFonts w:ascii="Times New Roman" w:hAnsi="Times New Roman" w:cs="Times New Roman"/>
          </w:rPr>
          <w:t>/46875913/</w:t>
        </w:r>
        <w:r w:rsidRPr="000E5517">
          <w:rPr>
            <w:rStyle w:val="a7"/>
            <w:rFonts w:ascii="Times New Roman" w:hAnsi="Times New Roman" w:cs="Times New Roman"/>
            <w:lang w:val="de-DE"/>
          </w:rPr>
          <w:t>organigrammdw</w:t>
        </w:r>
        <w:r w:rsidRPr="00255692">
          <w:rPr>
            <w:rStyle w:val="a7"/>
            <w:rFonts w:ascii="Times New Roman" w:hAnsi="Times New Roman" w:cs="Times New Roman"/>
          </w:rPr>
          <w:t>.</w:t>
        </w:r>
        <w:proofErr w:type="spellStart"/>
        <w:r w:rsidRPr="000E5517">
          <w:rPr>
            <w:rStyle w:val="a7"/>
            <w:rFonts w:ascii="Times New Roman" w:hAnsi="Times New Roman" w:cs="Times New Roman"/>
            <w:lang w:val="de-DE"/>
          </w:rPr>
          <w:t>pdf</w:t>
        </w:r>
        <w:proofErr w:type="spellEnd"/>
      </w:hyperlink>
      <w:r w:rsidRPr="00255692">
        <w:rPr>
          <w:rFonts w:ascii="Times New Roman" w:hAnsi="Times New Roman" w:cs="Times New Roman"/>
        </w:rPr>
        <w:t xml:space="preserve"> (</w:t>
      </w:r>
      <w:r w:rsidRPr="000E5517">
        <w:rPr>
          <w:rFonts w:ascii="Times New Roman" w:hAnsi="Times New Roman" w:cs="Times New Roman"/>
        </w:rPr>
        <w:t>дата</w:t>
      </w:r>
      <w:r w:rsidRPr="00255692">
        <w:rPr>
          <w:rFonts w:ascii="Times New Roman" w:hAnsi="Times New Roman" w:cs="Times New Roman"/>
        </w:rPr>
        <w:t xml:space="preserve"> </w:t>
      </w:r>
      <w:r w:rsidRPr="000E5517">
        <w:rPr>
          <w:rFonts w:ascii="Times New Roman" w:hAnsi="Times New Roman" w:cs="Times New Roman"/>
        </w:rPr>
        <w:t>обращения</w:t>
      </w:r>
      <w:r w:rsidRPr="00255692">
        <w:rPr>
          <w:rFonts w:ascii="Times New Roman" w:hAnsi="Times New Roman" w:cs="Times New Roman"/>
        </w:rPr>
        <w:t xml:space="preserve"> 15.05.2020)</w:t>
      </w:r>
    </w:p>
  </w:footnote>
  <w:footnote w:id="281">
    <w:p w14:paraId="74B93E2F" w14:textId="77777777" w:rsidR="00BF7995" w:rsidRPr="000E5517" w:rsidRDefault="00BF7995" w:rsidP="00255692">
      <w:pPr>
        <w:pStyle w:val="a4"/>
        <w:jc w:val="both"/>
        <w:rPr>
          <w:rFonts w:ascii="Times New Roman" w:hAnsi="Times New Roman" w:cs="Times New Roman"/>
        </w:rPr>
      </w:pPr>
      <w:r w:rsidRPr="000E5517">
        <w:rPr>
          <w:rStyle w:val="a6"/>
          <w:rFonts w:ascii="Times New Roman" w:hAnsi="Times New Roman" w:cs="Times New Roman"/>
        </w:rPr>
        <w:footnoteRef/>
      </w:r>
      <w:r w:rsidRPr="000E5517">
        <w:rPr>
          <w:rFonts w:ascii="Times New Roman" w:hAnsi="Times New Roman" w:cs="Times New Roman"/>
        </w:rPr>
        <w:t xml:space="preserve">Захарова призвала Совфед и Госдуму дать оценку пропагандисткой деятельности </w:t>
      </w:r>
      <w:proofErr w:type="spellStart"/>
      <w:r w:rsidRPr="000E5517">
        <w:rPr>
          <w:rFonts w:ascii="Times New Roman" w:hAnsi="Times New Roman" w:cs="Times New Roman"/>
        </w:rPr>
        <w:t>Deutsche</w:t>
      </w:r>
      <w:proofErr w:type="spellEnd"/>
      <w:r w:rsidRPr="000E5517">
        <w:rPr>
          <w:rFonts w:ascii="Times New Roman" w:hAnsi="Times New Roman" w:cs="Times New Roman"/>
        </w:rPr>
        <w:t xml:space="preserve"> </w:t>
      </w:r>
      <w:proofErr w:type="spellStart"/>
      <w:r w:rsidRPr="000E5517">
        <w:rPr>
          <w:rFonts w:ascii="Times New Roman" w:hAnsi="Times New Roman" w:cs="Times New Roman"/>
        </w:rPr>
        <w:t>Welle</w:t>
      </w:r>
      <w:proofErr w:type="spellEnd"/>
      <w:r w:rsidRPr="000E5517">
        <w:rPr>
          <w:rFonts w:ascii="Times New Roman" w:hAnsi="Times New Roman" w:cs="Times New Roman"/>
        </w:rPr>
        <w:t xml:space="preserve"> // ТАСС – Политика - 2018. </w:t>
      </w:r>
      <w:r w:rsidRPr="000E5517">
        <w:rPr>
          <w:rFonts w:ascii="Times New Roman" w:hAnsi="Times New Roman" w:cs="Times New Roman"/>
          <w:lang w:val="de-DE"/>
        </w:rPr>
        <w:t>URL</w:t>
      </w:r>
      <w:r w:rsidRPr="000E5517">
        <w:rPr>
          <w:rFonts w:ascii="Times New Roman" w:hAnsi="Times New Roman" w:cs="Times New Roman"/>
        </w:rPr>
        <w:t xml:space="preserve">: </w:t>
      </w:r>
      <w:hyperlink r:id="rId143" w:history="1">
        <w:r w:rsidRPr="000E5517">
          <w:rPr>
            <w:rStyle w:val="a7"/>
            <w:rFonts w:ascii="Times New Roman" w:hAnsi="Times New Roman" w:cs="Times New Roman"/>
          </w:rPr>
          <w:t>https://tass.ru/politika/5333049</w:t>
        </w:r>
      </w:hyperlink>
      <w:r w:rsidRPr="000E5517">
        <w:rPr>
          <w:rFonts w:ascii="Times New Roman" w:hAnsi="Times New Roman" w:cs="Times New Roman"/>
        </w:rPr>
        <w:t xml:space="preserve"> (дата обращения 15.05.2020)</w:t>
      </w:r>
    </w:p>
  </w:footnote>
  <w:footnote w:id="282">
    <w:p w14:paraId="01937F86" w14:textId="77777777" w:rsidR="00BF7995" w:rsidRPr="008300E8" w:rsidRDefault="00BF7995" w:rsidP="00255692">
      <w:pPr>
        <w:pStyle w:val="a4"/>
        <w:jc w:val="both"/>
        <w:rPr>
          <w:rFonts w:ascii="Times New Roman" w:hAnsi="Times New Roman" w:cs="Times New Roman"/>
          <w:lang w:val="en-US"/>
        </w:rPr>
      </w:pPr>
      <w:r w:rsidRPr="000E5517">
        <w:rPr>
          <w:rStyle w:val="a6"/>
          <w:rFonts w:ascii="Times New Roman" w:hAnsi="Times New Roman" w:cs="Times New Roman"/>
        </w:rPr>
        <w:footnoteRef/>
      </w:r>
      <w:r w:rsidRPr="000E5517">
        <w:rPr>
          <w:rFonts w:ascii="Times New Roman" w:hAnsi="Times New Roman" w:cs="Times New Roman"/>
        </w:rPr>
        <w:t xml:space="preserve">Депутаты настроились на «Немецкую волну»: Комиссия по расследованию иностранного вмешательства пригласит представителей </w:t>
      </w:r>
      <w:proofErr w:type="spellStart"/>
      <w:r w:rsidRPr="000E5517">
        <w:rPr>
          <w:rFonts w:ascii="Times New Roman" w:hAnsi="Times New Roman" w:cs="Times New Roman"/>
        </w:rPr>
        <w:t>Deutsche</w:t>
      </w:r>
      <w:proofErr w:type="spellEnd"/>
      <w:r w:rsidRPr="000E5517">
        <w:rPr>
          <w:rFonts w:ascii="Times New Roman" w:hAnsi="Times New Roman" w:cs="Times New Roman"/>
        </w:rPr>
        <w:t xml:space="preserve"> </w:t>
      </w:r>
      <w:proofErr w:type="spellStart"/>
      <w:r w:rsidRPr="000E5517">
        <w:rPr>
          <w:rFonts w:ascii="Times New Roman" w:hAnsi="Times New Roman" w:cs="Times New Roman"/>
        </w:rPr>
        <w:t>Welle</w:t>
      </w:r>
      <w:proofErr w:type="spellEnd"/>
      <w:r w:rsidRPr="000E5517">
        <w:rPr>
          <w:rFonts w:ascii="Times New Roman" w:hAnsi="Times New Roman" w:cs="Times New Roman"/>
        </w:rPr>
        <w:t xml:space="preserve"> в Госдуму // Газета </w:t>
      </w:r>
      <w:proofErr w:type="spellStart"/>
      <w:r w:rsidRPr="000E5517">
        <w:rPr>
          <w:rFonts w:ascii="Times New Roman" w:hAnsi="Times New Roman" w:cs="Times New Roman"/>
        </w:rPr>
        <w:t>КоммерсантЪ</w:t>
      </w:r>
      <w:proofErr w:type="spellEnd"/>
      <w:r w:rsidRPr="000E5517">
        <w:rPr>
          <w:rFonts w:ascii="Times New Roman" w:hAnsi="Times New Roman" w:cs="Times New Roman"/>
        </w:rPr>
        <w:t xml:space="preserve">, официальный сайт. </w:t>
      </w:r>
      <w:r w:rsidRPr="000E5517">
        <w:rPr>
          <w:rFonts w:ascii="Times New Roman" w:hAnsi="Times New Roman" w:cs="Times New Roman"/>
          <w:lang w:val="en-US"/>
        </w:rPr>
        <w:t xml:space="preserve">URL: </w:t>
      </w:r>
      <w:hyperlink r:id="rId144" w:history="1">
        <w:r w:rsidRPr="000E5517">
          <w:rPr>
            <w:rStyle w:val="a7"/>
            <w:rFonts w:ascii="Times New Roman" w:hAnsi="Times New Roman" w:cs="Times New Roman"/>
            <w:lang w:val="en-US"/>
          </w:rPr>
          <w:t>https://www.kommersant.ru/doc/4072187</w:t>
        </w:r>
      </w:hyperlink>
      <w:r w:rsidRPr="000E5517">
        <w:rPr>
          <w:rFonts w:ascii="Times New Roman" w:hAnsi="Times New Roman" w:cs="Times New Roman"/>
          <w:lang w:val="en-US"/>
        </w:rPr>
        <w:t xml:space="preserve"> (</w:t>
      </w:r>
      <w:r w:rsidRPr="000E5517">
        <w:rPr>
          <w:rFonts w:ascii="Times New Roman" w:hAnsi="Times New Roman" w:cs="Times New Roman"/>
        </w:rPr>
        <w:t>дата</w:t>
      </w:r>
      <w:r w:rsidRPr="000E5517">
        <w:rPr>
          <w:rFonts w:ascii="Times New Roman" w:hAnsi="Times New Roman" w:cs="Times New Roman"/>
          <w:lang w:val="en-US"/>
        </w:rPr>
        <w:t xml:space="preserve"> </w:t>
      </w:r>
      <w:r w:rsidRPr="000E5517">
        <w:rPr>
          <w:rFonts w:ascii="Times New Roman" w:hAnsi="Times New Roman" w:cs="Times New Roman"/>
        </w:rPr>
        <w:t>обращения</w:t>
      </w:r>
      <w:r w:rsidRPr="000E5517">
        <w:rPr>
          <w:rFonts w:ascii="Times New Roman" w:hAnsi="Times New Roman" w:cs="Times New Roman"/>
          <w:lang w:val="en-US"/>
        </w:rPr>
        <w:t xml:space="preserve"> 15.05.2020)</w:t>
      </w:r>
    </w:p>
  </w:footnote>
  <w:footnote w:id="283">
    <w:p w14:paraId="128FE145" w14:textId="77777777" w:rsidR="00BF7995" w:rsidRPr="008300E8" w:rsidRDefault="00BF7995" w:rsidP="00255692">
      <w:pPr>
        <w:pStyle w:val="a4"/>
        <w:jc w:val="both"/>
        <w:rPr>
          <w:rFonts w:ascii="Times New Roman" w:hAnsi="Times New Roman" w:cs="Times New Roman"/>
        </w:rPr>
      </w:pPr>
      <w:r w:rsidRPr="00D548E3">
        <w:rPr>
          <w:rStyle w:val="a6"/>
          <w:rFonts w:ascii="Times New Roman" w:hAnsi="Times New Roman" w:cs="Times New Roman"/>
        </w:rPr>
        <w:footnoteRef/>
      </w:r>
      <w:r w:rsidRPr="00D548E3">
        <w:rPr>
          <w:rFonts w:ascii="Times New Roman" w:hAnsi="Times New Roman" w:cs="Times New Roman"/>
          <w:lang w:val="en-US"/>
        </w:rPr>
        <w:t>2019 Country-Specific Schengen Visa Statistics // Schengen Visa Info – 2020. URL</w:t>
      </w:r>
      <w:r w:rsidRPr="008300E8">
        <w:rPr>
          <w:rFonts w:ascii="Times New Roman" w:hAnsi="Times New Roman" w:cs="Times New Roman"/>
        </w:rPr>
        <w:t xml:space="preserve">: </w:t>
      </w:r>
      <w:hyperlink r:id="rId145" w:history="1">
        <w:r w:rsidRPr="00D548E3">
          <w:rPr>
            <w:rStyle w:val="a7"/>
            <w:rFonts w:ascii="Times New Roman" w:hAnsi="Times New Roman" w:cs="Times New Roman"/>
            <w:lang w:val="en-US"/>
          </w:rPr>
          <w:t>https</w:t>
        </w:r>
        <w:r w:rsidRPr="008300E8">
          <w:rPr>
            <w:rStyle w:val="a7"/>
            <w:rFonts w:ascii="Times New Roman" w:hAnsi="Times New Roman" w:cs="Times New Roman"/>
          </w:rPr>
          <w:t>://</w:t>
        </w:r>
        <w:r w:rsidRPr="00D548E3">
          <w:rPr>
            <w:rStyle w:val="a7"/>
            <w:rFonts w:ascii="Times New Roman" w:hAnsi="Times New Roman" w:cs="Times New Roman"/>
            <w:lang w:val="en-US"/>
          </w:rPr>
          <w:t>statistics</w:t>
        </w:r>
        <w:r w:rsidRPr="008300E8">
          <w:rPr>
            <w:rStyle w:val="a7"/>
            <w:rFonts w:ascii="Times New Roman" w:hAnsi="Times New Roman" w:cs="Times New Roman"/>
          </w:rPr>
          <w:t>.</w:t>
        </w:r>
        <w:proofErr w:type="spellStart"/>
        <w:r w:rsidRPr="00D548E3">
          <w:rPr>
            <w:rStyle w:val="a7"/>
            <w:rFonts w:ascii="Times New Roman" w:hAnsi="Times New Roman" w:cs="Times New Roman"/>
            <w:lang w:val="en-US"/>
          </w:rPr>
          <w:t>schengenvisainfo</w:t>
        </w:r>
        <w:proofErr w:type="spellEnd"/>
        <w:r w:rsidRPr="008300E8">
          <w:rPr>
            <w:rStyle w:val="a7"/>
            <w:rFonts w:ascii="Times New Roman" w:hAnsi="Times New Roman" w:cs="Times New Roman"/>
          </w:rPr>
          <w:t>.</w:t>
        </w:r>
        <w:r w:rsidRPr="00D548E3">
          <w:rPr>
            <w:rStyle w:val="a7"/>
            <w:rFonts w:ascii="Times New Roman" w:hAnsi="Times New Roman" w:cs="Times New Roman"/>
            <w:lang w:val="en-US"/>
          </w:rPr>
          <w:t>com</w:t>
        </w:r>
        <w:r w:rsidRPr="008300E8">
          <w:rPr>
            <w:rStyle w:val="a7"/>
            <w:rFonts w:ascii="Times New Roman" w:hAnsi="Times New Roman" w:cs="Times New Roman"/>
          </w:rPr>
          <w:t>/</w:t>
        </w:r>
      </w:hyperlink>
      <w:r w:rsidRPr="008300E8">
        <w:rPr>
          <w:rFonts w:ascii="Times New Roman" w:hAnsi="Times New Roman" w:cs="Times New Roman"/>
        </w:rPr>
        <w:t xml:space="preserve">  (</w:t>
      </w:r>
      <w:r w:rsidRPr="00D548E3">
        <w:rPr>
          <w:rFonts w:ascii="Times New Roman" w:hAnsi="Times New Roman" w:cs="Times New Roman"/>
        </w:rPr>
        <w:t>дата</w:t>
      </w:r>
      <w:r w:rsidRPr="008300E8">
        <w:rPr>
          <w:rFonts w:ascii="Times New Roman" w:hAnsi="Times New Roman" w:cs="Times New Roman"/>
        </w:rPr>
        <w:t xml:space="preserve"> </w:t>
      </w:r>
      <w:r w:rsidRPr="00D548E3">
        <w:rPr>
          <w:rFonts w:ascii="Times New Roman" w:hAnsi="Times New Roman" w:cs="Times New Roman"/>
        </w:rPr>
        <w:t>обращения</w:t>
      </w:r>
      <w:r w:rsidRPr="008300E8">
        <w:rPr>
          <w:rFonts w:ascii="Times New Roman" w:hAnsi="Times New Roman" w:cs="Times New Roman"/>
        </w:rPr>
        <w:t xml:space="preserve"> 1</w:t>
      </w:r>
      <w:r>
        <w:rPr>
          <w:rFonts w:ascii="Times New Roman" w:hAnsi="Times New Roman" w:cs="Times New Roman"/>
        </w:rPr>
        <w:t>5</w:t>
      </w:r>
      <w:r w:rsidRPr="008300E8">
        <w:rPr>
          <w:rFonts w:ascii="Times New Roman" w:hAnsi="Times New Roman" w:cs="Times New Roman"/>
        </w:rPr>
        <w:t>.05.2020)</w:t>
      </w:r>
    </w:p>
  </w:footnote>
  <w:footnote w:id="284">
    <w:p w14:paraId="34C1C047" w14:textId="77777777" w:rsidR="00BF7995" w:rsidRPr="00D548E3" w:rsidRDefault="00BF7995" w:rsidP="00255692">
      <w:pPr>
        <w:pStyle w:val="a4"/>
        <w:jc w:val="both"/>
        <w:rPr>
          <w:rFonts w:ascii="Times New Roman" w:hAnsi="Times New Roman" w:cs="Times New Roman"/>
        </w:rPr>
      </w:pPr>
      <w:r w:rsidRPr="00D548E3">
        <w:rPr>
          <w:rStyle w:val="a6"/>
          <w:rFonts w:ascii="Times New Roman" w:hAnsi="Times New Roman" w:cs="Times New Roman"/>
        </w:rPr>
        <w:footnoteRef/>
      </w:r>
      <w:r w:rsidRPr="00D548E3">
        <w:rPr>
          <w:rFonts w:ascii="Times New Roman" w:hAnsi="Times New Roman" w:cs="Times New Roman"/>
        </w:rPr>
        <w:t xml:space="preserve">Информация о числе туристских поездок граждан России в зарубежные страны за 2019 г., согласно официальной статистической методологии оценки числа въездных и выездных туристских поездок, утвержденной приказом Росстата  от 12 августа 2014 г. № 510 // Министерство экономического развития Российской Федерации – Федеральное Агентство по туризму – Статистика – 2020. </w:t>
      </w:r>
      <w:r w:rsidRPr="00D548E3">
        <w:rPr>
          <w:rFonts w:ascii="Times New Roman" w:hAnsi="Times New Roman" w:cs="Times New Roman"/>
          <w:lang w:val="en-US"/>
        </w:rPr>
        <w:t>URL</w:t>
      </w:r>
      <w:r w:rsidRPr="00D548E3">
        <w:rPr>
          <w:rFonts w:ascii="Times New Roman" w:hAnsi="Times New Roman" w:cs="Times New Roman"/>
        </w:rPr>
        <w:t xml:space="preserve">: </w:t>
      </w:r>
      <w:hyperlink r:id="rId146" w:history="1">
        <w:r w:rsidRPr="00D548E3">
          <w:rPr>
            <w:rStyle w:val="a7"/>
            <w:rFonts w:ascii="Times New Roman" w:hAnsi="Times New Roman" w:cs="Times New Roman"/>
            <w:lang w:val="en-US"/>
          </w:rPr>
          <w:t>https</w:t>
        </w:r>
        <w:r w:rsidRPr="00D548E3">
          <w:rPr>
            <w:rStyle w:val="a7"/>
            <w:rFonts w:ascii="Times New Roman" w:hAnsi="Times New Roman" w:cs="Times New Roman"/>
          </w:rPr>
          <w:t>://</w:t>
        </w:r>
        <w:r w:rsidRPr="00D548E3">
          <w:rPr>
            <w:rStyle w:val="a7"/>
            <w:rFonts w:ascii="Times New Roman" w:hAnsi="Times New Roman" w:cs="Times New Roman"/>
            <w:lang w:val="en-US"/>
          </w:rPr>
          <w:t>www</w:t>
        </w:r>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russiatourism</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ru</w:t>
        </w:r>
        <w:proofErr w:type="spellEnd"/>
        <w:r w:rsidRPr="00D548E3">
          <w:rPr>
            <w:rStyle w:val="a7"/>
            <w:rFonts w:ascii="Times New Roman" w:hAnsi="Times New Roman" w:cs="Times New Roman"/>
          </w:rPr>
          <w:t>/</w:t>
        </w:r>
        <w:r w:rsidRPr="00D548E3">
          <w:rPr>
            <w:rStyle w:val="a7"/>
            <w:rFonts w:ascii="Times New Roman" w:hAnsi="Times New Roman" w:cs="Times New Roman"/>
            <w:lang w:val="en-US"/>
          </w:rPr>
          <w:t>contents</w:t>
        </w:r>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statistika</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statisticheskie</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pokazateli</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vzaimnykh</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poezdok</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grazhdan</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rossiyskoy</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federatsii</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i</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grazhdan</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inostrannykh</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gosudarstv</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vyborochnaya</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statisticheskaya</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informatsiya</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rasschitannaya</w:t>
        </w:r>
        <w:proofErr w:type="spellEnd"/>
        <w:r w:rsidRPr="00D548E3">
          <w:rPr>
            <w:rStyle w:val="a7"/>
            <w:rFonts w:ascii="Times New Roman" w:hAnsi="Times New Roman" w:cs="Times New Roman"/>
          </w:rPr>
          <w:t>-</w:t>
        </w:r>
        <w:r w:rsidRPr="00D548E3">
          <w:rPr>
            <w:rStyle w:val="a7"/>
            <w:rFonts w:ascii="Times New Roman" w:hAnsi="Times New Roman" w:cs="Times New Roman"/>
            <w:lang w:val="en-US"/>
          </w:rPr>
          <w:t>v</w:t>
        </w:r>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sootvetstvii</w:t>
        </w:r>
        <w:proofErr w:type="spellEnd"/>
        <w:r w:rsidRPr="00D548E3">
          <w:rPr>
            <w:rStyle w:val="a7"/>
            <w:rFonts w:ascii="Times New Roman" w:hAnsi="Times New Roman" w:cs="Times New Roman"/>
          </w:rPr>
          <w:t>-</w:t>
        </w:r>
        <w:r w:rsidRPr="00D548E3">
          <w:rPr>
            <w:rStyle w:val="a7"/>
            <w:rFonts w:ascii="Times New Roman" w:hAnsi="Times New Roman" w:cs="Times New Roman"/>
            <w:lang w:val="en-US"/>
          </w:rPr>
          <w:t>s</w:t>
        </w:r>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ofitsialnoy</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statisticheskoy</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metodologiey</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otsenki</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chisla</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vezdnykh</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i</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vyezdnykh</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turistskikh</w:t>
        </w:r>
        <w:proofErr w:type="spellEnd"/>
        <w:r w:rsidRPr="00D548E3">
          <w:rPr>
            <w:rStyle w:val="a7"/>
            <w:rFonts w:ascii="Times New Roman" w:hAnsi="Times New Roman" w:cs="Times New Roman"/>
          </w:rPr>
          <w:t>-</w:t>
        </w:r>
        <w:proofErr w:type="spellStart"/>
        <w:r w:rsidRPr="00D548E3">
          <w:rPr>
            <w:rStyle w:val="a7"/>
            <w:rFonts w:ascii="Times New Roman" w:hAnsi="Times New Roman" w:cs="Times New Roman"/>
            <w:lang w:val="en-US"/>
          </w:rPr>
          <w:t>poezdok</w:t>
        </w:r>
        <w:proofErr w:type="spellEnd"/>
        <w:r w:rsidRPr="00D548E3">
          <w:rPr>
            <w:rStyle w:val="a7"/>
            <w:rFonts w:ascii="Times New Roman" w:hAnsi="Times New Roman" w:cs="Times New Roman"/>
          </w:rPr>
          <w:t>/</w:t>
        </w:r>
      </w:hyperlink>
      <w:r w:rsidRPr="00D548E3">
        <w:rPr>
          <w:rFonts w:ascii="Times New Roman" w:hAnsi="Times New Roman" w:cs="Times New Roman"/>
        </w:rPr>
        <w:t xml:space="preserve"> (дата обращения 1</w:t>
      </w:r>
      <w:r>
        <w:rPr>
          <w:rFonts w:ascii="Times New Roman" w:hAnsi="Times New Roman" w:cs="Times New Roman"/>
        </w:rPr>
        <w:t>5</w:t>
      </w:r>
      <w:r w:rsidRPr="00D548E3">
        <w:rPr>
          <w:rFonts w:ascii="Times New Roman" w:hAnsi="Times New Roman" w:cs="Times New Roman"/>
        </w:rPr>
        <w:t>.05.2020)</w:t>
      </w:r>
    </w:p>
  </w:footnote>
  <w:footnote w:id="285">
    <w:p w14:paraId="07FA2938" w14:textId="77777777" w:rsidR="00BF7995" w:rsidRPr="008300E8" w:rsidRDefault="00BF7995" w:rsidP="00255692">
      <w:pPr>
        <w:pStyle w:val="a4"/>
        <w:jc w:val="both"/>
        <w:rPr>
          <w:rFonts w:ascii="Times New Roman" w:hAnsi="Times New Roman" w:cs="Times New Roman"/>
          <w:lang w:val="de-DE"/>
        </w:rPr>
      </w:pPr>
      <w:r w:rsidRPr="008F773A">
        <w:rPr>
          <w:rStyle w:val="a6"/>
          <w:rFonts w:ascii="Times New Roman" w:hAnsi="Times New Roman" w:cs="Times New Roman"/>
        </w:rPr>
        <w:footnoteRef/>
      </w:r>
      <w:r w:rsidRPr="008F773A">
        <w:rPr>
          <w:rFonts w:ascii="Times New Roman" w:hAnsi="Times New Roman" w:cs="Times New Roman"/>
        </w:rPr>
        <w:t>Там</w:t>
      </w:r>
      <w:r w:rsidRPr="008300E8">
        <w:rPr>
          <w:rFonts w:ascii="Times New Roman" w:hAnsi="Times New Roman" w:cs="Times New Roman"/>
          <w:lang w:val="de-DE"/>
        </w:rPr>
        <w:t xml:space="preserve"> </w:t>
      </w:r>
      <w:r w:rsidRPr="008F773A">
        <w:rPr>
          <w:rFonts w:ascii="Times New Roman" w:hAnsi="Times New Roman" w:cs="Times New Roman"/>
        </w:rPr>
        <w:t>же</w:t>
      </w:r>
      <w:r w:rsidRPr="008300E8">
        <w:rPr>
          <w:rFonts w:ascii="Times New Roman" w:hAnsi="Times New Roman" w:cs="Times New Roman"/>
          <w:lang w:val="de-DE"/>
        </w:rPr>
        <w:t>.</w:t>
      </w:r>
    </w:p>
  </w:footnote>
  <w:footnote w:id="286">
    <w:p w14:paraId="230BF4C4" w14:textId="77777777" w:rsidR="00BF7995" w:rsidRPr="006A4238" w:rsidRDefault="00BF7995" w:rsidP="00255692">
      <w:pPr>
        <w:pStyle w:val="a4"/>
        <w:jc w:val="both"/>
        <w:rPr>
          <w:rFonts w:ascii="Times New Roman" w:hAnsi="Times New Roman" w:cs="Times New Roman"/>
        </w:rPr>
      </w:pPr>
      <w:bookmarkStart w:id="38" w:name="_Hlk41667307"/>
      <w:r w:rsidRPr="006A4238">
        <w:rPr>
          <w:rStyle w:val="a6"/>
          <w:rFonts w:ascii="Times New Roman" w:hAnsi="Times New Roman" w:cs="Times New Roman"/>
        </w:rPr>
        <w:footnoteRef/>
      </w:r>
      <w:r w:rsidRPr="006A4238">
        <w:rPr>
          <w:rFonts w:ascii="Times New Roman" w:hAnsi="Times New Roman" w:cs="Times New Roman"/>
          <w:lang w:val="de-DE"/>
        </w:rPr>
        <w:t>Tourismus // Bundesministerium für Wirtschaft und Energie, eine offizielle Webseite – 2020. URL</w:t>
      </w:r>
      <w:r w:rsidRPr="006A4238">
        <w:rPr>
          <w:rFonts w:ascii="Times New Roman" w:hAnsi="Times New Roman" w:cs="Times New Roman"/>
        </w:rPr>
        <w:t xml:space="preserve">: </w:t>
      </w:r>
      <w:hyperlink r:id="rId147" w:history="1">
        <w:r w:rsidRPr="006A4238">
          <w:rPr>
            <w:rStyle w:val="a7"/>
            <w:rFonts w:ascii="Times New Roman" w:hAnsi="Times New Roman" w:cs="Times New Roman"/>
          </w:rPr>
          <w:t>https://www.bmwi.de/Redaktion/DE/Dossier/tourismus.html</w:t>
        </w:r>
      </w:hyperlink>
      <w:r w:rsidRPr="006A4238">
        <w:rPr>
          <w:rFonts w:ascii="Times New Roman" w:hAnsi="Times New Roman" w:cs="Times New Roman"/>
        </w:rPr>
        <w:t xml:space="preserve"> (дата обращения 1</w:t>
      </w:r>
      <w:r>
        <w:rPr>
          <w:rFonts w:ascii="Times New Roman" w:hAnsi="Times New Roman" w:cs="Times New Roman"/>
        </w:rPr>
        <w:t>5</w:t>
      </w:r>
      <w:r w:rsidRPr="006A4238">
        <w:rPr>
          <w:rFonts w:ascii="Times New Roman" w:hAnsi="Times New Roman" w:cs="Times New Roman"/>
        </w:rPr>
        <w:t xml:space="preserve">.05.2020) </w:t>
      </w:r>
      <w:bookmarkEnd w:id="38"/>
    </w:p>
  </w:footnote>
  <w:footnote w:id="287">
    <w:p w14:paraId="1CB9D3DE" w14:textId="77777777" w:rsidR="00BF7995" w:rsidRPr="00BD4486" w:rsidRDefault="00BF7995" w:rsidP="00255692">
      <w:pPr>
        <w:pStyle w:val="a4"/>
        <w:jc w:val="both"/>
        <w:rPr>
          <w:rFonts w:ascii="Times New Roman" w:hAnsi="Times New Roman" w:cs="Times New Roman"/>
          <w:lang w:val="de-DE"/>
        </w:rPr>
      </w:pPr>
      <w:r w:rsidRPr="009110B0">
        <w:rPr>
          <w:rStyle w:val="a6"/>
          <w:rFonts w:ascii="Times New Roman" w:hAnsi="Times New Roman" w:cs="Times New Roman"/>
        </w:rPr>
        <w:footnoteRef/>
      </w:r>
      <w:r w:rsidRPr="009110B0">
        <w:rPr>
          <w:rFonts w:ascii="Times New Roman" w:hAnsi="Times New Roman" w:cs="Times New Roman"/>
          <w:lang w:val="de-DE"/>
        </w:rPr>
        <w:t xml:space="preserve">Ausländische Bevölkerung nach Aufenthaltsdauer und ausgewählten Staatsangehörigkeiten am 31.12.2019 // DeStatis. Statistisches Bundesamt – Migration und Integration – 15 April 2020. </w:t>
      </w:r>
      <w:r w:rsidRPr="008300E8">
        <w:rPr>
          <w:rFonts w:ascii="Times New Roman" w:hAnsi="Times New Roman" w:cs="Times New Roman"/>
          <w:lang w:val="de-DE"/>
        </w:rPr>
        <w:t>URL</w:t>
      </w:r>
      <w:r w:rsidRPr="00BD4486">
        <w:rPr>
          <w:rFonts w:ascii="Times New Roman" w:hAnsi="Times New Roman" w:cs="Times New Roman"/>
          <w:lang w:val="de-DE"/>
        </w:rPr>
        <w:t xml:space="preserve">: </w:t>
      </w:r>
      <w:hyperlink r:id="rId148" w:history="1">
        <w:r w:rsidRPr="008300E8">
          <w:rPr>
            <w:rStyle w:val="a7"/>
            <w:rFonts w:ascii="Times New Roman" w:hAnsi="Times New Roman" w:cs="Times New Roman"/>
            <w:lang w:val="de-DE"/>
          </w:rPr>
          <w:t>https</w:t>
        </w:r>
        <w:r w:rsidRPr="00BD4486">
          <w:rPr>
            <w:rStyle w:val="a7"/>
            <w:rFonts w:ascii="Times New Roman" w:hAnsi="Times New Roman" w:cs="Times New Roman"/>
            <w:lang w:val="de-DE"/>
          </w:rPr>
          <w:t>://</w:t>
        </w:r>
        <w:r w:rsidRPr="008300E8">
          <w:rPr>
            <w:rStyle w:val="a7"/>
            <w:rFonts w:ascii="Times New Roman" w:hAnsi="Times New Roman" w:cs="Times New Roman"/>
            <w:lang w:val="de-DE"/>
          </w:rPr>
          <w:t>www</w:t>
        </w:r>
        <w:r w:rsidRPr="00BD4486">
          <w:rPr>
            <w:rStyle w:val="a7"/>
            <w:rFonts w:ascii="Times New Roman" w:hAnsi="Times New Roman" w:cs="Times New Roman"/>
            <w:lang w:val="de-DE"/>
          </w:rPr>
          <w:t>.</w:t>
        </w:r>
        <w:r w:rsidRPr="008300E8">
          <w:rPr>
            <w:rStyle w:val="a7"/>
            <w:rFonts w:ascii="Times New Roman" w:hAnsi="Times New Roman" w:cs="Times New Roman"/>
            <w:lang w:val="de-DE"/>
          </w:rPr>
          <w:t>destatis</w:t>
        </w:r>
        <w:r w:rsidRPr="00BD4486">
          <w:rPr>
            <w:rStyle w:val="a7"/>
            <w:rFonts w:ascii="Times New Roman" w:hAnsi="Times New Roman" w:cs="Times New Roman"/>
            <w:lang w:val="de-DE"/>
          </w:rPr>
          <w:t>.</w:t>
        </w:r>
        <w:r w:rsidRPr="008300E8">
          <w:rPr>
            <w:rStyle w:val="a7"/>
            <w:rFonts w:ascii="Times New Roman" w:hAnsi="Times New Roman" w:cs="Times New Roman"/>
            <w:lang w:val="de-DE"/>
          </w:rPr>
          <w:t>de</w:t>
        </w:r>
        <w:r w:rsidRPr="00BD4486">
          <w:rPr>
            <w:rStyle w:val="a7"/>
            <w:rFonts w:ascii="Times New Roman" w:hAnsi="Times New Roman" w:cs="Times New Roman"/>
            <w:lang w:val="de-DE"/>
          </w:rPr>
          <w:t>/</w:t>
        </w:r>
        <w:r w:rsidRPr="008300E8">
          <w:rPr>
            <w:rStyle w:val="a7"/>
            <w:rFonts w:ascii="Times New Roman" w:hAnsi="Times New Roman" w:cs="Times New Roman"/>
            <w:lang w:val="de-DE"/>
          </w:rPr>
          <w:t>DE</w:t>
        </w:r>
        <w:r w:rsidRPr="00BD4486">
          <w:rPr>
            <w:rStyle w:val="a7"/>
            <w:rFonts w:ascii="Times New Roman" w:hAnsi="Times New Roman" w:cs="Times New Roman"/>
            <w:lang w:val="de-DE"/>
          </w:rPr>
          <w:t>/</w:t>
        </w:r>
        <w:r w:rsidRPr="008300E8">
          <w:rPr>
            <w:rStyle w:val="a7"/>
            <w:rFonts w:ascii="Times New Roman" w:hAnsi="Times New Roman" w:cs="Times New Roman"/>
            <w:lang w:val="de-DE"/>
          </w:rPr>
          <w:t>Themen</w:t>
        </w:r>
        <w:r w:rsidRPr="00BD4486">
          <w:rPr>
            <w:rStyle w:val="a7"/>
            <w:rFonts w:ascii="Times New Roman" w:hAnsi="Times New Roman" w:cs="Times New Roman"/>
            <w:lang w:val="de-DE"/>
          </w:rPr>
          <w:t>/</w:t>
        </w:r>
        <w:r w:rsidRPr="008300E8">
          <w:rPr>
            <w:rStyle w:val="a7"/>
            <w:rFonts w:ascii="Times New Roman" w:hAnsi="Times New Roman" w:cs="Times New Roman"/>
            <w:lang w:val="de-DE"/>
          </w:rPr>
          <w:t>Gesellschaft</w:t>
        </w:r>
        <w:r w:rsidRPr="00BD4486">
          <w:rPr>
            <w:rStyle w:val="a7"/>
            <w:rFonts w:ascii="Times New Roman" w:hAnsi="Times New Roman" w:cs="Times New Roman"/>
            <w:lang w:val="de-DE"/>
          </w:rPr>
          <w:t>-</w:t>
        </w:r>
        <w:r w:rsidRPr="008300E8">
          <w:rPr>
            <w:rStyle w:val="a7"/>
            <w:rFonts w:ascii="Times New Roman" w:hAnsi="Times New Roman" w:cs="Times New Roman"/>
            <w:lang w:val="de-DE"/>
          </w:rPr>
          <w:t>Umwelt</w:t>
        </w:r>
        <w:r w:rsidRPr="00BD4486">
          <w:rPr>
            <w:rStyle w:val="a7"/>
            <w:rFonts w:ascii="Times New Roman" w:hAnsi="Times New Roman" w:cs="Times New Roman"/>
            <w:lang w:val="de-DE"/>
          </w:rPr>
          <w:t>/</w:t>
        </w:r>
        <w:r w:rsidRPr="008300E8">
          <w:rPr>
            <w:rStyle w:val="a7"/>
            <w:rFonts w:ascii="Times New Roman" w:hAnsi="Times New Roman" w:cs="Times New Roman"/>
            <w:lang w:val="de-DE"/>
          </w:rPr>
          <w:t>Bevoelkerung</w:t>
        </w:r>
        <w:r w:rsidRPr="00BD4486">
          <w:rPr>
            <w:rStyle w:val="a7"/>
            <w:rFonts w:ascii="Times New Roman" w:hAnsi="Times New Roman" w:cs="Times New Roman"/>
            <w:lang w:val="de-DE"/>
          </w:rPr>
          <w:t>/</w:t>
        </w:r>
        <w:r w:rsidRPr="008300E8">
          <w:rPr>
            <w:rStyle w:val="a7"/>
            <w:rFonts w:ascii="Times New Roman" w:hAnsi="Times New Roman" w:cs="Times New Roman"/>
            <w:lang w:val="de-DE"/>
          </w:rPr>
          <w:t>Migration</w:t>
        </w:r>
        <w:r w:rsidRPr="00BD4486">
          <w:rPr>
            <w:rStyle w:val="a7"/>
            <w:rFonts w:ascii="Times New Roman" w:hAnsi="Times New Roman" w:cs="Times New Roman"/>
            <w:lang w:val="de-DE"/>
          </w:rPr>
          <w:t>-</w:t>
        </w:r>
        <w:r w:rsidRPr="008300E8">
          <w:rPr>
            <w:rStyle w:val="a7"/>
            <w:rFonts w:ascii="Times New Roman" w:hAnsi="Times New Roman" w:cs="Times New Roman"/>
            <w:lang w:val="de-DE"/>
          </w:rPr>
          <w:t>Integration</w:t>
        </w:r>
        <w:r w:rsidRPr="00BD4486">
          <w:rPr>
            <w:rStyle w:val="a7"/>
            <w:rFonts w:ascii="Times New Roman" w:hAnsi="Times New Roman" w:cs="Times New Roman"/>
            <w:lang w:val="de-DE"/>
          </w:rPr>
          <w:t>/</w:t>
        </w:r>
        <w:r w:rsidRPr="008300E8">
          <w:rPr>
            <w:rStyle w:val="a7"/>
            <w:rFonts w:ascii="Times New Roman" w:hAnsi="Times New Roman" w:cs="Times New Roman"/>
            <w:lang w:val="de-DE"/>
          </w:rPr>
          <w:t>Tabellen</w:t>
        </w:r>
        <w:r w:rsidRPr="00BD4486">
          <w:rPr>
            <w:rStyle w:val="a7"/>
            <w:rFonts w:ascii="Times New Roman" w:hAnsi="Times New Roman" w:cs="Times New Roman"/>
            <w:lang w:val="de-DE"/>
          </w:rPr>
          <w:t>/</w:t>
        </w:r>
        <w:r w:rsidRPr="008300E8">
          <w:rPr>
            <w:rStyle w:val="a7"/>
            <w:rFonts w:ascii="Times New Roman" w:hAnsi="Times New Roman" w:cs="Times New Roman"/>
            <w:lang w:val="de-DE"/>
          </w:rPr>
          <w:t>auslaendische</w:t>
        </w:r>
        <w:r w:rsidRPr="00BD4486">
          <w:rPr>
            <w:rStyle w:val="a7"/>
            <w:rFonts w:ascii="Times New Roman" w:hAnsi="Times New Roman" w:cs="Times New Roman"/>
            <w:lang w:val="de-DE"/>
          </w:rPr>
          <w:t>-</w:t>
        </w:r>
        <w:r w:rsidRPr="008300E8">
          <w:rPr>
            <w:rStyle w:val="a7"/>
            <w:rFonts w:ascii="Times New Roman" w:hAnsi="Times New Roman" w:cs="Times New Roman"/>
            <w:lang w:val="de-DE"/>
          </w:rPr>
          <w:t>bevoelkerung</w:t>
        </w:r>
        <w:r w:rsidRPr="00BD4486">
          <w:rPr>
            <w:rStyle w:val="a7"/>
            <w:rFonts w:ascii="Times New Roman" w:hAnsi="Times New Roman" w:cs="Times New Roman"/>
            <w:lang w:val="de-DE"/>
          </w:rPr>
          <w:t>-</w:t>
        </w:r>
        <w:r w:rsidRPr="008300E8">
          <w:rPr>
            <w:rStyle w:val="a7"/>
            <w:rFonts w:ascii="Times New Roman" w:hAnsi="Times New Roman" w:cs="Times New Roman"/>
            <w:lang w:val="de-DE"/>
          </w:rPr>
          <w:t>aufenthaltsdauer</w:t>
        </w:r>
        <w:r w:rsidRPr="00BD4486">
          <w:rPr>
            <w:rStyle w:val="a7"/>
            <w:rFonts w:ascii="Times New Roman" w:hAnsi="Times New Roman" w:cs="Times New Roman"/>
            <w:lang w:val="de-DE"/>
          </w:rPr>
          <w:t>.</w:t>
        </w:r>
        <w:r w:rsidRPr="008300E8">
          <w:rPr>
            <w:rStyle w:val="a7"/>
            <w:rFonts w:ascii="Times New Roman" w:hAnsi="Times New Roman" w:cs="Times New Roman"/>
            <w:lang w:val="de-DE"/>
          </w:rPr>
          <w:t>html</w:t>
        </w:r>
      </w:hyperlink>
      <w:r w:rsidRPr="00BD4486">
        <w:rPr>
          <w:rFonts w:ascii="Times New Roman" w:hAnsi="Times New Roman" w:cs="Times New Roman"/>
          <w:lang w:val="de-DE"/>
        </w:rPr>
        <w:t xml:space="preserve"> (</w:t>
      </w:r>
      <w:r w:rsidRPr="009110B0">
        <w:rPr>
          <w:rFonts w:ascii="Times New Roman" w:hAnsi="Times New Roman" w:cs="Times New Roman"/>
        </w:rPr>
        <w:t>дата</w:t>
      </w:r>
      <w:r w:rsidRPr="00BD4486">
        <w:rPr>
          <w:rFonts w:ascii="Times New Roman" w:hAnsi="Times New Roman" w:cs="Times New Roman"/>
          <w:lang w:val="de-DE"/>
        </w:rPr>
        <w:t xml:space="preserve"> </w:t>
      </w:r>
      <w:r w:rsidRPr="009110B0">
        <w:rPr>
          <w:rFonts w:ascii="Times New Roman" w:hAnsi="Times New Roman" w:cs="Times New Roman"/>
        </w:rPr>
        <w:t>обращения</w:t>
      </w:r>
      <w:r w:rsidRPr="00BD4486">
        <w:rPr>
          <w:rFonts w:ascii="Times New Roman" w:hAnsi="Times New Roman" w:cs="Times New Roman"/>
          <w:lang w:val="de-DE"/>
        </w:rPr>
        <w:t xml:space="preserve"> 15.05.2020)</w:t>
      </w:r>
    </w:p>
  </w:footnote>
  <w:footnote w:id="288">
    <w:p w14:paraId="2001A083" w14:textId="77777777" w:rsidR="00BF7995" w:rsidRPr="00BD4486" w:rsidRDefault="00BF7995" w:rsidP="00255692">
      <w:pPr>
        <w:pStyle w:val="a4"/>
        <w:jc w:val="both"/>
        <w:rPr>
          <w:rFonts w:ascii="Times New Roman" w:hAnsi="Times New Roman" w:cs="Times New Roman"/>
          <w:lang w:val="de-DE"/>
        </w:rPr>
      </w:pPr>
      <w:r w:rsidRPr="00992DAF">
        <w:rPr>
          <w:rStyle w:val="a6"/>
          <w:rFonts w:ascii="Times New Roman" w:hAnsi="Times New Roman" w:cs="Times New Roman"/>
        </w:rPr>
        <w:footnoteRef/>
      </w:r>
      <w:r w:rsidRPr="00992DAF">
        <w:rPr>
          <w:rFonts w:ascii="Times New Roman" w:hAnsi="Times New Roman" w:cs="Times New Roman"/>
          <w:lang w:val="de-DE"/>
        </w:rPr>
        <w:t>Ausländische Bevölkerung 2005, 2010 und 2015 bis 20191 nach ausgewählten Staatsangehörigkeiten // DeStatis. Statistisches Bundesamt – Migration und Integration –</w:t>
      </w:r>
      <w:r w:rsidRPr="008300E8">
        <w:rPr>
          <w:rFonts w:ascii="Times New Roman" w:hAnsi="Times New Roman" w:cs="Times New Roman"/>
          <w:lang w:val="de-DE"/>
        </w:rPr>
        <w:t xml:space="preserve"> </w:t>
      </w:r>
      <w:r w:rsidRPr="00992DAF">
        <w:rPr>
          <w:rFonts w:ascii="Times New Roman" w:hAnsi="Times New Roman" w:cs="Times New Roman"/>
          <w:lang w:val="de-DE"/>
        </w:rPr>
        <w:t>15 April 2020. URL</w:t>
      </w:r>
      <w:r w:rsidRPr="00BD4486">
        <w:rPr>
          <w:rFonts w:ascii="Times New Roman" w:hAnsi="Times New Roman" w:cs="Times New Roman"/>
          <w:lang w:val="de-DE"/>
        </w:rPr>
        <w:t xml:space="preserve">: </w:t>
      </w:r>
      <w:hyperlink r:id="rId149" w:history="1">
        <w:r w:rsidRPr="00992DAF">
          <w:rPr>
            <w:rStyle w:val="a7"/>
            <w:rFonts w:ascii="Times New Roman" w:hAnsi="Times New Roman" w:cs="Times New Roman"/>
            <w:lang w:val="de-DE"/>
          </w:rPr>
          <w:t>https</w:t>
        </w:r>
        <w:r w:rsidRPr="00BD4486">
          <w:rPr>
            <w:rStyle w:val="a7"/>
            <w:rFonts w:ascii="Times New Roman" w:hAnsi="Times New Roman" w:cs="Times New Roman"/>
            <w:lang w:val="de-DE"/>
          </w:rPr>
          <w:t>://</w:t>
        </w:r>
        <w:r w:rsidRPr="00992DAF">
          <w:rPr>
            <w:rStyle w:val="a7"/>
            <w:rFonts w:ascii="Times New Roman" w:hAnsi="Times New Roman" w:cs="Times New Roman"/>
            <w:lang w:val="de-DE"/>
          </w:rPr>
          <w:t>www</w:t>
        </w:r>
        <w:r w:rsidRPr="00BD4486">
          <w:rPr>
            <w:rStyle w:val="a7"/>
            <w:rFonts w:ascii="Times New Roman" w:hAnsi="Times New Roman" w:cs="Times New Roman"/>
            <w:lang w:val="de-DE"/>
          </w:rPr>
          <w:t>.</w:t>
        </w:r>
        <w:r w:rsidRPr="00992DAF">
          <w:rPr>
            <w:rStyle w:val="a7"/>
            <w:rFonts w:ascii="Times New Roman" w:hAnsi="Times New Roman" w:cs="Times New Roman"/>
            <w:lang w:val="de-DE"/>
          </w:rPr>
          <w:t>destatis</w:t>
        </w:r>
        <w:r w:rsidRPr="00BD4486">
          <w:rPr>
            <w:rStyle w:val="a7"/>
            <w:rFonts w:ascii="Times New Roman" w:hAnsi="Times New Roman" w:cs="Times New Roman"/>
            <w:lang w:val="de-DE"/>
          </w:rPr>
          <w:t>.</w:t>
        </w:r>
        <w:r w:rsidRPr="00992DAF">
          <w:rPr>
            <w:rStyle w:val="a7"/>
            <w:rFonts w:ascii="Times New Roman" w:hAnsi="Times New Roman" w:cs="Times New Roman"/>
            <w:lang w:val="de-DE"/>
          </w:rPr>
          <w:t>de</w:t>
        </w:r>
        <w:r w:rsidRPr="00BD4486">
          <w:rPr>
            <w:rStyle w:val="a7"/>
            <w:rFonts w:ascii="Times New Roman" w:hAnsi="Times New Roman" w:cs="Times New Roman"/>
            <w:lang w:val="de-DE"/>
          </w:rPr>
          <w:t>/</w:t>
        </w:r>
        <w:r w:rsidRPr="00992DAF">
          <w:rPr>
            <w:rStyle w:val="a7"/>
            <w:rFonts w:ascii="Times New Roman" w:hAnsi="Times New Roman" w:cs="Times New Roman"/>
            <w:lang w:val="de-DE"/>
          </w:rPr>
          <w:t>DE</w:t>
        </w:r>
        <w:r w:rsidRPr="00BD4486">
          <w:rPr>
            <w:rStyle w:val="a7"/>
            <w:rFonts w:ascii="Times New Roman" w:hAnsi="Times New Roman" w:cs="Times New Roman"/>
            <w:lang w:val="de-DE"/>
          </w:rPr>
          <w:t>/</w:t>
        </w:r>
        <w:r w:rsidRPr="00992DAF">
          <w:rPr>
            <w:rStyle w:val="a7"/>
            <w:rFonts w:ascii="Times New Roman" w:hAnsi="Times New Roman" w:cs="Times New Roman"/>
            <w:lang w:val="de-DE"/>
          </w:rPr>
          <w:t>Themen</w:t>
        </w:r>
        <w:r w:rsidRPr="00BD4486">
          <w:rPr>
            <w:rStyle w:val="a7"/>
            <w:rFonts w:ascii="Times New Roman" w:hAnsi="Times New Roman" w:cs="Times New Roman"/>
            <w:lang w:val="de-DE"/>
          </w:rPr>
          <w:t>/</w:t>
        </w:r>
        <w:r w:rsidRPr="00992DAF">
          <w:rPr>
            <w:rStyle w:val="a7"/>
            <w:rFonts w:ascii="Times New Roman" w:hAnsi="Times New Roman" w:cs="Times New Roman"/>
            <w:lang w:val="de-DE"/>
          </w:rPr>
          <w:t>Gesellschaft</w:t>
        </w:r>
        <w:r w:rsidRPr="00BD4486">
          <w:rPr>
            <w:rStyle w:val="a7"/>
            <w:rFonts w:ascii="Times New Roman" w:hAnsi="Times New Roman" w:cs="Times New Roman"/>
            <w:lang w:val="de-DE"/>
          </w:rPr>
          <w:t>-</w:t>
        </w:r>
        <w:r w:rsidRPr="00992DAF">
          <w:rPr>
            <w:rStyle w:val="a7"/>
            <w:rFonts w:ascii="Times New Roman" w:hAnsi="Times New Roman" w:cs="Times New Roman"/>
            <w:lang w:val="de-DE"/>
          </w:rPr>
          <w:t>Umwelt</w:t>
        </w:r>
        <w:r w:rsidRPr="00BD4486">
          <w:rPr>
            <w:rStyle w:val="a7"/>
            <w:rFonts w:ascii="Times New Roman" w:hAnsi="Times New Roman" w:cs="Times New Roman"/>
            <w:lang w:val="de-DE"/>
          </w:rPr>
          <w:t>/</w:t>
        </w:r>
        <w:r w:rsidRPr="00992DAF">
          <w:rPr>
            <w:rStyle w:val="a7"/>
            <w:rFonts w:ascii="Times New Roman" w:hAnsi="Times New Roman" w:cs="Times New Roman"/>
            <w:lang w:val="de-DE"/>
          </w:rPr>
          <w:t>Bevoelkerung</w:t>
        </w:r>
        <w:r w:rsidRPr="00BD4486">
          <w:rPr>
            <w:rStyle w:val="a7"/>
            <w:rFonts w:ascii="Times New Roman" w:hAnsi="Times New Roman" w:cs="Times New Roman"/>
            <w:lang w:val="de-DE"/>
          </w:rPr>
          <w:t>/</w:t>
        </w:r>
        <w:r w:rsidRPr="00992DAF">
          <w:rPr>
            <w:rStyle w:val="a7"/>
            <w:rFonts w:ascii="Times New Roman" w:hAnsi="Times New Roman" w:cs="Times New Roman"/>
            <w:lang w:val="de-DE"/>
          </w:rPr>
          <w:t>Migration</w:t>
        </w:r>
        <w:r w:rsidRPr="00BD4486">
          <w:rPr>
            <w:rStyle w:val="a7"/>
            <w:rFonts w:ascii="Times New Roman" w:hAnsi="Times New Roman" w:cs="Times New Roman"/>
            <w:lang w:val="de-DE"/>
          </w:rPr>
          <w:t>-</w:t>
        </w:r>
        <w:r w:rsidRPr="00992DAF">
          <w:rPr>
            <w:rStyle w:val="a7"/>
            <w:rFonts w:ascii="Times New Roman" w:hAnsi="Times New Roman" w:cs="Times New Roman"/>
            <w:lang w:val="de-DE"/>
          </w:rPr>
          <w:t>Integration</w:t>
        </w:r>
        <w:r w:rsidRPr="00BD4486">
          <w:rPr>
            <w:rStyle w:val="a7"/>
            <w:rFonts w:ascii="Times New Roman" w:hAnsi="Times New Roman" w:cs="Times New Roman"/>
            <w:lang w:val="de-DE"/>
          </w:rPr>
          <w:t>/</w:t>
        </w:r>
        <w:r w:rsidRPr="00992DAF">
          <w:rPr>
            <w:rStyle w:val="a7"/>
            <w:rFonts w:ascii="Times New Roman" w:hAnsi="Times New Roman" w:cs="Times New Roman"/>
            <w:lang w:val="de-DE"/>
          </w:rPr>
          <w:t>Tabellen</w:t>
        </w:r>
        <w:r w:rsidRPr="00BD4486">
          <w:rPr>
            <w:rStyle w:val="a7"/>
            <w:rFonts w:ascii="Times New Roman" w:hAnsi="Times New Roman" w:cs="Times New Roman"/>
            <w:lang w:val="de-DE"/>
          </w:rPr>
          <w:t>/</w:t>
        </w:r>
        <w:r w:rsidRPr="00992DAF">
          <w:rPr>
            <w:rStyle w:val="a7"/>
            <w:rFonts w:ascii="Times New Roman" w:hAnsi="Times New Roman" w:cs="Times New Roman"/>
            <w:lang w:val="de-DE"/>
          </w:rPr>
          <w:t>auslaendische</w:t>
        </w:r>
        <w:r w:rsidRPr="00BD4486">
          <w:rPr>
            <w:rStyle w:val="a7"/>
            <w:rFonts w:ascii="Times New Roman" w:hAnsi="Times New Roman" w:cs="Times New Roman"/>
            <w:lang w:val="de-DE"/>
          </w:rPr>
          <w:t>-</w:t>
        </w:r>
        <w:r w:rsidRPr="00992DAF">
          <w:rPr>
            <w:rStyle w:val="a7"/>
            <w:rFonts w:ascii="Times New Roman" w:hAnsi="Times New Roman" w:cs="Times New Roman"/>
            <w:lang w:val="de-DE"/>
          </w:rPr>
          <w:t>bevoelkerung</w:t>
        </w:r>
        <w:r w:rsidRPr="00BD4486">
          <w:rPr>
            <w:rStyle w:val="a7"/>
            <w:rFonts w:ascii="Times New Roman" w:hAnsi="Times New Roman" w:cs="Times New Roman"/>
            <w:lang w:val="de-DE"/>
          </w:rPr>
          <w:t>-</w:t>
        </w:r>
        <w:r w:rsidRPr="00992DAF">
          <w:rPr>
            <w:rStyle w:val="a7"/>
            <w:rFonts w:ascii="Times New Roman" w:hAnsi="Times New Roman" w:cs="Times New Roman"/>
            <w:lang w:val="de-DE"/>
          </w:rPr>
          <w:t>staatsangehoerigkeit</w:t>
        </w:r>
        <w:r w:rsidRPr="00BD4486">
          <w:rPr>
            <w:rStyle w:val="a7"/>
            <w:rFonts w:ascii="Times New Roman" w:hAnsi="Times New Roman" w:cs="Times New Roman"/>
            <w:lang w:val="de-DE"/>
          </w:rPr>
          <w:t>-</w:t>
        </w:r>
        <w:r w:rsidRPr="00992DAF">
          <w:rPr>
            <w:rStyle w:val="a7"/>
            <w:rFonts w:ascii="Times New Roman" w:hAnsi="Times New Roman" w:cs="Times New Roman"/>
            <w:lang w:val="de-DE"/>
          </w:rPr>
          <w:t>jahre</w:t>
        </w:r>
        <w:r w:rsidRPr="00BD4486">
          <w:rPr>
            <w:rStyle w:val="a7"/>
            <w:rFonts w:ascii="Times New Roman" w:hAnsi="Times New Roman" w:cs="Times New Roman"/>
            <w:lang w:val="de-DE"/>
          </w:rPr>
          <w:t>.</w:t>
        </w:r>
        <w:r w:rsidRPr="00992DAF">
          <w:rPr>
            <w:rStyle w:val="a7"/>
            <w:rFonts w:ascii="Times New Roman" w:hAnsi="Times New Roman" w:cs="Times New Roman"/>
            <w:lang w:val="de-DE"/>
          </w:rPr>
          <w:t>html</w:t>
        </w:r>
      </w:hyperlink>
      <w:r w:rsidRPr="00BD4486">
        <w:rPr>
          <w:rFonts w:ascii="Times New Roman" w:hAnsi="Times New Roman" w:cs="Times New Roman"/>
          <w:lang w:val="de-DE"/>
        </w:rPr>
        <w:t xml:space="preserve"> (</w:t>
      </w:r>
      <w:r w:rsidRPr="00992DAF">
        <w:rPr>
          <w:rFonts w:ascii="Times New Roman" w:hAnsi="Times New Roman" w:cs="Times New Roman"/>
        </w:rPr>
        <w:t>дата</w:t>
      </w:r>
      <w:r w:rsidRPr="00BD4486">
        <w:rPr>
          <w:rFonts w:ascii="Times New Roman" w:hAnsi="Times New Roman" w:cs="Times New Roman"/>
          <w:lang w:val="de-DE"/>
        </w:rPr>
        <w:t xml:space="preserve"> </w:t>
      </w:r>
      <w:r w:rsidRPr="00992DAF">
        <w:rPr>
          <w:rFonts w:ascii="Times New Roman" w:hAnsi="Times New Roman" w:cs="Times New Roman"/>
        </w:rPr>
        <w:t>обращения</w:t>
      </w:r>
      <w:r w:rsidRPr="00BD4486">
        <w:rPr>
          <w:rFonts w:ascii="Times New Roman" w:hAnsi="Times New Roman" w:cs="Times New Roman"/>
          <w:lang w:val="de-DE"/>
        </w:rPr>
        <w:t xml:space="preserve"> 15.05.2020)</w:t>
      </w:r>
    </w:p>
  </w:footnote>
  <w:footnote w:id="289">
    <w:p w14:paraId="79778DE7" w14:textId="77777777" w:rsidR="00BF7995" w:rsidRPr="008300E8" w:rsidRDefault="00BF7995" w:rsidP="00255692">
      <w:pPr>
        <w:pStyle w:val="a4"/>
        <w:jc w:val="both"/>
        <w:rPr>
          <w:rFonts w:ascii="Times New Roman" w:hAnsi="Times New Roman" w:cs="Times New Roman"/>
          <w:lang w:val="de-DE"/>
        </w:rPr>
      </w:pPr>
      <w:r w:rsidRPr="008B471C">
        <w:rPr>
          <w:rStyle w:val="a6"/>
          <w:rFonts w:ascii="Times New Roman" w:hAnsi="Times New Roman" w:cs="Times New Roman"/>
        </w:rPr>
        <w:footnoteRef/>
      </w:r>
      <w:r w:rsidRPr="008B471C">
        <w:rPr>
          <w:rFonts w:ascii="Times New Roman" w:hAnsi="Times New Roman" w:cs="Times New Roman"/>
          <w:lang w:val="de-DE"/>
        </w:rPr>
        <w:t>Ausländerstatistik nach: Stichtag, Geschlecht, Aufenthaltstitel, Ländergruppierungen/Staatsangehörigkeit (</w:t>
      </w:r>
      <w:r>
        <w:rPr>
          <w:rFonts w:ascii="Times New Roman" w:hAnsi="Times New Roman" w:cs="Times New Roman"/>
          <w:lang w:val="de-DE"/>
        </w:rPr>
        <w:t>a</w:t>
      </w:r>
      <w:r w:rsidRPr="008B471C">
        <w:rPr>
          <w:rFonts w:ascii="Times New Roman" w:hAnsi="Times New Roman" w:cs="Times New Roman"/>
          <w:lang w:val="de-DE"/>
        </w:rPr>
        <w:t xml:space="preserve">ufgebaut von der Autorin durch Gemeinsames neues statistisches Informationssystem – GENESIS-Online) // DeStatis. Statistisches Bundesamt – </w:t>
      </w:r>
      <w:proofErr w:type="spellStart"/>
      <w:r w:rsidRPr="008B471C">
        <w:rPr>
          <w:rFonts w:ascii="Times New Roman" w:hAnsi="Times New Roman" w:cs="Times New Roman"/>
          <w:lang w:val="de-DE"/>
        </w:rPr>
        <w:t>Tebellenaufbau</w:t>
      </w:r>
      <w:proofErr w:type="spellEnd"/>
      <w:r w:rsidRPr="008B471C">
        <w:rPr>
          <w:rFonts w:ascii="Times New Roman" w:hAnsi="Times New Roman" w:cs="Times New Roman"/>
          <w:lang w:val="de-DE"/>
        </w:rPr>
        <w:t xml:space="preserve"> – 22 Mai 2020. </w:t>
      </w:r>
      <w:r w:rsidRPr="008300E8">
        <w:rPr>
          <w:rFonts w:ascii="Times New Roman" w:hAnsi="Times New Roman" w:cs="Times New Roman"/>
          <w:lang w:val="de-DE"/>
        </w:rPr>
        <w:t xml:space="preserve">URL: </w:t>
      </w:r>
      <w:hyperlink r:id="rId150" w:anchor="astructure" w:history="1">
        <w:r w:rsidRPr="008300E8">
          <w:rPr>
            <w:rStyle w:val="a7"/>
            <w:rFonts w:ascii="Times New Roman" w:hAnsi="Times New Roman" w:cs="Times New Roman"/>
            <w:lang w:val="de-DE"/>
          </w:rPr>
          <w:t>https://www-genesis.destatis.de/genesis/online?operation=abruftabelleBearbeiten&amp;levelindex=1&amp;levelid=1590169566848&amp;auswahloperation=abruftabelleAuspraegungAuswaehlen&amp;auswahlverzeichnis=ordnungsstruktur&amp;auswahlziel=werteabruf&amp;code=12521-0008&amp;auswahltext=&amp;nummer=6&amp;variable=6&amp;name=STAAG6&amp;nummer=5&amp;variable=5&amp;name=RECGL3&amp;werteabruf=Werteabruf#astructure</w:t>
        </w:r>
      </w:hyperlink>
      <w:r w:rsidRPr="008300E8">
        <w:rPr>
          <w:rFonts w:ascii="Times New Roman" w:hAnsi="Times New Roman" w:cs="Times New Roman"/>
          <w:lang w:val="de-DE"/>
        </w:rPr>
        <w:t xml:space="preserve"> (</w:t>
      </w:r>
      <w:r w:rsidRPr="008B471C">
        <w:rPr>
          <w:rFonts w:ascii="Times New Roman" w:hAnsi="Times New Roman" w:cs="Times New Roman"/>
        </w:rPr>
        <w:t>дата</w:t>
      </w:r>
      <w:r w:rsidRPr="008300E8">
        <w:rPr>
          <w:rFonts w:ascii="Times New Roman" w:hAnsi="Times New Roman" w:cs="Times New Roman"/>
          <w:lang w:val="de-DE"/>
        </w:rPr>
        <w:t xml:space="preserve"> </w:t>
      </w:r>
      <w:r w:rsidRPr="008B471C">
        <w:rPr>
          <w:rFonts w:ascii="Times New Roman" w:hAnsi="Times New Roman" w:cs="Times New Roman"/>
        </w:rPr>
        <w:t>обращения</w:t>
      </w:r>
      <w:r w:rsidRPr="008300E8">
        <w:rPr>
          <w:rFonts w:ascii="Times New Roman" w:hAnsi="Times New Roman" w:cs="Times New Roman"/>
          <w:lang w:val="de-DE"/>
        </w:rPr>
        <w:t xml:space="preserve"> 22.05.2020)</w:t>
      </w:r>
    </w:p>
  </w:footnote>
  <w:footnote w:id="290">
    <w:p w14:paraId="7A8BC3F9" w14:textId="77777777" w:rsidR="00BF7995" w:rsidRPr="008300E8" w:rsidRDefault="00BF7995" w:rsidP="00255692">
      <w:pPr>
        <w:pStyle w:val="a4"/>
        <w:jc w:val="both"/>
        <w:rPr>
          <w:rFonts w:ascii="Times New Roman" w:hAnsi="Times New Roman" w:cs="Times New Roman"/>
          <w:lang w:val="de-DE"/>
        </w:rPr>
      </w:pPr>
      <w:r w:rsidRPr="008F333B">
        <w:rPr>
          <w:rStyle w:val="a6"/>
          <w:rFonts w:ascii="Times New Roman" w:hAnsi="Times New Roman" w:cs="Times New Roman"/>
        </w:rPr>
        <w:footnoteRef/>
      </w:r>
      <w:r w:rsidRPr="008F333B">
        <w:rPr>
          <w:rFonts w:ascii="Times New Roman" w:hAnsi="Times New Roman" w:cs="Times New Roman"/>
          <w:lang w:val="de-DE"/>
        </w:rPr>
        <w:t>Deutsch als Fremdsprache weltweit. Datenerhebung 2015</w:t>
      </w:r>
      <w:r w:rsidRPr="008300E8">
        <w:rPr>
          <w:rFonts w:ascii="Times New Roman" w:hAnsi="Times New Roman" w:cs="Times New Roman"/>
          <w:lang w:val="de-DE"/>
        </w:rPr>
        <w:t xml:space="preserve">. </w:t>
      </w:r>
      <w:r w:rsidRPr="008F333B">
        <w:rPr>
          <w:rFonts w:ascii="Times New Roman" w:hAnsi="Times New Roman" w:cs="Times New Roman"/>
          <w:lang w:val="de-DE"/>
        </w:rPr>
        <w:t>S. 14.</w:t>
      </w:r>
      <w:r w:rsidRPr="008300E8">
        <w:rPr>
          <w:rFonts w:ascii="Times New Roman" w:hAnsi="Times New Roman" w:cs="Times New Roman"/>
          <w:lang w:val="de-DE"/>
        </w:rPr>
        <w:t xml:space="preserve"> </w:t>
      </w:r>
    </w:p>
  </w:footnote>
  <w:footnote w:id="291">
    <w:p w14:paraId="5EEA2303" w14:textId="77777777" w:rsidR="00BF7995" w:rsidRPr="008F333B" w:rsidRDefault="00BF7995" w:rsidP="00255692">
      <w:pPr>
        <w:pStyle w:val="a4"/>
        <w:jc w:val="both"/>
      </w:pPr>
      <w:bookmarkStart w:id="39" w:name="_Hlk41667337"/>
      <w:r w:rsidRPr="008F333B">
        <w:rPr>
          <w:rStyle w:val="a6"/>
          <w:rFonts w:ascii="Times New Roman" w:hAnsi="Times New Roman" w:cs="Times New Roman"/>
        </w:rPr>
        <w:footnoteRef/>
      </w:r>
      <w:r w:rsidRPr="008F333B">
        <w:rPr>
          <w:rFonts w:ascii="Times New Roman" w:hAnsi="Times New Roman" w:cs="Times New Roman"/>
          <w:lang w:val="de-DE"/>
        </w:rPr>
        <w:t>Deutsch als Fremdsprache weltweit. Datenerhebung 2015 // das Goethe-Institut – Russische Föderation - 2015. URL</w:t>
      </w:r>
      <w:r w:rsidRPr="008F333B">
        <w:rPr>
          <w:rFonts w:ascii="Times New Roman" w:hAnsi="Times New Roman" w:cs="Times New Roman"/>
        </w:rPr>
        <w:t xml:space="preserve">: </w:t>
      </w:r>
      <w:hyperlink r:id="rId151" w:history="1">
        <w:r w:rsidRPr="008F333B">
          <w:rPr>
            <w:rStyle w:val="a7"/>
            <w:rFonts w:ascii="Times New Roman" w:hAnsi="Times New Roman" w:cs="Times New Roman"/>
          </w:rPr>
          <w:t>https://www.goethe.de/de/spr/eng/dlz.html</w:t>
        </w:r>
      </w:hyperlink>
      <w:r w:rsidRPr="008F333B">
        <w:rPr>
          <w:rFonts w:ascii="Times New Roman" w:hAnsi="Times New Roman" w:cs="Times New Roman"/>
        </w:rPr>
        <w:t xml:space="preserve"> (дата обращения 18.05.2020)</w:t>
      </w:r>
      <w:bookmarkEnd w:id="39"/>
    </w:p>
  </w:footnote>
  <w:footnote w:id="292">
    <w:p w14:paraId="574E1829" w14:textId="77777777" w:rsidR="00BF7995" w:rsidRPr="008300E8" w:rsidRDefault="00BF7995">
      <w:pPr>
        <w:pStyle w:val="a4"/>
      </w:pPr>
      <w:r>
        <w:rPr>
          <w:rStyle w:val="a6"/>
        </w:rPr>
        <w:footnoteRef/>
      </w:r>
      <w:r w:rsidRPr="00145960">
        <w:rPr>
          <w:lang w:val="de-DE"/>
        </w:rPr>
        <w:t xml:space="preserve"> </w:t>
      </w:r>
      <w:r w:rsidRPr="008F333B">
        <w:rPr>
          <w:rFonts w:ascii="Times New Roman" w:hAnsi="Times New Roman" w:cs="Times New Roman"/>
          <w:lang w:val="de-DE"/>
        </w:rPr>
        <w:t>Deutsch als Fremdsprache weltweit. Datenerhebung 2015</w:t>
      </w:r>
      <w:r w:rsidRPr="00145960">
        <w:rPr>
          <w:rFonts w:ascii="Times New Roman" w:hAnsi="Times New Roman" w:cs="Times New Roman"/>
          <w:lang w:val="de-DE"/>
        </w:rPr>
        <w:t>.</w:t>
      </w:r>
      <w:r w:rsidRPr="008300E8">
        <w:rPr>
          <w:rFonts w:ascii="Times New Roman" w:hAnsi="Times New Roman" w:cs="Times New Roman"/>
          <w:lang w:val="de-DE"/>
        </w:rPr>
        <w:t xml:space="preserve"> </w:t>
      </w:r>
      <w:r>
        <w:rPr>
          <w:rFonts w:ascii="Times New Roman" w:hAnsi="Times New Roman" w:cs="Times New Roman"/>
          <w:lang w:val="de-DE"/>
        </w:rPr>
        <w:t>S</w:t>
      </w:r>
      <w:r w:rsidRPr="008300E8">
        <w:rPr>
          <w:rFonts w:ascii="Times New Roman" w:hAnsi="Times New Roman" w:cs="Times New Roman"/>
        </w:rPr>
        <w:t>. 23.</w:t>
      </w:r>
    </w:p>
  </w:footnote>
  <w:footnote w:id="293">
    <w:p w14:paraId="6A01B036" w14:textId="77777777" w:rsidR="00BF7995" w:rsidRPr="00DF495A" w:rsidRDefault="00BF7995" w:rsidP="00255692">
      <w:pPr>
        <w:pStyle w:val="a4"/>
        <w:jc w:val="both"/>
        <w:rPr>
          <w:rFonts w:ascii="Times New Roman" w:hAnsi="Times New Roman" w:cs="Times New Roman"/>
        </w:rPr>
      </w:pPr>
      <w:bookmarkStart w:id="40" w:name="_Hlk41667374"/>
      <w:r w:rsidRPr="00DF495A">
        <w:rPr>
          <w:rStyle w:val="a6"/>
          <w:rFonts w:ascii="Times New Roman" w:hAnsi="Times New Roman" w:cs="Times New Roman"/>
        </w:rPr>
        <w:footnoteRef/>
      </w:r>
      <w:r w:rsidRPr="00DF495A">
        <w:rPr>
          <w:rFonts w:ascii="Times New Roman" w:hAnsi="Times New Roman" w:cs="Times New Roman"/>
        </w:rPr>
        <w:t xml:space="preserve">Россия и Германия: от партнерства - к конфронтации? // ВЦИОМ – </w:t>
      </w:r>
      <w:r>
        <w:rPr>
          <w:rFonts w:ascii="Times New Roman" w:hAnsi="Times New Roman" w:cs="Times New Roman"/>
        </w:rPr>
        <w:t xml:space="preserve">Данные опросов, </w:t>
      </w:r>
      <w:r w:rsidRPr="00DF495A">
        <w:rPr>
          <w:rFonts w:ascii="Times New Roman" w:hAnsi="Times New Roman" w:cs="Times New Roman"/>
        </w:rPr>
        <w:t xml:space="preserve">Социологический опрос №2933, 12-13 сентября 2015 г. </w:t>
      </w:r>
      <w:r w:rsidRPr="00DF495A">
        <w:rPr>
          <w:rFonts w:ascii="Times New Roman" w:hAnsi="Times New Roman" w:cs="Times New Roman"/>
          <w:lang w:val="de-DE"/>
        </w:rPr>
        <w:t>URL</w:t>
      </w:r>
      <w:r w:rsidRPr="00DF495A">
        <w:rPr>
          <w:rFonts w:ascii="Times New Roman" w:hAnsi="Times New Roman" w:cs="Times New Roman"/>
        </w:rPr>
        <w:t xml:space="preserve">: </w:t>
      </w:r>
      <w:hyperlink r:id="rId152" w:history="1">
        <w:r w:rsidRPr="00DF495A">
          <w:rPr>
            <w:rStyle w:val="a7"/>
            <w:rFonts w:ascii="Times New Roman" w:hAnsi="Times New Roman" w:cs="Times New Roman"/>
          </w:rPr>
          <w:t>https://wciom.ru/index.php?id=236&amp;uid=115394</w:t>
        </w:r>
      </w:hyperlink>
      <w:r w:rsidRPr="00DF495A">
        <w:rPr>
          <w:rFonts w:ascii="Times New Roman" w:hAnsi="Times New Roman" w:cs="Times New Roman"/>
        </w:rPr>
        <w:t xml:space="preserve"> (дата обращения 18.05.2020)</w:t>
      </w:r>
      <w:bookmarkEnd w:id="40"/>
    </w:p>
  </w:footnote>
  <w:footnote w:id="294">
    <w:p w14:paraId="5DD20738" w14:textId="77777777" w:rsidR="00BF7995" w:rsidRPr="00C60657" w:rsidRDefault="00BF7995" w:rsidP="00255692">
      <w:pPr>
        <w:pStyle w:val="a4"/>
        <w:jc w:val="both"/>
        <w:rPr>
          <w:rFonts w:ascii="Times New Roman" w:hAnsi="Times New Roman" w:cs="Times New Roman"/>
        </w:rPr>
      </w:pPr>
      <w:r w:rsidRPr="00C60657">
        <w:rPr>
          <w:rStyle w:val="a6"/>
          <w:rFonts w:ascii="Times New Roman" w:hAnsi="Times New Roman" w:cs="Times New Roman"/>
        </w:rPr>
        <w:footnoteRef/>
      </w:r>
      <w:r w:rsidRPr="00C60657">
        <w:rPr>
          <w:rFonts w:ascii="Times New Roman" w:hAnsi="Times New Roman" w:cs="Times New Roman"/>
        </w:rPr>
        <w:t>Общественное мнение–2019 //</w:t>
      </w:r>
      <w:r>
        <w:rPr>
          <w:rFonts w:ascii="Times New Roman" w:hAnsi="Times New Roman" w:cs="Times New Roman"/>
        </w:rPr>
        <w:t xml:space="preserve"> </w:t>
      </w:r>
      <w:r w:rsidRPr="00C60657">
        <w:rPr>
          <w:rFonts w:ascii="Times New Roman" w:hAnsi="Times New Roman" w:cs="Times New Roman"/>
        </w:rPr>
        <w:t>Таблица 22.35</w:t>
      </w:r>
      <w:r>
        <w:rPr>
          <w:rFonts w:ascii="Times New Roman" w:hAnsi="Times New Roman" w:cs="Times New Roman"/>
        </w:rPr>
        <w:t>,</w:t>
      </w:r>
      <w:r w:rsidRPr="00C60657">
        <w:rPr>
          <w:rFonts w:ascii="Times New Roman" w:hAnsi="Times New Roman" w:cs="Times New Roman"/>
        </w:rPr>
        <w:t xml:space="preserve"> М.: Левада-Центр, ежегодник - 2020 – с.188. </w:t>
      </w:r>
      <w:r w:rsidRPr="00C60657">
        <w:rPr>
          <w:rFonts w:ascii="Times New Roman" w:hAnsi="Times New Roman" w:cs="Times New Roman"/>
          <w:lang w:val="en-US"/>
        </w:rPr>
        <w:t>URL</w:t>
      </w:r>
      <w:r w:rsidRPr="00C60657">
        <w:rPr>
          <w:rFonts w:ascii="Times New Roman" w:hAnsi="Times New Roman" w:cs="Times New Roman"/>
        </w:rPr>
        <w:t xml:space="preserve">: </w:t>
      </w:r>
      <w:hyperlink r:id="rId153" w:history="1">
        <w:r w:rsidRPr="00C60657">
          <w:rPr>
            <w:rStyle w:val="a7"/>
            <w:rFonts w:ascii="Times New Roman" w:hAnsi="Times New Roman" w:cs="Times New Roman"/>
            <w:lang w:val="en-US"/>
          </w:rPr>
          <w:t>https</w:t>
        </w:r>
        <w:r w:rsidRPr="00C60657">
          <w:rPr>
            <w:rStyle w:val="a7"/>
            <w:rFonts w:ascii="Times New Roman" w:hAnsi="Times New Roman" w:cs="Times New Roman"/>
          </w:rPr>
          <w:t>://</w:t>
        </w:r>
        <w:r w:rsidRPr="00C60657">
          <w:rPr>
            <w:rStyle w:val="a7"/>
            <w:rFonts w:ascii="Times New Roman" w:hAnsi="Times New Roman" w:cs="Times New Roman"/>
            <w:lang w:val="en-US"/>
          </w:rPr>
          <w:t>www</w:t>
        </w:r>
        <w:r w:rsidRPr="00C60657">
          <w:rPr>
            <w:rStyle w:val="a7"/>
            <w:rFonts w:ascii="Times New Roman" w:hAnsi="Times New Roman" w:cs="Times New Roman"/>
          </w:rPr>
          <w:t>.</w:t>
        </w:r>
        <w:proofErr w:type="spellStart"/>
        <w:r w:rsidRPr="00C60657">
          <w:rPr>
            <w:rStyle w:val="a7"/>
            <w:rFonts w:ascii="Times New Roman" w:hAnsi="Times New Roman" w:cs="Times New Roman"/>
            <w:lang w:val="en-US"/>
          </w:rPr>
          <w:t>levada</w:t>
        </w:r>
        <w:proofErr w:type="spellEnd"/>
        <w:r w:rsidRPr="00C60657">
          <w:rPr>
            <w:rStyle w:val="a7"/>
            <w:rFonts w:ascii="Times New Roman" w:hAnsi="Times New Roman" w:cs="Times New Roman"/>
          </w:rPr>
          <w:t>.</w:t>
        </w:r>
        <w:proofErr w:type="spellStart"/>
        <w:r w:rsidRPr="00C60657">
          <w:rPr>
            <w:rStyle w:val="a7"/>
            <w:rFonts w:ascii="Times New Roman" w:hAnsi="Times New Roman" w:cs="Times New Roman"/>
            <w:lang w:val="en-US"/>
          </w:rPr>
          <w:t>ru</w:t>
        </w:r>
        <w:proofErr w:type="spellEnd"/>
        <w:r w:rsidRPr="00C60657">
          <w:rPr>
            <w:rStyle w:val="a7"/>
            <w:rFonts w:ascii="Times New Roman" w:hAnsi="Times New Roman" w:cs="Times New Roman"/>
          </w:rPr>
          <w:t>/</w:t>
        </w:r>
        <w:r w:rsidRPr="00C60657">
          <w:rPr>
            <w:rStyle w:val="a7"/>
            <w:rFonts w:ascii="Times New Roman" w:hAnsi="Times New Roman" w:cs="Times New Roman"/>
            <w:lang w:val="en-US"/>
          </w:rPr>
          <w:t>cp</w:t>
        </w:r>
        <w:r w:rsidRPr="00C60657">
          <w:rPr>
            <w:rStyle w:val="a7"/>
            <w:rFonts w:ascii="Times New Roman" w:hAnsi="Times New Roman" w:cs="Times New Roman"/>
          </w:rPr>
          <w:t>/</w:t>
        </w:r>
        <w:r w:rsidRPr="00C60657">
          <w:rPr>
            <w:rStyle w:val="a7"/>
            <w:rFonts w:ascii="Times New Roman" w:hAnsi="Times New Roman" w:cs="Times New Roman"/>
            <w:lang w:val="en-US"/>
          </w:rPr>
          <w:t>wp</w:t>
        </w:r>
        <w:r w:rsidRPr="00C60657">
          <w:rPr>
            <w:rStyle w:val="a7"/>
            <w:rFonts w:ascii="Times New Roman" w:hAnsi="Times New Roman" w:cs="Times New Roman"/>
          </w:rPr>
          <w:t>-</w:t>
        </w:r>
        <w:r w:rsidRPr="00C60657">
          <w:rPr>
            <w:rStyle w:val="a7"/>
            <w:rFonts w:ascii="Times New Roman" w:hAnsi="Times New Roman" w:cs="Times New Roman"/>
            <w:lang w:val="en-US"/>
          </w:rPr>
          <w:t>content</w:t>
        </w:r>
        <w:r w:rsidRPr="00C60657">
          <w:rPr>
            <w:rStyle w:val="a7"/>
            <w:rFonts w:ascii="Times New Roman" w:hAnsi="Times New Roman" w:cs="Times New Roman"/>
          </w:rPr>
          <w:t>/</w:t>
        </w:r>
        <w:r w:rsidRPr="00C60657">
          <w:rPr>
            <w:rStyle w:val="a7"/>
            <w:rFonts w:ascii="Times New Roman" w:hAnsi="Times New Roman" w:cs="Times New Roman"/>
            <w:lang w:val="en-US"/>
          </w:rPr>
          <w:t>uploads</w:t>
        </w:r>
        <w:r w:rsidRPr="00C60657">
          <w:rPr>
            <w:rStyle w:val="a7"/>
            <w:rFonts w:ascii="Times New Roman" w:hAnsi="Times New Roman" w:cs="Times New Roman"/>
          </w:rPr>
          <w:t>/2020/02/</w:t>
        </w:r>
        <w:r w:rsidRPr="00C60657">
          <w:rPr>
            <w:rStyle w:val="a7"/>
            <w:rFonts w:ascii="Times New Roman" w:hAnsi="Times New Roman" w:cs="Times New Roman"/>
            <w:lang w:val="en-US"/>
          </w:rPr>
          <w:t>OM</w:t>
        </w:r>
        <w:r w:rsidRPr="00C60657">
          <w:rPr>
            <w:rStyle w:val="a7"/>
            <w:rFonts w:ascii="Times New Roman" w:hAnsi="Times New Roman" w:cs="Times New Roman"/>
          </w:rPr>
          <w:t>-2019.</w:t>
        </w:r>
        <w:r w:rsidRPr="00C60657">
          <w:rPr>
            <w:rStyle w:val="a7"/>
            <w:rFonts w:ascii="Times New Roman" w:hAnsi="Times New Roman" w:cs="Times New Roman"/>
            <w:lang w:val="en-US"/>
          </w:rPr>
          <w:t>pdf</w:t>
        </w:r>
      </w:hyperlink>
      <w:r w:rsidRPr="00C60657">
        <w:rPr>
          <w:rFonts w:ascii="Times New Roman" w:hAnsi="Times New Roman" w:cs="Times New Roman"/>
        </w:rPr>
        <w:t xml:space="preserve"> (дата обращения 20.05.2020)</w:t>
      </w:r>
    </w:p>
  </w:footnote>
  <w:footnote w:id="295">
    <w:p w14:paraId="5D6BD5FE" w14:textId="77777777" w:rsidR="00BF7995" w:rsidRPr="00880A6E" w:rsidRDefault="00BF7995" w:rsidP="00255692">
      <w:pPr>
        <w:pStyle w:val="a4"/>
        <w:jc w:val="both"/>
        <w:rPr>
          <w:rFonts w:ascii="Times New Roman" w:hAnsi="Times New Roman" w:cs="Times New Roman"/>
        </w:rPr>
      </w:pPr>
      <w:r w:rsidRPr="00880A6E">
        <w:rPr>
          <w:rStyle w:val="a6"/>
          <w:rFonts w:ascii="Times New Roman" w:hAnsi="Times New Roman" w:cs="Times New Roman"/>
        </w:rPr>
        <w:footnoteRef/>
      </w:r>
      <w:r w:rsidRPr="00880A6E">
        <w:rPr>
          <w:rFonts w:ascii="Times New Roman" w:hAnsi="Times New Roman" w:cs="Times New Roman"/>
        </w:rPr>
        <w:t xml:space="preserve">Эмиграционные настроения россиян-2017 // ВЦИОМ – Данные опросов, Социологический опрос №3411. 20-22 июня 2017 г. </w:t>
      </w:r>
      <w:r w:rsidRPr="00880A6E">
        <w:rPr>
          <w:rFonts w:ascii="Times New Roman" w:hAnsi="Times New Roman" w:cs="Times New Roman"/>
          <w:lang w:val="de-DE"/>
        </w:rPr>
        <w:t>URL</w:t>
      </w:r>
      <w:r w:rsidRPr="00880A6E">
        <w:rPr>
          <w:rFonts w:ascii="Times New Roman" w:hAnsi="Times New Roman" w:cs="Times New Roman"/>
        </w:rPr>
        <w:t xml:space="preserve">: </w:t>
      </w:r>
      <w:hyperlink r:id="rId154" w:history="1">
        <w:r w:rsidRPr="00880A6E">
          <w:rPr>
            <w:rStyle w:val="a7"/>
            <w:rFonts w:ascii="Times New Roman" w:hAnsi="Times New Roman" w:cs="Times New Roman"/>
          </w:rPr>
          <w:t>https://wciom.ru/index.php?id=236&amp;uid=116299</w:t>
        </w:r>
      </w:hyperlink>
      <w:r w:rsidRPr="00880A6E">
        <w:rPr>
          <w:rFonts w:ascii="Times New Roman" w:hAnsi="Times New Roman" w:cs="Times New Roman"/>
        </w:rPr>
        <w:t xml:space="preserve"> (дата обращения </w:t>
      </w:r>
      <w:r>
        <w:rPr>
          <w:rFonts w:ascii="Times New Roman" w:hAnsi="Times New Roman" w:cs="Times New Roman"/>
        </w:rPr>
        <w:t>20</w:t>
      </w:r>
      <w:r w:rsidRPr="00880A6E">
        <w:rPr>
          <w:rFonts w:ascii="Times New Roman" w:hAnsi="Times New Roman" w:cs="Times New Roman"/>
        </w:rPr>
        <w:t>.05.2020)</w:t>
      </w:r>
    </w:p>
  </w:footnote>
  <w:footnote w:id="296">
    <w:p w14:paraId="0CFD6BA3" w14:textId="77777777" w:rsidR="00BF7995" w:rsidRPr="00762506" w:rsidRDefault="00BF7995" w:rsidP="00255692">
      <w:pPr>
        <w:pStyle w:val="a4"/>
        <w:jc w:val="both"/>
        <w:rPr>
          <w:rFonts w:ascii="Times New Roman" w:hAnsi="Times New Roman" w:cs="Times New Roman"/>
        </w:rPr>
      </w:pPr>
      <w:r w:rsidRPr="00762506">
        <w:rPr>
          <w:rStyle w:val="a6"/>
          <w:rFonts w:ascii="Times New Roman" w:hAnsi="Times New Roman" w:cs="Times New Roman"/>
        </w:rPr>
        <w:footnoteRef/>
      </w:r>
      <w:r w:rsidRPr="00762506">
        <w:rPr>
          <w:rFonts w:ascii="Times New Roman" w:hAnsi="Times New Roman" w:cs="Times New Roman"/>
        </w:rPr>
        <w:t xml:space="preserve">Иммиграция в Россию: благо или вред? // ВЦИОМ – Данные опросов, Социологический опрос №3848. 19 декабря 2018 г. </w:t>
      </w:r>
      <w:r w:rsidRPr="00762506">
        <w:rPr>
          <w:rFonts w:ascii="Times New Roman" w:hAnsi="Times New Roman" w:cs="Times New Roman"/>
          <w:lang w:val="de-DE"/>
        </w:rPr>
        <w:t>URL</w:t>
      </w:r>
      <w:r w:rsidRPr="00762506">
        <w:rPr>
          <w:rFonts w:ascii="Times New Roman" w:hAnsi="Times New Roman" w:cs="Times New Roman"/>
        </w:rPr>
        <w:t xml:space="preserve">: </w:t>
      </w:r>
      <w:hyperlink r:id="rId155" w:history="1">
        <w:r w:rsidRPr="00762506">
          <w:rPr>
            <w:rStyle w:val="a7"/>
            <w:rFonts w:ascii="Times New Roman" w:hAnsi="Times New Roman" w:cs="Times New Roman"/>
          </w:rPr>
          <w:t>https://wciom.ru/index.php?id=236&amp;uid=9487</w:t>
        </w:r>
      </w:hyperlink>
      <w:r w:rsidRPr="00762506">
        <w:rPr>
          <w:rFonts w:ascii="Times New Roman" w:hAnsi="Times New Roman" w:cs="Times New Roman"/>
        </w:rPr>
        <w:t xml:space="preserve"> (дата обращения 20.05.2020)</w:t>
      </w:r>
    </w:p>
  </w:footnote>
  <w:footnote w:id="297">
    <w:p w14:paraId="7116F114" w14:textId="77777777" w:rsidR="00BF7995" w:rsidRPr="00651EFD" w:rsidRDefault="00BF7995" w:rsidP="00255692">
      <w:pPr>
        <w:pStyle w:val="a4"/>
        <w:jc w:val="both"/>
        <w:rPr>
          <w:rFonts w:ascii="Times New Roman" w:hAnsi="Times New Roman" w:cs="Times New Roman"/>
        </w:rPr>
      </w:pPr>
      <w:r w:rsidRPr="00651EFD">
        <w:rPr>
          <w:rStyle w:val="a6"/>
          <w:rFonts w:ascii="Times New Roman" w:hAnsi="Times New Roman" w:cs="Times New Roman"/>
        </w:rPr>
        <w:footnoteRef/>
      </w:r>
      <w:r w:rsidRPr="00651EFD">
        <w:rPr>
          <w:rFonts w:ascii="Times New Roman" w:hAnsi="Times New Roman" w:cs="Times New Roman"/>
        </w:rPr>
        <w:t xml:space="preserve">Германия. Похожи ли немцы и русские? Как </w:t>
      </w:r>
      <w:proofErr w:type="gramStart"/>
      <w:r w:rsidRPr="00651EFD">
        <w:rPr>
          <w:rFonts w:ascii="Times New Roman" w:hAnsi="Times New Roman" w:cs="Times New Roman"/>
        </w:rPr>
        <w:t>относятся</w:t>
      </w:r>
      <w:proofErr w:type="gramEnd"/>
      <w:r w:rsidRPr="00651EFD">
        <w:rPr>
          <w:rFonts w:ascii="Times New Roman" w:hAnsi="Times New Roman" w:cs="Times New Roman"/>
        </w:rPr>
        <w:t xml:space="preserve"> в нашей стране к Германии и ее жителям? // Фонд общественного мнения. Еженедельный опрос «</w:t>
      </w:r>
      <w:proofErr w:type="spellStart"/>
      <w:r w:rsidRPr="00651EFD">
        <w:rPr>
          <w:rFonts w:ascii="Times New Roman" w:hAnsi="Times New Roman" w:cs="Times New Roman"/>
        </w:rPr>
        <w:t>ФОМнибус</w:t>
      </w:r>
      <w:proofErr w:type="spellEnd"/>
      <w:r w:rsidRPr="00651EFD">
        <w:rPr>
          <w:rFonts w:ascii="Times New Roman" w:hAnsi="Times New Roman" w:cs="Times New Roman"/>
        </w:rPr>
        <w:t xml:space="preserve">» 8–9 сентября 2018 г. </w:t>
      </w:r>
      <w:r w:rsidRPr="00651EFD">
        <w:rPr>
          <w:rFonts w:ascii="Times New Roman" w:hAnsi="Times New Roman" w:cs="Times New Roman"/>
          <w:lang w:val="de-DE"/>
        </w:rPr>
        <w:t>URL</w:t>
      </w:r>
      <w:r w:rsidRPr="00651EFD">
        <w:rPr>
          <w:rFonts w:ascii="Times New Roman" w:hAnsi="Times New Roman" w:cs="Times New Roman"/>
        </w:rPr>
        <w:t>:</w:t>
      </w:r>
      <w:proofErr w:type="spellStart"/>
      <w:r w:rsidR="00563CB7">
        <w:fldChar w:fldCharType="begin"/>
      </w:r>
      <w:r w:rsidR="00563CB7">
        <w:instrText xml:space="preserve"> HYPERLINK "https://fom.ru/Mir/14121" </w:instrText>
      </w:r>
      <w:r w:rsidR="00563CB7">
        <w:fldChar w:fldCharType="separate"/>
      </w:r>
      <w:r w:rsidRPr="00651EFD">
        <w:rPr>
          <w:rStyle w:val="a7"/>
          <w:rFonts w:ascii="Times New Roman" w:hAnsi="Times New Roman" w:cs="Times New Roman"/>
        </w:rPr>
        <w:t>https</w:t>
      </w:r>
      <w:proofErr w:type="spellEnd"/>
      <w:r w:rsidRPr="00651EFD">
        <w:rPr>
          <w:rStyle w:val="a7"/>
          <w:rFonts w:ascii="Times New Roman" w:hAnsi="Times New Roman" w:cs="Times New Roman"/>
        </w:rPr>
        <w:t>://fom.ru/</w:t>
      </w:r>
      <w:proofErr w:type="spellStart"/>
      <w:r w:rsidRPr="00651EFD">
        <w:rPr>
          <w:rStyle w:val="a7"/>
          <w:rFonts w:ascii="Times New Roman" w:hAnsi="Times New Roman" w:cs="Times New Roman"/>
        </w:rPr>
        <w:t>Mir</w:t>
      </w:r>
      <w:proofErr w:type="spellEnd"/>
      <w:r w:rsidRPr="00651EFD">
        <w:rPr>
          <w:rStyle w:val="a7"/>
          <w:rFonts w:ascii="Times New Roman" w:hAnsi="Times New Roman" w:cs="Times New Roman"/>
        </w:rPr>
        <w:t>/14121</w:t>
      </w:r>
      <w:r w:rsidR="00563CB7">
        <w:rPr>
          <w:rStyle w:val="a7"/>
          <w:rFonts w:ascii="Times New Roman" w:hAnsi="Times New Roman" w:cs="Times New Roman"/>
        </w:rPr>
        <w:fldChar w:fldCharType="end"/>
      </w:r>
      <w:r w:rsidRPr="00651EFD">
        <w:rPr>
          <w:rFonts w:ascii="Times New Roman" w:hAnsi="Times New Roman" w:cs="Times New Roman"/>
        </w:rPr>
        <w:t xml:space="preserve"> (дата обращения 20.05.2020)</w:t>
      </w:r>
    </w:p>
  </w:footnote>
  <w:footnote w:id="298">
    <w:p w14:paraId="182B7432" w14:textId="77777777" w:rsidR="00BF7995" w:rsidRPr="003E346B" w:rsidRDefault="00BF7995" w:rsidP="00255692">
      <w:pPr>
        <w:pStyle w:val="a4"/>
        <w:jc w:val="both"/>
        <w:rPr>
          <w:rFonts w:ascii="Times New Roman" w:hAnsi="Times New Roman" w:cs="Times New Roman"/>
        </w:rPr>
      </w:pPr>
      <w:r w:rsidRPr="003E346B">
        <w:rPr>
          <w:rStyle w:val="a6"/>
          <w:rFonts w:ascii="Times New Roman" w:hAnsi="Times New Roman" w:cs="Times New Roman"/>
        </w:rPr>
        <w:footnoteRef/>
      </w:r>
      <w:r>
        <w:rPr>
          <w:rFonts w:ascii="Times New Roman" w:hAnsi="Times New Roman" w:cs="Times New Roman"/>
        </w:rPr>
        <w:t>В</w:t>
      </w:r>
      <w:r w:rsidRPr="003E346B">
        <w:rPr>
          <w:rFonts w:ascii="Times New Roman" w:hAnsi="Times New Roman" w:cs="Times New Roman"/>
        </w:rPr>
        <w:t xml:space="preserve">ысшее образование с иностранным акцентом // ВЦИОМ – Данные опросов, Социологический опрос №4070. 2 октября 2019 г. </w:t>
      </w:r>
      <w:r w:rsidRPr="003E346B">
        <w:rPr>
          <w:rFonts w:ascii="Times New Roman" w:hAnsi="Times New Roman" w:cs="Times New Roman"/>
          <w:lang w:val="de-DE"/>
        </w:rPr>
        <w:t>URL</w:t>
      </w:r>
      <w:r w:rsidRPr="003E346B">
        <w:rPr>
          <w:rFonts w:ascii="Times New Roman" w:hAnsi="Times New Roman" w:cs="Times New Roman"/>
        </w:rPr>
        <w:t xml:space="preserve">: </w:t>
      </w:r>
      <w:hyperlink r:id="rId156" w:history="1">
        <w:r w:rsidRPr="003E346B">
          <w:rPr>
            <w:rStyle w:val="a7"/>
            <w:rFonts w:ascii="Times New Roman" w:hAnsi="Times New Roman" w:cs="Times New Roman"/>
          </w:rPr>
          <w:t>https://wciom.ru/index.php?id=236&amp;uid=9930</w:t>
        </w:r>
      </w:hyperlink>
      <w:r w:rsidRPr="003E346B">
        <w:rPr>
          <w:rFonts w:ascii="Times New Roman" w:hAnsi="Times New Roman" w:cs="Times New Roman"/>
        </w:rPr>
        <w:t xml:space="preserve"> (дата обращения 20.05.2020)</w:t>
      </w:r>
    </w:p>
  </w:footnote>
  <w:footnote w:id="299">
    <w:p w14:paraId="5615533E" w14:textId="77777777" w:rsidR="00BF7995" w:rsidRPr="003E346B" w:rsidRDefault="00BF7995" w:rsidP="00255692">
      <w:pPr>
        <w:pStyle w:val="a4"/>
        <w:jc w:val="both"/>
        <w:rPr>
          <w:rFonts w:ascii="Times New Roman" w:hAnsi="Times New Roman" w:cs="Times New Roman"/>
        </w:rPr>
      </w:pPr>
      <w:r w:rsidRPr="003E346B">
        <w:rPr>
          <w:rStyle w:val="a6"/>
          <w:rFonts w:ascii="Times New Roman" w:hAnsi="Times New Roman" w:cs="Times New Roman"/>
        </w:rPr>
        <w:footnoteRef/>
      </w:r>
      <w:r w:rsidRPr="003E346B">
        <w:rPr>
          <w:rFonts w:ascii="Times New Roman" w:hAnsi="Times New Roman" w:cs="Times New Roman"/>
        </w:rPr>
        <w:t xml:space="preserve">Иностранный язык: перспективная инвестиция? // ВЦИОМ – Данные опросов, Социологический опрос №4068. 30 сентября 2019 г. </w:t>
      </w:r>
      <w:r w:rsidRPr="003E346B">
        <w:rPr>
          <w:rFonts w:ascii="Times New Roman" w:hAnsi="Times New Roman" w:cs="Times New Roman"/>
          <w:lang w:val="de-DE"/>
        </w:rPr>
        <w:t>URL</w:t>
      </w:r>
      <w:r w:rsidRPr="003E346B">
        <w:rPr>
          <w:rFonts w:ascii="Times New Roman" w:hAnsi="Times New Roman" w:cs="Times New Roman"/>
        </w:rPr>
        <w:t xml:space="preserve">: </w:t>
      </w:r>
      <w:hyperlink r:id="rId157" w:history="1">
        <w:r w:rsidRPr="003E346B">
          <w:rPr>
            <w:rStyle w:val="a7"/>
            <w:rFonts w:ascii="Times New Roman" w:hAnsi="Times New Roman" w:cs="Times New Roman"/>
          </w:rPr>
          <w:t>https://wciom.ru/index.php?id=236&amp;uid=9924</w:t>
        </w:r>
      </w:hyperlink>
      <w:r w:rsidRPr="003E346B">
        <w:rPr>
          <w:rFonts w:ascii="Times New Roman" w:hAnsi="Times New Roman" w:cs="Times New Roman"/>
        </w:rPr>
        <w:t xml:space="preserve"> (дата обращения 20.05.2020)</w:t>
      </w:r>
    </w:p>
  </w:footnote>
  <w:footnote w:id="300">
    <w:p w14:paraId="60666112" w14:textId="77777777" w:rsidR="00BF7995" w:rsidRPr="000703DF" w:rsidRDefault="00BF7995" w:rsidP="00255692">
      <w:pPr>
        <w:pStyle w:val="a4"/>
        <w:jc w:val="both"/>
        <w:rPr>
          <w:rFonts w:ascii="Times New Roman" w:hAnsi="Times New Roman" w:cs="Times New Roman"/>
        </w:rPr>
      </w:pPr>
      <w:r>
        <w:rPr>
          <w:rStyle w:val="a6"/>
        </w:rPr>
        <w:footnoteRef/>
      </w:r>
      <w:r w:rsidRPr="00EC66C4">
        <w:rPr>
          <w:rFonts w:ascii="Times New Roman" w:hAnsi="Times New Roman" w:cs="Times New Roman"/>
          <w:lang w:val="de-DE"/>
        </w:rPr>
        <w:t>Jahresbericht 2018 / Perspektiven 2019 - Jahresberichte, Zahlen &amp; Fakten // FES</w:t>
      </w:r>
      <w:r w:rsidRPr="000703DF">
        <w:rPr>
          <w:rFonts w:ascii="Times New Roman" w:hAnsi="Times New Roman" w:cs="Times New Roman"/>
          <w:lang w:val="de-DE"/>
        </w:rPr>
        <w:t xml:space="preserve">, </w:t>
      </w:r>
      <w:r>
        <w:rPr>
          <w:rFonts w:ascii="Times New Roman" w:hAnsi="Times New Roman" w:cs="Times New Roman"/>
          <w:lang w:val="de-DE"/>
        </w:rPr>
        <w:t>eine offizielle Webseite</w:t>
      </w:r>
      <w:r w:rsidRPr="00EC66C4">
        <w:rPr>
          <w:rFonts w:ascii="Times New Roman" w:hAnsi="Times New Roman" w:cs="Times New Roman"/>
          <w:lang w:val="de-DE"/>
        </w:rPr>
        <w:t xml:space="preserve"> – 2019. </w:t>
      </w:r>
      <w:r w:rsidRPr="00EC66C4">
        <w:rPr>
          <w:rFonts w:ascii="Times New Roman" w:hAnsi="Times New Roman" w:cs="Times New Roman"/>
          <w:lang w:val="en-US"/>
        </w:rPr>
        <w:t>S</w:t>
      </w:r>
      <w:r w:rsidRPr="005F42DB">
        <w:rPr>
          <w:rFonts w:ascii="Times New Roman" w:hAnsi="Times New Roman" w:cs="Times New Roman"/>
        </w:rPr>
        <w:t xml:space="preserve">. 70. </w:t>
      </w:r>
      <w:r w:rsidRPr="00EC66C4">
        <w:rPr>
          <w:rFonts w:ascii="Times New Roman" w:hAnsi="Times New Roman" w:cs="Times New Roman"/>
          <w:lang w:val="en-US"/>
        </w:rPr>
        <w:t>URL</w:t>
      </w:r>
      <w:r w:rsidRPr="00EC66C4">
        <w:rPr>
          <w:rFonts w:ascii="Times New Roman" w:hAnsi="Times New Roman" w:cs="Times New Roman"/>
        </w:rPr>
        <w:t xml:space="preserve">: </w:t>
      </w:r>
      <w:hyperlink r:id="rId158" w:history="1">
        <w:r w:rsidRPr="00EC66C4">
          <w:rPr>
            <w:rStyle w:val="a7"/>
            <w:rFonts w:ascii="Times New Roman" w:hAnsi="Times New Roman" w:cs="Times New Roman"/>
            <w:lang w:val="en-US"/>
          </w:rPr>
          <w:t>http</w:t>
        </w:r>
        <w:r w:rsidRPr="00EC66C4">
          <w:rPr>
            <w:rStyle w:val="a7"/>
            <w:rFonts w:ascii="Times New Roman" w:hAnsi="Times New Roman" w:cs="Times New Roman"/>
          </w:rPr>
          <w:t>://</w:t>
        </w:r>
        <w:r w:rsidRPr="00EC66C4">
          <w:rPr>
            <w:rStyle w:val="a7"/>
            <w:rFonts w:ascii="Times New Roman" w:hAnsi="Times New Roman" w:cs="Times New Roman"/>
            <w:lang w:val="en-US"/>
          </w:rPr>
          <w:t>library</w:t>
        </w:r>
        <w:r w:rsidRPr="00EC66C4">
          <w:rPr>
            <w:rStyle w:val="a7"/>
            <w:rFonts w:ascii="Times New Roman" w:hAnsi="Times New Roman" w:cs="Times New Roman"/>
          </w:rPr>
          <w:t>.</w:t>
        </w:r>
        <w:proofErr w:type="spellStart"/>
        <w:r w:rsidRPr="00EC66C4">
          <w:rPr>
            <w:rStyle w:val="a7"/>
            <w:rFonts w:ascii="Times New Roman" w:hAnsi="Times New Roman" w:cs="Times New Roman"/>
            <w:lang w:val="en-US"/>
          </w:rPr>
          <w:t>fes</w:t>
        </w:r>
        <w:proofErr w:type="spellEnd"/>
        <w:r w:rsidRPr="00EC66C4">
          <w:rPr>
            <w:rStyle w:val="a7"/>
            <w:rFonts w:ascii="Times New Roman" w:hAnsi="Times New Roman" w:cs="Times New Roman"/>
          </w:rPr>
          <w:t>.</w:t>
        </w:r>
        <w:r w:rsidRPr="00EC66C4">
          <w:rPr>
            <w:rStyle w:val="a7"/>
            <w:rFonts w:ascii="Times New Roman" w:hAnsi="Times New Roman" w:cs="Times New Roman"/>
            <w:lang w:val="en-US"/>
          </w:rPr>
          <w:t>de</w:t>
        </w:r>
        <w:r w:rsidRPr="00EC66C4">
          <w:rPr>
            <w:rStyle w:val="a7"/>
            <w:rFonts w:ascii="Times New Roman" w:hAnsi="Times New Roman" w:cs="Times New Roman"/>
          </w:rPr>
          <w:t>/</w:t>
        </w:r>
        <w:r w:rsidRPr="00EC66C4">
          <w:rPr>
            <w:rStyle w:val="a7"/>
            <w:rFonts w:ascii="Times New Roman" w:hAnsi="Times New Roman" w:cs="Times New Roman"/>
            <w:lang w:val="en-US"/>
          </w:rPr>
          <w:t>pdf</w:t>
        </w:r>
        <w:r w:rsidRPr="00EC66C4">
          <w:rPr>
            <w:rStyle w:val="a7"/>
            <w:rFonts w:ascii="Times New Roman" w:hAnsi="Times New Roman" w:cs="Times New Roman"/>
          </w:rPr>
          <w:t>-</w:t>
        </w:r>
        <w:r w:rsidRPr="00EC66C4">
          <w:rPr>
            <w:rStyle w:val="a7"/>
            <w:rFonts w:ascii="Times New Roman" w:hAnsi="Times New Roman" w:cs="Times New Roman"/>
            <w:lang w:val="en-US"/>
          </w:rPr>
          <w:t>files</w:t>
        </w:r>
        <w:r w:rsidRPr="00EC66C4">
          <w:rPr>
            <w:rStyle w:val="a7"/>
            <w:rFonts w:ascii="Times New Roman" w:hAnsi="Times New Roman" w:cs="Times New Roman"/>
          </w:rPr>
          <w:t>/</w:t>
        </w:r>
        <w:proofErr w:type="spellStart"/>
        <w:r w:rsidRPr="00EC66C4">
          <w:rPr>
            <w:rStyle w:val="a7"/>
            <w:rFonts w:ascii="Times New Roman" w:hAnsi="Times New Roman" w:cs="Times New Roman"/>
            <w:lang w:val="en-US"/>
          </w:rPr>
          <w:t>fes</w:t>
        </w:r>
        <w:proofErr w:type="spellEnd"/>
        <w:r w:rsidRPr="00EC66C4">
          <w:rPr>
            <w:rStyle w:val="a7"/>
            <w:rFonts w:ascii="Times New Roman" w:hAnsi="Times New Roman" w:cs="Times New Roman"/>
          </w:rPr>
          <w:t>/03208/</w:t>
        </w:r>
        <w:proofErr w:type="spellStart"/>
        <w:r w:rsidRPr="00EC66C4">
          <w:rPr>
            <w:rStyle w:val="a7"/>
            <w:rFonts w:ascii="Times New Roman" w:hAnsi="Times New Roman" w:cs="Times New Roman"/>
            <w:lang w:val="en-US"/>
          </w:rPr>
          <w:t>jb</w:t>
        </w:r>
        <w:proofErr w:type="spellEnd"/>
        <w:r w:rsidRPr="00EC66C4">
          <w:rPr>
            <w:rStyle w:val="a7"/>
            <w:rFonts w:ascii="Times New Roman" w:hAnsi="Times New Roman" w:cs="Times New Roman"/>
          </w:rPr>
          <w:t>-2018.</w:t>
        </w:r>
        <w:r w:rsidRPr="00EC66C4">
          <w:rPr>
            <w:rStyle w:val="a7"/>
            <w:rFonts w:ascii="Times New Roman" w:hAnsi="Times New Roman" w:cs="Times New Roman"/>
            <w:lang w:val="en-US"/>
          </w:rPr>
          <w:t>pdf</w:t>
        </w:r>
      </w:hyperlink>
      <w:r w:rsidRPr="00EC66C4">
        <w:rPr>
          <w:rFonts w:ascii="Times New Roman" w:hAnsi="Times New Roman" w:cs="Times New Roman"/>
        </w:rPr>
        <w:t xml:space="preserve"> (дата обращения 05.0</w:t>
      </w:r>
      <w:r w:rsidRPr="000703DF">
        <w:rPr>
          <w:rFonts w:ascii="Times New Roman" w:hAnsi="Times New Roman" w:cs="Times New Roman"/>
        </w:rPr>
        <w:t>4</w:t>
      </w:r>
      <w:r w:rsidRPr="00EC66C4">
        <w:rPr>
          <w:rFonts w:ascii="Times New Roman" w:hAnsi="Times New Roman" w:cs="Times New Roman"/>
        </w:rPr>
        <w:t>.2020)</w:t>
      </w:r>
    </w:p>
  </w:footnote>
  <w:footnote w:id="301">
    <w:p w14:paraId="52A6D36B" w14:textId="77777777" w:rsidR="00BF7995" w:rsidRPr="005F42DB" w:rsidRDefault="00BF7995" w:rsidP="00255692">
      <w:pPr>
        <w:pStyle w:val="a4"/>
        <w:jc w:val="both"/>
        <w:rPr>
          <w:rFonts w:ascii="Times New Roman" w:hAnsi="Times New Roman" w:cs="Times New Roman"/>
          <w:lang w:val="de-DE"/>
        </w:rPr>
      </w:pPr>
      <w:r w:rsidRPr="00BB4847">
        <w:rPr>
          <w:rStyle w:val="a6"/>
          <w:rFonts w:ascii="Times New Roman" w:hAnsi="Times New Roman" w:cs="Times New Roman"/>
        </w:rPr>
        <w:footnoteRef/>
      </w:r>
      <w:r w:rsidRPr="00BB4847">
        <w:rPr>
          <w:rFonts w:ascii="Times New Roman" w:hAnsi="Times New Roman" w:cs="Times New Roman"/>
          <w:lang w:val="de-DE"/>
        </w:rPr>
        <w:t>Jahresbericht 2018 – Publikationen // FNTS</w:t>
      </w:r>
      <w:r w:rsidRPr="000703DF">
        <w:rPr>
          <w:rFonts w:ascii="Times New Roman" w:hAnsi="Times New Roman" w:cs="Times New Roman"/>
          <w:lang w:val="de-DE"/>
        </w:rPr>
        <w:t xml:space="preserve">, </w:t>
      </w:r>
      <w:r>
        <w:rPr>
          <w:rFonts w:ascii="Times New Roman" w:hAnsi="Times New Roman" w:cs="Times New Roman"/>
          <w:lang w:val="de-DE"/>
        </w:rPr>
        <w:t>eine offizielle Webseite</w:t>
      </w:r>
      <w:r w:rsidRPr="00BB4847">
        <w:rPr>
          <w:rFonts w:ascii="Times New Roman" w:hAnsi="Times New Roman" w:cs="Times New Roman"/>
          <w:lang w:val="de-DE"/>
        </w:rPr>
        <w:t xml:space="preserve"> – 2019 – S</w:t>
      </w:r>
      <w:r w:rsidRPr="000703DF">
        <w:rPr>
          <w:rFonts w:ascii="Times New Roman" w:hAnsi="Times New Roman" w:cs="Times New Roman"/>
          <w:lang w:val="de-DE"/>
        </w:rPr>
        <w:t xml:space="preserve">. </w:t>
      </w:r>
      <w:r w:rsidRPr="00BB4847">
        <w:rPr>
          <w:rFonts w:ascii="Times New Roman" w:hAnsi="Times New Roman" w:cs="Times New Roman"/>
          <w:lang w:val="de-DE"/>
        </w:rPr>
        <w:t>89. URL</w:t>
      </w:r>
      <w:r w:rsidRPr="005F42DB">
        <w:rPr>
          <w:rFonts w:ascii="Times New Roman" w:hAnsi="Times New Roman" w:cs="Times New Roman"/>
          <w:lang w:val="de-DE"/>
        </w:rPr>
        <w:t xml:space="preserve">: </w:t>
      </w:r>
      <w:hyperlink r:id="rId159" w:anchor="!/Publikation/789" w:history="1">
        <w:r w:rsidRPr="00BB4847">
          <w:rPr>
            <w:rStyle w:val="a7"/>
            <w:rFonts w:ascii="Times New Roman" w:hAnsi="Times New Roman" w:cs="Times New Roman"/>
            <w:lang w:val="de-DE"/>
          </w:rPr>
          <w:t>https</w:t>
        </w:r>
        <w:r w:rsidRPr="005F42DB">
          <w:rPr>
            <w:rStyle w:val="a7"/>
            <w:rFonts w:ascii="Times New Roman" w:hAnsi="Times New Roman" w:cs="Times New Roman"/>
            <w:lang w:val="de-DE"/>
          </w:rPr>
          <w:t>://</w:t>
        </w:r>
        <w:r w:rsidRPr="00BB4847">
          <w:rPr>
            <w:rStyle w:val="a7"/>
            <w:rFonts w:ascii="Times New Roman" w:hAnsi="Times New Roman" w:cs="Times New Roman"/>
            <w:lang w:val="de-DE"/>
          </w:rPr>
          <w:t>shop</w:t>
        </w:r>
        <w:r w:rsidRPr="005F42DB">
          <w:rPr>
            <w:rStyle w:val="a7"/>
            <w:rFonts w:ascii="Times New Roman" w:hAnsi="Times New Roman" w:cs="Times New Roman"/>
            <w:lang w:val="de-DE"/>
          </w:rPr>
          <w:t>.</w:t>
        </w:r>
        <w:r w:rsidRPr="00BB4847">
          <w:rPr>
            <w:rStyle w:val="a7"/>
            <w:rFonts w:ascii="Times New Roman" w:hAnsi="Times New Roman" w:cs="Times New Roman"/>
            <w:lang w:val="de-DE"/>
          </w:rPr>
          <w:t>freiheit</w:t>
        </w:r>
        <w:r w:rsidRPr="005F42DB">
          <w:rPr>
            <w:rStyle w:val="a7"/>
            <w:rFonts w:ascii="Times New Roman" w:hAnsi="Times New Roman" w:cs="Times New Roman"/>
            <w:lang w:val="de-DE"/>
          </w:rPr>
          <w:t>.</w:t>
        </w:r>
        <w:r w:rsidRPr="00BB4847">
          <w:rPr>
            <w:rStyle w:val="a7"/>
            <w:rFonts w:ascii="Times New Roman" w:hAnsi="Times New Roman" w:cs="Times New Roman"/>
            <w:lang w:val="de-DE"/>
          </w:rPr>
          <w:t>org</w:t>
        </w:r>
        <w:r w:rsidRPr="005F42DB">
          <w:rPr>
            <w:rStyle w:val="a7"/>
            <w:rFonts w:ascii="Times New Roman" w:hAnsi="Times New Roman" w:cs="Times New Roman"/>
            <w:lang w:val="de-DE"/>
          </w:rPr>
          <w:t>/#!/</w:t>
        </w:r>
        <w:r w:rsidRPr="00BB4847">
          <w:rPr>
            <w:rStyle w:val="a7"/>
            <w:rFonts w:ascii="Times New Roman" w:hAnsi="Times New Roman" w:cs="Times New Roman"/>
            <w:lang w:val="de-DE"/>
          </w:rPr>
          <w:t>Publikation</w:t>
        </w:r>
        <w:r w:rsidRPr="005F42DB">
          <w:rPr>
            <w:rStyle w:val="a7"/>
            <w:rFonts w:ascii="Times New Roman" w:hAnsi="Times New Roman" w:cs="Times New Roman"/>
            <w:lang w:val="de-DE"/>
          </w:rPr>
          <w:t>/789</w:t>
        </w:r>
      </w:hyperlink>
      <w:r w:rsidRPr="005F42DB">
        <w:rPr>
          <w:rFonts w:ascii="Times New Roman" w:hAnsi="Times New Roman" w:cs="Times New Roman"/>
          <w:lang w:val="de-DE"/>
        </w:rPr>
        <w:t xml:space="preserve"> (</w:t>
      </w:r>
      <w:r w:rsidRPr="00BB4847">
        <w:rPr>
          <w:rFonts w:ascii="Times New Roman" w:hAnsi="Times New Roman" w:cs="Times New Roman"/>
        </w:rPr>
        <w:t>дата</w:t>
      </w:r>
      <w:r w:rsidRPr="005F42DB">
        <w:rPr>
          <w:rFonts w:ascii="Times New Roman" w:hAnsi="Times New Roman" w:cs="Times New Roman"/>
          <w:lang w:val="de-DE"/>
        </w:rPr>
        <w:t xml:space="preserve"> </w:t>
      </w:r>
      <w:r w:rsidRPr="00BB4847">
        <w:rPr>
          <w:rFonts w:ascii="Times New Roman" w:hAnsi="Times New Roman" w:cs="Times New Roman"/>
        </w:rPr>
        <w:t>обращения</w:t>
      </w:r>
      <w:r w:rsidRPr="005F42DB">
        <w:rPr>
          <w:rFonts w:ascii="Times New Roman" w:hAnsi="Times New Roman" w:cs="Times New Roman"/>
          <w:lang w:val="de-DE"/>
        </w:rPr>
        <w:t xml:space="preserve"> 05.0</w:t>
      </w:r>
      <w:r w:rsidRPr="005E51D6">
        <w:rPr>
          <w:rFonts w:ascii="Times New Roman" w:hAnsi="Times New Roman" w:cs="Times New Roman"/>
          <w:lang w:val="de-DE"/>
        </w:rPr>
        <w:t>4</w:t>
      </w:r>
      <w:r w:rsidRPr="005F42DB">
        <w:rPr>
          <w:rFonts w:ascii="Times New Roman" w:hAnsi="Times New Roman" w:cs="Times New Roman"/>
          <w:lang w:val="de-DE"/>
        </w:rPr>
        <w:t>.2020)</w:t>
      </w:r>
    </w:p>
  </w:footnote>
  <w:footnote w:id="302">
    <w:p w14:paraId="65098E94" w14:textId="77777777" w:rsidR="00BF7995" w:rsidRPr="00251AF0" w:rsidRDefault="00BF7995" w:rsidP="00255692">
      <w:pPr>
        <w:pStyle w:val="a4"/>
        <w:jc w:val="both"/>
        <w:rPr>
          <w:rFonts w:ascii="Times New Roman" w:hAnsi="Times New Roman" w:cs="Times New Roman"/>
        </w:rPr>
      </w:pPr>
      <w:r w:rsidRPr="00251AF0">
        <w:rPr>
          <w:rStyle w:val="a6"/>
          <w:rFonts w:ascii="Times New Roman" w:hAnsi="Times New Roman" w:cs="Times New Roman"/>
        </w:rPr>
        <w:footnoteRef/>
      </w:r>
      <w:r w:rsidRPr="00251AF0">
        <w:rPr>
          <w:rFonts w:ascii="Times New Roman" w:hAnsi="Times New Roman" w:cs="Times New Roman"/>
          <w:lang w:val="de-DE"/>
        </w:rPr>
        <w:t>Jahresbericht 2018 – Monografie/ Band // HSS</w:t>
      </w:r>
      <w:r w:rsidRPr="005E51D6">
        <w:rPr>
          <w:rFonts w:ascii="Times New Roman" w:hAnsi="Times New Roman" w:cs="Times New Roman"/>
          <w:lang w:val="de-DE"/>
        </w:rPr>
        <w:t xml:space="preserve">, </w:t>
      </w:r>
      <w:r>
        <w:rPr>
          <w:rFonts w:ascii="Times New Roman" w:hAnsi="Times New Roman" w:cs="Times New Roman"/>
          <w:lang w:val="de-DE"/>
        </w:rPr>
        <w:t>eine offizielle Webseite</w:t>
      </w:r>
      <w:r w:rsidRPr="00251AF0">
        <w:rPr>
          <w:rFonts w:ascii="Times New Roman" w:hAnsi="Times New Roman" w:cs="Times New Roman"/>
          <w:lang w:val="de-DE"/>
        </w:rPr>
        <w:t xml:space="preserve"> – 2019 – s. 59. </w:t>
      </w:r>
      <w:r w:rsidRPr="00251AF0">
        <w:rPr>
          <w:rFonts w:ascii="Times New Roman" w:hAnsi="Times New Roman" w:cs="Times New Roman"/>
          <w:lang w:val="en-US"/>
        </w:rPr>
        <w:t>URL</w:t>
      </w:r>
      <w:r w:rsidRPr="00251AF0">
        <w:rPr>
          <w:rFonts w:ascii="Times New Roman" w:hAnsi="Times New Roman" w:cs="Times New Roman"/>
        </w:rPr>
        <w:t xml:space="preserve">: </w:t>
      </w:r>
      <w:hyperlink r:id="rId160" w:history="1">
        <w:r w:rsidRPr="00251AF0">
          <w:rPr>
            <w:rStyle w:val="a7"/>
            <w:rFonts w:ascii="Times New Roman" w:hAnsi="Times New Roman" w:cs="Times New Roman"/>
            <w:lang w:val="en-US"/>
          </w:rPr>
          <w:t>https</w:t>
        </w:r>
        <w:r w:rsidRPr="00251AF0">
          <w:rPr>
            <w:rStyle w:val="a7"/>
            <w:rFonts w:ascii="Times New Roman" w:hAnsi="Times New Roman" w:cs="Times New Roman"/>
          </w:rPr>
          <w:t>://</w:t>
        </w:r>
        <w:r w:rsidRPr="00251AF0">
          <w:rPr>
            <w:rStyle w:val="a7"/>
            <w:rFonts w:ascii="Times New Roman" w:hAnsi="Times New Roman" w:cs="Times New Roman"/>
            <w:lang w:val="en-US"/>
          </w:rPr>
          <w:t>www</w:t>
        </w:r>
        <w:r w:rsidRPr="00251AF0">
          <w:rPr>
            <w:rStyle w:val="a7"/>
            <w:rFonts w:ascii="Times New Roman" w:hAnsi="Times New Roman" w:cs="Times New Roman"/>
          </w:rPr>
          <w:t>.</w:t>
        </w:r>
        <w:proofErr w:type="spellStart"/>
        <w:r w:rsidRPr="00251AF0">
          <w:rPr>
            <w:rStyle w:val="a7"/>
            <w:rFonts w:ascii="Times New Roman" w:hAnsi="Times New Roman" w:cs="Times New Roman"/>
            <w:lang w:val="en-US"/>
          </w:rPr>
          <w:t>hss</w:t>
        </w:r>
        <w:proofErr w:type="spellEnd"/>
        <w:r w:rsidRPr="00251AF0">
          <w:rPr>
            <w:rStyle w:val="a7"/>
            <w:rFonts w:ascii="Times New Roman" w:hAnsi="Times New Roman" w:cs="Times New Roman"/>
          </w:rPr>
          <w:t>.</w:t>
        </w:r>
        <w:r w:rsidRPr="00251AF0">
          <w:rPr>
            <w:rStyle w:val="a7"/>
            <w:rFonts w:ascii="Times New Roman" w:hAnsi="Times New Roman" w:cs="Times New Roman"/>
            <w:lang w:val="en-US"/>
          </w:rPr>
          <w:t>de</w:t>
        </w:r>
        <w:r w:rsidRPr="00251AF0">
          <w:rPr>
            <w:rStyle w:val="a7"/>
            <w:rFonts w:ascii="Times New Roman" w:hAnsi="Times New Roman" w:cs="Times New Roman"/>
          </w:rPr>
          <w:t>/</w:t>
        </w:r>
        <w:r w:rsidRPr="00251AF0">
          <w:rPr>
            <w:rStyle w:val="a7"/>
            <w:rFonts w:ascii="Times New Roman" w:hAnsi="Times New Roman" w:cs="Times New Roman"/>
            <w:lang w:val="en-US"/>
          </w:rPr>
          <w:t>download</w:t>
        </w:r>
        <w:r w:rsidRPr="00251AF0">
          <w:rPr>
            <w:rStyle w:val="a7"/>
            <w:rFonts w:ascii="Times New Roman" w:hAnsi="Times New Roman" w:cs="Times New Roman"/>
          </w:rPr>
          <w:t>/</w:t>
        </w:r>
        <w:r w:rsidRPr="00251AF0">
          <w:rPr>
            <w:rStyle w:val="a7"/>
            <w:rFonts w:ascii="Times New Roman" w:hAnsi="Times New Roman" w:cs="Times New Roman"/>
            <w:lang w:val="en-US"/>
          </w:rPr>
          <w:t>publications</w:t>
        </w:r>
        <w:r w:rsidRPr="00251AF0">
          <w:rPr>
            <w:rStyle w:val="a7"/>
            <w:rFonts w:ascii="Times New Roman" w:hAnsi="Times New Roman" w:cs="Times New Roman"/>
          </w:rPr>
          <w:t>/</w:t>
        </w:r>
        <w:proofErr w:type="spellStart"/>
        <w:r w:rsidRPr="00251AF0">
          <w:rPr>
            <w:rStyle w:val="a7"/>
            <w:rFonts w:ascii="Times New Roman" w:hAnsi="Times New Roman" w:cs="Times New Roman"/>
            <w:lang w:val="en-US"/>
          </w:rPr>
          <w:t>Jahresbericht</w:t>
        </w:r>
        <w:proofErr w:type="spellEnd"/>
        <w:r w:rsidRPr="00251AF0">
          <w:rPr>
            <w:rStyle w:val="a7"/>
            <w:rFonts w:ascii="Times New Roman" w:hAnsi="Times New Roman" w:cs="Times New Roman"/>
          </w:rPr>
          <w:t>_2018.</w:t>
        </w:r>
        <w:r w:rsidRPr="00251AF0">
          <w:rPr>
            <w:rStyle w:val="a7"/>
            <w:rFonts w:ascii="Times New Roman" w:hAnsi="Times New Roman" w:cs="Times New Roman"/>
            <w:lang w:val="en-US"/>
          </w:rPr>
          <w:t>pdf</w:t>
        </w:r>
      </w:hyperlink>
      <w:r w:rsidRPr="00251AF0">
        <w:rPr>
          <w:rFonts w:ascii="Times New Roman" w:hAnsi="Times New Roman" w:cs="Times New Roman"/>
        </w:rPr>
        <w:t xml:space="preserve"> (дата обращения 05.0</w:t>
      </w:r>
      <w:r>
        <w:rPr>
          <w:rFonts w:ascii="Times New Roman" w:hAnsi="Times New Roman" w:cs="Times New Roman"/>
        </w:rPr>
        <w:t>4</w:t>
      </w:r>
      <w:r w:rsidRPr="00251AF0">
        <w:rPr>
          <w:rFonts w:ascii="Times New Roman" w:hAnsi="Times New Roman" w:cs="Times New Roman"/>
        </w:rPr>
        <w:t>.2020)</w:t>
      </w:r>
    </w:p>
  </w:footnote>
  <w:footnote w:id="303">
    <w:p w14:paraId="3AAFB462" w14:textId="77777777" w:rsidR="00BF7995" w:rsidRPr="0079030E" w:rsidRDefault="00BF7995" w:rsidP="00255692">
      <w:pPr>
        <w:pStyle w:val="a4"/>
        <w:jc w:val="both"/>
        <w:rPr>
          <w:rFonts w:ascii="Times New Roman" w:hAnsi="Times New Roman" w:cs="Times New Roman"/>
        </w:rPr>
      </w:pPr>
      <w:r w:rsidRPr="0079030E">
        <w:rPr>
          <w:rStyle w:val="a6"/>
          <w:rFonts w:ascii="Times New Roman" w:hAnsi="Times New Roman" w:cs="Times New Roman"/>
        </w:rPr>
        <w:footnoteRef/>
      </w:r>
      <w:r w:rsidRPr="0079030E">
        <w:rPr>
          <w:rFonts w:ascii="Times New Roman" w:hAnsi="Times New Roman" w:cs="Times New Roman"/>
          <w:lang w:val="de-DE"/>
        </w:rPr>
        <w:t>Jahresbericht der Heinrich-Böll-Stiftung 2017 – Annual Report // HBS</w:t>
      </w:r>
      <w:r w:rsidRPr="00F47151">
        <w:rPr>
          <w:rFonts w:ascii="Times New Roman" w:hAnsi="Times New Roman" w:cs="Times New Roman"/>
          <w:lang w:val="de-DE"/>
        </w:rPr>
        <w:t xml:space="preserve">, </w:t>
      </w:r>
      <w:r>
        <w:rPr>
          <w:rFonts w:ascii="Times New Roman" w:hAnsi="Times New Roman" w:cs="Times New Roman"/>
          <w:lang w:val="de-DE"/>
        </w:rPr>
        <w:t>eine offizielle Webseite</w:t>
      </w:r>
      <w:r w:rsidRPr="0079030E">
        <w:rPr>
          <w:rFonts w:ascii="Times New Roman" w:hAnsi="Times New Roman" w:cs="Times New Roman"/>
          <w:lang w:val="de-DE"/>
        </w:rPr>
        <w:t xml:space="preserve"> – 2018. </w:t>
      </w:r>
      <w:r w:rsidRPr="0079030E">
        <w:rPr>
          <w:rFonts w:ascii="Times New Roman" w:hAnsi="Times New Roman" w:cs="Times New Roman"/>
          <w:lang w:val="en-US"/>
        </w:rPr>
        <w:t>URL</w:t>
      </w:r>
      <w:r w:rsidRPr="0079030E">
        <w:rPr>
          <w:rFonts w:ascii="Times New Roman" w:hAnsi="Times New Roman" w:cs="Times New Roman"/>
        </w:rPr>
        <w:t xml:space="preserve">: </w:t>
      </w:r>
      <w:hyperlink r:id="rId161" w:history="1">
        <w:r w:rsidRPr="0079030E">
          <w:rPr>
            <w:rStyle w:val="a7"/>
            <w:rFonts w:ascii="Times New Roman" w:hAnsi="Times New Roman" w:cs="Times New Roman"/>
            <w:lang w:val="en-US"/>
          </w:rPr>
          <w:t>https</w:t>
        </w:r>
        <w:r w:rsidRPr="0079030E">
          <w:rPr>
            <w:rStyle w:val="a7"/>
            <w:rFonts w:ascii="Times New Roman" w:hAnsi="Times New Roman" w:cs="Times New Roman"/>
          </w:rPr>
          <w:t>://</w:t>
        </w:r>
        <w:r w:rsidRPr="0079030E">
          <w:rPr>
            <w:rStyle w:val="a7"/>
            <w:rFonts w:ascii="Times New Roman" w:hAnsi="Times New Roman" w:cs="Times New Roman"/>
            <w:lang w:val="en-US"/>
          </w:rPr>
          <w:t>www</w:t>
        </w:r>
        <w:r w:rsidRPr="0079030E">
          <w:rPr>
            <w:rStyle w:val="a7"/>
            <w:rFonts w:ascii="Times New Roman" w:hAnsi="Times New Roman" w:cs="Times New Roman"/>
          </w:rPr>
          <w:t>.</w:t>
        </w:r>
        <w:proofErr w:type="spellStart"/>
        <w:r w:rsidRPr="0079030E">
          <w:rPr>
            <w:rStyle w:val="a7"/>
            <w:rFonts w:ascii="Times New Roman" w:hAnsi="Times New Roman" w:cs="Times New Roman"/>
            <w:lang w:val="en-US"/>
          </w:rPr>
          <w:t>boell</w:t>
        </w:r>
        <w:proofErr w:type="spellEnd"/>
        <w:r w:rsidRPr="0079030E">
          <w:rPr>
            <w:rStyle w:val="a7"/>
            <w:rFonts w:ascii="Times New Roman" w:hAnsi="Times New Roman" w:cs="Times New Roman"/>
          </w:rPr>
          <w:t>.</w:t>
        </w:r>
        <w:r w:rsidRPr="0079030E">
          <w:rPr>
            <w:rStyle w:val="a7"/>
            <w:rFonts w:ascii="Times New Roman" w:hAnsi="Times New Roman" w:cs="Times New Roman"/>
            <w:lang w:val="en-US"/>
          </w:rPr>
          <w:t>de</w:t>
        </w:r>
        <w:r w:rsidRPr="0079030E">
          <w:rPr>
            <w:rStyle w:val="a7"/>
            <w:rFonts w:ascii="Times New Roman" w:hAnsi="Times New Roman" w:cs="Times New Roman"/>
          </w:rPr>
          <w:t>/</w:t>
        </w:r>
        <w:r w:rsidRPr="0079030E">
          <w:rPr>
            <w:rStyle w:val="a7"/>
            <w:rFonts w:ascii="Times New Roman" w:hAnsi="Times New Roman" w:cs="Times New Roman"/>
            <w:lang w:val="en-US"/>
          </w:rPr>
          <w:t>de</w:t>
        </w:r>
        <w:r w:rsidRPr="0079030E">
          <w:rPr>
            <w:rStyle w:val="a7"/>
            <w:rFonts w:ascii="Times New Roman" w:hAnsi="Times New Roman" w:cs="Times New Roman"/>
          </w:rPr>
          <w:t>/2018/05/25/</w:t>
        </w:r>
        <w:proofErr w:type="spellStart"/>
        <w:r w:rsidRPr="0079030E">
          <w:rPr>
            <w:rStyle w:val="a7"/>
            <w:rFonts w:ascii="Times New Roman" w:hAnsi="Times New Roman" w:cs="Times New Roman"/>
            <w:lang w:val="en-US"/>
          </w:rPr>
          <w:t>jahresbericht</w:t>
        </w:r>
        <w:proofErr w:type="spellEnd"/>
        <w:r w:rsidRPr="0079030E">
          <w:rPr>
            <w:rStyle w:val="a7"/>
            <w:rFonts w:ascii="Times New Roman" w:hAnsi="Times New Roman" w:cs="Times New Roman"/>
          </w:rPr>
          <w:t>-2017-</w:t>
        </w:r>
        <w:r w:rsidRPr="0079030E">
          <w:rPr>
            <w:rStyle w:val="a7"/>
            <w:rFonts w:ascii="Times New Roman" w:hAnsi="Times New Roman" w:cs="Times New Roman"/>
            <w:lang w:val="en-US"/>
          </w:rPr>
          <w:t>der</w:t>
        </w:r>
        <w:r w:rsidRPr="0079030E">
          <w:rPr>
            <w:rStyle w:val="a7"/>
            <w:rFonts w:ascii="Times New Roman" w:hAnsi="Times New Roman" w:cs="Times New Roman"/>
          </w:rPr>
          <w:t>-</w:t>
        </w:r>
        <w:proofErr w:type="spellStart"/>
        <w:r w:rsidRPr="0079030E">
          <w:rPr>
            <w:rStyle w:val="a7"/>
            <w:rFonts w:ascii="Times New Roman" w:hAnsi="Times New Roman" w:cs="Times New Roman"/>
            <w:lang w:val="en-US"/>
          </w:rPr>
          <w:t>heinrich</w:t>
        </w:r>
        <w:proofErr w:type="spellEnd"/>
        <w:r w:rsidRPr="0079030E">
          <w:rPr>
            <w:rStyle w:val="a7"/>
            <w:rFonts w:ascii="Times New Roman" w:hAnsi="Times New Roman" w:cs="Times New Roman"/>
          </w:rPr>
          <w:t>-</w:t>
        </w:r>
        <w:proofErr w:type="spellStart"/>
        <w:r w:rsidRPr="0079030E">
          <w:rPr>
            <w:rStyle w:val="a7"/>
            <w:rFonts w:ascii="Times New Roman" w:hAnsi="Times New Roman" w:cs="Times New Roman"/>
            <w:lang w:val="en-US"/>
          </w:rPr>
          <w:t>boell</w:t>
        </w:r>
        <w:proofErr w:type="spellEnd"/>
        <w:r w:rsidRPr="0079030E">
          <w:rPr>
            <w:rStyle w:val="a7"/>
            <w:rFonts w:ascii="Times New Roman" w:hAnsi="Times New Roman" w:cs="Times New Roman"/>
          </w:rPr>
          <w:t>-</w:t>
        </w:r>
        <w:proofErr w:type="spellStart"/>
        <w:r w:rsidRPr="0079030E">
          <w:rPr>
            <w:rStyle w:val="a7"/>
            <w:rFonts w:ascii="Times New Roman" w:hAnsi="Times New Roman" w:cs="Times New Roman"/>
            <w:lang w:val="en-US"/>
          </w:rPr>
          <w:t>stiftung</w:t>
        </w:r>
        <w:proofErr w:type="spellEnd"/>
      </w:hyperlink>
      <w:r w:rsidRPr="0079030E">
        <w:rPr>
          <w:rFonts w:ascii="Times New Roman" w:hAnsi="Times New Roman" w:cs="Times New Roman"/>
        </w:rPr>
        <w:t xml:space="preserve"> (дата обращения 05.0</w:t>
      </w:r>
      <w:r>
        <w:rPr>
          <w:rFonts w:ascii="Times New Roman" w:hAnsi="Times New Roman" w:cs="Times New Roman"/>
        </w:rPr>
        <w:t>4</w:t>
      </w:r>
      <w:r w:rsidRPr="0079030E">
        <w:rPr>
          <w:rFonts w:ascii="Times New Roman" w:hAnsi="Times New Roman" w:cs="Times New Roman"/>
        </w:rPr>
        <w:t>.2020)</w:t>
      </w:r>
      <w:r>
        <w:rPr>
          <w:rFonts w:ascii="Times New Roman" w:hAnsi="Times New Roman" w:cs="Times New Roman"/>
        </w:rPr>
        <w:t xml:space="preserve"> </w:t>
      </w:r>
    </w:p>
  </w:footnote>
  <w:footnote w:id="304">
    <w:p w14:paraId="01A7EDAB" w14:textId="77777777" w:rsidR="00BF7995" w:rsidRPr="002A1610" w:rsidRDefault="00BF7995" w:rsidP="00255692">
      <w:pPr>
        <w:pStyle w:val="a4"/>
        <w:jc w:val="both"/>
        <w:rPr>
          <w:rFonts w:ascii="Times New Roman" w:hAnsi="Times New Roman" w:cs="Times New Roman"/>
        </w:rPr>
      </w:pPr>
      <w:r w:rsidRPr="002A1610">
        <w:rPr>
          <w:rStyle w:val="a6"/>
          <w:rFonts w:ascii="Times New Roman" w:hAnsi="Times New Roman" w:cs="Times New Roman"/>
        </w:rPr>
        <w:footnoteRef/>
      </w:r>
      <w:r w:rsidRPr="002A1610">
        <w:rPr>
          <w:rFonts w:ascii="Times New Roman" w:hAnsi="Times New Roman" w:cs="Times New Roman"/>
          <w:lang w:val="de-DE"/>
        </w:rPr>
        <w:t xml:space="preserve">Jahresbericht der Rosa Luxemburg Stiftung 2018 // RLS – 2019. </w:t>
      </w:r>
      <w:r w:rsidRPr="002A1610">
        <w:rPr>
          <w:rFonts w:ascii="Times New Roman" w:hAnsi="Times New Roman" w:cs="Times New Roman"/>
          <w:lang w:val="en-US"/>
        </w:rPr>
        <w:t>S</w:t>
      </w:r>
      <w:r w:rsidRPr="005F42DB">
        <w:rPr>
          <w:rFonts w:ascii="Times New Roman" w:hAnsi="Times New Roman" w:cs="Times New Roman"/>
        </w:rPr>
        <w:t xml:space="preserve">. 91. </w:t>
      </w:r>
      <w:r w:rsidRPr="002A1610">
        <w:rPr>
          <w:rFonts w:ascii="Times New Roman" w:hAnsi="Times New Roman" w:cs="Times New Roman"/>
          <w:lang w:val="en-US"/>
        </w:rPr>
        <w:t>URL</w:t>
      </w:r>
      <w:r w:rsidRPr="002A1610">
        <w:rPr>
          <w:rFonts w:ascii="Times New Roman" w:hAnsi="Times New Roman" w:cs="Times New Roman"/>
        </w:rPr>
        <w:t xml:space="preserve">: </w:t>
      </w:r>
      <w:hyperlink r:id="rId162" w:history="1">
        <w:r w:rsidRPr="002A1610">
          <w:rPr>
            <w:rStyle w:val="a7"/>
            <w:rFonts w:ascii="Times New Roman" w:hAnsi="Times New Roman" w:cs="Times New Roman"/>
            <w:lang w:val="en-US"/>
          </w:rPr>
          <w:t>https</w:t>
        </w:r>
        <w:r w:rsidRPr="002A1610">
          <w:rPr>
            <w:rStyle w:val="a7"/>
            <w:rFonts w:ascii="Times New Roman" w:hAnsi="Times New Roman" w:cs="Times New Roman"/>
          </w:rPr>
          <w:t>://</w:t>
        </w:r>
        <w:r w:rsidRPr="002A1610">
          <w:rPr>
            <w:rStyle w:val="a7"/>
            <w:rFonts w:ascii="Times New Roman" w:hAnsi="Times New Roman" w:cs="Times New Roman"/>
            <w:lang w:val="en-US"/>
          </w:rPr>
          <w:t>www</w:t>
        </w:r>
        <w:r w:rsidRPr="002A1610">
          <w:rPr>
            <w:rStyle w:val="a7"/>
            <w:rFonts w:ascii="Times New Roman" w:hAnsi="Times New Roman" w:cs="Times New Roman"/>
          </w:rPr>
          <w:t>.</w:t>
        </w:r>
        <w:proofErr w:type="spellStart"/>
        <w:r w:rsidRPr="002A1610">
          <w:rPr>
            <w:rStyle w:val="a7"/>
            <w:rFonts w:ascii="Times New Roman" w:hAnsi="Times New Roman" w:cs="Times New Roman"/>
            <w:lang w:val="en-US"/>
          </w:rPr>
          <w:t>rosalux</w:t>
        </w:r>
        <w:proofErr w:type="spellEnd"/>
        <w:r w:rsidRPr="002A1610">
          <w:rPr>
            <w:rStyle w:val="a7"/>
            <w:rFonts w:ascii="Times New Roman" w:hAnsi="Times New Roman" w:cs="Times New Roman"/>
          </w:rPr>
          <w:t>.</w:t>
        </w:r>
        <w:r w:rsidRPr="002A1610">
          <w:rPr>
            <w:rStyle w:val="a7"/>
            <w:rFonts w:ascii="Times New Roman" w:hAnsi="Times New Roman" w:cs="Times New Roman"/>
            <w:lang w:val="en-US"/>
          </w:rPr>
          <w:t>de</w:t>
        </w:r>
        <w:r w:rsidRPr="002A1610">
          <w:rPr>
            <w:rStyle w:val="a7"/>
            <w:rFonts w:ascii="Times New Roman" w:hAnsi="Times New Roman" w:cs="Times New Roman"/>
          </w:rPr>
          <w:t>/</w:t>
        </w:r>
        <w:proofErr w:type="spellStart"/>
        <w:r w:rsidRPr="002A1610">
          <w:rPr>
            <w:rStyle w:val="a7"/>
            <w:rFonts w:ascii="Times New Roman" w:hAnsi="Times New Roman" w:cs="Times New Roman"/>
            <w:lang w:val="en-US"/>
          </w:rPr>
          <w:t>publikation</w:t>
        </w:r>
        <w:proofErr w:type="spellEnd"/>
        <w:r w:rsidRPr="002A1610">
          <w:rPr>
            <w:rStyle w:val="a7"/>
            <w:rFonts w:ascii="Times New Roman" w:hAnsi="Times New Roman" w:cs="Times New Roman"/>
          </w:rPr>
          <w:t>/</w:t>
        </w:r>
        <w:r w:rsidRPr="002A1610">
          <w:rPr>
            <w:rStyle w:val="a7"/>
            <w:rFonts w:ascii="Times New Roman" w:hAnsi="Times New Roman" w:cs="Times New Roman"/>
            <w:lang w:val="en-US"/>
          </w:rPr>
          <w:t>id</w:t>
        </w:r>
        <w:r w:rsidRPr="002A1610">
          <w:rPr>
            <w:rStyle w:val="a7"/>
            <w:rFonts w:ascii="Times New Roman" w:hAnsi="Times New Roman" w:cs="Times New Roman"/>
          </w:rPr>
          <w:t>/40519/</w:t>
        </w:r>
        <w:proofErr w:type="spellStart"/>
        <w:r w:rsidRPr="002A1610">
          <w:rPr>
            <w:rStyle w:val="a7"/>
            <w:rFonts w:ascii="Times New Roman" w:hAnsi="Times New Roman" w:cs="Times New Roman"/>
            <w:lang w:val="en-US"/>
          </w:rPr>
          <w:t>jahresbericht</w:t>
        </w:r>
        <w:proofErr w:type="spellEnd"/>
        <w:r w:rsidRPr="002A1610">
          <w:rPr>
            <w:rStyle w:val="a7"/>
            <w:rFonts w:ascii="Times New Roman" w:hAnsi="Times New Roman" w:cs="Times New Roman"/>
          </w:rPr>
          <w:t>-2018?</w:t>
        </w:r>
        <w:proofErr w:type="spellStart"/>
        <w:r w:rsidRPr="002A1610">
          <w:rPr>
            <w:rStyle w:val="a7"/>
            <w:rFonts w:ascii="Times New Roman" w:hAnsi="Times New Roman" w:cs="Times New Roman"/>
            <w:lang w:val="en-US"/>
          </w:rPr>
          <w:t>cHash</w:t>
        </w:r>
        <w:proofErr w:type="spellEnd"/>
        <w:r w:rsidRPr="002A1610">
          <w:rPr>
            <w:rStyle w:val="a7"/>
            <w:rFonts w:ascii="Times New Roman" w:hAnsi="Times New Roman" w:cs="Times New Roman"/>
          </w:rPr>
          <w:t>=234</w:t>
        </w:r>
        <w:proofErr w:type="spellStart"/>
        <w:r w:rsidRPr="002A1610">
          <w:rPr>
            <w:rStyle w:val="a7"/>
            <w:rFonts w:ascii="Times New Roman" w:hAnsi="Times New Roman" w:cs="Times New Roman"/>
            <w:lang w:val="en-US"/>
          </w:rPr>
          <w:t>fd</w:t>
        </w:r>
        <w:proofErr w:type="spellEnd"/>
        <w:r w:rsidRPr="002A1610">
          <w:rPr>
            <w:rStyle w:val="a7"/>
            <w:rFonts w:ascii="Times New Roman" w:hAnsi="Times New Roman" w:cs="Times New Roman"/>
          </w:rPr>
          <w:t>5</w:t>
        </w:r>
        <w:r w:rsidRPr="002A1610">
          <w:rPr>
            <w:rStyle w:val="a7"/>
            <w:rFonts w:ascii="Times New Roman" w:hAnsi="Times New Roman" w:cs="Times New Roman"/>
            <w:lang w:val="en-US"/>
          </w:rPr>
          <w:t>f</w:t>
        </w:r>
        <w:r w:rsidRPr="002A1610">
          <w:rPr>
            <w:rStyle w:val="a7"/>
            <w:rFonts w:ascii="Times New Roman" w:hAnsi="Times New Roman" w:cs="Times New Roman"/>
          </w:rPr>
          <w:t>75</w:t>
        </w:r>
        <w:r w:rsidRPr="002A1610">
          <w:rPr>
            <w:rStyle w:val="a7"/>
            <w:rFonts w:ascii="Times New Roman" w:hAnsi="Times New Roman" w:cs="Times New Roman"/>
            <w:lang w:val="en-US"/>
          </w:rPr>
          <w:t>bd</w:t>
        </w:r>
        <w:r w:rsidRPr="002A1610">
          <w:rPr>
            <w:rStyle w:val="a7"/>
            <w:rFonts w:ascii="Times New Roman" w:hAnsi="Times New Roman" w:cs="Times New Roman"/>
          </w:rPr>
          <w:t>14</w:t>
        </w:r>
        <w:r w:rsidRPr="002A1610">
          <w:rPr>
            <w:rStyle w:val="a7"/>
            <w:rFonts w:ascii="Times New Roman" w:hAnsi="Times New Roman" w:cs="Times New Roman"/>
            <w:lang w:val="en-US"/>
          </w:rPr>
          <w:t>b</w:t>
        </w:r>
        <w:r w:rsidRPr="002A1610">
          <w:rPr>
            <w:rStyle w:val="a7"/>
            <w:rFonts w:ascii="Times New Roman" w:hAnsi="Times New Roman" w:cs="Times New Roman"/>
          </w:rPr>
          <w:t>1</w:t>
        </w:r>
        <w:proofErr w:type="spellStart"/>
        <w:r w:rsidRPr="002A1610">
          <w:rPr>
            <w:rStyle w:val="a7"/>
            <w:rFonts w:ascii="Times New Roman" w:hAnsi="Times New Roman" w:cs="Times New Roman"/>
            <w:lang w:val="en-US"/>
          </w:rPr>
          <w:t>cbe</w:t>
        </w:r>
        <w:proofErr w:type="spellEnd"/>
        <w:r w:rsidRPr="002A1610">
          <w:rPr>
            <w:rStyle w:val="a7"/>
            <w:rFonts w:ascii="Times New Roman" w:hAnsi="Times New Roman" w:cs="Times New Roman"/>
          </w:rPr>
          <w:t>5</w:t>
        </w:r>
        <w:proofErr w:type="spellStart"/>
        <w:r w:rsidRPr="002A1610">
          <w:rPr>
            <w:rStyle w:val="a7"/>
            <w:rFonts w:ascii="Times New Roman" w:hAnsi="Times New Roman" w:cs="Times New Roman"/>
            <w:lang w:val="en-US"/>
          </w:rPr>
          <w:t>dadb</w:t>
        </w:r>
        <w:proofErr w:type="spellEnd"/>
        <w:r w:rsidRPr="002A1610">
          <w:rPr>
            <w:rStyle w:val="a7"/>
            <w:rFonts w:ascii="Times New Roman" w:hAnsi="Times New Roman" w:cs="Times New Roman"/>
          </w:rPr>
          <w:t>9</w:t>
        </w:r>
        <w:r w:rsidRPr="002A1610">
          <w:rPr>
            <w:rStyle w:val="a7"/>
            <w:rFonts w:ascii="Times New Roman" w:hAnsi="Times New Roman" w:cs="Times New Roman"/>
            <w:lang w:val="en-US"/>
          </w:rPr>
          <w:t>c</w:t>
        </w:r>
        <w:r w:rsidRPr="002A1610">
          <w:rPr>
            <w:rStyle w:val="a7"/>
            <w:rFonts w:ascii="Times New Roman" w:hAnsi="Times New Roman" w:cs="Times New Roman"/>
          </w:rPr>
          <w:t>1</w:t>
        </w:r>
        <w:proofErr w:type="spellStart"/>
        <w:r w:rsidRPr="002A1610">
          <w:rPr>
            <w:rStyle w:val="a7"/>
            <w:rFonts w:ascii="Times New Roman" w:hAnsi="Times New Roman" w:cs="Times New Roman"/>
            <w:lang w:val="en-US"/>
          </w:rPr>
          <w:t>bab</w:t>
        </w:r>
        <w:proofErr w:type="spellEnd"/>
        <w:r w:rsidRPr="002A1610">
          <w:rPr>
            <w:rStyle w:val="a7"/>
            <w:rFonts w:ascii="Times New Roman" w:hAnsi="Times New Roman" w:cs="Times New Roman"/>
          </w:rPr>
          <w:t>6</w:t>
        </w:r>
        <w:r w:rsidRPr="002A1610">
          <w:rPr>
            <w:rStyle w:val="a7"/>
            <w:rFonts w:ascii="Times New Roman" w:hAnsi="Times New Roman" w:cs="Times New Roman"/>
            <w:lang w:val="en-US"/>
          </w:rPr>
          <w:t>bd</w:t>
        </w:r>
      </w:hyperlink>
      <w:r w:rsidRPr="002A1610">
        <w:rPr>
          <w:rFonts w:ascii="Times New Roman" w:hAnsi="Times New Roman" w:cs="Times New Roman"/>
        </w:rPr>
        <w:t xml:space="preserve"> (дата обращения 05.0</w:t>
      </w:r>
      <w:r>
        <w:rPr>
          <w:rFonts w:ascii="Times New Roman" w:hAnsi="Times New Roman" w:cs="Times New Roman"/>
        </w:rPr>
        <w:t>4</w:t>
      </w:r>
      <w:r w:rsidRPr="002A1610">
        <w:rPr>
          <w:rFonts w:ascii="Times New Roman" w:hAnsi="Times New Roman" w:cs="Times New Roman"/>
        </w:rPr>
        <w:t>.2020)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1F"/>
    <w:rsid w:val="000450C6"/>
    <w:rsid w:val="00051547"/>
    <w:rsid w:val="00052A2D"/>
    <w:rsid w:val="000707CF"/>
    <w:rsid w:val="0009575F"/>
    <w:rsid w:val="000A354B"/>
    <w:rsid w:val="000B1520"/>
    <w:rsid w:val="000E39A7"/>
    <w:rsid w:val="00101520"/>
    <w:rsid w:val="00103827"/>
    <w:rsid w:val="0011772E"/>
    <w:rsid w:val="00120D45"/>
    <w:rsid w:val="00140224"/>
    <w:rsid w:val="0018588F"/>
    <w:rsid w:val="00197169"/>
    <w:rsid w:val="00212BE7"/>
    <w:rsid w:val="0022626A"/>
    <w:rsid w:val="0024515E"/>
    <w:rsid w:val="00255692"/>
    <w:rsid w:val="00260653"/>
    <w:rsid w:val="00271FAC"/>
    <w:rsid w:val="00273547"/>
    <w:rsid w:val="002735EC"/>
    <w:rsid w:val="002B6009"/>
    <w:rsid w:val="002C073A"/>
    <w:rsid w:val="002D17EC"/>
    <w:rsid w:val="00331DEE"/>
    <w:rsid w:val="003346E0"/>
    <w:rsid w:val="00363178"/>
    <w:rsid w:val="003631EE"/>
    <w:rsid w:val="00373BCA"/>
    <w:rsid w:val="00396D7E"/>
    <w:rsid w:val="003A4931"/>
    <w:rsid w:val="003F2F02"/>
    <w:rsid w:val="00430DFF"/>
    <w:rsid w:val="00473A2B"/>
    <w:rsid w:val="00476E45"/>
    <w:rsid w:val="00477B29"/>
    <w:rsid w:val="004821FC"/>
    <w:rsid w:val="004A6A60"/>
    <w:rsid w:val="00531A17"/>
    <w:rsid w:val="0054375F"/>
    <w:rsid w:val="00563CB7"/>
    <w:rsid w:val="00564FFC"/>
    <w:rsid w:val="00571D10"/>
    <w:rsid w:val="0057554F"/>
    <w:rsid w:val="005A2082"/>
    <w:rsid w:val="005A3FD5"/>
    <w:rsid w:val="005A6049"/>
    <w:rsid w:val="005E24A2"/>
    <w:rsid w:val="00603E87"/>
    <w:rsid w:val="00606139"/>
    <w:rsid w:val="00623203"/>
    <w:rsid w:val="00676BA0"/>
    <w:rsid w:val="00723E69"/>
    <w:rsid w:val="007413F0"/>
    <w:rsid w:val="00756B1F"/>
    <w:rsid w:val="00780EC6"/>
    <w:rsid w:val="00797D97"/>
    <w:rsid w:val="007A0273"/>
    <w:rsid w:val="007B21D9"/>
    <w:rsid w:val="00813C26"/>
    <w:rsid w:val="00836076"/>
    <w:rsid w:val="008501F0"/>
    <w:rsid w:val="008502BB"/>
    <w:rsid w:val="00851E21"/>
    <w:rsid w:val="00856D90"/>
    <w:rsid w:val="0085726D"/>
    <w:rsid w:val="008743B4"/>
    <w:rsid w:val="008B07C4"/>
    <w:rsid w:val="008B57BF"/>
    <w:rsid w:val="008D22E7"/>
    <w:rsid w:val="008E0BE0"/>
    <w:rsid w:val="00907840"/>
    <w:rsid w:val="009607FD"/>
    <w:rsid w:val="00967490"/>
    <w:rsid w:val="00971750"/>
    <w:rsid w:val="00994E7B"/>
    <w:rsid w:val="009B0E13"/>
    <w:rsid w:val="009D723E"/>
    <w:rsid w:val="009E226A"/>
    <w:rsid w:val="009F1EB6"/>
    <w:rsid w:val="00A04907"/>
    <w:rsid w:val="00A20C59"/>
    <w:rsid w:val="00A63F21"/>
    <w:rsid w:val="00A741D0"/>
    <w:rsid w:val="00A92132"/>
    <w:rsid w:val="00AB0355"/>
    <w:rsid w:val="00AC4F45"/>
    <w:rsid w:val="00AD585B"/>
    <w:rsid w:val="00AD6BE8"/>
    <w:rsid w:val="00B01AA6"/>
    <w:rsid w:val="00B01ECC"/>
    <w:rsid w:val="00B0434E"/>
    <w:rsid w:val="00B23997"/>
    <w:rsid w:val="00B26C42"/>
    <w:rsid w:val="00B67957"/>
    <w:rsid w:val="00B76A2D"/>
    <w:rsid w:val="00B8635E"/>
    <w:rsid w:val="00BD4890"/>
    <w:rsid w:val="00BD5F2A"/>
    <w:rsid w:val="00BE66CF"/>
    <w:rsid w:val="00BF7995"/>
    <w:rsid w:val="00C2320E"/>
    <w:rsid w:val="00C256C4"/>
    <w:rsid w:val="00C44267"/>
    <w:rsid w:val="00C5720D"/>
    <w:rsid w:val="00C7112A"/>
    <w:rsid w:val="00C931D5"/>
    <w:rsid w:val="00CE35E6"/>
    <w:rsid w:val="00D761C1"/>
    <w:rsid w:val="00D801D0"/>
    <w:rsid w:val="00DD1948"/>
    <w:rsid w:val="00DE7BC3"/>
    <w:rsid w:val="00E01726"/>
    <w:rsid w:val="00E14D0B"/>
    <w:rsid w:val="00E1788B"/>
    <w:rsid w:val="00E35F4F"/>
    <w:rsid w:val="00E5164A"/>
    <w:rsid w:val="00E65AFF"/>
    <w:rsid w:val="00EA5F3C"/>
    <w:rsid w:val="00EB544E"/>
    <w:rsid w:val="00F54020"/>
    <w:rsid w:val="00F64D47"/>
    <w:rsid w:val="00F74C6A"/>
    <w:rsid w:val="00F878FE"/>
    <w:rsid w:val="00FA183B"/>
    <w:rsid w:val="00FA5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14F53"/>
  <w15:chartTrackingRefBased/>
  <w15:docId w15:val="{3EB4833C-2F3A-4189-821A-C05707F1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01A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413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AA6"/>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B01AA6"/>
    <w:pPr>
      <w:outlineLvl w:val="9"/>
    </w:pPr>
    <w:rPr>
      <w:lang w:eastAsia="ru-RU"/>
    </w:rPr>
  </w:style>
  <w:style w:type="paragraph" w:styleId="21">
    <w:name w:val="toc 2"/>
    <w:basedOn w:val="a"/>
    <w:next w:val="a"/>
    <w:autoRedefine/>
    <w:uiPriority w:val="39"/>
    <w:unhideWhenUsed/>
    <w:rsid w:val="00B01AA6"/>
    <w:pPr>
      <w:spacing w:after="100"/>
      <w:ind w:left="220"/>
    </w:pPr>
    <w:rPr>
      <w:rFonts w:eastAsiaTheme="minorEastAsia" w:cs="Times New Roman"/>
      <w:lang w:eastAsia="ru-RU"/>
    </w:rPr>
  </w:style>
  <w:style w:type="paragraph" w:styleId="11">
    <w:name w:val="toc 1"/>
    <w:basedOn w:val="a"/>
    <w:next w:val="a"/>
    <w:autoRedefine/>
    <w:uiPriority w:val="39"/>
    <w:unhideWhenUsed/>
    <w:rsid w:val="00B01AA6"/>
    <w:pPr>
      <w:spacing w:after="100"/>
    </w:pPr>
    <w:rPr>
      <w:rFonts w:ascii="Times New Roman" w:eastAsiaTheme="minorEastAsia" w:hAnsi="Times New Roman" w:cs="Times New Roman"/>
      <w:b/>
      <w:bCs/>
      <w:sz w:val="24"/>
      <w:szCs w:val="24"/>
      <w:lang w:eastAsia="ru-RU"/>
    </w:rPr>
  </w:style>
  <w:style w:type="paragraph" w:styleId="3">
    <w:name w:val="toc 3"/>
    <w:basedOn w:val="a"/>
    <w:next w:val="a"/>
    <w:autoRedefine/>
    <w:uiPriority w:val="39"/>
    <w:unhideWhenUsed/>
    <w:rsid w:val="00B01AA6"/>
    <w:pPr>
      <w:spacing w:after="100"/>
      <w:ind w:left="446" w:firstLine="262"/>
    </w:pPr>
    <w:rPr>
      <w:rFonts w:ascii="Times New Roman" w:eastAsiaTheme="minorEastAsia" w:hAnsi="Times New Roman" w:cs="Times New Roman"/>
      <w:sz w:val="24"/>
      <w:szCs w:val="24"/>
      <w:lang w:eastAsia="ru-RU"/>
    </w:rPr>
  </w:style>
  <w:style w:type="paragraph" w:styleId="a4">
    <w:name w:val="footnote text"/>
    <w:basedOn w:val="a"/>
    <w:link w:val="a5"/>
    <w:uiPriority w:val="99"/>
    <w:unhideWhenUsed/>
    <w:rsid w:val="007413F0"/>
    <w:pPr>
      <w:spacing w:after="0" w:line="240" w:lineRule="auto"/>
    </w:pPr>
    <w:rPr>
      <w:sz w:val="20"/>
      <w:szCs w:val="20"/>
    </w:rPr>
  </w:style>
  <w:style w:type="character" w:customStyle="1" w:styleId="a5">
    <w:name w:val="Текст сноски Знак"/>
    <w:basedOn w:val="a0"/>
    <w:link w:val="a4"/>
    <w:uiPriority w:val="99"/>
    <w:rsid w:val="007413F0"/>
    <w:rPr>
      <w:sz w:val="20"/>
      <w:szCs w:val="20"/>
    </w:rPr>
  </w:style>
  <w:style w:type="character" w:styleId="a6">
    <w:name w:val="footnote reference"/>
    <w:basedOn w:val="a0"/>
    <w:uiPriority w:val="99"/>
    <w:semiHidden/>
    <w:unhideWhenUsed/>
    <w:rsid w:val="007413F0"/>
    <w:rPr>
      <w:vertAlign w:val="superscript"/>
    </w:rPr>
  </w:style>
  <w:style w:type="character" w:styleId="a7">
    <w:name w:val="Hyperlink"/>
    <w:basedOn w:val="a0"/>
    <w:uiPriority w:val="99"/>
    <w:unhideWhenUsed/>
    <w:rsid w:val="007413F0"/>
    <w:rPr>
      <w:color w:val="0563C1" w:themeColor="hyperlink"/>
      <w:u w:val="single"/>
    </w:rPr>
  </w:style>
  <w:style w:type="character" w:customStyle="1" w:styleId="a8">
    <w:name w:val="Текст примечания Знак"/>
    <w:basedOn w:val="a0"/>
    <w:link w:val="a9"/>
    <w:uiPriority w:val="99"/>
    <w:semiHidden/>
    <w:rsid w:val="007413F0"/>
    <w:rPr>
      <w:sz w:val="20"/>
      <w:szCs w:val="20"/>
    </w:rPr>
  </w:style>
  <w:style w:type="paragraph" w:styleId="a9">
    <w:name w:val="annotation text"/>
    <w:basedOn w:val="a"/>
    <w:link w:val="a8"/>
    <w:uiPriority w:val="99"/>
    <w:semiHidden/>
    <w:unhideWhenUsed/>
    <w:rsid w:val="007413F0"/>
    <w:pPr>
      <w:spacing w:after="200" w:line="240" w:lineRule="auto"/>
    </w:pPr>
    <w:rPr>
      <w:sz w:val="20"/>
      <w:szCs w:val="20"/>
    </w:rPr>
  </w:style>
  <w:style w:type="character" w:customStyle="1" w:styleId="aa">
    <w:name w:val="Тема примечания Знак"/>
    <w:basedOn w:val="a8"/>
    <w:link w:val="ab"/>
    <w:uiPriority w:val="99"/>
    <w:semiHidden/>
    <w:rsid w:val="007413F0"/>
    <w:rPr>
      <w:b/>
      <w:bCs/>
      <w:sz w:val="20"/>
      <w:szCs w:val="20"/>
    </w:rPr>
  </w:style>
  <w:style w:type="paragraph" w:styleId="ab">
    <w:name w:val="annotation subject"/>
    <w:basedOn w:val="a9"/>
    <w:next w:val="a9"/>
    <w:link w:val="aa"/>
    <w:uiPriority w:val="99"/>
    <w:semiHidden/>
    <w:unhideWhenUsed/>
    <w:rsid w:val="007413F0"/>
    <w:rPr>
      <w:b/>
      <w:bCs/>
    </w:rPr>
  </w:style>
  <w:style w:type="character" w:customStyle="1" w:styleId="ac">
    <w:name w:val="Текст выноски Знак"/>
    <w:basedOn w:val="a0"/>
    <w:link w:val="ad"/>
    <w:uiPriority w:val="99"/>
    <w:semiHidden/>
    <w:rsid w:val="007413F0"/>
    <w:rPr>
      <w:rFonts w:ascii="Segoe UI" w:hAnsi="Segoe UI" w:cs="Segoe UI"/>
      <w:sz w:val="18"/>
      <w:szCs w:val="18"/>
    </w:rPr>
  </w:style>
  <w:style w:type="paragraph" w:styleId="ad">
    <w:name w:val="Balloon Text"/>
    <w:basedOn w:val="a"/>
    <w:link w:val="ac"/>
    <w:uiPriority w:val="99"/>
    <w:semiHidden/>
    <w:unhideWhenUsed/>
    <w:rsid w:val="007413F0"/>
    <w:pPr>
      <w:spacing w:after="0" w:line="240" w:lineRule="auto"/>
    </w:pPr>
    <w:rPr>
      <w:rFonts w:ascii="Segoe UI" w:hAnsi="Segoe UI" w:cs="Segoe UI"/>
      <w:sz w:val="18"/>
      <w:szCs w:val="18"/>
    </w:rPr>
  </w:style>
  <w:style w:type="character" w:customStyle="1" w:styleId="20">
    <w:name w:val="Заголовок 2 Знак"/>
    <w:basedOn w:val="a0"/>
    <w:link w:val="2"/>
    <w:uiPriority w:val="9"/>
    <w:rsid w:val="007413F0"/>
    <w:rPr>
      <w:rFonts w:asciiTheme="majorHAnsi" w:eastAsiaTheme="majorEastAsia" w:hAnsiTheme="majorHAnsi" w:cstheme="majorBidi"/>
      <w:color w:val="2F5496" w:themeColor="accent1" w:themeShade="BF"/>
      <w:sz w:val="26"/>
      <w:szCs w:val="26"/>
    </w:rPr>
  </w:style>
  <w:style w:type="table" w:styleId="-11">
    <w:name w:val="Grid Table 1 Light Accent 1"/>
    <w:basedOn w:val="a1"/>
    <w:uiPriority w:val="46"/>
    <w:rsid w:val="007413F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ae">
    <w:name w:val="header"/>
    <w:basedOn w:val="a"/>
    <w:link w:val="af"/>
    <w:uiPriority w:val="99"/>
    <w:unhideWhenUsed/>
    <w:rsid w:val="0025569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5692"/>
  </w:style>
  <w:style w:type="paragraph" w:styleId="af0">
    <w:name w:val="footer"/>
    <w:basedOn w:val="a"/>
    <w:link w:val="af1"/>
    <w:uiPriority w:val="99"/>
    <w:unhideWhenUsed/>
    <w:rsid w:val="0025569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5692"/>
  </w:style>
  <w:style w:type="paragraph" w:styleId="af2">
    <w:name w:val="Normal (Web)"/>
    <w:basedOn w:val="a"/>
    <w:uiPriority w:val="99"/>
    <w:unhideWhenUsed/>
    <w:rsid w:val="00741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7413F0"/>
    <w:pPr>
      <w:spacing w:after="0" w:line="240" w:lineRule="auto"/>
    </w:pPr>
  </w:style>
  <w:style w:type="character" w:customStyle="1" w:styleId="A510">
    <w:name w:val="A5+10"/>
    <w:uiPriority w:val="99"/>
    <w:rsid w:val="007413F0"/>
    <w:rPr>
      <w:color w:val="000000"/>
      <w:sz w:val="16"/>
      <w:szCs w:val="16"/>
    </w:rPr>
  </w:style>
  <w:style w:type="paragraph" w:customStyle="1" w:styleId="Pa010">
    <w:name w:val="Pa0+10"/>
    <w:basedOn w:val="a"/>
    <w:next w:val="a"/>
    <w:uiPriority w:val="99"/>
    <w:rsid w:val="007413F0"/>
    <w:pPr>
      <w:autoSpaceDE w:val="0"/>
      <w:autoSpaceDN w:val="0"/>
      <w:adjustRightInd w:val="0"/>
      <w:spacing w:after="0" w:line="241" w:lineRule="atLeast"/>
    </w:pPr>
    <w:rPr>
      <w:rFonts w:ascii="Arial" w:hAnsi="Arial" w:cs="Arial"/>
      <w:sz w:val="24"/>
      <w:szCs w:val="24"/>
    </w:rPr>
  </w:style>
  <w:style w:type="character" w:styleId="af4">
    <w:name w:val="FollowedHyperlink"/>
    <w:basedOn w:val="a0"/>
    <w:uiPriority w:val="99"/>
    <w:semiHidden/>
    <w:unhideWhenUsed/>
    <w:rsid w:val="00F878FE"/>
    <w:rPr>
      <w:color w:val="954F72" w:themeColor="followedHyperlink"/>
      <w:u w:val="single"/>
    </w:rPr>
  </w:style>
  <w:style w:type="character" w:styleId="af5">
    <w:name w:val="line number"/>
    <w:basedOn w:val="a0"/>
    <w:uiPriority w:val="99"/>
    <w:semiHidden/>
    <w:unhideWhenUsed/>
    <w:rsid w:val="0026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339590">
      <w:bodyDiv w:val="1"/>
      <w:marLeft w:val="0"/>
      <w:marRight w:val="0"/>
      <w:marTop w:val="0"/>
      <w:marBottom w:val="0"/>
      <w:divBdr>
        <w:top w:val="none" w:sz="0" w:space="0" w:color="auto"/>
        <w:left w:val="none" w:sz="0" w:space="0" w:color="auto"/>
        <w:bottom w:val="none" w:sz="0" w:space="0" w:color="auto"/>
        <w:right w:val="none" w:sz="0" w:space="0" w:color="auto"/>
      </w:divBdr>
    </w:div>
    <w:div w:id="1676952454">
      <w:bodyDiv w:val="1"/>
      <w:marLeft w:val="0"/>
      <w:marRight w:val="0"/>
      <w:marTop w:val="0"/>
      <w:marBottom w:val="0"/>
      <w:divBdr>
        <w:top w:val="none" w:sz="0" w:space="0" w:color="auto"/>
        <w:left w:val="none" w:sz="0" w:space="0" w:color="auto"/>
        <w:bottom w:val="none" w:sz="0" w:space="0" w:color="auto"/>
        <w:right w:val="none" w:sz="0" w:space="0" w:color="auto"/>
      </w:divBdr>
    </w:div>
    <w:div w:id="19942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bundeskanzlerin.de/bkin-de/aktuelles/rede-von-bundeskanzlerin-merkel-vor-dem-europaeischen-parlament-am-13-november-2018-in-strassburg-1549538" TargetMode="External"/><Relationship Id="rId117" Type="http://schemas.openxmlformats.org/officeDocument/2006/relationships/hyperlink" Target="https://ru.boell.org/index.php/ru" TargetMode="External"/><Relationship Id="rId21" Type="http://schemas.openxmlformats.org/officeDocument/2006/relationships/hyperlink" Target="https://www.bundestag.de/resource/blob/414764/985e4f193867cc676bdc8dffb6480f1d/WD-10-053-07-pdf-data.pdf" TargetMode="External"/><Relationship Id="rId42" Type="http://schemas.openxmlformats.org/officeDocument/2006/relationships/hyperlink" Target="https://www.auswaertiges-amt.de/de/aussenpolitik/themen/menschenrechte" TargetMode="External"/><Relationship Id="rId47" Type="http://schemas.openxmlformats.org/officeDocument/2006/relationships/hyperlink" Target="https://www.statisticstimes.com/economy/countries-by-gdp-ppp.php" TargetMode="External"/><Relationship Id="rId63" Type="http://schemas.openxmlformats.org/officeDocument/2006/relationships/hyperlink" Target="http://library.fes.de/pdf-files/bibliothek/03178.pdf" TargetMode="External"/><Relationship Id="rId68" Type="http://schemas.openxmlformats.org/officeDocument/2006/relationships/hyperlink" Target="https://www.boell.de/de" TargetMode="External"/><Relationship Id="rId84" Type="http://schemas.openxmlformats.org/officeDocument/2006/relationships/hyperlink" Target="https://www.ifa.de/organisation/" TargetMode="External"/><Relationship Id="rId89" Type="http://schemas.openxmlformats.org/officeDocument/2006/relationships/hyperlink" Target="https://www.bibb.de/de/2755.php" TargetMode="External"/><Relationship Id="rId112" Type="http://schemas.openxmlformats.org/officeDocument/2006/relationships/hyperlink" Target="https://www.dfg.de/ru/zentralablage_ru/pdf/nachrichten/180101_dwih_aktivitaeten2017.pdf" TargetMode="External"/><Relationship Id="rId133" Type="http://schemas.openxmlformats.org/officeDocument/2006/relationships/hyperlink" Target="https://www.daad.de/de/der-daad/kommunikation-publikationen/berichte/berichte-der-aussenstellen/" TargetMode="External"/><Relationship Id="rId138" Type="http://schemas.openxmlformats.org/officeDocument/2006/relationships/hyperlink" Target="https://www.ifa.de/foerderungen/hospitationsprogramm/" TargetMode="External"/><Relationship Id="rId154" Type="http://schemas.openxmlformats.org/officeDocument/2006/relationships/hyperlink" Target="https://wciom.ru/index.php?id=236&amp;uid=116299" TargetMode="External"/><Relationship Id="rId159" Type="http://schemas.openxmlformats.org/officeDocument/2006/relationships/hyperlink" Target="https://shop.freiheit.org/" TargetMode="External"/><Relationship Id="rId16" Type="http://schemas.openxmlformats.org/officeDocument/2006/relationships/hyperlink" Target="https://russiancouncil.ru/analytics-and-comments/analytics/vozmozhna-li-anti-myagkaya-sila/" TargetMode="External"/><Relationship Id="rId107" Type="http://schemas.openxmlformats.org/officeDocument/2006/relationships/hyperlink" Target="https://russland.ahk.de/ru/o-nas" TargetMode="External"/><Relationship Id="rId11" Type="http://schemas.openxmlformats.org/officeDocument/2006/relationships/hyperlink" Target="https://www.instituteforgovernment.org.uk/sites/default/files/publications/The%20new%20persuaders_0.pdf" TargetMode="External"/><Relationship Id="rId32" Type="http://schemas.openxmlformats.org/officeDocument/2006/relationships/hyperlink" Target="https://www.auswaertiges-amt.de/de/aussenpolitik/themen/abruestung-ruestungskontrolle/-/256950" TargetMode="External"/><Relationship Id="rId37" Type="http://schemas.openxmlformats.org/officeDocument/2006/relationships/hyperlink" Target="https://www.auswaertiges-amt.de/de/aussenpolitik/laender/afghanistan-node/afghanistan-internationales-engagement/alphabetisierung-polizei/1048356" TargetMode="External"/><Relationship Id="rId53" Type="http://schemas.openxmlformats.org/officeDocument/2006/relationships/hyperlink" Target="https://de.statista.com/statistik/daten/studie/151354/umfrage/meinung-ueber-die-wichtigsten-werte/" TargetMode="External"/><Relationship Id="rId58" Type="http://schemas.openxmlformats.org/officeDocument/2006/relationships/hyperlink" Target="https://www.iea.org/articles/global-co2-emissions-in-2019" TargetMode="External"/><Relationship Id="rId74" Type="http://schemas.openxmlformats.org/officeDocument/2006/relationships/hyperlink" Target="https://www.auswaertiges-amt.de/de/aussenpolitik/themen/kulturdialog/01-ziele-und-aufgaben" TargetMode="External"/><Relationship Id="rId79" Type="http://schemas.openxmlformats.org/officeDocument/2006/relationships/hyperlink" Target="https://www.daad.de/de/infos-services-fuer-hochschulen/" TargetMode="External"/><Relationship Id="rId102" Type="http://schemas.openxmlformats.org/officeDocument/2006/relationships/hyperlink" Target="https://www.auswaertiges-amt.de/de/newsroom/-/259876" TargetMode="External"/><Relationship Id="rId123" Type="http://schemas.openxmlformats.org/officeDocument/2006/relationships/hyperlink" Target="https://www.goethe.de/ins/ru/de/spr/eng/dez.html" TargetMode="External"/><Relationship Id="rId128" Type="http://schemas.openxmlformats.org/officeDocument/2006/relationships/hyperlink" Target="https://www.goethe.de/ins/ru/de/kul/arc/k19/ffs.html" TargetMode="External"/><Relationship Id="rId144" Type="http://schemas.openxmlformats.org/officeDocument/2006/relationships/hyperlink" Target="https://www.kommersant.ru/doc/4072187" TargetMode="External"/><Relationship Id="rId149" Type="http://schemas.openxmlformats.org/officeDocument/2006/relationships/hyperlink" Target="https://www.destatis.de/DE/Themen/Gesellschaft-Umwelt/Bevoelkerung/Migration-Integration/Tabellen/auslaendische-bevoelkerung-staatsangehoerigkeit-jahre.html" TargetMode="External"/><Relationship Id="rId5" Type="http://schemas.openxmlformats.org/officeDocument/2006/relationships/hyperlink" Target="https://www.daad.de/de/" TargetMode="External"/><Relationship Id="rId90" Type="http://schemas.openxmlformats.org/officeDocument/2006/relationships/hyperlink" Target="https://www.auswaertiges-amt.de/blob/201002/b60a04e7861a84b32bee9d84f7d38d86/publstatistik-data.pdf" TargetMode="External"/><Relationship Id="rId95" Type="http://schemas.openxmlformats.org/officeDocument/2006/relationships/hyperlink" Target="file:///C:\Users\User\Downloads\Rating_World_Leaders_2019_Report.pdf" TargetMode="External"/><Relationship Id="rId160" Type="http://schemas.openxmlformats.org/officeDocument/2006/relationships/hyperlink" Target="https://www.hss.de/download/publications/Jahresbericht_2018.pdf" TargetMode="External"/><Relationship Id="rId22" Type="http://schemas.openxmlformats.org/officeDocument/2006/relationships/hyperlink" Target="https://www.researchgate.net/publication/273988096_Deutsche_Aussenpolitik_nach_der_Vereinigung" TargetMode="External"/><Relationship Id="rId27" Type="http://schemas.openxmlformats.org/officeDocument/2006/relationships/hyperlink" Target="https://www.bundeskanzlerin.de/bkin-de/aktuelles/elysee-vertrag-1569908" TargetMode="External"/><Relationship Id="rId43" Type="http://schemas.openxmlformats.org/officeDocument/2006/relationships/hyperlink" Target="https://www.auswaertiges-amt.de/de/aussenpolitik/themen/menschenrechte/03-zivilgesellschaft" TargetMode="External"/><Relationship Id="rId48" Type="http://schemas.openxmlformats.org/officeDocument/2006/relationships/hyperlink" Target="https://www.auswaertiges-amt.de/de/aussenpolitik/themen/aussenwirtschaft/-/201412?openAccordionId=item-199136-0-panel" TargetMode="External"/><Relationship Id="rId64" Type="http://schemas.openxmlformats.org/officeDocument/2006/relationships/hyperlink" Target="https://www.kas.de/de/home" TargetMode="External"/><Relationship Id="rId69" Type="http://schemas.openxmlformats.org/officeDocument/2006/relationships/hyperlink" Target="https://www.rosalux.de/" TargetMode="External"/><Relationship Id="rId113" Type="http://schemas.openxmlformats.org/officeDocument/2006/relationships/hyperlink" Target="https://www.kas.de/ru/web/ru-moskau/o-nas" TargetMode="External"/><Relationship Id="rId118" Type="http://schemas.openxmlformats.org/officeDocument/2006/relationships/hyperlink" Target="http://rosalux.ru/" TargetMode="External"/><Relationship Id="rId134" Type="http://schemas.openxmlformats.org/officeDocument/2006/relationships/hyperlink" Target="https://www.kommersant.ru/doc/4117876" TargetMode="External"/><Relationship Id="rId139" Type="http://schemas.openxmlformats.org/officeDocument/2006/relationships/hyperlink" Target="https://www.ifa.de/foerderungen/ccp-synergy/" TargetMode="External"/><Relationship Id="rId80" Type="http://schemas.openxmlformats.org/officeDocument/2006/relationships/hyperlink" Target="https://www.daad.de/de/der-daad/was-wir-tun/zahlen-und-fakten/budget-und-geldgeber-des-daad/" TargetMode="External"/><Relationship Id="rId85" Type="http://schemas.openxmlformats.org/officeDocument/2006/relationships/hyperlink" Target="https://www.ifa.de/fileadmin/Content/docs/organisation/ifa_Jahresbericht_2018.pdf" TargetMode="External"/><Relationship Id="rId150" Type="http://schemas.openxmlformats.org/officeDocument/2006/relationships/hyperlink" Target="https://www-genesis.destatis.de/genesis/online?operation=abruftabelleBearbeiten&amp;levelindex=1&amp;levelid=1590169566848&amp;auswahloperation=abruftabelleAuspraegungAuswaehlen&amp;auswahlverzeichnis=ordnungsstruktur&amp;auswahlziel=werteabruf&amp;code=12521-0008&amp;auswahltext=&amp;nummer=6&amp;variable=6&amp;name=STAAG6&amp;nummer=5&amp;variable=5&amp;name=RECGL3&amp;werteabruf=Werteabruf" TargetMode="External"/><Relationship Id="rId155" Type="http://schemas.openxmlformats.org/officeDocument/2006/relationships/hyperlink" Target="https://wciom.ru/index.php?id=236&amp;uid=9487" TargetMode="External"/><Relationship Id="rId12" Type="http://schemas.openxmlformats.org/officeDocument/2006/relationships/hyperlink" Target="http://www.vestnik.mgimo.ru/sites/default/files/pdf/001_a_mineevap_fenenkoav_loshkarevid_ananevbi_0.pdf" TargetMode="External"/><Relationship Id="rId17" Type="http://schemas.openxmlformats.org/officeDocument/2006/relationships/hyperlink" Target="https://www.researchgate.net/publication/308141262_Auslandsdeutschtum" TargetMode="External"/><Relationship Id="rId33" Type="http://schemas.openxmlformats.org/officeDocument/2006/relationships/hyperlink" Target="https://www.auswaertiges-amt.de/de/aussenpolitik/themen/krisenpraevention/leitlinien-krisen/217444" TargetMode="External"/><Relationship Id="rId38" Type="http://schemas.openxmlformats.org/officeDocument/2006/relationships/hyperlink" Target="https://www.bundeshaushalt.de/fileadmin/de.bundeshaushalt/content_de/dokumente/2020/soll/Epl_Gesamt_mit_HG_und_Vorspann.pdf" TargetMode="External"/><Relationship Id="rId59" Type="http://schemas.openxmlformats.org/officeDocument/2006/relationships/hyperlink" Target="https://www.zeit.de/politik/deutschland/2019-06/forsa-umfrage-parteien-gruene-cdu-beliebtheit" TargetMode="External"/><Relationship Id="rId103" Type="http://schemas.openxmlformats.org/officeDocument/2006/relationships/hyperlink" Target="https://www.auswaertiges-amt.de/de/newsroom/140201-bm-muesiko/259554%20" TargetMode="External"/><Relationship Id="rId108" Type="http://schemas.openxmlformats.org/officeDocument/2006/relationships/hyperlink" Target="https://russland.ahk.de/fileadmin/AHK_Russland/Newsroom/Umfragen/2019/2019-12-03_Geschaeftsklima-Umfrage-2020_Ergebnisse_RU.pdf" TargetMode="External"/><Relationship Id="rId124" Type="http://schemas.openxmlformats.org/officeDocument/2006/relationships/hyperlink" Target="https://www.goethe.de/ins/ru/de/spr/eng/pas.html" TargetMode="External"/><Relationship Id="rId129" Type="http://schemas.openxmlformats.org/officeDocument/2006/relationships/hyperlink" Target="https://www.goethe.de/ins/ru/de/kul/sup/djr.html" TargetMode="External"/><Relationship Id="rId20" Type="http://schemas.openxmlformats.org/officeDocument/2006/relationships/hyperlink" Target="https://www.uscpublicdiplomacy.org/sites/uscpublicdiplomacy.org/files/useruploads/u35361/2013%20Paper%205.pdf" TargetMode="External"/><Relationship Id="rId41" Type="http://schemas.openxmlformats.org/officeDocument/2006/relationships/hyperlink" Target="https://www.auswaertiges-amt.de/blob/2207452/fe4b9e40a259d0d94943cc56a7352ade/190404-neue-strategie-huhi-im-ausland-data.pdf" TargetMode="External"/><Relationship Id="rId54" Type="http://schemas.openxmlformats.org/officeDocument/2006/relationships/hyperlink" Target="https://www.bild.de/news/topics/65-jahre-bild/was-ist-deutsch-52174512.bild.html" TargetMode="External"/><Relationship Id="rId62" Type="http://schemas.openxmlformats.org/officeDocument/2006/relationships/hyperlink" Target="https://www.bmas.de/SharedDocs/Downloads/DE/PDF-Publikationen/a207-sozialhilfe-und-grundsicherung.pdf?__blob=publicationFile&amp;v=9" TargetMode="External"/><Relationship Id="rId70" Type="http://schemas.openxmlformats.org/officeDocument/2006/relationships/hyperlink" Target="https://dip21.bundestag.de/dip21/btd/19/026/1902674.pdf" TargetMode="External"/><Relationship Id="rId75" Type="http://schemas.openxmlformats.org/officeDocument/2006/relationships/hyperlink" Target="https://www.auswaertiges-amt.de/de/aussenpolitik/themen/kulturdialog/musik-theater-tanz/212854" TargetMode="External"/><Relationship Id="rId83" Type="http://schemas.openxmlformats.org/officeDocument/2006/relationships/hyperlink" Target="http://www.humboldt-foundation.de/web/statistik.html" TargetMode="External"/><Relationship Id="rId88" Type="http://schemas.openxmlformats.org/officeDocument/2006/relationships/hyperlink" Target="https://www.unesco.de/sites/default/files/2019-07/DUK-Jahresbericht_2018-2019.pdf" TargetMode="External"/><Relationship Id="rId91" Type="http://schemas.openxmlformats.org/officeDocument/2006/relationships/hyperlink" Target="https://www.ipsos.com/en-us/news-polls/Germany-Retains-Top" TargetMode="External"/><Relationship Id="rId96" Type="http://schemas.openxmlformats.org/officeDocument/2006/relationships/hyperlink" Target="https://softpower30.com/wp-content/uploads/2019/10/The-Soft-Power-30-Report-2019-1.pdf" TargetMode="External"/><Relationship Id="rId111" Type="http://schemas.openxmlformats.org/officeDocument/2006/relationships/hyperlink" Target="https://russland.ahk.de/fileadmin/AHK_Russland/Newsroom/Publikationen/RIZ/2020/RiZ_1_2020.pdf" TargetMode="External"/><Relationship Id="rId132" Type="http://schemas.openxmlformats.org/officeDocument/2006/relationships/hyperlink" Target="https://www.daad.de/de/der-daad/kommunikation-publikationen/berichte/berichte-der-aussenstellen/" TargetMode="External"/><Relationship Id="rId140" Type="http://schemas.openxmlformats.org/officeDocument/2006/relationships/hyperlink" Target="https://www.deutsch-russisches-forum.de/ru/o-nas/popechitelskij-sovet" TargetMode="External"/><Relationship Id="rId145" Type="http://schemas.openxmlformats.org/officeDocument/2006/relationships/hyperlink" Target="https://statistics.schengenvisainfo.com/" TargetMode="External"/><Relationship Id="rId153" Type="http://schemas.openxmlformats.org/officeDocument/2006/relationships/hyperlink" Target="https://www.levada.ru/cp/wp-content/uploads/2020/02/OM-2019.pdf" TargetMode="External"/><Relationship Id="rId161" Type="http://schemas.openxmlformats.org/officeDocument/2006/relationships/hyperlink" Target="https://www.boell.de/de/2018/05/25/jahresbericht-2017-der-heinrich-boell-stiftung" TargetMode="External"/><Relationship Id="rId1" Type="http://schemas.openxmlformats.org/officeDocument/2006/relationships/hyperlink" Target="https://www.bundeskanzlerin.de/bkin-de/aktuelles/pressestatements-von-bundeskanzlerin-merkel-und-dem-polnischen-ministerpraesidenten-tusk-am-25-april-2014-845086" TargetMode="External"/><Relationship Id="rId6" Type="http://schemas.openxmlformats.org/officeDocument/2006/relationships/hyperlink" Target="https://www.kas.de/de/home" TargetMode="External"/><Relationship Id="rId15" Type="http://schemas.openxmlformats.org/officeDocument/2006/relationships/hyperlink" Target="https://oko-planet.su/politik/politikdiscussions/109208-sergey-helemendik-soft-power-myagkaya-sila-made-in-usa.html" TargetMode="External"/><Relationship Id="rId23" Type="http://schemas.openxmlformats.org/officeDocument/2006/relationships/hyperlink" Target="https://www.auswaertiges-amt.de/blob/216926/7d376f02266f1e65c45ac838ea15dc73/akbp-globalisierung-data.pdf" TargetMode="External"/><Relationship Id="rId28" Type="http://schemas.openxmlformats.org/officeDocument/2006/relationships/hyperlink" Target="https://eur-lex.europa.eu/budget/data/DB/2020/en/GenRev.pdf" TargetMode="External"/><Relationship Id="rId36" Type="http://schemas.openxmlformats.org/officeDocument/2006/relationships/hyperlink" Target="https://www.auswaertiges-amt.de/de/aussenpolitik/themen/krisenpraevention/6-projektbeispiele/sicherheit-irak-fluchtursachenbekaempfung-community-policing/610260" TargetMode="External"/><Relationship Id="rId49" Type="http://schemas.openxmlformats.org/officeDocument/2006/relationships/hyperlink" Target="https://www.auswaertiges-amt.de/de/aussenpolitik/themen/aussenwirtschaft/-/202264" TargetMode="External"/><Relationship Id="rId57" Type="http://schemas.openxmlformats.org/officeDocument/2006/relationships/hyperlink" Target="https://www.echr.coe.int/Documents/Stats_analysis_2019_ENG.pdf" TargetMode="External"/><Relationship Id="rId106" Type="http://schemas.openxmlformats.org/officeDocument/2006/relationships/hyperlink" Target="https://www.auswaertiges-amt.de/de/newsroom/141220-bm-spiege/267832%20" TargetMode="External"/><Relationship Id="rId114" Type="http://schemas.openxmlformats.org/officeDocument/2006/relationships/hyperlink" Target="https://www.fes-russia.org/" TargetMode="External"/><Relationship Id="rId119" Type="http://schemas.openxmlformats.org/officeDocument/2006/relationships/hyperlink" Target="https://www.dw.com/ru/&#1085;&#1077;&#1084;&#1077;&#1094;&#1082;&#1080;&#1077;-&#1087;&#1086;&#1083;&#1080;&#1090;&#1080;&#1095;&#1077;&#1089;&#1082;&#1080;&#1077;-&#1092;&#1086;&#1085;&#1076;&#1099;-&#1073;&#1077;&#1089;&#1087;&#1086;&#1082;&#1086;&#1103;&#1090;&#1089;&#1103;-&#1086;-&#1089;&#1074;&#1086;&#1080;&#1093;-&#1088;&#1086;&#1089;&#1089;&#1080;&#1081;&#1089;&#1082;&#1080;&#1093;-&#1087;&#1072;&#1088;&#1090;&#1085;&#1077;&#1088;&#1072;&#1093;/a-16771627" TargetMode="External"/><Relationship Id="rId127" Type="http://schemas.openxmlformats.org/officeDocument/2006/relationships/hyperlink" Target="https://www.goethe.de/ins/ru/de/kul/sup/kib.html" TargetMode="External"/><Relationship Id="rId10" Type="http://schemas.openxmlformats.org/officeDocument/2006/relationships/hyperlink" Target="http://ashpi.asu.ru/ic/?p=4254" TargetMode="External"/><Relationship Id="rId31" Type="http://schemas.openxmlformats.org/officeDocument/2006/relationships/hyperlink" Target="https://www.auswaertiges-amt.de/blob/2296732/723eb6bc91b5a89cd2e0da458ce08ec2/neustart-anl-1-data.pdf" TargetMode="External"/><Relationship Id="rId44" Type="http://schemas.openxmlformats.org/officeDocument/2006/relationships/hyperlink" Target="https://www.auswaertiges-amt.de/blob/205200/c4f16b74de97b2e796e5a2c1305d3ff2/161221-mr-bericht-der-bundesregierung-12-data.pdf" TargetMode="External"/><Relationship Id="rId52" Type="http://schemas.openxmlformats.org/officeDocument/2006/relationships/hyperlink" Target="https://www.dwih-netzwerk.de/de/ueber-uns/aufgaben/" TargetMode="External"/><Relationship Id="rId60" Type="http://schemas.openxmlformats.org/officeDocument/2006/relationships/hyperlink" Target="https://www.un.org/en/development/desa/population/migration/publications/wallchart/docs/MigrationStock2019_Wallchart.pdf" TargetMode="External"/><Relationship Id="rId65" Type="http://schemas.openxmlformats.org/officeDocument/2006/relationships/hyperlink" Target="https://www.fes.de/" TargetMode="External"/><Relationship Id="rId73" Type="http://schemas.openxmlformats.org/officeDocument/2006/relationships/hyperlink" Target="https://www.auswaertiges-amt.de/blob/2232572/0b260ad27d3cb1619279a3355abe7e47/akbp-bericht2018-data.pdf" TargetMode="External"/><Relationship Id="rId78" Type="http://schemas.openxmlformats.org/officeDocument/2006/relationships/hyperlink" Target="https://www.goethe.de/de/uun/auf.html" TargetMode="External"/><Relationship Id="rId81" Type="http://schemas.openxmlformats.org/officeDocument/2006/relationships/hyperlink" Target="http://www.humboldt-foundation.de/pls/web/docs/F-937556335/stiftungssatzung.pdf" TargetMode="External"/><Relationship Id="rId86" Type="http://schemas.openxmlformats.org/officeDocument/2006/relationships/hyperlink" Target="https://www.auslandsschulwesen.de/SharedDocs/Downloads/Webs/ZfA/DE/Publikationen/ZfAkurzgefasst.pdf?__blob=publicationFile&amp;v=10" TargetMode="External"/><Relationship Id="rId94" Type="http://schemas.openxmlformats.org/officeDocument/2006/relationships/hyperlink" Target="file:///C:\Users\User\Downloads\Pew-Research-Center-EU-Brexit-Report-UPDATED-June-15-2017%20(1).pdf" TargetMode="External"/><Relationship Id="rId99" Type="http://schemas.openxmlformats.org/officeDocument/2006/relationships/hyperlink" Target="https://www.bundeskanzlerin.de/Content/DE/Interview/2015/01/2015-01-16-merkel-faz.html" TargetMode="External"/><Relationship Id="rId101" Type="http://schemas.openxmlformats.org/officeDocument/2006/relationships/hyperlink" Target="https://www.bundeskanzlerin.de/Content/DE/Interview/2015/06/2015-06-04-merkel-rtl.html" TargetMode="External"/><Relationship Id="rId122" Type="http://schemas.openxmlformats.org/officeDocument/2006/relationships/hyperlink" Target="https://www.goethe.de/ins/ru/de/sta/mos/ueb.html" TargetMode="External"/><Relationship Id="rId130" Type="http://schemas.openxmlformats.org/officeDocument/2006/relationships/hyperlink" Target="https://www.daad.ru/de/ueber-uns/aussenstelle-moskau/" TargetMode="External"/><Relationship Id="rId135" Type="http://schemas.openxmlformats.org/officeDocument/2006/relationships/hyperlink" Target="http://www.humboldt-foundation.de/web/bundeskanzler-stipendium.html" TargetMode="External"/><Relationship Id="rId143" Type="http://schemas.openxmlformats.org/officeDocument/2006/relationships/hyperlink" Target="https://tass.ru/politika/5333049" TargetMode="External"/><Relationship Id="rId148" Type="http://schemas.openxmlformats.org/officeDocument/2006/relationships/hyperlink" Target="https://www.destatis.de/DE/Themen/Gesellschaft-Umwelt/Bevoelkerung/Migration-Integration/Tabellen/auslaendische-bevoelkerung-aufenthaltsdauer.html" TargetMode="External"/><Relationship Id="rId151" Type="http://schemas.openxmlformats.org/officeDocument/2006/relationships/hyperlink" Target="https://www.goethe.de/de/spr/eng/dlz.html" TargetMode="External"/><Relationship Id="rId156" Type="http://schemas.openxmlformats.org/officeDocument/2006/relationships/hyperlink" Target="https://wciom.ru/index.php?id=236&amp;uid=9930" TargetMode="External"/><Relationship Id="rId4" Type="http://schemas.openxmlformats.org/officeDocument/2006/relationships/hyperlink" Target="https://www.goethe.de/de/index.html" TargetMode="External"/><Relationship Id="rId9" Type="http://schemas.openxmlformats.org/officeDocument/2006/relationships/hyperlink" Target="https://www.indiansworld.org/cross_sword2.html" TargetMode="External"/><Relationship Id="rId13" Type="http://schemas.openxmlformats.org/officeDocument/2006/relationships/hyperlink" Target="https://www.nationalreview.com/2014/09/new-world-disorder-victor-davis-hanson-2/" TargetMode="External"/><Relationship Id="rId18" Type="http://schemas.openxmlformats.org/officeDocument/2006/relationships/hyperlink" Target="https://www.daad.de/de/der-daad/wer-wir-sind/geschichte/" TargetMode="External"/><Relationship Id="rId39" Type="http://schemas.openxmlformats.org/officeDocument/2006/relationships/hyperlink" Target="https://www.swp-berlin.org/fileadmin/contents/products/research_papers/2018RP06_kim_et_al.pdf" TargetMode="External"/><Relationship Id="rId109" Type="http://schemas.openxmlformats.org/officeDocument/2006/relationships/hyperlink" Target="https://www.forbes.ru/rating/384135-50-krupneyshih-inostrannyh-kompaniy-v-rossii-2019-reyting-forbes" TargetMode="External"/><Relationship Id="rId34" Type="http://schemas.openxmlformats.org/officeDocument/2006/relationships/hyperlink" Target="https://www.auswaertiges-amt.de/de/aussenpolitik/themen/krisenpraevention/6-projektbeispiele/-/217456" TargetMode="External"/><Relationship Id="rId50" Type="http://schemas.openxmlformats.org/officeDocument/2006/relationships/hyperlink" Target="https://www.gtai.de/gtai-en/meta/about-us/what-we-do" TargetMode="External"/><Relationship Id="rId55" Type="http://schemas.openxmlformats.org/officeDocument/2006/relationships/hyperlink" Target="http://www.eiu.com/topic/democracy-index" TargetMode="External"/><Relationship Id="rId76" Type="http://schemas.openxmlformats.org/officeDocument/2006/relationships/hyperlink" Target="https://www.auswaertiges-amt.de/de/aussenpolitik/themen/kulturdialog/film/212858" TargetMode="External"/><Relationship Id="rId97" Type="http://schemas.openxmlformats.org/officeDocument/2006/relationships/hyperlink" Target="https://brandirectory.com/globalsoftpower/" TargetMode="External"/><Relationship Id="rId104" Type="http://schemas.openxmlformats.org/officeDocument/2006/relationships/hyperlink" Target="https://www.auswaertiges-amt.de/de/newsroom/141102-bm-st-ztg/266612%20" TargetMode="External"/><Relationship Id="rId120" Type="http://schemas.openxmlformats.org/officeDocument/2006/relationships/hyperlink" Target="https://www.kommersant.ru/doc/3494858" TargetMode="External"/><Relationship Id="rId125" Type="http://schemas.openxmlformats.org/officeDocument/2006/relationships/hyperlink" Target="https://www.pasch-net.de/de/pasch-schulen/weltkarte.html" TargetMode="External"/><Relationship Id="rId141" Type="http://schemas.openxmlformats.org/officeDocument/2006/relationships/hyperlink" Target="https://www.dw.com/de/wer-finanziert-die-dw/a-279073" TargetMode="External"/><Relationship Id="rId146" Type="http://schemas.openxmlformats.org/officeDocument/2006/relationships/hyperlink" Target="https://www.russiatourism.ru/contents/statistika/statisticheskie-pokazateli-vzaimnykh-poezdok-grazhdan-rossiyskoy-federatsii-i-grazhdan-inostrannykh-gosudarstv/vyborochnaya-statisticheskaya-informatsiya-rasschitannaya-v-sootvetstvii-s-ofitsialnoy-statisticheskoy-metodologiey-otsenki-chisla-vezdnykh-i-vyezdnykh-turistskikh-poezdok/" TargetMode="External"/><Relationship Id="rId7" Type="http://schemas.openxmlformats.org/officeDocument/2006/relationships/hyperlink" Target="https://www.fes.de/" TargetMode="External"/><Relationship Id="rId71" Type="http://schemas.openxmlformats.org/officeDocument/2006/relationships/hyperlink" Target="https://www.auswaertiges-amt.de/de/aussenpolitik/themen/kulturdialog/01-ziele-und-aufgaben" TargetMode="External"/><Relationship Id="rId92" Type="http://schemas.openxmlformats.org/officeDocument/2006/relationships/hyperlink" Target="https://brandfinance.com/images/upload/brand_finance_nation_brands_2019_preview.pdf" TargetMode="External"/><Relationship Id="rId162" Type="http://schemas.openxmlformats.org/officeDocument/2006/relationships/hyperlink" Target="https://www.rosalux.de/publikation/id/40519/jahresbericht-2018?cHash=234fd5f75bd14b1cbe5dadb9c1bab6bd" TargetMode="External"/><Relationship Id="rId2" Type="http://schemas.openxmlformats.org/officeDocument/2006/relationships/hyperlink" Target="https://www.auswaertiges-amt.de/de" TargetMode="External"/><Relationship Id="rId29" Type="http://schemas.openxmlformats.org/officeDocument/2006/relationships/hyperlink" Target="https://cyberleninka.ru/article/n/hozyaystvenno-politicheskaya-rol-germanii-v-evrosoyuze" TargetMode="External"/><Relationship Id="rId24" Type="http://schemas.openxmlformats.org/officeDocument/2006/relationships/hyperlink" Target="https://www.auswaertiges-amt.de/de/aussenpolitik/themen/grundprinzipien/216474" TargetMode="External"/><Relationship Id="rId40" Type="http://schemas.openxmlformats.org/officeDocument/2006/relationships/hyperlink" Target="https://www.auswaertiges-amt.de/de/aussenpolitik/themen/humanitaere-hilfe/huhi/205108" TargetMode="External"/><Relationship Id="rId45" Type="http://schemas.openxmlformats.org/officeDocument/2006/relationships/hyperlink" Target="https://www.auswaertiges-amt.de/de/aussenpolitik/internationale-organisationen/uno/deutschland-in-der-uno/205624" TargetMode="External"/><Relationship Id="rId66" Type="http://schemas.openxmlformats.org/officeDocument/2006/relationships/hyperlink" Target="https://www.freiheit.org/" TargetMode="External"/><Relationship Id="rId87" Type="http://schemas.openxmlformats.org/officeDocument/2006/relationships/hyperlink" Target="https://www.kmk-pad.org/pad/leitbild.html" TargetMode="External"/><Relationship Id="rId110" Type="http://schemas.openxmlformats.org/officeDocument/2006/relationships/hyperlink" Target="http://www.top20brands.ru/ru/" TargetMode="External"/><Relationship Id="rId115" Type="http://schemas.openxmlformats.org/officeDocument/2006/relationships/hyperlink" Target="https://russia.fnst.org/" TargetMode="External"/><Relationship Id="rId131" Type="http://schemas.openxmlformats.org/officeDocument/2006/relationships/hyperlink" Target="https://www.daad.ru/de/studieren-forschen-in-deutschland/studieren-in-deutschland/" TargetMode="External"/><Relationship Id="rId136" Type="http://schemas.openxmlformats.org/officeDocument/2006/relationships/hyperlink" Target="http://www.humboldt-foundation.de/tables/2018/pdf/jahresbericht_tabelle_1.pdf" TargetMode="External"/><Relationship Id="rId157" Type="http://schemas.openxmlformats.org/officeDocument/2006/relationships/hyperlink" Target="https://wciom.ru/index.php?id=236&amp;uid=9924" TargetMode="External"/><Relationship Id="rId61" Type="http://schemas.openxmlformats.org/officeDocument/2006/relationships/hyperlink" Target="http://hdr.undp.org/en/content/2019-human-development-index-ranking" TargetMode="External"/><Relationship Id="rId82" Type="http://schemas.openxmlformats.org/officeDocument/2006/relationships/hyperlink" Target="http://www.humboldt-foundation.de/web/partner.html" TargetMode="External"/><Relationship Id="rId152" Type="http://schemas.openxmlformats.org/officeDocument/2006/relationships/hyperlink" Target="https://wciom.ru/index.php?id=236&amp;uid=115394" TargetMode="External"/><Relationship Id="rId19" Type="http://schemas.openxmlformats.org/officeDocument/2006/relationships/hyperlink" Target="https://www.researchgate.net/publication/251248696_Deutsche_Aussenpolitik_in_historischer_und_systematischer_Perspektive" TargetMode="External"/><Relationship Id="rId14" Type="http://schemas.openxmlformats.org/officeDocument/2006/relationships/hyperlink" Target="https://mgimo.ru/library/publications/1003911/" TargetMode="External"/><Relationship Id="rId30" Type="http://schemas.openxmlformats.org/officeDocument/2006/relationships/hyperlink" Target="https://www.auswaertiges-amt.de/de/aussenpolitik/regionaleschwerpunkte/usa/transatlantischebez-allg-node?openAccordionId=item-212568-1-panel" TargetMode="External"/><Relationship Id="rId35" Type="http://schemas.openxmlformats.org/officeDocument/2006/relationships/hyperlink" Target="https://www.auswaertiges-amt.de/de/aussenpolitik/themen/krisenpraevention/6-projektbeispiele/somalia/217452" TargetMode="External"/><Relationship Id="rId56" Type="http://schemas.openxmlformats.org/officeDocument/2006/relationships/hyperlink" Target="https://rsf.org/en/ranking" TargetMode="External"/><Relationship Id="rId77" Type="http://schemas.openxmlformats.org/officeDocument/2006/relationships/hyperlink" Target="https://www.auswaertiges-amt.de/de/aussenpolitik/themen/kulturdialog/literatur/212856" TargetMode="External"/><Relationship Id="rId100" Type="http://schemas.openxmlformats.org/officeDocument/2006/relationships/hyperlink" Target="https://www.bundeskanzlerin.de/Content/DE/Mitschrift/Pressekonferenzen/2015/05/2015-05-10-pk-merkel-putin.html%20" TargetMode="External"/><Relationship Id="rId105" Type="http://schemas.openxmlformats.org/officeDocument/2006/relationships/hyperlink" Target="https://www.auswaertiges-amt.de/de/newsroom/141209-bm-jekaterinburg/267520" TargetMode="External"/><Relationship Id="rId126" Type="http://schemas.openxmlformats.org/officeDocument/2006/relationships/hyperlink" Target="https://www.goethe.de/ins/ru/de/spr/eng/rusmind.html" TargetMode="External"/><Relationship Id="rId147" Type="http://schemas.openxmlformats.org/officeDocument/2006/relationships/hyperlink" Target="https://www.bmwi.de/Redaktion/DE/Dossier/tourismus.html" TargetMode="External"/><Relationship Id="rId8" Type="http://schemas.openxmlformats.org/officeDocument/2006/relationships/hyperlink" Target="https://cyberleninka.ru/article/n/kontseptsiya-sily-v-mezhdunarodnyh-otnosheniyah-interpretatsiya-s-tochki-zreniya-sotsialnogo-konstruktivizma" TargetMode="External"/><Relationship Id="rId51" Type="http://schemas.openxmlformats.org/officeDocument/2006/relationships/hyperlink" Target="https://www.deutsche-bank.de/fk/de/docs/results_2-16_Seiten_34-37_LandderIdeen.pdf" TargetMode="External"/><Relationship Id="rId72" Type="http://schemas.openxmlformats.org/officeDocument/2006/relationships/hyperlink" Target="https://www.auswaertiges-amt.de/blob/216926/7d376f02266f1e65c45ac838ea15dc73/akbp-globalisierung-data.pdf" TargetMode="External"/><Relationship Id="rId93" Type="http://schemas.openxmlformats.org/officeDocument/2006/relationships/hyperlink" Target="https://www.ecfr.eu/page/ECFR269_EU_COALITION_EXPLORER_2018_V1.10.pdf" TargetMode="External"/><Relationship Id="rId98" Type="http://schemas.openxmlformats.org/officeDocument/2006/relationships/hyperlink" Target="https://www.bundeskanzlerin.de/Content/DE/Interview/2014/05/2014-05-20-merkel-lvz.html" TargetMode="External"/><Relationship Id="rId121" Type="http://schemas.openxmlformats.org/officeDocument/2006/relationships/hyperlink" Target="https://interaffairs.ru/news/show/19213" TargetMode="External"/><Relationship Id="rId142" Type="http://schemas.openxmlformats.org/officeDocument/2006/relationships/hyperlink" Target="https://www.dw.com/downloads/46875913/organigrammdw.pdf" TargetMode="External"/><Relationship Id="rId3" Type="http://schemas.openxmlformats.org/officeDocument/2006/relationships/hyperlink" Target="https://www.bundestag.de/" TargetMode="External"/><Relationship Id="rId25" Type="http://schemas.openxmlformats.org/officeDocument/2006/relationships/hyperlink" Target="https://www.auswaertiges-amt.de/de/aussenpolitik/europa" TargetMode="External"/><Relationship Id="rId46" Type="http://schemas.openxmlformats.org/officeDocument/2006/relationships/hyperlink" Target="https://www.focus-economics.com/sites/default/files/wysiwyg_images/focuseconomics_biggest_economies_november_2018-01-01.png" TargetMode="External"/><Relationship Id="rId67" Type="http://schemas.openxmlformats.org/officeDocument/2006/relationships/hyperlink" Target="https://www.hss.de/" TargetMode="External"/><Relationship Id="rId116" Type="http://schemas.openxmlformats.org/officeDocument/2006/relationships/hyperlink" Target="https://www.hss.de/ueber-uns/standorte/moskau/" TargetMode="External"/><Relationship Id="rId137" Type="http://schemas.openxmlformats.org/officeDocument/2006/relationships/hyperlink" Target="http://www.humboldt-foundation.de/web/humboldt-geographie-des-wissens.html" TargetMode="External"/><Relationship Id="rId158" Type="http://schemas.openxmlformats.org/officeDocument/2006/relationships/hyperlink" Target="http://library.fes.de/pdf-files/fes/03208/jb-201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37736-B53B-46A7-9205-15331516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2342</TotalTime>
  <Pages>1</Pages>
  <Words>46777</Words>
  <Characters>266634</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Корчагина</dc:creator>
  <cp:keywords/>
  <dc:description/>
  <cp:lastModifiedBy>Kseniia Korchagina</cp:lastModifiedBy>
  <cp:revision>11</cp:revision>
  <cp:lastPrinted>2020-05-31T22:16:00Z</cp:lastPrinted>
  <dcterms:created xsi:type="dcterms:W3CDTF">2020-05-30T14:20:00Z</dcterms:created>
  <dcterms:modified xsi:type="dcterms:W3CDTF">2020-06-01T22:57:00Z</dcterms:modified>
</cp:coreProperties>
</file>