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D5" w:rsidRPr="004919D2" w:rsidRDefault="004919D2" w:rsidP="00C008FB">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B652D5" w:rsidRDefault="00B652D5" w:rsidP="00C008FB">
      <w:pPr>
        <w:jc w:val="center"/>
        <w:rPr>
          <w:rFonts w:ascii="Times New Roman" w:hAnsi="Times New Roman" w:cs="Times New Roman"/>
          <w:sz w:val="28"/>
          <w:szCs w:val="28"/>
        </w:rPr>
      </w:pPr>
    </w:p>
    <w:p w:rsidR="00B652D5" w:rsidRDefault="00B652D5" w:rsidP="00B652D5">
      <w:pPr>
        <w:jc w:val="center"/>
        <w:rPr>
          <w:rFonts w:ascii="Times New Roman" w:hAnsi="Times New Roman" w:cs="Times New Roman"/>
          <w:sz w:val="28"/>
          <w:szCs w:val="28"/>
        </w:rPr>
      </w:pPr>
    </w:p>
    <w:p w:rsidR="00B652D5" w:rsidRDefault="00B652D5" w:rsidP="00B652D5">
      <w:pPr>
        <w:jc w:val="center"/>
        <w:rPr>
          <w:rFonts w:ascii="Times New Roman" w:hAnsi="Times New Roman" w:cs="Times New Roman"/>
          <w:sz w:val="28"/>
          <w:szCs w:val="28"/>
        </w:rPr>
      </w:pPr>
    </w:p>
    <w:p w:rsidR="004919D2" w:rsidRDefault="00B652D5" w:rsidP="00B652D5">
      <w:pPr>
        <w:jc w:val="center"/>
        <w:rPr>
          <w:rFonts w:ascii="Times New Roman" w:hAnsi="Times New Roman" w:cs="Times New Roman"/>
          <w:sz w:val="28"/>
          <w:szCs w:val="28"/>
        </w:rPr>
      </w:pPr>
      <w:r>
        <w:rPr>
          <w:rFonts w:ascii="Times New Roman" w:hAnsi="Times New Roman" w:cs="Times New Roman"/>
          <w:sz w:val="28"/>
          <w:szCs w:val="28"/>
        </w:rPr>
        <w:t>Горина Анна Андреевна</w:t>
      </w:r>
    </w:p>
    <w:p w:rsidR="004919D2" w:rsidRDefault="004919D2" w:rsidP="004919D2">
      <w:pPr>
        <w:jc w:val="center"/>
        <w:rPr>
          <w:rFonts w:ascii="Times New Roman" w:hAnsi="Times New Roman" w:cs="Times New Roman"/>
          <w:color w:val="000000"/>
          <w:sz w:val="28"/>
          <w:szCs w:val="28"/>
        </w:rPr>
      </w:pPr>
      <w:r>
        <w:rPr>
          <w:rFonts w:ascii="Times New Roman" w:hAnsi="Times New Roman" w:cs="Times New Roman"/>
          <w:sz w:val="28"/>
          <w:szCs w:val="28"/>
        </w:rPr>
        <w:t>Выпускная квалификационная работа</w:t>
      </w:r>
    </w:p>
    <w:p w:rsidR="00B652D5" w:rsidRDefault="00B652D5" w:rsidP="00B652D5">
      <w:pPr>
        <w:jc w:val="center"/>
        <w:rPr>
          <w:rFonts w:ascii="Times New Roman" w:hAnsi="Times New Roman" w:cs="Times New Roman"/>
          <w:sz w:val="28"/>
          <w:szCs w:val="28"/>
        </w:rPr>
      </w:pPr>
    </w:p>
    <w:p w:rsidR="00B652D5" w:rsidRPr="00DF4B72" w:rsidRDefault="00B652D5" w:rsidP="00B652D5">
      <w:pPr>
        <w:jc w:val="center"/>
        <w:rPr>
          <w:rFonts w:ascii="Times New Roman" w:hAnsi="Times New Roman" w:cs="Times New Roman"/>
          <w:b/>
          <w:bCs/>
          <w:color w:val="000000" w:themeColor="text1"/>
          <w:sz w:val="28"/>
          <w:szCs w:val="28"/>
        </w:rPr>
      </w:pPr>
      <w:r w:rsidRPr="00DF4B72">
        <w:rPr>
          <w:rFonts w:ascii="Times New Roman" w:hAnsi="Times New Roman" w:cs="Times New Roman"/>
          <w:b/>
          <w:bCs/>
          <w:color w:val="000000" w:themeColor="text1"/>
          <w:sz w:val="28"/>
          <w:szCs w:val="28"/>
          <w:shd w:val="clear" w:color="auto" w:fill="FFFFFF"/>
        </w:rPr>
        <w:t>Электронная коммерция</w:t>
      </w:r>
      <w:r w:rsidR="004919D2" w:rsidRPr="00DF4B72">
        <w:rPr>
          <w:rFonts w:ascii="Times New Roman" w:hAnsi="Times New Roman" w:cs="Times New Roman"/>
          <w:b/>
          <w:bCs/>
          <w:color w:val="000000" w:themeColor="text1"/>
          <w:sz w:val="28"/>
          <w:szCs w:val="28"/>
          <w:shd w:val="clear" w:color="auto" w:fill="FFFFFF"/>
        </w:rPr>
        <w:t>: история и развитие на примере Норвегии</w:t>
      </w:r>
    </w:p>
    <w:p w:rsidR="00B652D5" w:rsidRDefault="00B652D5" w:rsidP="00B652D5">
      <w:pPr>
        <w:jc w:val="center"/>
        <w:rPr>
          <w:rFonts w:ascii="Times New Roman" w:hAnsi="Times New Roman" w:cs="Times New Roman"/>
          <w:color w:val="000000" w:themeColor="text1"/>
          <w:sz w:val="28"/>
          <w:szCs w:val="28"/>
        </w:rPr>
      </w:pPr>
    </w:p>
    <w:p w:rsidR="004919D2" w:rsidRPr="004E3377" w:rsidRDefault="004919D2" w:rsidP="004919D2">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Бакалавриат</w:t>
      </w:r>
    </w:p>
    <w:p w:rsidR="004919D2" w:rsidRPr="004E3377" w:rsidRDefault="004919D2" w:rsidP="004919D2">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41.03.05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4919D2" w:rsidRPr="004E3377" w:rsidRDefault="004919D2" w:rsidP="004919D2">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rsidR="004919D2" w:rsidRPr="004E3377" w:rsidRDefault="004919D2" w:rsidP="004919D2">
      <w:pPr>
        <w:jc w:val="center"/>
        <w:rPr>
          <w:rFonts w:ascii="Times New Roman" w:hAnsi="Times New Roman"/>
          <w:sz w:val="28"/>
          <w:szCs w:val="28"/>
        </w:rPr>
      </w:pPr>
      <w:r>
        <w:rPr>
          <w:rFonts w:ascii="Times New Roman" w:hAnsi="Times New Roman"/>
          <w:sz w:val="28"/>
          <w:szCs w:val="28"/>
        </w:rPr>
        <w:t>СВ.5034.2016</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4919D2" w:rsidRPr="004E3377" w:rsidRDefault="004919D2" w:rsidP="004919D2">
      <w:pPr>
        <w:rPr>
          <w:rFonts w:ascii="Times New Roman" w:hAnsi="Times New Roman"/>
          <w:sz w:val="28"/>
          <w:szCs w:val="28"/>
        </w:rPr>
      </w:pPr>
    </w:p>
    <w:p w:rsidR="00B652D5" w:rsidRDefault="00B652D5" w:rsidP="00B652D5">
      <w:pPr>
        <w:spacing w:line="240" w:lineRule="auto"/>
        <w:jc w:val="right"/>
        <w:rPr>
          <w:rFonts w:ascii="Times New Roman" w:hAnsi="Times New Roman" w:cs="Times New Roman"/>
          <w:sz w:val="28"/>
          <w:szCs w:val="28"/>
        </w:rPr>
      </w:pPr>
    </w:p>
    <w:p w:rsidR="00B652D5" w:rsidRDefault="00B652D5" w:rsidP="003B4B85">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004919D2">
        <w:rPr>
          <w:rFonts w:ascii="Times New Roman" w:hAnsi="Times New Roman" w:cs="Times New Roman"/>
          <w:sz w:val="28"/>
          <w:szCs w:val="28"/>
        </w:rPr>
        <w:t>:</w:t>
      </w:r>
      <w:r>
        <w:rPr>
          <w:rFonts w:ascii="Times New Roman" w:hAnsi="Times New Roman" w:cs="Times New Roman"/>
          <w:sz w:val="28"/>
          <w:szCs w:val="28"/>
        </w:rPr>
        <w:t xml:space="preserve"> </w:t>
      </w:r>
    </w:p>
    <w:p w:rsidR="003B4B85" w:rsidRDefault="003B4B85" w:rsidP="003B4B85">
      <w:pPr>
        <w:spacing w:line="240" w:lineRule="auto"/>
        <w:jc w:val="right"/>
        <w:rPr>
          <w:rFonts w:ascii="Times New Roman" w:hAnsi="Times New Roman" w:cs="Times New Roman"/>
          <w:sz w:val="28"/>
          <w:szCs w:val="28"/>
        </w:rPr>
      </w:pPr>
      <w:r w:rsidRPr="003B4B85">
        <w:rPr>
          <w:rFonts w:ascii="Times New Roman" w:hAnsi="Times New Roman" w:cs="Times New Roman"/>
          <w:sz w:val="28"/>
          <w:szCs w:val="28"/>
        </w:rPr>
        <w:t xml:space="preserve">профессор, </w:t>
      </w:r>
      <w:r>
        <w:rPr>
          <w:rFonts w:ascii="Times New Roman" w:hAnsi="Times New Roman" w:cs="Times New Roman"/>
          <w:sz w:val="28"/>
          <w:szCs w:val="28"/>
        </w:rPr>
        <w:t>к</w:t>
      </w:r>
      <w:r w:rsidRPr="003B4B85">
        <w:rPr>
          <w:rFonts w:ascii="Times New Roman" w:hAnsi="Times New Roman" w:cs="Times New Roman"/>
          <w:sz w:val="28"/>
          <w:szCs w:val="28"/>
        </w:rPr>
        <w:t>афедра</w:t>
      </w:r>
      <w:r>
        <w:rPr>
          <w:rFonts w:ascii="Times New Roman" w:hAnsi="Times New Roman" w:cs="Times New Roman"/>
          <w:sz w:val="28"/>
          <w:szCs w:val="28"/>
        </w:rPr>
        <w:t xml:space="preserve"> </w:t>
      </w:r>
      <w:r w:rsidRPr="003B4B85">
        <w:rPr>
          <w:rFonts w:ascii="Times New Roman" w:hAnsi="Times New Roman" w:cs="Times New Roman"/>
          <w:sz w:val="28"/>
          <w:szCs w:val="28"/>
        </w:rPr>
        <w:t>европейских</w:t>
      </w:r>
      <w:r>
        <w:rPr>
          <w:rFonts w:ascii="Times New Roman" w:hAnsi="Times New Roman" w:cs="Times New Roman"/>
          <w:sz w:val="28"/>
          <w:szCs w:val="28"/>
        </w:rPr>
        <w:t xml:space="preserve"> </w:t>
      </w:r>
      <w:r w:rsidRPr="003B4B85">
        <w:rPr>
          <w:rFonts w:ascii="Times New Roman" w:hAnsi="Times New Roman" w:cs="Times New Roman"/>
          <w:sz w:val="28"/>
          <w:szCs w:val="28"/>
        </w:rPr>
        <w:t>исследований</w:t>
      </w:r>
    </w:p>
    <w:p w:rsidR="003B4B85" w:rsidRPr="003B4B85" w:rsidRDefault="003B4B85" w:rsidP="003B4B85">
      <w:pPr>
        <w:spacing w:line="240" w:lineRule="auto"/>
        <w:jc w:val="right"/>
        <w:rPr>
          <w:rFonts w:ascii="Times New Roman" w:hAnsi="Times New Roman" w:cs="Times New Roman"/>
          <w:sz w:val="28"/>
          <w:szCs w:val="28"/>
        </w:rPr>
      </w:pPr>
      <w:r w:rsidRPr="003B4B85">
        <w:rPr>
          <w:rFonts w:ascii="Times New Roman" w:hAnsi="Times New Roman" w:cs="Times New Roman"/>
          <w:sz w:val="28"/>
          <w:szCs w:val="28"/>
        </w:rPr>
        <w:t>Худолей Константин</w:t>
      </w:r>
      <w:r>
        <w:rPr>
          <w:rFonts w:ascii="Times New Roman" w:hAnsi="Times New Roman" w:cs="Times New Roman"/>
          <w:sz w:val="28"/>
          <w:szCs w:val="28"/>
        </w:rPr>
        <w:t xml:space="preserve"> </w:t>
      </w:r>
      <w:r w:rsidRPr="003B4B85">
        <w:rPr>
          <w:rFonts w:ascii="Times New Roman" w:hAnsi="Times New Roman" w:cs="Times New Roman"/>
          <w:sz w:val="28"/>
          <w:szCs w:val="28"/>
        </w:rPr>
        <w:t>Константинович</w:t>
      </w:r>
    </w:p>
    <w:p w:rsidR="00B652D5" w:rsidRDefault="00B652D5" w:rsidP="003B4B8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B652D5" w:rsidRDefault="00B652D5" w:rsidP="003B4B85">
      <w:pPr>
        <w:jc w:val="right"/>
        <w:rPr>
          <w:rFonts w:ascii="Times New Roman" w:hAnsi="Times New Roman" w:cs="Times New Roman"/>
          <w:sz w:val="28"/>
          <w:szCs w:val="28"/>
        </w:rPr>
      </w:pPr>
    </w:p>
    <w:p w:rsidR="003B4B85" w:rsidRPr="003B4B85" w:rsidRDefault="00C36295" w:rsidP="003B4B85">
      <w:pPr>
        <w:jc w:val="right"/>
        <w:rPr>
          <w:rFonts w:ascii="Times New Roman" w:hAnsi="Times New Roman"/>
          <w:sz w:val="28"/>
          <w:szCs w:val="28"/>
        </w:rPr>
      </w:pPr>
      <w:r w:rsidRPr="00BD75C7">
        <w:rPr>
          <w:rFonts w:ascii="Times New Roman" w:hAnsi="Times New Roman"/>
          <w:sz w:val="28"/>
          <w:szCs w:val="28"/>
        </w:rPr>
        <w:t xml:space="preserve">Рецензент: </w:t>
      </w:r>
    </w:p>
    <w:p w:rsidR="003B4B85" w:rsidRPr="003B4B85" w:rsidRDefault="003B4B85" w:rsidP="003B4B85">
      <w:pPr>
        <w:jc w:val="right"/>
        <w:rPr>
          <w:rFonts w:ascii="Times New Roman" w:hAnsi="Times New Roman"/>
          <w:sz w:val="28"/>
          <w:szCs w:val="28"/>
        </w:rPr>
      </w:pPr>
      <w:r w:rsidRPr="003B4B85">
        <w:rPr>
          <w:rFonts w:ascii="Times New Roman" w:hAnsi="Times New Roman"/>
          <w:sz w:val="28"/>
          <w:szCs w:val="28"/>
        </w:rPr>
        <w:t xml:space="preserve">доцент, </w:t>
      </w:r>
      <w:r>
        <w:rPr>
          <w:rFonts w:ascii="Times New Roman" w:hAnsi="Times New Roman"/>
          <w:sz w:val="28"/>
          <w:szCs w:val="28"/>
        </w:rPr>
        <w:t>к</w:t>
      </w:r>
      <w:r w:rsidRPr="003B4B85">
        <w:rPr>
          <w:rFonts w:ascii="Times New Roman" w:hAnsi="Times New Roman"/>
          <w:sz w:val="28"/>
          <w:szCs w:val="28"/>
        </w:rPr>
        <w:t>афедра теории</w:t>
      </w:r>
      <w:r>
        <w:rPr>
          <w:rFonts w:ascii="Times New Roman" w:hAnsi="Times New Roman"/>
          <w:sz w:val="28"/>
          <w:szCs w:val="28"/>
        </w:rPr>
        <w:t xml:space="preserve"> </w:t>
      </w:r>
      <w:r w:rsidRPr="003B4B85">
        <w:rPr>
          <w:rFonts w:ascii="Times New Roman" w:hAnsi="Times New Roman"/>
          <w:sz w:val="28"/>
          <w:szCs w:val="28"/>
        </w:rPr>
        <w:t>кредита и финансового</w:t>
      </w:r>
    </w:p>
    <w:p w:rsidR="00C36295" w:rsidRDefault="003B4B85" w:rsidP="003B4B85">
      <w:pPr>
        <w:jc w:val="right"/>
        <w:rPr>
          <w:rFonts w:ascii="Times New Roman" w:hAnsi="Times New Roman"/>
          <w:sz w:val="28"/>
          <w:szCs w:val="28"/>
        </w:rPr>
      </w:pPr>
      <w:r w:rsidRPr="003B4B85">
        <w:rPr>
          <w:rFonts w:ascii="Times New Roman" w:hAnsi="Times New Roman"/>
          <w:sz w:val="28"/>
          <w:szCs w:val="28"/>
        </w:rPr>
        <w:t>менеджмента</w:t>
      </w:r>
    </w:p>
    <w:p w:rsidR="00C36295" w:rsidRDefault="003B4B85" w:rsidP="003B4B85">
      <w:pPr>
        <w:jc w:val="right"/>
        <w:rPr>
          <w:rFonts w:ascii="Times New Roman" w:hAnsi="Times New Roman"/>
          <w:sz w:val="28"/>
          <w:szCs w:val="28"/>
        </w:rPr>
      </w:pPr>
      <w:r w:rsidRPr="003B4B85">
        <w:rPr>
          <w:rFonts w:ascii="Times New Roman" w:hAnsi="Times New Roman"/>
          <w:sz w:val="28"/>
          <w:szCs w:val="28"/>
        </w:rPr>
        <w:t>Титов Виктор Олегович</w:t>
      </w:r>
    </w:p>
    <w:p w:rsidR="004919D2" w:rsidRDefault="004919D2" w:rsidP="00B652D5">
      <w:pPr>
        <w:jc w:val="center"/>
        <w:rPr>
          <w:rFonts w:ascii="Times New Roman" w:hAnsi="Times New Roman" w:cs="Times New Roman"/>
          <w:sz w:val="28"/>
          <w:szCs w:val="28"/>
        </w:rPr>
      </w:pPr>
    </w:p>
    <w:p w:rsidR="004919D2" w:rsidRDefault="004919D2" w:rsidP="00B652D5">
      <w:pPr>
        <w:jc w:val="center"/>
        <w:rPr>
          <w:rFonts w:ascii="Times New Roman" w:hAnsi="Times New Roman" w:cs="Times New Roman"/>
          <w:sz w:val="28"/>
          <w:szCs w:val="28"/>
        </w:rPr>
      </w:pPr>
    </w:p>
    <w:p w:rsidR="00B652D5" w:rsidRDefault="00B652D5" w:rsidP="00B652D5">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B652D5" w:rsidRDefault="00B652D5" w:rsidP="00B652D5">
      <w:pPr>
        <w:jc w:val="center"/>
        <w:rPr>
          <w:rFonts w:ascii="Times New Roman" w:hAnsi="Times New Roman" w:cs="Times New Roman"/>
          <w:sz w:val="24"/>
          <w:szCs w:val="24"/>
        </w:rPr>
      </w:pPr>
      <w:r>
        <w:rPr>
          <w:rFonts w:ascii="Times New Roman" w:hAnsi="Times New Roman" w:cs="Times New Roman"/>
          <w:sz w:val="24"/>
          <w:szCs w:val="24"/>
        </w:rPr>
        <w:t>2020</w:t>
      </w:r>
    </w:p>
    <w:sdt>
      <w:sdtPr>
        <w:rPr>
          <w:rFonts w:asciiTheme="minorHAnsi" w:eastAsiaTheme="minorHAnsi" w:hAnsiTheme="minorHAnsi" w:cstheme="minorBidi"/>
          <w:color w:val="auto"/>
          <w:sz w:val="22"/>
          <w:szCs w:val="22"/>
          <w:lang w:eastAsia="en-US"/>
        </w:rPr>
        <w:id w:val="-1725829452"/>
        <w:docPartObj>
          <w:docPartGallery w:val="Table of Contents"/>
          <w:docPartUnique/>
        </w:docPartObj>
      </w:sdtPr>
      <w:sdtEndPr>
        <w:rPr>
          <w:b/>
          <w:bCs/>
        </w:rPr>
      </w:sdtEndPr>
      <w:sdtContent>
        <w:p w:rsidR="00C67577" w:rsidRDefault="00C67577">
          <w:pPr>
            <w:pStyle w:val="af"/>
          </w:pPr>
          <w:r>
            <w:t>Оглавление</w:t>
          </w:r>
        </w:p>
        <w:p w:rsidR="00967DC8" w:rsidRDefault="00C67577">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1666302" w:history="1">
            <w:r w:rsidR="00967DC8" w:rsidRPr="00D20994">
              <w:rPr>
                <w:rStyle w:val="a7"/>
                <w:rFonts w:ascii="Times New Roman" w:hAnsi="Times New Roman" w:cs="Times New Roman"/>
                <w:b/>
                <w:bCs/>
                <w:noProof/>
              </w:rPr>
              <w:t>Введение</w:t>
            </w:r>
            <w:r w:rsidR="00967DC8">
              <w:rPr>
                <w:noProof/>
                <w:webHidden/>
              </w:rPr>
              <w:tab/>
            </w:r>
            <w:r w:rsidR="00967DC8">
              <w:rPr>
                <w:noProof/>
                <w:webHidden/>
              </w:rPr>
              <w:fldChar w:fldCharType="begin"/>
            </w:r>
            <w:r w:rsidR="00967DC8">
              <w:rPr>
                <w:noProof/>
                <w:webHidden/>
              </w:rPr>
              <w:instrText xml:space="preserve"> PAGEREF _Toc41666302 \h </w:instrText>
            </w:r>
            <w:r w:rsidR="00967DC8">
              <w:rPr>
                <w:noProof/>
                <w:webHidden/>
              </w:rPr>
            </w:r>
            <w:r w:rsidR="00967DC8">
              <w:rPr>
                <w:noProof/>
                <w:webHidden/>
              </w:rPr>
              <w:fldChar w:fldCharType="separate"/>
            </w:r>
            <w:r w:rsidR="00967DC8">
              <w:rPr>
                <w:noProof/>
                <w:webHidden/>
              </w:rPr>
              <w:t>3</w:t>
            </w:r>
            <w:r w:rsidR="00967DC8">
              <w:rPr>
                <w:noProof/>
                <w:webHidden/>
              </w:rPr>
              <w:fldChar w:fldCharType="end"/>
            </w:r>
          </w:hyperlink>
        </w:p>
        <w:p w:rsidR="00967DC8" w:rsidRDefault="00CE1628">
          <w:pPr>
            <w:pStyle w:val="11"/>
            <w:tabs>
              <w:tab w:val="right" w:leader="dot" w:pos="9345"/>
            </w:tabs>
            <w:rPr>
              <w:rFonts w:eastAsiaTheme="minorEastAsia"/>
              <w:noProof/>
              <w:lang w:eastAsia="ru-RU"/>
            </w:rPr>
          </w:pPr>
          <w:hyperlink w:anchor="_Toc41666303" w:history="1">
            <w:r w:rsidR="00967DC8" w:rsidRPr="00D20994">
              <w:rPr>
                <w:rStyle w:val="a7"/>
                <w:rFonts w:ascii="Times New Roman" w:hAnsi="Times New Roman" w:cs="Times New Roman"/>
                <w:b/>
                <w:noProof/>
              </w:rPr>
              <w:t>Глава 1. Теоретические аспекты рынка электронной коммерции</w:t>
            </w:r>
            <w:r w:rsidR="00967DC8">
              <w:rPr>
                <w:noProof/>
                <w:webHidden/>
              </w:rPr>
              <w:tab/>
            </w:r>
            <w:r w:rsidR="00967DC8">
              <w:rPr>
                <w:noProof/>
                <w:webHidden/>
              </w:rPr>
              <w:fldChar w:fldCharType="begin"/>
            </w:r>
            <w:r w:rsidR="00967DC8">
              <w:rPr>
                <w:noProof/>
                <w:webHidden/>
              </w:rPr>
              <w:instrText xml:space="preserve"> PAGEREF _Toc41666303 \h </w:instrText>
            </w:r>
            <w:r w:rsidR="00967DC8">
              <w:rPr>
                <w:noProof/>
                <w:webHidden/>
              </w:rPr>
            </w:r>
            <w:r w:rsidR="00967DC8">
              <w:rPr>
                <w:noProof/>
                <w:webHidden/>
              </w:rPr>
              <w:fldChar w:fldCharType="separate"/>
            </w:r>
            <w:r w:rsidR="00967DC8">
              <w:rPr>
                <w:noProof/>
                <w:webHidden/>
              </w:rPr>
              <w:t>11</w:t>
            </w:r>
            <w:r w:rsidR="00967DC8">
              <w:rPr>
                <w:noProof/>
                <w:webHidden/>
              </w:rPr>
              <w:fldChar w:fldCharType="end"/>
            </w:r>
          </w:hyperlink>
        </w:p>
        <w:p w:rsidR="00967DC8" w:rsidRDefault="00CE1628">
          <w:pPr>
            <w:pStyle w:val="21"/>
            <w:tabs>
              <w:tab w:val="left" w:pos="880"/>
              <w:tab w:val="right" w:leader="dot" w:pos="9345"/>
            </w:tabs>
            <w:rPr>
              <w:rFonts w:eastAsiaTheme="minorEastAsia"/>
              <w:noProof/>
              <w:lang w:eastAsia="ru-RU"/>
            </w:rPr>
          </w:pPr>
          <w:hyperlink w:anchor="_Toc41666304" w:history="1">
            <w:r w:rsidR="00967DC8" w:rsidRPr="00D20994">
              <w:rPr>
                <w:rStyle w:val="a7"/>
                <w:rFonts w:ascii="Times New Roman" w:hAnsi="Times New Roman" w:cs="Times New Roman"/>
                <w:b/>
                <w:noProof/>
              </w:rPr>
              <w:t>1.1</w:t>
            </w:r>
            <w:r w:rsidR="00967DC8">
              <w:rPr>
                <w:rFonts w:eastAsiaTheme="minorEastAsia"/>
                <w:noProof/>
                <w:lang w:eastAsia="ru-RU"/>
              </w:rPr>
              <w:tab/>
            </w:r>
            <w:r w:rsidR="00967DC8" w:rsidRPr="00D20994">
              <w:rPr>
                <w:rStyle w:val="a7"/>
                <w:rFonts w:ascii="Times New Roman" w:hAnsi="Times New Roman" w:cs="Times New Roman"/>
                <w:b/>
                <w:noProof/>
              </w:rPr>
              <w:t>Понятие и сущность электронной коммерции</w:t>
            </w:r>
            <w:r w:rsidR="00967DC8">
              <w:rPr>
                <w:noProof/>
                <w:webHidden/>
              </w:rPr>
              <w:tab/>
            </w:r>
            <w:r w:rsidR="00967DC8">
              <w:rPr>
                <w:noProof/>
                <w:webHidden/>
              </w:rPr>
              <w:fldChar w:fldCharType="begin"/>
            </w:r>
            <w:r w:rsidR="00967DC8">
              <w:rPr>
                <w:noProof/>
                <w:webHidden/>
              </w:rPr>
              <w:instrText xml:space="preserve"> PAGEREF _Toc41666304 \h </w:instrText>
            </w:r>
            <w:r w:rsidR="00967DC8">
              <w:rPr>
                <w:noProof/>
                <w:webHidden/>
              </w:rPr>
            </w:r>
            <w:r w:rsidR="00967DC8">
              <w:rPr>
                <w:noProof/>
                <w:webHidden/>
              </w:rPr>
              <w:fldChar w:fldCharType="separate"/>
            </w:r>
            <w:r w:rsidR="00967DC8">
              <w:rPr>
                <w:noProof/>
                <w:webHidden/>
              </w:rPr>
              <w:t>11</w:t>
            </w:r>
            <w:r w:rsidR="00967DC8">
              <w:rPr>
                <w:noProof/>
                <w:webHidden/>
              </w:rPr>
              <w:fldChar w:fldCharType="end"/>
            </w:r>
          </w:hyperlink>
        </w:p>
        <w:p w:rsidR="00967DC8" w:rsidRDefault="00CE1628">
          <w:pPr>
            <w:pStyle w:val="21"/>
            <w:tabs>
              <w:tab w:val="left" w:pos="880"/>
              <w:tab w:val="right" w:leader="dot" w:pos="9345"/>
            </w:tabs>
            <w:rPr>
              <w:rFonts w:eastAsiaTheme="minorEastAsia"/>
              <w:noProof/>
              <w:lang w:eastAsia="ru-RU"/>
            </w:rPr>
          </w:pPr>
          <w:hyperlink w:anchor="_Toc41666305" w:history="1">
            <w:r w:rsidR="00967DC8" w:rsidRPr="00D20994">
              <w:rPr>
                <w:rStyle w:val="a7"/>
                <w:rFonts w:ascii="Times New Roman" w:hAnsi="Times New Roman" w:cs="Times New Roman"/>
                <w:b/>
                <w:noProof/>
              </w:rPr>
              <w:t>1.2</w:t>
            </w:r>
            <w:r w:rsidR="00967DC8">
              <w:rPr>
                <w:rFonts w:eastAsiaTheme="minorEastAsia"/>
                <w:noProof/>
                <w:lang w:eastAsia="ru-RU"/>
              </w:rPr>
              <w:tab/>
            </w:r>
            <w:r w:rsidR="00967DC8" w:rsidRPr="00D20994">
              <w:rPr>
                <w:rStyle w:val="a7"/>
                <w:rFonts w:ascii="Times New Roman" w:hAnsi="Times New Roman" w:cs="Times New Roman"/>
                <w:b/>
                <w:noProof/>
              </w:rPr>
              <w:t>Процесс становления и развития электронной коммерции</w:t>
            </w:r>
            <w:r w:rsidR="00967DC8">
              <w:rPr>
                <w:noProof/>
                <w:webHidden/>
              </w:rPr>
              <w:tab/>
            </w:r>
            <w:r w:rsidR="00967DC8">
              <w:rPr>
                <w:noProof/>
                <w:webHidden/>
              </w:rPr>
              <w:fldChar w:fldCharType="begin"/>
            </w:r>
            <w:r w:rsidR="00967DC8">
              <w:rPr>
                <w:noProof/>
                <w:webHidden/>
              </w:rPr>
              <w:instrText xml:space="preserve"> PAGEREF _Toc41666305 \h </w:instrText>
            </w:r>
            <w:r w:rsidR="00967DC8">
              <w:rPr>
                <w:noProof/>
                <w:webHidden/>
              </w:rPr>
            </w:r>
            <w:r w:rsidR="00967DC8">
              <w:rPr>
                <w:noProof/>
                <w:webHidden/>
              </w:rPr>
              <w:fldChar w:fldCharType="separate"/>
            </w:r>
            <w:r w:rsidR="00967DC8">
              <w:rPr>
                <w:noProof/>
                <w:webHidden/>
              </w:rPr>
              <w:t>14</w:t>
            </w:r>
            <w:r w:rsidR="00967DC8">
              <w:rPr>
                <w:noProof/>
                <w:webHidden/>
              </w:rPr>
              <w:fldChar w:fldCharType="end"/>
            </w:r>
          </w:hyperlink>
        </w:p>
        <w:p w:rsidR="00967DC8" w:rsidRDefault="00CE1628">
          <w:pPr>
            <w:pStyle w:val="21"/>
            <w:tabs>
              <w:tab w:val="left" w:pos="880"/>
              <w:tab w:val="right" w:leader="dot" w:pos="9345"/>
            </w:tabs>
            <w:rPr>
              <w:rFonts w:eastAsiaTheme="minorEastAsia"/>
              <w:noProof/>
              <w:lang w:eastAsia="ru-RU"/>
            </w:rPr>
          </w:pPr>
          <w:hyperlink w:anchor="_Toc41666306" w:history="1">
            <w:r w:rsidR="00967DC8" w:rsidRPr="00D20994">
              <w:rPr>
                <w:rStyle w:val="a7"/>
                <w:rFonts w:ascii="Times New Roman" w:hAnsi="Times New Roman" w:cs="Times New Roman"/>
                <w:b/>
                <w:noProof/>
              </w:rPr>
              <w:t>1.3</w:t>
            </w:r>
            <w:r w:rsidR="00967DC8">
              <w:rPr>
                <w:rFonts w:eastAsiaTheme="minorEastAsia"/>
                <w:noProof/>
                <w:lang w:eastAsia="ru-RU"/>
              </w:rPr>
              <w:tab/>
            </w:r>
            <w:r w:rsidR="00967DC8" w:rsidRPr="00D20994">
              <w:rPr>
                <w:rStyle w:val="a7"/>
                <w:rFonts w:ascii="Times New Roman" w:hAnsi="Times New Roman" w:cs="Times New Roman"/>
                <w:b/>
                <w:noProof/>
              </w:rPr>
              <w:t xml:space="preserve">Большие данные и </w:t>
            </w:r>
            <w:r w:rsidR="00967DC8" w:rsidRPr="00D20994">
              <w:rPr>
                <w:rStyle w:val="a7"/>
                <w:rFonts w:ascii="Times New Roman" w:hAnsi="Times New Roman" w:cs="Times New Roman"/>
                <w:b/>
                <w:noProof/>
                <w:lang w:val="en-US"/>
              </w:rPr>
              <w:t>CRM</w:t>
            </w:r>
            <w:r w:rsidR="00967DC8" w:rsidRPr="00D20994">
              <w:rPr>
                <w:rStyle w:val="a7"/>
                <w:rFonts w:ascii="Times New Roman" w:hAnsi="Times New Roman" w:cs="Times New Roman"/>
                <w:b/>
                <w:noProof/>
              </w:rPr>
              <w:t xml:space="preserve"> в </w:t>
            </w:r>
            <w:r w:rsidR="00967DC8" w:rsidRPr="00D20994">
              <w:rPr>
                <w:rStyle w:val="a7"/>
                <w:rFonts w:ascii="Times New Roman" w:hAnsi="Times New Roman" w:cs="Times New Roman"/>
                <w:b/>
                <w:noProof/>
                <w:lang w:val="en-US"/>
              </w:rPr>
              <w:t>B</w:t>
            </w:r>
            <w:r w:rsidR="00967DC8" w:rsidRPr="00D20994">
              <w:rPr>
                <w:rStyle w:val="a7"/>
                <w:rFonts w:ascii="Times New Roman" w:hAnsi="Times New Roman" w:cs="Times New Roman"/>
                <w:b/>
                <w:noProof/>
              </w:rPr>
              <w:t>2</w:t>
            </w:r>
            <w:r w:rsidR="00967DC8" w:rsidRPr="00D20994">
              <w:rPr>
                <w:rStyle w:val="a7"/>
                <w:rFonts w:ascii="Times New Roman" w:hAnsi="Times New Roman" w:cs="Times New Roman"/>
                <w:b/>
                <w:noProof/>
                <w:lang w:val="en-US"/>
              </w:rPr>
              <w:t>B</w:t>
            </w:r>
            <w:r w:rsidR="00967DC8" w:rsidRPr="00D20994">
              <w:rPr>
                <w:rStyle w:val="a7"/>
                <w:rFonts w:ascii="Times New Roman" w:hAnsi="Times New Roman" w:cs="Times New Roman"/>
                <w:b/>
                <w:noProof/>
              </w:rPr>
              <w:t xml:space="preserve"> и С2С аналитике</w:t>
            </w:r>
            <w:r w:rsidR="00967DC8">
              <w:rPr>
                <w:noProof/>
                <w:webHidden/>
              </w:rPr>
              <w:tab/>
            </w:r>
            <w:r w:rsidR="00967DC8">
              <w:rPr>
                <w:noProof/>
                <w:webHidden/>
              </w:rPr>
              <w:fldChar w:fldCharType="begin"/>
            </w:r>
            <w:r w:rsidR="00967DC8">
              <w:rPr>
                <w:noProof/>
                <w:webHidden/>
              </w:rPr>
              <w:instrText xml:space="preserve"> PAGEREF _Toc41666306 \h </w:instrText>
            </w:r>
            <w:r w:rsidR="00967DC8">
              <w:rPr>
                <w:noProof/>
                <w:webHidden/>
              </w:rPr>
            </w:r>
            <w:r w:rsidR="00967DC8">
              <w:rPr>
                <w:noProof/>
                <w:webHidden/>
              </w:rPr>
              <w:fldChar w:fldCharType="separate"/>
            </w:r>
            <w:r w:rsidR="00967DC8">
              <w:rPr>
                <w:noProof/>
                <w:webHidden/>
              </w:rPr>
              <w:t>20</w:t>
            </w:r>
            <w:r w:rsidR="00967DC8">
              <w:rPr>
                <w:noProof/>
                <w:webHidden/>
              </w:rPr>
              <w:fldChar w:fldCharType="end"/>
            </w:r>
          </w:hyperlink>
        </w:p>
        <w:p w:rsidR="00967DC8" w:rsidRDefault="00CE1628">
          <w:pPr>
            <w:pStyle w:val="11"/>
            <w:tabs>
              <w:tab w:val="right" w:leader="dot" w:pos="9345"/>
            </w:tabs>
            <w:rPr>
              <w:rFonts w:eastAsiaTheme="minorEastAsia"/>
              <w:noProof/>
              <w:lang w:eastAsia="ru-RU"/>
            </w:rPr>
          </w:pPr>
          <w:hyperlink w:anchor="_Toc41666307" w:history="1">
            <w:r w:rsidR="00967DC8" w:rsidRPr="00D20994">
              <w:rPr>
                <w:rStyle w:val="a7"/>
                <w:rFonts w:ascii="Times New Roman" w:hAnsi="Times New Roman" w:cs="Times New Roman"/>
                <w:b/>
                <w:noProof/>
              </w:rPr>
              <w:t>Глава 2. Организация электронной коммерции в Норвегии</w:t>
            </w:r>
            <w:r w:rsidR="00967DC8">
              <w:rPr>
                <w:noProof/>
                <w:webHidden/>
              </w:rPr>
              <w:tab/>
            </w:r>
            <w:r w:rsidR="00967DC8">
              <w:rPr>
                <w:noProof/>
                <w:webHidden/>
              </w:rPr>
              <w:fldChar w:fldCharType="begin"/>
            </w:r>
            <w:r w:rsidR="00967DC8">
              <w:rPr>
                <w:noProof/>
                <w:webHidden/>
              </w:rPr>
              <w:instrText xml:space="preserve"> PAGEREF _Toc41666307 \h </w:instrText>
            </w:r>
            <w:r w:rsidR="00967DC8">
              <w:rPr>
                <w:noProof/>
                <w:webHidden/>
              </w:rPr>
            </w:r>
            <w:r w:rsidR="00967DC8">
              <w:rPr>
                <w:noProof/>
                <w:webHidden/>
              </w:rPr>
              <w:fldChar w:fldCharType="separate"/>
            </w:r>
            <w:r w:rsidR="00967DC8">
              <w:rPr>
                <w:noProof/>
                <w:webHidden/>
              </w:rPr>
              <w:t>27</w:t>
            </w:r>
            <w:r w:rsidR="00967DC8">
              <w:rPr>
                <w:noProof/>
                <w:webHidden/>
              </w:rPr>
              <w:fldChar w:fldCharType="end"/>
            </w:r>
          </w:hyperlink>
        </w:p>
        <w:p w:rsidR="00967DC8" w:rsidRDefault="00CE1628">
          <w:pPr>
            <w:pStyle w:val="21"/>
            <w:tabs>
              <w:tab w:val="right" w:leader="dot" w:pos="9345"/>
            </w:tabs>
            <w:rPr>
              <w:rFonts w:eastAsiaTheme="minorEastAsia"/>
              <w:noProof/>
              <w:lang w:eastAsia="ru-RU"/>
            </w:rPr>
          </w:pPr>
          <w:hyperlink w:anchor="_Toc41666308" w:history="1">
            <w:r w:rsidR="00967DC8" w:rsidRPr="00D20994">
              <w:rPr>
                <w:rStyle w:val="a7"/>
                <w:rFonts w:ascii="Times New Roman" w:hAnsi="Times New Roman" w:cs="Times New Roman"/>
                <w:b/>
                <w:bCs/>
                <w:noProof/>
              </w:rPr>
              <w:t>2.1 Электронный бизнес в Скандинавии: современное состояние и основные тенденции</w:t>
            </w:r>
            <w:r w:rsidR="00967DC8">
              <w:rPr>
                <w:noProof/>
                <w:webHidden/>
              </w:rPr>
              <w:tab/>
            </w:r>
            <w:r w:rsidR="00967DC8">
              <w:rPr>
                <w:noProof/>
                <w:webHidden/>
              </w:rPr>
              <w:fldChar w:fldCharType="begin"/>
            </w:r>
            <w:r w:rsidR="00967DC8">
              <w:rPr>
                <w:noProof/>
                <w:webHidden/>
              </w:rPr>
              <w:instrText xml:space="preserve"> PAGEREF _Toc41666308 \h </w:instrText>
            </w:r>
            <w:r w:rsidR="00967DC8">
              <w:rPr>
                <w:noProof/>
                <w:webHidden/>
              </w:rPr>
            </w:r>
            <w:r w:rsidR="00967DC8">
              <w:rPr>
                <w:noProof/>
                <w:webHidden/>
              </w:rPr>
              <w:fldChar w:fldCharType="separate"/>
            </w:r>
            <w:r w:rsidR="00967DC8">
              <w:rPr>
                <w:noProof/>
                <w:webHidden/>
              </w:rPr>
              <w:t>27</w:t>
            </w:r>
            <w:r w:rsidR="00967DC8">
              <w:rPr>
                <w:noProof/>
                <w:webHidden/>
              </w:rPr>
              <w:fldChar w:fldCharType="end"/>
            </w:r>
          </w:hyperlink>
        </w:p>
        <w:p w:rsidR="00967DC8" w:rsidRDefault="00CE1628">
          <w:pPr>
            <w:pStyle w:val="21"/>
            <w:tabs>
              <w:tab w:val="right" w:leader="dot" w:pos="9345"/>
            </w:tabs>
            <w:rPr>
              <w:rFonts w:eastAsiaTheme="minorEastAsia"/>
              <w:noProof/>
              <w:lang w:eastAsia="ru-RU"/>
            </w:rPr>
          </w:pPr>
          <w:hyperlink w:anchor="_Toc41666309" w:history="1">
            <w:r w:rsidR="00967DC8" w:rsidRPr="00D20994">
              <w:rPr>
                <w:rStyle w:val="a7"/>
                <w:rFonts w:ascii="Times New Roman" w:hAnsi="Times New Roman" w:cs="Times New Roman"/>
                <w:b/>
                <w:bCs/>
                <w:noProof/>
              </w:rPr>
              <w:t>2.2 Специфика и роль электронной коммерции в экономике Норвегии</w:t>
            </w:r>
            <w:r w:rsidR="00967DC8">
              <w:rPr>
                <w:noProof/>
                <w:webHidden/>
              </w:rPr>
              <w:tab/>
            </w:r>
            <w:r w:rsidR="00967DC8">
              <w:rPr>
                <w:noProof/>
                <w:webHidden/>
              </w:rPr>
              <w:fldChar w:fldCharType="begin"/>
            </w:r>
            <w:r w:rsidR="00967DC8">
              <w:rPr>
                <w:noProof/>
                <w:webHidden/>
              </w:rPr>
              <w:instrText xml:space="preserve"> PAGEREF _Toc41666309 \h </w:instrText>
            </w:r>
            <w:r w:rsidR="00967DC8">
              <w:rPr>
                <w:noProof/>
                <w:webHidden/>
              </w:rPr>
            </w:r>
            <w:r w:rsidR="00967DC8">
              <w:rPr>
                <w:noProof/>
                <w:webHidden/>
              </w:rPr>
              <w:fldChar w:fldCharType="separate"/>
            </w:r>
            <w:r w:rsidR="00967DC8">
              <w:rPr>
                <w:noProof/>
                <w:webHidden/>
              </w:rPr>
              <w:t>32</w:t>
            </w:r>
            <w:r w:rsidR="00967DC8">
              <w:rPr>
                <w:noProof/>
                <w:webHidden/>
              </w:rPr>
              <w:fldChar w:fldCharType="end"/>
            </w:r>
          </w:hyperlink>
        </w:p>
        <w:p w:rsidR="00967DC8" w:rsidRDefault="00CE1628">
          <w:pPr>
            <w:pStyle w:val="21"/>
            <w:tabs>
              <w:tab w:val="right" w:leader="dot" w:pos="9345"/>
            </w:tabs>
            <w:rPr>
              <w:rFonts w:eastAsiaTheme="minorEastAsia"/>
              <w:noProof/>
              <w:lang w:eastAsia="ru-RU"/>
            </w:rPr>
          </w:pPr>
          <w:hyperlink w:anchor="_Toc41666310" w:history="1">
            <w:r w:rsidR="00967DC8" w:rsidRPr="00D20994">
              <w:rPr>
                <w:rStyle w:val="a7"/>
                <w:rFonts w:ascii="Times New Roman" w:hAnsi="Times New Roman" w:cs="Times New Roman"/>
                <w:b/>
                <w:bCs/>
                <w:noProof/>
              </w:rPr>
              <w:t>2.3 Культурные особенности потребительского поведения</w:t>
            </w:r>
            <w:r w:rsidR="00967DC8">
              <w:rPr>
                <w:noProof/>
                <w:webHidden/>
              </w:rPr>
              <w:tab/>
            </w:r>
            <w:r w:rsidR="00967DC8">
              <w:rPr>
                <w:noProof/>
                <w:webHidden/>
              </w:rPr>
              <w:fldChar w:fldCharType="begin"/>
            </w:r>
            <w:r w:rsidR="00967DC8">
              <w:rPr>
                <w:noProof/>
                <w:webHidden/>
              </w:rPr>
              <w:instrText xml:space="preserve"> PAGEREF _Toc41666310 \h </w:instrText>
            </w:r>
            <w:r w:rsidR="00967DC8">
              <w:rPr>
                <w:noProof/>
                <w:webHidden/>
              </w:rPr>
            </w:r>
            <w:r w:rsidR="00967DC8">
              <w:rPr>
                <w:noProof/>
                <w:webHidden/>
              </w:rPr>
              <w:fldChar w:fldCharType="separate"/>
            </w:r>
            <w:r w:rsidR="00967DC8">
              <w:rPr>
                <w:noProof/>
                <w:webHidden/>
              </w:rPr>
              <w:t>45</w:t>
            </w:r>
            <w:r w:rsidR="00967DC8">
              <w:rPr>
                <w:noProof/>
                <w:webHidden/>
              </w:rPr>
              <w:fldChar w:fldCharType="end"/>
            </w:r>
          </w:hyperlink>
        </w:p>
        <w:p w:rsidR="00967DC8" w:rsidRDefault="00CE1628">
          <w:pPr>
            <w:pStyle w:val="21"/>
            <w:tabs>
              <w:tab w:val="right" w:leader="dot" w:pos="9345"/>
            </w:tabs>
            <w:rPr>
              <w:rFonts w:eastAsiaTheme="minorEastAsia"/>
              <w:noProof/>
              <w:lang w:eastAsia="ru-RU"/>
            </w:rPr>
          </w:pPr>
          <w:hyperlink w:anchor="_Toc41666311" w:history="1">
            <w:r w:rsidR="00967DC8" w:rsidRPr="00D20994">
              <w:rPr>
                <w:rStyle w:val="a7"/>
                <w:rFonts w:ascii="Times New Roman" w:hAnsi="Times New Roman" w:cs="Times New Roman"/>
                <w:b/>
                <w:bCs/>
                <w:noProof/>
              </w:rPr>
              <w:t xml:space="preserve">2.4 Практика ведения В2В и </w:t>
            </w:r>
            <w:r w:rsidR="00967DC8" w:rsidRPr="00D20994">
              <w:rPr>
                <w:rStyle w:val="a7"/>
                <w:rFonts w:ascii="Times New Roman" w:hAnsi="Times New Roman" w:cs="Times New Roman"/>
                <w:b/>
                <w:bCs/>
                <w:noProof/>
                <w:lang w:val="en-US"/>
              </w:rPr>
              <w:t>C</w:t>
            </w:r>
            <w:r w:rsidR="00967DC8" w:rsidRPr="00D20994">
              <w:rPr>
                <w:rStyle w:val="a7"/>
                <w:rFonts w:ascii="Times New Roman" w:hAnsi="Times New Roman" w:cs="Times New Roman"/>
                <w:b/>
                <w:bCs/>
                <w:noProof/>
              </w:rPr>
              <w:t>2С бизнеса в Норвегии</w:t>
            </w:r>
            <w:r w:rsidR="00967DC8">
              <w:rPr>
                <w:noProof/>
                <w:webHidden/>
              </w:rPr>
              <w:tab/>
            </w:r>
            <w:r w:rsidR="00967DC8">
              <w:rPr>
                <w:noProof/>
                <w:webHidden/>
              </w:rPr>
              <w:fldChar w:fldCharType="begin"/>
            </w:r>
            <w:r w:rsidR="00967DC8">
              <w:rPr>
                <w:noProof/>
                <w:webHidden/>
              </w:rPr>
              <w:instrText xml:space="preserve"> PAGEREF _Toc41666311 \h </w:instrText>
            </w:r>
            <w:r w:rsidR="00967DC8">
              <w:rPr>
                <w:noProof/>
                <w:webHidden/>
              </w:rPr>
            </w:r>
            <w:r w:rsidR="00967DC8">
              <w:rPr>
                <w:noProof/>
                <w:webHidden/>
              </w:rPr>
              <w:fldChar w:fldCharType="separate"/>
            </w:r>
            <w:r w:rsidR="00967DC8">
              <w:rPr>
                <w:noProof/>
                <w:webHidden/>
              </w:rPr>
              <w:t>52</w:t>
            </w:r>
            <w:r w:rsidR="00967DC8">
              <w:rPr>
                <w:noProof/>
                <w:webHidden/>
              </w:rPr>
              <w:fldChar w:fldCharType="end"/>
            </w:r>
          </w:hyperlink>
        </w:p>
        <w:p w:rsidR="00967DC8" w:rsidRDefault="00CE1628">
          <w:pPr>
            <w:pStyle w:val="11"/>
            <w:tabs>
              <w:tab w:val="right" w:leader="dot" w:pos="9345"/>
            </w:tabs>
            <w:rPr>
              <w:rFonts w:eastAsiaTheme="minorEastAsia"/>
              <w:noProof/>
              <w:lang w:eastAsia="ru-RU"/>
            </w:rPr>
          </w:pPr>
          <w:hyperlink w:anchor="_Toc41666312" w:history="1">
            <w:r w:rsidR="00967DC8" w:rsidRPr="00D20994">
              <w:rPr>
                <w:rStyle w:val="a7"/>
                <w:rFonts w:ascii="Times New Roman" w:hAnsi="Times New Roman" w:cs="Times New Roman"/>
                <w:b/>
                <w:bCs/>
                <w:noProof/>
              </w:rPr>
              <w:t>Заключение</w:t>
            </w:r>
            <w:r w:rsidR="00967DC8">
              <w:rPr>
                <w:noProof/>
                <w:webHidden/>
              </w:rPr>
              <w:tab/>
            </w:r>
            <w:r w:rsidR="00967DC8">
              <w:rPr>
                <w:noProof/>
                <w:webHidden/>
              </w:rPr>
              <w:fldChar w:fldCharType="begin"/>
            </w:r>
            <w:r w:rsidR="00967DC8">
              <w:rPr>
                <w:noProof/>
                <w:webHidden/>
              </w:rPr>
              <w:instrText xml:space="preserve"> PAGEREF _Toc41666312 \h </w:instrText>
            </w:r>
            <w:r w:rsidR="00967DC8">
              <w:rPr>
                <w:noProof/>
                <w:webHidden/>
              </w:rPr>
            </w:r>
            <w:r w:rsidR="00967DC8">
              <w:rPr>
                <w:noProof/>
                <w:webHidden/>
              </w:rPr>
              <w:fldChar w:fldCharType="separate"/>
            </w:r>
            <w:r w:rsidR="00967DC8">
              <w:rPr>
                <w:noProof/>
                <w:webHidden/>
              </w:rPr>
              <w:t>59</w:t>
            </w:r>
            <w:r w:rsidR="00967DC8">
              <w:rPr>
                <w:noProof/>
                <w:webHidden/>
              </w:rPr>
              <w:fldChar w:fldCharType="end"/>
            </w:r>
          </w:hyperlink>
        </w:p>
        <w:p w:rsidR="00967DC8" w:rsidRDefault="00CE1628">
          <w:pPr>
            <w:pStyle w:val="11"/>
            <w:tabs>
              <w:tab w:val="right" w:leader="dot" w:pos="9345"/>
            </w:tabs>
            <w:rPr>
              <w:rFonts w:eastAsiaTheme="minorEastAsia"/>
              <w:noProof/>
              <w:lang w:eastAsia="ru-RU"/>
            </w:rPr>
          </w:pPr>
          <w:hyperlink w:anchor="_Toc41666313" w:history="1">
            <w:r w:rsidR="00967DC8" w:rsidRPr="00D20994">
              <w:rPr>
                <w:rStyle w:val="a7"/>
                <w:rFonts w:ascii="Times New Roman" w:hAnsi="Times New Roman" w:cs="Times New Roman"/>
                <w:b/>
                <w:bCs/>
                <w:noProof/>
              </w:rPr>
              <w:t>Используемые</w:t>
            </w:r>
            <w:r w:rsidR="00967DC8" w:rsidRPr="00D20994">
              <w:rPr>
                <w:rStyle w:val="a7"/>
                <w:rFonts w:ascii="Times New Roman" w:hAnsi="Times New Roman" w:cs="Times New Roman"/>
                <w:b/>
                <w:bCs/>
                <w:noProof/>
                <w:lang w:val="en-US"/>
              </w:rPr>
              <w:t xml:space="preserve"> </w:t>
            </w:r>
            <w:r w:rsidR="00967DC8" w:rsidRPr="00D20994">
              <w:rPr>
                <w:rStyle w:val="a7"/>
                <w:rFonts w:ascii="Times New Roman" w:hAnsi="Times New Roman" w:cs="Times New Roman"/>
                <w:b/>
                <w:bCs/>
                <w:noProof/>
              </w:rPr>
              <w:t>источники</w:t>
            </w:r>
            <w:r w:rsidR="00967DC8">
              <w:rPr>
                <w:noProof/>
                <w:webHidden/>
              </w:rPr>
              <w:tab/>
            </w:r>
            <w:r w:rsidR="00967DC8">
              <w:rPr>
                <w:noProof/>
                <w:webHidden/>
              </w:rPr>
              <w:fldChar w:fldCharType="begin"/>
            </w:r>
            <w:r w:rsidR="00967DC8">
              <w:rPr>
                <w:noProof/>
                <w:webHidden/>
              </w:rPr>
              <w:instrText xml:space="preserve"> PAGEREF _Toc41666313 \h </w:instrText>
            </w:r>
            <w:r w:rsidR="00967DC8">
              <w:rPr>
                <w:noProof/>
                <w:webHidden/>
              </w:rPr>
            </w:r>
            <w:r w:rsidR="00967DC8">
              <w:rPr>
                <w:noProof/>
                <w:webHidden/>
              </w:rPr>
              <w:fldChar w:fldCharType="separate"/>
            </w:r>
            <w:r w:rsidR="00967DC8">
              <w:rPr>
                <w:noProof/>
                <w:webHidden/>
              </w:rPr>
              <w:t>62</w:t>
            </w:r>
            <w:r w:rsidR="00967DC8">
              <w:rPr>
                <w:noProof/>
                <w:webHidden/>
              </w:rPr>
              <w:fldChar w:fldCharType="end"/>
            </w:r>
          </w:hyperlink>
        </w:p>
        <w:p w:rsidR="00C67577" w:rsidRDefault="00C67577">
          <w:r>
            <w:rPr>
              <w:b/>
              <w:bCs/>
            </w:rPr>
            <w:fldChar w:fldCharType="end"/>
          </w:r>
        </w:p>
      </w:sdtContent>
    </w:sdt>
    <w:p w:rsidR="00C67577" w:rsidRDefault="00C67577" w:rsidP="0016346A">
      <w:pPr>
        <w:spacing w:line="360" w:lineRule="auto"/>
        <w:jc w:val="both"/>
        <w:rPr>
          <w:rFonts w:ascii="Times New Roman" w:hAnsi="Times New Roman" w:cs="Times New Roman"/>
          <w:sz w:val="28"/>
          <w:szCs w:val="28"/>
        </w:rPr>
      </w:pPr>
    </w:p>
    <w:p w:rsidR="00C67577" w:rsidRDefault="00C67577">
      <w:pPr>
        <w:rPr>
          <w:rFonts w:ascii="Times New Roman" w:hAnsi="Times New Roman" w:cs="Times New Roman"/>
          <w:sz w:val="28"/>
          <w:szCs w:val="28"/>
        </w:rPr>
      </w:pPr>
      <w:r>
        <w:rPr>
          <w:rFonts w:ascii="Times New Roman" w:hAnsi="Times New Roman" w:cs="Times New Roman"/>
          <w:sz w:val="28"/>
          <w:szCs w:val="28"/>
        </w:rPr>
        <w:br w:type="page"/>
      </w:r>
    </w:p>
    <w:p w:rsidR="00C67577" w:rsidRDefault="00C67577" w:rsidP="00C67577">
      <w:pPr>
        <w:pStyle w:val="1"/>
        <w:rPr>
          <w:rFonts w:ascii="Times New Roman" w:hAnsi="Times New Roman" w:cs="Times New Roman"/>
          <w:b/>
          <w:bCs/>
          <w:sz w:val="28"/>
          <w:szCs w:val="28"/>
        </w:rPr>
      </w:pPr>
      <w:bookmarkStart w:id="0" w:name="_Toc41666302"/>
      <w:r w:rsidRPr="00C67577">
        <w:rPr>
          <w:rFonts w:ascii="Times New Roman" w:hAnsi="Times New Roman" w:cs="Times New Roman"/>
          <w:b/>
          <w:bCs/>
          <w:sz w:val="28"/>
          <w:szCs w:val="28"/>
        </w:rPr>
        <w:lastRenderedPageBreak/>
        <w:t>Введение</w:t>
      </w:r>
      <w:bookmarkEnd w:id="0"/>
    </w:p>
    <w:p w:rsidR="00A327E2" w:rsidRPr="00A327E2" w:rsidRDefault="00A327E2" w:rsidP="00A327E2"/>
    <w:p w:rsidR="008945EC" w:rsidRPr="00B958F9" w:rsidRDefault="008945EC"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Данная работа посвящена исследованию, лежащему в области международных отношений, в частности, изучению электронной коммерции как новой модели экономического роста в Норвегии, а также фактор</w:t>
      </w:r>
      <w:r w:rsidR="00635815" w:rsidRPr="00B958F9">
        <w:rPr>
          <w:rFonts w:ascii="Times New Roman" w:hAnsi="Times New Roman" w:cs="Times New Roman"/>
          <w:sz w:val="28"/>
          <w:szCs w:val="28"/>
        </w:rPr>
        <w:t>ам</w:t>
      </w:r>
      <w:r w:rsidRPr="00B958F9">
        <w:rPr>
          <w:rFonts w:ascii="Times New Roman" w:hAnsi="Times New Roman" w:cs="Times New Roman"/>
          <w:sz w:val="28"/>
          <w:szCs w:val="28"/>
        </w:rPr>
        <w:t xml:space="preserve">, </w:t>
      </w:r>
      <w:r w:rsidR="00635815" w:rsidRPr="00B958F9">
        <w:rPr>
          <w:rFonts w:ascii="Times New Roman" w:hAnsi="Times New Roman" w:cs="Times New Roman"/>
          <w:sz w:val="28"/>
          <w:szCs w:val="28"/>
        </w:rPr>
        <w:t>способствующих ее развитию и возрастающему влиянию в масштабе экономики страны</w:t>
      </w:r>
      <w:r w:rsidRPr="00B958F9">
        <w:rPr>
          <w:rFonts w:ascii="Times New Roman" w:hAnsi="Times New Roman" w:cs="Times New Roman"/>
          <w:sz w:val="28"/>
          <w:szCs w:val="28"/>
        </w:rPr>
        <w:t xml:space="preserve">. </w:t>
      </w:r>
    </w:p>
    <w:p w:rsidR="001F059A" w:rsidRPr="00B958F9" w:rsidRDefault="008945EC" w:rsidP="00A327E2">
      <w:pPr>
        <w:spacing w:line="360" w:lineRule="auto"/>
        <w:ind w:firstLine="709"/>
        <w:jc w:val="both"/>
        <w:rPr>
          <w:rFonts w:ascii="Times New Roman" w:hAnsi="Times New Roman" w:cs="Times New Roman"/>
          <w:sz w:val="28"/>
          <w:szCs w:val="28"/>
        </w:rPr>
      </w:pPr>
      <w:bookmarkStart w:id="1" w:name="_Hlk41664316"/>
      <w:r w:rsidRPr="00B958F9">
        <w:rPr>
          <w:rFonts w:ascii="Times New Roman" w:hAnsi="Times New Roman" w:cs="Times New Roman"/>
          <w:sz w:val="28"/>
          <w:szCs w:val="28"/>
        </w:rPr>
        <w:t>Актуальность заключается в необходимом изучении самого феномена электронной коммерции, который стал часть экономик ведущих стран только в последне</w:t>
      </w:r>
      <w:r w:rsidR="00635815" w:rsidRPr="00B958F9">
        <w:rPr>
          <w:rFonts w:ascii="Times New Roman" w:hAnsi="Times New Roman" w:cs="Times New Roman"/>
          <w:sz w:val="28"/>
          <w:szCs w:val="28"/>
        </w:rPr>
        <w:t>м</w:t>
      </w:r>
      <w:r w:rsidRPr="00B958F9">
        <w:rPr>
          <w:rFonts w:ascii="Times New Roman" w:hAnsi="Times New Roman" w:cs="Times New Roman"/>
          <w:sz w:val="28"/>
          <w:szCs w:val="28"/>
        </w:rPr>
        <w:t xml:space="preserve"> десятилетии, поэтому не является до конца изученным, несмотря на то, что развитие информационного рынка в целом наблюдается уже семьдесят лет</w:t>
      </w:r>
      <w:bookmarkEnd w:id="1"/>
      <w:r w:rsidRPr="00B958F9">
        <w:rPr>
          <w:rFonts w:ascii="Times New Roman" w:hAnsi="Times New Roman" w:cs="Times New Roman"/>
          <w:sz w:val="28"/>
          <w:szCs w:val="28"/>
        </w:rPr>
        <w:t xml:space="preserve">. Стремительный темп развития высоких технология способствует переводу многих сфер жизни в онлайн пространство, поэтому с каждым годом доля покупок, совершенных в </w:t>
      </w:r>
      <w:r w:rsidR="001F059A" w:rsidRPr="00B958F9">
        <w:rPr>
          <w:rFonts w:ascii="Times New Roman" w:hAnsi="Times New Roman" w:cs="Times New Roman"/>
          <w:sz w:val="28"/>
          <w:szCs w:val="28"/>
        </w:rPr>
        <w:t>Интернете</w:t>
      </w:r>
      <w:r w:rsidRPr="00B958F9">
        <w:rPr>
          <w:rFonts w:ascii="Times New Roman" w:hAnsi="Times New Roman" w:cs="Times New Roman"/>
          <w:sz w:val="28"/>
          <w:szCs w:val="28"/>
        </w:rPr>
        <w:t xml:space="preserve"> увеличивается, что не может не сказыватьс</w:t>
      </w:r>
      <w:r w:rsidR="001F059A" w:rsidRPr="00B958F9">
        <w:rPr>
          <w:rFonts w:ascii="Times New Roman" w:hAnsi="Times New Roman" w:cs="Times New Roman"/>
          <w:sz w:val="28"/>
          <w:szCs w:val="28"/>
        </w:rPr>
        <w:t>я на показателях отдельно взят</w:t>
      </w:r>
      <w:r w:rsidR="00967DC8">
        <w:rPr>
          <w:rFonts w:ascii="Times New Roman" w:hAnsi="Times New Roman" w:cs="Times New Roman"/>
          <w:sz w:val="28"/>
          <w:szCs w:val="28"/>
        </w:rPr>
        <w:t xml:space="preserve">ой </w:t>
      </w:r>
      <w:r w:rsidRPr="00B958F9">
        <w:rPr>
          <w:rFonts w:ascii="Times New Roman" w:hAnsi="Times New Roman" w:cs="Times New Roman"/>
          <w:sz w:val="28"/>
          <w:szCs w:val="28"/>
        </w:rPr>
        <w:t xml:space="preserve">страны. Достаточно сильно увеличились объём и интенсивность информационных потоков в социально-экономических системах, появились новые возможности оперативной передачи данных на расстоянии, а также способы хранения и обработки информации. Все больше стран стараются обеспечить своих граждан </w:t>
      </w:r>
      <w:r w:rsidR="0016346A" w:rsidRPr="00B958F9">
        <w:rPr>
          <w:rFonts w:ascii="Times New Roman" w:hAnsi="Times New Roman" w:cs="Times New Roman"/>
          <w:sz w:val="28"/>
          <w:szCs w:val="28"/>
        </w:rPr>
        <w:t>высокоскоростным</w:t>
      </w:r>
      <w:r w:rsidRPr="00B958F9">
        <w:rPr>
          <w:rFonts w:ascii="Times New Roman" w:hAnsi="Times New Roman" w:cs="Times New Roman"/>
          <w:sz w:val="28"/>
          <w:szCs w:val="28"/>
        </w:rPr>
        <w:t xml:space="preserve"> </w:t>
      </w:r>
      <w:r w:rsidR="0016346A" w:rsidRPr="00B958F9">
        <w:rPr>
          <w:rFonts w:ascii="Times New Roman" w:hAnsi="Times New Roman" w:cs="Times New Roman"/>
          <w:sz w:val="28"/>
          <w:szCs w:val="28"/>
        </w:rPr>
        <w:t xml:space="preserve">соединением и предметами электронной техники. На сегодняшнем этапе число людей, имеющих регулярный доступ к Интернету, составляет более 3,5 млрд. человек (52% мирового населения в 2017 г.) и это число продолжает увеличиваться. В настоящее время в мире 1,5 млрд. интернет-пользователей имеет опыт осуществления покупок онлайн, и Норвегия как одна из стран с самой продвинутой технологической базой и стабильной экономикой составляет значительную часть пользователей от этого общего числа. Распространение технологий непосредственно сказывается и на процессе управления компаниями, методах и стратегии ведения бизнеса, а также информационно-субъектного взаимодействия осуществления коммерческих </w:t>
      </w:r>
      <w:r w:rsidR="00630556" w:rsidRPr="00B958F9">
        <w:rPr>
          <w:rFonts w:ascii="Times New Roman" w:hAnsi="Times New Roman" w:cs="Times New Roman"/>
          <w:sz w:val="28"/>
          <w:szCs w:val="28"/>
        </w:rPr>
        <w:t xml:space="preserve">транзакций в электронной среде. Внутренняя </w:t>
      </w:r>
      <w:r w:rsidR="00630556" w:rsidRPr="00B958F9">
        <w:rPr>
          <w:rFonts w:ascii="Times New Roman" w:hAnsi="Times New Roman" w:cs="Times New Roman"/>
          <w:sz w:val="28"/>
          <w:szCs w:val="28"/>
        </w:rPr>
        <w:lastRenderedPageBreak/>
        <w:t xml:space="preserve">торговля в отдельных странах скандинавского региона, согласно последнему отчету </w:t>
      </w:r>
      <w:proofErr w:type="spellStart"/>
      <w:r w:rsidR="00630556" w:rsidRPr="00B958F9">
        <w:rPr>
          <w:rFonts w:ascii="Times New Roman" w:hAnsi="Times New Roman" w:cs="Times New Roman"/>
          <w:sz w:val="28"/>
          <w:szCs w:val="28"/>
        </w:rPr>
        <w:t>PostNord</w:t>
      </w:r>
      <w:proofErr w:type="spellEnd"/>
      <w:r w:rsidR="00630556" w:rsidRPr="00B958F9">
        <w:rPr>
          <w:rFonts w:ascii="Times New Roman" w:hAnsi="Times New Roman" w:cs="Times New Roman"/>
          <w:sz w:val="28"/>
          <w:szCs w:val="28"/>
        </w:rPr>
        <w:t xml:space="preserve">, укрепилась еще сильнее, на целых 29%. Норвегия является одной из самых малонаселенных стран Западной Европы. Согласно исследованию, проведенному </w:t>
      </w:r>
      <w:proofErr w:type="spellStart"/>
      <w:r w:rsidR="00630556" w:rsidRPr="00B958F9">
        <w:rPr>
          <w:rFonts w:ascii="Times New Roman" w:hAnsi="Times New Roman" w:cs="Times New Roman"/>
          <w:sz w:val="28"/>
          <w:szCs w:val="28"/>
        </w:rPr>
        <w:t>Economist</w:t>
      </w:r>
      <w:proofErr w:type="spellEnd"/>
      <w:r w:rsidR="00630556" w:rsidRPr="00B958F9">
        <w:rPr>
          <w:rFonts w:ascii="Times New Roman" w:hAnsi="Times New Roman" w:cs="Times New Roman"/>
          <w:sz w:val="28"/>
          <w:szCs w:val="28"/>
        </w:rPr>
        <w:t xml:space="preserve"> </w:t>
      </w:r>
      <w:proofErr w:type="spellStart"/>
      <w:r w:rsidR="00630556" w:rsidRPr="00B958F9">
        <w:rPr>
          <w:rFonts w:ascii="Times New Roman" w:hAnsi="Times New Roman" w:cs="Times New Roman"/>
          <w:sz w:val="28"/>
          <w:szCs w:val="28"/>
        </w:rPr>
        <w:t>Intelligence</w:t>
      </w:r>
      <w:proofErr w:type="spellEnd"/>
      <w:r w:rsidR="00630556" w:rsidRPr="00B958F9">
        <w:rPr>
          <w:rFonts w:ascii="Times New Roman" w:hAnsi="Times New Roman" w:cs="Times New Roman"/>
          <w:sz w:val="28"/>
          <w:szCs w:val="28"/>
        </w:rPr>
        <w:t xml:space="preserve"> </w:t>
      </w:r>
      <w:proofErr w:type="spellStart"/>
      <w:r w:rsidR="00630556" w:rsidRPr="00B958F9">
        <w:rPr>
          <w:rFonts w:ascii="Times New Roman" w:hAnsi="Times New Roman" w:cs="Times New Roman"/>
          <w:sz w:val="28"/>
          <w:szCs w:val="28"/>
        </w:rPr>
        <w:t>Unit</w:t>
      </w:r>
      <w:proofErr w:type="spellEnd"/>
      <w:r w:rsidR="00630556" w:rsidRPr="00B958F9">
        <w:rPr>
          <w:rFonts w:ascii="Times New Roman" w:hAnsi="Times New Roman" w:cs="Times New Roman"/>
          <w:sz w:val="28"/>
          <w:szCs w:val="28"/>
        </w:rPr>
        <w:t>, это самая открыт</w:t>
      </w:r>
      <w:r w:rsidR="00CD12C5" w:rsidRPr="00B958F9">
        <w:rPr>
          <w:rFonts w:ascii="Times New Roman" w:hAnsi="Times New Roman" w:cs="Times New Roman"/>
          <w:sz w:val="28"/>
          <w:szCs w:val="28"/>
        </w:rPr>
        <w:t>ая и демократичная страна в мире</w:t>
      </w:r>
      <w:r w:rsidR="00CD12C5" w:rsidRPr="00B958F9">
        <w:rPr>
          <w:rStyle w:val="a5"/>
          <w:rFonts w:ascii="Times New Roman" w:hAnsi="Times New Roman" w:cs="Times New Roman"/>
          <w:sz w:val="28"/>
          <w:szCs w:val="28"/>
        </w:rPr>
        <w:footnoteReference w:id="1"/>
      </w:r>
      <w:r w:rsidR="00630556" w:rsidRPr="00B958F9">
        <w:rPr>
          <w:rFonts w:ascii="Times New Roman" w:hAnsi="Times New Roman" w:cs="Times New Roman"/>
          <w:sz w:val="28"/>
          <w:szCs w:val="28"/>
        </w:rPr>
        <w:t>. Насколько свободно норвежцы владеют современными платежными инструментами видно из следующих показателей: 96% населения имеют доступ к интернету, 77% пользуются сма</w:t>
      </w:r>
      <w:r w:rsidR="00D3711A">
        <w:rPr>
          <w:rFonts w:ascii="Times New Roman" w:hAnsi="Times New Roman" w:cs="Times New Roman"/>
          <w:sz w:val="28"/>
          <w:szCs w:val="28"/>
        </w:rPr>
        <w:t>рт</w:t>
      </w:r>
      <w:r w:rsidR="00630556" w:rsidRPr="00B958F9">
        <w:rPr>
          <w:rFonts w:ascii="Times New Roman" w:hAnsi="Times New Roman" w:cs="Times New Roman"/>
          <w:sz w:val="28"/>
          <w:szCs w:val="28"/>
        </w:rPr>
        <w:t>фонами, 100% населения имеют счета в банке и 67% кредитными картами для оплаты покупок. Самым популярным платежным средством среди норвежцев являются кредитные и дебетовые карты — с долей рынка 41%.</w:t>
      </w:r>
      <w:r w:rsidR="00630556" w:rsidRPr="00B958F9">
        <w:rPr>
          <w:rStyle w:val="a5"/>
          <w:rFonts w:ascii="Times New Roman" w:hAnsi="Times New Roman" w:cs="Times New Roman"/>
          <w:sz w:val="28"/>
          <w:szCs w:val="28"/>
        </w:rPr>
        <w:footnoteReference w:id="2"/>
      </w:r>
    </w:p>
    <w:p w:rsidR="00635815" w:rsidRPr="00B958F9" w:rsidRDefault="0016346A"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Информационно-сервисная экономика п</w:t>
      </w:r>
      <w:r w:rsidR="004811A4">
        <w:rPr>
          <w:rFonts w:ascii="Times New Roman" w:hAnsi="Times New Roman" w:cs="Times New Roman"/>
          <w:sz w:val="28"/>
          <w:szCs w:val="28"/>
        </w:rPr>
        <w:t xml:space="preserve">о </w:t>
      </w:r>
      <w:r w:rsidRPr="00B958F9">
        <w:rPr>
          <w:rFonts w:ascii="Times New Roman" w:hAnsi="Times New Roman" w:cs="Times New Roman"/>
          <w:sz w:val="28"/>
          <w:szCs w:val="28"/>
        </w:rPr>
        <w:t xml:space="preserve">праву начинает завоевывать статус одного из самых перспективных направлений развития </w:t>
      </w:r>
      <w:proofErr w:type="spellStart"/>
      <w:r w:rsidRPr="00B958F9">
        <w:rPr>
          <w:rFonts w:ascii="Times New Roman" w:hAnsi="Times New Roman" w:cs="Times New Roman"/>
          <w:sz w:val="28"/>
          <w:szCs w:val="28"/>
        </w:rPr>
        <w:t>неоэкономики</w:t>
      </w:r>
      <w:proofErr w:type="spellEnd"/>
      <w:r w:rsidR="001F059A" w:rsidRPr="00B958F9">
        <w:rPr>
          <w:rFonts w:ascii="Times New Roman" w:hAnsi="Times New Roman" w:cs="Times New Roman"/>
          <w:sz w:val="28"/>
          <w:szCs w:val="28"/>
        </w:rPr>
        <w:t xml:space="preserve">, наблюдаются тенденции </w:t>
      </w:r>
      <w:r w:rsidR="008945EC" w:rsidRPr="00B958F9">
        <w:rPr>
          <w:rFonts w:ascii="Times New Roman" w:hAnsi="Times New Roman" w:cs="Times New Roman"/>
          <w:sz w:val="28"/>
          <w:szCs w:val="28"/>
        </w:rPr>
        <w:t>активной конвергенции электронного и традиционного бизнеса, увеличивается вовлеченность современного потребителя в сферу дистанционной торговли. Постепенно формируется информационно-технологическая глобальная экономическая среда.</w:t>
      </w:r>
      <w:r w:rsidR="001F059A" w:rsidRPr="00B958F9">
        <w:rPr>
          <w:rFonts w:ascii="Times New Roman" w:hAnsi="Times New Roman" w:cs="Times New Roman"/>
          <w:sz w:val="28"/>
          <w:szCs w:val="28"/>
        </w:rPr>
        <w:t xml:space="preserve"> Данный эффект, носящий мультипликативный характер, увеличивает степень рыночной энтропии как таковой, ведь главная особенность электронной коммерции, выделяющая ее из до этого известных видов экономики, состоит в исключительности отношений продавца и покупателя. Ее характеристиками являются субъективность обоюдного восприятия из-за отсутствия прямого контакта, товарные предложения </w:t>
      </w:r>
      <w:r w:rsidR="00A36C44" w:rsidRPr="00B958F9">
        <w:rPr>
          <w:rFonts w:ascii="Times New Roman" w:hAnsi="Times New Roman" w:cs="Times New Roman"/>
          <w:sz w:val="28"/>
          <w:szCs w:val="28"/>
        </w:rPr>
        <w:t>приобретают</w:t>
      </w:r>
      <w:r w:rsidR="001F059A" w:rsidRPr="00B958F9">
        <w:rPr>
          <w:rFonts w:ascii="Times New Roman" w:hAnsi="Times New Roman" w:cs="Times New Roman"/>
          <w:sz w:val="28"/>
          <w:szCs w:val="28"/>
        </w:rPr>
        <w:t xml:space="preserve"> низкую степень осязаемости, что вызывает дополнительные риски сторон и необходимость в создании особого, онлайн регулировании данного типа экономических отношений. Таким образом</w:t>
      </w:r>
      <w:r w:rsidR="001D7EBF" w:rsidRPr="00B958F9">
        <w:rPr>
          <w:rFonts w:ascii="Times New Roman" w:hAnsi="Times New Roman" w:cs="Times New Roman"/>
          <w:sz w:val="28"/>
          <w:szCs w:val="28"/>
        </w:rPr>
        <w:t xml:space="preserve"> возникает потребность в объективной оценке рыночной с</w:t>
      </w:r>
      <w:r w:rsidR="0019175A" w:rsidRPr="00B958F9">
        <w:rPr>
          <w:rFonts w:ascii="Times New Roman" w:hAnsi="Times New Roman" w:cs="Times New Roman"/>
          <w:sz w:val="28"/>
          <w:szCs w:val="28"/>
        </w:rPr>
        <w:t xml:space="preserve">итуации, факторов на нее влияющих в масштабе экономики всей страны. </w:t>
      </w:r>
      <w:r w:rsidR="00630556" w:rsidRPr="00B958F9">
        <w:rPr>
          <w:rFonts w:ascii="Times New Roman" w:hAnsi="Times New Roman" w:cs="Times New Roman"/>
          <w:sz w:val="28"/>
          <w:szCs w:val="28"/>
        </w:rPr>
        <w:t xml:space="preserve">Мир диктует новые тенденции, </w:t>
      </w:r>
      <w:r w:rsidR="00635815" w:rsidRPr="00B958F9">
        <w:rPr>
          <w:rFonts w:ascii="Times New Roman" w:hAnsi="Times New Roman" w:cs="Times New Roman"/>
          <w:sz w:val="28"/>
          <w:szCs w:val="28"/>
        </w:rPr>
        <w:t>среди</w:t>
      </w:r>
      <w:r w:rsidR="00630556" w:rsidRPr="00B958F9">
        <w:rPr>
          <w:rFonts w:ascii="Times New Roman" w:hAnsi="Times New Roman" w:cs="Times New Roman"/>
          <w:sz w:val="28"/>
          <w:szCs w:val="28"/>
        </w:rPr>
        <w:t xml:space="preserve"> которых переход на электронные носители, </w:t>
      </w:r>
      <w:r w:rsidR="00630556" w:rsidRPr="00B958F9">
        <w:rPr>
          <w:rFonts w:ascii="Times New Roman" w:hAnsi="Times New Roman" w:cs="Times New Roman"/>
          <w:sz w:val="28"/>
          <w:szCs w:val="28"/>
        </w:rPr>
        <w:lastRenderedPageBreak/>
        <w:t>включая различные финансовые транзакции, которые стремительно стали частью нашей жизни, поэтому особенно важно понимать, что является триггером данного процесса, какая целевая аудитория повышает популярность онлайн покупки, какой сектор торговли наиболее подвержен этому, и как это можно использовать различным брендам и маркетинговым агентствам для достижения максимально продуктивных результатов и высоких показателей продаж, осуществляемых через Интернет-ресурсы.</w:t>
      </w:r>
    </w:p>
    <w:p w:rsidR="00630556" w:rsidRDefault="0063055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Согласно исследованию консалтинго-аналитической фирмы, А. Т. </w:t>
      </w:r>
      <w:proofErr w:type="spellStart"/>
      <w:r w:rsidRPr="00B958F9">
        <w:rPr>
          <w:rFonts w:ascii="Times New Roman" w:hAnsi="Times New Roman" w:cs="Times New Roman"/>
          <w:sz w:val="28"/>
          <w:szCs w:val="28"/>
        </w:rPr>
        <w:t>Кеаrney</w:t>
      </w:r>
      <w:proofErr w:type="spellEnd"/>
      <w:r w:rsidRPr="00B958F9">
        <w:rPr>
          <w:rFonts w:ascii="Times New Roman" w:hAnsi="Times New Roman" w:cs="Times New Roman"/>
          <w:sz w:val="28"/>
          <w:szCs w:val="28"/>
        </w:rPr>
        <w:t xml:space="preserve">, Норвегия за последний год понялась на 6 позиций вверх рейтинга стран с наиболее развитой индустрией электронной коммерция и теперь занимает 20 место. Компания </w:t>
      </w:r>
      <w:r w:rsidRPr="00B958F9">
        <w:rPr>
          <w:rFonts w:ascii="Times New Roman" w:hAnsi="Times New Roman" w:cs="Times New Roman"/>
          <w:sz w:val="28"/>
          <w:szCs w:val="28"/>
          <w:lang w:val="en-US"/>
        </w:rPr>
        <w:t>Statista</w:t>
      </w:r>
      <w:r w:rsidRPr="00B958F9">
        <w:rPr>
          <w:rFonts w:ascii="Times New Roman" w:hAnsi="Times New Roman" w:cs="Times New Roman"/>
          <w:sz w:val="28"/>
          <w:szCs w:val="28"/>
        </w:rPr>
        <w:t xml:space="preserve"> выделила основные сегменты рынка, где норвежцы совершают онлайн покупки: сегмент </w:t>
      </w:r>
      <w:proofErr w:type="spellStart"/>
      <w:r w:rsidRPr="00B958F9">
        <w:rPr>
          <w:rFonts w:ascii="Times New Roman" w:hAnsi="Times New Roman" w:cs="Times New Roman"/>
          <w:sz w:val="28"/>
          <w:szCs w:val="28"/>
        </w:rPr>
        <w:t>fashion</w:t>
      </w:r>
      <w:proofErr w:type="spellEnd"/>
      <w:r w:rsidRPr="00B958F9">
        <w:rPr>
          <w:rFonts w:ascii="Times New Roman" w:hAnsi="Times New Roman" w:cs="Times New Roman"/>
          <w:sz w:val="28"/>
          <w:szCs w:val="28"/>
        </w:rPr>
        <w:t xml:space="preserve"> – $417,3 млрд.</w:t>
      </w:r>
      <w:r w:rsidR="000B5A5D">
        <w:rPr>
          <w:rFonts w:ascii="Times New Roman" w:hAnsi="Times New Roman" w:cs="Times New Roman"/>
          <w:sz w:val="28"/>
          <w:szCs w:val="28"/>
        </w:rPr>
        <w:t xml:space="preserve"> </w:t>
      </w:r>
      <w:r w:rsidRPr="00B958F9">
        <w:rPr>
          <w:rFonts w:ascii="Times New Roman" w:hAnsi="Times New Roman" w:cs="Times New Roman"/>
          <w:sz w:val="28"/>
          <w:szCs w:val="28"/>
        </w:rPr>
        <w:t>(66% – одежда, 21% – обувь, 14% – сумки и аксессуары);  электроника и медиа – $357,1 млрд. (74% – потребительская электроника, 26% – книги, фильмы, музыка и игры); продукты питания и личная гигиена – $170 млрд. (44% –продукты, 56% – средства для ухода за собой). Обусловлено это может быть тем, что Норвегия сама мало, что производит и выбор продуктов и одежды отечественного</w:t>
      </w:r>
      <w:r w:rsidR="000B5A5D">
        <w:rPr>
          <w:rFonts w:ascii="Times New Roman" w:hAnsi="Times New Roman" w:cs="Times New Roman"/>
          <w:sz w:val="28"/>
          <w:szCs w:val="28"/>
        </w:rPr>
        <w:t xml:space="preserve"> </w:t>
      </w:r>
      <w:r w:rsidRPr="00B958F9">
        <w:rPr>
          <w:rFonts w:ascii="Times New Roman" w:hAnsi="Times New Roman" w:cs="Times New Roman"/>
          <w:sz w:val="28"/>
          <w:szCs w:val="28"/>
        </w:rPr>
        <w:t>производств очень ограничен, что толкает потребителей все больше продукции заказывать онлайн.</w:t>
      </w:r>
      <w:r w:rsidRPr="00B958F9">
        <w:rPr>
          <w:rStyle w:val="a5"/>
          <w:rFonts w:ascii="Times New Roman" w:hAnsi="Times New Roman" w:cs="Times New Roman"/>
          <w:sz w:val="28"/>
          <w:szCs w:val="28"/>
        </w:rPr>
        <w:footnoteReference w:id="3"/>
      </w:r>
      <w:r w:rsidRPr="00B958F9">
        <w:rPr>
          <w:rFonts w:ascii="Times New Roman" w:hAnsi="Times New Roman" w:cs="Times New Roman"/>
          <w:sz w:val="28"/>
          <w:szCs w:val="28"/>
        </w:rPr>
        <w:t xml:space="preserve"> </w:t>
      </w:r>
    </w:p>
    <w:p w:rsidR="004811A4" w:rsidRPr="00B958F9" w:rsidRDefault="004811A4" w:rsidP="004811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настолько возросших показателей стоит учитывать сложившуюся экономическую ситуацию, преобладающие отрасли и где среди них находится электронный бизнес. Именно эти показатели станут определяющими для потребительского поведения самих норвежцев. Примечательно, что население Норвегии сравнительно молодое, в последующем анализе будет также обраться в внимание демографический </w:t>
      </w:r>
      <w:r>
        <w:rPr>
          <w:rFonts w:ascii="Times New Roman" w:hAnsi="Times New Roman" w:cs="Times New Roman"/>
          <w:sz w:val="28"/>
          <w:szCs w:val="28"/>
        </w:rPr>
        <w:lastRenderedPageBreak/>
        <w:t xml:space="preserve">признак наравне с такими эконмическими показателями, как уровень безработицы, средний заработок и </w:t>
      </w:r>
      <w:r w:rsidR="00D3711A">
        <w:rPr>
          <w:rFonts w:ascii="Times New Roman" w:hAnsi="Times New Roman" w:cs="Times New Roman"/>
          <w:sz w:val="28"/>
          <w:szCs w:val="28"/>
        </w:rPr>
        <w:t>т.д.</w:t>
      </w:r>
      <w:r>
        <w:rPr>
          <w:rFonts w:ascii="Times New Roman" w:hAnsi="Times New Roman" w:cs="Times New Roman"/>
          <w:sz w:val="28"/>
          <w:szCs w:val="28"/>
        </w:rPr>
        <w:t xml:space="preserve"> </w:t>
      </w:r>
    </w:p>
    <w:p w:rsidR="00635815" w:rsidRPr="00B958F9" w:rsidRDefault="005576BB"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 связи с этим в данном исследовании выдвигается следующая гипотеза: </w:t>
      </w:r>
      <w:r w:rsidR="00635815" w:rsidRPr="00B958F9">
        <w:rPr>
          <w:rFonts w:ascii="Times New Roman" w:hAnsi="Times New Roman" w:cs="Times New Roman"/>
          <w:sz w:val="28"/>
          <w:szCs w:val="28"/>
        </w:rPr>
        <w:t xml:space="preserve">электронная коммерция развивается </w:t>
      </w:r>
      <w:r w:rsidR="00E73887" w:rsidRPr="00B958F9">
        <w:rPr>
          <w:rFonts w:ascii="Times New Roman" w:hAnsi="Times New Roman" w:cs="Times New Roman"/>
          <w:sz w:val="28"/>
          <w:szCs w:val="28"/>
        </w:rPr>
        <w:t xml:space="preserve">в Норвегии </w:t>
      </w:r>
      <w:r w:rsidR="00635815" w:rsidRPr="00B958F9">
        <w:rPr>
          <w:rFonts w:ascii="Times New Roman" w:hAnsi="Times New Roman" w:cs="Times New Roman"/>
          <w:sz w:val="28"/>
          <w:szCs w:val="28"/>
        </w:rPr>
        <w:t>настолько быстро и интенсивн</w:t>
      </w:r>
      <w:r w:rsidR="00E73887" w:rsidRPr="00B958F9">
        <w:rPr>
          <w:rFonts w:ascii="Times New Roman" w:hAnsi="Times New Roman" w:cs="Times New Roman"/>
          <w:sz w:val="28"/>
          <w:szCs w:val="28"/>
        </w:rPr>
        <w:t xml:space="preserve">о, что, беря во внимание достигнутые обороты, можно предположить, что она станет одной из основных движущих сил экономики страны.  </w:t>
      </w:r>
      <w:r w:rsidR="00635815" w:rsidRPr="00B958F9">
        <w:rPr>
          <w:rFonts w:ascii="Times New Roman" w:hAnsi="Times New Roman" w:cs="Times New Roman"/>
          <w:sz w:val="28"/>
          <w:szCs w:val="28"/>
        </w:rPr>
        <w:t xml:space="preserve"> </w:t>
      </w:r>
    </w:p>
    <w:p w:rsidR="00580BE7" w:rsidRPr="00B958F9" w:rsidRDefault="00580BE7"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Для изучения данного вопроса, была сформулирована следующая цель: </w:t>
      </w:r>
      <w:bookmarkStart w:id="2" w:name="_Hlk41664591"/>
      <w:bookmarkStart w:id="3" w:name="_Hlk41664269"/>
      <w:r w:rsidRPr="00B958F9">
        <w:rPr>
          <w:rFonts w:ascii="Times New Roman" w:hAnsi="Times New Roman" w:cs="Times New Roman"/>
          <w:sz w:val="28"/>
          <w:szCs w:val="28"/>
        </w:rPr>
        <w:t>ис</w:t>
      </w:r>
      <w:r w:rsidR="00DF2785" w:rsidRPr="00B958F9">
        <w:rPr>
          <w:rFonts w:ascii="Times New Roman" w:hAnsi="Times New Roman" w:cs="Times New Roman"/>
          <w:sz w:val="28"/>
          <w:szCs w:val="28"/>
        </w:rPr>
        <w:t>следовать и оценить современное состояние</w:t>
      </w:r>
      <w:r w:rsidRPr="00B958F9">
        <w:rPr>
          <w:rFonts w:ascii="Times New Roman" w:hAnsi="Times New Roman" w:cs="Times New Roman"/>
          <w:sz w:val="28"/>
          <w:szCs w:val="28"/>
        </w:rPr>
        <w:t xml:space="preserve"> и перспектив</w:t>
      </w:r>
      <w:r w:rsidR="00DF2785" w:rsidRPr="00B958F9">
        <w:rPr>
          <w:rFonts w:ascii="Times New Roman" w:hAnsi="Times New Roman" w:cs="Times New Roman"/>
          <w:sz w:val="28"/>
          <w:szCs w:val="28"/>
        </w:rPr>
        <w:t>ы</w:t>
      </w:r>
      <w:r w:rsidRPr="00B958F9">
        <w:rPr>
          <w:rFonts w:ascii="Times New Roman" w:hAnsi="Times New Roman" w:cs="Times New Roman"/>
          <w:sz w:val="28"/>
          <w:szCs w:val="28"/>
        </w:rPr>
        <w:t xml:space="preserve"> развития норвежской Интернет-торговли. Выбрать один сегмент (одежда</w:t>
      </w:r>
      <w:r w:rsidR="00DB2039">
        <w:rPr>
          <w:rFonts w:ascii="Times New Roman" w:hAnsi="Times New Roman" w:cs="Times New Roman"/>
          <w:sz w:val="28"/>
          <w:szCs w:val="28"/>
        </w:rPr>
        <w:t xml:space="preserve">, а именно норвежский бренд </w:t>
      </w:r>
      <w:r w:rsidR="00DB2039" w:rsidRPr="007C5C12">
        <w:rPr>
          <w:rFonts w:ascii="Times New Roman" w:hAnsi="Times New Roman" w:cs="Times New Roman"/>
          <w:sz w:val="28"/>
          <w:szCs w:val="28"/>
          <w:lang w:val="en-US"/>
        </w:rPr>
        <w:t>Devolved</w:t>
      </w:r>
      <w:r w:rsidR="00DB2039" w:rsidRPr="007C5C12">
        <w:rPr>
          <w:rFonts w:ascii="Times New Roman" w:hAnsi="Times New Roman" w:cs="Times New Roman"/>
          <w:sz w:val="28"/>
          <w:szCs w:val="28"/>
        </w:rPr>
        <w:t xml:space="preserve"> </w:t>
      </w:r>
      <w:r w:rsidR="00DB2039" w:rsidRPr="007C5C12">
        <w:rPr>
          <w:rFonts w:ascii="Times New Roman" w:hAnsi="Times New Roman" w:cs="Times New Roman"/>
          <w:sz w:val="28"/>
          <w:szCs w:val="28"/>
          <w:lang w:val="en-US"/>
        </w:rPr>
        <w:t>of</w:t>
      </w:r>
      <w:r w:rsidR="00DB2039" w:rsidRPr="007C5C12">
        <w:rPr>
          <w:rFonts w:ascii="Times New Roman" w:hAnsi="Times New Roman" w:cs="Times New Roman"/>
          <w:sz w:val="28"/>
          <w:szCs w:val="28"/>
        </w:rPr>
        <w:t xml:space="preserve"> </w:t>
      </w:r>
      <w:r w:rsidR="00DB2039" w:rsidRPr="007C5C12">
        <w:rPr>
          <w:rFonts w:ascii="Times New Roman" w:hAnsi="Times New Roman" w:cs="Times New Roman"/>
          <w:sz w:val="28"/>
          <w:szCs w:val="28"/>
          <w:lang w:val="en-US"/>
        </w:rPr>
        <w:t>Norway</w:t>
      </w:r>
      <w:r w:rsidR="00DB2039" w:rsidRPr="007C5C12">
        <w:rPr>
          <w:rFonts w:ascii="Times New Roman" w:hAnsi="Times New Roman" w:cs="Times New Roman"/>
          <w:sz w:val="28"/>
          <w:szCs w:val="28"/>
        </w:rPr>
        <w:t xml:space="preserve"> </w:t>
      </w:r>
      <w:r w:rsidR="00DB2039" w:rsidRPr="007C5C12">
        <w:rPr>
          <w:rFonts w:ascii="Times New Roman" w:hAnsi="Times New Roman" w:cs="Times New Roman"/>
          <w:sz w:val="28"/>
          <w:szCs w:val="28"/>
          <w:lang w:val="en-US"/>
        </w:rPr>
        <w:t>AS</w:t>
      </w:r>
      <w:r w:rsidRPr="00B958F9">
        <w:rPr>
          <w:rFonts w:ascii="Times New Roman" w:hAnsi="Times New Roman" w:cs="Times New Roman"/>
          <w:sz w:val="28"/>
          <w:szCs w:val="28"/>
        </w:rPr>
        <w:t xml:space="preserve">) для </w:t>
      </w:r>
      <w:r w:rsidR="00DB2039">
        <w:rPr>
          <w:rFonts w:ascii="Times New Roman" w:hAnsi="Times New Roman" w:cs="Times New Roman"/>
          <w:sz w:val="28"/>
          <w:szCs w:val="28"/>
        </w:rPr>
        <w:t>того, чтобы оценить, как компании подстраиваются под сформировавшиеся тенденции в потребительском поведении, технологическое развитие и стремительные темпы роста</w:t>
      </w:r>
      <w:bookmarkEnd w:id="2"/>
      <w:r w:rsidR="00DB2039">
        <w:rPr>
          <w:rFonts w:ascii="Times New Roman" w:hAnsi="Times New Roman" w:cs="Times New Roman"/>
          <w:sz w:val="28"/>
          <w:szCs w:val="28"/>
        </w:rPr>
        <w:t>, где конкуренция с каждым годом набирает все большие обороты</w:t>
      </w:r>
      <w:bookmarkEnd w:id="3"/>
      <w:r w:rsidR="00DB2039">
        <w:rPr>
          <w:rFonts w:ascii="Times New Roman" w:hAnsi="Times New Roman" w:cs="Times New Roman"/>
          <w:sz w:val="28"/>
          <w:szCs w:val="28"/>
        </w:rPr>
        <w:t>.</w:t>
      </w:r>
      <w:r w:rsidRPr="00B958F9">
        <w:rPr>
          <w:rFonts w:ascii="Times New Roman" w:hAnsi="Times New Roman" w:cs="Times New Roman"/>
          <w:sz w:val="28"/>
          <w:szCs w:val="28"/>
        </w:rPr>
        <w:t xml:space="preserve"> Для достижения поставленной </w:t>
      </w:r>
      <w:r w:rsidR="00DB2039">
        <w:rPr>
          <w:rFonts w:ascii="Times New Roman" w:hAnsi="Times New Roman" w:cs="Times New Roman"/>
          <w:sz w:val="28"/>
          <w:szCs w:val="28"/>
        </w:rPr>
        <w:t xml:space="preserve">цели </w:t>
      </w:r>
      <w:r w:rsidRPr="00B958F9">
        <w:rPr>
          <w:rFonts w:ascii="Times New Roman" w:hAnsi="Times New Roman" w:cs="Times New Roman"/>
          <w:sz w:val="28"/>
          <w:szCs w:val="28"/>
        </w:rPr>
        <w:t xml:space="preserve">необходимо выполнение </w:t>
      </w:r>
      <w:r w:rsidR="00DB2039">
        <w:rPr>
          <w:rFonts w:ascii="Times New Roman" w:hAnsi="Times New Roman" w:cs="Times New Roman"/>
          <w:sz w:val="28"/>
          <w:szCs w:val="28"/>
        </w:rPr>
        <w:t xml:space="preserve">следующих </w:t>
      </w:r>
      <w:r w:rsidRPr="00B958F9">
        <w:rPr>
          <w:rFonts w:ascii="Times New Roman" w:hAnsi="Times New Roman" w:cs="Times New Roman"/>
          <w:sz w:val="28"/>
          <w:szCs w:val="28"/>
        </w:rPr>
        <w:t>задач:</w:t>
      </w:r>
    </w:p>
    <w:p w:rsidR="00580BE7" w:rsidRPr="00B958F9"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имеющиеся трактовки понятия </w:t>
      </w:r>
      <w:r w:rsidRPr="00AF48BB">
        <w:rPr>
          <w:rFonts w:ascii="Times New Roman" w:hAnsi="Times New Roman" w:cs="Times New Roman"/>
          <w:sz w:val="28"/>
          <w:szCs w:val="28"/>
        </w:rPr>
        <w:t>“</w:t>
      </w:r>
      <w:r>
        <w:rPr>
          <w:rFonts w:ascii="Times New Roman" w:hAnsi="Times New Roman" w:cs="Times New Roman"/>
          <w:sz w:val="28"/>
          <w:szCs w:val="28"/>
        </w:rPr>
        <w:t>электронная коммерция</w:t>
      </w:r>
      <w:r w:rsidRPr="00AF48BB">
        <w:rPr>
          <w:rFonts w:ascii="Times New Roman" w:hAnsi="Times New Roman" w:cs="Times New Roman"/>
          <w:sz w:val="28"/>
          <w:szCs w:val="28"/>
        </w:rPr>
        <w:t>”</w:t>
      </w:r>
      <w:r>
        <w:rPr>
          <w:rFonts w:ascii="Times New Roman" w:hAnsi="Times New Roman" w:cs="Times New Roman"/>
          <w:sz w:val="28"/>
          <w:szCs w:val="28"/>
        </w:rPr>
        <w:t xml:space="preserve"> и определить какое из них наиболее близко к риторике данного исследования</w:t>
      </w:r>
      <w:r w:rsidR="0072416A" w:rsidRPr="00B958F9">
        <w:rPr>
          <w:rFonts w:ascii="Times New Roman" w:hAnsi="Times New Roman" w:cs="Times New Roman"/>
          <w:sz w:val="28"/>
          <w:szCs w:val="28"/>
        </w:rPr>
        <w:t>;</w:t>
      </w:r>
    </w:p>
    <w:p w:rsidR="00580BE7" w:rsidRDefault="00AF48BB" w:rsidP="00AF48BB">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хронологические рамки исторического развития электронного бизнеса и какие события ознаменовали ключевые вехи этого процесса</w:t>
      </w:r>
      <w:r w:rsidR="0072416A" w:rsidRPr="00AF48BB">
        <w:rPr>
          <w:rFonts w:ascii="Times New Roman" w:hAnsi="Times New Roman" w:cs="Times New Roman"/>
          <w:sz w:val="28"/>
          <w:szCs w:val="28"/>
        </w:rPr>
        <w:t>;</w:t>
      </w:r>
    </w:p>
    <w:p w:rsidR="00AF48BB" w:rsidRPr="00AF48BB" w:rsidRDefault="00AF48BB" w:rsidP="00AF48BB">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современное состояние электронного рынка и его основные тенденции </w:t>
      </w:r>
    </w:p>
    <w:p w:rsidR="00580BE7" w:rsidRPr="00B958F9"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Идентифицировать основные организационные формы электронного бизнеса и определить какие из них являются доминирующими в современных реалиях</w:t>
      </w:r>
      <w:r w:rsidR="0072416A" w:rsidRPr="00B958F9">
        <w:rPr>
          <w:rFonts w:ascii="Times New Roman" w:hAnsi="Times New Roman" w:cs="Times New Roman"/>
          <w:sz w:val="28"/>
          <w:szCs w:val="28"/>
        </w:rPr>
        <w:t>;</w:t>
      </w:r>
    </w:p>
    <w:p w:rsidR="0072416A"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основные тенденции с современное состояние электронного бизнеса в Норвегии, что отличает его от мирового рынка;</w:t>
      </w:r>
    </w:p>
    <w:p w:rsidR="00AF48BB"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основные черты, характерные для норвежской экономики и место электронного бизнеса в ней; диверсификация нефтегазовой экономики способствовала развитию </w:t>
      </w:r>
      <w:r>
        <w:rPr>
          <w:rFonts w:ascii="Times New Roman" w:hAnsi="Times New Roman" w:cs="Times New Roman"/>
          <w:sz w:val="28"/>
          <w:szCs w:val="28"/>
          <w:lang w:val="en-US"/>
        </w:rPr>
        <w:t>e</w:t>
      </w:r>
      <w:r>
        <w:rPr>
          <w:rFonts w:ascii="Times New Roman" w:hAnsi="Times New Roman" w:cs="Times New Roman"/>
          <w:sz w:val="28"/>
          <w:szCs w:val="28"/>
        </w:rPr>
        <w:t>-коммерции;</w:t>
      </w:r>
    </w:p>
    <w:p w:rsidR="00AF48BB"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подход правительства к электронному бизнесу и имеющуюся законодательную базу для его регулирования</w:t>
      </w:r>
    </w:p>
    <w:p w:rsidR="00AF48BB" w:rsidRDefault="00AF48BB"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основные культурные особенности, характерные для норвежских потребителей, откуда они чаще всего заказывают онлайн, какие продукты приобретают, какие способы оплаты и получения заказов предпочитают. </w:t>
      </w:r>
    </w:p>
    <w:p w:rsidR="00AF48BB" w:rsidRPr="00B958F9" w:rsidRDefault="00B37D88" w:rsidP="00580BE7">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w:t>
      </w:r>
      <w:r w:rsidR="00AF48BB">
        <w:rPr>
          <w:rFonts w:ascii="Times New Roman" w:hAnsi="Times New Roman" w:cs="Times New Roman"/>
          <w:sz w:val="28"/>
          <w:szCs w:val="28"/>
        </w:rPr>
        <w:t xml:space="preserve"> норвежские бренды</w:t>
      </w:r>
      <w:r>
        <w:rPr>
          <w:rFonts w:ascii="Times New Roman" w:hAnsi="Times New Roman" w:cs="Times New Roman"/>
          <w:sz w:val="28"/>
          <w:szCs w:val="28"/>
        </w:rPr>
        <w:t xml:space="preserve"> осуществляют свою маркетинговую стратегию в рамках </w:t>
      </w:r>
      <w:r>
        <w:rPr>
          <w:rFonts w:ascii="Times New Roman" w:hAnsi="Times New Roman" w:cs="Times New Roman"/>
          <w:sz w:val="28"/>
          <w:szCs w:val="28"/>
          <w:lang w:val="en-US"/>
        </w:rPr>
        <w:t>C</w:t>
      </w:r>
      <w:r w:rsidRPr="00B37D88">
        <w:rPr>
          <w:rFonts w:ascii="Times New Roman" w:hAnsi="Times New Roman" w:cs="Times New Roman"/>
          <w:sz w:val="28"/>
          <w:szCs w:val="28"/>
        </w:rPr>
        <w:t>2</w:t>
      </w:r>
      <w:r>
        <w:rPr>
          <w:rFonts w:ascii="Times New Roman" w:hAnsi="Times New Roman" w:cs="Times New Roman"/>
          <w:sz w:val="28"/>
          <w:szCs w:val="28"/>
          <w:lang w:val="en-US"/>
        </w:rPr>
        <w:t>C</w:t>
      </w:r>
      <w:r>
        <w:rPr>
          <w:rFonts w:ascii="Times New Roman" w:hAnsi="Times New Roman" w:cs="Times New Roman"/>
          <w:sz w:val="28"/>
          <w:szCs w:val="28"/>
        </w:rPr>
        <w:t xml:space="preserve"> сектора, учитывая потребительское поведение своих потенциальных покупателей; роль блогов в маркетинге и как они влияет на объемы продаж и размер прибыли. </w:t>
      </w:r>
    </w:p>
    <w:p w:rsidR="00E73887" w:rsidRPr="00B958F9" w:rsidRDefault="0063055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Что касается, научного измерения данной темы, то к</w:t>
      </w:r>
      <w:r w:rsidR="008945EC" w:rsidRPr="00B958F9">
        <w:rPr>
          <w:rFonts w:ascii="Times New Roman" w:hAnsi="Times New Roman" w:cs="Times New Roman"/>
          <w:sz w:val="28"/>
          <w:szCs w:val="28"/>
        </w:rPr>
        <w:t xml:space="preserve">онцептуализация структурной трансформации экономических укладов в контексте формирования интернет-экономики достаточно широко представлена как в зарубежной (Д. Белл, М. </w:t>
      </w:r>
      <w:proofErr w:type="spellStart"/>
      <w:r w:rsidR="008945EC" w:rsidRPr="00B958F9">
        <w:rPr>
          <w:rFonts w:ascii="Times New Roman" w:hAnsi="Times New Roman" w:cs="Times New Roman"/>
          <w:sz w:val="28"/>
          <w:szCs w:val="28"/>
        </w:rPr>
        <w:t>Кастельс</w:t>
      </w:r>
      <w:proofErr w:type="spellEnd"/>
      <w:r w:rsidR="008945EC" w:rsidRPr="00B958F9">
        <w:rPr>
          <w:rFonts w:ascii="Times New Roman" w:hAnsi="Times New Roman" w:cs="Times New Roman"/>
          <w:sz w:val="28"/>
          <w:szCs w:val="28"/>
        </w:rPr>
        <w:t xml:space="preserve">, К. Келли, Р. </w:t>
      </w:r>
      <w:proofErr w:type="spellStart"/>
      <w:r w:rsidR="008945EC" w:rsidRPr="00B958F9">
        <w:rPr>
          <w:rFonts w:ascii="Times New Roman" w:hAnsi="Times New Roman" w:cs="Times New Roman"/>
          <w:sz w:val="28"/>
          <w:szCs w:val="28"/>
        </w:rPr>
        <w:t>Кроуффорд</w:t>
      </w:r>
      <w:proofErr w:type="spellEnd"/>
      <w:r w:rsidR="008945EC" w:rsidRPr="00B958F9">
        <w:rPr>
          <w:rFonts w:ascii="Times New Roman" w:hAnsi="Times New Roman" w:cs="Times New Roman"/>
          <w:sz w:val="28"/>
          <w:szCs w:val="28"/>
        </w:rPr>
        <w:t xml:space="preserve"> Ф </w:t>
      </w:r>
      <w:proofErr w:type="spellStart"/>
      <w:r w:rsidR="008945EC" w:rsidRPr="00B958F9">
        <w:rPr>
          <w:rFonts w:ascii="Times New Roman" w:hAnsi="Times New Roman" w:cs="Times New Roman"/>
          <w:sz w:val="28"/>
          <w:szCs w:val="28"/>
        </w:rPr>
        <w:t>Махлуп</w:t>
      </w:r>
      <w:proofErr w:type="spellEnd"/>
      <w:r w:rsidR="008945EC" w:rsidRPr="00B958F9">
        <w:rPr>
          <w:rFonts w:ascii="Times New Roman" w:hAnsi="Times New Roman" w:cs="Times New Roman"/>
          <w:sz w:val="28"/>
          <w:szCs w:val="28"/>
        </w:rPr>
        <w:t xml:space="preserve"> М. </w:t>
      </w:r>
      <w:proofErr w:type="spellStart"/>
      <w:r w:rsidR="008945EC" w:rsidRPr="00B958F9">
        <w:rPr>
          <w:rFonts w:ascii="Times New Roman" w:hAnsi="Times New Roman" w:cs="Times New Roman"/>
          <w:sz w:val="28"/>
          <w:szCs w:val="28"/>
        </w:rPr>
        <w:t>Маклюэн</w:t>
      </w:r>
      <w:proofErr w:type="spellEnd"/>
      <w:r w:rsidR="008945EC" w:rsidRPr="00B958F9">
        <w:rPr>
          <w:rFonts w:ascii="Times New Roman" w:hAnsi="Times New Roman" w:cs="Times New Roman"/>
          <w:sz w:val="28"/>
          <w:szCs w:val="28"/>
        </w:rPr>
        <w:t xml:space="preserve">, М. Портер, Р. Райх, Д. </w:t>
      </w:r>
      <w:proofErr w:type="spellStart"/>
      <w:r w:rsidR="008945EC" w:rsidRPr="00B958F9">
        <w:rPr>
          <w:rFonts w:ascii="Times New Roman" w:hAnsi="Times New Roman" w:cs="Times New Roman"/>
          <w:sz w:val="28"/>
          <w:szCs w:val="28"/>
        </w:rPr>
        <w:t>Тапскотг</w:t>
      </w:r>
      <w:proofErr w:type="spellEnd"/>
      <w:r w:rsidR="008945EC" w:rsidRPr="00B958F9">
        <w:rPr>
          <w:rFonts w:ascii="Times New Roman" w:hAnsi="Times New Roman" w:cs="Times New Roman"/>
          <w:sz w:val="28"/>
          <w:szCs w:val="28"/>
        </w:rPr>
        <w:t xml:space="preserve">, Эл. </w:t>
      </w:r>
      <w:proofErr w:type="spellStart"/>
      <w:r w:rsidR="008945EC" w:rsidRPr="00B958F9">
        <w:rPr>
          <w:rFonts w:ascii="Times New Roman" w:hAnsi="Times New Roman" w:cs="Times New Roman"/>
          <w:sz w:val="28"/>
          <w:szCs w:val="28"/>
        </w:rPr>
        <w:t>Тоффлер</w:t>
      </w:r>
      <w:proofErr w:type="spellEnd"/>
      <w:r w:rsidR="008945EC" w:rsidRPr="00B958F9">
        <w:rPr>
          <w:rFonts w:ascii="Times New Roman" w:hAnsi="Times New Roman" w:cs="Times New Roman"/>
          <w:sz w:val="28"/>
          <w:szCs w:val="28"/>
        </w:rPr>
        <w:t xml:space="preserve">, Ф. Уэбстер и </w:t>
      </w:r>
      <w:proofErr w:type="spellStart"/>
      <w:r w:rsidR="008945EC" w:rsidRPr="00B958F9">
        <w:rPr>
          <w:rFonts w:ascii="Times New Roman" w:hAnsi="Times New Roman" w:cs="Times New Roman"/>
          <w:sz w:val="28"/>
          <w:szCs w:val="28"/>
        </w:rPr>
        <w:t>др</w:t>
      </w:r>
      <w:proofErr w:type="spellEnd"/>
      <w:r w:rsidR="008945EC" w:rsidRPr="00B958F9">
        <w:rPr>
          <w:rFonts w:ascii="Times New Roman" w:hAnsi="Times New Roman" w:cs="Times New Roman"/>
          <w:sz w:val="28"/>
          <w:szCs w:val="28"/>
        </w:rPr>
        <w:t xml:space="preserve">) так и в отечественной науке (Е. </w:t>
      </w:r>
      <w:proofErr w:type="spellStart"/>
      <w:r w:rsidR="008945EC" w:rsidRPr="00B958F9">
        <w:rPr>
          <w:rFonts w:ascii="Times New Roman" w:hAnsi="Times New Roman" w:cs="Times New Roman"/>
          <w:sz w:val="28"/>
          <w:szCs w:val="28"/>
        </w:rPr>
        <w:t>Авдокушина</w:t>
      </w:r>
      <w:proofErr w:type="spellEnd"/>
      <w:r w:rsidR="008945EC" w:rsidRPr="00B958F9">
        <w:rPr>
          <w:rFonts w:ascii="Times New Roman" w:hAnsi="Times New Roman" w:cs="Times New Roman"/>
          <w:sz w:val="28"/>
          <w:szCs w:val="28"/>
        </w:rPr>
        <w:t xml:space="preserve">, А. </w:t>
      </w:r>
      <w:r w:rsidR="0019175A" w:rsidRPr="00B958F9">
        <w:rPr>
          <w:rFonts w:ascii="Times New Roman" w:hAnsi="Times New Roman" w:cs="Times New Roman"/>
          <w:sz w:val="28"/>
          <w:szCs w:val="28"/>
        </w:rPr>
        <w:t xml:space="preserve">Дынкин, Т. </w:t>
      </w:r>
      <w:proofErr w:type="spellStart"/>
      <w:r w:rsidR="0019175A" w:rsidRPr="00B958F9">
        <w:rPr>
          <w:rFonts w:ascii="Times New Roman" w:hAnsi="Times New Roman" w:cs="Times New Roman"/>
          <w:sz w:val="28"/>
          <w:szCs w:val="28"/>
        </w:rPr>
        <w:t>Евтодиева</w:t>
      </w:r>
      <w:proofErr w:type="spellEnd"/>
      <w:r w:rsidR="0019175A" w:rsidRPr="00B958F9">
        <w:rPr>
          <w:rFonts w:ascii="Times New Roman" w:hAnsi="Times New Roman" w:cs="Times New Roman"/>
          <w:sz w:val="28"/>
          <w:szCs w:val="28"/>
        </w:rPr>
        <w:t xml:space="preserve">, Д. Иванов, </w:t>
      </w:r>
      <w:r w:rsidR="008945EC" w:rsidRPr="00B958F9">
        <w:rPr>
          <w:rFonts w:ascii="Times New Roman" w:hAnsi="Times New Roman" w:cs="Times New Roman"/>
          <w:sz w:val="28"/>
          <w:szCs w:val="28"/>
        </w:rPr>
        <w:t>B. Иноземцев, О. Мельников</w:t>
      </w:r>
      <w:r w:rsidRPr="00B958F9">
        <w:rPr>
          <w:rFonts w:ascii="Times New Roman" w:hAnsi="Times New Roman" w:cs="Times New Roman"/>
          <w:sz w:val="28"/>
          <w:szCs w:val="28"/>
        </w:rPr>
        <w:t xml:space="preserve">, В. Сизова, Д. Чернова и др.) </w:t>
      </w:r>
    </w:p>
    <w:p w:rsidR="00630556" w:rsidRPr="00B958F9" w:rsidRDefault="0063055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Теоретические</w:t>
      </w:r>
      <w:r w:rsidR="008945EC" w:rsidRPr="00B958F9">
        <w:rPr>
          <w:rFonts w:ascii="Times New Roman" w:hAnsi="Times New Roman" w:cs="Times New Roman"/>
          <w:sz w:val="28"/>
          <w:szCs w:val="28"/>
        </w:rPr>
        <w:t xml:space="preserve"> основ</w:t>
      </w:r>
      <w:r w:rsidRPr="00B958F9">
        <w:rPr>
          <w:rFonts w:ascii="Times New Roman" w:hAnsi="Times New Roman" w:cs="Times New Roman"/>
          <w:sz w:val="28"/>
          <w:szCs w:val="28"/>
        </w:rPr>
        <w:t>ы</w:t>
      </w:r>
      <w:r w:rsidR="008945EC" w:rsidRPr="00B958F9">
        <w:rPr>
          <w:rFonts w:ascii="Times New Roman" w:hAnsi="Times New Roman" w:cs="Times New Roman"/>
          <w:sz w:val="28"/>
          <w:szCs w:val="28"/>
        </w:rPr>
        <w:t xml:space="preserve"> электронного бизнеса и электронной коммерции отмечается в работах отечественных ученых В.Н. </w:t>
      </w:r>
      <w:proofErr w:type="spellStart"/>
      <w:r w:rsidR="008945EC" w:rsidRPr="00B958F9">
        <w:rPr>
          <w:rFonts w:ascii="Times New Roman" w:hAnsi="Times New Roman" w:cs="Times New Roman"/>
          <w:sz w:val="28"/>
          <w:szCs w:val="28"/>
        </w:rPr>
        <w:t>Бугорского</w:t>
      </w:r>
      <w:proofErr w:type="spellEnd"/>
      <w:r w:rsidR="008945EC" w:rsidRPr="00B958F9">
        <w:rPr>
          <w:rFonts w:ascii="Times New Roman" w:hAnsi="Times New Roman" w:cs="Times New Roman"/>
          <w:sz w:val="28"/>
          <w:szCs w:val="28"/>
        </w:rPr>
        <w:t xml:space="preserve">, В.Ю. </w:t>
      </w:r>
      <w:proofErr w:type="spellStart"/>
      <w:r w:rsidR="008945EC" w:rsidRPr="00B958F9">
        <w:rPr>
          <w:rFonts w:ascii="Times New Roman" w:hAnsi="Times New Roman" w:cs="Times New Roman"/>
          <w:sz w:val="28"/>
          <w:szCs w:val="28"/>
        </w:rPr>
        <w:t>Гречкова</w:t>
      </w:r>
      <w:proofErr w:type="spellEnd"/>
      <w:r w:rsidR="008945EC" w:rsidRPr="00B958F9">
        <w:rPr>
          <w:rFonts w:ascii="Times New Roman" w:hAnsi="Times New Roman" w:cs="Times New Roman"/>
          <w:sz w:val="28"/>
          <w:szCs w:val="28"/>
        </w:rPr>
        <w:t xml:space="preserve">, И.Д. Котлярова, Л.А. </w:t>
      </w:r>
      <w:proofErr w:type="spellStart"/>
      <w:r w:rsidR="008945EC" w:rsidRPr="00B958F9">
        <w:rPr>
          <w:rFonts w:ascii="Times New Roman" w:hAnsi="Times New Roman" w:cs="Times New Roman"/>
          <w:sz w:val="28"/>
          <w:szCs w:val="28"/>
        </w:rPr>
        <w:t>Мясниковой</w:t>
      </w:r>
      <w:proofErr w:type="spellEnd"/>
      <w:r w:rsidR="008945EC" w:rsidRPr="00B958F9">
        <w:rPr>
          <w:rFonts w:ascii="Times New Roman" w:hAnsi="Times New Roman" w:cs="Times New Roman"/>
          <w:sz w:val="28"/>
          <w:szCs w:val="28"/>
        </w:rPr>
        <w:t>, И.А. Стрелец, С.Н. Щербакова.</w:t>
      </w:r>
    </w:p>
    <w:p w:rsidR="008945EC" w:rsidRPr="00B958F9" w:rsidRDefault="0072416A" w:rsidP="00A327E2">
      <w:pPr>
        <w:spacing w:line="360" w:lineRule="auto"/>
        <w:ind w:firstLine="709"/>
        <w:jc w:val="both"/>
        <w:rPr>
          <w:rFonts w:ascii="Times New Roman" w:hAnsi="Times New Roman" w:cs="Times New Roman"/>
          <w:sz w:val="28"/>
          <w:szCs w:val="28"/>
        </w:rPr>
      </w:pPr>
      <w:bookmarkStart w:id="4" w:name="_Hlk41663989"/>
      <w:r w:rsidRPr="00B958F9">
        <w:rPr>
          <w:rFonts w:ascii="Times New Roman" w:hAnsi="Times New Roman" w:cs="Times New Roman"/>
          <w:sz w:val="28"/>
          <w:szCs w:val="28"/>
        </w:rPr>
        <w:t xml:space="preserve">Объектом исследования являются </w:t>
      </w:r>
      <w:r w:rsidR="00967DC8" w:rsidRPr="00D042AB">
        <w:rPr>
          <w:rFonts w:ascii="Times New Roman" w:hAnsi="Times New Roman" w:cs="Times New Roman"/>
          <w:sz w:val="28"/>
          <w:szCs w:val="28"/>
        </w:rPr>
        <w:t>электронная коммерция в Норвегии, основные формы организации электронного бизнеса</w:t>
      </w:r>
      <w:r w:rsidR="00967DC8">
        <w:rPr>
          <w:rFonts w:ascii="Times New Roman" w:hAnsi="Times New Roman" w:cs="Times New Roman"/>
          <w:sz w:val="28"/>
          <w:szCs w:val="28"/>
        </w:rPr>
        <w:t>,</w:t>
      </w:r>
      <w:r w:rsidR="00967DC8"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субъекты рынка электронной коммерции, осуществляющие коммерческую деятельность в сети интернет, в частности </w:t>
      </w:r>
      <w:r w:rsidR="00E7059F">
        <w:rPr>
          <w:rFonts w:ascii="Times New Roman" w:hAnsi="Times New Roman" w:cs="Times New Roman"/>
          <w:sz w:val="28"/>
          <w:szCs w:val="28"/>
        </w:rPr>
        <w:t xml:space="preserve">норвежский </w:t>
      </w:r>
      <w:r w:rsidRPr="00B958F9">
        <w:rPr>
          <w:rFonts w:ascii="Times New Roman" w:hAnsi="Times New Roman" w:cs="Times New Roman"/>
          <w:sz w:val="28"/>
          <w:szCs w:val="28"/>
        </w:rPr>
        <w:t>бренд одежды</w:t>
      </w:r>
      <w:r w:rsidR="00E7059F">
        <w:rPr>
          <w:rFonts w:ascii="Times New Roman" w:hAnsi="Times New Roman" w:cs="Times New Roman"/>
          <w:sz w:val="28"/>
          <w:szCs w:val="28"/>
        </w:rPr>
        <w:t xml:space="preserve"> </w:t>
      </w:r>
      <w:r w:rsidR="00E7059F">
        <w:rPr>
          <w:rFonts w:ascii="Times New Roman" w:hAnsi="Times New Roman" w:cs="Times New Roman"/>
          <w:sz w:val="28"/>
          <w:szCs w:val="28"/>
          <w:lang w:val="en-US"/>
        </w:rPr>
        <w:t>Devolved</w:t>
      </w:r>
      <w:r w:rsidR="00E7059F" w:rsidRPr="00FE27D6">
        <w:rPr>
          <w:rFonts w:ascii="Times New Roman" w:hAnsi="Times New Roman" w:cs="Times New Roman"/>
          <w:sz w:val="28"/>
          <w:szCs w:val="28"/>
        </w:rPr>
        <w:t xml:space="preserve"> </w:t>
      </w:r>
      <w:r w:rsidR="00E7059F">
        <w:rPr>
          <w:rFonts w:ascii="Times New Roman" w:hAnsi="Times New Roman" w:cs="Times New Roman"/>
          <w:sz w:val="28"/>
          <w:szCs w:val="28"/>
          <w:lang w:val="en-US"/>
        </w:rPr>
        <w:t>of</w:t>
      </w:r>
      <w:r w:rsidR="00E7059F" w:rsidRPr="00FE27D6">
        <w:rPr>
          <w:rFonts w:ascii="Times New Roman" w:hAnsi="Times New Roman" w:cs="Times New Roman"/>
          <w:sz w:val="28"/>
          <w:szCs w:val="28"/>
        </w:rPr>
        <w:t xml:space="preserve"> </w:t>
      </w:r>
      <w:r w:rsidR="00E7059F">
        <w:rPr>
          <w:rFonts w:ascii="Times New Roman" w:hAnsi="Times New Roman" w:cs="Times New Roman"/>
          <w:sz w:val="28"/>
          <w:szCs w:val="28"/>
          <w:lang w:val="en-US"/>
        </w:rPr>
        <w:t>Norway</w:t>
      </w:r>
      <w:bookmarkEnd w:id="4"/>
      <w:r w:rsidRPr="00B958F9">
        <w:rPr>
          <w:rFonts w:ascii="Times New Roman" w:hAnsi="Times New Roman" w:cs="Times New Roman"/>
          <w:sz w:val="28"/>
          <w:szCs w:val="28"/>
        </w:rPr>
        <w:t>.</w:t>
      </w:r>
    </w:p>
    <w:p w:rsidR="0072416A" w:rsidRPr="00B958F9" w:rsidRDefault="0072416A"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lastRenderedPageBreak/>
        <w:t xml:space="preserve">Предметом исследования выступают </w:t>
      </w:r>
      <w:bookmarkStart w:id="5" w:name="_Hlk41664110"/>
      <w:r w:rsidRPr="00B958F9">
        <w:rPr>
          <w:rFonts w:ascii="Times New Roman" w:hAnsi="Times New Roman" w:cs="Times New Roman"/>
          <w:sz w:val="28"/>
          <w:szCs w:val="28"/>
        </w:rPr>
        <w:t>информационно-экономические отношения, возникающие в системе увеличивающихся продаж в электронной коммерции</w:t>
      </w:r>
      <w:r w:rsidR="00967DC8">
        <w:rPr>
          <w:rFonts w:ascii="Times New Roman" w:hAnsi="Times New Roman" w:cs="Times New Roman"/>
          <w:sz w:val="28"/>
          <w:szCs w:val="28"/>
        </w:rPr>
        <w:t xml:space="preserve">, </w:t>
      </w:r>
      <w:r w:rsidR="00967DC8" w:rsidRPr="00D042AB">
        <w:rPr>
          <w:rFonts w:ascii="Times New Roman" w:hAnsi="Times New Roman" w:cs="Times New Roman"/>
          <w:sz w:val="28"/>
          <w:szCs w:val="28"/>
        </w:rPr>
        <w:t>их становление и развитие в рамках различных организационных форм</w:t>
      </w:r>
      <w:r w:rsidRPr="00B958F9">
        <w:rPr>
          <w:rFonts w:ascii="Times New Roman" w:hAnsi="Times New Roman" w:cs="Times New Roman"/>
          <w:sz w:val="28"/>
          <w:szCs w:val="28"/>
        </w:rPr>
        <w:t xml:space="preserve">. </w:t>
      </w:r>
    </w:p>
    <w:bookmarkEnd w:id="5"/>
    <w:p w:rsidR="00CF5531" w:rsidRPr="00B958F9" w:rsidRDefault="00CF553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Вопрос изучения феномена электронной коммерции и его влияния на экономику стран в частности Норвегии, которая находится в некоторой обособленности от других европейских стран, представляет собой объемное и кропотливое исследование, требующее особой теоретической базы. Ее основу для данной статьи и ВКР в целом составляют нарративные (повествовательные) источники, являющие с собой, в первую очередь, информативные материалы различных аналитических агентов (</w:t>
      </w:r>
      <w:proofErr w:type="spellStart"/>
      <w:r w:rsidRPr="00B958F9">
        <w:rPr>
          <w:rFonts w:ascii="Times New Roman" w:hAnsi="Times New Roman" w:cs="Times New Roman"/>
          <w:sz w:val="28"/>
          <w:szCs w:val="28"/>
        </w:rPr>
        <w:t>McKensey</w:t>
      </w:r>
      <w:proofErr w:type="spellEnd"/>
      <w:r w:rsidRPr="00B958F9">
        <w:rPr>
          <w:rFonts w:ascii="Times New Roman" w:hAnsi="Times New Roman" w:cs="Times New Roman"/>
          <w:sz w:val="28"/>
          <w:szCs w:val="28"/>
        </w:rPr>
        <w:t xml:space="preserve">, показатели роста основных сегментов рынка электронной коммерции по всему миру, предоставленные </w:t>
      </w:r>
      <w:proofErr w:type="spellStart"/>
      <w:r w:rsidRPr="00B958F9">
        <w:rPr>
          <w:rFonts w:ascii="Times New Roman" w:hAnsi="Times New Roman" w:cs="Times New Roman"/>
          <w:sz w:val="28"/>
          <w:szCs w:val="28"/>
        </w:rPr>
        <w:t>ATKearney</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Economist</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Intelligence</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Unit</w:t>
      </w:r>
      <w:proofErr w:type="spellEnd"/>
      <w:r w:rsidRPr="00B958F9">
        <w:rPr>
          <w:rFonts w:ascii="Times New Roman" w:hAnsi="Times New Roman" w:cs="Times New Roman"/>
          <w:sz w:val="28"/>
          <w:szCs w:val="28"/>
        </w:rPr>
        <w:t xml:space="preserve">, и данные по скандинавским странам, опубликованные </w:t>
      </w:r>
      <w:proofErr w:type="spellStart"/>
      <w:r w:rsidRPr="00B958F9">
        <w:rPr>
          <w:rFonts w:ascii="Times New Roman" w:hAnsi="Times New Roman" w:cs="Times New Roman"/>
          <w:sz w:val="28"/>
          <w:szCs w:val="28"/>
        </w:rPr>
        <w:t>NordPost</w:t>
      </w:r>
      <w:proofErr w:type="spellEnd"/>
      <w:r w:rsidRPr="00B958F9">
        <w:rPr>
          <w:rFonts w:ascii="Times New Roman" w:hAnsi="Times New Roman" w:cs="Times New Roman"/>
          <w:sz w:val="28"/>
          <w:szCs w:val="28"/>
        </w:rPr>
        <w:t xml:space="preserve"> и др.) Без этих данных невозможно представить общую картину имеющейся экономической ситуации и обозначить рамки исследования, ведь сектор электронной экономики огромен, а статистки позволяет определит наиболее быстро развивающийся из них. Именно поэтому для ВКР был выбран анализ сегмента одежды в Норвегии. </w:t>
      </w:r>
    </w:p>
    <w:p w:rsidR="00CF5531" w:rsidRPr="00B958F9" w:rsidRDefault="00CF553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 эту же группу нарративных источников можно отнести экономическую стратегию и план Норвегии и проанализировать включает ли (и если да, то насколько), правительство вклад онлайн сектора в общую экономическую картину, есть ли какая-то стратегия по его развитию.  </w:t>
      </w:r>
    </w:p>
    <w:p w:rsidR="00CF5531" w:rsidRPr="00B958F9" w:rsidRDefault="00CF553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Публицистические материалы ведущих экономистов и маркетологов, социализирующихся не только на изучении электронной коммерции, но и маркетинговых стратегий в целом, необходимо для понимания развития онлайн шоппинга и то, чем руководствуются покупатели при совершении. выбора. Среди ученых </w:t>
      </w:r>
      <w:proofErr w:type="spellStart"/>
      <w:r w:rsidRPr="00B958F9">
        <w:rPr>
          <w:rFonts w:ascii="Times New Roman" w:hAnsi="Times New Roman" w:cs="Times New Roman"/>
          <w:sz w:val="28"/>
          <w:szCs w:val="28"/>
        </w:rPr>
        <w:t>Ранди</w:t>
      </w:r>
      <w:proofErr w:type="spellEnd"/>
      <w:r w:rsidRPr="00B958F9">
        <w:rPr>
          <w:rFonts w:ascii="Times New Roman" w:hAnsi="Times New Roman" w:cs="Times New Roman"/>
          <w:sz w:val="28"/>
          <w:szCs w:val="28"/>
        </w:rPr>
        <w:t xml:space="preserve"> Л. из Национального исследовательского института в Норвегии, </w:t>
      </w:r>
      <w:proofErr w:type="spellStart"/>
      <w:r w:rsidRPr="00B958F9">
        <w:rPr>
          <w:rFonts w:ascii="Times New Roman" w:hAnsi="Times New Roman" w:cs="Times New Roman"/>
          <w:sz w:val="28"/>
          <w:szCs w:val="28"/>
        </w:rPr>
        <w:t>Эдельман</w:t>
      </w:r>
      <w:proofErr w:type="spellEnd"/>
      <w:r w:rsidRPr="00B958F9">
        <w:rPr>
          <w:rFonts w:ascii="Times New Roman" w:hAnsi="Times New Roman" w:cs="Times New Roman"/>
          <w:sz w:val="28"/>
          <w:szCs w:val="28"/>
        </w:rPr>
        <w:t xml:space="preserve"> Д., чья концепция “путешествие </w:t>
      </w:r>
      <w:r w:rsidRPr="00B958F9">
        <w:rPr>
          <w:rFonts w:ascii="Times New Roman" w:hAnsi="Times New Roman" w:cs="Times New Roman"/>
          <w:sz w:val="28"/>
          <w:szCs w:val="28"/>
        </w:rPr>
        <w:lastRenderedPageBreak/>
        <w:t xml:space="preserve">потребителя” ни раз будет применяться для изучения потребительского поведения норвежцев, труды Смита Р., </w:t>
      </w:r>
      <w:proofErr w:type="spellStart"/>
      <w:r w:rsidRPr="00B958F9">
        <w:rPr>
          <w:rFonts w:ascii="Times New Roman" w:hAnsi="Times New Roman" w:cs="Times New Roman"/>
          <w:sz w:val="28"/>
          <w:szCs w:val="28"/>
        </w:rPr>
        <w:t>Ройна</w:t>
      </w:r>
      <w:proofErr w:type="spellEnd"/>
      <w:r w:rsidRPr="00B958F9">
        <w:rPr>
          <w:rFonts w:ascii="Times New Roman" w:hAnsi="Times New Roman" w:cs="Times New Roman"/>
          <w:sz w:val="28"/>
          <w:szCs w:val="28"/>
        </w:rPr>
        <w:t xml:space="preserve"> М., гендерная социологическая аналитика </w:t>
      </w:r>
      <w:proofErr w:type="spellStart"/>
      <w:r w:rsidRPr="00B958F9">
        <w:rPr>
          <w:rFonts w:ascii="Times New Roman" w:hAnsi="Times New Roman" w:cs="Times New Roman"/>
          <w:sz w:val="28"/>
          <w:szCs w:val="28"/>
        </w:rPr>
        <w:t>Бруздаля</w:t>
      </w:r>
      <w:proofErr w:type="spellEnd"/>
      <w:r w:rsidRPr="00B958F9">
        <w:rPr>
          <w:rFonts w:ascii="Times New Roman" w:hAnsi="Times New Roman" w:cs="Times New Roman"/>
          <w:sz w:val="28"/>
          <w:szCs w:val="28"/>
        </w:rPr>
        <w:t xml:space="preserve"> Р, исследования </w:t>
      </w:r>
      <w:proofErr w:type="spellStart"/>
      <w:r w:rsidRPr="00B958F9">
        <w:rPr>
          <w:rFonts w:ascii="Times New Roman" w:hAnsi="Times New Roman" w:cs="Times New Roman"/>
          <w:sz w:val="28"/>
          <w:szCs w:val="28"/>
        </w:rPr>
        <w:t>Norwegian</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School</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of</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Economics</w:t>
      </w:r>
      <w:proofErr w:type="spellEnd"/>
      <w:r w:rsidRPr="00B958F9">
        <w:rPr>
          <w:rFonts w:ascii="Times New Roman" w:hAnsi="Times New Roman" w:cs="Times New Roman"/>
          <w:sz w:val="28"/>
          <w:szCs w:val="28"/>
        </w:rPr>
        <w:t xml:space="preserve"> NHH. Это те исследовательские работы, которые отражают актуальность и новизну изучаемой темы. </w:t>
      </w:r>
    </w:p>
    <w:p w:rsidR="00CF5531" w:rsidRPr="00B958F9" w:rsidRDefault="00CF553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Именно из-за необходимости количественных методов анализа нарративным источникам отдано предпочтение. В данном исследовании они выполняют свою главную функцию – помогать проследить тенденции и динамику развития процессов. Объяснять выявленные феномены признана теоретическая литература.</w:t>
      </w:r>
    </w:p>
    <w:p w:rsidR="008945EC" w:rsidRPr="00B958F9" w:rsidRDefault="0072416A"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Проведение научного исследования и анализ источников </w:t>
      </w:r>
      <w:r w:rsidR="00D3711A" w:rsidRPr="00B958F9">
        <w:rPr>
          <w:rFonts w:ascii="Times New Roman" w:hAnsi="Times New Roman" w:cs="Times New Roman"/>
          <w:sz w:val="28"/>
          <w:szCs w:val="28"/>
        </w:rPr>
        <w:t>невозможно</w:t>
      </w:r>
      <w:r w:rsidRPr="00B958F9">
        <w:rPr>
          <w:rFonts w:ascii="Times New Roman" w:hAnsi="Times New Roman" w:cs="Times New Roman"/>
          <w:sz w:val="28"/>
          <w:szCs w:val="28"/>
        </w:rPr>
        <w:t xml:space="preserve"> без применения определённых методов. Тема, выбранная для написания ВКР и статьи, представляет с собой практическое исследование, основанное на обработке большого количества информации, анализе баз данных различных консалтинговых и аналитических агентств, нежели теоретическое, поэтому выбранные методы тоже соответствующие.</w:t>
      </w:r>
    </w:p>
    <w:p w:rsidR="000757E7" w:rsidRPr="00B958F9" w:rsidRDefault="000757E7"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первую очередь, с помощью исторического анализа хозяйственного явления электронной коммерция будет выстроена хронология развития этого феномена, а экономическое моделирование поможет предположить его дальнейшие изменения и как они скажутся на стране в целом, поэтому отправной точкой изучения будет взят 2010 год, ведь именно с того момента, согласно статистическим данным, процент норвежцев, совершающих покупки в Интернете стал неуклонно расти. Эта динамика анализируется в хронологии развития экономики страны в целом и эволюции маркетинговых подход к трансформирующемуся потребительскому поведению.</w:t>
      </w:r>
    </w:p>
    <w:p w:rsidR="0072416A" w:rsidRPr="00B958F9" w:rsidRDefault="000757E7"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Категория </w:t>
      </w:r>
      <w:r w:rsidR="0072416A" w:rsidRPr="00B958F9">
        <w:rPr>
          <w:rFonts w:ascii="Times New Roman" w:hAnsi="Times New Roman" w:cs="Times New Roman"/>
          <w:sz w:val="28"/>
          <w:szCs w:val="28"/>
        </w:rPr>
        <w:t>общих экономических методов, в частности статистка</w:t>
      </w:r>
      <w:r w:rsidRPr="00B958F9">
        <w:rPr>
          <w:rFonts w:ascii="Times New Roman" w:hAnsi="Times New Roman" w:cs="Times New Roman"/>
          <w:sz w:val="28"/>
          <w:szCs w:val="28"/>
        </w:rPr>
        <w:t xml:space="preserve">, необходима для отслеживания количественных показателей, которые подчиняются </w:t>
      </w:r>
      <w:r w:rsidR="0072416A" w:rsidRPr="00B958F9">
        <w:rPr>
          <w:rFonts w:ascii="Times New Roman" w:hAnsi="Times New Roman" w:cs="Times New Roman"/>
          <w:sz w:val="28"/>
          <w:szCs w:val="28"/>
        </w:rPr>
        <w:t>экономическим законам и основным патте</w:t>
      </w:r>
      <w:r w:rsidR="00D3711A">
        <w:rPr>
          <w:rFonts w:ascii="Times New Roman" w:hAnsi="Times New Roman" w:cs="Times New Roman"/>
          <w:sz w:val="28"/>
          <w:szCs w:val="28"/>
        </w:rPr>
        <w:t>р</w:t>
      </w:r>
      <w:r w:rsidR="0072416A" w:rsidRPr="00B958F9">
        <w:rPr>
          <w:rFonts w:ascii="Times New Roman" w:hAnsi="Times New Roman" w:cs="Times New Roman"/>
          <w:sz w:val="28"/>
          <w:szCs w:val="28"/>
        </w:rPr>
        <w:t xml:space="preserve">нам </w:t>
      </w:r>
      <w:r w:rsidR="0072416A" w:rsidRPr="00B958F9">
        <w:rPr>
          <w:rFonts w:ascii="Times New Roman" w:hAnsi="Times New Roman" w:cs="Times New Roman"/>
          <w:sz w:val="28"/>
          <w:szCs w:val="28"/>
        </w:rPr>
        <w:lastRenderedPageBreak/>
        <w:t>потребительского поведения, которые используются в психологии, поэтому применение методов, включающие в себя экономические и философские аспекты представляет именно ту стратегию, которая позволит посмотреть на исследовательский процесс под разными углами.</w:t>
      </w:r>
    </w:p>
    <w:p w:rsidR="0072416A" w:rsidRPr="00B958F9" w:rsidRDefault="00DF278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Для </w:t>
      </w:r>
      <w:r w:rsidR="0072416A" w:rsidRPr="00B958F9">
        <w:rPr>
          <w:rFonts w:ascii="Times New Roman" w:hAnsi="Times New Roman" w:cs="Times New Roman"/>
          <w:sz w:val="28"/>
          <w:szCs w:val="28"/>
        </w:rPr>
        <w:t>более детального изучения проблемы, необходимо прибегнуть к частным методам</w:t>
      </w:r>
      <w:r w:rsidR="00CF5531" w:rsidRPr="00B958F9">
        <w:rPr>
          <w:rFonts w:ascii="Times New Roman" w:hAnsi="Times New Roman" w:cs="Times New Roman"/>
          <w:sz w:val="28"/>
          <w:szCs w:val="28"/>
        </w:rPr>
        <w:t xml:space="preserve"> экономической науки, эконометрическим, связанных </w:t>
      </w:r>
      <w:r w:rsidR="0072416A" w:rsidRPr="00B958F9">
        <w:rPr>
          <w:rFonts w:ascii="Times New Roman" w:hAnsi="Times New Roman" w:cs="Times New Roman"/>
          <w:sz w:val="28"/>
          <w:szCs w:val="28"/>
        </w:rPr>
        <w:t>отслеживани</w:t>
      </w:r>
      <w:r w:rsidR="00CF5531" w:rsidRPr="00B958F9">
        <w:rPr>
          <w:rFonts w:ascii="Times New Roman" w:hAnsi="Times New Roman" w:cs="Times New Roman"/>
          <w:sz w:val="28"/>
          <w:szCs w:val="28"/>
        </w:rPr>
        <w:t>ем</w:t>
      </w:r>
      <w:r w:rsidR="0072416A" w:rsidRPr="00B958F9">
        <w:rPr>
          <w:rFonts w:ascii="Times New Roman" w:hAnsi="Times New Roman" w:cs="Times New Roman"/>
          <w:sz w:val="28"/>
          <w:szCs w:val="28"/>
        </w:rPr>
        <w:t xml:space="preserve"> динамики изменения таких показателей как национальный ВВП, товарооборот, доля рынка и т.д. </w:t>
      </w:r>
      <w:r w:rsidR="00CF5531" w:rsidRPr="00B958F9">
        <w:rPr>
          <w:rFonts w:ascii="Times New Roman" w:hAnsi="Times New Roman" w:cs="Times New Roman"/>
          <w:sz w:val="28"/>
          <w:szCs w:val="28"/>
        </w:rPr>
        <w:t xml:space="preserve">электронной торговли в Норвегии под воздействием увеличения объёмов продаж в онлайн секторе. </w:t>
      </w:r>
    </w:p>
    <w:p w:rsidR="00CF5531" w:rsidRPr="00B958F9" w:rsidRDefault="000757E7" w:rsidP="00A327E2">
      <w:pPr>
        <w:spacing w:line="360" w:lineRule="auto"/>
        <w:ind w:firstLine="709"/>
        <w:jc w:val="both"/>
        <w:rPr>
          <w:rFonts w:ascii="Times New Roman" w:hAnsi="Times New Roman" w:cs="Times New Roman"/>
          <w:sz w:val="28"/>
          <w:szCs w:val="28"/>
        </w:rPr>
      </w:pPr>
      <w:bookmarkStart w:id="6" w:name="_Hlk41666074"/>
      <w:r w:rsidRPr="00B958F9">
        <w:rPr>
          <w:rFonts w:ascii="Times New Roman" w:hAnsi="Times New Roman" w:cs="Times New Roman"/>
          <w:sz w:val="28"/>
          <w:szCs w:val="28"/>
        </w:rPr>
        <w:t>Метод логической интерпретации</w:t>
      </w:r>
      <w:bookmarkEnd w:id="6"/>
      <w:r w:rsidRPr="00B958F9">
        <w:rPr>
          <w:rFonts w:ascii="Times New Roman" w:hAnsi="Times New Roman" w:cs="Times New Roman"/>
          <w:sz w:val="28"/>
          <w:szCs w:val="28"/>
        </w:rPr>
        <w:t xml:space="preserve">, включающий в себя метод нестрогой аналгии, с помощью которой Норвегия будет сравниваться как со странами с вертикальной структурой потребления, так и с родственными, где присутствует горизонтальная структура. Необходимо выявление максимального числа существенных признаков от сходства экономик до сходства потребительского поведения. Для этого задействуется метод экстраполяции. </w:t>
      </w:r>
    </w:p>
    <w:p w:rsidR="000B5A5D" w:rsidRDefault="0090002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 помощью </w:t>
      </w:r>
      <w:bookmarkStart w:id="7" w:name="_Hlk41666093"/>
      <w:r w:rsidRPr="00B958F9">
        <w:rPr>
          <w:rFonts w:ascii="Times New Roman" w:hAnsi="Times New Roman" w:cs="Times New Roman"/>
          <w:sz w:val="28"/>
          <w:szCs w:val="28"/>
        </w:rPr>
        <w:t xml:space="preserve">контент-анализа </w:t>
      </w:r>
      <w:bookmarkEnd w:id="7"/>
      <w:r w:rsidRPr="00B958F9">
        <w:rPr>
          <w:rFonts w:ascii="Times New Roman" w:hAnsi="Times New Roman" w:cs="Times New Roman"/>
          <w:sz w:val="28"/>
          <w:szCs w:val="28"/>
        </w:rPr>
        <w:t>было выявлено насколько актуальной является тема электронной коммерции для изучения. Для этого был произведён количественный и качественны</w:t>
      </w:r>
      <w:r w:rsidR="00DF2785" w:rsidRPr="00B958F9">
        <w:rPr>
          <w:rFonts w:ascii="Times New Roman" w:hAnsi="Times New Roman" w:cs="Times New Roman"/>
          <w:sz w:val="28"/>
          <w:szCs w:val="28"/>
        </w:rPr>
        <w:t>й</w:t>
      </w:r>
      <w:r w:rsidRPr="00B958F9">
        <w:rPr>
          <w:rFonts w:ascii="Times New Roman" w:hAnsi="Times New Roman" w:cs="Times New Roman"/>
          <w:sz w:val="28"/>
          <w:szCs w:val="28"/>
        </w:rPr>
        <w:t xml:space="preserve"> </w:t>
      </w:r>
      <w:r w:rsidR="00D3711A" w:rsidRPr="00B958F9">
        <w:rPr>
          <w:rFonts w:ascii="Times New Roman" w:hAnsi="Times New Roman" w:cs="Times New Roman"/>
          <w:sz w:val="28"/>
          <w:szCs w:val="28"/>
        </w:rPr>
        <w:t>поиск, по ключевым словам,</w:t>
      </w:r>
      <w:r w:rsidRPr="00B958F9">
        <w:rPr>
          <w:rFonts w:ascii="Times New Roman" w:hAnsi="Times New Roman" w:cs="Times New Roman"/>
          <w:sz w:val="28"/>
          <w:szCs w:val="28"/>
        </w:rPr>
        <w:t xml:space="preserve"> E-</w:t>
      </w:r>
      <w:proofErr w:type="spellStart"/>
      <w:r w:rsidRPr="00B958F9">
        <w:rPr>
          <w:rFonts w:ascii="Times New Roman" w:hAnsi="Times New Roman" w:cs="Times New Roman"/>
          <w:sz w:val="28"/>
          <w:szCs w:val="28"/>
        </w:rPr>
        <w:t>commerce</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in</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Norway</w:t>
      </w:r>
      <w:proofErr w:type="spellEnd"/>
      <w:r w:rsidRPr="00B958F9">
        <w:rPr>
          <w:rFonts w:ascii="Times New Roman" w:hAnsi="Times New Roman" w:cs="Times New Roman"/>
          <w:sz w:val="28"/>
          <w:szCs w:val="28"/>
        </w:rPr>
        <w:t xml:space="preserve">, C2C </w:t>
      </w:r>
      <w:proofErr w:type="spellStart"/>
      <w:r w:rsidRPr="00B958F9">
        <w:rPr>
          <w:rFonts w:ascii="Times New Roman" w:hAnsi="Times New Roman" w:cs="Times New Roman"/>
          <w:sz w:val="28"/>
          <w:szCs w:val="28"/>
        </w:rPr>
        <w:t>in</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Norway</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Nordic</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economy</w:t>
      </w:r>
      <w:proofErr w:type="spellEnd"/>
      <w:r w:rsidRPr="00B958F9">
        <w:rPr>
          <w:rFonts w:ascii="Times New Roman" w:hAnsi="Times New Roman" w:cs="Times New Roman"/>
          <w:sz w:val="28"/>
          <w:szCs w:val="28"/>
        </w:rPr>
        <w:t xml:space="preserve">, который показал, что изучение данной темы развивается довольно медленно. </w:t>
      </w:r>
    </w:p>
    <w:p w:rsidR="00E73887" w:rsidRDefault="0090002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Однако контент анализ произведённых по похожему запросу, но уже на норвежском языке (например, </w:t>
      </w:r>
      <w:r w:rsidR="00D3711A" w:rsidRPr="00B958F9">
        <w:rPr>
          <w:rFonts w:ascii="Times New Roman" w:hAnsi="Times New Roman" w:cs="Times New Roman"/>
          <w:sz w:val="28"/>
          <w:szCs w:val="28"/>
        </w:rPr>
        <w:t>по ключевым словам,</w:t>
      </w:r>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netthandle</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elektronisk</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markedsforn</w:t>
      </w:r>
      <w:proofErr w:type="spellEnd"/>
      <w:r w:rsidRPr="00B958F9">
        <w:rPr>
          <w:rFonts w:ascii="Times New Roman" w:hAnsi="Times New Roman" w:cs="Times New Roman"/>
          <w:sz w:val="28"/>
          <w:szCs w:val="28"/>
        </w:rPr>
        <w:t xml:space="preserve">) отобразил значительное большее количество научных трудов, представителей исследовательского центра NHH. В качестве единиц контент-анализа выступил не только феномен электронной коммерции в целом, но и такие </w:t>
      </w:r>
      <w:proofErr w:type="spellStart"/>
      <w:r w:rsidRPr="00B958F9">
        <w:rPr>
          <w:rFonts w:ascii="Times New Roman" w:hAnsi="Times New Roman" w:cs="Times New Roman"/>
          <w:sz w:val="28"/>
          <w:szCs w:val="28"/>
        </w:rPr>
        <w:t>референциальные</w:t>
      </w:r>
      <w:proofErr w:type="spellEnd"/>
      <w:r w:rsidRPr="00B958F9">
        <w:rPr>
          <w:rFonts w:ascii="Times New Roman" w:hAnsi="Times New Roman" w:cs="Times New Roman"/>
          <w:sz w:val="28"/>
          <w:szCs w:val="28"/>
        </w:rPr>
        <w:t xml:space="preserve"> единицы, как представители двух последних </w:t>
      </w:r>
      <w:r w:rsidRPr="00B958F9">
        <w:rPr>
          <w:rFonts w:ascii="Times New Roman" w:hAnsi="Times New Roman" w:cs="Times New Roman"/>
          <w:sz w:val="28"/>
          <w:szCs w:val="28"/>
        </w:rPr>
        <w:lastRenderedPageBreak/>
        <w:t>поколений. Пропозициональные единицы и оценки – основные экономические показатели и факт их роста.</w:t>
      </w:r>
    </w:p>
    <w:p w:rsidR="00E73887" w:rsidRPr="00B958F9" w:rsidRDefault="00E73887" w:rsidP="00C67577">
      <w:pPr>
        <w:pStyle w:val="1"/>
        <w:rPr>
          <w:rFonts w:ascii="Times New Roman" w:hAnsi="Times New Roman" w:cs="Times New Roman"/>
          <w:b/>
          <w:sz w:val="28"/>
          <w:szCs w:val="28"/>
        </w:rPr>
      </w:pPr>
      <w:bookmarkStart w:id="8" w:name="_Toc41666303"/>
      <w:r w:rsidRPr="00B958F9">
        <w:rPr>
          <w:rFonts w:ascii="Times New Roman" w:hAnsi="Times New Roman" w:cs="Times New Roman"/>
          <w:b/>
          <w:sz w:val="28"/>
          <w:szCs w:val="28"/>
        </w:rPr>
        <w:t xml:space="preserve">Глава 1. </w:t>
      </w:r>
      <w:r w:rsidR="008441E6">
        <w:rPr>
          <w:rFonts w:ascii="Times New Roman" w:hAnsi="Times New Roman" w:cs="Times New Roman"/>
          <w:b/>
          <w:sz w:val="28"/>
          <w:szCs w:val="28"/>
        </w:rPr>
        <w:t>Теоретические аспекты рынка электронной коммерции</w:t>
      </w:r>
      <w:bookmarkEnd w:id="8"/>
    </w:p>
    <w:p w:rsidR="000D5E20" w:rsidRPr="00B958F9" w:rsidRDefault="008441E6" w:rsidP="00C67577">
      <w:pPr>
        <w:pStyle w:val="a6"/>
        <w:numPr>
          <w:ilvl w:val="1"/>
          <w:numId w:val="2"/>
        </w:numPr>
        <w:spacing w:line="360" w:lineRule="auto"/>
        <w:jc w:val="both"/>
        <w:outlineLvl w:val="1"/>
        <w:rPr>
          <w:rFonts w:ascii="Times New Roman" w:hAnsi="Times New Roman" w:cs="Times New Roman"/>
          <w:b/>
          <w:sz w:val="28"/>
          <w:szCs w:val="28"/>
        </w:rPr>
      </w:pPr>
      <w:bookmarkStart w:id="9" w:name="_Toc41666304"/>
      <w:r>
        <w:rPr>
          <w:rFonts w:ascii="Times New Roman" w:hAnsi="Times New Roman" w:cs="Times New Roman"/>
          <w:b/>
          <w:sz w:val="28"/>
          <w:szCs w:val="28"/>
        </w:rPr>
        <w:t>Понятие и сущность электронной коммерции</w:t>
      </w:r>
      <w:bookmarkEnd w:id="9"/>
    </w:p>
    <w:p w:rsidR="00755D72" w:rsidRPr="00B958F9" w:rsidRDefault="008939A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Резкий подъем современного бизнеса, повышение его конкурентоспособности и прибыльности обеспечивает, в первую очередь, применение последних достижений в области персональных компьютеров и интернет-технологий. Действительно, в современном мире развитые страны уже достигли определённого уровня технологического развития, и их успешность начинает определяться удачно применёнными электронными инструментами маркетинга. Отношение к ним организаций является ключом к выходу на принципиально новый качественный уровень ведения делопроизводства.  В настоящее время Интернет переживает вторую стадию своего развития, превращаясь в реальный деловой инструмент, выступая не только средством коммуникации, но и ведения бизнеса. Повсеместная имплементация персональный компьютеров и Интернета выстроили</w:t>
      </w:r>
      <w:r>
        <w:rPr>
          <w:rFonts w:ascii="Times New Roman" w:hAnsi="Times New Roman" w:cs="Times New Roman"/>
          <w:sz w:val="24"/>
          <w:szCs w:val="24"/>
        </w:rPr>
        <w:t xml:space="preserve"> </w:t>
      </w:r>
      <w:r w:rsidRPr="00B958F9">
        <w:rPr>
          <w:rFonts w:ascii="Times New Roman" w:hAnsi="Times New Roman" w:cs="Times New Roman"/>
          <w:sz w:val="28"/>
          <w:szCs w:val="28"/>
        </w:rPr>
        <w:t>цифровое рыно</w:t>
      </w:r>
      <w:r w:rsidR="00782666" w:rsidRPr="00B958F9">
        <w:rPr>
          <w:rFonts w:ascii="Times New Roman" w:hAnsi="Times New Roman" w:cs="Times New Roman"/>
          <w:sz w:val="28"/>
          <w:szCs w:val="28"/>
        </w:rPr>
        <w:t xml:space="preserve">чное пространство, </w:t>
      </w:r>
      <w:r w:rsidR="00755D72" w:rsidRPr="00B958F9">
        <w:rPr>
          <w:rFonts w:ascii="Times New Roman" w:hAnsi="Times New Roman" w:cs="Times New Roman"/>
          <w:sz w:val="28"/>
          <w:szCs w:val="28"/>
        </w:rPr>
        <w:t xml:space="preserve">бизнес-процесс </w:t>
      </w:r>
      <w:r w:rsidR="00782666" w:rsidRPr="00B958F9">
        <w:rPr>
          <w:rFonts w:ascii="Times New Roman" w:hAnsi="Times New Roman" w:cs="Times New Roman"/>
          <w:sz w:val="28"/>
          <w:szCs w:val="28"/>
        </w:rPr>
        <w:t xml:space="preserve">теперь </w:t>
      </w:r>
      <w:r w:rsidR="00755D72" w:rsidRPr="00B958F9">
        <w:rPr>
          <w:rFonts w:ascii="Times New Roman" w:hAnsi="Times New Roman" w:cs="Times New Roman"/>
          <w:sz w:val="28"/>
          <w:szCs w:val="28"/>
        </w:rPr>
        <w:t xml:space="preserve">осуществляется между двумя соединенными компьютерами, расположенными в различных организациях или в разных географических точках, </w:t>
      </w:r>
      <w:r w:rsidR="00782666" w:rsidRPr="00B958F9">
        <w:rPr>
          <w:rFonts w:ascii="Times New Roman" w:hAnsi="Times New Roman" w:cs="Times New Roman"/>
          <w:sz w:val="28"/>
          <w:szCs w:val="28"/>
        </w:rPr>
        <w:t>что и составляет электронный</w:t>
      </w:r>
      <w:r w:rsidR="00755D72" w:rsidRPr="00B958F9">
        <w:rPr>
          <w:rFonts w:ascii="Times New Roman" w:hAnsi="Times New Roman" w:cs="Times New Roman"/>
          <w:sz w:val="28"/>
          <w:szCs w:val="28"/>
        </w:rPr>
        <w:t xml:space="preserve"> биз</w:t>
      </w:r>
      <w:r w:rsidR="00782666" w:rsidRPr="00B958F9">
        <w:rPr>
          <w:rFonts w:ascii="Times New Roman" w:hAnsi="Times New Roman" w:cs="Times New Roman"/>
          <w:sz w:val="28"/>
          <w:szCs w:val="28"/>
        </w:rPr>
        <w:t>нес</w:t>
      </w:r>
      <w:r w:rsidR="00755D72" w:rsidRPr="00B958F9">
        <w:rPr>
          <w:rFonts w:ascii="Times New Roman" w:hAnsi="Times New Roman" w:cs="Times New Roman"/>
          <w:sz w:val="28"/>
          <w:szCs w:val="28"/>
        </w:rPr>
        <w:t>. В этой новой среде успешно взаимодействуют поставщики товаров, услуг и их потребители. Активно развивается электронная коммерция</w:t>
      </w:r>
      <w:r w:rsidR="00782666" w:rsidRPr="00B958F9">
        <w:rPr>
          <w:rFonts w:ascii="Times New Roman" w:hAnsi="Times New Roman" w:cs="Times New Roman"/>
          <w:sz w:val="28"/>
          <w:szCs w:val="28"/>
        </w:rPr>
        <w:t>. Стоит различать понятия “электронный бизнес” и “электронная коммерция”, которые схожи по своей природе, но последнее является составляющей первого.</w:t>
      </w:r>
      <w:r w:rsidR="00755D72" w:rsidRPr="00B958F9">
        <w:rPr>
          <w:rFonts w:ascii="Times New Roman" w:hAnsi="Times New Roman" w:cs="Times New Roman"/>
          <w:sz w:val="28"/>
          <w:szCs w:val="28"/>
        </w:rPr>
        <w:t xml:space="preserve"> </w:t>
      </w:r>
    </w:p>
    <w:p w:rsidR="00755D72" w:rsidRPr="00B958F9" w:rsidRDefault="0078266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 первые понятие “электронный бизнес” было упомянуто в 1996 г., и связано это с компанией </w:t>
      </w:r>
      <w:r w:rsidRPr="00B958F9">
        <w:rPr>
          <w:rFonts w:ascii="Times New Roman" w:hAnsi="Times New Roman" w:cs="Times New Roman"/>
          <w:sz w:val="28"/>
          <w:szCs w:val="28"/>
          <w:lang w:val="en-US"/>
        </w:rPr>
        <w:t>IBM</w:t>
      </w:r>
      <w:r w:rsidRPr="00B958F9">
        <w:rPr>
          <w:rFonts w:ascii="Times New Roman" w:hAnsi="Times New Roman" w:cs="Times New Roman"/>
          <w:sz w:val="28"/>
          <w:szCs w:val="28"/>
        </w:rPr>
        <w:t>, назвавшая свою новую стратегическую инициативу “</w:t>
      </w:r>
      <w:r w:rsidRPr="00B958F9">
        <w:rPr>
          <w:rFonts w:ascii="Times New Roman" w:hAnsi="Times New Roman" w:cs="Times New Roman"/>
          <w:sz w:val="28"/>
          <w:szCs w:val="28"/>
          <w:lang w:val="en-US"/>
        </w:rPr>
        <w:t>e</w:t>
      </w:r>
      <w:r w:rsidRPr="00B958F9">
        <w:rPr>
          <w:rFonts w:ascii="Times New Roman" w:hAnsi="Times New Roman" w:cs="Times New Roman"/>
          <w:sz w:val="28"/>
          <w:szCs w:val="28"/>
        </w:rPr>
        <w:t>-</w:t>
      </w:r>
      <w:r w:rsidRPr="00B958F9">
        <w:rPr>
          <w:rFonts w:ascii="Times New Roman" w:hAnsi="Times New Roman" w:cs="Times New Roman"/>
          <w:sz w:val="28"/>
          <w:szCs w:val="28"/>
          <w:lang w:val="en-US"/>
        </w:rPr>
        <w:t>business</w:t>
      </w:r>
      <w:r w:rsidRPr="00B958F9">
        <w:rPr>
          <w:rFonts w:ascii="Times New Roman" w:hAnsi="Times New Roman" w:cs="Times New Roman"/>
          <w:sz w:val="28"/>
          <w:szCs w:val="28"/>
        </w:rPr>
        <w:t>”, что ознаменовало принципиально новый период в истории компании. Этот неологизм получил распространение в 1998 – 1999 гг. и стал применятся так часто, что стал</w:t>
      </w:r>
      <w:r>
        <w:rPr>
          <w:rFonts w:ascii="Times New Roman" w:hAnsi="Times New Roman" w:cs="Times New Roman"/>
          <w:sz w:val="24"/>
          <w:szCs w:val="24"/>
        </w:rPr>
        <w:t xml:space="preserve"> </w:t>
      </w:r>
      <w:r w:rsidRPr="00B958F9">
        <w:rPr>
          <w:rFonts w:ascii="Times New Roman" w:hAnsi="Times New Roman" w:cs="Times New Roman"/>
          <w:sz w:val="28"/>
          <w:szCs w:val="28"/>
        </w:rPr>
        <w:t xml:space="preserve">общеупотребительным термином. Однако несмотря на популярность, понятие электронного бизнеса так и не </w:t>
      </w:r>
      <w:r w:rsidRPr="00B958F9">
        <w:rPr>
          <w:rFonts w:ascii="Times New Roman" w:hAnsi="Times New Roman" w:cs="Times New Roman"/>
          <w:sz w:val="28"/>
          <w:szCs w:val="28"/>
        </w:rPr>
        <w:lastRenderedPageBreak/>
        <w:t xml:space="preserve">получило однозначного толкования. В широком смысле под ним можно понимать ведение бизнеса с помощью современных информационных технологий. Это определение было сформулировано самой компанией </w:t>
      </w:r>
      <w:r w:rsidRPr="00B958F9">
        <w:rPr>
          <w:rFonts w:ascii="Times New Roman" w:hAnsi="Times New Roman" w:cs="Times New Roman"/>
          <w:sz w:val="28"/>
          <w:szCs w:val="28"/>
          <w:lang w:val="en-US"/>
        </w:rPr>
        <w:t>IBM</w:t>
      </w:r>
      <w:r w:rsidRPr="00B958F9">
        <w:rPr>
          <w:rFonts w:ascii="Times New Roman" w:hAnsi="Times New Roman" w:cs="Times New Roman"/>
          <w:sz w:val="28"/>
          <w:szCs w:val="28"/>
        </w:rPr>
        <w:t xml:space="preserve">.  </w:t>
      </w:r>
      <w:r w:rsidR="008872C5" w:rsidRPr="00B958F9">
        <w:rPr>
          <w:rFonts w:ascii="Times New Roman" w:hAnsi="Times New Roman" w:cs="Times New Roman"/>
          <w:sz w:val="28"/>
          <w:szCs w:val="28"/>
        </w:rPr>
        <w:t xml:space="preserve">В дальнейшем было сформулировано более общепринятое понимание термина </w:t>
      </w:r>
      <w:r w:rsidR="008872C5" w:rsidRPr="00B958F9">
        <w:rPr>
          <w:rFonts w:ascii="Times New Roman" w:hAnsi="Times New Roman" w:cs="Times New Roman"/>
          <w:sz w:val="28"/>
          <w:szCs w:val="28"/>
          <w:lang w:val="en-US"/>
        </w:rPr>
        <w:t>e</w:t>
      </w:r>
      <w:r w:rsidR="008872C5" w:rsidRPr="00B958F9">
        <w:rPr>
          <w:rFonts w:ascii="Times New Roman" w:hAnsi="Times New Roman" w:cs="Times New Roman"/>
          <w:sz w:val="28"/>
          <w:szCs w:val="28"/>
        </w:rPr>
        <w:t>-</w:t>
      </w:r>
      <w:r w:rsidR="008872C5" w:rsidRPr="00B958F9">
        <w:rPr>
          <w:rFonts w:ascii="Times New Roman" w:hAnsi="Times New Roman" w:cs="Times New Roman"/>
          <w:sz w:val="28"/>
          <w:szCs w:val="28"/>
          <w:lang w:val="en-US"/>
        </w:rPr>
        <w:t>business</w:t>
      </w:r>
      <w:r w:rsidR="00755D72" w:rsidRPr="00B958F9">
        <w:rPr>
          <w:rFonts w:ascii="Times New Roman" w:hAnsi="Times New Roman" w:cs="Times New Roman"/>
          <w:sz w:val="28"/>
          <w:szCs w:val="28"/>
        </w:rPr>
        <w:t xml:space="preserve">– это современные средства взаимодействия агентов бизнеса между собой, продавца с покупателем, банка с вкладчиком, поставщика со сборщиком и т. д. Электронный бизнес – это проведение всех бизнес-процессов, как внутренних, так и внешних, с помощью электронных средств. </w:t>
      </w:r>
      <w:r w:rsidR="008872C5" w:rsidRPr="00B958F9">
        <w:rPr>
          <w:rFonts w:ascii="Times New Roman" w:hAnsi="Times New Roman" w:cs="Times New Roman"/>
          <w:sz w:val="28"/>
          <w:szCs w:val="28"/>
        </w:rPr>
        <w:t xml:space="preserve">Здесь подчеркивается фундаментально новое значение данного феномена для экономики: если раньше взаимодействие между участниками рыночных отношений осуществлялось через личный контакт, переговоры, обмен почтовыми сообщениями, то теперь оно все перемещается в онлайн пространство. </w:t>
      </w:r>
      <w:r w:rsidR="00755D72" w:rsidRPr="00B958F9">
        <w:rPr>
          <w:rFonts w:ascii="Times New Roman" w:hAnsi="Times New Roman" w:cs="Times New Roman"/>
          <w:sz w:val="28"/>
          <w:szCs w:val="28"/>
        </w:rPr>
        <w:t>Ведь раньше контакты между участниками рыночных отношений осуществлялись путем личных встреч, телефонных переговоров, обмена почтовыми и факсимильными сообщениями.</w:t>
      </w:r>
      <w:r w:rsidR="008872C5" w:rsidRPr="00B958F9">
        <w:rPr>
          <w:rFonts w:ascii="Times New Roman" w:hAnsi="Times New Roman" w:cs="Times New Roman"/>
          <w:sz w:val="28"/>
          <w:szCs w:val="28"/>
        </w:rPr>
        <w:t xml:space="preserve"> Темпы, с которыми это происходило, действительно впечатляющие: с появлением Интернета для подключения </w:t>
      </w:r>
      <w:r w:rsidR="00755D72" w:rsidRPr="00B958F9">
        <w:rPr>
          <w:rFonts w:ascii="Times New Roman" w:hAnsi="Times New Roman" w:cs="Times New Roman"/>
          <w:sz w:val="28"/>
          <w:szCs w:val="28"/>
        </w:rPr>
        <w:t>50</w:t>
      </w:r>
      <w:r w:rsidR="00C31ED6" w:rsidRPr="00B958F9">
        <w:rPr>
          <w:rFonts w:ascii="Times New Roman" w:hAnsi="Times New Roman" w:cs="Times New Roman"/>
          <w:sz w:val="28"/>
          <w:szCs w:val="28"/>
        </w:rPr>
        <w:t xml:space="preserve"> млн пользователей к службе </w:t>
      </w:r>
      <w:proofErr w:type="spellStart"/>
      <w:r w:rsidR="00C31ED6" w:rsidRPr="00B958F9">
        <w:rPr>
          <w:rFonts w:ascii="Times New Roman" w:hAnsi="Times New Roman" w:cs="Times New Roman"/>
          <w:sz w:val="28"/>
          <w:szCs w:val="28"/>
        </w:rPr>
        <w:t>www</w:t>
      </w:r>
      <w:proofErr w:type="spellEnd"/>
      <w:r w:rsidR="00C31ED6" w:rsidRPr="00B958F9">
        <w:rPr>
          <w:rFonts w:ascii="Times New Roman" w:hAnsi="Times New Roman" w:cs="Times New Roman"/>
          <w:sz w:val="28"/>
          <w:szCs w:val="28"/>
        </w:rPr>
        <w:t xml:space="preserve"> </w:t>
      </w:r>
      <w:r w:rsidR="00755D72" w:rsidRPr="00B958F9">
        <w:rPr>
          <w:rFonts w:ascii="Times New Roman" w:hAnsi="Times New Roman" w:cs="Times New Roman"/>
          <w:sz w:val="28"/>
          <w:szCs w:val="28"/>
        </w:rPr>
        <w:t xml:space="preserve">потребовалось </w:t>
      </w:r>
      <w:r w:rsidR="00C31ED6" w:rsidRPr="00B958F9">
        <w:rPr>
          <w:rFonts w:ascii="Times New Roman" w:hAnsi="Times New Roman" w:cs="Times New Roman"/>
          <w:sz w:val="28"/>
          <w:szCs w:val="28"/>
        </w:rPr>
        <w:t>всего четыре года</w:t>
      </w:r>
      <w:r w:rsidR="008872C5" w:rsidRPr="00B958F9">
        <w:rPr>
          <w:rFonts w:ascii="Times New Roman" w:hAnsi="Times New Roman" w:cs="Times New Roman"/>
          <w:sz w:val="28"/>
          <w:szCs w:val="28"/>
        </w:rPr>
        <w:t>. Для сравнения, телевидению понадобилось около 13лет, компьютеру – 16, а радио – 38.</w:t>
      </w:r>
      <w:r w:rsidR="008872C5" w:rsidRPr="00B958F9">
        <w:rPr>
          <w:rStyle w:val="a5"/>
          <w:rFonts w:ascii="Times New Roman" w:hAnsi="Times New Roman" w:cs="Times New Roman"/>
          <w:sz w:val="28"/>
          <w:szCs w:val="28"/>
        </w:rPr>
        <w:footnoteReference w:id="4"/>
      </w:r>
      <w:r w:rsidR="008872C5" w:rsidRPr="00B958F9">
        <w:rPr>
          <w:rFonts w:ascii="Times New Roman" w:hAnsi="Times New Roman" w:cs="Times New Roman"/>
          <w:sz w:val="28"/>
          <w:szCs w:val="28"/>
        </w:rPr>
        <w:t xml:space="preserve"> </w:t>
      </w:r>
    </w:p>
    <w:p w:rsidR="008872C5" w:rsidRPr="00B958F9" w:rsidRDefault="008872C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Что касается самого термина “электронная коммерция”, </w:t>
      </w:r>
      <w:r w:rsidR="00CF0B2F" w:rsidRPr="00B958F9">
        <w:rPr>
          <w:rFonts w:ascii="Times New Roman" w:hAnsi="Times New Roman" w:cs="Times New Roman"/>
          <w:sz w:val="28"/>
          <w:szCs w:val="28"/>
        </w:rPr>
        <w:t xml:space="preserve">то попытки его систематизировать также предпринимались многими специалистами. Стоит отметить, что все множество трактовок опирается на практическую сторону вопроса и уделяет меньшее внимание теоретической части.  </w:t>
      </w:r>
    </w:p>
    <w:p w:rsidR="00DA4EB2" w:rsidRPr="00B958F9" w:rsidRDefault="0006127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Начать рассматривать электронную коммерцию можно с разных точек зрения. С позиции осуществления связей, это способ доставки</w:t>
      </w:r>
      <w:r w:rsidR="00DA4EB2" w:rsidRPr="00B958F9">
        <w:rPr>
          <w:rFonts w:ascii="Times New Roman" w:hAnsi="Times New Roman" w:cs="Times New Roman"/>
          <w:sz w:val="28"/>
          <w:szCs w:val="28"/>
        </w:rPr>
        <w:t xml:space="preserve"> материалов, товаров, услуг и платежей с помощью технологии: телефонных линий, компьютерных сетей или любых других электронных средств.</w:t>
      </w:r>
    </w:p>
    <w:p w:rsidR="00DA4EB2" w:rsidRPr="00B958F9" w:rsidRDefault="00DA4EB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lastRenderedPageBreak/>
        <w:t>С точки зрения осуществления бизнеса: электронная коммерция – это технология, позволяющая автоматизировать процессы в бизнесе.</w:t>
      </w:r>
    </w:p>
    <w:p w:rsidR="00DA4EB2" w:rsidRPr="00B958F9" w:rsidRDefault="00DA4EB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 С точки зрения услуг: это инструмент, который позволяет компаниям, покупателям и менеджерам уменьшит издержки и улучшить качество товаров и услуг и ускорить их доставку.</w:t>
      </w:r>
    </w:p>
    <w:p w:rsidR="00DA4EB2" w:rsidRPr="00B958F9" w:rsidRDefault="00DA4EB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С позиции времени, электронная коммерция позволяет продавать и покупать товары, услуги и информацию в Интернете в режиме реального времени.</w:t>
      </w:r>
    </w:p>
    <w:p w:rsidR="0006127F" w:rsidRPr="00B958F9" w:rsidRDefault="00DA4EB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 позиции пространства, электронную коммерцию </w:t>
      </w:r>
      <w:r w:rsidR="00006DD5" w:rsidRPr="00B958F9">
        <w:rPr>
          <w:rFonts w:ascii="Times New Roman" w:hAnsi="Times New Roman" w:cs="Times New Roman"/>
          <w:sz w:val="28"/>
          <w:szCs w:val="28"/>
        </w:rPr>
        <w:t>определяют,</w:t>
      </w:r>
      <w:r w:rsidRPr="00B958F9">
        <w:rPr>
          <w:rFonts w:ascii="Times New Roman" w:hAnsi="Times New Roman" w:cs="Times New Roman"/>
          <w:sz w:val="28"/>
          <w:szCs w:val="28"/>
        </w:rPr>
        <w:t xml:space="preserve"> как открытую инфраструктуру Интернета, в которой глобально осуществляются сделки в онлайн формате.</w:t>
      </w:r>
      <w:r w:rsidRPr="00B958F9">
        <w:rPr>
          <w:rStyle w:val="a5"/>
          <w:rFonts w:ascii="Times New Roman" w:hAnsi="Times New Roman" w:cs="Times New Roman"/>
          <w:sz w:val="28"/>
          <w:szCs w:val="28"/>
        </w:rPr>
        <w:footnoteReference w:id="5"/>
      </w:r>
      <w:r w:rsidRPr="00B958F9">
        <w:rPr>
          <w:rFonts w:ascii="Times New Roman" w:hAnsi="Times New Roman" w:cs="Times New Roman"/>
          <w:sz w:val="28"/>
          <w:szCs w:val="28"/>
        </w:rPr>
        <w:t xml:space="preserve"> </w:t>
      </w:r>
      <w:r w:rsidR="0006127F" w:rsidRPr="00B958F9">
        <w:rPr>
          <w:rFonts w:ascii="Times New Roman" w:hAnsi="Times New Roman" w:cs="Times New Roman"/>
          <w:sz w:val="28"/>
          <w:szCs w:val="28"/>
        </w:rPr>
        <w:t xml:space="preserve"> </w:t>
      </w:r>
    </w:p>
    <w:p w:rsidR="00CA007E" w:rsidRPr="00B958F9" w:rsidRDefault="008872C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Одним из первых </w:t>
      </w:r>
      <w:r w:rsidR="00CF0B2F" w:rsidRPr="00B958F9">
        <w:rPr>
          <w:rFonts w:ascii="Times New Roman" w:hAnsi="Times New Roman" w:cs="Times New Roman"/>
          <w:sz w:val="28"/>
          <w:szCs w:val="28"/>
        </w:rPr>
        <w:t>экономистов</w:t>
      </w:r>
      <w:r w:rsidRPr="00B958F9">
        <w:rPr>
          <w:rFonts w:ascii="Times New Roman" w:hAnsi="Times New Roman" w:cs="Times New Roman"/>
          <w:sz w:val="28"/>
          <w:szCs w:val="28"/>
        </w:rPr>
        <w:t xml:space="preserve">, рассмотревших </w:t>
      </w:r>
      <w:r w:rsidR="00CF0B2F" w:rsidRPr="00B958F9">
        <w:rPr>
          <w:rFonts w:ascii="Times New Roman" w:hAnsi="Times New Roman" w:cs="Times New Roman"/>
          <w:sz w:val="28"/>
          <w:szCs w:val="28"/>
        </w:rPr>
        <w:t xml:space="preserve">данный феномен с позиции </w:t>
      </w:r>
      <w:r w:rsidRPr="00B958F9">
        <w:rPr>
          <w:rFonts w:ascii="Times New Roman" w:hAnsi="Times New Roman" w:cs="Times New Roman"/>
          <w:sz w:val="28"/>
          <w:szCs w:val="28"/>
        </w:rPr>
        <w:t>теорет</w:t>
      </w:r>
      <w:r w:rsidR="00CF0B2F" w:rsidRPr="00B958F9">
        <w:rPr>
          <w:rFonts w:ascii="Times New Roman" w:hAnsi="Times New Roman" w:cs="Times New Roman"/>
          <w:sz w:val="28"/>
          <w:szCs w:val="28"/>
        </w:rPr>
        <w:t xml:space="preserve">ического подхода </w:t>
      </w:r>
      <w:r w:rsidRPr="00B958F9">
        <w:rPr>
          <w:rFonts w:ascii="Times New Roman" w:hAnsi="Times New Roman" w:cs="Times New Roman"/>
          <w:sz w:val="28"/>
          <w:szCs w:val="28"/>
        </w:rPr>
        <w:t xml:space="preserve">и давший </w:t>
      </w:r>
      <w:r w:rsidR="00CF0B2F" w:rsidRPr="00B958F9">
        <w:rPr>
          <w:rFonts w:ascii="Times New Roman" w:hAnsi="Times New Roman" w:cs="Times New Roman"/>
          <w:sz w:val="28"/>
          <w:szCs w:val="28"/>
        </w:rPr>
        <w:t xml:space="preserve">наиболее полную </w:t>
      </w:r>
      <w:r w:rsidRPr="00B958F9">
        <w:rPr>
          <w:rFonts w:ascii="Times New Roman" w:hAnsi="Times New Roman" w:cs="Times New Roman"/>
          <w:sz w:val="28"/>
          <w:szCs w:val="28"/>
        </w:rPr>
        <w:t>характеристику электронной коммерции, является американский экономист Дэвид Козье</w:t>
      </w:r>
      <w:r w:rsidR="00CF0B2F" w:rsidRPr="00B958F9">
        <w:rPr>
          <w:rFonts w:ascii="Times New Roman" w:hAnsi="Times New Roman" w:cs="Times New Roman"/>
          <w:sz w:val="28"/>
          <w:szCs w:val="28"/>
        </w:rPr>
        <w:t xml:space="preserve">, который стал рассматривать ее как составляющую электронной торговли и уже упомянутого электронного бизнеса в целом. Основой </w:t>
      </w:r>
      <w:r w:rsidRPr="00B958F9">
        <w:rPr>
          <w:rFonts w:ascii="Times New Roman" w:hAnsi="Times New Roman" w:cs="Times New Roman"/>
          <w:sz w:val="28"/>
          <w:szCs w:val="28"/>
        </w:rPr>
        <w:t>электронной коммерции Козье считает структуру традиционной торговли, уточняя, что использование электрон</w:t>
      </w:r>
      <w:r w:rsidR="00CF0B2F" w:rsidRPr="00B958F9">
        <w:rPr>
          <w:rFonts w:ascii="Times New Roman" w:hAnsi="Times New Roman" w:cs="Times New Roman"/>
          <w:sz w:val="28"/>
          <w:szCs w:val="28"/>
        </w:rPr>
        <w:t>ных сетей придает ей гибкость</w:t>
      </w:r>
      <w:r w:rsidR="00CF0B2F" w:rsidRPr="00B958F9">
        <w:rPr>
          <w:rStyle w:val="a5"/>
          <w:rFonts w:ascii="Times New Roman" w:hAnsi="Times New Roman" w:cs="Times New Roman"/>
          <w:sz w:val="28"/>
          <w:szCs w:val="28"/>
        </w:rPr>
        <w:footnoteReference w:id="6"/>
      </w:r>
      <w:r w:rsidRPr="00B958F9">
        <w:rPr>
          <w:rFonts w:ascii="Times New Roman" w:hAnsi="Times New Roman" w:cs="Times New Roman"/>
          <w:sz w:val="28"/>
          <w:szCs w:val="28"/>
        </w:rPr>
        <w:t>.</w:t>
      </w:r>
      <w:r w:rsidR="00CA007E" w:rsidRPr="00B958F9">
        <w:rPr>
          <w:rFonts w:ascii="Times New Roman" w:hAnsi="Times New Roman" w:cs="Times New Roman"/>
          <w:sz w:val="28"/>
          <w:szCs w:val="28"/>
        </w:rPr>
        <w:t xml:space="preserve"> </w:t>
      </w:r>
    </w:p>
    <w:p w:rsidR="008872C5" w:rsidRPr="00B958F9" w:rsidRDefault="00CA007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По его примеру остальные авторы стали считать электронную коммерцию и электронную торговлю синонимами или составными частями друг друга. Так</w:t>
      </w:r>
      <w:r w:rsidR="008872C5" w:rsidRPr="00B958F9">
        <w:rPr>
          <w:rFonts w:ascii="Times New Roman" w:hAnsi="Times New Roman" w:cs="Times New Roman"/>
          <w:sz w:val="28"/>
          <w:szCs w:val="28"/>
        </w:rPr>
        <w:t xml:space="preserve"> Л.С. </w:t>
      </w:r>
      <w:proofErr w:type="spellStart"/>
      <w:r w:rsidR="008872C5" w:rsidRPr="00B958F9">
        <w:rPr>
          <w:rFonts w:ascii="Times New Roman" w:hAnsi="Times New Roman" w:cs="Times New Roman"/>
          <w:sz w:val="28"/>
          <w:szCs w:val="28"/>
        </w:rPr>
        <w:t>Климченя</w:t>
      </w:r>
      <w:proofErr w:type="spellEnd"/>
      <w:r w:rsidR="008872C5" w:rsidRPr="00B958F9">
        <w:rPr>
          <w:rFonts w:ascii="Times New Roman" w:hAnsi="Times New Roman" w:cs="Times New Roman"/>
          <w:sz w:val="28"/>
          <w:szCs w:val="28"/>
        </w:rPr>
        <w:t xml:space="preserve"> определяет электронную коммерцию как сос</w:t>
      </w:r>
      <w:r w:rsidRPr="00B958F9">
        <w:rPr>
          <w:rFonts w:ascii="Times New Roman" w:hAnsi="Times New Roman" w:cs="Times New Roman"/>
          <w:sz w:val="28"/>
          <w:szCs w:val="28"/>
        </w:rPr>
        <w:t>тавную часть электронного бизне</w:t>
      </w:r>
      <w:r w:rsidR="008872C5" w:rsidRPr="00B958F9">
        <w:rPr>
          <w:rFonts w:ascii="Times New Roman" w:hAnsi="Times New Roman" w:cs="Times New Roman"/>
          <w:sz w:val="28"/>
          <w:szCs w:val="28"/>
        </w:rPr>
        <w:t xml:space="preserve">са, а электронную торговлю характеризует, как частный </w:t>
      </w:r>
      <w:r w:rsidRPr="00B958F9">
        <w:rPr>
          <w:rFonts w:ascii="Times New Roman" w:hAnsi="Times New Roman" w:cs="Times New Roman"/>
          <w:sz w:val="28"/>
          <w:szCs w:val="28"/>
        </w:rPr>
        <w:t>случай электронной коммерции</w:t>
      </w:r>
      <w:r w:rsidR="008872C5" w:rsidRPr="00B958F9">
        <w:rPr>
          <w:rFonts w:ascii="Times New Roman" w:hAnsi="Times New Roman" w:cs="Times New Roman"/>
          <w:sz w:val="28"/>
          <w:szCs w:val="28"/>
        </w:rPr>
        <w:t>.</w:t>
      </w:r>
      <w:r w:rsidRPr="00B958F9">
        <w:rPr>
          <w:rFonts w:ascii="Times New Roman" w:hAnsi="Times New Roman" w:cs="Times New Roman"/>
          <w:sz w:val="28"/>
          <w:szCs w:val="28"/>
        </w:rPr>
        <w:t xml:space="preserve"> Сторонником этого же мнения является О.А. Кобелев, рассматривающий</w:t>
      </w:r>
      <w:r w:rsidR="008872C5" w:rsidRPr="00B958F9">
        <w:rPr>
          <w:rFonts w:ascii="Times New Roman" w:hAnsi="Times New Roman" w:cs="Times New Roman"/>
          <w:sz w:val="28"/>
          <w:szCs w:val="28"/>
        </w:rPr>
        <w:t xml:space="preserve"> электронную т</w:t>
      </w:r>
      <w:r w:rsidRPr="00B958F9">
        <w:rPr>
          <w:rFonts w:ascii="Times New Roman" w:hAnsi="Times New Roman" w:cs="Times New Roman"/>
          <w:sz w:val="28"/>
          <w:szCs w:val="28"/>
        </w:rPr>
        <w:t>орговлю в качестве важнейшей со</w:t>
      </w:r>
      <w:r w:rsidR="008872C5" w:rsidRPr="00B958F9">
        <w:rPr>
          <w:rFonts w:ascii="Times New Roman" w:hAnsi="Times New Roman" w:cs="Times New Roman"/>
          <w:sz w:val="28"/>
          <w:szCs w:val="28"/>
        </w:rPr>
        <w:t xml:space="preserve">ставной части электронной коммерции, </w:t>
      </w:r>
      <w:r w:rsidR="008872C5" w:rsidRPr="00B958F9">
        <w:rPr>
          <w:rFonts w:ascii="Times New Roman" w:hAnsi="Times New Roman" w:cs="Times New Roman"/>
          <w:sz w:val="28"/>
          <w:szCs w:val="28"/>
        </w:rPr>
        <w:lastRenderedPageBreak/>
        <w:t>которую в свою очередь он характеризует ка</w:t>
      </w:r>
      <w:r w:rsidRPr="00B958F9">
        <w:rPr>
          <w:rFonts w:ascii="Times New Roman" w:hAnsi="Times New Roman" w:cs="Times New Roman"/>
          <w:sz w:val="28"/>
          <w:szCs w:val="28"/>
        </w:rPr>
        <w:t>к “предпринимательскую деятель</w:t>
      </w:r>
      <w:r w:rsidR="008872C5" w:rsidRPr="00B958F9">
        <w:rPr>
          <w:rFonts w:ascii="Times New Roman" w:hAnsi="Times New Roman" w:cs="Times New Roman"/>
          <w:sz w:val="28"/>
          <w:szCs w:val="28"/>
        </w:rPr>
        <w:t>ность по осуществлению коммерческих операций с использованием электро</w:t>
      </w:r>
      <w:r w:rsidRPr="00B958F9">
        <w:rPr>
          <w:rFonts w:ascii="Times New Roman" w:hAnsi="Times New Roman" w:cs="Times New Roman"/>
          <w:sz w:val="28"/>
          <w:szCs w:val="28"/>
        </w:rPr>
        <w:t>нных средств обмена данными”</w:t>
      </w:r>
      <w:r w:rsidR="008872C5" w:rsidRPr="00B958F9">
        <w:rPr>
          <w:rFonts w:ascii="Times New Roman" w:hAnsi="Times New Roman" w:cs="Times New Roman"/>
          <w:sz w:val="28"/>
          <w:szCs w:val="28"/>
        </w:rPr>
        <w:t>.</w:t>
      </w:r>
    </w:p>
    <w:p w:rsidR="008872C5" w:rsidRPr="00B958F9" w:rsidRDefault="00CA007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Часть западных экономистов понимают электронную коммерцию как Интернет-торговлю. Среди них Д. </w:t>
      </w:r>
      <w:proofErr w:type="spellStart"/>
      <w:r w:rsidRPr="00B958F9">
        <w:rPr>
          <w:rFonts w:ascii="Times New Roman" w:hAnsi="Times New Roman" w:cs="Times New Roman"/>
          <w:sz w:val="28"/>
          <w:szCs w:val="28"/>
        </w:rPr>
        <w:t>Эймор</w:t>
      </w:r>
      <w:proofErr w:type="spellEnd"/>
      <w:r w:rsidRPr="00B958F9">
        <w:rPr>
          <w:rFonts w:ascii="Times New Roman" w:hAnsi="Times New Roman" w:cs="Times New Roman"/>
          <w:sz w:val="28"/>
          <w:szCs w:val="28"/>
        </w:rPr>
        <w:t xml:space="preserve">, считающий, что “электронная коммерция — это продажа товаров, при </w:t>
      </w:r>
      <w:r w:rsidR="008872C5" w:rsidRPr="00B958F9">
        <w:rPr>
          <w:rFonts w:ascii="Times New Roman" w:hAnsi="Times New Roman" w:cs="Times New Roman"/>
          <w:sz w:val="28"/>
          <w:szCs w:val="28"/>
        </w:rPr>
        <w:t>которой как минимум организация спроса на товары ос</w:t>
      </w:r>
      <w:r w:rsidRPr="00B958F9">
        <w:rPr>
          <w:rFonts w:ascii="Times New Roman" w:hAnsi="Times New Roman" w:cs="Times New Roman"/>
          <w:sz w:val="28"/>
          <w:szCs w:val="28"/>
        </w:rPr>
        <w:t>уществляется через Интернет”</w:t>
      </w:r>
      <w:r w:rsidR="008872C5" w:rsidRPr="00B958F9">
        <w:rPr>
          <w:rFonts w:ascii="Times New Roman" w:hAnsi="Times New Roman" w:cs="Times New Roman"/>
          <w:sz w:val="28"/>
          <w:szCs w:val="28"/>
        </w:rPr>
        <w:t>.</w:t>
      </w:r>
      <w:r w:rsidRPr="00B958F9">
        <w:rPr>
          <w:rFonts w:ascii="Times New Roman" w:hAnsi="Times New Roman" w:cs="Times New Roman"/>
          <w:sz w:val="28"/>
          <w:szCs w:val="28"/>
        </w:rPr>
        <w:t xml:space="preserve"> </w:t>
      </w:r>
    </w:p>
    <w:p w:rsidR="008872C5" w:rsidRPr="00B958F9" w:rsidRDefault="00CA007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Однако здесь стоит отметить, что электронная коммерция – это не только акт обмена между покупателем и производителем, но и включение понятия управления </w:t>
      </w:r>
      <w:r w:rsidR="00554142" w:rsidRPr="00B958F9">
        <w:rPr>
          <w:rFonts w:ascii="Times New Roman" w:hAnsi="Times New Roman" w:cs="Times New Roman"/>
          <w:sz w:val="28"/>
          <w:szCs w:val="28"/>
        </w:rPr>
        <w:t>производственным</w:t>
      </w:r>
      <w:r w:rsidRPr="00B958F9">
        <w:rPr>
          <w:rFonts w:ascii="Times New Roman" w:hAnsi="Times New Roman" w:cs="Times New Roman"/>
          <w:sz w:val="28"/>
          <w:szCs w:val="28"/>
        </w:rPr>
        <w:t xml:space="preserve"> процессом, который подразумевает применение </w:t>
      </w:r>
      <w:r w:rsidR="00554142" w:rsidRPr="00B958F9">
        <w:rPr>
          <w:rFonts w:ascii="Times New Roman" w:hAnsi="Times New Roman" w:cs="Times New Roman"/>
          <w:sz w:val="28"/>
          <w:szCs w:val="28"/>
        </w:rPr>
        <w:t>электронных</w:t>
      </w:r>
      <w:r w:rsidRPr="00B958F9">
        <w:rPr>
          <w:rFonts w:ascii="Times New Roman" w:hAnsi="Times New Roman" w:cs="Times New Roman"/>
          <w:sz w:val="28"/>
          <w:szCs w:val="28"/>
        </w:rPr>
        <w:t xml:space="preserve"> </w:t>
      </w:r>
      <w:r w:rsidR="00554142" w:rsidRPr="00B958F9">
        <w:rPr>
          <w:rFonts w:ascii="Times New Roman" w:hAnsi="Times New Roman" w:cs="Times New Roman"/>
          <w:sz w:val="28"/>
          <w:szCs w:val="28"/>
        </w:rPr>
        <w:t>средств</w:t>
      </w:r>
      <w:r w:rsidRPr="00B958F9">
        <w:rPr>
          <w:rFonts w:ascii="Times New Roman" w:hAnsi="Times New Roman" w:cs="Times New Roman"/>
          <w:sz w:val="28"/>
          <w:szCs w:val="28"/>
        </w:rPr>
        <w:t xml:space="preserve"> обмена данными. Это важно, т.к. данный аспект подчеркивает, что электронная коммерция является частью большого, </w:t>
      </w:r>
      <w:r w:rsidR="00554142" w:rsidRPr="00B958F9">
        <w:rPr>
          <w:rFonts w:ascii="Times New Roman" w:hAnsi="Times New Roman" w:cs="Times New Roman"/>
          <w:sz w:val="28"/>
          <w:szCs w:val="28"/>
        </w:rPr>
        <w:t>быстро</w:t>
      </w:r>
      <w:r w:rsidRPr="00B958F9">
        <w:rPr>
          <w:rFonts w:ascii="Times New Roman" w:hAnsi="Times New Roman" w:cs="Times New Roman"/>
          <w:sz w:val="28"/>
          <w:szCs w:val="28"/>
        </w:rPr>
        <w:t xml:space="preserve"> развивающегося бизнеса и ее нельзя рассматривать как нечто отдельное. </w:t>
      </w:r>
      <w:r w:rsidR="00554142" w:rsidRPr="00B958F9">
        <w:rPr>
          <w:rFonts w:ascii="Times New Roman" w:hAnsi="Times New Roman" w:cs="Times New Roman"/>
          <w:sz w:val="28"/>
          <w:szCs w:val="28"/>
        </w:rPr>
        <w:t xml:space="preserve">Помимо этого, такая трактовка имеет следующее достоинство: она включает в предметную область такие системы как </w:t>
      </w:r>
      <w:r w:rsidR="008872C5" w:rsidRPr="00B958F9">
        <w:rPr>
          <w:rFonts w:ascii="Times New Roman" w:hAnsi="Times New Roman" w:cs="Times New Roman"/>
          <w:sz w:val="28"/>
          <w:szCs w:val="28"/>
        </w:rPr>
        <w:t>такие системы, как MRP, MRP II, ERP и др.</w:t>
      </w:r>
      <w:r w:rsidR="00554142" w:rsidRPr="00B958F9">
        <w:rPr>
          <w:rFonts w:ascii="Times New Roman" w:hAnsi="Times New Roman" w:cs="Times New Roman"/>
          <w:sz w:val="28"/>
          <w:szCs w:val="28"/>
        </w:rPr>
        <w:t xml:space="preserve"> В определении необходимо учитывать не только маркетинг, включение которого справедливо, но и такие бизнес-процессы как интернет-трейдинг, заключающийся в покупке и продаже ценных бумаг на электронных биржах, полное функционирование электронного предприятия, Интернет-услуги бизнес консультирования и пр. В связи с этим, определение электронной коммерции, данное американским экономистом Гэри П., которое является наиболее широким и наиболее точно описывает изучаемый феномен. Электронная коммерция – это все виды экономической деятельности, использующие интернет-технологии.</w:t>
      </w:r>
      <w:r w:rsidR="001F6E12" w:rsidRPr="00B958F9">
        <w:rPr>
          <w:rStyle w:val="a5"/>
          <w:rFonts w:ascii="Times New Roman" w:hAnsi="Times New Roman" w:cs="Times New Roman"/>
          <w:sz w:val="28"/>
          <w:szCs w:val="28"/>
        </w:rPr>
        <w:footnoteReference w:id="7"/>
      </w:r>
      <w:r w:rsidR="00554142" w:rsidRPr="00B958F9">
        <w:rPr>
          <w:rFonts w:ascii="Times New Roman" w:hAnsi="Times New Roman" w:cs="Times New Roman"/>
          <w:sz w:val="28"/>
          <w:szCs w:val="28"/>
        </w:rPr>
        <w:t xml:space="preserve"> </w:t>
      </w:r>
    </w:p>
    <w:p w:rsidR="003D4549" w:rsidRPr="00B958F9" w:rsidRDefault="008441E6" w:rsidP="00C67577">
      <w:pPr>
        <w:pStyle w:val="a6"/>
        <w:numPr>
          <w:ilvl w:val="1"/>
          <w:numId w:val="2"/>
        </w:numPr>
        <w:spacing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bookmarkStart w:id="10" w:name="_Toc41666305"/>
      <w:r>
        <w:rPr>
          <w:rFonts w:ascii="Times New Roman" w:hAnsi="Times New Roman" w:cs="Times New Roman"/>
          <w:b/>
          <w:sz w:val="28"/>
          <w:szCs w:val="28"/>
        </w:rPr>
        <w:t>Процесс становления и развития электронной коммерции</w:t>
      </w:r>
      <w:bookmarkEnd w:id="10"/>
    </w:p>
    <w:p w:rsidR="00CB245D" w:rsidRPr="00B958F9" w:rsidRDefault="00CB245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Электронная коммерция основана на электронных информационных технологиях, в которых информация, </w:t>
      </w:r>
      <w:r w:rsidR="0028381D" w:rsidRPr="00B958F9">
        <w:rPr>
          <w:rFonts w:ascii="Times New Roman" w:hAnsi="Times New Roman" w:cs="Times New Roman"/>
          <w:sz w:val="28"/>
          <w:szCs w:val="28"/>
        </w:rPr>
        <w:t>ее хранение, обмен и обработка</w:t>
      </w:r>
      <w:r w:rsidRPr="00B958F9">
        <w:rPr>
          <w:rFonts w:ascii="Times New Roman" w:hAnsi="Times New Roman" w:cs="Times New Roman"/>
          <w:sz w:val="28"/>
          <w:szCs w:val="28"/>
        </w:rPr>
        <w:t xml:space="preserve"> </w:t>
      </w:r>
      <w:r w:rsidRPr="00B958F9">
        <w:rPr>
          <w:rFonts w:ascii="Times New Roman" w:hAnsi="Times New Roman" w:cs="Times New Roman"/>
          <w:sz w:val="28"/>
          <w:szCs w:val="28"/>
        </w:rPr>
        <w:lastRenderedPageBreak/>
        <w:t>осуществляются компьютер</w:t>
      </w:r>
      <w:r w:rsidR="00F043AD" w:rsidRPr="00B958F9">
        <w:rPr>
          <w:rFonts w:ascii="Times New Roman" w:hAnsi="Times New Roman" w:cs="Times New Roman"/>
          <w:sz w:val="28"/>
          <w:szCs w:val="28"/>
        </w:rPr>
        <w:t>ами и с помощью семи И</w:t>
      </w:r>
      <w:r w:rsidRPr="00B958F9">
        <w:rPr>
          <w:rFonts w:ascii="Times New Roman" w:hAnsi="Times New Roman" w:cs="Times New Roman"/>
          <w:sz w:val="28"/>
          <w:szCs w:val="28"/>
        </w:rPr>
        <w:t>нтернет</w:t>
      </w:r>
      <w:r w:rsidR="00F043AD" w:rsidRPr="00B958F9">
        <w:rPr>
          <w:rFonts w:ascii="Times New Roman" w:hAnsi="Times New Roman" w:cs="Times New Roman"/>
          <w:sz w:val="28"/>
          <w:szCs w:val="28"/>
        </w:rPr>
        <w:t>.</w:t>
      </w:r>
      <w:r w:rsidRPr="00B958F9">
        <w:rPr>
          <w:rFonts w:ascii="Times New Roman" w:hAnsi="Times New Roman" w:cs="Times New Roman"/>
          <w:sz w:val="28"/>
          <w:szCs w:val="28"/>
        </w:rPr>
        <w:t xml:space="preserve"> Соответственно, развитие информатики</w:t>
      </w:r>
      <w:r w:rsidR="0028381D" w:rsidRPr="00B958F9">
        <w:rPr>
          <w:rFonts w:ascii="Times New Roman" w:hAnsi="Times New Roman" w:cs="Times New Roman"/>
          <w:sz w:val="28"/>
          <w:szCs w:val="28"/>
        </w:rPr>
        <w:t xml:space="preserve">, менеджмента и коммуникационных технологий являются главными причинами, повлиявшие на </w:t>
      </w:r>
      <w:r w:rsidR="00F043AD" w:rsidRPr="00B958F9">
        <w:rPr>
          <w:rFonts w:ascii="Times New Roman" w:hAnsi="Times New Roman" w:cs="Times New Roman"/>
          <w:sz w:val="28"/>
          <w:szCs w:val="28"/>
        </w:rPr>
        <w:t>становление</w:t>
      </w:r>
      <w:r w:rsidR="0028381D" w:rsidRPr="00B958F9">
        <w:rPr>
          <w:rFonts w:ascii="Times New Roman" w:hAnsi="Times New Roman" w:cs="Times New Roman"/>
          <w:sz w:val="28"/>
          <w:szCs w:val="28"/>
        </w:rPr>
        <w:t xml:space="preserve"> электронного бизнеса. </w:t>
      </w:r>
    </w:p>
    <w:p w:rsidR="00CB245D" w:rsidRPr="00B958F9" w:rsidRDefault="00CB245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Рождение мультимедийных технологий позволяет компьютерам об</w:t>
      </w:r>
      <w:r w:rsidR="00F043AD" w:rsidRPr="00B958F9">
        <w:rPr>
          <w:rFonts w:ascii="Times New Roman" w:hAnsi="Times New Roman" w:cs="Times New Roman"/>
          <w:sz w:val="28"/>
          <w:szCs w:val="28"/>
        </w:rPr>
        <w:t xml:space="preserve">рабатывать различную информацию в таких проявлениях, </w:t>
      </w:r>
      <w:r w:rsidRPr="00B958F9">
        <w:rPr>
          <w:rFonts w:ascii="Times New Roman" w:hAnsi="Times New Roman" w:cs="Times New Roman"/>
          <w:sz w:val="28"/>
          <w:szCs w:val="28"/>
        </w:rPr>
        <w:t>как графики, тексты, голос и изображения.</w:t>
      </w:r>
      <w:r w:rsidR="0028381D"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Успех специализированного прикладного программного обеспечения расширяет сферу применения </w:t>
      </w:r>
      <w:r w:rsidR="0028381D" w:rsidRPr="00B958F9">
        <w:rPr>
          <w:rFonts w:ascii="Times New Roman" w:hAnsi="Times New Roman" w:cs="Times New Roman"/>
          <w:sz w:val="28"/>
          <w:szCs w:val="28"/>
        </w:rPr>
        <w:t>компьютеров от мгновенного производства расчетов до</w:t>
      </w:r>
      <w:r w:rsidRPr="00B958F9">
        <w:rPr>
          <w:rFonts w:ascii="Times New Roman" w:hAnsi="Times New Roman" w:cs="Times New Roman"/>
          <w:sz w:val="28"/>
          <w:szCs w:val="28"/>
        </w:rPr>
        <w:t xml:space="preserve"> практически до всех областей применения</w:t>
      </w:r>
      <w:r w:rsidR="0028381D" w:rsidRPr="00B958F9">
        <w:rPr>
          <w:rFonts w:ascii="Times New Roman" w:hAnsi="Times New Roman" w:cs="Times New Roman"/>
          <w:sz w:val="28"/>
          <w:szCs w:val="28"/>
        </w:rPr>
        <w:t xml:space="preserve"> техники. Глобальная </w:t>
      </w:r>
      <w:r w:rsidRPr="00B958F9">
        <w:rPr>
          <w:rFonts w:ascii="Times New Roman" w:hAnsi="Times New Roman" w:cs="Times New Roman"/>
          <w:sz w:val="28"/>
          <w:szCs w:val="28"/>
        </w:rPr>
        <w:t xml:space="preserve">информационная революция была вызвана серией </w:t>
      </w:r>
      <w:r w:rsidR="0028381D" w:rsidRPr="00B958F9">
        <w:rPr>
          <w:rFonts w:ascii="Times New Roman" w:hAnsi="Times New Roman" w:cs="Times New Roman"/>
          <w:sz w:val="28"/>
          <w:szCs w:val="28"/>
        </w:rPr>
        <w:t xml:space="preserve">таких </w:t>
      </w:r>
      <w:r w:rsidRPr="00B958F9">
        <w:rPr>
          <w:rFonts w:ascii="Times New Roman" w:hAnsi="Times New Roman" w:cs="Times New Roman"/>
          <w:sz w:val="28"/>
          <w:szCs w:val="28"/>
        </w:rPr>
        <w:t>прорывов</w:t>
      </w:r>
      <w:r w:rsidR="0028381D" w:rsidRPr="00B958F9">
        <w:rPr>
          <w:rFonts w:ascii="Times New Roman" w:hAnsi="Times New Roman" w:cs="Times New Roman"/>
          <w:sz w:val="28"/>
          <w:szCs w:val="28"/>
        </w:rPr>
        <w:t xml:space="preserve"> как появление TCP/ IР сервисов, которые трансформировали традиционную сеть в компьютерную;</w:t>
      </w:r>
      <w:r w:rsidRPr="00B958F9">
        <w:rPr>
          <w:rFonts w:ascii="Times New Roman" w:hAnsi="Times New Roman" w:cs="Times New Roman"/>
          <w:sz w:val="28"/>
          <w:szCs w:val="28"/>
        </w:rPr>
        <w:t xml:space="preserve"> VPN (</w:t>
      </w:r>
      <w:proofErr w:type="spellStart"/>
      <w:r w:rsidRPr="00B958F9">
        <w:rPr>
          <w:rFonts w:ascii="Times New Roman" w:hAnsi="Times New Roman" w:cs="Times New Roman"/>
          <w:sz w:val="28"/>
          <w:szCs w:val="28"/>
        </w:rPr>
        <w:t>Virtual</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Private</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Protocol</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Gigabyte</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Ethernet</w:t>
      </w:r>
      <w:proofErr w:type="spellEnd"/>
      <w:r w:rsidR="00F043AD" w:rsidRPr="00B958F9">
        <w:rPr>
          <w:rFonts w:ascii="Times New Roman" w:hAnsi="Times New Roman" w:cs="Times New Roman"/>
          <w:sz w:val="28"/>
          <w:szCs w:val="28"/>
        </w:rPr>
        <w:t xml:space="preserve"> стали</w:t>
      </w:r>
      <w:r w:rsidRPr="00B958F9">
        <w:rPr>
          <w:rFonts w:ascii="Times New Roman" w:hAnsi="Times New Roman" w:cs="Times New Roman"/>
          <w:sz w:val="28"/>
          <w:szCs w:val="28"/>
        </w:rPr>
        <w:t xml:space="preserve"> </w:t>
      </w:r>
      <w:r w:rsidR="0028381D" w:rsidRPr="00B958F9">
        <w:rPr>
          <w:rFonts w:ascii="Times New Roman" w:hAnsi="Times New Roman" w:cs="Times New Roman"/>
          <w:sz w:val="28"/>
          <w:szCs w:val="28"/>
        </w:rPr>
        <w:t>систем</w:t>
      </w:r>
      <w:r w:rsidR="00F043AD" w:rsidRPr="00B958F9">
        <w:rPr>
          <w:rFonts w:ascii="Times New Roman" w:hAnsi="Times New Roman" w:cs="Times New Roman"/>
          <w:sz w:val="28"/>
          <w:szCs w:val="28"/>
        </w:rPr>
        <w:t>ами и модемами</w:t>
      </w:r>
      <w:r w:rsidR="0028381D" w:rsidRPr="00B958F9">
        <w:rPr>
          <w:rFonts w:ascii="Times New Roman" w:hAnsi="Times New Roman" w:cs="Times New Roman"/>
          <w:sz w:val="28"/>
          <w:szCs w:val="28"/>
        </w:rPr>
        <w:t xml:space="preserve">, без которых электронная коммерция была бы немыслима. </w:t>
      </w:r>
      <w:r w:rsidRPr="00B958F9">
        <w:rPr>
          <w:rFonts w:ascii="Times New Roman" w:hAnsi="Times New Roman" w:cs="Times New Roman"/>
          <w:sz w:val="28"/>
          <w:szCs w:val="28"/>
        </w:rPr>
        <w:t xml:space="preserve"> </w:t>
      </w:r>
    </w:p>
    <w:p w:rsidR="00DD7CEF" w:rsidRPr="00B958F9" w:rsidRDefault="00CB245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Ключевым фактором обеспечения популярности электронной коммерции является </w:t>
      </w:r>
      <w:r w:rsidR="0028381D" w:rsidRPr="00B958F9">
        <w:rPr>
          <w:rFonts w:ascii="Times New Roman" w:hAnsi="Times New Roman" w:cs="Times New Roman"/>
          <w:sz w:val="28"/>
          <w:szCs w:val="28"/>
        </w:rPr>
        <w:t xml:space="preserve">способность электронных машин обеспечивать </w:t>
      </w:r>
      <w:r w:rsidRPr="00B958F9">
        <w:rPr>
          <w:rFonts w:ascii="Times New Roman" w:hAnsi="Times New Roman" w:cs="Times New Roman"/>
          <w:sz w:val="28"/>
          <w:szCs w:val="28"/>
        </w:rPr>
        <w:t>безопасность информации, для которой разработаны различные технологии шифрования, такие как шифрование с симметричным ключом и шифрование с открытым ключом, чтобы обеспечить основу конфиденциальности. Кром</w:t>
      </w:r>
      <w:r w:rsidR="0028381D" w:rsidRPr="00B958F9">
        <w:rPr>
          <w:rFonts w:ascii="Times New Roman" w:hAnsi="Times New Roman" w:cs="Times New Roman"/>
          <w:sz w:val="28"/>
          <w:szCs w:val="28"/>
        </w:rPr>
        <w:t xml:space="preserve">е того, технологии </w:t>
      </w:r>
      <w:r w:rsidRPr="00B958F9">
        <w:rPr>
          <w:rFonts w:ascii="Times New Roman" w:hAnsi="Times New Roman" w:cs="Times New Roman"/>
          <w:sz w:val="28"/>
          <w:szCs w:val="28"/>
        </w:rPr>
        <w:t>обнаружения вторжений предотвращают незаконное уничтожение и кражу информации</w:t>
      </w:r>
      <w:r w:rsidR="0028381D" w:rsidRPr="00B958F9">
        <w:rPr>
          <w:rFonts w:ascii="Times New Roman" w:hAnsi="Times New Roman" w:cs="Times New Roman"/>
          <w:sz w:val="28"/>
          <w:szCs w:val="28"/>
        </w:rPr>
        <w:t>, что заставляет все больше предприятий переходить в онлайн пространство</w:t>
      </w:r>
      <w:r w:rsidRPr="00B958F9">
        <w:rPr>
          <w:rFonts w:ascii="Times New Roman" w:hAnsi="Times New Roman" w:cs="Times New Roman"/>
          <w:sz w:val="28"/>
          <w:szCs w:val="28"/>
        </w:rPr>
        <w:t>.</w:t>
      </w:r>
    </w:p>
    <w:p w:rsidR="00DD7CEF" w:rsidRPr="00B958F9" w:rsidRDefault="00DD7CE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 развитием технологий появились широкие каналы связи для передачи и обмена информации между сетями, поэтому эволюция коммуникационных инструментов стала одним из основных драйверов электронной коммерции. В настоящее время это уже не только инструмент передачи, но и интеграции многих технологий. Именно наличие информационной сети данных расширяет зону охвата коммуникаций, способствует расширению сферы услуг, ведет к рождению бизнеса, основанного на общедоступной сети </w:t>
      </w:r>
      <w:r w:rsidRPr="00B958F9">
        <w:rPr>
          <w:rFonts w:ascii="Times New Roman" w:hAnsi="Times New Roman" w:cs="Times New Roman"/>
          <w:sz w:val="28"/>
          <w:szCs w:val="28"/>
        </w:rPr>
        <w:lastRenderedPageBreak/>
        <w:t xml:space="preserve">передачи данных такой, как электронная почта, делает возможным создавать сайты для продажи товаров и услуг. </w:t>
      </w:r>
    </w:p>
    <w:p w:rsidR="00FC6E33" w:rsidRPr="00B958F9" w:rsidRDefault="00FC6E33"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Строго говоря, все вышеперечисленное относится к электронной коммерции в широком смысле. </w:t>
      </w:r>
      <w:r w:rsidR="00DD7CEF" w:rsidRPr="00B958F9">
        <w:rPr>
          <w:rFonts w:ascii="Times New Roman" w:hAnsi="Times New Roman" w:cs="Times New Roman"/>
          <w:sz w:val="28"/>
          <w:szCs w:val="28"/>
        </w:rPr>
        <w:t>Компьютеры</w:t>
      </w:r>
      <w:r w:rsidRPr="00B958F9">
        <w:rPr>
          <w:rFonts w:ascii="Times New Roman" w:hAnsi="Times New Roman" w:cs="Times New Roman"/>
          <w:sz w:val="28"/>
          <w:szCs w:val="28"/>
        </w:rPr>
        <w:t xml:space="preserve">, терминалы и различное вспомогательное оборудование соединены </w:t>
      </w:r>
      <w:r w:rsidR="00DD7CEF" w:rsidRPr="00B958F9">
        <w:rPr>
          <w:rFonts w:ascii="Times New Roman" w:hAnsi="Times New Roman" w:cs="Times New Roman"/>
          <w:sz w:val="28"/>
          <w:szCs w:val="28"/>
        </w:rPr>
        <w:t xml:space="preserve">единой, мощной </w:t>
      </w:r>
      <w:r w:rsidRPr="00B958F9">
        <w:rPr>
          <w:rFonts w:ascii="Times New Roman" w:hAnsi="Times New Roman" w:cs="Times New Roman"/>
          <w:sz w:val="28"/>
          <w:szCs w:val="28"/>
        </w:rPr>
        <w:t xml:space="preserve">сетью, с маршрутами связи для обеспечения обмена информацией </w:t>
      </w:r>
      <w:r w:rsidR="00DD7CEF" w:rsidRPr="00B958F9">
        <w:rPr>
          <w:rFonts w:ascii="Times New Roman" w:hAnsi="Times New Roman" w:cs="Times New Roman"/>
          <w:sz w:val="28"/>
          <w:szCs w:val="28"/>
        </w:rPr>
        <w:t xml:space="preserve">между покупателем и продавцом. </w:t>
      </w:r>
      <w:r w:rsidRPr="00B958F9">
        <w:rPr>
          <w:rFonts w:ascii="Times New Roman" w:hAnsi="Times New Roman" w:cs="Times New Roman"/>
          <w:sz w:val="28"/>
          <w:szCs w:val="28"/>
        </w:rPr>
        <w:t>Сетевая система предоставляет необходимые</w:t>
      </w:r>
      <w:r w:rsidR="00DD7CEF" w:rsidRPr="00B958F9">
        <w:rPr>
          <w:rFonts w:ascii="Times New Roman" w:hAnsi="Times New Roman" w:cs="Times New Roman"/>
          <w:sz w:val="28"/>
          <w:szCs w:val="28"/>
        </w:rPr>
        <w:t xml:space="preserve"> методы для обмена информацией, что является ядром электронной коммерции. </w:t>
      </w:r>
    </w:p>
    <w:p w:rsidR="0099171E" w:rsidRPr="00B958F9" w:rsidRDefault="00932C60"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Эволюция теории менеджмента также явилась одной из причин стремительного развития электронной коммерции. </w:t>
      </w:r>
      <w:r w:rsidR="00FC6E33" w:rsidRPr="00B958F9">
        <w:rPr>
          <w:rFonts w:ascii="Times New Roman" w:hAnsi="Times New Roman" w:cs="Times New Roman"/>
          <w:sz w:val="28"/>
          <w:szCs w:val="28"/>
        </w:rPr>
        <w:t xml:space="preserve">На этапе стратегического управления </w:t>
      </w:r>
      <w:r w:rsidRPr="00B958F9">
        <w:rPr>
          <w:rFonts w:ascii="Times New Roman" w:hAnsi="Times New Roman" w:cs="Times New Roman"/>
          <w:sz w:val="28"/>
          <w:szCs w:val="28"/>
        </w:rPr>
        <w:t xml:space="preserve">менеджеры начали принимать </w:t>
      </w:r>
      <w:r w:rsidR="00FC6E33" w:rsidRPr="00B958F9">
        <w:rPr>
          <w:rFonts w:ascii="Times New Roman" w:hAnsi="Times New Roman" w:cs="Times New Roman"/>
          <w:sz w:val="28"/>
          <w:szCs w:val="28"/>
        </w:rPr>
        <w:t xml:space="preserve">решения динамически, непрерывно и быстро адаптироваться к меняющимся внутренним и внешним условиям, чтобы сбалансировать </w:t>
      </w:r>
      <w:r w:rsidRPr="00B958F9">
        <w:rPr>
          <w:rFonts w:ascii="Times New Roman" w:hAnsi="Times New Roman" w:cs="Times New Roman"/>
          <w:sz w:val="28"/>
          <w:szCs w:val="28"/>
        </w:rPr>
        <w:t xml:space="preserve">стабильность и </w:t>
      </w:r>
      <w:r w:rsidR="00FC6E33" w:rsidRPr="00B958F9">
        <w:rPr>
          <w:rFonts w:ascii="Times New Roman" w:hAnsi="Times New Roman" w:cs="Times New Roman"/>
          <w:sz w:val="28"/>
          <w:szCs w:val="28"/>
        </w:rPr>
        <w:t>инновации</w:t>
      </w:r>
      <w:r w:rsidRPr="00B958F9">
        <w:rPr>
          <w:rFonts w:ascii="Times New Roman" w:hAnsi="Times New Roman" w:cs="Times New Roman"/>
          <w:sz w:val="28"/>
          <w:szCs w:val="28"/>
        </w:rPr>
        <w:t xml:space="preserve">, изменившие мир. В новых реалиях </w:t>
      </w:r>
      <w:r w:rsidR="00FC6E33" w:rsidRPr="00B958F9">
        <w:rPr>
          <w:rFonts w:ascii="Times New Roman" w:hAnsi="Times New Roman" w:cs="Times New Roman"/>
          <w:sz w:val="28"/>
          <w:szCs w:val="28"/>
        </w:rPr>
        <w:t xml:space="preserve">сбор и обработка информации </w:t>
      </w:r>
      <w:r w:rsidRPr="00B958F9">
        <w:rPr>
          <w:rFonts w:ascii="Times New Roman" w:hAnsi="Times New Roman" w:cs="Times New Roman"/>
          <w:sz w:val="28"/>
          <w:szCs w:val="28"/>
        </w:rPr>
        <w:t>потребовали</w:t>
      </w:r>
      <w:r w:rsidR="00FC6E33" w:rsidRPr="00B958F9">
        <w:rPr>
          <w:rFonts w:ascii="Times New Roman" w:hAnsi="Times New Roman" w:cs="Times New Roman"/>
          <w:sz w:val="28"/>
          <w:szCs w:val="28"/>
        </w:rPr>
        <w:t xml:space="preserve"> более </w:t>
      </w:r>
      <w:r w:rsidRPr="00B958F9">
        <w:rPr>
          <w:rFonts w:ascii="Times New Roman" w:hAnsi="Times New Roman" w:cs="Times New Roman"/>
          <w:sz w:val="28"/>
          <w:szCs w:val="28"/>
        </w:rPr>
        <w:t>продвинутый уровень управления</w:t>
      </w:r>
      <w:r w:rsidR="00FC6E33" w:rsidRPr="00B958F9">
        <w:rPr>
          <w:rFonts w:ascii="Times New Roman" w:hAnsi="Times New Roman" w:cs="Times New Roman"/>
          <w:sz w:val="28"/>
          <w:szCs w:val="28"/>
        </w:rPr>
        <w:t xml:space="preserve">. На этапе организационного управления эпохи </w:t>
      </w:r>
      <w:r w:rsidRPr="00B958F9">
        <w:rPr>
          <w:rFonts w:ascii="Times New Roman" w:hAnsi="Times New Roman" w:cs="Times New Roman"/>
          <w:sz w:val="28"/>
          <w:szCs w:val="28"/>
        </w:rPr>
        <w:t xml:space="preserve">глобализации и постиндустриальной экономики </w:t>
      </w:r>
      <w:r w:rsidR="00FC6E33" w:rsidRPr="00B958F9">
        <w:rPr>
          <w:rFonts w:ascii="Times New Roman" w:hAnsi="Times New Roman" w:cs="Times New Roman"/>
          <w:sz w:val="28"/>
          <w:szCs w:val="28"/>
        </w:rPr>
        <w:t>волны информатизации и глоб</w:t>
      </w:r>
      <w:r w:rsidRPr="00B958F9">
        <w:rPr>
          <w:rFonts w:ascii="Times New Roman" w:hAnsi="Times New Roman" w:cs="Times New Roman"/>
          <w:sz w:val="28"/>
          <w:szCs w:val="28"/>
        </w:rPr>
        <w:t>ализации быстро распространились</w:t>
      </w:r>
      <w:r w:rsidR="00FC6E33" w:rsidRPr="00B958F9">
        <w:rPr>
          <w:rFonts w:ascii="Times New Roman" w:hAnsi="Times New Roman" w:cs="Times New Roman"/>
          <w:sz w:val="28"/>
          <w:szCs w:val="28"/>
        </w:rPr>
        <w:t xml:space="preserve"> по всему миру. </w:t>
      </w:r>
      <w:r w:rsidR="00F043AD" w:rsidRPr="00B958F9">
        <w:rPr>
          <w:rFonts w:ascii="Times New Roman" w:hAnsi="Times New Roman" w:cs="Times New Roman"/>
          <w:sz w:val="28"/>
          <w:szCs w:val="28"/>
        </w:rPr>
        <w:t xml:space="preserve">Теперь успех предприятий стал зависеть от завоевания </w:t>
      </w:r>
      <w:r w:rsidR="00FC6E33" w:rsidRPr="00B958F9">
        <w:rPr>
          <w:rFonts w:ascii="Times New Roman" w:hAnsi="Times New Roman" w:cs="Times New Roman"/>
          <w:sz w:val="28"/>
          <w:szCs w:val="28"/>
        </w:rPr>
        <w:t>поддержки глобальных клиентов</w:t>
      </w:r>
      <w:r w:rsidR="00F043AD" w:rsidRPr="00B958F9">
        <w:rPr>
          <w:rFonts w:ascii="Times New Roman" w:hAnsi="Times New Roman" w:cs="Times New Roman"/>
          <w:sz w:val="28"/>
          <w:szCs w:val="28"/>
        </w:rPr>
        <w:t xml:space="preserve"> и грамотной организации мировых ресурсов, в связи с чем стали появляться виртуальные компании.</w:t>
      </w:r>
      <w:r w:rsidR="00FC6E33" w:rsidRPr="00B958F9">
        <w:rPr>
          <w:rFonts w:ascii="Times New Roman" w:hAnsi="Times New Roman" w:cs="Times New Roman"/>
          <w:sz w:val="28"/>
          <w:szCs w:val="28"/>
        </w:rPr>
        <w:t xml:space="preserve"> Соответственно</w:t>
      </w:r>
      <w:r w:rsidR="00F043AD" w:rsidRPr="00B958F9">
        <w:rPr>
          <w:rFonts w:ascii="Times New Roman" w:hAnsi="Times New Roman" w:cs="Times New Roman"/>
          <w:sz w:val="28"/>
          <w:szCs w:val="28"/>
        </w:rPr>
        <w:t xml:space="preserve"> их всплеск сейчас и происходит на электронном рынке.</w:t>
      </w:r>
    </w:p>
    <w:p w:rsidR="0099171E" w:rsidRPr="00B958F9" w:rsidRDefault="00F043A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Таким образом, э</w:t>
      </w:r>
      <w:r w:rsidR="00AC4452" w:rsidRPr="00B958F9">
        <w:rPr>
          <w:rFonts w:ascii="Times New Roman" w:hAnsi="Times New Roman" w:cs="Times New Roman"/>
          <w:sz w:val="28"/>
          <w:szCs w:val="28"/>
        </w:rPr>
        <w:t xml:space="preserve">лектронная коммерция – </w:t>
      </w:r>
      <w:r w:rsidR="0099171E" w:rsidRPr="00B958F9">
        <w:rPr>
          <w:rFonts w:ascii="Times New Roman" w:hAnsi="Times New Roman" w:cs="Times New Roman"/>
          <w:sz w:val="28"/>
          <w:szCs w:val="28"/>
        </w:rPr>
        <w:t xml:space="preserve">это </w:t>
      </w:r>
      <w:r w:rsidRPr="00B958F9">
        <w:rPr>
          <w:rFonts w:ascii="Times New Roman" w:hAnsi="Times New Roman" w:cs="Times New Roman"/>
          <w:sz w:val="28"/>
          <w:szCs w:val="28"/>
        </w:rPr>
        <w:t xml:space="preserve">одновременно </w:t>
      </w:r>
      <w:r w:rsidR="0099171E" w:rsidRPr="00B958F9">
        <w:rPr>
          <w:rFonts w:ascii="Times New Roman" w:hAnsi="Times New Roman" w:cs="Times New Roman"/>
          <w:sz w:val="28"/>
          <w:szCs w:val="28"/>
        </w:rPr>
        <w:t xml:space="preserve">необходимость международного бизнеса, и наоборот, </w:t>
      </w:r>
      <w:r w:rsidRPr="00B958F9">
        <w:rPr>
          <w:rFonts w:ascii="Times New Roman" w:hAnsi="Times New Roman" w:cs="Times New Roman"/>
          <w:sz w:val="28"/>
          <w:szCs w:val="28"/>
        </w:rPr>
        <w:t xml:space="preserve">зависящая от этого </w:t>
      </w:r>
      <w:r w:rsidR="0099171E" w:rsidRPr="00B958F9">
        <w:rPr>
          <w:rFonts w:ascii="Times New Roman" w:hAnsi="Times New Roman" w:cs="Times New Roman"/>
          <w:sz w:val="28"/>
          <w:szCs w:val="28"/>
        </w:rPr>
        <w:t>бизнес</w:t>
      </w:r>
      <w:r w:rsidRPr="00B958F9">
        <w:rPr>
          <w:rFonts w:ascii="Times New Roman" w:hAnsi="Times New Roman" w:cs="Times New Roman"/>
          <w:sz w:val="28"/>
          <w:szCs w:val="28"/>
        </w:rPr>
        <w:t>а категория, ведь он ее и стимулирует</w:t>
      </w:r>
      <w:r w:rsidR="00EE4527" w:rsidRPr="00B958F9">
        <w:rPr>
          <w:rFonts w:ascii="Times New Roman" w:hAnsi="Times New Roman" w:cs="Times New Roman"/>
          <w:sz w:val="28"/>
          <w:szCs w:val="28"/>
        </w:rPr>
        <w:t>.</w:t>
      </w:r>
      <w:r w:rsidR="0099171E" w:rsidRPr="00B958F9">
        <w:rPr>
          <w:rFonts w:ascii="Times New Roman" w:hAnsi="Times New Roman" w:cs="Times New Roman"/>
          <w:sz w:val="28"/>
          <w:szCs w:val="28"/>
        </w:rPr>
        <w:t xml:space="preserve"> Зарождение и развитие электронной коммер</w:t>
      </w:r>
      <w:r w:rsidR="00EE4527" w:rsidRPr="00B958F9">
        <w:rPr>
          <w:rFonts w:ascii="Times New Roman" w:hAnsi="Times New Roman" w:cs="Times New Roman"/>
          <w:sz w:val="28"/>
          <w:szCs w:val="28"/>
        </w:rPr>
        <w:t>ции происходил в три этапа.</w:t>
      </w:r>
      <w:r w:rsidR="00BF1A1E">
        <w:rPr>
          <w:rStyle w:val="a5"/>
          <w:rFonts w:ascii="Times New Roman" w:hAnsi="Times New Roman" w:cs="Times New Roman"/>
          <w:sz w:val="28"/>
          <w:szCs w:val="28"/>
        </w:rPr>
        <w:footnoteReference w:id="8"/>
      </w:r>
    </w:p>
    <w:p w:rsidR="0099171E" w:rsidRPr="00B958F9" w:rsidRDefault="0099171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Первый этап: эле</w:t>
      </w:r>
      <w:r w:rsidR="00AC4452" w:rsidRPr="00B958F9">
        <w:rPr>
          <w:rFonts w:ascii="Times New Roman" w:hAnsi="Times New Roman" w:cs="Times New Roman"/>
          <w:sz w:val="28"/>
          <w:szCs w:val="28"/>
        </w:rPr>
        <w:t>ктронная коммерция на основе Электронного обмена данными (ЭОД</w:t>
      </w:r>
      <w:r w:rsidRPr="00B958F9">
        <w:rPr>
          <w:rFonts w:ascii="Times New Roman" w:hAnsi="Times New Roman" w:cs="Times New Roman"/>
          <w:sz w:val="28"/>
          <w:szCs w:val="28"/>
        </w:rPr>
        <w:t>)</w:t>
      </w:r>
    </w:p>
    <w:p w:rsidR="0099171E" w:rsidRPr="00B958F9" w:rsidRDefault="00AC4452" w:rsidP="00A327E2">
      <w:pPr>
        <w:spacing w:line="360" w:lineRule="auto"/>
        <w:ind w:firstLine="709"/>
        <w:jc w:val="both"/>
        <w:rPr>
          <w:rFonts w:ascii="Times New Roman" w:hAnsi="Times New Roman" w:cs="Times New Roman"/>
          <w:b/>
          <w:color w:val="FF0000"/>
          <w:sz w:val="28"/>
          <w:szCs w:val="28"/>
        </w:rPr>
      </w:pPr>
      <w:r w:rsidRPr="00B958F9">
        <w:rPr>
          <w:rFonts w:ascii="Times New Roman" w:hAnsi="Times New Roman" w:cs="Times New Roman"/>
          <w:sz w:val="28"/>
          <w:szCs w:val="28"/>
        </w:rPr>
        <w:lastRenderedPageBreak/>
        <w:t xml:space="preserve">Началом отсчета ЭОД можно считать 60-е годы 20 века, однако полное развитие, когда им стали пользоваться крупные коммерческие </w:t>
      </w:r>
      <w:r w:rsidR="003804EA" w:rsidRPr="00B958F9">
        <w:rPr>
          <w:rFonts w:ascii="Times New Roman" w:hAnsi="Times New Roman" w:cs="Times New Roman"/>
          <w:sz w:val="28"/>
          <w:szCs w:val="28"/>
        </w:rPr>
        <w:t>предприятия,</w:t>
      </w:r>
      <w:r w:rsidRPr="00B958F9">
        <w:rPr>
          <w:rFonts w:ascii="Times New Roman" w:hAnsi="Times New Roman" w:cs="Times New Roman"/>
          <w:sz w:val="28"/>
          <w:szCs w:val="28"/>
        </w:rPr>
        <w:t xml:space="preserve"> произошло в 80-х годах.  ЭОД – </w:t>
      </w:r>
      <w:r w:rsidR="0099171E" w:rsidRPr="00B958F9">
        <w:rPr>
          <w:rFonts w:ascii="Times New Roman" w:hAnsi="Times New Roman" w:cs="Times New Roman"/>
          <w:sz w:val="28"/>
          <w:szCs w:val="28"/>
        </w:rPr>
        <w:t xml:space="preserve">это своего рода метод </w:t>
      </w:r>
      <w:r w:rsidR="006038BD" w:rsidRPr="00B958F9">
        <w:rPr>
          <w:rFonts w:ascii="Times New Roman" w:hAnsi="Times New Roman" w:cs="Times New Roman"/>
          <w:sz w:val="28"/>
          <w:szCs w:val="28"/>
        </w:rPr>
        <w:t>перемещения</w:t>
      </w:r>
      <w:r w:rsidR="0099171E" w:rsidRPr="00B958F9">
        <w:rPr>
          <w:rFonts w:ascii="Times New Roman" w:hAnsi="Times New Roman" w:cs="Times New Roman"/>
          <w:sz w:val="28"/>
          <w:szCs w:val="28"/>
        </w:rPr>
        <w:t xml:space="preserve"> для передачи деловых документов с одного ком</w:t>
      </w:r>
      <w:r w:rsidRPr="00B958F9">
        <w:rPr>
          <w:rFonts w:ascii="Times New Roman" w:hAnsi="Times New Roman" w:cs="Times New Roman"/>
          <w:sz w:val="28"/>
          <w:szCs w:val="28"/>
        </w:rPr>
        <w:t>пьютера на другой. Поскольку ЭОД</w:t>
      </w:r>
      <w:r w:rsidR="0099171E" w:rsidRPr="00B958F9">
        <w:rPr>
          <w:rFonts w:ascii="Times New Roman" w:hAnsi="Times New Roman" w:cs="Times New Roman"/>
          <w:sz w:val="28"/>
          <w:szCs w:val="28"/>
        </w:rPr>
        <w:t xml:space="preserve"> значительно </w:t>
      </w:r>
      <w:r w:rsidRPr="00B958F9">
        <w:rPr>
          <w:rFonts w:ascii="Times New Roman" w:hAnsi="Times New Roman" w:cs="Times New Roman"/>
          <w:sz w:val="28"/>
          <w:szCs w:val="28"/>
        </w:rPr>
        <w:t>упрощает бумажную работу, общественность так и стала называть процессы, происходящие с его помощью, “</w:t>
      </w:r>
      <w:r w:rsidR="0099171E" w:rsidRPr="00B958F9">
        <w:rPr>
          <w:rFonts w:ascii="Times New Roman" w:hAnsi="Times New Roman" w:cs="Times New Roman"/>
          <w:sz w:val="28"/>
          <w:szCs w:val="28"/>
        </w:rPr>
        <w:t>сделка</w:t>
      </w:r>
      <w:r w:rsidRPr="00B958F9">
        <w:rPr>
          <w:rFonts w:ascii="Times New Roman" w:hAnsi="Times New Roman" w:cs="Times New Roman"/>
          <w:sz w:val="28"/>
          <w:szCs w:val="28"/>
        </w:rPr>
        <w:t>ми</w:t>
      </w:r>
      <w:r w:rsidR="0099171E" w:rsidRPr="00B958F9">
        <w:rPr>
          <w:rFonts w:ascii="Times New Roman" w:hAnsi="Times New Roman" w:cs="Times New Roman"/>
          <w:sz w:val="28"/>
          <w:szCs w:val="28"/>
        </w:rPr>
        <w:t xml:space="preserve"> без бумаги</w:t>
      </w:r>
      <w:r w:rsidRPr="00B958F9">
        <w:rPr>
          <w:rFonts w:ascii="Times New Roman" w:hAnsi="Times New Roman" w:cs="Times New Roman"/>
          <w:sz w:val="28"/>
          <w:szCs w:val="28"/>
        </w:rPr>
        <w:t>”</w:t>
      </w:r>
      <w:r w:rsidR="0099171E" w:rsidRPr="00B958F9">
        <w:rPr>
          <w:rFonts w:ascii="Times New Roman" w:hAnsi="Times New Roman" w:cs="Times New Roman"/>
          <w:sz w:val="28"/>
          <w:szCs w:val="28"/>
        </w:rPr>
        <w:t xml:space="preserve">. С точки зрения технологии, </w:t>
      </w:r>
      <w:r w:rsidRPr="00B958F9">
        <w:rPr>
          <w:rFonts w:ascii="Times New Roman" w:hAnsi="Times New Roman" w:cs="Times New Roman"/>
          <w:sz w:val="28"/>
          <w:szCs w:val="28"/>
        </w:rPr>
        <w:t>ЭОД</w:t>
      </w:r>
      <w:r w:rsidR="0099171E" w:rsidRPr="00B958F9">
        <w:rPr>
          <w:rFonts w:ascii="Times New Roman" w:hAnsi="Times New Roman" w:cs="Times New Roman"/>
          <w:sz w:val="28"/>
          <w:szCs w:val="28"/>
        </w:rPr>
        <w:t xml:space="preserve"> включает в себя как аппаратное обеспечение (главным образом, сеть), так и программное обеспечение (главным образом, программное обеспечение и стандарт </w:t>
      </w:r>
      <w:r w:rsidRPr="00B958F9">
        <w:rPr>
          <w:rFonts w:ascii="Times New Roman" w:hAnsi="Times New Roman" w:cs="Times New Roman"/>
          <w:sz w:val="28"/>
          <w:szCs w:val="28"/>
        </w:rPr>
        <w:t>ЭОД</w:t>
      </w:r>
      <w:r w:rsidR="0099171E" w:rsidRPr="00B958F9">
        <w:rPr>
          <w:rFonts w:ascii="Times New Roman" w:hAnsi="Times New Roman" w:cs="Times New Roman"/>
          <w:sz w:val="28"/>
          <w:szCs w:val="28"/>
        </w:rPr>
        <w:t xml:space="preserve">). </w:t>
      </w:r>
    </w:p>
    <w:p w:rsidR="006F4AAE" w:rsidRPr="00B958F9" w:rsidRDefault="0099171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Фаза вторая: </w:t>
      </w:r>
      <w:r w:rsidR="001565A0" w:rsidRPr="00B958F9">
        <w:rPr>
          <w:rFonts w:ascii="Times New Roman" w:hAnsi="Times New Roman" w:cs="Times New Roman"/>
          <w:sz w:val="28"/>
          <w:szCs w:val="28"/>
        </w:rPr>
        <w:t xml:space="preserve">период развития Интернета. </w:t>
      </w:r>
      <w:r w:rsidR="006F4AAE" w:rsidRPr="00B958F9">
        <w:rPr>
          <w:rFonts w:ascii="Times New Roman" w:hAnsi="Times New Roman" w:cs="Times New Roman"/>
          <w:sz w:val="28"/>
          <w:szCs w:val="28"/>
        </w:rPr>
        <w:t xml:space="preserve">Все началось с компаний </w:t>
      </w:r>
      <w:proofErr w:type="spellStart"/>
      <w:r w:rsidR="006F4AAE" w:rsidRPr="00B958F9">
        <w:rPr>
          <w:rFonts w:ascii="Times New Roman" w:hAnsi="Times New Roman" w:cs="Times New Roman"/>
          <w:sz w:val="28"/>
          <w:szCs w:val="28"/>
        </w:rPr>
        <w:t>Tesco</w:t>
      </w:r>
      <w:proofErr w:type="spellEnd"/>
      <w:r w:rsidR="006F4AAE" w:rsidRPr="00B958F9">
        <w:rPr>
          <w:rFonts w:ascii="Times New Roman" w:hAnsi="Times New Roman" w:cs="Times New Roman"/>
          <w:sz w:val="28"/>
          <w:szCs w:val="28"/>
        </w:rPr>
        <w:t xml:space="preserve"> и </w:t>
      </w:r>
      <w:proofErr w:type="spellStart"/>
      <w:r w:rsidR="006F4AAE" w:rsidRPr="00B958F9">
        <w:rPr>
          <w:rFonts w:ascii="Times New Roman" w:hAnsi="Times New Roman" w:cs="Times New Roman"/>
          <w:sz w:val="28"/>
          <w:szCs w:val="28"/>
        </w:rPr>
        <w:t>Asda</w:t>
      </w:r>
      <w:proofErr w:type="spellEnd"/>
      <w:r w:rsidR="006F4AAE" w:rsidRPr="00B958F9">
        <w:rPr>
          <w:rFonts w:ascii="Times New Roman" w:hAnsi="Times New Roman" w:cs="Times New Roman"/>
          <w:sz w:val="28"/>
          <w:szCs w:val="28"/>
        </w:rPr>
        <w:t xml:space="preserve">, которые попробовали запустить сервис доставки своих товаров еще в 1980-х годах, но т.к. Интернета еще не был доступен, идея не удалась. Только после изобретения Всемирной паутины Тимом Бернерс-Ли широкое потребительское использование Интернета стало возможным. После 1991 года бизнес, который всегда был за пределами онлайн пространства, присоединился к уже имеющимся игрокам и сделал электронную коммерцию популярным направлением. В 1995 г.  </w:t>
      </w:r>
      <w:proofErr w:type="spellStart"/>
      <w:r w:rsidR="006F4AAE" w:rsidRPr="00B958F9">
        <w:rPr>
          <w:rFonts w:ascii="Times New Roman" w:hAnsi="Times New Roman" w:cs="Times New Roman"/>
          <w:sz w:val="28"/>
          <w:szCs w:val="28"/>
        </w:rPr>
        <w:t>Amazon</w:t>
      </w:r>
      <w:proofErr w:type="spellEnd"/>
      <w:r w:rsidR="006F4AAE" w:rsidRPr="00B958F9">
        <w:rPr>
          <w:rFonts w:ascii="Times New Roman" w:hAnsi="Times New Roman" w:cs="Times New Roman"/>
          <w:sz w:val="28"/>
          <w:szCs w:val="28"/>
        </w:rPr>
        <w:t xml:space="preserve"> запустил свой первый книжный онлайн-магазин. В том же году </w:t>
      </w:r>
      <w:proofErr w:type="spellStart"/>
      <w:r w:rsidR="006F4AAE" w:rsidRPr="00B958F9">
        <w:rPr>
          <w:rFonts w:ascii="Times New Roman" w:hAnsi="Times New Roman" w:cs="Times New Roman"/>
          <w:sz w:val="28"/>
          <w:szCs w:val="28"/>
        </w:rPr>
        <w:t>EBay</w:t>
      </w:r>
      <w:proofErr w:type="spellEnd"/>
      <w:r w:rsidR="006F4AAE" w:rsidRPr="00B958F9">
        <w:rPr>
          <w:rFonts w:ascii="Times New Roman" w:hAnsi="Times New Roman" w:cs="Times New Roman"/>
          <w:sz w:val="28"/>
          <w:szCs w:val="28"/>
        </w:rPr>
        <w:t xml:space="preserve"> запустил веб-версию легендарного аукциона, что привело десятки тысяч людей открыть собственные онлайн магазины, наиболее популярными из которых стали </w:t>
      </w:r>
      <w:r w:rsidR="006F4AAE" w:rsidRPr="00B958F9">
        <w:rPr>
          <w:rFonts w:ascii="Times New Roman" w:hAnsi="Times New Roman" w:cs="Times New Roman"/>
          <w:sz w:val="28"/>
          <w:szCs w:val="28"/>
          <w:lang w:val="en-US"/>
        </w:rPr>
        <w:t>Dixon</w:t>
      </w:r>
      <w:r w:rsidR="006F4AAE" w:rsidRPr="00B958F9">
        <w:rPr>
          <w:rFonts w:ascii="Times New Roman" w:hAnsi="Times New Roman" w:cs="Times New Roman"/>
          <w:sz w:val="28"/>
          <w:szCs w:val="28"/>
        </w:rPr>
        <w:t xml:space="preserve"> и </w:t>
      </w:r>
      <w:r w:rsidR="006F4AAE" w:rsidRPr="00B958F9">
        <w:rPr>
          <w:rFonts w:ascii="Times New Roman" w:hAnsi="Times New Roman" w:cs="Times New Roman"/>
          <w:sz w:val="28"/>
          <w:szCs w:val="28"/>
          <w:lang w:val="en-US"/>
        </w:rPr>
        <w:t>Water</w:t>
      </w:r>
      <w:r w:rsidR="006F4AAE" w:rsidRPr="00B958F9">
        <w:rPr>
          <w:rFonts w:ascii="Times New Roman" w:hAnsi="Times New Roman" w:cs="Times New Roman"/>
          <w:sz w:val="28"/>
          <w:szCs w:val="28"/>
        </w:rPr>
        <w:t xml:space="preserve"> </w:t>
      </w:r>
      <w:r w:rsidR="006F4AAE" w:rsidRPr="00B958F9">
        <w:rPr>
          <w:rFonts w:ascii="Times New Roman" w:hAnsi="Times New Roman" w:cs="Times New Roman"/>
          <w:sz w:val="28"/>
          <w:szCs w:val="28"/>
          <w:lang w:val="en-US"/>
        </w:rPr>
        <w:t>Stones</w:t>
      </w:r>
      <w:r w:rsidR="006F4AAE" w:rsidRPr="00B958F9">
        <w:rPr>
          <w:rFonts w:ascii="Times New Roman" w:hAnsi="Times New Roman" w:cs="Times New Roman"/>
          <w:sz w:val="28"/>
          <w:szCs w:val="28"/>
        </w:rPr>
        <w:t xml:space="preserve">. К тому моменту число пользователей Интернета увеличилось до 70 миллионов. Переломным годом оказался 1998, когда </w:t>
      </w:r>
      <w:proofErr w:type="spellStart"/>
      <w:r w:rsidR="006F4AAE" w:rsidRPr="00B958F9">
        <w:rPr>
          <w:rFonts w:ascii="Times New Roman" w:hAnsi="Times New Roman" w:cs="Times New Roman"/>
          <w:sz w:val="28"/>
          <w:szCs w:val="28"/>
        </w:rPr>
        <w:t>Google</w:t>
      </w:r>
      <w:proofErr w:type="spellEnd"/>
      <w:r w:rsidR="006F4AAE" w:rsidRPr="00B958F9">
        <w:rPr>
          <w:rFonts w:ascii="Times New Roman" w:hAnsi="Times New Roman" w:cs="Times New Roman"/>
          <w:sz w:val="28"/>
          <w:szCs w:val="28"/>
        </w:rPr>
        <w:t xml:space="preserve"> представил феноменальную разработку: собственный поисковый сервис, который позже стал самой мощой и востребованной программой, изменивший сам способ использования Интернета. Винт </w:t>
      </w:r>
      <w:proofErr w:type="spellStart"/>
      <w:r w:rsidR="006F4AAE" w:rsidRPr="00B958F9">
        <w:rPr>
          <w:rFonts w:ascii="Times New Roman" w:hAnsi="Times New Roman" w:cs="Times New Roman"/>
          <w:sz w:val="28"/>
          <w:szCs w:val="28"/>
        </w:rPr>
        <w:t>Серф</w:t>
      </w:r>
      <w:proofErr w:type="spellEnd"/>
      <w:r w:rsidR="006F4AAE" w:rsidRPr="00B958F9">
        <w:rPr>
          <w:rFonts w:ascii="Times New Roman" w:hAnsi="Times New Roman" w:cs="Times New Roman"/>
          <w:sz w:val="28"/>
          <w:szCs w:val="28"/>
        </w:rPr>
        <w:t xml:space="preserve">, создатель </w:t>
      </w:r>
      <w:proofErr w:type="spellStart"/>
      <w:r w:rsidR="006F4AAE" w:rsidRPr="00B958F9">
        <w:rPr>
          <w:rFonts w:ascii="Times New Roman" w:hAnsi="Times New Roman" w:cs="Times New Roman"/>
          <w:sz w:val="28"/>
          <w:szCs w:val="28"/>
        </w:rPr>
        <w:t>Intel</w:t>
      </w:r>
      <w:proofErr w:type="spellEnd"/>
      <w:r w:rsidR="006F4AAE" w:rsidRPr="00B958F9">
        <w:rPr>
          <w:rFonts w:ascii="Times New Roman" w:hAnsi="Times New Roman" w:cs="Times New Roman"/>
          <w:sz w:val="28"/>
          <w:szCs w:val="28"/>
        </w:rPr>
        <w:t xml:space="preserve">, предсказал в 1996 году, что к 2003 году число пользователей Интернета возрастет до ста миллионов. Он оказался прав: к концу 1999 года число пользователей Интернета составило 150 000 000, что в три раза больше, чем в 1997 году. Согласно статистическим отчетам, опубликованным CNNIC в июле 2007 года, число пользователей Интернета </w:t>
      </w:r>
      <w:r w:rsidR="006F4AAE" w:rsidRPr="00B958F9">
        <w:rPr>
          <w:rFonts w:ascii="Times New Roman" w:hAnsi="Times New Roman" w:cs="Times New Roman"/>
          <w:sz w:val="28"/>
          <w:szCs w:val="28"/>
        </w:rPr>
        <w:lastRenderedPageBreak/>
        <w:t xml:space="preserve">превысило 10 000 000, зарегистрировано 622 000 доменных имен и 677 000 сайтов. Процветание Интернета способствовало тому, что даже те предприятия, которые до этого предпочитали оставаться в стороне, не смогли противостоять искушению начать онлайн торговлю. Значительно проще стало совершать покупки благодаря компании </w:t>
      </w:r>
      <w:r w:rsidR="006F4AAE" w:rsidRPr="00B958F9">
        <w:rPr>
          <w:rFonts w:ascii="Times New Roman" w:hAnsi="Times New Roman" w:cs="Times New Roman"/>
          <w:sz w:val="28"/>
          <w:szCs w:val="28"/>
          <w:lang w:val="en-US"/>
        </w:rPr>
        <w:t>PayPal</w:t>
      </w:r>
      <w:r w:rsidR="006F4AAE" w:rsidRPr="00B958F9">
        <w:rPr>
          <w:rFonts w:ascii="Times New Roman" w:hAnsi="Times New Roman" w:cs="Times New Roman"/>
          <w:sz w:val="28"/>
          <w:szCs w:val="28"/>
        </w:rPr>
        <w:t xml:space="preserve">, запустившей сайт, предлагающие различные варианты оплаты. </w:t>
      </w:r>
    </w:p>
    <w:p w:rsidR="00985D28" w:rsidRPr="00B958F9" w:rsidRDefault="006F4AA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 2003 г. в игру как полноценный игрок вступает </w:t>
      </w:r>
      <w:r w:rsidRPr="00B958F9">
        <w:rPr>
          <w:rFonts w:ascii="Times New Roman" w:hAnsi="Times New Roman" w:cs="Times New Roman"/>
          <w:sz w:val="28"/>
          <w:szCs w:val="28"/>
          <w:lang w:val="en-US"/>
        </w:rPr>
        <w:t>Apple</w:t>
      </w:r>
      <w:r w:rsidRPr="00B958F9">
        <w:rPr>
          <w:rFonts w:ascii="Times New Roman" w:hAnsi="Times New Roman" w:cs="Times New Roman"/>
          <w:sz w:val="28"/>
          <w:szCs w:val="28"/>
        </w:rPr>
        <w:t xml:space="preserve"> и меняет </w:t>
      </w:r>
      <w:r w:rsidR="001D3520" w:rsidRPr="00B958F9">
        <w:rPr>
          <w:rFonts w:ascii="Times New Roman" w:hAnsi="Times New Roman" w:cs="Times New Roman"/>
          <w:sz w:val="28"/>
          <w:szCs w:val="28"/>
        </w:rPr>
        <w:t xml:space="preserve">представление общества о технологиях. Компания создала сайт, ставшей платформой для покупки доступной цифровой техники. Пик успеха пришелся на 2007 г., когда был представлен самый эффективный инструмент для использования онлайн приложений – </w:t>
      </w:r>
      <w:r w:rsidR="00D3711A" w:rsidRPr="00B958F9">
        <w:rPr>
          <w:rFonts w:ascii="Times New Roman" w:hAnsi="Times New Roman" w:cs="Times New Roman"/>
          <w:sz w:val="28"/>
          <w:szCs w:val="28"/>
          <w:lang w:val="en-US"/>
        </w:rPr>
        <w:t>iPhone</w:t>
      </w:r>
      <w:r w:rsidR="001D3520" w:rsidRPr="00B958F9">
        <w:rPr>
          <w:rFonts w:ascii="Times New Roman" w:hAnsi="Times New Roman" w:cs="Times New Roman"/>
          <w:sz w:val="28"/>
          <w:szCs w:val="28"/>
        </w:rPr>
        <w:t xml:space="preserve">. Понимая растущий спрос, Стив Джобс в последствии запустил продажи </w:t>
      </w:r>
      <w:r w:rsidR="001D3520" w:rsidRPr="00B958F9">
        <w:rPr>
          <w:rFonts w:ascii="Times New Roman" w:hAnsi="Times New Roman" w:cs="Times New Roman"/>
          <w:sz w:val="28"/>
          <w:szCs w:val="28"/>
          <w:lang w:val="en-US"/>
        </w:rPr>
        <w:t>iPad</w:t>
      </w:r>
      <w:r w:rsidR="001D3520" w:rsidRPr="00B958F9">
        <w:rPr>
          <w:rFonts w:ascii="Times New Roman" w:hAnsi="Times New Roman" w:cs="Times New Roman"/>
          <w:sz w:val="28"/>
          <w:szCs w:val="28"/>
        </w:rPr>
        <w:t>, который продвигался под лозунгом о том, что совершать покупки стало возможным на ходу.</w:t>
      </w:r>
      <w:r w:rsidR="00985D28" w:rsidRPr="00B958F9">
        <w:rPr>
          <w:rFonts w:ascii="Times New Roman" w:hAnsi="Times New Roman" w:cs="Times New Roman"/>
          <w:sz w:val="28"/>
          <w:szCs w:val="28"/>
        </w:rPr>
        <w:t xml:space="preserve"> Это привело к тому, что с 2011 года продажи настольных компьютеров и ноутбуков сократились из-за резких изменений в продаже смартфонов и Интернета. В будущем эта тенденция сохранилась. На данный момент, конечные потребители в большинстве случаев получают доступ к Интернету через свои мобильные телефоны, а не другую технику.</w:t>
      </w:r>
      <w:r w:rsidR="00F67F77" w:rsidRPr="00B958F9">
        <w:rPr>
          <w:rStyle w:val="a5"/>
          <w:rFonts w:ascii="Times New Roman" w:hAnsi="Times New Roman" w:cs="Times New Roman"/>
          <w:sz w:val="28"/>
          <w:szCs w:val="28"/>
        </w:rPr>
        <w:footnoteReference w:id="9"/>
      </w:r>
      <w:r w:rsidR="00985D28" w:rsidRPr="00B958F9">
        <w:rPr>
          <w:rFonts w:ascii="Times New Roman" w:hAnsi="Times New Roman" w:cs="Times New Roman"/>
          <w:sz w:val="28"/>
          <w:szCs w:val="28"/>
        </w:rPr>
        <w:t xml:space="preserve"> </w:t>
      </w:r>
    </w:p>
    <w:p w:rsidR="0099171E" w:rsidRPr="00B958F9" w:rsidRDefault="00985D2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Причины, по которым</w:t>
      </w:r>
      <w:r w:rsidR="0099171E" w:rsidRPr="00B958F9">
        <w:rPr>
          <w:rFonts w:ascii="Times New Roman" w:hAnsi="Times New Roman" w:cs="Times New Roman"/>
          <w:sz w:val="28"/>
          <w:szCs w:val="28"/>
        </w:rPr>
        <w:t xml:space="preserve"> электронная коммерция на основе Интернета так привлека</w:t>
      </w:r>
      <w:r w:rsidRPr="00B958F9">
        <w:rPr>
          <w:rFonts w:ascii="Times New Roman" w:hAnsi="Times New Roman" w:cs="Times New Roman"/>
          <w:sz w:val="28"/>
          <w:szCs w:val="28"/>
        </w:rPr>
        <w:t>тельна для предприятий, заключаю</w:t>
      </w:r>
      <w:r w:rsidR="0099171E" w:rsidRPr="00B958F9">
        <w:rPr>
          <w:rFonts w:ascii="Times New Roman" w:hAnsi="Times New Roman" w:cs="Times New Roman"/>
          <w:sz w:val="28"/>
          <w:szCs w:val="28"/>
        </w:rPr>
        <w:t xml:space="preserve">тся </w:t>
      </w:r>
      <w:r w:rsidR="001565A0" w:rsidRPr="00B958F9">
        <w:rPr>
          <w:rFonts w:ascii="Times New Roman" w:hAnsi="Times New Roman" w:cs="Times New Roman"/>
          <w:sz w:val="28"/>
          <w:szCs w:val="28"/>
        </w:rPr>
        <w:t xml:space="preserve">в </w:t>
      </w:r>
      <w:r w:rsidRPr="00B958F9">
        <w:rPr>
          <w:rFonts w:ascii="Times New Roman" w:hAnsi="Times New Roman" w:cs="Times New Roman"/>
          <w:sz w:val="28"/>
          <w:szCs w:val="28"/>
        </w:rPr>
        <w:t>следующих преимуществах</w:t>
      </w:r>
      <w:r w:rsidR="0099171E" w:rsidRPr="00B958F9">
        <w:rPr>
          <w:rFonts w:ascii="Times New Roman" w:hAnsi="Times New Roman" w:cs="Times New Roman"/>
          <w:sz w:val="28"/>
          <w:szCs w:val="28"/>
        </w:rPr>
        <w:t>:</w:t>
      </w:r>
    </w:p>
    <w:p w:rsidR="0099171E" w:rsidRPr="00B958F9" w:rsidRDefault="0099171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1) низкая стоимость. Расходы на Интернет низкие, не более 1/10 от VAN в целом.</w:t>
      </w:r>
    </w:p>
    <w:p w:rsidR="001565A0" w:rsidRPr="00B958F9" w:rsidRDefault="001565A0"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2) широкий география</w:t>
      </w:r>
      <w:r w:rsidR="0099171E" w:rsidRPr="00B958F9">
        <w:rPr>
          <w:rFonts w:ascii="Times New Roman" w:hAnsi="Times New Roman" w:cs="Times New Roman"/>
          <w:sz w:val="28"/>
          <w:szCs w:val="28"/>
        </w:rPr>
        <w:t>. Интернет распространяется по всему миру, благодаря чему торговые партнеры</w:t>
      </w:r>
      <w:r w:rsidRPr="00B958F9">
        <w:rPr>
          <w:rFonts w:ascii="Times New Roman" w:hAnsi="Times New Roman" w:cs="Times New Roman"/>
          <w:sz w:val="28"/>
          <w:szCs w:val="28"/>
        </w:rPr>
        <w:t xml:space="preserve"> могут находится в разных странах и по-прежнему успешно вести бизнес. </w:t>
      </w:r>
      <w:r w:rsidR="0099171E" w:rsidRPr="00B958F9">
        <w:rPr>
          <w:rFonts w:ascii="Times New Roman" w:hAnsi="Times New Roman" w:cs="Times New Roman"/>
          <w:sz w:val="28"/>
          <w:szCs w:val="28"/>
        </w:rPr>
        <w:t xml:space="preserve">Можно удобно отправлять коммерческую информацию и документы с помощью обычных телефонных проводов. </w:t>
      </w:r>
    </w:p>
    <w:p w:rsidR="002D7EB0" w:rsidRPr="00B958F9" w:rsidRDefault="002D7EB0"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lastRenderedPageBreak/>
        <w:t>3) функциональность. Интернет позволяет</w:t>
      </w:r>
      <w:r w:rsidR="0099171E" w:rsidRPr="00B958F9">
        <w:rPr>
          <w:rFonts w:ascii="Times New Roman" w:hAnsi="Times New Roman" w:cs="Times New Roman"/>
          <w:sz w:val="28"/>
          <w:szCs w:val="28"/>
        </w:rPr>
        <w:t xml:space="preserve"> различным пользователям </w:t>
      </w:r>
      <w:r w:rsidRPr="00B958F9">
        <w:rPr>
          <w:rFonts w:ascii="Times New Roman" w:hAnsi="Times New Roman" w:cs="Times New Roman"/>
          <w:sz w:val="28"/>
          <w:szCs w:val="28"/>
        </w:rPr>
        <w:t xml:space="preserve">совершать многочисленные операции от заключения сделок, открытие онлайн-бизнесов до просто обмена сообщениями и ведения переговоров. </w:t>
      </w:r>
    </w:p>
    <w:p w:rsidR="002D7EB0" w:rsidRPr="00B958F9" w:rsidRDefault="0099171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 1995 года предприятия </w:t>
      </w:r>
      <w:r w:rsidR="002D7EB0" w:rsidRPr="00B958F9">
        <w:rPr>
          <w:rFonts w:ascii="Times New Roman" w:hAnsi="Times New Roman" w:cs="Times New Roman"/>
          <w:sz w:val="28"/>
          <w:szCs w:val="28"/>
        </w:rPr>
        <w:t xml:space="preserve">стали </w:t>
      </w:r>
      <w:r w:rsidRPr="00B958F9">
        <w:rPr>
          <w:rFonts w:ascii="Times New Roman" w:hAnsi="Times New Roman" w:cs="Times New Roman"/>
          <w:sz w:val="28"/>
          <w:szCs w:val="28"/>
        </w:rPr>
        <w:t>постепенно обращаются к Интернету для публикации информации</w:t>
      </w:r>
      <w:r w:rsidR="002D7EB0" w:rsidRPr="00B958F9">
        <w:rPr>
          <w:rFonts w:ascii="Times New Roman" w:hAnsi="Times New Roman" w:cs="Times New Roman"/>
          <w:sz w:val="28"/>
          <w:szCs w:val="28"/>
        </w:rPr>
        <w:t xml:space="preserve"> о себе, своих товаров и услуг, что повышало лояльность клиентов к предлагаемому сервису</w:t>
      </w:r>
      <w:r w:rsidRPr="00B958F9">
        <w:rPr>
          <w:rFonts w:ascii="Times New Roman" w:hAnsi="Times New Roman" w:cs="Times New Roman"/>
          <w:sz w:val="28"/>
          <w:szCs w:val="28"/>
        </w:rPr>
        <w:t xml:space="preserve">. </w:t>
      </w:r>
      <w:r w:rsidR="002D7EB0" w:rsidRPr="00B958F9">
        <w:rPr>
          <w:rFonts w:ascii="Times New Roman" w:hAnsi="Times New Roman" w:cs="Times New Roman"/>
          <w:sz w:val="28"/>
          <w:szCs w:val="28"/>
        </w:rPr>
        <w:t>Теперь общественность могла</w:t>
      </w:r>
      <w:r w:rsidRPr="00B958F9">
        <w:rPr>
          <w:rFonts w:ascii="Times New Roman" w:hAnsi="Times New Roman" w:cs="Times New Roman"/>
          <w:sz w:val="28"/>
          <w:szCs w:val="28"/>
        </w:rPr>
        <w:t xml:space="preserve"> напрямую получать доступ к корпоративной информации, товара</w:t>
      </w:r>
      <w:r w:rsidR="002D7EB0" w:rsidRPr="00B958F9">
        <w:rPr>
          <w:rFonts w:ascii="Times New Roman" w:hAnsi="Times New Roman" w:cs="Times New Roman"/>
          <w:sz w:val="28"/>
          <w:szCs w:val="28"/>
        </w:rPr>
        <w:t>м и услугам через Интернет, что, в свою очередь, послужило импульсом для создания нормативно-правовой базы, регулирующей электронный бизнес</w:t>
      </w:r>
      <w:r w:rsidRPr="00B958F9">
        <w:rPr>
          <w:rFonts w:ascii="Times New Roman" w:hAnsi="Times New Roman" w:cs="Times New Roman"/>
          <w:sz w:val="28"/>
          <w:szCs w:val="28"/>
        </w:rPr>
        <w:t xml:space="preserve">. Закон об электронной торговле, принятый Организацией Объединенных Наций 14 июня 1996 года </w:t>
      </w:r>
      <w:r w:rsidR="002D7EB0" w:rsidRPr="00B958F9">
        <w:rPr>
          <w:rFonts w:ascii="Times New Roman" w:hAnsi="Times New Roman" w:cs="Times New Roman"/>
          <w:sz w:val="28"/>
          <w:szCs w:val="28"/>
        </w:rPr>
        <w:t xml:space="preserve">символизировал официальное начал электронной торговли. </w:t>
      </w:r>
      <w:r w:rsidRPr="00B958F9">
        <w:rPr>
          <w:rFonts w:ascii="Times New Roman" w:hAnsi="Times New Roman" w:cs="Times New Roman"/>
          <w:sz w:val="28"/>
          <w:szCs w:val="28"/>
        </w:rPr>
        <w:t>по Закону о международной торговле символизировало начало реальной электро</w:t>
      </w:r>
      <w:r w:rsidR="002D7EB0" w:rsidRPr="00B958F9">
        <w:rPr>
          <w:rFonts w:ascii="Times New Roman" w:hAnsi="Times New Roman" w:cs="Times New Roman"/>
          <w:sz w:val="28"/>
          <w:szCs w:val="28"/>
        </w:rPr>
        <w:t>нной торговли. В 1998 г. IBM даже запустили рекламную компанию, отличительной чертой которой стал призыв</w:t>
      </w:r>
      <w:r w:rsidR="00DC1692" w:rsidRPr="00B958F9">
        <w:rPr>
          <w:rFonts w:ascii="Times New Roman" w:hAnsi="Times New Roman" w:cs="Times New Roman"/>
          <w:sz w:val="28"/>
          <w:szCs w:val="28"/>
        </w:rPr>
        <w:t xml:space="preserve"> “</w:t>
      </w:r>
      <w:r w:rsidRPr="00B958F9">
        <w:rPr>
          <w:rFonts w:ascii="Times New Roman" w:hAnsi="Times New Roman" w:cs="Times New Roman"/>
          <w:sz w:val="28"/>
          <w:szCs w:val="28"/>
        </w:rPr>
        <w:t>Ты готов к электронной коммерции</w:t>
      </w:r>
      <w:r w:rsidR="00DC1692" w:rsidRPr="00B958F9">
        <w:rPr>
          <w:rFonts w:ascii="Times New Roman" w:hAnsi="Times New Roman" w:cs="Times New Roman"/>
          <w:sz w:val="28"/>
          <w:szCs w:val="28"/>
        </w:rPr>
        <w:t>?”</w:t>
      </w:r>
      <w:r w:rsidR="002D7EB0" w:rsidRPr="00B958F9">
        <w:rPr>
          <w:rFonts w:ascii="Times New Roman" w:hAnsi="Times New Roman" w:cs="Times New Roman"/>
          <w:sz w:val="28"/>
          <w:szCs w:val="28"/>
        </w:rPr>
        <w:t xml:space="preserve">, что привело к популяризации онлайн шоппинга. </w:t>
      </w:r>
    </w:p>
    <w:p w:rsidR="00985D28" w:rsidRPr="00B958F9" w:rsidRDefault="0099171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Этап третий: </w:t>
      </w:r>
      <w:r w:rsidR="00A714EF" w:rsidRPr="00B958F9">
        <w:rPr>
          <w:rFonts w:ascii="Times New Roman" w:hAnsi="Times New Roman" w:cs="Times New Roman"/>
          <w:sz w:val="28"/>
          <w:szCs w:val="28"/>
        </w:rPr>
        <w:t>полное раскрытие концепции электронной коммерции. Настоящее время.</w:t>
      </w:r>
      <w:r w:rsidRPr="00B958F9">
        <w:rPr>
          <w:rFonts w:ascii="Times New Roman" w:hAnsi="Times New Roman" w:cs="Times New Roman"/>
          <w:sz w:val="28"/>
          <w:szCs w:val="28"/>
        </w:rPr>
        <w:t xml:space="preserve"> С начала 2000 года понимание электронной коммерции </w:t>
      </w:r>
      <w:r w:rsidR="00A714EF" w:rsidRPr="00B958F9">
        <w:rPr>
          <w:rFonts w:ascii="Times New Roman" w:hAnsi="Times New Roman" w:cs="Times New Roman"/>
          <w:sz w:val="28"/>
          <w:szCs w:val="28"/>
        </w:rPr>
        <w:t xml:space="preserve">вышло за рамки концепции коммерческих предложений в онлайн пространстве и стало применятся в других областях, таких как медицина, образование, политическое управление и </w:t>
      </w:r>
      <w:proofErr w:type="spellStart"/>
      <w:r w:rsidR="00A714EF" w:rsidRPr="00B958F9">
        <w:rPr>
          <w:rFonts w:ascii="Times New Roman" w:hAnsi="Times New Roman" w:cs="Times New Roman"/>
          <w:sz w:val="28"/>
          <w:szCs w:val="28"/>
        </w:rPr>
        <w:t>тд</w:t>
      </w:r>
      <w:proofErr w:type="spellEnd"/>
      <w:r w:rsidR="00A714EF" w:rsidRPr="00B958F9">
        <w:rPr>
          <w:rFonts w:ascii="Times New Roman" w:hAnsi="Times New Roman" w:cs="Times New Roman"/>
          <w:sz w:val="28"/>
          <w:szCs w:val="28"/>
        </w:rPr>
        <w:t>. Обусловлено это тем, что с развитием общества возросли и его потребности, которые электронная коммерция и призвана восполнить. Соответственно и сфера ее применения стала расширяться.</w:t>
      </w:r>
      <w:r w:rsidR="00B652D5" w:rsidRPr="00B958F9">
        <w:rPr>
          <w:rStyle w:val="a5"/>
          <w:rFonts w:ascii="Times New Roman" w:hAnsi="Times New Roman" w:cs="Times New Roman"/>
          <w:sz w:val="28"/>
          <w:szCs w:val="28"/>
        </w:rPr>
        <w:footnoteReference w:id="10"/>
      </w:r>
      <w:r w:rsidR="00A714EF" w:rsidRPr="00B958F9">
        <w:rPr>
          <w:rFonts w:ascii="Times New Roman" w:hAnsi="Times New Roman" w:cs="Times New Roman"/>
          <w:sz w:val="28"/>
          <w:szCs w:val="28"/>
        </w:rPr>
        <w:t xml:space="preserve"> </w:t>
      </w:r>
      <w:r w:rsidR="00985D28" w:rsidRPr="00B958F9">
        <w:rPr>
          <w:rFonts w:ascii="Times New Roman" w:hAnsi="Times New Roman" w:cs="Times New Roman"/>
          <w:sz w:val="28"/>
          <w:szCs w:val="28"/>
        </w:rPr>
        <w:t xml:space="preserve">Появление социальных сетей привело к появлению большего числа игроков и сделало электронный рынок конкурентоспособным. </w:t>
      </w:r>
      <w:r w:rsidR="00985D28" w:rsidRPr="00B958F9">
        <w:rPr>
          <w:rFonts w:ascii="Times New Roman" w:hAnsi="Times New Roman" w:cs="Times New Roman"/>
          <w:sz w:val="28"/>
          <w:szCs w:val="28"/>
          <w:lang w:val="en-US"/>
        </w:rPr>
        <w:t>Facebook</w:t>
      </w:r>
      <w:r w:rsidR="00985D28" w:rsidRPr="00B958F9">
        <w:rPr>
          <w:rFonts w:ascii="Times New Roman" w:hAnsi="Times New Roman" w:cs="Times New Roman"/>
          <w:sz w:val="28"/>
          <w:szCs w:val="28"/>
        </w:rPr>
        <w:t xml:space="preserve"> был запущен в 2004 г.,</w:t>
      </w:r>
      <w:r w:rsidR="00B67163">
        <w:rPr>
          <w:rFonts w:ascii="Times New Roman" w:hAnsi="Times New Roman" w:cs="Times New Roman"/>
          <w:sz w:val="28"/>
          <w:szCs w:val="28"/>
        </w:rPr>
        <w:t xml:space="preserve"> </w:t>
      </w:r>
      <w:r w:rsidR="00985D28" w:rsidRPr="00B958F9">
        <w:rPr>
          <w:rFonts w:ascii="Times New Roman" w:hAnsi="Times New Roman" w:cs="Times New Roman"/>
          <w:sz w:val="28"/>
          <w:szCs w:val="28"/>
        </w:rPr>
        <w:t xml:space="preserve">в последствии к нему присоединились </w:t>
      </w:r>
      <w:r w:rsidR="00985D28" w:rsidRPr="00B958F9">
        <w:rPr>
          <w:rFonts w:ascii="Times New Roman" w:hAnsi="Times New Roman" w:cs="Times New Roman"/>
          <w:sz w:val="28"/>
          <w:szCs w:val="28"/>
          <w:lang w:val="en-US"/>
        </w:rPr>
        <w:t>Twitter</w:t>
      </w:r>
      <w:r w:rsidR="00985D28" w:rsidRPr="00B958F9">
        <w:rPr>
          <w:rFonts w:ascii="Times New Roman" w:hAnsi="Times New Roman" w:cs="Times New Roman"/>
          <w:sz w:val="28"/>
          <w:szCs w:val="28"/>
        </w:rPr>
        <w:t xml:space="preserve"> и </w:t>
      </w:r>
      <w:r w:rsidR="00985D28" w:rsidRPr="00B958F9">
        <w:rPr>
          <w:rFonts w:ascii="Times New Roman" w:hAnsi="Times New Roman" w:cs="Times New Roman"/>
          <w:sz w:val="28"/>
          <w:szCs w:val="28"/>
          <w:lang w:val="en-US"/>
        </w:rPr>
        <w:t>Instagram</w:t>
      </w:r>
      <w:r w:rsidR="00985D28" w:rsidRPr="00B958F9">
        <w:rPr>
          <w:rFonts w:ascii="Times New Roman" w:hAnsi="Times New Roman" w:cs="Times New Roman"/>
          <w:sz w:val="28"/>
          <w:szCs w:val="28"/>
        </w:rPr>
        <w:t xml:space="preserve">. Последний особенно оказал влияние на подход большого бизнеса к ведению онлайн торговли и взаимодействие с потребителем, что привело к развитию концепций </w:t>
      </w:r>
      <w:r w:rsidR="00985D28" w:rsidRPr="00B958F9">
        <w:rPr>
          <w:rFonts w:ascii="Times New Roman" w:hAnsi="Times New Roman" w:cs="Times New Roman"/>
          <w:sz w:val="28"/>
          <w:szCs w:val="28"/>
          <w:lang w:val="en-US"/>
        </w:rPr>
        <w:t>B</w:t>
      </w:r>
      <w:r w:rsidR="00985D28" w:rsidRPr="00B958F9">
        <w:rPr>
          <w:rFonts w:ascii="Times New Roman" w:hAnsi="Times New Roman" w:cs="Times New Roman"/>
          <w:sz w:val="28"/>
          <w:szCs w:val="28"/>
        </w:rPr>
        <w:t>2</w:t>
      </w:r>
      <w:r w:rsidR="00985D28" w:rsidRPr="00B958F9">
        <w:rPr>
          <w:rFonts w:ascii="Times New Roman" w:hAnsi="Times New Roman" w:cs="Times New Roman"/>
          <w:sz w:val="28"/>
          <w:szCs w:val="28"/>
          <w:lang w:val="en-US"/>
        </w:rPr>
        <w:t>C</w:t>
      </w:r>
      <w:r w:rsidR="00985D28" w:rsidRPr="00B958F9">
        <w:rPr>
          <w:rFonts w:ascii="Times New Roman" w:hAnsi="Times New Roman" w:cs="Times New Roman"/>
          <w:sz w:val="28"/>
          <w:szCs w:val="28"/>
        </w:rPr>
        <w:t xml:space="preserve"> и </w:t>
      </w:r>
      <w:r w:rsidR="00985D28" w:rsidRPr="00B958F9">
        <w:rPr>
          <w:rFonts w:ascii="Times New Roman" w:hAnsi="Times New Roman" w:cs="Times New Roman"/>
          <w:sz w:val="28"/>
          <w:szCs w:val="28"/>
          <w:lang w:val="en-US"/>
        </w:rPr>
        <w:t>C</w:t>
      </w:r>
      <w:r w:rsidR="00985D28" w:rsidRPr="00B958F9">
        <w:rPr>
          <w:rFonts w:ascii="Times New Roman" w:hAnsi="Times New Roman" w:cs="Times New Roman"/>
          <w:sz w:val="28"/>
          <w:szCs w:val="28"/>
        </w:rPr>
        <w:t>2</w:t>
      </w:r>
      <w:r w:rsidR="00985D28" w:rsidRPr="00B958F9">
        <w:rPr>
          <w:rFonts w:ascii="Times New Roman" w:hAnsi="Times New Roman" w:cs="Times New Roman"/>
          <w:sz w:val="28"/>
          <w:szCs w:val="28"/>
          <w:lang w:val="en-US"/>
        </w:rPr>
        <w:t>C</w:t>
      </w:r>
      <w:r w:rsidR="00985D28" w:rsidRPr="00B958F9">
        <w:rPr>
          <w:rFonts w:ascii="Times New Roman" w:hAnsi="Times New Roman" w:cs="Times New Roman"/>
          <w:sz w:val="28"/>
          <w:szCs w:val="28"/>
        </w:rPr>
        <w:t xml:space="preserve">. Несмотря на то, что электронная коммерция </w:t>
      </w:r>
      <w:r w:rsidR="00985D28" w:rsidRPr="00B958F9">
        <w:rPr>
          <w:rFonts w:ascii="Times New Roman" w:hAnsi="Times New Roman" w:cs="Times New Roman"/>
          <w:sz w:val="28"/>
          <w:szCs w:val="28"/>
        </w:rPr>
        <w:lastRenderedPageBreak/>
        <w:t>стала одной из самой наиболее быстро ра</w:t>
      </w:r>
      <w:r w:rsidR="00FF2847" w:rsidRPr="00B958F9">
        <w:rPr>
          <w:rFonts w:ascii="Times New Roman" w:hAnsi="Times New Roman" w:cs="Times New Roman"/>
          <w:sz w:val="28"/>
          <w:szCs w:val="28"/>
        </w:rPr>
        <w:t>стущей и развивающей индустрий</w:t>
      </w:r>
      <w:r w:rsidR="004C60EE" w:rsidRPr="00B958F9">
        <w:rPr>
          <w:rFonts w:ascii="Times New Roman" w:hAnsi="Times New Roman" w:cs="Times New Roman"/>
          <w:sz w:val="28"/>
          <w:szCs w:val="28"/>
        </w:rPr>
        <w:t xml:space="preserve">, она также является наименее изученной. </w:t>
      </w:r>
      <w:r w:rsidR="00F67F77" w:rsidRPr="00B958F9">
        <w:rPr>
          <w:rFonts w:ascii="Times New Roman" w:hAnsi="Times New Roman" w:cs="Times New Roman"/>
          <w:sz w:val="28"/>
          <w:szCs w:val="28"/>
        </w:rPr>
        <w:t>Рост с 2010 года числа инцидентов, связанных с проблемами безопасности, который влияет на решение покупателя совершать или не совершать покупку онлайн, заставляет предприятия искать все новые пути повышения лояльности к своему бренду.</w:t>
      </w:r>
      <w:r w:rsidR="00F67F77" w:rsidRPr="00B958F9">
        <w:rPr>
          <w:rStyle w:val="a5"/>
          <w:rFonts w:ascii="Times New Roman" w:hAnsi="Times New Roman" w:cs="Times New Roman"/>
          <w:sz w:val="28"/>
          <w:szCs w:val="28"/>
        </w:rPr>
        <w:footnoteReference w:id="11"/>
      </w:r>
      <w:r w:rsidR="00F67F77" w:rsidRPr="00B958F9">
        <w:rPr>
          <w:rFonts w:ascii="Times New Roman" w:hAnsi="Times New Roman" w:cs="Times New Roman"/>
          <w:sz w:val="28"/>
          <w:szCs w:val="28"/>
        </w:rPr>
        <w:t xml:space="preserve">  </w:t>
      </w:r>
    </w:p>
    <w:p w:rsidR="00985D28" w:rsidRPr="00B958F9" w:rsidRDefault="00985D28" w:rsidP="00985D28">
      <w:pPr>
        <w:spacing w:line="360" w:lineRule="auto"/>
        <w:jc w:val="both"/>
        <w:rPr>
          <w:rFonts w:ascii="Times New Roman" w:hAnsi="Times New Roman" w:cs="Times New Roman"/>
          <w:sz w:val="28"/>
          <w:szCs w:val="28"/>
        </w:rPr>
      </w:pPr>
    </w:p>
    <w:p w:rsidR="001E5190" w:rsidRPr="00B958F9" w:rsidRDefault="000B5A5D" w:rsidP="00C67577">
      <w:pPr>
        <w:pStyle w:val="a6"/>
        <w:numPr>
          <w:ilvl w:val="1"/>
          <w:numId w:val="2"/>
        </w:numPr>
        <w:spacing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bookmarkStart w:id="11" w:name="_Toc41666306"/>
      <w:r w:rsidR="00E153BB" w:rsidRPr="00B958F9">
        <w:rPr>
          <w:rFonts w:ascii="Times New Roman" w:hAnsi="Times New Roman" w:cs="Times New Roman"/>
          <w:b/>
          <w:sz w:val="28"/>
          <w:szCs w:val="28"/>
        </w:rPr>
        <w:t xml:space="preserve">Большие данные и </w:t>
      </w:r>
      <w:r w:rsidR="00E153BB" w:rsidRPr="00B958F9">
        <w:rPr>
          <w:rFonts w:ascii="Times New Roman" w:hAnsi="Times New Roman" w:cs="Times New Roman"/>
          <w:b/>
          <w:sz w:val="28"/>
          <w:szCs w:val="28"/>
          <w:lang w:val="en-US"/>
        </w:rPr>
        <w:t>CRM</w:t>
      </w:r>
      <w:r w:rsidR="00E153BB" w:rsidRPr="00B958F9">
        <w:rPr>
          <w:rFonts w:ascii="Times New Roman" w:hAnsi="Times New Roman" w:cs="Times New Roman"/>
          <w:b/>
          <w:sz w:val="28"/>
          <w:szCs w:val="28"/>
        </w:rPr>
        <w:t xml:space="preserve"> в </w:t>
      </w:r>
      <w:r w:rsidR="00E153BB" w:rsidRPr="00B958F9">
        <w:rPr>
          <w:rFonts w:ascii="Times New Roman" w:hAnsi="Times New Roman" w:cs="Times New Roman"/>
          <w:b/>
          <w:sz w:val="28"/>
          <w:szCs w:val="28"/>
          <w:lang w:val="en-US"/>
        </w:rPr>
        <w:t>B</w:t>
      </w:r>
      <w:r w:rsidR="00E153BB" w:rsidRPr="00B958F9">
        <w:rPr>
          <w:rFonts w:ascii="Times New Roman" w:hAnsi="Times New Roman" w:cs="Times New Roman"/>
          <w:b/>
          <w:sz w:val="28"/>
          <w:szCs w:val="28"/>
        </w:rPr>
        <w:t>2</w:t>
      </w:r>
      <w:r w:rsidR="00E153BB" w:rsidRPr="00B958F9">
        <w:rPr>
          <w:rFonts w:ascii="Times New Roman" w:hAnsi="Times New Roman" w:cs="Times New Roman"/>
          <w:b/>
          <w:sz w:val="28"/>
          <w:szCs w:val="28"/>
          <w:lang w:val="en-US"/>
        </w:rPr>
        <w:t>B</w:t>
      </w:r>
      <w:r w:rsidR="00E153BB" w:rsidRPr="00B958F9">
        <w:rPr>
          <w:rFonts w:ascii="Times New Roman" w:hAnsi="Times New Roman" w:cs="Times New Roman"/>
          <w:b/>
          <w:sz w:val="28"/>
          <w:szCs w:val="28"/>
        </w:rPr>
        <w:t xml:space="preserve"> </w:t>
      </w:r>
      <w:r w:rsidR="008441E6">
        <w:rPr>
          <w:rFonts w:ascii="Times New Roman" w:hAnsi="Times New Roman" w:cs="Times New Roman"/>
          <w:b/>
          <w:sz w:val="28"/>
          <w:szCs w:val="28"/>
        </w:rPr>
        <w:t xml:space="preserve">и С2С </w:t>
      </w:r>
      <w:r w:rsidR="00E153BB" w:rsidRPr="00B958F9">
        <w:rPr>
          <w:rFonts w:ascii="Times New Roman" w:hAnsi="Times New Roman" w:cs="Times New Roman"/>
          <w:b/>
          <w:sz w:val="28"/>
          <w:szCs w:val="28"/>
        </w:rPr>
        <w:t>аналитике</w:t>
      </w:r>
      <w:bookmarkEnd w:id="11"/>
      <w:r w:rsidR="00E153BB" w:rsidRPr="00B958F9">
        <w:rPr>
          <w:rFonts w:ascii="Times New Roman" w:hAnsi="Times New Roman" w:cs="Times New Roman"/>
          <w:b/>
          <w:sz w:val="28"/>
          <w:szCs w:val="28"/>
        </w:rPr>
        <w:t xml:space="preserve"> </w:t>
      </w:r>
      <w:r w:rsidR="001E5190" w:rsidRPr="00B958F9">
        <w:rPr>
          <w:rFonts w:ascii="Times New Roman" w:hAnsi="Times New Roman" w:cs="Times New Roman"/>
          <w:b/>
          <w:sz w:val="28"/>
          <w:szCs w:val="28"/>
        </w:rPr>
        <w:t xml:space="preserve"> </w:t>
      </w:r>
    </w:p>
    <w:p w:rsidR="00695609" w:rsidRPr="00B958F9" w:rsidRDefault="00695609"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Сегодня в сети Интернет существует две модели электронной коммерции: Предприниматель – Предприниматель (В2С – </w:t>
      </w:r>
      <w:proofErr w:type="spellStart"/>
      <w:r w:rsidRPr="00B958F9">
        <w:rPr>
          <w:rFonts w:ascii="Times New Roman" w:hAnsi="Times New Roman" w:cs="Times New Roman"/>
          <w:sz w:val="28"/>
          <w:szCs w:val="28"/>
        </w:rPr>
        <w:t>Business</w:t>
      </w:r>
      <w:proofErr w:type="spellEnd"/>
      <w:r w:rsidR="00985D28"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to</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Consumer</w:t>
      </w:r>
      <w:proofErr w:type="spellEnd"/>
      <w:r w:rsidRPr="00B958F9">
        <w:rPr>
          <w:rFonts w:ascii="Times New Roman" w:hAnsi="Times New Roman" w:cs="Times New Roman"/>
          <w:sz w:val="28"/>
          <w:szCs w:val="28"/>
        </w:rPr>
        <w:t xml:space="preserve">) и Предприниматель – Потребитель (В2В – </w:t>
      </w:r>
      <w:proofErr w:type="spellStart"/>
      <w:r w:rsidRPr="00B958F9">
        <w:rPr>
          <w:rFonts w:ascii="Times New Roman" w:hAnsi="Times New Roman" w:cs="Times New Roman"/>
          <w:sz w:val="28"/>
          <w:szCs w:val="28"/>
        </w:rPr>
        <w:t>Business</w:t>
      </w:r>
      <w:proofErr w:type="spellEnd"/>
      <w:r w:rsidR="004B3FE8">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to</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Business</w:t>
      </w:r>
      <w:proofErr w:type="spellEnd"/>
      <w:r w:rsidRPr="00B958F9">
        <w:rPr>
          <w:rFonts w:ascii="Times New Roman" w:hAnsi="Times New Roman" w:cs="Times New Roman"/>
          <w:sz w:val="28"/>
          <w:szCs w:val="28"/>
        </w:rPr>
        <w:t xml:space="preserve">). Разумеется, такое деление условное, поскольку и в модели В2В один из предпринимателей является поставщиком, а другой – тем же потребителем. Но эти модели все-таки принято различать, поскольку при их функционировании используются различные программно-аппаратные средства. В некоторых зарубежных учебных курсах по электронной коммерции выделяют еще модель Потребитель – Потребитель (C2C – </w:t>
      </w:r>
      <w:proofErr w:type="spellStart"/>
      <w:r w:rsidRPr="00B958F9">
        <w:rPr>
          <w:rFonts w:ascii="Times New Roman" w:hAnsi="Times New Roman" w:cs="Times New Roman"/>
          <w:sz w:val="28"/>
          <w:szCs w:val="28"/>
        </w:rPr>
        <w:t>Consumer</w:t>
      </w:r>
      <w:proofErr w:type="spellEnd"/>
      <w:r w:rsidR="004B3FE8">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to</w:t>
      </w:r>
      <w:proofErr w:type="spellEnd"/>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Consumer</w:t>
      </w:r>
      <w:proofErr w:type="spellEnd"/>
      <w:r w:rsidRPr="00B958F9">
        <w:rPr>
          <w:rFonts w:ascii="Times New Roman" w:hAnsi="Times New Roman" w:cs="Times New Roman"/>
          <w:sz w:val="28"/>
          <w:szCs w:val="28"/>
        </w:rPr>
        <w:t>), но делается это только для академической полноты картины. Предприниматель, обслуживающий потребительские массы, должен использовать иное почтовое средство. Ему не столь важно наличие в нем функций защиты от спама. Он не собирается ограничивать поток поступающей почты и не экономит время, затраченное на нее, так как с почтовыми системами в данном случае работает не руководящий, а младший обслуживающий персонал. Однако ему совершенно необходимы функции предварительной сортировки поступающих сообщений, особенно функции работы со списками почтовой рассылки.</w:t>
      </w:r>
    </w:p>
    <w:p w:rsidR="00695609" w:rsidRPr="00B958F9" w:rsidRDefault="00695609"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Для электронной коммерции, построенной по модели В2В, характерно преимущественное</w:t>
      </w:r>
      <w:r w:rsidR="006C4806">
        <w:rPr>
          <w:rFonts w:ascii="Times New Roman" w:hAnsi="Times New Roman" w:cs="Times New Roman"/>
          <w:sz w:val="28"/>
          <w:szCs w:val="28"/>
        </w:rPr>
        <w:t xml:space="preserve"> </w:t>
      </w:r>
      <w:r w:rsidRPr="00B958F9">
        <w:rPr>
          <w:rFonts w:ascii="Times New Roman" w:hAnsi="Times New Roman" w:cs="Times New Roman"/>
          <w:sz w:val="28"/>
          <w:szCs w:val="28"/>
        </w:rPr>
        <w:t>использование клиентского программного обеспечения Интернет, для модели В2С – серверных программ.</w:t>
      </w:r>
      <w:r w:rsidR="005D53D2"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Владение собственным </w:t>
      </w:r>
      <w:proofErr w:type="spellStart"/>
      <w:r w:rsidRPr="00B958F9">
        <w:rPr>
          <w:rFonts w:ascii="Times New Roman" w:hAnsi="Times New Roman" w:cs="Times New Roman"/>
          <w:sz w:val="28"/>
          <w:szCs w:val="28"/>
        </w:rPr>
        <w:lastRenderedPageBreak/>
        <w:t>web</w:t>
      </w:r>
      <w:proofErr w:type="spellEnd"/>
      <w:r w:rsidRPr="00B958F9">
        <w:rPr>
          <w:rFonts w:ascii="Times New Roman" w:hAnsi="Times New Roman" w:cs="Times New Roman"/>
          <w:sz w:val="28"/>
          <w:szCs w:val="28"/>
        </w:rPr>
        <w:t>-узлом с динамически меняющейся информацией, еще лучше –</w:t>
      </w:r>
      <w:r w:rsidR="005D53D2"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собственным </w:t>
      </w:r>
      <w:proofErr w:type="spellStart"/>
      <w:r w:rsidRPr="00B958F9">
        <w:rPr>
          <w:rFonts w:ascii="Times New Roman" w:hAnsi="Times New Roman" w:cs="Times New Roman"/>
          <w:sz w:val="28"/>
          <w:szCs w:val="28"/>
        </w:rPr>
        <w:t>web</w:t>
      </w:r>
      <w:proofErr w:type="spellEnd"/>
      <w:r w:rsidRPr="00B958F9">
        <w:rPr>
          <w:rFonts w:ascii="Times New Roman" w:hAnsi="Times New Roman" w:cs="Times New Roman"/>
          <w:sz w:val="28"/>
          <w:szCs w:val="28"/>
        </w:rPr>
        <w:t xml:space="preserve">-сервером, совершенно необходимо для предпринимателя, обслуживающего очень широкие массы. С другой стороны, предприниматель, обслуживающий узкий круг других предпринимателей, вполне может сэкономить ресурсы и избежать затрат на создание и сопровождение </w:t>
      </w:r>
      <w:proofErr w:type="spellStart"/>
      <w:r w:rsidRPr="00B958F9">
        <w:rPr>
          <w:rFonts w:ascii="Times New Roman" w:hAnsi="Times New Roman" w:cs="Times New Roman"/>
          <w:sz w:val="28"/>
          <w:szCs w:val="28"/>
        </w:rPr>
        <w:t>web</w:t>
      </w:r>
      <w:proofErr w:type="spellEnd"/>
      <w:r w:rsidRPr="00B958F9">
        <w:rPr>
          <w:rFonts w:ascii="Times New Roman" w:hAnsi="Times New Roman" w:cs="Times New Roman"/>
          <w:sz w:val="28"/>
          <w:szCs w:val="28"/>
        </w:rPr>
        <w:t>-узла, если у него нет потребности в расширении круга заказчиков. Однако из этого ни в коем случае нельзя делать вывод о том, что он может пренебречь и другими службами-сервисами Интернет. Практически не существует видов экономической деятельности, которые нельзя было бы тем или иным методом оптимизировать за счет Интернет. Разделение моделей электронной коммерции как раз и служит для того, чтобы более четко выделить сервисы, используемые в том и другом случае.</w:t>
      </w:r>
    </w:p>
    <w:p w:rsidR="00695609" w:rsidRPr="00B958F9" w:rsidRDefault="00695609"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Модель </w:t>
      </w:r>
      <w:r w:rsidR="004B3FE8">
        <w:rPr>
          <w:rFonts w:ascii="Times New Roman" w:hAnsi="Times New Roman" w:cs="Times New Roman"/>
          <w:sz w:val="28"/>
          <w:szCs w:val="28"/>
        </w:rPr>
        <w:t>Потребитель</w:t>
      </w:r>
      <w:r w:rsidRPr="00B958F9">
        <w:rPr>
          <w:rFonts w:ascii="Times New Roman" w:hAnsi="Times New Roman" w:cs="Times New Roman"/>
          <w:sz w:val="28"/>
          <w:szCs w:val="28"/>
        </w:rPr>
        <w:t xml:space="preserve"> – Потребитель предполагает большее разнообразие используемых технологий и предоставляет широкое поле для изучения. Однако, по утверждению аналитиков, в настоящее время через модель Предприниматель – Предприниматель проходят намного более мощные финансовые потоки. Это связано с тем, что Интернет сначала стала средой делового общения и лишь потом начала становиться общепринятой средой массового приобретения товаров и услуг</w:t>
      </w:r>
      <w:r w:rsidR="001D1B7E" w:rsidRPr="00B958F9">
        <w:rPr>
          <w:rStyle w:val="a5"/>
          <w:rFonts w:ascii="Times New Roman" w:hAnsi="Times New Roman" w:cs="Times New Roman"/>
          <w:sz w:val="28"/>
          <w:szCs w:val="28"/>
        </w:rPr>
        <w:footnoteReference w:id="12"/>
      </w:r>
      <w:r w:rsidRPr="00B958F9">
        <w:rPr>
          <w:rFonts w:ascii="Times New Roman" w:hAnsi="Times New Roman" w:cs="Times New Roman"/>
          <w:sz w:val="28"/>
          <w:szCs w:val="28"/>
        </w:rPr>
        <w:t xml:space="preserve">. В модели Предприниматель – Потребитель не вполне корректно оценивать эффективность электронной коммерции только по финансовому обороту, который она приносит. Более </w:t>
      </w:r>
      <w:r w:rsidR="00CB0608" w:rsidRPr="00B958F9">
        <w:rPr>
          <w:rFonts w:ascii="Times New Roman" w:hAnsi="Times New Roman" w:cs="Times New Roman"/>
          <w:sz w:val="28"/>
          <w:szCs w:val="28"/>
        </w:rPr>
        <w:t>97</w:t>
      </w:r>
      <w:r w:rsidR="008E010D" w:rsidRPr="00B958F9">
        <w:rPr>
          <w:rFonts w:ascii="Times New Roman" w:hAnsi="Times New Roman" w:cs="Times New Roman"/>
          <w:sz w:val="28"/>
          <w:szCs w:val="28"/>
        </w:rPr>
        <w:t>% работы</w:t>
      </w:r>
      <w:r w:rsidRPr="00B958F9">
        <w:rPr>
          <w:rFonts w:ascii="Times New Roman" w:hAnsi="Times New Roman" w:cs="Times New Roman"/>
          <w:sz w:val="28"/>
          <w:szCs w:val="28"/>
        </w:rPr>
        <w:t xml:space="preserve"> с интернет-магазинами не завершаются приобретением товаров. Покупатели часто используют интернет-магазины для поиска, отбора, сопоставления цен и потребительских свойств товаров, после чего выполняют покупку в традиционных формах торговли и платежа. Это связано со сложившимся у потребителей мнением о недостаточной защищенности Интернет</w:t>
      </w:r>
      <w:r w:rsidR="008E010D" w:rsidRPr="00B958F9">
        <w:rPr>
          <w:rFonts w:ascii="Times New Roman" w:hAnsi="Times New Roman" w:cs="Times New Roman"/>
          <w:sz w:val="28"/>
          <w:szCs w:val="28"/>
        </w:rPr>
        <w:t>а</w:t>
      </w:r>
      <w:r w:rsidRPr="00B958F9">
        <w:rPr>
          <w:rFonts w:ascii="Times New Roman" w:hAnsi="Times New Roman" w:cs="Times New Roman"/>
          <w:sz w:val="28"/>
          <w:szCs w:val="28"/>
        </w:rPr>
        <w:t xml:space="preserve">, с отсутствием достаточно удобных и безопасных платежных </w:t>
      </w:r>
      <w:r w:rsidRPr="00B958F9">
        <w:rPr>
          <w:rFonts w:ascii="Times New Roman" w:hAnsi="Times New Roman" w:cs="Times New Roman"/>
          <w:sz w:val="28"/>
          <w:szCs w:val="28"/>
        </w:rPr>
        <w:lastRenderedPageBreak/>
        <w:t xml:space="preserve">систем в сети, с необходимостью полагаться на деятельность служб доставки, а также с общей недостаточной развитостью правового обеспечения электронной </w:t>
      </w:r>
      <w:r w:rsidR="008E010D" w:rsidRPr="00B958F9">
        <w:rPr>
          <w:rFonts w:ascii="Times New Roman" w:hAnsi="Times New Roman" w:cs="Times New Roman"/>
          <w:sz w:val="28"/>
          <w:szCs w:val="28"/>
        </w:rPr>
        <w:t>комме</w:t>
      </w:r>
      <w:r w:rsidR="008A3CE9" w:rsidRPr="00B958F9">
        <w:rPr>
          <w:rFonts w:ascii="Times New Roman" w:hAnsi="Times New Roman" w:cs="Times New Roman"/>
          <w:sz w:val="28"/>
          <w:szCs w:val="28"/>
        </w:rPr>
        <w:t>рции. В связи с этим, сегодня управление взаимоотношениями с клиентами, т.е. использование информационных технологий для реализации страт</w:t>
      </w:r>
      <w:r w:rsidR="007633B1" w:rsidRPr="00B958F9">
        <w:rPr>
          <w:rFonts w:ascii="Times New Roman" w:hAnsi="Times New Roman" w:cs="Times New Roman"/>
          <w:sz w:val="28"/>
          <w:szCs w:val="28"/>
        </w:rPr>
        <w:t xml:space="preserve">егий маркетинга, </w:t>
      </w:r>
      <w:r w:rsidR="008A3CE9" w:rsidRPr="00B958F9">
        <w:rPr>
          <w:rFonts w:ascii="Times New Roman" w:hAnsi="Times New Roman" w:cs="Times New Roman"/>
          <w:sz w:val="28"/>
          <w:szCs w:val="28"/>
        </w:rPr>
        <w:t>стало одним из ключевых факторов</w:t>
      </w:r>
      <w:r w:rsidR="007633B1" w:rsidRPr="00B958F9">
        <w:rPr>
          <w:rFonts w:ascii="Times New Roman" w:hAnsi="Times New Roman" w:cs="Times New Roman"/>
          <w:sz w:val="28"/>
          <w:szCs w:val="28"/>
        </w:rPr>
        <w:t>, определяющее успех ко</w:t>
      </w:r>
      <w:r w:rsidR="00CB0608" w:rsidRPr="00B958F9">
        <w:rPr>
          <w:rFonts w:ascii="Times New Roman" w:hAnsi="Times New Roman" w:cs="Times New Roman"/>
          <w:sz w:val="28"/>
          <w:szCs w:val="28"/>
        </w:rPr>
        <w:t>м</w:t>
      </w:r>
      <w:r w:rsidR="007633B1" w:rsidRPr="00B958F9">
        <w:rPr>
          <w:rFonts w:ascii="Times New Roman" w:hAnsi="Times New Roman" w:cs="Times New Roman"/>
          <w:sz w:val="28"/>
          <w:szCs w:val="28"/>
        </w:rPr>
        <w:t>паний на рынке</w:t>
      </w:r>
      <w:r w:rsidR="008A3CE9" w:rsidRPr="00B958F9">
        <w:rPr>
          <w:rFonts w:ascii="Times New Roman" w:hAnsi="Times New Roman" w:cs="Times New Roman"/>
          <w:sz w:val="28"/>
          <w:szCs w:val="28"/>
        </w:rPr>
        <w:t>. Для этого используется технология больших данных (</w:t>
      </w:r>
      <w:r w:rsidR="008A3CE9" w:rsidRPr="00B958F9">
        <w:rPr>
          <w:rFonts w:ascii="Times New Roman" w:hAnsi="Times New Roman" w:cs="Times New Roman"/>
          <w:sz w:val="28"/>
          <w:szCs w:val="28"/>
          <w:lang w:val="en-US"/>
        </w:rPr>
        <w:t>Big</w:t>
      </w:r>
      <w:r w:rsidR="008A3CE9" w:rsidRPr="00B958F9">
        <w:rPr>
          <w:rFonts w:ascii="Times New Roman" w:hAnsi="Times New Roman" w:cs="Times New Roman"/>
          <w:sz w:val="28"/>
          <w:szCs w:val="28"/>
        </w:rPr>
        <w:t xml:space="preserve"> </w:t>
      </w:r>
      <w:r w:rsidR="008A3CE9" w:rsidRPr="00B958F9">
        <w:rPr>
          <w:rFonts w:ascii="Times New Roman" w:hAnsi="Times New Roman" w:cs="Times New Roman"/>
          <w:sz w:val="28"/>
          <w:szCs w:val="28"/>
          <w:lang w:val="en-US"/>
        </w:rPr>
        <w:t>Data</w:t>
      </w:r>
      <w:r w:rsidR="008A3CE9" w:rsidRPr="00B958F9">
        <w:rPr>
          <w:rFonts w:ascii="Times New Roman" w:hAnsi="Times New Roman" w:cs="Times New Roman"/>
          <w:sz w:val="28"/>
          <w:szCs w:val="28"/>
        </w:rPr>
        <w:t xml:space="preserve">). </w:t>
      </w:r>
    </w:p>
    <w:p w:rsidR="00CB0608" w:rsidRPr="00B958F9" w:rsidRDefault="00401BE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Опрос, проведенный в Соединенных Штатах</w:t>
      </w:r>
      <w:r w:rsidR="00CE5F6D" w:rsidRPr="00CE5F6D">
        <w:rPr>
          <w:rFonts w:ascii="Times New Roman" w:hAnsi="Times New Roman" w:cs="Times New Roman"/>
          <w:sz w:val="28"/>
          <w:szCs w:val="28"/>
        </w:rPr>
        <w:t xml:space="preserve"> </w:t>
      </w:r>
      <w:proofErr w:type="spellStart"/>
      <w:r w:rsidR="00CE5F6D">
        <w:rPr>
          <w:rFonts w:ascii="Times New Roman" w:hAnsi="Times New Roman" w:cs="Times New Roman"/>
          <w:sz w:val="28"/>
          <w:szCs w:val="28"/>
        </w:rPr>
        <w:t>Фенгом</w:t>
      </w:r>
      <w:proofErr w:type="spellEnd"/>
      <w:r w:rsidR="00CE5F6D">
        <w:rPr>
          <w:rFonts w:ascii="Times New Roman" w:hAnsi="Times New Roman" w:cs="Times New Roman"/>
          <w:sz w:val="28"/>
          <w:szCs w:val="28"/>
        </w:rPr>
        <w:t xml:space="preserve"> З.</w:t>
      </w:r>
      <w:r w:rsidRPr="00B958F9">
        <w:rPr>
          <w:rFonts w:ascii="Times New Roman" w:hAnsi="Times New Roman" w:cs="Times New Roman"/>
          <w:sz w:val="28"/>
          <w:szCs w:val="28"/>
        </w:rPr>
        <w:t xml:space="preserve">, что 84% ведущих компаний </w:t>
      </w:r>
      <w:r w:rsidR="008A3CE9" w:rsidRPr="00B958F9">
        <w:rPr>
          <w:rFonts w:ascii="Times New Roman" w:hAnsi="Times New Roman" w:cs="Times New Roman"/>
          <w:sz w:val="28"/>
          <w:szCs w:val="28"/>
        </w:rPr>
        <w:t>запустили</w:t>
      </w:r>
      <w:r w:rsidRPr="00B958F9">
        <w:rPr>
          <w:rFonts w:ascii="Times New Roman" w:hAnsi="Times New Roman" w:cs="Times New Roman"/>
          <w:sz w:val="28"/>
          <w:szCs w:val="28"/>
        </w:rPr>
        <w:t xml:space="preserve"> инициативы по анализу больших д</w:t>
      </w:r>
      <w:r w:rsidR="007633B1" w:rsidRPr="00B958F9">
        <w:rPr>
          <w:rFonts w:ascii="Times New Roman" w:hAnsi="Times New Roman" w:cs="Times New Roman"/>
          <w:sz w:val="28"/>
          <w:szCs w:val="28"/>
        </w:rPr>
        <w:t>анных, чтобы повысить точность собственной аналитики. Аналитика больших данных</w:t>
      </w:r>
      <w:r w:rsidRPr="00B958F9">
        <w:rPr>
          <w:rFonts w:ascii="Times New Roman" w:hAnsi="Times New Roman" w:cs="Times New Roman"/>
          <w:sz w:val="28"/>
          <w:szCs w:val="28"/>
        </w:rPr>
        <w:t>, обеспечивает наибольшую ценность для компаний за счет сокращения расходов и создания новы</w:t>
      </w:r>
      <w:r w:rsidR="007633B1" w:rsidRPr="00B958F9">
        <w:rPr>
          <w:rFonts w:ascii="Times New Roman" w:hAnsi="Times New Roman" w:cs="Times New Roman"/>
          <w:sz w:val="28"/>
          <w:szCs w:val="28"/>
        </w:rPr>
        <w:t xml:space="preserve">х возможностей для инновационных подходов. Она также </w:t>
      </w:r>
      <w:r w:rsidRPr="00B958F9">
        <w:rPr>
          <w:rFonts w:ascii="Times New Roman" w:hAnsi="Times New Roman" w:cs="Times New Roman"/>
          <w:sz w:val="28"/>
          <w:szCs w:val="28"/>
        </w:rPr>
        <w:t>позволяет фирмам усиливать свои бизнес-операции, например, в области управления цепочками поставок</w:t>
      </w:r>
      <w:r w:rsidR="007633B1" w:rsidRPr="00B958F9">
        <w:rPr>
          <w:rFonts w:ascii="Times New Roman" w:hAnsi="Times New Roman" w:cs="Times New Roman"/>
          <w:sz w:val="28"/>
          <w:szCs w:val="28"/>
        </w:rPr>
        <w:t xml:space="preserve"> (</w:t>
      </w:r>
      <w:r w:rsidR="007633B1" w:rsidRPr="00B958F9">
        <w:rPr>
          <w:rFonts w:ascii="Times New Roman" w:hAnsi="Times New Roman" w:cs="Times New Roman"/>
          <w:sz w:val="28"/>
          <w:szCs w:val="28"/>
          <w:lang w:val="en-US"/>
        </w:rPr>
        <w:t>supply</w:t>
      </w:r>
      <w:r w:rsidR="00CB0608" w:rsidRPr="00B958F9">
        <w:rPr>
          <w:rFonts w:ascii="Times New Roman" w:hAnsi="Times New Roman" w:cs="Times New Roman"/>
          <w:sz w:val="28"/>
          <w:szCs w:val="28"/>
        </w:rPr>
        <w:t xml:space="preserve"> </w:t>
      </w:r>
      <w:r w:rsidR="00CB0608" w:rsidRPr="00B958F9">
        <w:rPr>
          <w:rFonts w:ascii="Times New Roman" w:hAnsi="Times New Roman" w:cs="Times New Roman"/>
          <w:sz w:val="28"/>
          <w:szCs w:val="28"/>
          <w:lang w:val="en-US"/>
        </w:rPr>
        <w:t>chain</w:t>
      </w:r>
      <w:r w:rsidR="007633B1" w:rsidRPr="00B958F9">
        <w:rPr>
          <w:rFonts w:ascii="Times New Roman" w:hAnsi="Times New Roman" w:cs="Times New Roman"/>
          <w:sz w:val="28"/>
          <w:szCs w:val="28"/>
        </w:rPr>
        <w:t xml:space="preserve">) и </w:t>
      </w:r>
      <w:r w:rsidRPr="00B958F9">
        <w:rPr>
          <w:rFonts w:ascii="Times New Roman" w:hAnsi="Times New Roman" w:cs="Times New Roman"/>
          <w:sz w:val="28"/>
          <w:szCs w:val="28"/>
        </w:rPr>
        <w:t>управления</w:t>
      </w:r>
      <w:r w:rsidR="007633B1" w:rsidRPr="00B958F9">
        <w:rPr>
          <w:rFonts w:ascii="Times New Roman" w:hAnsi="Times New Roman" w:cs="Times New Roman"/>
          <w:sz w:val="28"/>
          <w:szCs w:val="28"/>
        </w:rPr>
        <w:t xml:space="preserve"> взаимоотношениями с клиентами, что, в свою очередь, ведет к улучшению качества услуг, персонализации в работе с клиентом и настраивает продажи.  </w:t>
      </w:r>
      <w:r w:rsidRPr="00B958F9">
        <w:rPr>
          <w:rFonts w:ascii="Times New Roman" w:hAnsi="Times New Roman" w:cs="Times New Roman"/>
          <w:sz w:val="28"/>
          <w:szCs w:val="28"/>
        </w:rPr>
        <w:t xml:space="preserve">Кроме того, большие данные полезны для определения того, чего на самом деле ожидают клиенты от компаний, и для прогнозирования их будущих </w:t>
      </w:r>
      <w:r w:rsidR="007633B1" w:rsidRPr="00B958F9">
        <w:rPr>
          <w:rFonts w:ascii="Times New Roman" w:hAnsi="Times New Roman" w:cs="Times New Roman"/>
          <w:sz w:val="28"/>
          <w:szCs w:val="28"/>
        </w:rPr>
        <w:t xml:space="preserve">потребностей. Фирмы создают огромные базы-данных, с помощью которых владельцы бизнеса могут выявлять скрытые поведенческие паттерны и, отталкиваясь от этого, полностью менять свою маркетинговую стратегию. </w:t>
      </w:r>
      <w:r w:rsidRPr="00B958F9">
        <w:rPr>
          <w:rFonts w:ascii="Times New Roman" w:hAnsi="Times New Roman" w:cs="Times New Roman"/>
          <w:sz w:val="28"/>
          <w:szCs w:val="28"/>
        </w:rPr>
        <w:t>Кроме того</w:t>
      </w:r>
      <w:r w:rsidR="007633B1" w:rsidRPr="00B958F9">
        <w:rPr>
          <w:rFonts w:ascii="Times New Roman" w:hAnsi="Times New Roman" w:cs="Times New Roman"/>
          <w:sz w:val="28"/>
          <w:szCs w:val="28"/>
        </w:rPr>
        <w:t>, аналитика больших данных позволяет получать и использовать информацию в реальном времени</w:t>
      </w:r>
      <w:r w:rsidRPr="00B958F9">
        <w:rPr>
          <w:rFonts w:ascii="Times New Roman" w:hAnsi="Times New Roman" w:cs="Times New Roman"/>
          <w:sz w:val="28"/>
          <w:szCs w:val="28"/>
        </w:rPr>
        <w:t xml:space="preserve">, </w:t>
      </w:r>
      <w:r w:rsidR="007633B1" w:rsidRPr="00B958F9">
        <w:rPr>
          <w:rFonts w:ascii="Times New Roman" w:hAnsi="Times New Roman" w:cs="Times New Roman"/>
          <w:sz w:val="28"/>
          <w:szCs w:val="28"/>
        </w:rPr>
        <w:t xml:space="preserve">что </w:t>
      </w:r>
      <w:r w:rsidRPr="00B958F9">
        <w:rPr>
          <w:rFonts w:ascii="Times New Roman" w:hAnsi="Times New Roman" w:cs="Times New Roman"/>
          <w:sz w:val="28"/>
          <w:szCs w:val="28"/>
        </w:rPr>
        <w:t>таким образом, при правильном применении может увеличить продажи.</w:t>
      </w:r>
      <w:r w:rsidR="007633B1" w:rsidRPr="00B958F9">
        <w:rPr>
          <w:rFonts w:ascii="Times New Roman" w:hAnsi="Times New Roman" w:cs="Times New Roman"/>
          <w:sz w:val="28"/>
          <w:szCs w:val="28"/>
        </w:rPr>
        <w:t xml:space="preserve"> </w:t>
      </w:r>
    </w:p>
    <w:p w:rsidR="007633B1" w:rsidRPr="00B958F9" w:rsidRDefault="007633B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Задача маркетологов в итоге сводиться к следующему: получение и адаптацию данных для использования их как рыночного преимущества. Если взять за основу утверждение, что современные электронные компании так и ли иначе технологически развиты в равной степени, то определяющим </w:t>
      </w:r>
      <w:r w:rsidRPr="00B958F9">
        <w:rPr>
          <w:rFonts w:ascii="Times New Roman" w:hAnsi="Times New Roman" w:cs="Times New Roman"/>
          <w:sz w:val="28"/>
          <w:szCs w:val="28"/>
        </w:rPr>
        <w:lastRenderedPageBreak/>
        <w:t>фактором успеха будет именно правильно разработанная маркетинговая стратегия.</w:t>
      </w:r>
      <w:r w:rsidR="00CE5F6D">
        <w:rPr>
          <w:rStyle w:val="a5"/>
          <w:rFonts w:ascii="Times New Roman" w:hAnsi="Times New Roman" w:cs="Times New Roman"/>
          <w:sz w:val="28"/>
          <w:szCs w:val="28"/>
        </w:rPr>
        <w:footnoteReference w:id="13"/>
      </w:r>
      <w:r w:rsidRPr="00B958F9">
        <w:rPr>
          <w:rFonts w:ascii="Times New Roman" w:hAnsi="Times New Roman" w:cs="Times New Roman"/>
          <w:sz w:val="28"/>
          <w:szCs w:val="28"/>
        </w:rPr>
        <w:t xml:space="preserve"> </w:t>
      </w:r>
      <w:r w:rsidR="00401BE8" w:rsidRPr="00B958F9">
        <w:rPr>
          <w:rFonts w:ascii="Times New Roman" w:hAnsi="Times New Roman" w:cs="Times New Roman"/>
          <w:sz w:val="28"/>
          <w:szCs w:val="28"/>
        </w:rPr>
        <w:t xml:space="preserve"> </w:t>
      </w:r>
    </w:p>
    <w:p w:rsidR="00401BE8" w:rsidRPr="00B958F9" w:rsidRDefault="00401BE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Практические примеры показывают, что жизненно важным компонентом успеха в эффективном использовании аналитики </w:t>
      </w:r>
      <w:r w:rsidR="001343B9" w:rsidRPr="00B958F9">
        <w:rPr>
          <w:rFonts w:ascii="Times New Roman" w:hAnsi="Times New Roman" w:cs="Times New Roman"/>
          <w:sz w:val="28"/>
          <w:szCs w:val="28"/>
        </w:rPr>
        <w:t xml:space="preserve">также </w:t>
      </w:r>
      <w:r w:rsidRPr="00B958F9">
        <w:rPr>
          <w:rFonts w:ascii="Times New Roman" w:hAnsi="Times New Roman" w:cs="Times New Roman"/>
          <w:sz w:val="28"/>
          <w:szCs w:val="28"/>
        </w:rPr>
        <w:t xml:space="preserve">является не только использование технологии, но и наличие организационной культуры, управляемой данными. Исследования </w:t>
      </w:r>
      <w:proofErr w:type="spellStart"/>
      <w:r w:rsidRPr="00B958F9">
        <w:rPr>
          <w:rFonts w:ascii="Times New Roman" w:hAnsi="Times New Roman" w:cs="Times New Roman"/>
          <w:sz w:val="28"/>
          <w:szCs w:val="28"/>
        </w:rPr>
        <w:t>McKinsey</w:t>
      </w:r>
      <w:proofErr w:type="spellEnd"/>
      <w:r w:rsidRPr="00B958F9">
        <w:rPr>
          <w:rFonts w:ascii="Times New Roman" w:hAnsi="Times New Roman" w:cs="Times New Roman"/>
          <w:sz w:val="28"/>
          <w:szCs w:val="28"/>
        </w:rPr>
        <w:t xml:space="preserve"> показывают, что </w:t>
      </w:r>
      <w:r w:rsidR="001343B9" w:rsidRPr="00B958F9">
        <w:rPr>
          <w:rFonts w:ascii="Times New Roman" w:hAnsi="Times New Roman" w:cs="Times New Roman"/>
          <w:sz w:val="28"/>
          <w:szCs w:val="28"/>
        </w:rPr>
        <w:t>правильно структурированная</w:t>
      </w:r>
      <w:r w:rsidRPr="00B958F9">
        <w:rPr>
          <w:rFonts w:ascii="Times New Roman" w:hAnsi="Times New Roman" w:cs="Times New Roman"/>
          <w:sz w:val="28"/>
          <w:szCs w:val="28"/>
        </w:rPr>
        <w:t xml:space="preserve"> организационная культура, которая ускоряет применение анализа данных, становится все более важной д</w:t>
      </w:r>
      <w:r w:rsidR="001343B9" w:rsidRPr="00B958F9">
        <w:rPr>
          <w:rFonts w:ascii="Times New Roman" w:hAnsi="Times New Roman" w:cs="Times New Roman"/>
          <w:sz w:val="28"/>
          <w:szCs w:val="28"/>
        </w:rPr>
        <w:t>ля ведущих и развивающихся компаний.</w:t>
      </w:r>
      <w:r w:rsidR="00CE5F6D">
        <w:rPr>
          <w:rStyle w:val="a5"/>
          <w:rFonts w:ascii="Times New Roman" w:hAnsi="Times New Roman" w:cs="Times New Roman"/>
          <w:sz w:val="28"/>
          <w:szCs w:val="28"/>
        </w:rPr>
        <w:footnoteReference w:id="14"/>
      </w:r>
      <w:r w:rsidR="001343B9" w:rsidRPr="00B958F9">
        <w:rPr>
          <w:rFonts w:ascii="Times New Roman" w:hAnsi="Times New Roman" w:cs="Times New Roman"/>
          <w:sz w:val="28"/>
          <w:szCs w:val="28"/>
        </w:rPr>
        <w:t xml:space="preserve"> Что подразумевается под правильной структурой? Это бизнес-механизм, направленный на постоянный сбор аналитики в целях принятия наиболее эффективных организационных решений, не периодические проекты, а устоявшийся процесс внутри организации.  </w:t>
      </w:r>
    </w:p>
    <w:p w:rsidR="00401BE8" w:rsidRPr="00B958F9" w:rsidRDefault="00401BE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Обсуждая новые темы и будущее маркетинга B2B</w:t>
      </w:r>
      <w:r w:rsidR="001343B9" w:rsidRPr="00B958F9">
        <w:rPr>
          <w:rFonts w:ascii="Times New Roman" w:hAnsi="Times New Roman" w:cs="Times New Roman"/>
          <w:sz w:val="28"/>
          <w:szCs w:val="28"/>
        </w:rPr>
        <w:t xml:space="preserve"> в электронной коммерции</w:t>
      </w:r>
      <w:r w:rsidRPr="00B958F9">
        <w:rPr>
          <w:rFonts w:ascii="Times New Roman" w:hAnsi="Times New Roman" w:cs="Times New Roman"/>
          <w:sz w:val="28"/>
          <w:szCs w:val="28"/>
        </w:rPr>
        <w:t xml:space="preserve">, </w:t>
      </w:r>
      <w:r w:rsidR="001343B9" w:rsidRPr="00B958F9">
        <w:rPr>
          <w:rFonts w:ascii="Times New Roman" w:hAnsi="Times New Roman" w:cs="Times New Roman"/>
          <w:sz w:val="28"/>
          <w:szCs w:val="28"/>
        </w:rPr>
        <w:t xml:space="preserve">Фред </w:t>
      </w:r>
      <w:proofErr w:type="spellStart"/>
      <w:r w:rsidR="001343B9" w:rsidRPr="00B958F9">
        <w:rPr>
          <w:rFonts w:ascii="Times New Roman" w:hAnsi="Times New Roman" w:cs="Times New Roman"/>
          <w:sz w:val="28"/>
          <w:szCs w:val="28"/>
        </w:rPr>
        <w:t>Вирсема</w:t>
      </w:r>
      <w:proofErr w:type="spellEnd"/>
      <w:r w:rsidR="001343B9" w:rsidRPr="00B958F9">
        <w:rPr>
          <w:rFonts w:ascii="Times New Roman" w:hAnsi="Times New Roman" w:cs="Times New Roman"/>
          <w:sz w:val="28"/>
          <w:szCs w:val="28"/>
        </w:rPr>
        <w:t xml:space="preserve"> выделяет</w:t>
      </w:r>
      <w:r w:rsidRPr="00B958F9">
        <w:rPr>
          <w:rFonts w:ascii="Times New Roman" w:hAnsi="Times New Roman" w:cs="Times New Roman"/>
          <w:sz w:val="28"/>
          <w:szCs w:val="28"/>
        </w:rPr>
        <w:t xml:space="preserve"> аналитику больших данных как одну из новых областей в области маркетинга B2B. Ранее фирмы были ограничены в основном количественными и транзакционными данными, </w:t>
      </w:r>
      <w:r w:rsidR="001343B9" w:rsidRPr="00B958F9">
        <w:rPr>
          <w:rFonts w:ascii="Times New Roman" w:hAnsi="Times New Roman" w:cs="Times New Roman"/>
          <w:sz w:val="28"/>
          <w:szCs w:val="28"/>
        </w:rPr>
        <w:t>такими как объемы закупок, но н</w:t>
      </w:r>
      <w:r w:rsidRPr="00B958F9">
        <w:rPr>
          <w:rFonts w:ascii="Times New Roman" w:hAnsi="Times New Roman" w:cs="Times New Roman"/>
          <w:sz w:val="28"/>
          <w:szCs w:val="28"/>
        </w:rPr>
        <w:t>едавние разработки сделали сбор данных более осуществ</w:t>
      </w:r>
      <w:r w:rsidR="001343B9" w:rsidRPr="00B958F9">
        <w:rPr>
          <w:rFonts w:ascii="Times New Roman" w:hAnsi="Times New Roman" w:cs="Times New Roman"/>
          <w:sz w:val="28"/>
          <w:szCs w:val="28"/>
        </w:rPr>
        <w:t>имым и экономически эффективным. Теперь они</w:t>
      </w:r>
      <w:r w:rsidRPr="00B958F9">
        <w:rPr>
          <w:rFonts w:ascii="Times New Roman" w:hAnsi="Times New Roman" w:cs="Times New Roman"/>
          <w:sz w:val="28"/>
          <w:szCs w:val="28"/>
        </w:rPr>
        <w:t xml:space="preserve"> могут быть получены как из внутренних, так и из внешних ис</w:t>
      </w:r>
      <w:r w:rsidR="001343B9" w:rsidRPr="00B958F9">
        <w:rPr>
          <w:rFonts w:ascii="Times New Roman" w:hAnsi="Times New Roman" w:cs="Times New Roman"/>
          <w:sz w:val="28"/>
          <w:szCs w:val="28"/>
        </w:rPr>
        <w:t xml:space="preserve">точников. </w:t>
      </w:r>
      <w:r w:rsidRPr="00B958F9">
        <w:rPr>
          <w:rFonts w:ascii="Times New Roman" w:hAnsi="Times New Roman" w:cs="Times New Roman"/>
          <w:sz w:val="28"/>
          <w:szCs w:val="28"/>
        </w:rPr>
        <w:t>Большой потенциал существует в аналитике больших данных для фирм B2B, но тем не менее</w:t>
      </w:r>
      <w:r w:rsidR="001343B9" w:rsidRPr="00B958F9">
        <w:rPr>
          <w:rFonts w:ascii="Times New Roman" w:hAnsi="Times New Roman" w:cs="Times New Roman"/>
          <w:sz w:val="28"/>
          <w:szCs w:val="28"/>
        </w:rPr>
        <w:t xml:space="preserve">, т.к. это новое веяние в довольно молодой индустрии, не все компании </w:t>
      </w:r>
      <w:r w:rsidR="00D40360" w:rsidRPr="00B958F9">
        <w:rPr>
          <w:rFonts w:ascii="Times New Roman" w:hAnsi="Times New Roman" w:cs="Times New Roman"/>
          <w:sz w:val="28"/>
          <w:szCs w:val="28"/>
        </w:rPr>
        <w:t>понимают,</w:t>
      </w:r>
      <w:r w:rsidR="001343B9" w:rsidRPr="00B958F9">
        <w:rPr>
          <w:rFonts w:ascii="Times New Roman" w:hAnsi="Times New Roman" w:cs="Times New Roman"/>
          <w:sz w:val="28"/>
          <w:szCs w:val="28"/>
        </w:rPr>
        <w:t xml:space="preserve"> как конкретно их можно применить, им не хватает инструментов и руководства для реализации этого потенциала. </w:t>
      </w:r>
      <w:r w:rsidRPr="00B958F9">
        <w:rPr>
          <w:rFonts w:ascii="Times New Roman" w:hAnsi="Times New Roman" w:cs="Times New Roman"/>
          <w:sz w:val="28"/>
          <w:szCs w:val="28"/>
        </w:rPr>
        <w:t xml:space="preserve"> Более того, организациям не хватает знаний о том, как большие данные могут улучшить их деловую активность и как они могли бы из</w:t>
      </w:r>
      <w:r w:rsidR="001343B9" w:rsidRPr="00B958F9">
        <w:rPr>
          <w:rFonts w:ascii="Times New Roman" w:hAnsi="Times New Roman" w:cs="Times New Roman"/>
          <w:sz w:val="28"/>
          <w:szCs w:val="28"/>
        </w:rPr>
        <w:t xml:space="preserve">влечь выгоду из этих изменений, </w:t>
      </w:r>
      <w:r w:rsidRPr="00B958F9">
        <w:rPr>
          <w:rFonts w:ascii="Times New Roman" w:hAnsi="Times New Roman" w:cs="Times New Roman"/>
          <w:sz w:val="28"/>
          <w:szCs w:val="28"/>
        </w:rPr>
        <w:t>а научные исследования до сих пор не предоставили эту информацию</w:t>
      </w:r>
      <w:r w:rsidR="001343B9" w:rsidRPr="00B958F9">
        <w:rPr>
          <w:rFonts w:ascii="Times New Roman" w:hAnsi="Times New Roman" w:cs="Times New Roman"/>
          <w:sz w:val="28"/>
          <w:szCs w:val="28"/>
        </w:rPr>
        <w:t>. Э</w:t>
      </w:r>
      <w:r w:rsidRPr="00B958F9">
        <w:rPr>
          <w:rFonts w:ascii="Times New Roman" w:hAnsi="Times New Roman" w:cs="Times New Roman"/>
          <w:sz w:val="28"/>
          <w:szCs w:val="28"/>
        </w:rPr>
        <w:t xml:space="preserve">то связано с тем, что академические </w:t>
      </w:r>
      <w:r w:rsidRPr="00B958F9">
        <w:rPr>
          <w:rFonts w:ascii="Times New Roman" w:hAnsi="Times New Roman" w:cs="Times New Roman"/>
          <w:sz w:val="28"/>
          <w:szCs w:val="28"/>
        </w:rPr>
        <w:lastRenderedPageBreak/>
        <w:t>исследования по этой теме только начинаются, и большая часть нынешнего обсуждения была сосредоточена на симуляции, тех</w:t>
      </w:r>
      <w:r w:rsidR="001343B9" w:rsidRPr="00B958F9">
        <w:rPr>
          <w:rFonts w:ascii="Times New Roman" w:hAnsi="Times New Roman" w:cs="Times New Roman"/>
          <w:sz w:val="28"/>
          <w:szCs w:val="28"/>
        </w:rPr>
        <w:t>нических взглядах и экспериментах в онлайн пространстве</w:t>
      </w:r>
      <w:r w:rsidRPr="00B958F9">
        <w:rPr>
          <w:rFonts w:ascii="Times New Roman" w:hAnsi="Times New Roman" w:cs="Times New Roman"/>
          <w:sz w:val="28"/>
          <w:szCs w:val="28"/>
        </w:rPr>
        <w:t xml:space="preserve">, а не </w:t>
      </w:r>
      <w:r w:rsidR="001343B9" w:rsidRPr="00B958F9">
        <w:rPr>
          <w:rFonts w:ascii="Times New Roman" w:hAnsi="Times New Roman" w:cs="Times New Roman"/>
          <w:sz w:val="28"/>
          <w:szCs w:val="28"/>
        </w:rPr>
        <w:t>на стратегических и управленческих</w:t>
      </w:r>
      <w:r w:rsidRPr="00B958F9">
        <w:rPr>
          <w:rFonts w:ascii="Times New Roman" w:hAnsi="Times New Roman" w:cs="Times New Roman"/>
          <w:sz w:val="28"/>
          <w:szCs w:val="28"/>
        </w:rPr>
        <w:t xml:space="preserve"> последствия</w:t>
      </w:r>
      <w:r w:rsidR="001343B9" w:rsidRPr="00B958F9">
        <w:rPr>
          <w:rFonts w:ascii="Times New Roman" w:hAnsi="Times New Roman" w:cs="Times New Roman"/>
          <w:sz w:val="28"/>
          <w:szCs w:val="28"/>
        </w:rPr>
        <w:t xml:space="preserve">х. </w:t>
      </w:r>
    </w:p>
    <w:p w:rsidR="00256645" w:rsidRPr="00B958F9" w:rsidRDefault="0025664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Вопрос о том, направлены ли маркетинговые усилия фирмы на </w:t>
      </w:r>
      <w:r w:rsidR="00E125FD" w:rsidRPr="00B958F9">
        <w:rPr>
          <w:rFonts w:ascii="Times New Roman" w:hAnsi="Times New Roman" w:cs="Times New Roman"/>
          <w:sz w:val="28"/>
          <w:szCs w:val="28"/>
        </w:rPr>
        <w:t>“</w:t>
      </w:r>
      <w:r w:rsidRPr="00B958F9">
        <w:rPr>
          <w:rFonts w:ascii="Times New Roman" w:hAnsi="Times New Roman" w:cs="Times New Roman"/>
          <w:sz w:val="28"/>
          <w:szCs w:val="28"/>
        </w:rPr>
        <w:t>правильных</w:t>
      </w:r>
      <w:r w:rsidR="00E125FD" w:rsidRPr="00B958F9">
        <w:rPr>
          <w:rFonts w:ascii="Times New Roman" w:hAnsi="Times New Roman" w:cs="Times New Roman"/>
          <w:sz w:val="28"/>
          <w:szCs w:val="28"/>
        </w:rPr>
        <w:t>”</w:t>
      </w:r>
      <w:r w:rsidRPr="00B958F9">
        <w:rPr>
          <w:rFonts w:ascii="Times New Roman" w:hAnsi="Times New Roman" w:cs="Times New Roman"/>
          <w:sz w:val="28"/>
          <w:szCs w:val="28"/>
        </w:rPr>
        <w:t xml:space="preserve"> клиентов,</w:t>
      </w:r>
      <w:r w:rsidR="00E125FD" w:rsidRPr="00B958F9">
        <w:rPr>
          <w:rFonts w:ascii="Times New Roman" w:hAnsi="Times New Roman" w:cs="Times New Roman"/>
          <w:sz w:val="28"/>
          <w:szCs w:val="28"/>
        </w:rPr>
        <w:t xml:space="preserve"> которые надолго останутся с компанией и привлекут достаточное количество новых клиентов,</w:t>
      </w:r>
      <w:r w:rsidRPr="00B958F9">
        <w:rPr>
          <w:rFonts w:ascii="Times New Roman" w:hAnsi="Times New Roman" w:cs="Times New Roman"/>
          <w:sz w:val="28"/>
          <w:szCs w:val="28"/>
        </w:rPr>
        <w:t xml:space="preserve"> остается одной из основных трудностей для маркетологов. С помощью анализа больших данных маркетологи могут лучше понимать неоднородность своей клиентской базы и реагировать на конкретные потребности</w:t>
      </w:r>
      <w:r w:rsidR="00E125FD" w:rsidRPr="00B958F9">
        <w:rPr>
          <w:rFonts w:ascii="Times New Roman" w:hAnsi="Times New Roman" w:cs="Times New Roman"/>
          <w:sz w:val="28"/>
          <w:szCs w:val="28"/>
        </w:rPr>
        <w:t xml:space="preserve"> потребителей</w:t>
      </w:r>
      <w:r w:rsidRPr="00B958F9">
        <w:rPr>
          <w:rFonts w:ascii="Times New Roman" w:hAnsi="Times New Roman" w:cs="Times New Roman"/>
          <w:sz w:val="28"/>
          <w:szCs w:val="28"/>
        </w:rPr>
        <w:t xml:space="preserve">, что позволяет более точно ориентировать маркетинговые действия и, следовательно, повысить эффективность работы компании. Эффективность взаимоотношений с клиентами </w:t>
      </w:r>
      <w:r w:rsidR="00BF1A1E" w:rsidRPr="00B958F9">
        <w:rPr>
          <w:rFonts w:ascii="Times New Roman" w:hAnsi="Times New Roman" w:cs="Times New Roman"/>
          <w:sz w:val="28"/>
          <w:szCs w:val="28"/>
        </w:rPr>
        <w:t>— это</w:t>
      </w:r>
      <w:r w:rsidRPr="00B958F9">
        <w:rPr>
          <w:rFonts w:ascii="Times New Roman" w:hAnsi="Times New Roman" w:cs="Times New Roman"/>
          <w:sz w:val="28"/>
          <w:szCs w:val="28"/>
        </w:rPr>
        <w:t xml:space="preserve"> результат управления взаимоотношениями с </w:t>
      </w:r>
      <w:r w:rsidR="006F12EF" w:rsidRPr="00B958F9">
        <w:rPr>
          <w:rFonts w:ascii="Times New Roman" w:hAnsi="Times New Roman" w:cs="Times New Roman"/>
          <w:sz w:val="28"/>
          <w:szCs w:val="28"/>
        </w:rPr>
        <w:t xml:space="preserve">ними или </w:t>
      </w:r>
      <w:r w:rsidR="006F12EF" w:rsidRPr="00B958F9">
        <w:rPr>
          <w:rFonts w:ascii="Times New Roman" w:hAnsi="Times New Roman" w:cs="Times New Roman"/>
          <w:sz w:val="28"/>
          <w:szCs w:val="28"/>
          <w:lang w:val="en-US"/>
        </w:rPr>
        <w:t>Customer</w:t>
      </w:r>
      <w:r w:rsidR="006F12EF" w:rsidRPr="00B958F9">
        <w:rPr>
          <w:rFonts w:ascii="Times New Roman" w:hAnsi="Times New Roman" w:cs="Times New Roman"/>
          <w:sz w:val="28"/>
          <w:szCs w:val="28"/>
        </w:rPr>
        <w:t xml:space="preserve"> </w:t>
      </w:r>
      <w:r w:rsidR="006F12EF" w:rsidRPr="00B958F9">
        <w:rPr>
          <w:rFonts w:ascii="Times New Roman" w:hAnsi="Times New Roman" w:cs="Times New Roman"/>
          <w:sz w:val="28"/>
          <w:szCs w:val="28"/>
          <w:lang w:val="en-US"/>
        </w:rPr>
        <w:t>Relationship</w:t>
      </w:r>
      <w:r w:rsidR="006F12EF" w:rsidRPr="00B958F9">
        <w:rPr>
          <w:rFonts w:ascii="Times New Roman" w:hAnsi="Times New Roman" w:cs="Times New Roman"/>
          <w:sz w:val="28"/>
          <w:szCs w:val="28"/>
        </w:rPr>
        <w:t xml:space="preserve"> </w:t>
      </w:r>
      <w:proofErr w:type="spellStart"/>
      <w:r w:rsidR="006F12EF" w:rsidRPr="00B958F9">
        <w:rPr>
          <w:rFonts w:ascii="Times New Roman" w:hAnsi="Times New Roman" w:cs="Times New Roman"/>
          <w:sz w:val="28"/>
          <w:szCs w:val="28"/>
          <w:lang w:val="en-US"/>
        </w:rPr>
        <w:t>Managemet</w:t>
      </w:r>
      <w:proofErr w:type="spellEnd"/>
      <w:r w:rsidR="006F12EF" w:rsidRPr="00B958F9">
        <w:rPr>
          <w:rFonts w:ascii="Times New Roman" w:hAnsi="Times New Roman" w:cs="Times New Roman"/>
          <w:sz w:val="28"/>
          <w:szCs w:val="28"/>
        </w:rPr>
        <w:t xml:space="preserve"> (CRM). </w:t>
      </w:r>
      <w:proofErr w:type="spellStart"/>
      <w:r w:rsidR="00E125FD" w:rsidRPr="00B958F9">
        <w:rPr>
          <w:rFonts w:ascii="Times New Roman" w:hAnsi="Times New Roman" w:cs="Times New Roman"/>
          <w:sz w:val="28"/>
          <w:szCs w:val="28"/>
        </w:rPr>
        <w:t>Беллингер</w:t>
      </w:r>
      <w:proofErr w:type="spellEnd"/>
      <w:r w:rsidR="00E125FD" w:rsidRPr="00B958F9">
        <w:rPr>
          <w:rFonts w:ascii="Times New Roman" w:hAnsi="Times New Roman" w:cs="Times New Roman"/>
          <w:sz w:val="28"/>
          <w:szCs w:val="28"/>
        </w:rPr>
        <w:t xml:space="preserve"> и </w:t>
      </w:r>
      <w:proofErr w:type="spellStart"/>
      <w:r w:rsidR="00E125FD" w:rsidRPr="00B958F9">
        <w:rPr>
          <w:rFonts w:ascii="Times New Roman" w:hAnsi="Times New Roman" w:cs="Times New Roman"/>
          <w:sz w:val="28"/>
          <w:szCs w:val="28"/>
        </w:rPr>
        <w:t>Джонстон</w:t>
      </w:r>
      <w:proofErr w:type="spellEnd"/>
      <w:r w:rsidRPr="00B958F9">
        <w:rPr>
          <w:rFonts w:ascii="Times New Roman" w:hAnsi="Times New Roman" w:cs="Times New Roman"/>
          <w:sz w:val="28"/>
          <w:szCs w:val="28"/>
        </w:rPr>
        <w:t xml:space="preserve"> определяют </w:t>
      </w:r>
      <w:r w:rsidR="006F12EF" w:rsidRPr="00B958F9">
        <w:rPr>
          <w:rFonts w:ascii="Times New Roman" w:hAnsi="Times New Roman" w:cs="Times New Roman"/>
          <w:sz w:val="28"/>
          <w:szCs w:val="28"/>
        </w:rPr>
        <w:t>его</w:t>
      </w:r>
      <w:r w:rsidR="00E125FD" w:rsidRPr="00B958F9">
        <w:rPr>
          <w:rFonts w:ascii="Times New Roman" w:hAnsi="Times New Roman" w:cs="Times New Roman"/>
          <w:sz w:val="28"/>
          <w:szCs w:val="28"/>
        </w:rPr>
        <w:t xml:space="preserve"> как “</w:t>
      </w:r>
      <w:r w:rsidRPr="00B958F9">
        <w:rPr>
          <w:rFonts w:ascii="Times New Roman" w:hAnsi="Times New Roman" w:cs="Times New Roman"/>
          <w:sz w:val="28"/>
          <w:szCs w:val="28"/>
        </w:rPr>
        <w:t xml:space="preserve">постоянный процесс, который включает в себя разработку и </w:t>
      </w:r>
      <w:r w:rsidR="00E125FD" w:rsidRPr="00B958F9">
        <w:rPr>
          <w:rFonts w:ascii="Times New Roman" w:hAnsi="Times New Roman" w:cs="Times New Roman"/>
          <w:sz w:val="28"/>
          <w:szCs w:val="28"/>
        </w:rPr>
        <w:t>использование рыночной информации с целью построения,</w:t>
      </w:r>
      <w:r w:rsidRPr="00B958F9">
        <w:rPr>
          <w:rFonts w:ascii="Times New Roman" w:hAnsi="Times New Roman" w:cs="Times New Roman"/>
          <w:sz w:val="28"/>
          <w:szCs w:val="28"/>
        </w:rPr>
        <w:t xml:space="preserve"> и поддержания </w:t>
      </w:r>
      <w:proofErr w:type="spellStart"/>
      <w:r w:rsidRPr="00B958F9">
        <w:rPr>
          <w:rFonts w:ascii="Times New Roman" w:hAnsi="Times New Roman" w:cs="Times New Roman"/>
          <w:sz w:val="28"/>
          <w:szCs w:val="28"/>
        </w:rPr>
        <w:t>максимизирующего</w:t>
      </w:r>
      <w:proofErr w:type="spellEnd"/>
      <w:r w:rsidRPr="00B958F9">
        <w:rPr>
          <w:rFonts w:ascii="Times New Roman" w:hAnsi="Times New Roman" w:cs="Times New Roman"/>
          <w:sz w:val="28"/>
          <w:szCs w:val="28"/>
        </w:rPr>
        <w:t xml:space="preserve"> прибыль портфеля взаимоотношений с клиентами</w:t>
      </w:r>
      <w:r w:rsidR="00E125FD" w:rsidRPr="00B958F9">
        <w:rPr>
          <w:rFonts w:ascii="Times New Roman" w:hAnsi="Times New Roman" w:cs="Times New Roman"/>
          <w:sz w:val="28"/>
          <w:szCs w:val="28"/>
        </w:rPr>
        <w:t>”</w:t>
      </w:r>
      <w:r w:rsidRPr="00B958F9">
        <w:rPr>
          <w:rFonts w:ascii="Times New Roman" w:hAnsi="Times New Roman" w:cs="Times New Roman"/>
          <w:sz w:val="28"/>
          <w:szCs w:val="28"/>
        </w:rPr>
        <w:t xml:space="preserve">. Такое представление предполагает, что отношения покупателя с продавцом развиваются с течением времени, а успех зависит от способности фирмы выявлять и реагировать на меняющиеся потребности и предпочтения </w:t>
      </w:r>
      <w:r w:rsidR="00E125FD" w:rsidRPr="00B958F9">
        <w:rPr>
          <w:rFonts w:ascii="Times New Roman" w:hAnsi="Times New Roman" w:cs="Times New Roman"/>
          <w:sz w:val="28"/>
          <w:szCs w:val="28"/>
        </w:rPr>
        <w:t>потребителей.</w:t>
      </w:r>
      <w:r w:rsidRPr="00B958F9">
        <w:rPr>
          <w:rFonts w:ascii="Times New Roman" w:hAnsi="Times New Roman" w:cs="Times New Roman"/>
          <w:sz w:val="28"/>
          <w:szCs w:val="28"/>
        </w:rPr>
        <w:t xml:space="preserve"> Действительно, основной принцип в маркетинге отношений заключается в том, что</w:t>
      </w:r>
      <w:r w:rsidR="00397BEE" w:rsidRPr="00B958F9">
        <w:rPr>
          <w:rFonts w:ascii="Times New Roman" w:hAnsi="Times New Roman" w:cs="Times New Roman"/>
          <w:sz w:val="28"/>
          <w:szCs w:val="28"/>
        </w:rPr>
        <w:t xml:space="preserve"> поддержание долгосрочных взаимодействий</w:t>
      </w:r>
      <w:r w:rsidRPr="00B958F9">
        <w:rPr>
          <w:rFonts w:ascii="Times New Roman" w:hAnsi="Times New Roman" w:cs="Times New Roman"/>
          <w:sz w:val="28"/>
          <w:szCs w:val="28"/>
        </w:rPr>
        <w:t xml:space="preserve"> с клиентами более выгодно, чем краткосрочные отношения </w:t>
      </w:r>
      <w:r w:rsidR="00397BEE" w:rsidRPr="00B958F9">
        <w:rPr>
          <w:rFonts w:ascii="Times New Roman" w:hAnsi="Times New Roman" w:cs="Times New Roman"/>
          <w:sz w:val="28"/>
          <w:szCs w:val="28"/>
        </w:rPr>
        <w:t xml:space="preserve">с ними. </w:t>
      </w:r>
      <w:r w:rsidR="006F12EF" w:rsidRPr="00B958F9">
        <w:rPr>
          <w:rFonts w:ascii="Times New Roman" w:hAnsi="Times New Roman" w:cs="Times New Roman"/>
          <w:sz w:val="28"/>
          <w:szCs w:val="28"/>
        </w:rPr>
        <w:t>Следовательно, можно предположить, что а</w:t>
      </w:r>
      <w:r w:rsidRPr="00B958F9">
        <w:rPr>
          <w:rFonts w:ascii="Times New Roman" w:hAnsi="Times New Roman" w:cs="Times New Roman"/>
          <w:sz w:val="28"/>
          <w:szCs w:val="28"/>
        </w:rPr>
        <w:t>налитика больших данных положительно влияет на эффективность взаимоотношений с клиентами в B2B-фирме.</w:t>
      </w:r>
    </w:p>
    <w:p w:rsidR="00256645" w:rsidRDefault="0025664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Фактическая отдача от инвестиций в </w:t>
      </w:r>
      <w:r w:rsidR="006F12EF" w:rsidRPr="00B958F9">
        <w:rPr>
          <w:rFonts w:ascii="Times New Roman" w:hAnsi="Times New Roman" w:cs="Times New Roman"/>
          <w:sz w:val="28"/>
          <w:szCs w:val="28"/>
          <w:lang w:val="en-US"/>
        </w:rPr>
        <w:t>CRM</w:t>
      </w:r>
      <w:r w:rsidR="006F12EF"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является предметом постоянных дебатов среди </w:t>
      </w:r>
      <w:r w:rsidR="006F12EF" w:rsidRPr="00B958F9">
        <w:rPr>
          <w:rFonts w:ascii="Times New Roman" w:hAnsi="Times New Roman" w:cs="Times New Roman"/>
          <w:sz w:val="28"/>
          <w:szCs w:val="28"/>
        </w:rPr>
        <w:t>как предпринимателей, так и представителей научного круга.</w:t>
      </w:r>
      <w:r w:rsidRPr="00B958F9">
        <w:rPr>
          <w:rFonts w:ascii="Times New Roman" w:hAnsi="Times New Roman" w:cs="Times New Roman"/>
          <w:sz w:val="28"/>
          <w:szCs w:val="28"/>
        </w:rPr>
        <w:t xml:space="preserve"> В нескольких исследованиях была обнаружена </w:t>
      </w:r>
      <w:r w:rsidRPr="00B958F9">
        <w:rPr>
          <w:rFonts w:ascii="Times New Roman" w:hAnsi="Times New Roman" w:cs="Times New Roman"/>
          <w:sz w:val="28"/>
          <w:szCs w:val="28"/>
        </w:rPr>
        <w:lastRenderedPageBreak/>
        <w:t>положительная связь между управлением взаимоотношениями с клиентами и эффективностью фирмы, в то время как другие</w:t>
      </w:r>
      <w:r w:rsidR="006F12EF" w:rsidRPr="00B958F9">
        <w:rPr>
          <w:rFonts w:ascii="Times New Roman" w:hAnsi="Times New Roman" w:cs="Times New Roman"/>
          <w:sz w:val="28"/>
          <w:szCs w:val="28"/>
        </w:rPr>
        <w:t>, например</w:t>
      </w:r>
      <w:r w:rsidR="00262BD9" w:rsidRPr="00B958F9">
        <w:rPr>
          <w:rFonts w:ascii="Times New Roman" w:hAnsi="Times New Roman" w:cs="Times New Roman"/>
          <w:sz w:val="28"/>
          <w:szCs w:val="28"/>
        </w:rPr>
        <w:t>,</w:t>
      </w:r>
      <w:r w:rsidR="006F12EF" w:rsidRPr="00B958F9">
        <w:rPr>
          <w:rFonts w:ascii="Times New Roman" w:hAnsi="Times New Roman" w:cs="Times New Roman"/>
          <w:sz w:val="28"/>
          <w:szCs w:val="28"/>
        </w:rPr>
        <w:t xml:space="preserve"> Томас Рейман,</w:t>
      </w:r>
      <w:r w:rsidRPr="00B958F9">
        <w:rPr>
          <w:rFonts w:ascii="Times New Roman" w:hAnsi="Times New Roman" w:cs="Times New Roman"/>
          <w:sz w:val="28"/>
          <w:szCs w:val="28"/>
        </w:rPr>
        <w:t xml:space="preserve"> сообщают о незначит</w:t>
      </w:r>
      <w:r w:rsidR="006F12EF" w:rsidRPr="00B958F9">
        <w:rPr>
          <w:rFonts w:ascii="Times New Roman" w:hAnsi="Times New Roman" w:cs="Times New Roman"/>
          <w:sz w:val="28"/>
          <w:szCs w:val="28"/>
        </w:rPr>
        <w:t>ельном или отрицательном эффекте</w:t>
      </w:r>
      <w:r w:rsidRPr="00B958F9">
        <w:rPr>
          <w:rFonts w:ascii="Times New Roman" w:hAnsi="Times New Roman" w:cs="Times New Roman"/>
          <w:sz w:val="28"/>
          <w:szCs w:val="28"/>
        </w:rPr>
        <w:t>. Проблема с нематериальными активами, такими как те, что связаны с управлением взаимоотношениями с клиентами, явля</w:t>
      </w:r>
      <w:r w:rsidR="006F12EF" w:rsidRPr="00B958F9">
        <w:rPr>
          <w:rFonts w:ascii="Times New Roman" w:hAnsi="Times New Roman" w:cs="Times New Roman"/>
          <w:sz w:val="28"/>
          <w:szCs w:val="28"/>
        </w:rPr>
        <w:t>ется общепризнанным фактом. Р</w:t>
      </w:r>
      <w:r w:rsidRPr="00B958F9">
        <w:rPr>
          <w:rFonts w:ascii="Times New Roman" w:hAnsi="Times New Roman" w:cs="Times New Roman"/>
          <w:sz w:val="28"/>
          <w:szCs w:val="28"/>
        </w:rPr>
        <w:t>езультаты редко измеряются непосредственно в краткосрочных показателях эффективности, а скорее накапливаются в те</w:t>
      </w:r>
      <w:r w:rsidR="006F12EF" w:rsidRPr="00B958F9">
        <w:rPr>
          <w:rFonts w:ascii="Times New Roman" w:hAnsi="Times New Roman" w:cs="Times New Roman"/>
          <w:sz w:val="28"/>
          <w:szCs w:val="28"/>
        </w:rPr>
        <w:t>чение более длительного периода. Однако даже этот факт не позволяет говорить о неэффективности СRМ в В2В маркетинге, ведь в системе взаимоотношения с клиентами заложен главный принцип: т</w:t>
      </w:r>
      <w:r w:rsidRPr="00B958F9">
        <w:rPr>
          <w:rFonts w:ascii="Times New Roman" w:hAnsi="Times New Roman" w:cs="Times New Roman"/>
          <w:sz w:val="28"/>
          <w:szCs w:val="28"/>
        </w:rPr>
        <w:t>еория заинтересованных сторон</w:t>
      </w:r>
      <w:r w:rsidR="006F12EF" w:rsidRPr="00B958F9">
        <w:rPr>
          <w:rFonts w:ascii="Times New Roman" w:hAnsi="Times New Roman" w:cs="Times New Roman"/>
          <w:sz w:val="28"/>
          <w:szCs w:val="28"/>
        </w:rPr>
        <w:t xml:space="preserve"> (</w:t>
      </w:r>
      <w:r w:rsidR="006F12EF" w:rsidRPr="00B958F9">
        <w:rPr>
          <w:rFonts w:ascii="Times New Roman" w:hAnsi="Times New Roman" w:cs="Times New Roman"/>
          <w:sz w:val="28"/>
          <w:szCs w:val="28"/>
          <w:lang w:val="en-US"/>
        </w:rPr>
        <w:t>stakeholder</w:t>
      </w:r>
      <w:r w:rsidR="006F12EF" w:rsidRPr="00B958F9">
        <w:rPr>
          <w:rFonts w:ascii="Times New Roman" w:hAnsi="Times New Roman" w:cs="Times New Roman"/>
          <w:sz w:val="28"/>
          <w:szCs w:val="28"/>
        </w:rPr>
        <w:t xml:space="preserve"> </w:t>
      </w:r>
      <w:r w:rsidR="006F12EF" w:rsidRPr="00B958F9">
        <w:rPr>
          <w:rFonts w:ascii="Times New Roman" w:hAnsi="Times New Roman" w:cs="Times New Roman"/>
          <w:sz w:val="28"/>
          <w:szCs w:val="28"/>
          <w:lang w:val="en-US"/>
        </w:rPr>
        <w:t>theory</w:t>
      </w:r>
      <w:r w:rsidR="006F12EF" w:rsidRPr="00B958F9">
        <w:rPr>
          <w:rFonts w:ascii="Times New Roman" w:hAnsi="Times New Roman" w:cs="Times New Roman"/>
          <w:sz w:val="28"/>
          <w:szCs w:val="28"/>
        </w:rPr>
        <w:t>)</w:t>
      </w:r>
      <w:r w:rsidR="001D1B7E" w:rsidRPr="00B958F9">
        <w:rPr>
          <w:rFonts w:ascii="Times New Roman" w:hAnsi="Times New Roman" w:cs="Times New Roman"/>
          <w:sz w:val="28"/>
          <w:szCs w:val="28"/>
        </w:rPr>
        <w:t>. Ее создатель Р Фриман объяснил, что что при достижении целей деятельности организации следует принимать во внимание разнообразные интересы различных заинтересованных сторон (стейкхолдеров), которые будут представлять некий тип неформальной коалиции. Следовательно</w:t>
      </w:r>
      <w:r w:rsidRPr="00B958F9">
        <w:rPr>
          <w:rFonts w:ascii="Times New Roman" w:hAnsi="Times New Roman" w:cs="Times New Roman"/>
          <w:sz w:val="28"/>
          <w:szCs w:val="28"/>
        </w:rPr>
        <w:t>,</w:t>
      </w:r>
      <w:r w:rsidR="001D1B7E" w:rsidRPr="00B958F9">
        <w:rPr>
          <w:rFonts w:ascii="Times New Roman" w:hAnsi="Times New Roman" w:cs="Times New Roman"/>
          <w:sz w:val="28"/>
          <w:szCs w:val="28"/>
        </w:rPr>
        <w:t xml:space="preserve"> основной принцип </w:t>
      </w:r>
      <w:r w:rsidR="001D1B7E" w:rsidRPr="00B958F9">
        <w:rPr>
          <w:rFonts w:ascii="Times New Roman" w:hAnsi="Times New Roman" w:cs="Times New Roman"/>
          <w:sz w:val="28"/>
          <w:szCs w:val="28"/>
          <w:lang w:val="en-US"/>
        </w:rPr>
        <w:t>CRM</w:t>
      </w:r>
      <w:r w:rsidR="001D1B7E" w:rsidRPr="00B958F9">
        <w:rPr>
          <w:rFonts w:ascii="Times New Roman" w:hAnsi="Times New Roman" w:cs="Times New Roman"/>
          <w:sz w:val="28"/>
          <w:szCs w:val="28"/>
        </w:rPr>
        <w:t xml:space="preserve"> (сбор информации о клиентов для удовлетворения их</w:t>
      </w:r>
      <w:r w:rsidRPr="00B958F9">
        <w:rPr>
          <w:rFonts w:ascii="Times New Roman" w:hAnsi="Times New Roman" w:cs="Times New Roman"/>
          <w:sz w:val="28"/>
          <w:szCs w:val="28"/>
        </w:rPr>
        <w:t xml:space="preserve"> и других заинтересованных сторон</w:t>
      </w:r>
      <w:r w:rsidR="001D1B7E" w:rsidRPr="00B958F9">
        <w:rPr>
          <w:rFonts w:ascii="Times New Roman" w:hAnsi="Times New Roman" w:cs="Times New Roman"/>
          <w:sz w:val="28"/>
          <w:szCs w:val="28"/>
        </w:rPr>
        <w:t>)</w:t>
      </w:r>
      <w:r w:rsidRPr="00B958F9">
        <w:rPr>
          <w:rFonts w:ascii="Times New Roman" w:hAnsi="Times New Roman" w:cs="Times New Roman"/>
          <w:sz w:val="28"/>
          <w:szCs w:val="28"/>
        </w:rPr>
        <w:t xml:space="preserve"> ведет к увеличению финансовых </w:t>
      </w:r>
      <w:r w:rsidR="001D1B7E" w:rsidRPr="00B958F9">
        <w:rPr>
          <w:rFonts w:ascii="Times New Roman" w:hAnsi="Times New Roman" w:cs="Times New Roman"/>
          <w:sz w:val="28"/>
          <w:szCs w:val="28"/>
        </w:rPr>
        <w:t>показателей.</w:t>
      </w:r>
      <w:r w:rsidR="005A3D6B" w:rsidRPr="00B958F9">
        <w:rPr>
          <w:rStyle w:val="a5"/>
          <w:rFonts w:ascii="Times New Roman" w:hAnsi="Times New Roman" w:cs="Times New Roman"/>
          <w:sz w:val="28"/>
          <w:szCs w:val="28"/>
        </w:rPr>
        <w:footnoteReference w:id="15"/>
      </w:r>
      <w:r w:rsidR="001D1B7E" w:rsidRPr="00B958F9">
        <w:rPr>
          <w:rFonts w:ascii="Times New Roman" w:hAnsi="Times New Roman" w:cs="Times New Roman"/>
          <w:sz w:val="28"/>
          <w:szCs w:val="28"/>
        </w:rPr>
        <w:t xml:space="preserve"> Подобная ситуация как раз и наблюдается на рынке электронной коммерции, которая демонстрирует впечатляющие показатели роста и денежного оборота. </w:t>
      </w:r>
    </w:p>
    <w:p w:rsidR="000B5A5D" w:rsidRPr="000B5A5D" w:rsidRDefault="000B5A5D"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электронная коммерция завоевала свою нишу на рынке за рекордные несколько лет, став той сферой, где компании пересмотрели не только то, как они взаимодействуют с реальными и потенциальными клиентами, но и саму менеджерскую систему управления внутри них. Все эти нововведения основаны на данных, получаемые с помощью С</w:t>
      </w:r>
      <w:r>
        <w:rPr>
          <w:rFonts w:ascii="Times New Roman" w:hAnsi="Times New Roman" w:cs="Times New Roman"/>
          <w:sz w:val="28"/>
          <w:szCs w:val="28"/>
          <w:lang w:val="en-US"/>
        </w:rPr>
        <w:t>RM</w:t>
      </w:r>
      <w:r>
        <w:rPr>
          <w:rFonts w:ascii="Times New Roman" w:hAnsi="Times New Roman" w:cs="Times New Roman"/>
          <w:sz w:val="28"/>
          <w:szCs w:val="28"/>
        </w:rPr>
        <w:t xml:space="preserve"> сервисов, и варьируются они в зависимости от рассматриваемого потребительского общества.</w:t>
      </w:r>
      <w:r w:rsidR="00E045AC">
        <w:rPr>
          <w:rFonts w:ascii="Times New Roman" w:hAnsi="Times New Roman" w:cs="Times New Roman"/>
          <w:sz w:val="28"/>
          <w:szCs w:val="28"/>
        </w:rPr>
        <w:t xml:space="preserve"> Особого внимания заслуживает Норвегия – самая маленькая скандинавская страна, но при этом обладающая самой эффективной экономической системой. Благополучие, достигнутое не только правильно диверсифицированной экономикой, но и верно выбранная стратегия развития </w:t>
      </w:r>
      <w:r w:rsidR="00E045AC">
        <w:rPr>
          <w:rFonts w:ascii="Times New Roman" w:hAnsi="Times New Roman" w:cs="Times New Roman"/>
          <w:sz w:val="28"/>
          <w:szCs w:val="28"/>
        </w:rPr>
        <w:lastRenderedPageBreak/>
        <w:t xml:space="preserve">технологий и электронного бизнеса обеспечили ей стабильный рост и развитие, которые способствуют росту покупательской способности. Во второй главе данного исследования будут подробно рассмотрены основные составляющие электронного бизнеса в Норвегии: экономический климат страны, политика правительства, направленное на развитие электронных инструментов внутри страны и внешнеэкономической стратегии, сложившееся потребительское поведение, факторы на это повлиявшие, и то, как на основе имеющихся о покупателях норвежские модели В2В и С2С организовывают свой бизнес.   </w:t>
      </w:r>
    </w:p>
    <w:p w:rsidR="00E153BB" w:rsidRPr="00B958F9" w:rsidRDefault="00E153BB" w:rsidP="00256645">
      <w:pPr>
        <w:spacing w:line="360" w:lineRule="auto"/>
        <w:jc w:val="both"/>
        <w:rPr>
          <w:rFonts w:ascii="Times New Roman" w:hAnsi="Times New Roman" w:cs="Times New Roman"/>
          <w:sz w:val="28"/>
          <w:szCs w:val="28"/>
        </w:rPr>
      </w:pPr>
    </w:p>
    <w:p w:rsidR="000B5A5D" w:rsidRDefault="000B5A5D"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045AC" w:rsidRDefault="00E045AC" w:rsidP="00256645">
      <w:pPr>
        <w:spacing w:line="360" w:lineRule="auto"/>
        <w:jc w:val="both"/>
        <w:rPr>
          <w:rFonts w:ascii="Times New Roman" w:hAnsi="Times New Roman" w:cs="Times New Roman"/>
          <w:b/>
          <w:sz w:val="28"/>
          <w:szCs w:val="28"/>
        </w:rPr>
      </w:pPr>
    </w:p>
    <w:p w:rsidR="00E153BB" w:rsidRPr="00B958F9" w:rsidRDefault="00E153BB" w:rsidP="00C67577">
      <w:pPr>
        <w:pStyle w:val="1"/>
        <w:rPr>
          <w:rFonts w:ascii="Times New Roman" w:hAnsi="Times New Roman" w:cs="Times New Roman"/>
          <w:b/>
          <w:sz w:val="28"/>
          <w:szCs w:val="28"/>
        </w:rPr>
      </w:pPr>
      <w:bookmarkStart w:id="12" w:name="_Toc41666307"/>
      <w:r w:rsidRPr="00B958F9">
        <w:rPr>
          <w:rFonts w:ascii="Times New Roman" w:hAnsi="Times New Roman" w:cs="Times New Roman"/>
          <w:b/>
          <w:sz w:val="28"/>
          <w:szCs w:val="28"/>
        </w:rPr>
        <w:lastRenderedPageBreak/>
        <w:t xml:space="preserve">Глава 2. </w:t>
      </w:r>
      <w:r w:rsidR="008441E6">
        <w:rPr>
          <w:rFonts w:ascii="Times New Roman" w:hAnsi="Times New Roman" w:cs="Times New Roman"/>
          <w:b/>
          <w:sz w:val="28"/>
          <w:szCs w:val="28"/>
        </w:rPr>
        <w:t>Организация э</w:t>
      </w:r>
      <w:r w:rsidR="005E2472" w:rsidRPr="00B958F9">
        <w:rPr>
          <w:rFonts w:ascii="Times New Roman" w:hAnsi="Times New Roman" w:cs="Times New Roman"/>
          <w:b/>
          <w:sz w:val="28"/>
          <w:szCs w:val="28"/>
        </w:rPr>
        <w:t>лектронн</w:t>
      </w:r>
      <w:r w:rsidR="008441E6">
        <w:rPr>
          <w:rFonts w:ascii="Times New Roman" w:hAnsi="Times New Roman" w:cs="Times New Roman"/>
          <w:b/>
          <w:sz w:val="28"/>
          <w:szCs w:val="28"/>
        </w:rPr>
        <w:t>ой</w:t>
      </w:r>
      <w:r w:rsidR="005E2472" w:rsidRPr="00B958F9">
        <w:rPr>
          <w:rFonts w:ascii="Times New Roman" w:hAnsi="Times New Roman" w:cs="Times New Roman"/>
          <w:b/>
          <w:sz w:val="28"/>
          <w:szCs w:val="28"/>
        </w:rPr>
        <w:t xml:space="preserve"> коммерци</w:t>
      </w:r>
      <w:r w:rsidR="008441E6">
        <w:rPr>
          <w:rFonts w:ascii="Times New Roman" w:hAnsi="Times New Roman" w:cs="Times New Roman"/>
          <w:b/>
          <w:sz w:val="28"/>
          <w:szCs w:val="28"/>
        </w:rPr>
        <w:t>и</w:t>
      </w:r>
      <w:r w:rsidR="005E2472" w:rsidRPr="00B958F9">
        <w:rPr>
          <w:rFonts w:ascii="Times New Roman" w:hAnsi="Times New Roman" w:cs="Times New Roman"/>
          <w:b/>
          <w:sz w:val="28"/>
          <w:szCs w:val="28"/>
        </w:rPr>
        <w:t xml:space="preserve"> в Норвегии</w:t>
      </w:r>
      <w:bookmarkEnd w:id="12"/>
    </w:p>
    <w:p w:rsidR="007341EB" w:rsidRDefault="00F94E22" w:rsidP="00C67577">
      <w:pPr>
        <w:pStyle w:val="2"/>
        <w:rPr>
          <w:rFonts w:ascii="Times New Roman" w:hAnsi="Times New Roman" w:cs="Times New Roman"/>
          <w:b/>
          <w:bCs/>
          <w:sz w:val="28"/>
          <w:szCs w:val="28"/>
        </w:rPr>
      </w:pPr>
      <w:bookmarkStart w:id="13" w:name="_Toc41666308"/>
      <w:r>
        <w:rPr>
          <w:rFonts w:ascii="Times New Roman" w:hAnsi="Times New Roman" w:cs="Times New Roman"/>
          <w:b/>
          <w:bCs/>
          <w:sz w:val="28"/>
          <w:szCs w:val="28"/>
        </w:rPr>
        <w:t>2.1</w:t>
      </w:r>
      <w:r w:rsidR="00ED5999" w:rsidRPr="00F94E22">
        <w:rPr>
          <w:rFonts w:ascii="Times New Roman" w:hAnsi="Times New Roman" w:cs="Times New Roman"/>
          <w:b/>
          <w:bCs/>
          <w:sz w:val="28"/>
          <w:szCs w:val="28"/>
        </w:rPr>
        <w:t xml:space="preserve"> Электронный бизнес в </w:t>
      </w:r>
      <w:r w:rsidR="00A32FB1" w:rsidRPr="00F94E22">
        <w:rPr>
          <w:rFonts w:ascii="Times New Roman" w:hAnsi="Times New Roman" w:cs="Times New Roman"/>
          <w:b/>
          <w:bCs/>
          <w:sz w:val="28"/>
          <w:szCs w:val="28"/>
        </w:rPr>
        <w:t>Скандинавии</w:t>
      </w:r>
      <w:r w:rsidR="008441E6">
        <w:rPr>
          <w:rFonts w:ascii="Times New Roman" w:hAnsi="Times New Roman" w:cs="Times New Roman"/>
          <w:b/>
          <w:bCs/>
          <w:sz w:val="28"/>
          <w:szCs w:val="28"/>
        </w:rPr>
        <w:t>: с</w:t>
      </w:r>
      <w:r w:rsidR="00DD6570" w:rsidRPr="00F94E22">
        <w:rPr>
          <w:rFonts w:ascii="Times New Roman" w:hAnsi="Times New Roman" w:cs="Times New Roman"/>
          <w:b/>
          <w:bCs/>
          <w:sz w:val="28"/>
          <w:szCs w:val="28"/>
        </w:rPr>
        <w:t>овременное состояние</w:t>
      </w:r>
      <w:r w:rsidR="008441E6">
        <w:rPr>
          <w:rFonts w:ascii="Times New Roman" w:hAnsi="Times New Roman" w:cs="Times New Roman"/>
          <w:b/>
          <w:bCs/>
          <w:sz w:val="28"/>
          <w:szCs w:val="28"/>
        </w:rPr>
        <w:t xml:space="preserve"> и о</w:t>
      </w:r>
      <w:r w:rsidR="00DD6570" w:rsidRPr="00F94E22">
        <w:rPr>
          <w:rFonts w:ascii="Times New Roman" w:hAnsi="Times New Roman" w:cs="Times New Roman"/>
          <w:b/>
          <w:bCs/>
          <w:sz w:val="28"/>
          <w:szCs w:val="28"/>
        </w:rPr>
        <w:t>сновные тенденции</w:t>
      </w:r>
      <w:bookmarkEnd w:id="13"/>
      <w:r>
        <w:rPr>
          <w:rFonts w:ascii="Times New Roman" w:hAnsi="Times New Roman" w:cs="Times New Roman"/>
          <w:b/>
          <w:bCs/>
          <w:sz w:val="28"/>
          <w:szCs w:val="28"/>
        </w:rPr>
        <w:t xml:space="preserve"> </w:t>
      </w:r>
    </w:p>
    <w:p w:rsidR="00A327E2" w:rsidRPr="00A327E2" w:rsidRDefault="00A327E2" w:rsidP="00A327E2"/>
    <w:p w:rsidR="00A32FB1" w:rsidRPr="00B958F9" w:rsidRDefault="0007556B"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Скандинавские страны являются одними из самых развитых стран Европы, поэтому электронный бизнес захватил их быстро и стремительно. Компания </w:t>
      </w:r>
      <w:proofErr w:type="spellStart"/>
      <w:r w:rsidRPr="00B958F9">
        <w:rPr>
          <w:rFonts w:ascii="Times New Roman" w:hAnsi="Times New Roman" w:cs="Times New Roman"/>
          <w:sz w:val="28"/>
          <w:szCs w:val="28"/>
          <w:lang w:val="en-US"/>
        </w:rPr>
        <w:t>PostNord</w:t>
      </w:r>
      <w:proofErr w:type="spellEnd"/>
      <w:r w:rsidRPr="00B958F9">
        <w:rPr>
          <w:rFonts w:ascii="Times New Roman" w:hAnsi="Times New Roman" w:cs="Times New Roman"/>
          <w:sz w:val="28"/>
          <w:szCs w:val="28"/>
        </w:rPr>
        <w:t xml:space="preserve"> изучает электронную коммерцию Северных регионов на протяжении десяти лет, с момент как элек</w:t>
      </w:r>
      <w:r w:rsidR="00EE21B9" w:rsidRPr="00B958F9">
        <w:rPr>
          <w:rFonts w:ascii="Times New Roman" w:hAnsi="Times New Roman" w:cs="Times New Roman"/>
          <w:sz w:val="28"/>
          <w:szCs w:val="28"/>
        </w:rPr>
        <w:t xml:space="preserve">тронный рынок стал завоевывать свое место среди этого развивающегося бизнеса. Однако если раньше, они изучали каждую страну отдельно, фокусируясь на отличительных особенностях покупателей из Дании, Норвегии, Швеции и Финляндии (например, датчане предпочитают, чтобы их товары были доставлены курьером непосредственно “до двери”, а шведы – забирать покупки, совершенные онлайн, из ближайшего аутлета), то в своем последнем докладе эксперты пришли к выводу, что потребительское поведение во всех субъектах региона очень схоже, поэтому для понимания динамики развития электронной коммерции в Норвегии важно посмотреть, как рынок развивается и в соседних странах. Стремление к свободе выбора касается не только политического климата в регионе, но и в наличии различных способ оплаты онлайн, которые каждая компания должна представлять, чтобы завоевать доверие покупателя. Этих способов должно быть как минимум три: оплата банковской картой, перевод денежных средств на счет или через банк. В последнее время набирает тренд оплаты напрямую через приложения, которые связаны с банковскими счетами: </w:t>
      </w:r>
      <w:proofErr w:type="spellStart"/>
      <w:r w:rsidR="00EE21B9" w:rsidRPr="00B958F9">
        <w:rPr>
          <w:rFonts w:ascii="Times New Roman" w:hAnsi="Times New Roman" w:cs="Times New Roman"/>
          <w:sz w:val="28"/>
          <w:szCs w:val="28"/>
        </w:rPr>
        <w:t>Swish</w:t>
      </w:r>
      <w:proofErr w:type="spellEnd"/>
      <w:r w:rsidR="00EE21B9" w:rsidRPr="00B958F9">
        <w:rPr>
          <w:rFonts w:ascii="Times New Roman" w:hAnsi="Times New Roman" w:cs="Times New Roman"/>
          <w:sz w:val="28"/>
          <w:szCs w:val="28"/>
        </w:rPr>
        <w:t xml:space="preserve"> в Швеции, </w:t>
      </w:r>
      <w:proofErr w:type="spellStart"/>
      <w:r w:rsidR="00EE21B9" w:rsidRPr="00B958F9">
        <w:rPr>
          <w:rFonts w:ascii="Times New Roman" w:hAnsi="Times New Roman" w:cs="Times New Roman"/>
          <w:sz w:val="28"/>
          <w:szCs w:val="28"/>
        </w:rPr>
        <w:t>Vipps</w:t>
      </w:r>
      <w:proofErr w:type="spellEnd"/>
      <w:r w:rsidR="00EE21B9" w:rsidRPr="00B958F9">
        <w:rPr>
          <w:rFonts w:ascii="Times New Roman" w:hAnsi="Times New Roman" w:cs="Times New Roman"/>
          <w:sz w:val="28"/>
          <w:szCs w:val="28"/>
        </w:rPr>
        <w:t xml:space="preserve"> в Норвегии и </w:t>
      </w:r>
      <w:proofErr w:type="spellStart"/>
      <w:r w:rsidR="00EE21B9" w:rsidRPr="00B958F9">
        <w:rPr>
          <w:rFonts w:ascii="Times New Roman" w:hAnsi="Times New Roman" w:cs="Times New Roman"/>
          <w:sz w:val="28"/>
          <w:szCs w:val="28"/>
        </w:rPr>
        <w:t>MobilePay</w:t>
      </w:r>
      <w:proofErr w:type="spellEnd"/>
      <w:r w:rsidR="00EE21B9" w:rsidRPr="00B958F9">
        <w:rPr>
          <w:rFonts w:ascii="Times New Roman" w:hAnsi="Times New Roman" w:cs="Times New Roman"/>
          <w:sz w:val="28"/>
          <w:szCs w:val="28"/>
        </w:rPr>
        <w:t xml:space="preserve"> в Дании.</w:t>
      </w:r>
    </w:p>
    <w:p w:rsidR="00B966DA" w:rsidRPr="00B958F9" w:rsidRDefault="00604591"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Норвежские покупатели становятся все более искушенными и ценят безопасными онлайн сервисов превыше всего, поэтому современные компании стараются сделать все, чтобы дать своим клиентам полностью контролировать процесс до, вовремя и после совершения покупки. Особенно важен момент доставки: они хотят получать свои </w:t>
      </w:r>
      <w:r w:rsidR="00CE10A1" w:rsidRPr="00B958F9">
        <w:rPr>
          <w:rFonts w:ascii="Times New Roman" w:hAnsi="Times New Roman" w:cs="Times New Roman"/>
          <w:sz w:val="28"/>
          <w:szCs w:val="28"/>
        </w:rPr>
        <w:t>товары,</w:t>
      </w:r>
      <w:r w:rsidRPr="00B958F9">
        <w:rPr>
          <w:rFonts w:ascii="Times New Roman" w:hAnsi="Times New Roman" w:cs="Times New Roman"/>
          <w:sz w:val="28"/>
          <w:szCs w:val="28"/>
        </w:rPr>
        <w:t xml:space="preserve"> где угодно и когда угодно, что еще раз доказывает, что если какой-либо бренд хочет быть </w:t>
      </w:r>
      <w:r w:rsidRPr="00B958F9">
        <w:rPr>
          <w:rFonts w:ascii="Times New Roman" w:hAnsi="Times New Roman" w:cs="Times New Roman"/>
          <w:sz w:val="28"/>
          <w:szCs w:val="28"/>
        </w:rPr>
        <w:lastRenderedPageBreak/>
        <w:t xml:space="preserve">успешным, то он должен быть максимально гибким и </w:t>
      </w:r>
      <w:r w:rsidR="00CE10A1" w:rsidRPr="00B958F9">
        <w:rPr>
          <w:rFonts w:ascii="Times New Roman" w:hAnsi="Times New Roman" w:cs="Times New Roman"/>
          <w:sz w:val="28"/>
          <w:szCs w:val="28"/>
        </w:rPr>
        <w:t>подстраивается</w:t>
      </w:r>
      <w:r w:rsidRPr="00B958F9">
        <w:rPr>
          <w:rFonts w:ascii="Times New Roman" w:hAnsi="Times New Roman" w:cs="Times New Roman"/>
          <w:sz w:val="28"/>
          <w:szCs w:val="28"/>
        </w:rPr>
        <w:t xml:space="preserve"> под </w:t>
      </w:r>
      <w:r w:rsidR="00CE10A1" w:rsidRPr="00B958F9">
        <w:rPr>
          <w:rFonts w:ascii="Times New Roman" w:hAnsi="Times New Roman" w:cs="Times New Roman"/>
          <w:sz w:val="28"/>
          <w:szCs w:val="28"/>
        </w:rPr>
        <w:t>постоянно</w:t>
      </w:r>
      <w:r w:rsidRPr="00B958F9">
        <w:rPr>
          <w:rFonts w:ascii="Times New Roman" w:hAnsi="Times New Roman" w:cs="Times New Roman"/>
          <w:sz w:val="28"/>
          <w:szCs w:val="28"/>
        </w:rPr>
        <w:t xml:space="preserve"> </w:t>
      </w:r>
      <w:r w:rsidR="00CE10A1" w:rsidRPr="00B958F9">
        <w:rPr>
          <w:rFonts w:ascii="Times New Roman" w:hAnsi="Times New Roman" w:cs="Times New Roman"/>
          <w:sz w:val="28"/>
          <w:szCs w:val="28"/>
        </w:rPr>
        <w:t>изменчивый</w:t>
      </w:r>
      <w:r w:rsidRPr="00B958F9">
        <w:rPr>
          <w:rFonts w:ascii="Times New Roman" w:hAnsi="Times New Roman" w:cs="Times New Roman"/>
          <w:sz w:val="28"/>
          <w:szCs w:val="28"/>
        </w:rPr>
        <w:t xml:space="preserve"> вкус. </w:t>
      </w:r>
      <w:r w:rsidR="00B966DA" w:rsidRPr="00B958F9">
        <w:rPr>
          <w:rFonts w:ascii="Times New Roman" w:hAnsi="Times New Roman" w:cs="Times New Roman"/>
          <w:sz w:val="28"/>
          <w:szCs w:val="28"/>
        </w:rPr>
        <w:t xml:space="preserve">Основной проблемой является совершение возврата. Поскольку Норвегия не входит в ЕС, отправляемым назад покупкам может быть потребоваться значительное количество времени, чтобы быть доставленным обратно, а соответственно перечисление денежных средств на карту покупателя тоже будет задержана. </w:t>
      </w:r>
      <w:r w:rsidRPr="00B958F9">
        <w:rPr>
          <w:rFonts w:ascii="Times New Roman" w:hAnsi="Times New Roman" w:cs="Times New Roman"/>
          <w:sz w:val="28"/>
          <w:szCs w:val="28"/>
        </w:rPr>
        <w:t xml:space="preserve">В связи с этим </w:t>
      </w:r>
      <w:r w:rsidR="00CE10A1" w:rsidRPr="00B958F9">
        <w:rPr>
          <w:rFonts w:ascii="Times New Roman" w:hAnsi="Times New Roman" w:cs="Times New Roman"/>
          <w:sz w:val="28"/>
          <w:szCs w:val="28"/>
        </w:rPr>
        <w:t>популярность</w:t>
      </w:r>
      <w:r w:rsidRPr="00B958F9">
        <w:rPr>
          <w:rFonts w:ascii="Times New Roman" w:hAnsi="Times New Roman" w:cs="Times New Roman"/>
          <w:sz w:val="28"/>
          <w:szCs w:val="28"/>
        </w:rPr>
        <w:t xml:space="preserve"> </w:t>
      </w:r>
      <w:r w:rsidRPr="00B958F9">
        <w:rPr>
          <w:rFonts w:ascii="Times New Roman" w:hAnsi="Times New Roman" w:cs="Times New Roman"/>
          <w:sz w:val="28"/>
          <w:szCs w:val="28"/>
          <w:lang w:val="en-US"/>
        </w:rPr>
        <w:t>Amazon</w:t>
      </w:r>
      <w:r w:rsidRPr="00B958F9">
        <w:rPr>
          <w:rFonts w:ascii="Times New Roman" w:hAnsi="Times New Roman" w:cs="Times New Roman"/>
          <w:sz w:val="28"/>
          <w:szCs w:val="28"/>
        </w:rPr>
        <w:t xml:space="preserve"> с их </w:t>
      </w:r>
      <w:r w:rsidR="00CE10A1" w:rsidRPr="00B958F9">
        <w:rPr>
          <w:rFonts w:ascii="Times New Roman" w:hAnsi="Times New Roman" w:cs="Times New Roman"/>
          <w:sz w:val="28"/>
          <w:szCs w:val="28"/>
        </w:rPr>
        <w:t>экспресс</w:t>
      </w:r>
      <w:r w:rsidRPr="00B958F9">
        <w:rPr>
          <w:rFonts w:ascii="Times New Roman" w:hAnsi="Times New Roman" w:cs="Times New Roman"/>
          <w:sz w:val="28"/>
          <w:szCs w:val="28"/>
        </w:rPr>
        <w:t xml:space="preserve">-доставкой набирает огромную </w:t>
      </w:r>
      <w:r w:rsidR="00CE10A1" w:rsidRPr="00B958F9">
        <w:rPr>
          <w:rFonts w:ascii="Times New Roman" w:hAnsi="Times New Roman" w:cs="Times New Roman"/>
          <w:sz w:val="28"/>
          <w:szCs w:val="28"/>
        </w:rPr>
        <w:t>популярность</w:t>
      </w:r>
      <w:r w:rsidRPr="00B958F9">
        <w:rPr>
          <w:rFonts w:ascii="Times New Roman" w:hAnsi="Times New Roman" w:cs="Times New Roman"/>
          <w:sz w:val="28"/>
          <w:szCs w:val="28"/>
        </w:rPr>
        <w:t xml:space="preserve">. </w:t>
      </w:r>
      <w:r w:rsidR="00A42F09" w:rsidRPr="00B958F9">
        <w:rPr>
          <w:rFonts w:ascii="Times New Roman" w:hAnsi="Times New Roman" w:cs="Times New Roman"/>
          <w:sz w:val="28"/>
          <w:szCs w:val="28"/>
        </w:rPr>
        <w:t xml:space="preserve">Понимая </w:t>
      </w:r>
      <w:r w:rsidR="00CE10A1" w:rsidRPr="00B958F9">
        <w:rPr>
          <w:rFonts w:ascii="Times New Roman" w:hAnsi="Times New Roman" w:cs="Times New Roman"/>
          <w:sz w:val="28"/>
          <w:szCs w:val="28"/>
        </w:rPr>
        <w:t>растущую</w:t>
      </w:r>
      <w:r w:rsidR="00A42F09" w:rsidRPr="00B958F9">
        <w:rPr>
          <w:rFonts w:ascii="Times New Roman" w:hAnsi="Times New Roman" w:cs="Times New Roman"/>
          <w:sz w:val="28"/>
          <w:szCs w:val="28"/>
        </w:rPr>
        <w:t xml:space="preserve"> конкуренцию, норвежские компании тоже пытаются адаптироваться. </w:t>
      </w:r>
      <w:r w:rsidR="00CE10A1" w:rsidRPr="00B958F9">
        <w:rPr>
          <w:rFonts w:ascii="Times New Roman" w:hAnsi="Times New Roman" w:cs="Times New Roman"/>
          <w:sz w:val="28"/>
          <w:szCs w:val="28"/>
        </w:rPr>
        <w:t xml:space="preserve">Первоначально большинство норвежских интернет-магазинов продавали либо свои собственные продукты, либо продукты локальных производителей, с которыми у низ были заключены контракты, но теперь подход меняется. Чтобы конкурировать на мировом рынке, норвежские предприниматели начинают мыслить глобально, вступают в партнерские отношения со странами, откуда, согласно собираемым ими данным, потребители заказывают больше всего. Примером является сайт </w:t>
      </w:r>
      <w:r w:rsidRPr="00B958F9">
        <w:rPr>
          <w:rFonts w:ascii="Times New Roman" w:hAnsi="Times New Roman" w:cs="Times New Roman"/>
          <w:sz w:val="28"/>
          <w:szCs w:val="28"/>
        </w:rPr>
        <w:t>wupti.com</w:t>
      </w:r>
      <w:r w:rsidR="00795150" w:rsidRPr="00B958F9">
        <w:rPr>
          <w:rFonts w:ascii="Times New Roman" w:hAnsi="Times New Roman" w:cs="Times New Roman"/>
          <w:sz w:val="28"/>
          <w:szCs w:val="28"/>
        </w:rPr>
        <w:t xml:space="preserve">. В топ пять стран, откуда заказывают покупатели входят Китай (34%), Великобритания (27%), США (23%), Швеция (13%) и Германия (8%). Основные выбираемые способы оплаты: дебетовая или кредитная карта (59%), </w:t>
      </w:r>
      <w:r w:rsidR="00AB6B20" w:rsidRPr="00B958F9">
        <w:rPr>
          <w:rFonts w:ascii="Times New Roman" w:hAnsi="Times New Roman" w:cs="Times New Roman"/>
          <w:sz w:val="28"/>
          <w:szCs w:val="28"/>
        </w:rPr>
        <w:t xml:space="preserve">сервисы </w:t>
      </w:r>
      <w:r w:rsidR="00795150" w:rsidRPr="00B958F9">
        <w:rPr>
          <w:rFonts w:ascii="Times New Roman" w:hAnsi="Times New Roman" w:cs="Times New Roman"/>
          <w:sz w:val="28"/>
          <w:szCs w:val="28"/>
          <w:lang w:val="en-US"/>
        </w:rPr>
        <w:t>Pay</w:t>
      </w:r>
      <w:r w:rsidR="00CA02B4" w:rsidRPr="00B958F9">
        <w:rPr>
          <w:rFonts w:ascii="Times New Roman" w:hAnsi="Times New Roman" w:cs="Times New Roman"/>
          <w:sz w:val="28"/>
          <w:szCs w:val="28"/>
          <w:lang w:val="en-US"/>
        </w:rPr>
        <w:t>P</w:t>
      </w:r>
      <w:r w:rsidR="00795150" w:rsidRPr="00B958F9">
        <w:rPr>
          <w:rFonts w:ascii="Times New Roman" w:hAnsi="Times New Roman" w:cs="Times New Roman"/>
          <w:sz w:val="28"/>
          <w:szCs w:val="28"/>
          <w:lang w:val="en-US"/>
        </w:rPr>
        <w:t>al</w:t>
      </w:r>
      <w:r w:rsidR="00795150" w:rsidRPr="00B958F9">
        <w:rPr>
          <w:rFonts w:ascii="Times New Roman" w:hAnsi="Times New Roman" w:cs="Times New Roman"/>
          <w:sz w:val="28"/>
          <w:szCs w:val="28"/>
        </w:rPr>
        <w:t xml:space="preserve"> </w:t>
      </w:r>
      <w:r w:rsidR="00AB6B20" w:rsidRPr="00B958F9">
        <w:rPr>
          <w:rFonts w:ascii="Times New Roman" w:hAnsi="Times New Roman" w:cs="Times New Roman"/>
          <w:sz w:val="28"/>
          <w:szCs w:val="28"/>
        </w:rPr>
        <w:t xml:space="preserve">или </w:t>
      </w:r>
      <w:r w:rsidR="00795150" w:rsidRPr="00B958F9">
        <w:rPr>
          <w:rFonts w:ascii="Times New Roman" w:hAnsi="Times New Roman" w:cs="Times New Roman"/>
          <w:sz w:val="28"/>
          <w:szCs w:val="28"/>
          <w:lang w:val="en-US"/>
        </w:rPr>
        <w:t>Payson</w:t>
      </w:r>
      <w:r w:rsidR="00795150" w:rsidRPr="00B958F9">
        <w:rPr>
          <w:rFonts w:ascii="Times New Roman" w:hAnsi="Times New Roman" w:cs="Times New Roman"/>
          <w:sz w:val="28"/>
          <w:szCs w:val="28"/>
        </w:rPr>
        <w:t xml:space="preserve"> (17</w:t>
      </w:r>
      <w:r w:rsidR="00AB6B20" w:rsidRPr="00B958F9">
        <w:rPr>
          <w:rFonts w:ascii="Times New Roman" w:hAnsi="Times New Roman" w:cs="Times New Roman"/>
          <w:sz w:val="28"/>
          <w:szCs w:val="28"/>
        </w:rPr>
        <w:t xml:space="preserve">%), </w:t>
      </w:r>
      <w:r w:rsidR="00AB6B20" w:rsidRPr="00B958F9">
        <w:rPr>
          <w:rFonts w:ascii="Times New Roman" w:hAnsi="Times New Roman" w:cs="Times New Roman"/>
          <w:sz w:val="28"/>
          <w:szCs w:val="28"/>
          <w:lang w:val="en-US"/>
        </w:rPr>
        <w:t>Invoice</w:t>
      </w:r>
      <w:r w:rsidR="00AB6B20" w:rsidRPr="00B958F9">
        <w:rPr>
          <w:rFonts w:ascii="Times New Roman" w:hAnsi="Times New Roman" w:cs="Times New Roman"/>
          <w:sz w:val="28"/>
          <w:szCs w:val="28"/>
        </w:rPr>
        <w:t xml:space="preserve"> (15%), приложение </w:t>
      </w:r>
      <w:proofErr w:type="spellStart"/>
      <w:r w:rsidR="00AB6B20" w:rsidRPr="00B958F9">
        <w:rPr>
          <w:rFonts w:ascii="Times New Roman" w:hAnsi="Times New Roman" w:cs="Times New Roman"/>
          <w:sz w:val="28"/>
          <w:szCs w:val="28"/>
          <w:lang w:val="en-US"/>
        </w:rPr>
        <w:t>Vipps</w:t>
      </w:r>
      <w:proofErr w:type="spellEnd"/>
      <w:r w:rsidR="00AB6B20" w:rsidRPr="00B958F9">
        <w:rPr>
          <w:rFonts w:ascii="Times New Roman" w:hAnsi="Times New Roman" w:cs="Times New Roman"/>
          <w:sz w:val="28"/>
          <w:szCs w:val="28"/>
        </w:rPr>
        <w:t xml:space="preserve"> (7%) и только 1% отдают предпочтение оплаты наличными при получении заказа.</w:t>
      </w:r>
    </w:p>
    <w:p w:rsidR="002F02E5" w:rsidRPr="00B958F9" w:rsidRDefault="002F02E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Особого внимания заслуживает торговая компания </w:t>
      </w:r>
      <w:proofErr w:type="spellStart"/>
      <w:r w:rsidRPr="00B958F9">
        <w:rPr>
          <w:rFonts w:ascii="Times New Roman" w:hAnsi="Times New Roman" w:cs="Times New Roman"/>
          <w:sz w:val="28"/>
          <w:szCs w:val="28"/>
        </w:rPr>
        <w:t>Bubbleroom</w:t>
      </w:r>
      <w:proofErr w:type="spellEnd"/>
      <w:r w:rsidRPr="00B958F9">
        <w:rPr>
          <w:rFonts w:ascii="Times New Roman" w:hAnsi="Times New Roman" w:cs="Times New Roman"/>
          <w:sz w:val="28"/>
          <w:szCs w:val="28"/>
        </w:rPr>
        <w:t>, которая сотрудничает с зарубежными брендами</w:t>
      </w:r>
      <w:r w:rsidR="00401750" w:rsidRPr="00B958F9">
        <w:rPr>
          <w:rFonts w:ascii="Times New Roman" w:hAnsi="Times New Roman" w:cs="Times New Roman"/>
          <w:sz w:val="28"/>
          <w:szCs w:val="28"/>
        </w:rPr>
        <w:t xml:space="preserve">, </w:t>
      </w:r>
      <w:r w:rsidRPr="00B958F9">
        <w:rPr>
          <w:rFonts w:ascii="Times New Roman" w:hAnsi="Times New Roman" w:cs="Times New Roman"/>
          <w:sz w:val="28"/>
          <w:szCs w:val="28"/>
        </w:rPr>
        <w:t>продает одежду и аксессуары для клиентов по всему Северному региону</w:t>
      </w:r>
      <w:r w:rsidR="00401750" w:rsidRPr="00B958F9">
        <w:rPr>
          <w:rFonts w:ascii="Times New Roman" w:hAnsi="Times New Roman" w:cs="Times New Roman"/>
          <w:sz w:val="28"/>
          <w:szCs w:val="28"/>
        </w:rPr>
        <w:t xml:space="preserve"> и имеет огромную клиентскую базу в Норвегии и Финляндии</w:t>
      </w:r>
      <w:r w:rsidRPr="00B958F9">
        <w:rPr>
          <w:rFonts w:ascii="Times New Roman" w:hAnsi="Times New Roman" w:cs="Times New Roman"/>
          <w:sz w:val="28"/>
          <w:szCs w:val="28"/>
        </w:rPr>
        <w:t>. Компания была основана в 2005 году и была пионером на шведском рынке электронной коммерции. В то же время бизнес работал в убыток</w:t>
      </w:r>
      <w:r w:rsidR="00401750" w:rsidRPr="00B958F9">
        <w:rPr>
          <w:rFonts w:ascii="Times New Roman" w:hAnsi="Times New Roman" w:cs="Times New Roman"/>
          <w:sz w:val="28"/>
          <w:szCs w:val="28"/>
        </w:rPr>
        <w:t>, но изменив подход, продемонстрировала, что скандинавские покупатели действительно похожи и именно на это стоит ориентироваться при выходе на рынок. Компания прошла путь о</w:t>
      </w:r>
      <w:r w:rsidRPr="00B958F9">
        <w:rPr>
          <w:rFonts w:ascii="Times New Roman" w:hAnsi="Times New Roman" w:cs="Times New Roman"/>
          <w:sz w:val="28"/>
          <w:szCs w:val="28"/>
        </w:rPr>
        <w:t xml:space="preserve">т убытка в 21 млн шведских крон в 2016 году до прибыли в 9 млн шведских крон в 2017 году. </w:t>
      </w:r>
      <w:r w:rsidRPr="00B958F9">
        <w:rPr>
          <w:rFonts w:ascii="Times New Roman" w:hAnsi="Times New Roman" w:cs="Times New Roman"/>
          <w:sz w:val="28"/>
          <w:szCs w:val="28"/>
        </w:rPr>
        <w:lastRenderedPageBreak/>
        <w:t xml:space="preserve">Продажи всему скандинавскому региону закономерны, </w:t>
      </w:r>
      <w:r w:rsidR="00401750" w:rsidRPr="00B958F9">
        <w:rPr>
          <w:rFonts w:ascii="Times New Roman" w:hAnsi="Times New Roman" w:cs="Times New Roman"/>
          <w:sz w:val="28"/>
          <w:szCs w:val="28"/>
        </w:rPr>
        <w:t>ведь они основаны на синергическом эффекте и захватывают весь регион.  Г</w:t>
      </w:r>
      <w:r w:rsidRPr="00B958F9">
        <w:rPr>
          <w:rFonts w:ascii="Times New Roman" w:hAnsi="Times New Roman" w:cs="Times New Roman"/>
          <w:sz w:val="28"/>
          <w:szCs w:val="28"/>
        </w:rPr>
        <w:t xml:space="preserve">енеральный директор </w:t>
      </w:r>
      <w:proofErr w:type="spellStart"/>
      <w:r w:rsidRPr="00B958F9">
        <w:rPr>
          <w:rFonts w:ascii="Times New Roman" w:hAnsi="Times New Roman" w:cs="Times New Roman"/>
          <w:sz w:val="28"/>
          <w:szCs w:val="28"/>
        </w:rPr>
        <w:t>Bubbleroom</w:t>
      </w:r>
      <w:proofErr w:type="spellEnd"/>
      <w:r w:rsidRPr="00B958F9">
        <w:rPr>
          <w:rFonts w:ascii="Times New Roman" w:hAnsi="Times New Roman" w:cs="Times New Roman"/>
          <w:sz w:val="28"/>
          <w:szCs w:val="28"/>
        </w:rPr>
        <w:t xml:space="preserve"> Вилле </w:t>
      </w:r>
      <w:proofErr w:type="spellStart"/>
      <w:r w:rsidRPr="00B958F9">
        <w:rPr>
          <w:rFonts w:ascii="Times New Roman" w:hAnsi="Times New Roman" w:cs="Times New Roman"/>
          <w:sz w:val="28"/>
          <w:szCs w:val="28"/>
        </w:rPr>
        <w:t>Кангасмуукко</w:t>
      </w:r>
      <w:proofErr w:type="spellEnd"/>
      <w:r w:rsidR="00401750" w:rsidRPr="00B958F9">
        <w:rPr>
          <w:rFonts w:ascii="Times New Roman" w:hAnsi="Times New Roman" w:cs="Times New Roman"/>
          <w:sz w:val="28"/>
          <w:szCs w:val="28"/>
        </w:rPr>
        <w:t xml:space="preserve"> является одной и</w:t>
      </w:r>
      <w:r w:rsidR="002B7888" w:rsidRPr="00B958F9">
        <w:rPr>
          <w:rFonts w:ascii="Times New Roman" w:hAnsi="Times New Roman" w:cs="Times New Roman"/>
          <w:sz w:val="28"/>
          <w:szCs w:val="28"/>
        </w:rPr>
        <w:t>з ключевых фигур в электронном бизнесе в Скандинавии. По его мнению, одни</w:t>
      </w:r>
      <w:r w:rsidR="0064590D" w:rsidRPr="00B958F9">
        <w:rPr>
          <w:rFonts w:ascii="Times New Roman" w:hAnsi="Times New Roman" w:cs="Times New Roman"/>
          <w:sz w:val="28"/>
          <w:szCs w:val="28"/>
        </w:rPr>
        <w:t xml:space="preserve"> </w:t>
      </w:r>
      <w:r w:rsidR="002B7888" w:rsidRPr="00B958F9">
        <w:rPr>
          <w:rFonts w:ascii="Times New Roman" w:hAnsi="Times New Roman" w:cs="Times New Roman"/>
          <w:sz w:val="28"/>
          <w:szCs w:val="28"/>
        </w:rPr>
        <w:t xml:space="preserve">и </w:t>
      </w:r>
      <w:r w:rsidR="0064590D" w:rsidRPr="00B958F9">
        <w:rPr>
          <w:rFonts w:ascii="Times New Roman" w:hAnsi="Times New Roman" w:cs="Times New Roman"/>
          <w:sz w:val="28"/>
          <w:szCs w:val="28"/>
        </w:rPr>
        <w:t xml:space="preserve">те </w:t>
      </w:r>
      <w:r w:rsidR="002B7888" w:rsidRPr="00B958F9">
        <w:rPr>
          <w:rFonts w:ascii="Times New Roman" w:hAnsi="Times New Roman" w:cs="Times New Roman"/>
          <w:sz w:val="28"/>
          <w:szCs w:val="28"/>
        </w:rPr>
        <w:t xml:space="preserve">же продукты </w:t>
      </w:r>
      <w:r w:rsidR="0064590D" w:rsidRPr="00B958F9">
        <w:rPr>
          <w:rFonts w:ascii="Times New Roman" w:hAnsi="Times New Roman" w:cs="Times New Roman"/>
          <w:sz w:val="28"/>
          <w:szCs w:val="28"/>
        </w:rPr>
        <w:t xml:space="preserve">востребованы везде, даже если отдельные тенденции могут несколько отличаться. </w:t>
      </w:r>
      <w:r w:rsidRPr="00B958F9">
        <w:rPr>
          <w:rFonts w:ascii="Times New Roman" w:hAnsi="Times New Roman" w:cs="Times New Roman"/>
          <w:sz w:val="28"/>
          <w:szCs w:val="28"/>
        </w:rPr>
        <w:t xml:space="preserve">Например, в Норвегии более дорогие зимние шведские зимние куртки </w:t>
      </w:r>
      <w:r w:rsidR="0064590D" w:rsidRPr="00B958F9">
        <w:rPr>
          <w:rFonts w:ascii="Times New Roman" w:hAnsi="Times New Roman" w:cs="Times New Roman"/>
          <w:sz w:val="28"/>
          <w:szCs w:val="28"/>
        </w:rPr>
        <w:t>очень</w:t>
      </w:r>
      <w:r w:rsidRPr="00B958F9">
        <w:rPr>
          <w:rFonts w:ascii="Times New Roman" w:hAnsi="Times New Roman" w:cs="Times New Roman"/>
          <w:sz w:val="28"/>
          <w:szCs w:val="28"/>
        </w:rPr>
        <w:t xml:space="preserve"> популярны</w:t>
      </w:r>
      <w:r w:rsidR="0064590D" w:rsidRPr="00B958F9">
        <w:rPr>
          <w:rFonts w:ascii="Times New Roman" w:hAnsi="Times New Roman" w:cs="Times New Roman"/>
          <w:sz w:val="28"/>
          <w:szCs w:val="28"/>
        </w:rPr>
        <w:t xml:space="preserve"> из сезона в сезон</w:t>
      </w:r>
      <w:r w:rsidRPr="00B958F9">
        <w:rPr>
          <w:rFonts w:ascii="Times New Roman" w:hAnsi="Times New Roman" w:cs="Times New Roman"/>
          <w:sz w:val="28"/>
          <w:szCs w:val="28"/>
        </w:rPr>
        <w:t>, в то время как финны предпочитают недорогую одежду.</w:t>
      </w:r>
    </w:p>
    <w:p w:rsidR="0064590D" w:rsidRPr="00B958F9" w:rsidRDefault="0064590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Однако компания признает уже упомянутую особенность: н</w:t>
      </w:r>
      <w:r w:rsidR="002F02E5" w:rsidRPr="00B958F9">
        <w:rPr>
          <w:rFonts w:ascii="Times New Roman" w:hAnsi="Times New Roman" w:cs="Times New Roman"/>
          <w:sz w:val="28"/>
          <w:szCs w:val="28"/>
        </w:rPr>
        <w:t>едостаточно иметь хорошие продукты и цены, чтобы противостоять конкурентам на современном рынке электронной коммерции»</w:t>
      </w:r>
      <w:r w:rsidRPr="00B958F9">
        <w:rPr>
          <w:rFonts w:ascii="Times New Roman" w:hAnsi="Times New Roman" w:cs="Times New Roman"/>
          <w:sz w:val="28"/>
          <w:szCs w:val="28"/>
        </w:rPr>
        <w:t xml:space="preserve">. </w:t>
      </w:r>
      <w:bookmarkStart w:id="14" w:name="_Hlk40885435"/>
      <w:proofErr w:type="spellStart"/>
      <w:r w:rsidR="002F02E5" w:rsidRPr="00B958F9">
        <w:rPr>
          <w:rFonts w:ascii="Times New Roman" w:hAnsi="Times New Roman" w:cs="Times New Roman"/>
          <w:sz w:val="28"/>
          <w:szCs w:val="28"/>
        </w:rPr>
        <w:t>Bubbleroom</w:t>
      </w:r>
      <w:proofErr w:type="spellEnd"/>
      <w:r w:rsidR="002F02E5" w:rsidRPr="00B958F9">
        <w:rPr>
          <w:rFonts w:ascii="Times New Roman" w:hAnsi="Times New Roman" w:cs="Times New Roman"/>
          <w:sz w:val="28"/>
          <w:szCs w:val="28"/>
        </w:rPr>
        <w:t xml:space="preserve"> </w:t>
      </w:r>
      <w:bookmarkEnd w:id="14"/>
      <w:r w:rsidR="002F02E5" w:rsidRPr="00B958F9">
        <w:rPr>
          <w:rFonts w:ascii="Times New Roman" w:hAnsi="Times New Roman" w:cs="Times New Roman"/>
          <w:sz w:val="28"/>
          <w:szCs w:val="28"/>
        </w:rPr>
        <w:t xml:space="preserve">адаптирует все коммуникации на местных языках, от веб-сайта до социальных сетей и отсылок, и </w:t>
      </w:r>
      <w:r w:rsidRPr="00B958F9">
        <w:rPr>
          <w:rFonts w:ascii="Times New Roman" w:hAnsi="Times New Roman" w:cs="Times New Roman"/>
          <w:sz w:val="28"/>
          <w:szCs w:val="28"/>
        </w:rPr>
        <w:t xml:space="preserve">их </w:t>
      </w:r>
      <w:r w:rsidR="002F02E5" w:rsidRPr="00B958F9">
        <w:rPr>
          <w:rFonts w:ascii="Times New Roman" w:hAnsi="Times New Roman" w:cs="Times New Roman"/>
          <w:sz w:val="28"/>
          <w:szCs w:val="28"/>
        </w:rPr>
        <w:t>перевод</w:t>
      </w:r>
      <w:r w:rsidRPr="00B958F9">
        <w:rPr>
          <w:rFonts w:ascii="Times New Roman" w:hAnsi="Times New Roman" w:cs="Times New Roman"/>
          <w:sz w:val="28"/>
          <w:szCs w:val="28"/>
        </w:rPr>
        <w:t xml:space="preserve"> всегда </w:t>
      </w:r>
      <w:r w:rsidR="002F02E5" w:rsidRPr="00B958F9">
        <w:rPr>
          <w:rFonts w:ascii="Times New Roman" w:hAnsi="Times New Roman" w:cs="Times New Roman"/>
          <w:sz w:val="28"/>
          <w:szCs w:val="28"/>
        </w:rPr>
        <w:t xml:space="preserve">гарантирован. Обслуживание клиентов также передается местным </w:t>
      </w:r>
      <w:r w:rsidRPr="00B958F9">
        <w:rPr>
          <w:rFonts w:ascii="Times New Roman" w:hAnsi="Times New Roman" w:cs="Times New Roman"/>
          <w:sz w:val="28"/>
          <w:szCs w:val="28"/>
        </w:rPr>
        <w:t>менеджерам. Например, если покупатель совершает заказ из Норвегии, то с ним сотрудничает уже отдельный менеджер, который владеет норвежским и прошел интенсивную программу п работе с клиентами.</w:t>
      </w:r>
    </w:p>
    <w:p w:rsidR="0064590D" w:rsidRPr="00B958F9" w:rsidRDefault="0064590D"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В соответствии со стремительно меняющейся динамикой, компании вынуждены адаптировать и то, как ни презентуют свой продует. Теперь на веб-сайты добавляют видео, дают возможность покупателям загружать собственные отзывы, величающие в себя приложения в виде фото и видео приобретенных товаров. </w:t>
      </w:r>
    </w:p>
    <w:p w:rsidR="00CB5537" w:rsidRPr="00B958F9" w:rsidRDefault="002F02E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Норвегия - самая богатая страна в скандинавском регионе</w:t>
      </w:r>
      <w:r w:rsidR="0064590D" w:rsidRPr="00B958F9">
        <w:rPr>
          <w:rFonts w:ascii="Times New Roman" w:hAnsi="Times New Roman" w:cs="Times New Roman"/>
          <w:sz w:val="28"/>
          <w:szCs w:val="28"/>
        </w:rPr>
        <w:t xml:space="preserve"> из расчета</w:t>
      </w:r>
      <w:r w:rsidRPr="00B958F9">
        <w:rPr>
          <w:rFonts w:ascii="Times New Roman" w:hAnsi="Times New Roman" w:cs="Times New Roman"/>
          <w:sz w:val="28"/>
          <w:szCs w:val="28"/>
        </w:rPr>
        <w:t xml:space="preserve"> ВВП на душу населения. </w:t>
      </w:r>
      <w:r w:rsidR="00CB5537" w:rsidRPr="00B958F9">
        <w:rPr>
          <w:rFonts w:ascii="Times New Roman" w:hAnsi="Times New Roman" w:cs="Times New Roman"/>
          <w:sz w:val="28"/>
          <w:szCs w:val="28"/>
        </w:rPr>
        <w:t xml:space="preserve">По оценкам МВФ, ВВП на душу населения по ППС Норвегии в 2018 году составил 66,1 тыс. межд. долл./чел., благодаря чему страна вошла в десятку лидеров в мире по этому показателю. Кроме того, Норвегия занимает первую строчку в рейтинге стран по индексу </w:t>
      </w:r>
      <w:r w:rsidR="00CB5537" w:rsidRPr="00B958F9">
        <w:rPr>
          <w:rFonts w:ascii="Times New Roman" w:hAnsi="Times New Roman" w:cs="Times New Roman"/>
          <w:sz w:val="28"/>
          <w:szCs w:val="28"/>
        </w:rPr>
        <w:lastRenderedPageBreak/>
        <w:t>человеческого развития: в 2017 году значение показателя составило 0,953.</w:t>
      </w:r>
      <w:r w:rsidR="00CB5537" w:rsidRPr="00B958F9">
        <w:rPr>
          <w:rStyle w:val="a5"/>
          <w:rFonts w:ascii="Times New Roman" w:hAnsi="Times New Roman" w:cs="Times New Roman"/>
          <w:sz w:val="28"/>
          <w:szCs w:val="28"/>
        </w:rPr>
        <w:footnoteReference w:id="16"/>
      </w:r>
      <w:r w:rsidR="00CB5537"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Поэтому неудивительно, что норвежцы демонстрируют высокую среднюю сумму покупки на одного потребителя </w:t>
      </w:r>
      <w:r w:rsidR="00CB5537" w:rsidRPr="00B958F9">
        <w:rPr>
          <w:rFonts w:ascii="Times New Roman" w:hAnsi="Times New Roman" w:cs="Times New Roman"/>
          <w:sz w:val="28"/>
          <w:szCs w:val="28"/>
        </w:rPr>
        <w:t>и в секторе электронной коммерции</w:t>
      </w:r>
      <w:r w:rsidRPr="00B958F9">
        <w:rPr>
          <w:rFonts w:ascii="Times New Roman" w:hAnsi="Times New Roman" w:cs="Times New Roman"/>
          <w:sz w:val="28"/>
          <w:szCs w:val="28"/>
        </w:rPr>
        <w:t>: 220 евро в месяц</w:t>
      </w:r>
      <w:r w:rsidR="00CB5537"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Более </w:t>
      </w:r>
      <w:r w:rsidR="00CB5537" w:rsidRPr="00B958F9">
        <w:rPr>
          <w:rFonts w:ascii="Times New Roman" w:hAnsi="Times New Roman" w:cs="Times New Roman"/>
          <w:sz w:val="28"/>
          <w:szCs w:val="28"/>
        </w:rPr>
        <w:t>1/8</w:t>
      </w:r>
      <w:r w:rsidRPr="00B958F9">
        <w:rPr>
          <w:rFonts w:ascii="Times New Roman" w:hAnsi="Times New Roman" w:cs="Times New Roman"/>
          <w:sz w:val="28"/>
          <w:szCs w:val="28"/>
        </w:rPr>
        <w:t xml:space="preserve"> норвежц</w:t>
      </w:r>
      <w:r w:rsidR="00CB5537" w:rsidRPr="00B958F9">
        <w:rPr>
          <w:rFonts w:ascii="Times New Roman" w:hAnsi="Times New Roman" w:cs="Times New Roman"/>
          <w:sz w:val="28"/>
          <w:szCs w:val="28"/>
        </w:rPr>
        <w:t>ев</w:t>
      </w:r>
      <w:r w:rsidRPr="00B958F9">
        <w:rPr>
          <w:rFonts w:ascii="Times New Roman" w:hAnsi="Times New Roman" w:cs="Times New Roman"/>
          <w:sz w:val="28"/>
          <w:szCs w:val="28"/>
        </w:rPr>
        <w:t>, разместивши</w:t>
      </w:r>
      <w:r w:rsidR="00CB5537" w:rsidRPr="00B958F9">
        <w:rPr>
          <w:rFonts w:ascii="Times New Roman" w:hAnsi="Times New Roman" w:cs="Times New Roman"/>
          <w:sz w:val="28"/>
          <w:szCs w:val="28"/>
        </w:rPr>
        <w:t>х</w:t>
      </w:r>
      <w:r w:rsidRPr="00B958F9">
        <w:rPr>
          <w:rFonts w:ascii="Times New Roman" w:hAnsi="Times New Roman" w:cs="Times New Roman"/>
          <w:sz w:val="28"/>
          <w:szCs w:val="28"/>
        </w:rPr>
        <w:t xml:space="preserve"> заказ</w:t>
      </w:r>
      <w:r w:rsidR="00CB5537" w:rsidRPr="00B958F9">
        <w:rPr>
          <w:rFonts w:ascii="Times New Roman" w:hAnsi="Times New Roman" w:cs="Times New Roman"/>
          <w:sz w:val="28"/>
          <w:szCs w:val="28"/>
        </w:rPr>
        <w:t>ы</w:t>
      </w:r>
      <w:r w:rsidRPr="00B958F9">
        <w:rPr>
          <w:rFonts w:ascii="Times New Roman" w:hAnsi="Times New Roman" w:cs="Times New Roman"/>
          <w:sz w:val="28"/>
          <w:szCs w:val="28"/>
        </w:rPr>
        <w:t xml:space="preserve"> онлайн в </w:t>
      </w:r>
      <w:r w:rsidR="00CB5537" w:rsidRPr="00B958F9">
        <w:rPr>
          <w:rFonts w:ascii="Times New Roman" w:hAnsi="Times New Roman" w:cs="Times New Roman"/>
          <w:sz w:val="28"/>
          <w:szCs w:val="28"/>
        </w:rPr>
        <w:t>2018 году</w:t>
      </w:r>
      <w:r w:rsidRPr="00B958F9">
        <w:rPr>
          <w:rFonts w:ascii="Times New Roman" w:hAnsi="Times New Roman" w:cs="Times New Roman"/>
          <w:sz w:val="28"/>
          <w:szCs w:val="28"/>
        </w:rPr>
        <w:t>, совершили покупки из Швеции, что связано, среди прочего, с хорошими историческими связями и относительно минимальными языковыми барьерами. В</w:t>
      </w:r>
      <w:r w:rsidR="00CB5537" w:rsidRPr="00B958F9">
        <w:rPr>
          <w:rFonts w:ascii="Times New Roman" w:hAnsi="Times New Roman" w:cs="Times New Roman"/>
          <w:sz w:val="28"/>
          <w:szCs w:val="28"/>
        </w:rPr>
        <w:t>о всех остальных случаях</w:t>
      </w:r>
      <w:r w:rsidRPr="00B958F9">
        <w:rPr>
          <w:rFonts w:ascii="Times New Roman" w:hAnsi="Times New Roman" w:cs="Times New Roman"/>
          <w:sz w:val="28"/>
          <w:szCs w:val="28"/>
        </w:rPr>
        <w:t xml:space="preserve"> Кита</w:t>
      </w:r>
      <w:r w:rsidR="00CB5537" w:rsidRPr="00B958F9">
        <w:rPr>
          <w:rFonts w:ascii="Times New Roman" w:hAnsi="Times New Roman" w:cs="Times New Roman"/>
          <w:sz w:val="28"/>
          <w:szCs w:val="28"/>
        </w:rPr>
        <w:t>й</w:t>
      </w:r>
      <w:r w:rsidRPr="00B958F9">
        <w:rPr>
          <w:rFonts w:ascii="Times New Roman" w:hAnsi="Times New Roman" w:cs="Times New Roman"/>
          <w:sz w:val="28"/>
          <w:szCs w:val="28"/>
        </w:rPr>
        <w:t>, Великобритани</w:t>
      </w:r>
      <w:r w:rsidR="00CB5537" w:rsidRPr="00B958F9">
        <w:rPr>
          <w:rFonts w:ascii="Times New Roman" w:hAnsi="Times New Roman" w:cs="Times New Roman"/>
          <w:sz w:val="28"/>
          <w:szCs w:val="28"/>
        </w:rPr>
        <w:t>я</w:t>
      </w:r>
      <w:r w:rsidRPr="00B958F9">
        <w:rPr>
          <w:rFonts w:ascii="Times New Roman" w:hAnsi="Times New Roman" w:cs="Times New Roman"/>
          <w:sz w:val="28"/>
          <w:szCs w:val="28"/>
        </w:rPr>
        <w:t xml:space="preserve"> и США </w:t>
      </w:r>
      <w:r w:rsidR="00CB5537" w:rsidRPr="00B958F9">
        <w:rPr>
          <w:rFonts w:ascii="Times New Roman" w:hAnsi="Times New Roman" w:cs="Times New Roman"/>
          <w:sz w:val="28"/>
          <w:szCs w:val="28"/>
        </w:rPr>
        <w:t xml:space="preserve">являются лидирующими среди </w:t>
      </w:r>
      <w:r w:rsidRPr="00B958F9">
        <w:rPr>
          <w:rFonts w:ascii="Times New Roman" w:hAnsi="Times New Roman" w:cs="Times New Roman"/>
          <w:sz w:val="28"/>
          <w:szCs w:val="28"/>
        </w:rPr>
        <w:t xml:space="preserve">потребителей. </w:t>
      </w:r>
    </w:p>
    <w:p w:rsidR="002F02E5" w:rsidRPr="00B958F9" w:rsidRDefault="00CB5537"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Что касается заказываемых товаров, то иерархия выглядит следующим образом: </w:t>
      </w:r>
      <w:r w:rsidR="002F02E5" w:rsidRPr="00B958F9">
        <w:rPr>
          <w:rFonts w:ascii="Times New Roman" w:hAnsi="Times New Roman" w:cs="Times New Roman"/>
          <w:sz w:val="28"/>
          <w:szCs w:val="28"/>
        </w:rPr>
        <w:t xml:space="preserve">одежда, книги и косметика находятся на вершине списка покупок, но также очевидно, что норвежцы любят спорт, поскольку они покупают спортивные товары в большей степени, чем их северные соседи. Почти в двух третях случаев норвежские потребители забирают свои </w:t>
      </w:r>
      <w:r w:rsidR="00FE0D36" w:rsidRPr="00B958F9">
        <w:rPr>
          <w:rFonts w:ascii="Times New Roman" w:hAnsi="Times New Roman" w:cs="Times New Roman"/>
          <w:sz w:val="28"/>
          <w:szCs w:val="28"/>
        </w:rPr>
        <w:t xml:space="preserve">онлайн </w:t>
      </w:r>
      <w:r w:rsidR="002F02E5" w:rsidRPr="00B958F9">
        <w:rPr>
          <w:rFonts w:ascii="Times New Roman" w:hAnsi="Times New Roman" w:cs="Times New Roman"/>
          <w:sz w:val="28"/>
          <w:szCs w:val="28"/>
        </w:rPr>
        <w:t xml:space="preserve">покупки </w:t>
      </w:r>
      <w:r w:rsidR="00FE0D36" w:rsidRPr="00B958F9">
        <w:rPr>
          <w:rFonts w:ascii="Times New Roman" w:hAnsi="Times New Roman" w:cs="Times New Roman"/>
          <w:sz w:val="28"/>
          <w:szCs w:val="28"/>
        </w:rPr>
        <w:t>в точках выдачи заказов, избегая курьерских служб из-за пошлин</w:t>
      </w:r>
      <w:r w:rsidR="002F02E5" w:rsidRPr="00B958F9">
        <w:rPr>
          <w:rFonts w:ascii="Times New Roman" w:hAnsi="Times New Roman" w:cs="Times New Roman"/>
          <w:sz w:val="28"/>
          <w:szCs w:val="28"/>
        </w:rPr>
        <w:t xml:space="preserve">. Норвегия не является членом ЕС, что означает, что существуют другие правила, касающиеся пошлин и НДС, которые следует учитывать, чем в других странах Северной Европы. Большинство продуктов, за исключением одежды, обуви и продуктов питания, </w:t>
      </w:r>
      <w:r w:rsidR="00FE0D36" w:rsidRPr="00B958F9">
        <w:rPr>
          <w:rFonts w:ascii="Times New Roman" w:hAnsi="Times New Roman" w:cs="Times New Roman"/>
          <w:sz w:val="28"/>
          <w:szCs w:val="28"/>
        </w:rPr>
        <w:t>не облагаются дополнительными налогами</w:t>
      </w:r>
      <w:r w:rsidR="002F02E5" w:rsidRPr="00B958F9">
        <w:rPr>
          <w:rFonts w:ascii="Times New Roman" w:hAnsi="Times New Roman" w:cs="Times New Roman"/>
          <w:sz w:val="28"/>
          <w:szCs w:val="28"/>
        </w:rPr>
        <w:t>, но НДС добавляется ко всем импортируемым товарам на сумму свыше 350 норвежских крон, включая доставку. Соответственно, импорт более дешевой продукции, чем эта, стимулируется нормативными актами, в то время как те, кто планирует продавать более дорогую продукцию в Норвеги</w:t>
      </w:r>
      <w:r w:rsidR="00FE0D36" w:rsidRPr="00B958F9">
        <w:rPr>
          <w:rFonts w:ascii="Times New Roman" w:hAnsi="Times New Roman" w:cs="Times New Roman"/>
          <w:sz w:val="28"/>
          <w:szCs w:val="28"/>
        </w:rPr>
        <w:t>и</w:t>
      </w:r>
      <w:r w:rsidR="002F02E5" w:rsidRPr="00B958F9">
        <w:rPr>
          <w:rFonts w:ascii="Times New Roman" w:hAnsi="Times New Roman" w:cs="Times New Roman"/>
          <w:sz w:val="28"/>
          <w:szCs w:val="28"/>
        </w:rPr>
        <w:t>, должны рассмотреть решения для оплаты и обработки НДС, чтобы быть конкурентоспособными. Богатые потребители с высоким цифровым присутствием</w:t>
      </w:r>
      <w:r w:rsidR="00FE0D36" w:rsidRPr="00B958F9">
        <w:rPr>
          <w:rFonts w:ascii="Times New Roman" w:hAnsi="Times New Roman" w:cs="Times New Roman"/>
          <w:sz w:val="28"/>
          <w:szCs w:val="28"/>
        </w:rPr>
        <w:t>.</w:t>
      </w:r>
    </w:p>
    <w:p w:rsidR="00B966DA" w:rsidRPr="00B958F9" w:rsidRDefault="00FE0D3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Несмотря на имеющиеся неудобства, н</w:t>
      </w:r>
      <w:r w:rsidR="00B966DA" w:rsidRPr="00B958F9">
        <w:rPr>
          <w:rFonts w:ascii="Times New Roman" w:hAnsi="Times New Roman" w:cs="Times New Roman"/>
          <w:sz w:val="28"/>
          <w:szCs w:val="28"/>
        </w:rPr>
        <w:t>а 2019 год общее потребление продуктов онлайн в Северных странах из-за рубежа составило 3,8 млрд. евро</w:t>
      </w:r>
      <w:r w:rsidRPr="00B958F9">
        <w:rPr>
          <w:rFonts w:ascii="Times New Roman" w:hAnsi="Times New Roman" w:cs="Times New Roman"/>
          <w:sz w:val="28"/>
          <w:szCs w:val="28"/>
        </w:rPr>
        <w:t xml:space="preserve">, </w:t>
      </w:r>
      <w:r w:rsidRPr="00B958F9">
        <w:rPr>
          <w:rFonts w:ascii="Times New Roman" w:hAnsi="Times New Roman" w:cs="Times New Roman"/>
          <w:sz w:val="28"/>
          <w:szCs w:val="28"/>
        </w:rPr>
        <w:lastRenderedPageBreak/>
        <w:t>среди которых большую часть составили Норвегия и Финляндия</w:t>
      </w:r>
      <w:r w:rsidR="00B966DA" w:rsidRPr="00B958F9">
        <w:rPr>
          <w:rFonts w:ascii="Times New Roman" w:hAnsi="Times New Roman" w:cs="Times New Roman"/>
          <w:sz w:val="28"/>
          <w:szCs w:val="28"/>
        </w:rPr>
        <w:t xml:space="preserve">. Как финская, так и норвежская электронная коммерция в некоторой степени характеризуются близостью к Швеции и наличием шведских компаний. Норвегия также отличается высокой долей присутствия электронного бизнеса из США. </w:t>
      </w:r>
      <w:r w:rsidR="00871309" w:rsidRPr="00B958F9">
        <w:rPr>
          <w:rFonts w:ascii="Times New Roman" w:hAnsi="Times New Roman" w:cs="Times New Roman"/>
          <w:sz w:val="28"/>
          <w:szCs w:val="28"/>
        </w:rPr>
        <w:t>Количество</w:t>
      </w:r>
      <w:r w:rsidR="00B966DA" w:rsidRPr="00B958F9">
        <w:rPr>
          <w:rFonts w:ascii="Times New Roman" w:hAnsi="Times New Roman" w:cs="Times New Roman"/>
          <w:sz w:val="28"/>
          <w:szCs w:val="28"/>
        </w:rPr>
        <w:t xml:space="preserve"> совершенных покупок в Интернете из Китая значительно возросло в течение года и увеличилось во всех скандинавских странах повсеместно. Суммы закупок для товаров из Китая, однако, ниже сумм покупок товаров из Европы и США, что означает, что электронная коммерция в Китае не так высока, если измерять ее в стоимостном выражении, </w:t>
      </w:r>
      <w:r w:rsidR="00871309" w:rsidRPr="00B958F9">
        <w:rPr>
          <w:rFonts w:ascii="Times New Roman" w:hAnsi="Times New Roman" w:cs="Times New Roman"/>
          <w:sz w:val="28"/>
          <w:szCs w:val="28"/>
        </w:rPr>
        <w:t xml:space="preserve">а не </w:t>
      </w:r>
      <w:r w:rsidR="00B966DA" w:rsidRPr="00B958F9">
        <w:rPr>
          <w:rFonts w:ascii="Times New Roman" w:hAnsi="Times New Roman" w:cs="Times New Roman"/>
          <w:sz w:val="28"/>
          <w:szCs w:val="28"/>
        </w:rPr>
        <w:t>в количестве поставок. Одна из причин этого заключается в том, что китайские игроки в электронн</w:t>
      </w:r>
      <w:r w:rsidR="002F02E5" w:rsidRPr="00B958F9">
        <w:rPr>
          <w:rFonts w:ascii="Times New Roman" w:hAnsi="Times New Roman" w:cs="Times New Roman"/>
          <w:sz w:val="28"/>
          <w:szCs w:val="28"/>
        </w:rPr>
        <w:t>ом бизнесе</w:t>
      </w:r>
      <w:r w:rsidR="00B966DA" w:rsidRPr="00B958F9">
        <w:rPr>
          <w:rFonts w:ascii="Times New Roman" w:hAnsi="Times New Roman" w:cs="Times New Roman"/>
          <w:sz w:val="28"/>
          <w:szCs w:val="28"/>
        </w:rPr>
        <w:t xml:space="preserve">, например </w:t>
      </w:r>
      <w:proofErr w:type="spellStart"/>
      <w:r w:rsidR="00B966DA" w:rsidRPr="00B958F9">
        <w:rPr>
          <w:rFonts w:ascii="Times New Roman" w:hAnsi="Times New Roman" w:cs="Times New Roman"/>
          <w:sz w:val="28"/>
          <w:szCs w:val="28"/>
        </w:rPr>
        <w:t>Wish</w:t>
      </w:r>
      <w:proofErr w:type="spellEnd"/>
      <w:r w:rsidR="00B966DA" w:rsidRPr="00B958F9">
        <w:rPr>
          <w:rFonts w:ascii="Times New Roman" w:hAnsi="Times New Roman" w:cs="Times New Roman"/>
          <w:sz w:val="28"/>
          <w:szCs w:val="28"/>
        </w:rPr>
        <w:t xml:space="preserve"> и </w:t>
      </w:r>
      <w:proofErr w:type="spellStart"/>
      <w:r w:rsidR="00B966DA" w:rsidRPr="00B958F9">
        <w:rPr>
          <w:rFonts w:ascii="Times New Roman" w:hAnsi="Times New Roman" w:cs="Times New Roman"/>
          <w:sz w:val="28"/>
          <w:szCs w:val="28"/>
        </w:rPr>
        <w:t>Aliexpress</w:t>
      </w:r>
      <w:proofErr w:type="spellEnd"/>
      <w:r w:rsidR="00B966DA" w:rsidRPr="00B958F9">
        <w:rPr>
          <w:rFonts w:ascii="Times New Roman" w:hAnsi="Times New Roman" w:cs="Times New Roman"/>
          <w:sz w:val="28"/>
          <w:szCs w:val="28"/>
        </w:rPr>
        <w:t xml:space="preserve">, известны своими очень низкими ценами. Доминирующие группы товаров в электронной торговле из-за рубежа примерно такие же, как те, которые покупатели покупают в своей стране. Одежда и обувь также продаются из-за рубежа, на втором месте </w:t>
      </w:r>
      <w:r w:rsidR="00E747AB">
        <w:rPr>
          <w:rFonts w:ascii="Times New Roman" w:hAnsi="Times New Roman" w:cs="Times New Roman"/>
          <w:sz w:val="28"/>
          <w:szCs w:val="28"/>
        </w:rPr>
        <w:t xml:space="preserve">– </w:t>
      </w:r>
      <w:r w:rsidR="00B966DA" w:rsidRPr="00B958F9">
        <w:rPr>
          <w:rFonts w:ascii="Times New Roman" w:hAnsi="Times New Roman" w:cs="Times New Roman"/>
          <w:sz w:val="28"/>
          <w:szCs w:val="28"/>
        </w:rPr>
        <w:t>домашняя электроника. Дания имела самый высокий процент потребителей, которые покупали одежду и обувь онлайн из-за границы, а Норвегия - самый высокий процент бытовой электроники.</w:t>
      </w:r>
    </w:p>
    <w:p w:rsidR="002F02E5" w:rsidRPr="00B958F9" w:rsidRDefault="00B966DA"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Следствием </w:t>
      </w:r>
      <w:r w:rsidR="00871309" w:rsidRPr="00B958F9">
        <w:rPr>
          <w:rFonts w:ascii="Times New Roman" w:hAnsi="Times New Roman" w:cs="Times New Roman"/>
          <w:sz w:val="28"/>
          <w:szCs w:val="28"/>
        </w:rPr>
        <w:t xml:space="preserve">развития </w:t>
      </w:r>
      <w:r w:rsidR="00C027D3">
        <w:rPr>
          <w:rFonts w:ascii="Times New Roman" w:hAnsi="Times New Roman" w:cs="Times New Roman"/>
          <w:sz w:val="28"/>
          <w:szCs w:val="28"/>
        </w:rPr>
        <w:t>цифровых</w:t>
      </w:r>
      <w:r w:rsidR="00871309" w:rsidRPr="00B958F9">
        <w:rPr>
          <w:rFonts w:ascii="Times New Roman" w:hAnsi="Times New Roman" w:cs="Times New Roman"/>
          <w:sz w:val="28"/>
          <w:szCs w:val="28"/>
        </w:rPr>
        <w:t xml:space="preserve"> технологий</w:t>
      </w:r>
      <w:r w:rsidRPr="00B958F9">
        <w:rPr>
          <w:rFonts w:ascii="Times New Roman" w:hAnsi="Times New Roman" w:cs="Times New Roman"/>
          <w:sz w:val="28"/>
          <w:szCs w:val="28"/>
        </w:rPr>
        <w:t xml:space="preserve"> и электронной коммерции является рост торговли через национальные границы. В 201</w:t>
      </w:r>
      <w:r w:rsidR="00871309" w:rsidRPr="00B958F9">
        <w:rPr>
          <w:rFonts w:ascii="Times New Roman" w:hAnsi="Times New Roman" w:cs="Times New Roman"/>
          <w:sz w:val="28"/>
          <w:szCs w:val="28"/>
        </w:rPr>
        <w:t>9</w:t>
      </w:r>
      <w:r w:rsidRPr="00B958F9">
        <w:rPr>
          <w:rFonts w:ascii="Times New Roman" w:hAnsi="Times New Roman" w:cs="Times New Roman"/>
          <w:sz w:val="28"/>
          <w:szCs w:val="28"/>
        </w:rPr>
        <w:t xml:space="preserve"> году в среднем один из трех </w:t>
      </w:r>
      <w:r w:rsidR="00871309" w:rsidRPr="00B958F9">
        <w:rPr>
          <w:rFonts w:ascii="Times New Roman" w:hAnsi="Times New Roman" w:cs="Times New Roman"/>
          <w:sz w:val="28"/>
          <w:szCs w:val="28"/>
        </w:rPr>
        <w:t>человек</w:t>
      </w:r>
      <w:r w:rsidRPr="00B958F9">
        <w:rPr>
          <w:rFonts w:ascii="Times New Roman" w:hAnsi="Times New Roman" w:cs="Times New Roman"/>
          <w:sz w:val="28"/>
          <w:szCs w:val="28"/>
        </w:rPr>
        <w:t xml:space="preserve"> заявил, что они совершали покупки из-за рубежа в прошлом месяце. </w:t>
      </w:r>
      <w:proofErr w:type="spellStart"/>
      <w:r w:rsidR="00871309" w:rsidRPr="00B958F9">
        <w:rPr>
          <w:rFonts w:ascii="Times New Roman" w:hAnsi="Times New Roman" w:cs="Times New Roman"/>
          <w:sz w:val="28"/>
          <w:szCs w:val="28"/>
          <w:lang w:val="en-US"/>
        </w:rPr>
        <w:t>NordPost</w:t>
      </w:r>
      <w:proofErr w:type="spellEnd"/>
      <w:r w:rsidR="00871309" w:rsidRPr="00B958F9">
        <w:rPr>
          <w:rFonts w:ascii="Times New Roman" w:hAnsi="Times New Roman" w:cs="Times New Roman"/>
          <w:sz w:val="28"/>
          <w:szCs w:val="28"/>
        </w:rPr>
        <w:t xml:space="preserve"> предоставляет следующую статистику:  </w:t>
      </w:r>
      <w:r w:rsidR="002F02E5" w:rsidRPr="00B958F9">
        <w:rPr>
          <w:rFonts w:ascii="Times New Roman" w:hAnsi="Times New Roman" w:cs="Times New Roman"/>
          <w:sz w:val="28"/>
          <w:szCs w:val="28"/>
        </w:rPr>
        <w:t>63%</w:t>
      </w:r>
      <w:r w:rsidR="00871309" w:rsidRPr="00B958F9">
        <w:rPr>
          <w:rFonts w:ascii="Times New Roman" w:hAnsi="Times New Roman" w:cs="Times New Roman"/>
          <w:sz w:val="28"/>
          <w:szCs w:val="28"/>
        </w:rPr>
        <w:t xml:space="preserve"> опрошенных потребителей совершают</w:t>
      </w:r>
      <w:r w:rsidR="002F02E5" w:rsidRPr="00B958F9">
        <w:rPr>
          <w:rFonts w:ascii="Times New Roman" w:hAnsi="Times New Roman" w:cs="Times New Roman"/>
          <w:sz w:val="28"/>
          <w:szCs w:val="28"/>
        </w:rPr>
        <w:t xml:space="preserve"> поку</w:t>
      </w:r>
      <w:r w:rsidR="00871309" w:rsidRPr="00B958F9">
        <w:rPr>
          <w:rFonts w:ascii="Times New Roman" w:hAnsi="Times New Roman" w:cs="Times New Roman"/>
          <w:sz w:val="28"/>
          <w:szCs w:val="28"/>
        </w:rPr>
        <w:t xml:space="preserve">пки </w:t>
      </w:r>
      <w:r w:rsidR="002F02E5" w:rsidRPr="00B958F9">
        <w:rPr>
          <w:rFonts w:ascii="Times New Roman" w:hAnsi="Times New Roman" w:cs="Times New Roman"/>
          <w:sz w:val="28"/>
          <w:szCs w:val="28"/>
        </w:rPr>
        <w:t>онлайн из-за границы каждый месяц</w:t>
      </w:r>
      <w:r w:rsidR="00871309" w:rsidRPr="00B958F9">
        <w:rPr>
          <w:rFonts w:ascii="Times New Roman" w:hAnsi="Times New Roman" w:cs="Times New Roman"/>
          <w:sz w:val="28"/>
          <w:szCs w:val="28"/>
        </w:rPr>
        <w:t xml:space="preserve">. </w:t>
      </w:r>
      <w:r w:rsidR="002F02E5" w:rsidRPr="00B958F9">
        <w:rPr>
          <w:rFonts w:ascii="Times New Roman" w:hAnsi="Times New Roman" w:cs="Times New Roman"/>
          <w:sz w:val="28"/>
          <w:szCs w:val="28"/>
        </w:rPr>
        <w:t>39%</w:t>
      </w:r>
      <w:r w:rsidR="00871309" w:rsidRPr="00B958F9">
        <w:rPr>
          <w:rFonts w:ascii="Times New Roman" w:hAnsi="Times New Roman" w:cs="Times New Roman"/>
          <w:sz w:val="28"/>
          <w:szCs w:val="28"/>
        </w:rPr>
        <w:t xml:space="preserve"> используют для онлайн шоппинга мобильный телефон. Столько же (57</w:t>
      </w:r>
      <w:r w:rsidR="002F02E5" w:rsidRPr="00B958F9">
        <w:rPr>
          <w:rFonts w:ascii="Times New Roman" w:hAnsi="Times New Roman" w:cs="Times New Roman"/>
          <w:sz w:val="28"/>
          <w:szCs w:val="28"/>
        </w:rPr>
        <w:t>%</w:t>
      </w:r>
      <w:r w:rsidR="00871309" w:rsidRPr="00B958F9">
        <w:rPr>
          <w:rFonts w:ascii="Times New Roman" w:hAnsi="Times New Roman" w:cs="Times New Roman"/>
          <w:sz w:val="28"/>
          <w:szCs w:val="28"/>
        </w:rPr>
        <w:t>) сначала ознакомились с различными брендами и только потом сделали заказ. 13</w:t>
      </w:r>
      <w:r w:rsidR="002F02E5" w:rsidRPr="00B958F9">
        <w:rPr>
          <w:rFonts w:ascii="Times New Roman" w:hAnsi="Times New Roman" w:cs="Times New Roman"/>
          <w:sz w:val="28"/>
          <w:szCs w:val="28"/>
        </w:rPr>
        <w:t>%</w:t>
      </w:r>
      <w:r w:rsidR="00871309" w:rsidRPr="00B958F9">
        <w:rPr>
          <w:rFonts w:ascii="Times New Roman" w:hAnsi="Times New Roman" w:cs="Times New Roman"/>
          <w:sz w:val="28"/>
          <w:szCs w:val="28"/>
        </w:rPr>
        <w:t xml:space="preserve"> наоборот, сначала познакомились с товаром </w:t>
      </w:r>
      <w:r w:rsidR="002F02E5" w:rsidRPr="00B958F9">
        <w:rPr>
          <w:rFonts w:ascii="Times New Roman" w:hAnsi="Times New Roman" w:cs="Times New Roman"/>
          <w:sz w:val="28"/>
          <w:szCs w:val="28"/>
        </w:rPr>
        <w:t>в магазине, а затем купил</w:t>
      </w:r>
      <w:r w:rsidR="00871309" w:rsidRPr="00B958F9">
        <w:rPr>
          <w:rFonts w:ascii="Times New Roman" w:hAnsi="Times New Roman" w:cs="Times New Roman"/>
          <w:sz w:val="28"/>
          <w:szCs w:val="28"/>
        </w:rPr>
        <w:t xml:space="preserve">и его </w:t>
      </w:r>
      <w:r w:rsidR="002F02E5" w:rsidRPr="00B958F9">
        <w:rPr>
          <w:rFonts w:ascii="Times New Roman" w:hAnsi="Times New Roman" w:cs="Times New Roman"/>
          <w:sz w:val="28"/>
          <w:szCs w:val="28"/>
        </w:rPr>
        <w:t>онлайн</w:t>
      </w:r>
      <w:r w:rsidR="00871309" w:rsidRPr="00B958F9">
        <w:rPr>
          <w:rFonts w:ascii="Times New Roman" w:hAnsi="Times New Roman" w:cs="Times New Roman"/>
          <w:sz w:val="28"/>
          <w:szCs w:val="28"/>
        </w:rPr>
        <w:t xml:space="preserve">. </w:t>
      </w:r>
      <w:r w:rsidR="002F02E5" w:rsidRPr="00B958F9">
        <w:rPr>
          <w:rFonts w:ascii="Times New Roman" w:hAnsi="Times New Roman" w:cs="Times New Roman"/>
          <w:sz w:val="28"/>
          <w:szCs w:val="28"/>
        </w:rPr>
        <w:t xml:space="preserve">Расчетная сумма, потраченная каждым потребителем онлайн, в месяц </w:t>
      </w:r>
      <w:r w:rsidR="00871309" w:rsidRPr="00B958F9">
        <w:rPr>
          <w:rFonts w:ascii="Times New Roman" w:hAnsi="Times New Roman" w:cs="Times New Roman"/>
          <w:sz w:val="28"/>
          <w:szCs w:val="28"/>
        </w:rPr>
        <w:t xml:space="preserve">составила </w:t>
      </w:r>
      <w:r w:rsidR="002F02E5" w:rsidRPr="00B958F9">
        <w:rPr>
          <w:rFonts w:ascii="Times New Roman" w:hAnsi="Times New Roman" w:cs="Times New Roman"/>
          <w:sz w:val="28"/>
          <w:szCs w:val="28"/>
        </w:rPr>
        <w:t>220 евро</w:t>
      </w:r>
      <w:r w:rsidR="00871309" w:rsidRPr="00B958F9">
        <w:rPr>
          <w:rFonts w:ascii="Times New Roman" w:hAnsi="Times New Roman" w:cs="Times New Roman"/>
          <w:sz w:val="28"/>
          <w:szCs w:val="28"/>
        </w:rPr>
        <w:t>.</w:t>
      </w:r>
      <w:r w:rsidR="00871309" w:rsidRPr="00B958F9">
        <w:rPr>
          <w:rStyle w:val="a5"/>
          <w:rFonts w:ascii="Times New Roman" w:hAnsi="Times New Roman" w:cs="Times New Roman"/>
          <w:sz w:val="28"/>
          <w:szCs w:val="28"/>
        </w:rPr>
        <w:footnoteReference w:id="17"/>
      </w:r>
      <w:r w:rsidR="00871309" w:rsidRPr="00B958F9">
        <w:rPr>
          <w:rFonts w:ascii="Times New Roman" w:hAnsi="Times New Roman" w:cs="Times New Roman"/>
          <w:sz w:val="28"/>
          <w:szCs w:val="28"/>
        </w:rPr>
        <w:t xml:space="preserve"> </w:t>
      </w:r>
    </w:p>
    <w:p w:rsidR="008D14DE" w:rsidRPr="00B958F9" w:rsidRDefault="00213E4B"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lastRenderedPageBreak/>
        <w:t xml:space="preserve">Благоприятное экономическое состояние норвежцев </w:t>
      </w:r>
      <w:r w:rsidR="00482D18" w:rsidRPr="00B958F9">
        <w:rPr>
          <w:rFonts w:ascii="Times New Roman" w:hAnsi="Times New Roman" w:cs="Times New Roman"/>
          <w:sz w:val="28"/>
          <w:szCs w:val="28"/>
        </w:rPr>
        <w:t>является</w:t>
      </w:r>
      <w:r w:rsidRPr="00B958F9">
        <w:rPr>
          <w:rFonts w:ascii="Times New Roman" w:hAnsi="Times New Roman" w:cs="Times New Roman"/>
          <w:sz w:val="28"/>
          <w:szCs w:val="28"/>
        </w:rPr>
        <w:t xml:space="preserve"> прямым следствие эффективной политики самого </w:t>
      </w:r>
      <w:r w:rsidR="00482D18" w:rsidRPr="00B958F9">
        <w:rPr>
          <w:rFonts w:ascii="Times New Roman" w:hAnsi="Times New Roman" w:cs="Times New Roman"/>
          <w:sz w:val="28"/>
          <w:szCs w:val="28"/>
        </w:rPr>
        <w:t>государство</w:t>
      </w:r>
      <w:r w:rsidRPr="00B958F9">
        <w:rPr>
          <w:rFonts w:ascii="Times New Roman" w:hAnsi="Times New Roman" w:cs="Times New Roman"/>
          <w:sz w:val="28"/>
          <w:szCs w:val="28"/>
        </w:rPr>
        <w:t xml:space="preserve">, которое придерживается </w:t>
      </w:r>
      <w:r w:rsidR="00482D18" w:rsidRPr="00B958F9">
        <w:rPr>
          <w:rFonts w:ascii="Times New Roman" w:hAnsi="Times New Roman" w:cs="Times New Roman"/>
          <w:sz w:val="28"/>
          <w:szCs w:val="28"/>
        </w:rPr>
        <w:t>принципа</w:t>
      </w:r>
      <w:r w:rsidRPr="00B958F9">
        <w:rPr>
          <w:rFonts w:ascii="Times New Roman" w:hAnsi="Times New Roman" w:cs="Times New Roman"/>
          <w:sz w:val="28"/>
          <w:szCs w:val="28"/>
        </w:rPr>
        <w:t xml:space="preserve"> всеобщего </w:t>
      </w:r>
      <w:r w:rsidR="00482D18" w:rsidRPr="00B958F9">
        <w:rPr>
          <w:rFonts w:ascii="Times New Roman" w:hAnsi="Times New Roman" w:cs="Times New Roman"/>
          <w:sz w:val="28"/>
          <w:szCs w:val="28"/>
        </w:rPr>
        <w:t>благоденствия</w:t>
      </w:r>
      <w:r w:rsidRPr="00B958F9">
        <w:rPr>
          <w:rFonts w:ascii="Times New Roman" w:hAnsi="Times New Roman" w:cs="Times New Roman"/>
          <w:sz w:val="28"/>
          <w:szCs w:val="28"/>
        </w:rPr>
        <w:t>. Со</w:t>
      </w:r>
      <w:r w:rsidR="00482D18" w:rsidRPr="00B958F9">
        <w:rPr>
          <w:rFonts w:ascii="Times New Roman" w:hAnsi="Times New Roman" w:cs="Times New Roman"/>
          <w:sz w:val="28"/>
          <w:szCs w:val="28"/>
        </w:rPr>
        <w:t xml:space="preserve">гласно </w:t>
      </w:r>
      <w:r w:rsidRPr="00B958F9">
        <w:rPr>
          <w:rFonts w:ascii="Times New Roman" w:hAnsi="Times New Roman" w:cs="Times New Roman"/>
          <w:sz w:val="28"/>
          <w:szCs w:val="28"/>
        </w:rPr>
        <w:t>ему, государст</w:t>
      </w:r>
      <w:r w:rsidR="00482D18" w:rsidRPr="00B958F9">
        <w:rPr>
          <w:rFonts w:ascii="Times New Roman" w:hAnsi="Times New Roman" w:cs="Times New Roman"/>
          <w:sz w:val="28"/>
          <w:szCs w:val="28"/>
        </w:rPr>
        <w:t xml:space="preserve">во играет ключевую роль в развитии и защите социального и экономического благополучия своих граждан. Томас Хамфри Маршал в его основе выделил в первую очередь  равенство возможностей, справедливое распределение материального богатство и ответственности за сохранение его и коллективную заботу о тех, кто не может обеспечить себя минимальными благами. Социолог также определяет этот принцип как сочетание демократии, благосостояния и капитализма.  </w:t>
      </w:r>
    </w:p>
    <w:p w:rsidR="00482D18" w:rsidRPr="00B958F9" w:rsidRDefault="00482D1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контексте электронной коммерции коллективистский подход является определяющим в вопросе потребительского поведения и развития экономики страны в целом. Безусловно, фундамент для стабильного экономического развития был заложен грамотной политикой норвежского государства в распределении сырьевой базы, однако технологи</w:t>
      </w:r>
      <w:r w:rsidR="00DF492F" w:rsidRPr="00B958F9">
        <w:rPr>
          <w:rFonts w:ascii="Times New Roman" w:hAnsi="Times New Roman" w:cs="Times New Roman"/>
          <w:sz w:val="28"/>
          <w:szCs w:val="28"/>
        </w:rPr>
        <w:t xml:space="preserve">и </w:t>
      </w:r>
      <w:r w:rsidRPr="00B958F9">
        <w:rPr>
          <w:rFonts w:ascii="Times New Roman" w:hAnsi="Times New Roman" w:cs="Times New Roman"/>
          <w:sz w:val="28"/>
          <w:szCs w:val="28"/>
        </w:rPr>
        <w:t xml:space="preserve">и появление электронного бизнеса дало возможность стране развить еще одно перспективное направление: направление электронной торговли. </w:t>
      </w:r>
    </w:p>
    <w:p w:rsidR="007C729E" w:rsidRDefault="00F94E22" w:rsidP="00C67577">
      <w:pPr>
        <w:pStyle w:val="2"/>
        <w:rPr>
          <w:rFonts w:ascii="Times New Roman" w:hAnsi="Times New Roman" w:cs="Times New Roman"/>
          <w:b/>
          <w:bCs/>
          <w:sz w:val="28"/>
          <w:szCs w:val="28"/>
        </w:rPr>
      </w:pPr>
      <w:bookmarkStart w:id="15" w:name="_Toc41666309"/>
      <w:r>
        <w:rPr>
          <w:rFonts w:ascii="Times New Roman" w:hAnsi="Times New Roman" w:cs="Times New Roman"/>
          <w:b/>
          <w:bCs/>
          <w:sz w:val="28"/>
          <w:szCs w:val="28"/>
        </w:rPr>
        <w:t>2</w:t>
      </w:r>
      <w:r w:rsidR="001F100F" w:rsidRPr="00B958F9">
        <w:rPr>
          <w:rFonts w:ascii="Times New Roman" w:hAnsi="Times New Roman" w:cs="Times New Roman"/>
          <w:b/>
          <w:bCs/>
          <w:sz w:val="28"/>
          <w:szCs w:val="28"/>
        </w:rPr>
        <w:t xml:space="preserve">.2 </w:t>
      </w:r>
      <w:r w:rsidR="008441E6">
        <w:rPr>
          <w:rFonts w:ascii="Times New Roman" w:hAnsi="Times New Roman" w:cs="Times New Roman"/>
          <w:b/>
          <w:bCs/>
          <w:sz w:val="28"/>
          <w:szCs w:val="28"/>
        </w:rPr>
        <w:t>Специфика и роль электронной коммерции в экономике Норвегии</w:t>
      </w:r>
      <w:bookmarkEnd w:id="15"/>
    </w:p>
    <w:p w:rsidR="00A327E2" w:rsidRPr="00A327E2" w:rsidRDefault="00A327E2" w:rsidP="00A327E2"/>
    <w:p w:rsidR="00DF492F" w:rsidRPr="00B958F9" w:rsidRDefault="007C729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Г</w:t>
      </w:r>
      <w:r w:rsidR="00D478CF" w:rsidRPr="00B958F9">
        <w:rPr>
          <w:rFonts w:ascii="Times New Roman" w:hAnsi="Times New Roman" w:cs="Times New Roman"/>
          <w:sz w:val="28"/>
          <w:szCs w:val="28"/>
        </w:rPr>
        <w:t>осударство всеобщего благоденствия также подразумевает значительные</w:t>
      </w:r>
      <w:r w:rsidR="00DF492F" w:rsidRPr="00B958F9">
        <w:rPr>
          <w:rFonts w:ascii="Times New Roman" w:hAnsi="Times New Roman" w:cs="Times New Roman"/>
          <w:sz w:val="28"/>
          <w:szCs w:val="28"/>
        </w:rPr>
        <w:t xml:space="preserve"> инвестиции в человеческий капитал и социальн</w:t>
      </w:r>
      <w:r w:rsidR="00D478CF" w:rsidRPr="00B958F9">
        <w:rPr>
          <w:rFonts w:ascii="Times New Roman" w:hAnsi="Times New Roman" w:cs="Times New Roman"/>
          <w:sz w:val="28"/>
          <w:szCs w:val="28"/>
        </w:rPr>
        <w:t>ую</w:t>
      </w:r>
      <w:r w:rsidR="00DF492F" w:rsidRPr="00B958F9">
        <w:rPr>
          <w:rFonts w:ascii="Times New Roman" w:hAnsi="Times New Roman" w:cs="Times New Roman"/>
          <w:sz w:val="28"/>
          <w:szCs w:val="28"/>
        </w:rPr>
        <w:t xml:space="preserve"> защит</w:t>
      </w:r>
      <w:r w:rsidR="00D478CF" w:rsidRPr="00B958F9">
        <w:rPr>
          <w:rFonts w:ascii="Times New Roman" w:hAnsi="Times New Roman" w:cs="Times New Roman"/>
          <w:sz w:val="28"/>
          <w:szCs w:val="28"/>
        </w:rPr>
        <w:t xml:space="preserve">у, которая </w:t>
      </w:r>
      <w:r w:rsidR="00DF492F" w:rsidRPr="00B958F9">
        <w:rPr>
          <w:rFonts w:ascii="Times New Roman" w:hAnsi="Times New Roman" w:cs="Times New Roman"/>
          <w:sz w:val="28"/>
          <w:szCs w:val="28"/>
        </w:rPr>
        <w:t>обеспечиваются государством за счет высоких налоговых поступлений в бюджет.</w:t>
      </w:r>
    </w:p>
    <w:p w:rsidR="00DF492F" w:rsidRPr="00B958F9" w:rsidRDefault="00D478C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Согласно</w:t>
      </w:r>
      <w:r w:rsidR="00DF492F" w:rsidRPr="00B958F9">
        <w:rPr>
          <w:rFonts w:ascii="Times New Roman" w:hAnsi="Times New Roman" w:cs="Times New Roman"/>
          <w:sz w:val="28"/>
          <w:szCs w:val="28"/>
        </w:rPr>
        <w:t xml:space="preserve"> классификации Всемирного банка</w:t>
      </w:r>
      <w:r w:rsidRPr="00B958F9">
        <w:rPr>
          <w:rFonts w:ascii="Times New Roman" w:hAnsi="Times New Roman" w:cs="Times New Roman"/>
          <w:sz w:val="28"/>
          <w:szCs w:val="28"/>
        </w:rPr>
        <w:t>,</w:t>
      </w:r>
      <w:r w:rsidR="00DF492F" w:rsidRPr="00B958F9">
        <w:rPr>
          <w:rFonts w:ascii="Times New Roman" w:hAnsi="Times New Roman" w:cs="Times New Roman"/>
          <w:sz w:val="28"/>
          <w:szCs w:val="28"/>
        </w:rPr>
        <w:t xml:space="preserve"> Норвегия относится к группе стран с высоким уровнем дохода. </w:t>
      </w:r>
      <w:r w:rsidRPr="00B958F9">
        <w:rPr>
          <w:rFonts w:ascii="Times New Roman" w:hAnsi="Times New Roman" w:cs="Times New Roman"/>
          <w:sz w:val="28"/>
          <w:szCs w:val="28"/>
        </w:rPr>
        <w:t>На 2018 год ч</w:t>
      </w:r>
      <w:r w:rsidR="00DF492F" w:rsidRPr="00B958F9">
        <w:rPr>
          <w:rFonts w:ascii="Times New Roman" w:hAnsi="Times New Roman" w:cs="Times New Roman"/>
          <w:sz w:val="28"/>
          <w:szCs w:val="28"/>
        </w:rPr>
        <w:t>исленность населения Норвегии составляла 5</w:t>
      </w:r>
      <w:r w:rsidR="00CA02B4" w:rsidRPr="00B958F9">
        <w:rPr>
          <w:rFonts w:ascii="Times New Roman" w:hAnsi="Times New Roman" w:cs="Times New Roman"/>
          <w:sz w:val="28"/>
          <w:szCs w:val="28"/>
        </w:rPr>
        <w:t>.</w:t>
      </w:r>
      <w:r w:rsidR="00DF492F" w:rsidRPr="00B958F9">
        <w:rPr>
          <w:rFonts w:ascii="Times New Roman" w:hAnsi="Times New Roman" w:cs="Times New Roman"/>
          <w:sz w:val="28"/>
          <w:szCs w:val="28"/>
        </w:rPr>
        <w:t xml:space="preserve">3 млн чел. </w:t>
      </w:r>
      <w:r w:rsidRPr="00B958F9">
        <w:rPr>
          <w:rFonts w:ascii="Times New Roman" w:hAnsi="Times New Roman" w:cs="Times New Roman"/>
          <w:sz w:val="28"/>
          <w:szCs w:val="28"/>
        </w:rPr>
        <w:t xml:space="preserve">Исходя из этих цифр, </w:t>
      </w:r>
      <w:r w:rsidR="00DF492F" w:rsidRPr="00B958F9">
        <w:rPr>
          <w:rFonts w:ascii="Times New Roman" w:hAnsi="Times New Roman" w:cs="Times New Roman"/>
          <w:sz w:val="28"/>
          <w:szCs w:val="28"/>
        </w:rPr>
        <w:t>МВФ</w:t>
      </w:r>
      <w:r w:rsidRPr="00B958F9">
        <w:rPr>
          <w:rFonts w:ascii="Times New Roman" w:hAnsi="Times New Roman" w:cs="Times New Roman"/>
          <w:sz w:val="28"/>
          <w:szCs w:val="28"/>
        </w:rPr>
        <w:t xml:space="preserve"> оценил </w:t>
      </w:r>
      <w:r w:rsidR="00DF492F" w:rsidRPr="00B958F9">
        <w:rPr>
          <w:rFonts w:ascii="Times New Roman" w:hAnsi="Times New Roman" w:cs="Times New Roman"/>
          <w:sz w:val="28"/>
          <w:szCs w:val="28"/>
        </w:rPr>
        <w:t>ВВП на душу населения по ППС Норвегии</w:t>
      </w:r>
      <w:r w:rsidRPr="00B958F9">
        <w:rPr>
          <w:rFonts w:ascii="Times New Roman" w:hAnsi="Times New Roman" w:cs="Times New Roman"/>
          <w:sz w:val="28"/>
          <w:szCs w:val="28"/>
        </w:rPr>
        <w:t>, который</w:t>
      </w:r>
      <w:r w:rsidR="00DF492F" w:rsidRPr="00B958F9">
        <w:rPr>
          <w:rFonts w:ascii="Times New Roman" w:hAnsi="Times New Roman" w:cs="Times New Roman"/>
          <w:sz w:val="28"/>
          <w:szCs w:val="28"/>
        </w:rPr>
        <w:t xml:space="preserve"> составил 66</w:t>
      </w:r>
      <w:r w:rsidR="00CA02B4" w:rsidRPr="00B958F9">
        <w:rPr>
          <w:rFonts w:ascii="Times New Roman" w:hAnsi="Times New Roman" w:cs="Times New Roman"/>
          <w:sz w:val="28"/>
          <w:szCs w:val="28"/>
        </w:rPr>
        <w:t>.</w:t>
      </w:r>
      <w:r w:rsidR="00DF492F" w:rsidRPr="00B958F9">
        <w:rPr>
          <w:rFonts w:ascii="Times New Roman" w:hAnsi="Times New Roman" w:cs="Times New Roman"/>
          <w:sz w:val="28"/>
          <w:szCs w:val="28"/>
        </w:rPr>
        <w:t xml:space="preserve">1 тыс. межд. долл./чел., благодаря чему страна вошла в десятку лидеров в мире по этому показателю. </w:t>
      </w:r>
      <w:r w:rsidRPr="00B958F9">
        <w:rPr>
          <w:rFonts w:ascii="Times New Roman" w:hAnsi="Times New Roman" w:cs="Times New Roman"/>
          <w:sz w:val="28"/>
          <w:szCs w:val="28"/>
        </w:rPr>
        <w:t>Помимо э</w:t>
      </w:r>
      <w:r w:rsidR="00DF492F" w:rsidRPr="00B958F9">
        <w:rPr>
          <w:rFonts w:ascii="Times New Roman" w:hAnsi="Times New Roman" w:cs="Times New Roman"/>
          <w:sz w:val="28"/>
          <w:szCs w:val="28"/>
        </w:rPr>
        <w:t xml:space="preserve">того, Норвегия </w:t>
      </w:r>
      <w:r w:rsidRPr="00B958F9">
        <w:rPr>
          <w:rFonts w:ascii="Times New Roman" w:hAnsi="Times New Roman" w:cs="Times New Roman"/>
          <w:sz w:val="28"/>
          <w:szCs w:val="28"/>
        </w:rPr>
        <w:t>находится на</w:t>
      </w:r>
      <w:r w:rsidR="00DF492F" w:rsidRPr="00B958F9">
        <w:rPr>
          <w:rFonts w:ascii="Times New Roman" w:hAnsi="Times New Roman" w:cs="Times New Roman"/>
          <w:sz w:val="28"/>
          <w:szCs w:val="28"/>
        </w:rPr>
        <w:t xml:space="preserve"> перв</w:t>
      </w:r>
      <w:r w:rsidRPr="00B958F9">
        <w:rPr>
          <w:rFonts w:ascii="Times New Roman" w:hAnsi="Times New Roman" w:cs="Times New Roman"/>
          <w:sz w:val="28"/>
          <w:szCs w:val="28"/>
        </w:rPr>
        <w:t>ой</w:t>
      </w:r>
      <w:r w:rsidR="00DF492F" w:rsidRPr="00B958F9">
        <w:rPr>
          <w:rFonts w:ascii="Times New Roman" w:hAnsi="Times New Roman" w:cs="Times New Roman"/>
          <w:sz w:val="28"/>
          <w:szCs w:val="28"/>
        </w:rPr>
        <w:t xml:space="preserve"> строчк</w:t>
      </w:r>
      <w:r w:rsidRPr="00B958F9">
        <w:rPr>
          <w:rFonts w:ascii="Times New Roman" w:hAnsi="Times New Roman" w:cs="Times New Roman"/>
          <w:sz w:val="28"/>
          <w:szCs w:val="28"/>
        </w:rPr>
        <w:t xml:space="preserve">е </w:t>
      </w:r>
      <w:r w:rsidR="00DF492F" w:rsidRPr="00B958F9">
        <w:rPr>
          <w:rFonts w:ascii="Times New Roman" w:hAnsi="Times New Roman" w:cs="Times New Roman"/>
          <w:sz w:val="28"/>
          <w:szCs w:val="28"/>
        </w:rPr>
        <w:t xml:space="preserve">в рейтинге </w:t>
      </w:r>
      <w:r w:rsidR="00DF492F" w:rsidRPr="00B958F9">
        <w:rPr>
          <w:rFonts w:ascii="Times New Roman" w:hAnsi="Times New Roman" w:cs="Times New Roman"/>
          <w:sz w:val="28"/>
          <w:szCs w:val="28"/>
        </w:rPr>
        <w:lastRenderedPageBreak/>
        <w:t>стран по индексу человеческого развития: в 2017 году значение показателя составило 0</w:t>
      </w:r>
      <w:r w:rsidR="00CA02B4" w:rsidRPr="00B958F9">
        <w:rPr>
          <w:rFonts w:ascii="Times New Roman" w:hAnsi="Times New Roman" w:cs="Times New Roman"/>
          <w:sz w:val="28"/>
          <w:szCs w:val="28"/>
        </w:rPr>
        <w:t>.</w:t>
      </w:r>
      <w:r w:rsidR="00DF492F" w:rsidRPr="00B958F9">
        <w:rPr>
          <w:rFonts w:ascii="Times New Roman" w:hAnsi="Times New Roman" w:cs="Times New Roman"/>
          <w:sz w:val="28"/>
          <w:szCs w:val="28"/>
        </w:rPr>
        <w:t>953.</w:t>
      </w:r>
    </w:p>
    <w:p w:rsidR="00AE5C5B" w:rsidRPr="00B958F9" w:rsidRDefault="00D478C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Принципы </w:t>
      </w:r>
      <w:r w:rsidR="00DF492F" w:rsidRPr="00B958F9">
        <w:rPr>
          <w:rFonts w:ascii="Times New Roman" w:hAnsi="Times New Roman" w:cs="Times New Roman"/>
          <w:sz w:val="28"/>
          <w:szCs w:val="28"/>
        </w:rPr>
        <w:t>государства всеобщего</w:t>
      </w:r>
      <w:r w:rsidRPr="00B958F9">
        <w:rPr>
          <w:rFonts w:ascii="Times New Roman" w:hAnsi="Times New Roman" w:cs="Times New Roman"/>
          <w:sz w:val="28"/>
          <w:szCs w:val="28"/>
        </w:rPr>
        <w:t xml:space="preserve"> </w:t>
      </w:r>
      <w:r w:rsidR="00DF492F" w:rsidRPr="00B958F9">
        <w:rPr>
          <w:rFonts w:ascii="Times New Roman" w:hAnsi="Times New Roman" w:cs="Times New Roman"/>
          <w:sz w:val="28"/>
          <w:szCs w:val="28"/>
        </w:rPr>
        <w:t xml:space="preserve">благосостояния, на протяжении </w:t>
      </w:r>
      <w:r w:rsidRPr="00B958F9">
        <w:rPr>
          <w:rFonts w:ascii="Times New Roman" w:hAnsi="Times New Roman" w:cs="Times New Roman"/>
          <w:sz w:val="28"/>
          <w:szCs w:val="28"/>
        </w:rPr>
        <w:t xml:space="preserve">длительного времени успешно </w:t>
      </w:r>
      <w:r w:rsidR="00AE5C5B" w:rsidRPr="00B958F9">
        <w:rPr>
          <w:rFonts w:ascii="Times New Roman" w:hAnsi="Times New Roman" w:cs="Times New Roman"/>
          <w:sz w:val="28"/>
          <w:szCs w:val="28"/>
        </w:rPr>
        <w:t>имплементировались норвежским правительством и демонстрировали</w:t>
      </w:r>
      <w:r w:rsidRPr="00B958F9">
        <w:rPr>
          <w:rFonts w:ascii="Times New Roman" w:hAnsi="Times New Roman" w:cs="Times New Roman"/>
          <w:sz w:val="28"/>
          <w:szCs w:val="28"/>
        </w:rPr>
        <w:t xml:space="preserve"> </w:t>
      </w:r>
      <w:r w:rsidR="00DF492F" w:rsidRPr="00B958F9">
        <w:rPr>
          <w:rFonts w:ascii="Times New Roman" w:hAnsi="Times New Roman" w:cs="Times New Roman"/>
          <w:sz w:val="28"/>
          <w:szCs w:val="28"/>
        </w:rPr>
        <w:t xml:space="preserve">свою устойчивость. </w:t>
      </w:r>
      <w:r w:rsidR="00AE5C5B" w:rsidRPr="00B958F9">
        <w:rPr>
          <w:rFonts w:ascii="Times New Roman" w:hAnsi="Times New Roman" w:cs="Times New Roman"/>
          <w:sz w:val="28"/>
          <w:szCs w:val="28"/>
        </w:rPr>
        <w:t>За последние 40 лет п</w:t>
      </w:r>
      <w:r w:rsidR="00DF492F" w:rsidRPr="00B958F9">
        <w:rPr>
          <w:rFonts w:ascii="Times New Roman" w:hAnsi="Times New Roman" w:cs="Times New Roman"/>
          <w:sz w:val="28"/>
          <w:szCs w:val="28"/>
        </w:rPr>
        <w:t xml:space="preserve">адение ВВП страны было зафиксировано лишь дважды. </w:t>
      </w:r>
      <w:r w:rsidR="00AE5C5B" w:rsidRPr="00B958F9">
        <w:rPr>
          <w:rFonts w:ascii="Times New Roman" w:hAnsi="Times New Roman" w:cs="Times New Roman"/>
          <w:sz w:val="28"/>
          <w:szCs w:val="28"/>
        </w:rPr>
        <w:t xml:space="preserve">Первый раз был в 1988 году и то лишь на 0.3% из-за банковского кризиса, а затем гораздо серьезнее в 2009 году, снизившись на 1.7%. </w:t>
      </w:r>
    </w:p>
    <w:p w:rsidR="00B37D88" w:rsidRDefault="00DF492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Для экономик</w:t>
      </w:r>
      <w:r w:rsidR="00AE5C5B" w:rsidRPr="00B958F9">
        <w:rPr>
          <w:rFonts w:ascii="Times New Roman" w:hAnsi="Times New Roman" w:cs="Times New Roman"/>
          <w:sz w:val="28"/>
          <w:szCs w:val="28"/>
        </w:rPr>
        <w:t xml:space="preserve"> скандинавских стран характерна высокая ориентация на экспорт и как следствие высокая степень интеграции в мировую экономику. Норвегия не исключение. </w:t>
      </w:r>
      <w:r w:rsidRPr="00B958F9">
        <w:rPr>
          <w:rFonts w:ascii="Times New Roman" w:hAnsi="Times New Roman" w:cs="Times New Roman"/>
          <w:sz w:val="28"/>
          <w:szCs w:val="28"/>
        </w:rPr>
        <w:t>Благоприятная конъюнктура мировой экономики в начале XXI века и высокие цены на энергоносители были важными факторами, оказывавшими положительное влияние на экономический рост.</w:t>
      </w:r>
      <w:r w:rsidR="00AE5C5B" w:rsidRPr="00B958F9">
        <w:rPr>
          <w:rFonts w:ascii="Times New Roman" w:hAnsi="Times New Roman" w:cs="Times New Roman"/>
          <w:sz w:val="28"/>
          <w:szCs w:val="28"/>
        </w:rPr>
        <w:t xml:space="preserve"> </w:t>
      </w:r>
    </w:p>
    <w:p w:rsidR="00DF492F" w:rsidRPr="00B958F9" w:rsidRDefault="00AE5C5B"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Однако отрицательная сторона энергозависимости быстро заставила правительство диверсифицировать экономику страну. Кризис 2009 года показал, насколько нестабилен может быть спрос на газ, который до этого был на отметке исторического максимума, а затем начал стремительно снижаться, став препятствием для восстановления темпов прироста ВВП до прежних показателей. В результате </w:t>
      </w:r>
      <w:r w:rsidR="006C5DF8" w:rsidRPr="00B958F9">
        <w:rPr>
          <w:rFonts w:ascii="Times New Roman" w:hAnsi="Times New Roman" w:cs="Times New Roman"/>
          <w:sz w:val="28"/>
          <w:szCs w:val="28"/>
        </w:rPr>
        <w:t>диверсификации</w:t>
      </w:r>
      <w:r w:rsidRPr="00B958F9">
        <w:rPr>
          <w:rFonts w:ascii="Times New Roman" w:hAnsi="Times New Roman" w:cs="Times New Roman"/>
          <w:sz w:val="28"/>
          <w:szCs w:val="28"/>
        </w:rPr>
        <w:t xml:space="preserve"> Норвегия стала получать дополнительный </w:t>
      </w:r>
      <w:r w:rsidR="006C5DF8" w:rsidRPr="00B958F9">
        <w:rPr>
          <w:rFonts w:ascii="Times New Roman" w:hAnsi="Times New Roman" w:cs="Times New Roman"/>
          <w:sz w:val="28"/>
          <w:szCs w:val="28"/>
        </w:rPr>
        <w:t>доход</w:t>
      </w:r>
      <w:r w:rsidRPr="00B958F9">
        <w:rPr>
          <w:rFonts w:ascii="Times New Roman" w:hAnsi="Times New Roman" w:cs="Times New Roman"/>
          <w:sz w:val="28"/>
          <w:szCs w:val="28"/>
        </w:rPr>
        <w:t xml:space="preserve"> за счет</w:t>
      </w:r>
      <w:r w:rsidR="006C5DF8" w:rsidRPr="00B958F9">
        <w:rPr>
          <w:rFonts w:ascii="Times New Roman" w:hAnsi="Times New Roman" w:cs="Times New Roman"/>
          <w:sz w:val="28"/>
          <w:szCs w:val="28"/>
        </w:rPr>
        <w:t xml:space="preserve"> </w:t>
      </w:r>
      <w:r w:rsidR="00DF492F" w:rsidRPr="00B958F9">
        <w:rPr>
          <w:rFonts w:ascii="Times New Roman" w:hAnsi="Times New Roman" w:cs="Times New Roman"/>
          <w:sz w:val="28"/>
          <w:szCs w:val="28"/>
        </w:rPr>
        <w:t>повышения конкурентоспособности неэнергетических товаров экспорта</w:t>
      </w:r>
      <w:r w:rsidR="00964A14" w:rsidRPr="00B958F9">
        <w:rPr>
          <w:rFonts w:ascii="Times New Roman" w:hAnsi="Times New Roman" w:cs="Times New Roman"/>
          <w:sz w:val="28"/>
          <w:szCs w:val="28"/>
        </w:rPr>
        <w:t>, что улучшило экономический климат в целом</w:t>
      </w:r>
      <w:r w:rsidR="00DF492F" w:rsidRPr="00B958F9">
        <w:rPr>
          <w:rFonts w:ascii="Times New Roman" w:hAnsi="Times New Roman" w:cs="Times New Roman"/>
          <w:sz w:val="28"/>
          <w:szCs w:val="28"/>
        </w:rPr>
        <w:t>.</w:t>
      </w:r>
    </w:p>
    <w:p w:rsidR="00D90D81" w:rsidRPr="00B958F9" w:rsidRDefault="006C5DF8"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Другая причина э</w:t>
      </w:r>
      <w:r w:rsidR="00DF492F" w:rsidRPr="00B958F9">
        <w:rPr>
          <w:rFonts w:ascii="Times New Roman" w:hAnsi="Times New Roman" w:cs="Times New Roman"/>
          <w:sz w:val="28"/>
          <w:szCs w:val="28"/>
        </w:rPr>
        <w:t>кономическ</w:t>
      </w:r>
      <w:r w:rsidRPr="00B958F9">
        <w:rPr>
          <w:rFonts w:ascii="Times New Roman" w:hAnsi="Times New Roman" w:cs="Times New Roman"/>
          <w:sz w:val="28"/>
          <w:szCs w:val="28"/>
        </w:rPr>
        <w:t>ой</w:t>
      </w:r>
      <w:r w:rsidR="00DF492F" w:rsidRPr="00B958F9">
        <w:rPr>
          <w:rFonts w:ascii="Times New Roman" w:hAnsi="Times New Roman" w:cs="Times New Roman"/>
          <w:sz w:val="28"/>
          <w:szCs w:val="28"/>
        </w:rPr>
        <w:t xml:space="preserve"> стабильность в Норвегии достигается за счет эффективного расходования бюджетных средств</w:t>
      </w:r>
      <w:r w:rsidR="00E034BF" w:rsidRPr="00B958F9">
        <w:rPr>
          <w:rFonts w:ascii="Times New Roman" w:hAnsi="Times New Roman" w:cs="Times New Roman"/>
          <w:sz w:val="28"/>
          <w:szCs w:val="28"/>
        </w:rPr>
        <w:t>, ведь</w:t>
      </w:r>
      <w:r w:rsidR="00DF492F" w:rsidRPr="00B958F9">
        <w:rPr>
          <w:rFonts w:ascii="Times New Roman" w:hAnsi="Times New Roman" w:cs="Times New Roman"/>
          <w:sz w:val="28"/>
          <w:szCs w:val="28"/>
        </w:rPr>
        <w:t xml:space="preserve"> профицит государственного бюджета в стране сохраняется с 1994 года. </w:t>
      </w:r>
      <w:r w:rsidR="00964A14" w:rsidRPr="00B958F9">
        <w:rPr>
          <w:rFonts w:ascii="Times New Roman" w:hAnsi="Times New Roman" w:cs="Times New Roman"/>
          <w:sz w:val="28"/>
          <w:szCs w:val="28"/>
        </w:rPr>
        <w:t xml:space="preserve">Огромный вклад в сохранение стабильности вносит Национальный фонд благосостояния, занимающейся аккумуляций нефтяных доходов и разработкой </w:t>
      </w:r>
      <w:r w:rsidR="00DF492F" w:rsidRPr="00B958F9">
        <w:rPr>
          <w:rFonts w:ascii="Times New Roman" w:hAnsi="Times New Roman" w:cs="Times New Roman"/>
          <w:sz w:val="28"/>
          <w:szCs w:val="28"/>
        </w:rPr>
        <w:t xml:space="preserve">стратегий для их реинвестирования. </w:t>
      </w:r>
      <w:r w:rsidR="00964A14" w:rsidRPr="00B958F9">
        <w:rPr>
          <w:rFonts w:ascii="Times New Roman" w:hAnsi="Times New Roman" w:cs="Times New Roman"/>
          <w:sz w:val="28"/>
          <w:szCs w:val="28"/>
        </w:rPr>
        <w:t xml:space="preserve">Важно, что доходы от продажи нефти потом уходят в </w:t>
      </w:r>
      <w:r w:rsidR="00964A14" w:rsidRPr="00B958F9">
        <w:rPr>
          <w:rFonts w:ascii="Times New Roman" w:hAnsi="Times New Roman" w:cs="Times New Roman"/>
          <w:sz w:val="28"/>
          <w:szCs w:val="28"/>
        </w:rPr>
        <w:lastRenderedPageBreak/>
        <w:t xml:space="preserve">качестве инвестиций как в международные активы, так и в национальные проекты. </w:t>
      </w:r>
      <w:r w:rsidR="00E034BF" w:rsidRPr="00B958F9">
        <w:rPr>
          <w:rFonts w:ascii="Times New Roman" w:hAnsi="Times New Roman" w:cs="Times New Roman"/>
          <w:sz w:val="28"/>
          <w:szCs w:val="28"/>
        </w:rPr>
        <w:t>В свою очередь, ф</w:t>
      </w:r>
      <w:r w:rsidR="00964A14" w:rsidRPr="00B958F9">
        <w:rPr>
          <w:rFonts w:ascii="Times New Roman" w:hAnsi="Times New Roman" w:cs="Times New Roman"/>
          <w:sz w:val="28"/>
          <w:szCs w:val="28"/>
        </w:rPr>
        <w:t xml:space="preserve">онд наполняется с помощью достаточно высоких налогов для энергетических компаний: </w:t>
      </w:r>
      <w:r w:rsidR="00D90D81" w:rsidRPr="00B958F9">
        <w:rPr>
          <w:rFonts w:ascii="Times New Roman" w:hAnsi="Times New Roman" w:cs="Times New Roman"/>
          <w:sz w:val="28"/>
          <w:szCs w:val="28"/>
        </w:rPr>
        <w:t xml:space="preserve">например, </w:t>
      </w:r>
      <w:r w:rsidR="00DF492F" w:rsidRPr="00B958F9">
        <w:rPr>
          <w:rFonts w:ascii="Times New Roman" w:hAnsi="Times New Roman" w:cs="Times New Roman"/>
          <w:sz w:val="28"/>
          <w:szCs w:val="28"/>
        </w:rPr>
        <w:t xml:space="preserve">ставка корпоративного налога в нефтегазовой области достигает 78%, а для компаний, занятых </w:t>
      </w:r>
      <w:proofErr w:type="spellStart"/>
      <w:r w:rsidR="00DF492F" w:rsidRPr="00B958F9">
        <w:rPr>
          <w:rFonts w:ascii="Times New Roman" w:hAnsi="Times New Roman" w:cs="Times New Roman"/>
          <w:sz w:val="28"/>
          <w:szCs w:val="28"/>
        </w:rPr>
        <w:t>электрогенерацией</w:t>
      </w:r>
      <w:proofErr w:type="spellEnd"/>
      <w:r w:rsidR="00DF492F" w:rsidRPr="00B958F9">
        <w:rPr>
          <w:rFonts w:ascii="Times New Roman" w:hAnsi="Times New Roman" w:cs="Times New Roman"/>
          <w:sz w:val="28"/>
          <w:szCs w:val="28"/>
        </w:rPr>
        <w:t xml:space="preserve">, — 58%. </w:t>
      </w:r>
    </w:p>
    <w:p w:rsidR="00B37D88" w:rsidRDefault="00D478C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2018 году экономика Норвегии существенно замедлилась: темп прироста ВВП страны составил +1</w:t>
      </w:r>
      <w:r w:rsidR="00CA02B4" w:rsidRPr="00B958F9">
        <w:rPr>
          <w:rFonts w:ascii="Times New Roman" w:hAnsi="Times New Roman" w:cs="Times New Roman"/>
          <w:sz w:val="28"/>
          <w:szCs w:val="28"/>
        </w:rPr>
        <w:t>.</w:t>
      </w:r>
      <w:r w:rsidRPr="00B958F9">
        <w:rPr>
          <w:rFonts w:ascii="Times New Roman" w:hAnsi="Times New Roman" w:cs="Times New Roman"/>
          <w:sz w:val="28"/>
          <w:szCs w:val="28"/>
        </w:rPr>
        <w:t>3% после +2</w:t>
      </w:r>
      <w:r w:rsidR="00CA02B4" w:rsidRPr="00B958F9">
        <w:rPr>
          <w:rFonts w:ascii="Times New Roman" w:hAnsi="Times New Roman" w:cs="Times New Roman"/>
          <w:sz w:val="28"/>
          <w:szCs w:val="28"/>
        </w:rPr>
        <w:t>.</w:t>
      </w:r>
      <w:r w:rsidRPr="00B958F9">
        <w:rPr>
          <w:rFonts w:ascii="Times New Roman" w:hAnsi="Times New Roman" w:cs="Times New Roman"/>
          <w:sz w:val="28"/>
          <w:szCs w:val="28"/>
        </w:rPr>
        <w:t xml:space="preserve">3% в 2017 году. </w:t>
      </w:r>
      <w:r w:rsidR="00E034BF" w:rsidRPr="00B958F9">
        <w:rPr>
          <w:rFonts w:ascii="Times New Roman" w:hAnsi="Times New Roman" w:cs="Times New Roman"/>
          <w:sz w:val="28"/>
          <w:szCs w:val="28"/>
        </w:rPr>
        <w:t xml:space="preserve">Основной причиной </w:t>
      </w:r>
      <w:r w:rsidRPr="00B958F9">
        <w:rPr>
          <w:rFonts w:ascii="Times New Roman" w:hAnsi="Times New Roman" w:cs="Times New Roman"/>
          <w:sz w:val="28"/>
          <w:szCs w:val="28"/>
        </w:rPr>
        <w:t>падения темпов экономического роста стало снижение объемов экспорта товаров и услуг (–1</w:t>
      </w:r>
      <w:r w:rsidR="00CA02B4" w:rsidRPr="00B958F9">
        <w:rPr>
          <w:rFonts w:ascii="Times New Roman" w:hAnsi="Times New Roman" w:cs="Times New Roman"/>
          <w:sz w:val="28"/>
          <w:szCs w:val="28"/>
        </w:rPr>
        <w:t>.</w:t>
      </w:r>
      <w:r w:rsidRPr="00B958F9">
        <w:rPr>
          <w:rFonts w:ascii="Times New Roman" w:hAnsi="Times New Roman" w:cs="Times New Roman"/>
          <w:sz w:val="28"/>
          <w:szCs w:val="28"/>
        </w:rPr>
        <w:t>1% в 2018 году). По данным Центрального статистического бюро Норвегии, в 2018 году в структуре ВВП по использованию более 70% приходилось на расходы на конечное потребление домашних хозяйств и некоммерческих организаций, обслуживающие домашние хозяйства (43</w:t>
      </w:r>
      <w:r w:rsidR="00CA02B4" w:rsidRPr="00B958F9">
        <w:rPr>
          <w:rFonts w:ascii="Times New Roman" w:hAnsi="Times New Roman" w:cs="Times New Roman"/>
          <w:sz w:val="28"/>
          <w:szCs w:val="28"/>
        </w:rPr>
        <w:t>.</w:t>
      </w:r>
      <w:r w:rsidRPr="00B958F9">
        <w:rPr>
          <w:rFonts w:ascii="Times New Roman" w:hAnsi="Times New Roman" w:cs="Times New Roman"/>
          <w:sz w:val="28"/>
          <w:szCs w:val="28"/>
        </w:rPr>
        <w:t>4% ВВП), а также валовое накопление основного капитала (27</w:t>
      </w:r>
      <w:r w:rsidR="00CA02B4" w:rsidRPr="00B958F9">
        <w:rPr>
          <w:rFonts w:ascii="Times New Roman" w:hAnsi="Times New Roman" w:cs="Times New Roman"/>
          <w:sz w:val="28"/>
          <w:szCs w:val="28"/>
        </w:rPr>
        <w:t>.</w:t>
      </w:r>
      <w:r w:rsidRPr="00B958F9">
        <w:rPr>
          <w:rFonts w:ascii="Times New Roman" w:hAnsi="Times New Roman" w:cs="Times New Roman"/>
          <w:sz w:val="28"/>
          <w:szCs w:val="28"/>
        </w:rPr>
        <w:t xml:space="preserve">3% ВВП). </w:t>
      </w:r>
    </w:p>
    <w:p w:rsidR="00E034BF" w:rsidRPr="00B958F9" w:rsidRDefault="00E034BF"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Несмотря на некоторые временные трудности общая картина экономического климата сохранилась положительная, о чем свидетельствует показатель валового накопления норвежского капитала, который с отметки в 21.8% в 2000 году вырос до 27.3% ВВП в 2018 году.  Также другой показатель экономической эффективности, объем инвестиций, составивший в 2019 году, по оценкам МВФ, 28.2%. Это его максимальное значение с 1998 года.  </w:t>
      </w:r>
    </w:p>
    <w:p w:rsidR="00B37D88" w:rsidRDefault="006C0D04"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Помимо традиционного источника экономического роста в Норвегии, нефтедобывающего сектора, в настоящее время большую роль играют такие высокоразвитые секторы как здравоохранение, образование и социальная защита. </w:t>
      </w:r>
    </w:p>
    <w:p w:rsidR="006C0D04" w:rsidRDefault="006C0D04" w:rsidP="00A327E2">
      <w:pPr>
        <w:spacing w:line="360" w:lineRule="auto"/>
        <w:ind w:firstLine="709"/>
        <w:jc w:val="both"/>
        <w:rPr>
          <w:rFonts w:ascii="Times New Roman" w:hAnsi="Times New Roman" w:cs="Times New Roman"/>
          <w:sz w:val="24"/>
          <w:szCs w:val="24"/>
        </w:rPr>
      </w:pPr>
      <w:r w:rsidRPr="00B958F9">
        <w:rPr>
          <w:rFonts w:ascii="Times New Roman" w:hAnsi="Times New Roman" w:cs="Times New Roman"/>
          <w:sz w:val="28"/>
          <w:szCs w:val="28"/>
        </w:rPr>
        <w:t>За последние двадцать дет, в совокупности, нас них приходится более полвины, в то время как на промышленность</w:t>
      </w:r>
      <w:r w:rsidR="00D478CF" w:rsidRPr="00B958F9">
        <w:rPr>
          <w:rFonts w:ascii="Times New Roman" w:hAnsi="Times New Roman" w:cs="Times New Roman"/>
          <w:sz w:val="28"/>
          <w:szCs w:val="28"/>
        </w:rPr>
        <w:t xml:space="preserve"> в целом приходится чуть менее трети добавленной стоимости Норвегии — в 2018 году ее удельный вес составил 29</w:t>
      </w:r>
      <w:r w:rsidR="00CA02B4" w:rsidRPr="00B958F9">
        <w:rPr>
          <w:rFonts w:ascii="Times New Roman" w:hAnsi="Times New Roman" w:cs="Times New Roman"/>
          <w:sz w:val="28"/>
          <w:szCs w:val="28"/>
        </w:rPr>
        <w:t>.</w:t>
      </w:r>
      <w:r w:rsidR="00D478CF" w:rsidRPr="00B958F9">
        <w:rPr>
          <w:rFonts w:ascii="Times New Roman" w:hAnsi="Times New Roman" w:cs="Times New Roman"/>
          <w:sz w:val="28"/>
          <w:szCs w:val="28"/>
        </w:rPr>
        <w:t>5%.</w:t>
      </w:r>
      <w:r w:rsidRPr="00B958F9">
        <w:rPr>
          <w:rFonts w:ascii="Times New Roman" w:hAnsi="Times New Roman" w:cs="Times New Roman"/>
          <w:sz w:val="28"/>
          <w:szCs w:val="28"/>
        </w:rPr>
        <w:t xml:space="preserve"> (Таблица 1</w:t>
      </w:r>
      <w:r>
        <w:rPr>
          <w:rFonts w:ascii="Times New Roman" w:hAnsi="Times New Roman" w:cs="Times New Roman"/>
          <w:sz w:val="24"/>
          <w:szCs w:val="24"/>
        </w:rPr>
        <w:t>)</w:t>
      </w:r>
    </w:p>
    <w:p w:rsidR="006C0D04" w:rsidRDefault="007E1146" w:rsidP="00D478CF">
      <w:pPr>
        <w:spacing w:line="360" w:lineRule="auto"/>
        <w:jc w:val="both"/>
        <w:rPr>
          <w:rFonts w:ascii="Times New Roman" w:hAnsi="Times New Roman" w:cs="Times New Roman"/>
          <w:sz w:val="24"/>
          <w:szCs w:val="24"/>
        </w:rPr>
      </w:pPr>
      <w:r w:rsidRPr="00B958F9">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margin">
              <wp:posOffset>-50800</wp:posOffset>
            </wp:positionH>
            <wp:positionV relativeFrom="paragraph">
              <wp:posOffset>-422910</wp:posOffset>
            </wp:positionV>
            <wp:extent cx="5940425" cy="4150995"/>
            <wp:effectExtent l="0" t="0" r="317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50995"/>
                    </a:xfrm>
                    <a:prstGeom prst="rect">
                      <a:avLst/>
                    </a:prstGeom>
                    <a:noFill/>
                    <a:ln>
                      <a:noFill/>
                    </a:ln>
                  </pic:spPr>
                </pic:pic>
              </a:graphicData>
            </a:graphic>
          </wp:anchor>
        </w:drawing>
      </w:r>
    </w:p>
    <w:p w:rsidR="00F7396F" w:rsidRDefault="00D478CF" w:rsidP="00D47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F7396F" w:rsidRDefault="00F7396F" w:rsidP="00D478CF">
      <w:pPr>
        <w:spacing w:line="360" w:lineRule="auto"/>
        <w:jc w:val="both"/>
        <w:rPr>
          <w:rFonts w:ascii="Times New Roman" w:hAnsi="Times New Roman" w:cs="Times New Roman"/>
          <w:sz w:val="24"/>
          <w:szCs w:val="24"/>
        </w:rPr>
      </w:pPr>
    </w:p>
    <w:p w:rsidR="00F7396F" w:rsidRDefault="00F7396F" w:rsidP="007C729E">
      <w:pPr>
        <w:spacing w:line="360" w:lineRule="auto"/>
        <w:jc w:val="center"/>
        <w:rPr>
          <w:rFonts w:ascii="Times New Roman" w:hAnsi="Times New Roman" w:cs="Times New Roman"/>
          <w:sz w:val="24"/>
          <w:szCs w:val="24"/>
        </w:rPr>
      </w:pPr>
      <w:r>
        <w:rPr>
          <w:rFonts w:ascii="Times New Roman" w:hAnsi="Times New Roman" w:cs="Times New Roman"/>
          <w:sz w:val="24"/>
          <w:szCs w:val="24"/>
        </w:rPr>
        <w:t>Таблица 1 – Отраслевая структура и прирост добавленной стоимости  Норвегии по основным видам экономической деятельности, %, 2000 – 2018</w:t>
      </w:r>
    </w:p>
    <w:p w:rsidR="00F7396F" w:rsidRDefault="00F7396F" w:rsidP="00F73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w:t>
      </w:r>
      <w:proofErr w:type="spellStart"/>
      <w:r w:rsidR="00F35CE6">
        <w:rPr>
          <w:rFonts w:ascii="Times New Roman" w:hAnsi="Times New Roman" w:cs="Times New Roman"/>
          <w:sz w:val="24"/>
          <w:szCs w:val="24"/>
        </w:rPr>
        <w:t>Павлюшина</w:t>
      </w:r>
      <w:proofErr w:type="spellEnd"/>
      <w:r w:rsidR="00F35CE6">
        <w:rPr>
          <w:rFonts w:ascii="Times New Roman" w:hAnsi="Times New Roman" w:cs="Times New Roman"/>
          <w:sz w:val="24"/>
          <w:szCs w:val="24"/>
        </w:rPr>
        <w:t xml:space="preserve"> В., Музыченко Е. Норвегия: ресурсная модель экономического роста развитой страны // Бюллетень о текущих тенденциях мировой экономики №51, декабрь, 2019. С. 8.   </w:t>
      </w:r>
    </w:p>
    <w:p w:rsidR="00D478CF" w:rsidRPr="00B958F9" w:rsidRDefault="00F35CE6"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Швеция играет наибольшую роль в товарном импорте Норвегии: в 2018 году на ее долю пришлось 12.1% ввозимых товаров. Эта же тенденция прослеживалась и в 2019 году. </w:t>
      </w:r>
      <w:r w:rsidR="00D478CF" w:rsidRPr="00B958F9">
        <w:rPr>
          <w:rFonts w:ascii="Times New Roman" w:hAnsi="Times New Roman" w:cs="Times New Roman"/>
          <w:sz w:val="28"/>
          <w:szCs w:val="28"/>
        </w:rPr>
        <w:t>Несмотря на то, что Норвегия сама является крупным поставщиком топливной продукции, в товарном импорте из этой скандинавской страны также преобладали минеральные топлива и нефтепродукты, но, в отличие от Норвегии, Швеция поставляет на рынок уже переработанные нефтепродукты, а не сырую нефть.</w:t>
      </w:r>
    </w:p>
    <w:p w:rsidR="00AA015C" w:rsidRPr="00B958F9" w:rsidRDefault="00AA015C"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2794000</wp:posOffset>
            </wp:positionV>
            <wp:extent cx="5940425" cy="124333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243330"/>
                    </a:xfrm>
                    <a:prstGeom prst="rect">
                      <a:avLst/>
                    </a:prstGeom>
                    <a:noFill/>
                    <a:ln>
                      <a:noFill/>
                    </a:ln>
                  </pic:spPr>
                </pic:pic>
              </a:graphicData>
            </a:graphic>
          </wp:anchor>
        </w:drawing>
      </w:r>
      <w:r w:rsidR="00D478CF" w:rsidRPr="00B958F9">
        <w:rPr>
          <w:rFonts w:ascii="Times New Roman" w:hAnsi="Times New Roman" w:cs="Times New Roman"/>
          <w:sz w:val="28"/>
          <w:szCs w:val="28"/>
        </w:rPr>
        <w:t xml:space="preserve">В географической структуре внешней торговли страны большую долю занимают страны Европейского союза. </w:t>
      </w:r>
      <w:r w:rsidRPr="00B958F9">
        <w:rPr>
          <w:rFonts w:ascii="Times New Roman" w:hAnsi="Times New Roman" w:cs="Times New Roman"/>
          <w:sz w:val="28"/>
          <w:szCs w:val="28"/>
        </w:rPr>
        <w:t xml:space="preserve">Среди них те же, что и составляют лидеров электронной коммерции за исключением Германии. С 2001 года к 2018 году ее роль возросла, достигнув 16.0% с изначальной ее отметки в </w:t>
      </w:r>
      <w:r w:rsidRPr="00B958F9">
        <w:rPr>
          <w:rFonts w:ascii="Times New Roman" w:hAnsi="Times New Roman" w:cs="Times New Roman"/>
          <w:sz w:val="28"/>
          <w:szCs w:val="28"/>
        </w:rPr>
        <w:lastRenderedPageBreak/>
        <w:t>12.1%. Увеличение этого показателя в товарном экспорте страны в основном связано с возросшими размерами поставок нефтепродуктов. Одновременно с этим снизилась доля Франции с 9.4% (величина на 2001 год) до 6.7%. Кроме того, в 2018</w:t>
      </w:r>
      <w:r w:rsidRPr="00D478CF">
        <w:rPr>
          <w:rFonts w:ascii="Times New Roman" w:hAnsi="Times New Roman" w:cs="Times New Roman"/>
          <w:sz w:val="24"/>
          <w:szCs w:val="24"/>
        </w:rPr>
        <w:t xml:space="preserve"> </w:t>
      </w:r>
      <w:r w:rsidRPr="00B958F9">
        <w:rPr>
          <w:rFonts w:ascii="Times New Roman" w:hAnsi="Times New Roman" w:cs="Times New Roman"/>
          <w:sz w:val="28"/>
          <w:szCs w:val="28"/>
        </w:rPr>
        <w:t>году более 1/5 вывозимых товаров приходилось на Великобританию. (Таблица 2)</w:t>
      </w:r>
    </w:p>
    <w:p w:rsidR="00AA015C" w:rsidRDefault="00B37D88" w:rsidP="00D478CF">
      <w:pPr>
        <w:spacing w:line="360" w:lineRule="auto"/>
        <w:jc w:val="both"/>
        <w:rPr>
          <w:rFonts w:ascii="Times New Roman" w:hAnsi="Times New Roman" w:cs="Times New Roman"/>
          <w:sz w:val="24"/>
          <w:szCs w:val="24"/>
        </w:rPr>
      </w:pPr>
      <w:r w:rsidRPr="00B37D8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5940425" cy="124333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243330"/>
                    </a:xfrm>
                    <a:prstGeom prst="rect">
                      <a:avLst/>
                    </a:prstGeom>
                    <a:noFill/>
                    <a:ln>
                      <a:noFill/>
                    </a:ln>
                  </pic:spPr>
                </pic:pic>
              </a:graphicData>
            </a:graphic>
          </wp:anchor>
        </w:drawing>
      </w:r>
    </w:p>
    <w:p w:rsidR="00AA015C" w:rsidRDefault="00AA015C"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B37D88" w:rsidRDefault="00B37D88" w:rsidP="00D478CF">
      <w:pPr>
        <w:spacing w:line="360" w:lineRule="auto"/>
        <w:jc w:val="both"/>
        <w:rPr>
          <w:rFonts w:ascii="Times New Roman" w:hAnsi="Times New Roman" w:cs="Times New Roman"/>
          <w:sz w:val="24"/>
          <w:szCs w:val="24"/>
        </w:rPr>
      </w:pPr>
    </w:p>
    <w:p w:rsidR="00AA015C" w:rsidRDefault="00AA015C" w:rsidP="00AA015C">
      <w:pPr>
        <w:spacing w:line="360" w:lineRule="auto"/>
        <w:jc w:val="center"/>
        <w:rPr>
          <w:rFonts w:ascii="Times New Roman" w:hAnsi="Times New Roman" w:cs="Times New Roman"/>
          <w:sz w:val="24"/>
          <w:szCs w:val="24"/>
        </w:rPr>
      </w:pPr>
      <w:r>
        <w:rPr>
          <w:rFonts w:ascii="Times New Roman" w:hAnsi="Times New Roman" w:cs="Times New Roman"/>
          <w:sz w:val="24"/>
          <w:szCs w:val="24"/>
        </w:rPr>
        <w:t>Таблица 2 – Географическая структура внешней торговли Норвегии (доля отдельных стран), %, 2001</w:t>
      </w:r>
      <w:r w:rsidR="003002AF">
        <w:rPr>
          <w:rFonts w:ascii="Times New Roman" w:hAnsi="Times New Roman" w:cs="Times New Roman"/>
          <w:sz w:val="24"/>
          <w:szCs w:val="24"/>
        </w:rPr>
        <w:t xml:space="preserve"> – </w:t>
      </w:r>
      <w:r>
        <w:rPr>
          <w:rFonts w:ascii="Times New Roman" w:hAnsi="Times New Roman" w:cs="Times New Roman"/>
          <w:sz w:val="24"/>
          <w:szCs w:val="24"/>
        </w:rPr>
        <w:t>2018</w:t>
      </w:r>
    </w:p>
    <w:p w:rsidR="009622FC" w:rsidRDefault="009622FC" w:rsidP="009622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w:t>
      </w:r>
      <w:proofErr w:type="spellStart"/>
      <w:r>
        <w:rPr>
          <w:rFonts w:ascii="Times New Roman" w:hAnsi="Times New Roman" w:cs="Times New Roman"/>
          <w:sz w:val="24"/>
          <w:szCs w:val="24"/>
        </w:rPr>
        <w:t>Павлюшина</w:t>
      </w:r>
      <w:proofErr w:type="spellEnd"/>
      <w:r>
        <w:rPr>
          <w:rFonts w:ascii="Times New Roman" w:hAnsi="Times New Roman" w:cs="Times New Roman"/>
          <w:sz w:val="24"/>
          <w:szCs w:val="24"/>
        </w:rPr>
        <w:t xml:space="preserve"> В., Музыченко Е. Норвегия: ресурсная модель экономического роста развитой страны // Бюллетень о текущих тенденциях мировой экономики №51, декабрь, 2019. С. 13.   </w:t>
      </w:r>
    </w:p>
    <w:p w:rsidR="00D478CF" w:rsidRDefault="009622FC"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Наиболее впечатляющие показатели рост в товарном экспорте за последние двадцать лет продемонстрировал Китай. Его доля увеличилась </w:t>
      </w:r>
      <w:r w:rsidR="00D478CF" w:rsidRPr="00B958F9">
        <w:rPr>
          <w:rFonts w:ascii="Times New Roman" w:hAnsi="Times New Roman" w:cs="Times New Roman"/>
          <w:sz w:val="28"/>
          <w:szCs w:val="28"/>
        </w:rPr>
        <w:t>с 3</w:t>
      </w:r>
      <w:r w:rsidR="00CA02B4" w:rsidRPr="00B958F9">
        <w:rPr>
          <w:rFonts w:ascii="Times New Roman" w:hAnsi="Times New Roman" w:cs="Times New Roman"/>
          <w:sz w:val="28"/>
          <w:szCs w:val="28"/>
        </w:rPr>
        <w:t>.</w:t>
      </w:r>
      <w:r w:rsidR="00D478CF" w:rsidRPr="00B958F9">
        <w:rPr>
          <w:rFonts w:ascii="Times New Roman" w:hAnsi="Times New Roman" w:cs="Times New Roman"/>
          <w:sz w:val="28"/>
          <w:szCs w:val="28"/>
        </w:rPr>
        <w:t>0% до 10</w:t>
      </w:r>
      <w:r w:rsidR="00CA02B4" w:rsidRPr="00B958F9">
        <w:rPr>
          <w:rFonts w:ascii="Times New Roman" w:hAnsi="Times New Roman" w:cs="Times New Roman"/>
          <w:sz w:val="28"/>
          <w:szCs w:val="28"/>
        </w:rPr>
        <w:t>.</w:t>
      </w:r>
      <w:r w:rsidR="00D478CF" w:rsidRPr="00B958F9">
        <w:rPr>
          <w:rFonts w:ascii="Times New Roman" w:hAnsi="Times New Roman" w:cs="Times New Roman"/>
          <w:sz w:val="28"/>
          <w:szCs w:val="28"/>
        </w:rPr>
        <w:t>0%</w:t>
      </w:r>
      <w:r w:rsidRPr="00B958F9">
        <w:rPr>
          <w:rFonts w:ascii="Times New Roman" w:hAnsi="Times New Roman" w:cs="Times New Roman"/>
          <w:sz w:val="28"/>
          <w:szCs w:val="28"/>
        </w:rPr>
        <w:t xml:space="preserve">. Основными </w:t>
      </w:r>
      <w:r w:rsidR="00D478CF" w:rsidRPr="00B958F9">
        <w:rPr>
          <w:rFonts w:ascii="Times New Roman" w:hAnsi="Times New Roman" w:cs="Times New Roman"/>
          <w:sz w:val="28"/>
          <w:szCs w:val="28"/>
        </w:rPr>
        <w:t>товарными группами, на которые в совокупности пришлась почти половина импорта из Китая, оказались электрические машины и оборудование (28</w:t>
      </w:r>
      <w:r w:rsidR="00CA02B4" w:rsidRPr="00B958F9">
        <w:rPr>
          <w:rFonts w:ascii="Times New Roman" w:hAnsi="Times New Roman" w:cs="Times New Roman"/>
          <w:sz w:val="28"/>
          <w:szCs w:val="28"/>
        </w:rPr>
        <w:t>.</w:t>
      </w:r>
      <w:r w:rsidR="00D478CF" w:rsidRPr="00B958F9">
        <w:rPr>
          <w:rFonts w:ascii="Times New Roman" w:hAnsi="Times New Roman" w:cs="Times New Roman"/>
          <w:sz w:val="28"/>
          <w:szCs w:val="28"/>
        </w:rPr>
        <w:t>1% ввозимых товаров) и оборудование и механические устройства (20</w:t>
      </w:r>
      <w:r w:rsidR="00CA02B4" w:rsidRPr="00B958F9">
        <w:rPr>
          <w:rFonts w:ascii="Times New Roman" w:hAnsi="Times New Roman" w:cs="Times New Roman"/>
          <w:sz w:val="28"/>
          <w:szCs w:val="28"/>
        </w:rPr>
        <w:t>.</w:t>
      </w:r>
      <w:r w:rsidR="00D478CF" w:rsidRPr="00B958F9">
        <w:rPr>
          <w:rFonts w:ascii="Times New Roman" w:hAnsi="Times New Roman" w:cs="Times New Roman"/>
          <w:sz w:val="28"/>
          <w:szCs w:val="28"/>
        </w:rPr>
        <w:t>9%).</w:t>
      </w:r>
      <w:r w:rsidR="00812ED1" w:rsidRPr="00B958F9">
        <w:rPr>
          <w:rStyle w:val="a5"/>
          <w:rFonts w:ascii="Times New Roman" w:hAnsi="Times New Roman" w:cs="Times New Roman"/>
          <w:sz w:val="28"/>
          <w:szCs w:val="28"/>
        </w:rPr>
        <w:footnoteReference w:id="18"/>
      </w:r>
    </w:p>
    <w:p w:rsidR="007C729E" w:rsidRPr="00B958F9" w:rsidRDefault="00B37D88"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Благоприятные экономический климат способствует развитию электронного бизнеса, который в свою очередь создала необходимость государственного урегулирования. Сравнительно новый способ заключения сделок и осуществление торговли вызывает множество вопросов не только с точки зрения безопасности, но и законности проведения тех или иных операций: требует транспарентности и четкости. В связи этим норвежское правительство принялось за разработку необходимых актов и стратегий </w:t>
      </w:r>
      <w:r>
        <w:rPr>
          <w:rFonts w:ascii="Times New Roman" w:hAnsi="Times New Roman" w:cs="Times New Roman"/>
          <w:sz w:val="28"/>
          <w:szCs w:val="28"/>
        </w:rPr>
        <w:lastRenderedPageBreak/>
        <w:t>развития электронных инструментов ведения бизнеса еще в начале 2000-х, когда они только завоевывали рынок, что в дальнейшем обеспечило стране лидирующие позиции среди европейский государств  с наиболее развитым технологическим потенциалом.</w:t>
      </w:r>
      <w:r w:rsidR="008441E6">
        <w:rPr>
          <w:rFonts w:ascii="Times New Roman" w:hAnsi="Times New Roman" w:cs="Times New Roman"/>
          <w:sz w:val="28"/>
          <w:szCs w:val="28"/>
        </w:rPr>
        <w:t xml:space="preserve"> </w:t>
      </w:r>
    </w:p>
    <w:p w:rsidR="007C729E" w:rsidRPr="00B958F9" w:rsidRDefault="007C729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Политика правительства Норвегии в области электронной торговли основа на Белой книге № 41 1998-99, включающая в себя основные цели развития, принципы, которыми руководствуется правительство и стратегию п их реализации. Основной подход заключается в использовании преимуществ современных технологий для создания безопасного онлайн пространства, максимально минимизировав нежелательные эффекты, связанные с возможной утечкой данных, плохим соединением, мошенничество и др. Норвежское правительство заинтересовано в том, чтобы сделать своих граждан активными участниками глобального информационного общества на норвежских условиях, чтобы обеспечить конкурентное преимущество (которое в свою очередь зависит от человеческих навыков, возможности адаптации к стремительно меняющимся условиям и коренной перестройки подхода к менеджменту, ведь информационные технологии будут генерировать новые продукты, новые производственные процессы и новые формы организации, поэтому необходимо переходить на подход открытых решений и полной транспарентности ) и укрепить доверие потребителей к норвежским компаниям. Все это должно быть под эгидой самого главного принципа – демократия, правовая защита и равные возможности для каждого – основные приоритетом как для правительства, так и для представителей бизнеса. </w:t>
      </w:r>
    </w:p>
    <w:p w:rsidR="007C729E" w:rsidRPr="00B958F9" w:rsidRDefault="007C729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Своей конечной целью правительство ставит выдвижение Норвегии в лидеры стран с наиболее развитым электронным бизнесом и максимизации сопутствующих социально-экономических выгод, получаемых в результате. Диверсификация экономики – шаг к увеличению показателей экономического роста, а учитывая стихийную глобализацию интернет пространства, именно </w:t>
      </w:r>
      <w:r w:rsidRPr="00B958F9">
        <w:rPr>
          <w:rFonts w:ascii="Times New Roman" w:hAnsi="Times New Roman" w:cs="Times New Roman"/>
          <w:sz w:val="28"/>
          <w:szCs w:val="28"/>
        </w:rPr>
        <w:lastRenderedPageBreak/>
        <w:t xml:space="preserve">электронная коммерция станет новым экономическим сектором, способным обеспечить стабилизированные всей системы. </w:t>
      </w:r>
    </w:p>
    <w:p w:rsidR="007C729E" w:rsidRPr="00B958F9" w:rsidRDefault="007C729E"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Главные принципы, предусмотренные стратегией и соблюдающиеся по сей день, следующие:</w:t>
      </w:r>
    </w:p>
    <w:p w:rsidR="007C729E" w:rsidRPr="00B958F9" w:rsidRDefault="007C729E" w:rsidP="00A327E2">
      <w:pPr>
        <w:pStyle w:val="a6"/>
        <w:numPr>
          <w:ilvl w:val="0"/>
          <w:numId w:val="4"/>
        </w:num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Развитие электронной коммерции должно определяться рынком на основе корпоративных и потребительских потребностей в тех или иных продуктах и ​​услугах.</w:t>
      </w:r>
    </w:p>
    <w:p w:rsidR="007C729E" w:rsidRPr="00B958F9" w:rsidRDefault="007C729E" w:rsidP="00A327E2">
      <w:pPr>
        <w:pStyle w:val="a6"/>
        <w:numPr>
          <w:ilvl w:val="0"/>
          <w:numId w:val="4"/>
        </w:num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случае вмешательства правительства процесс должен быть полностью прозрачным и осуществляться в диалоге с заинтересованными сторонами.</w:t>
      </w:r>
    </w:p>
    <w:p w:rsidR="007C729E" w:rsidRPr="00B958F9" w:rsidRDefault="007C729E" w:rsidP="00A327E2">
      <w:pPr>
        <w:pStyle w:val="a6"/>
        <w:numPr>
          <w:ilvl w:val="0"/>
          <w:numId w:val="4"/>
        </w:num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Условия, изложенные в соглашении, должны иметь общий характер и не ограничиваться лишь одним каким-либо видом технологического развития. Они должны легко адаптироваться под стремительно меняющийся мир электронного бизнеса.</w:t>
      </w:r>
    </w:p>
    <w:p w:rsidR="007C729E" w:rsidRPr="00B958F9" w:rsidRDefault="007C729E" w:rsidP="00A327E2">
      <w:pPr>
        <w:pStyle w:val="a6"/>
        <w:numPr>
          <w:ilvl w:val="0"/>
          <w:numId w:val="4"/>
        </w:num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Сочетание государственного регулирования и автономии участников будет способствовать укреплению доверия к электронной торговле. Государственный сектор должен продвигать электронную торговлю с целью повышения эффективности государственных закупок и, таким образом, являться основным двигателем его развития.</w:t>
      </w:r>
    </w:p>
    <w:p w:rsidR="007C729E" w:rsidRPr="00B958F9" w:rsidRDefault="007C729E" w:rsidP="00A327E2">
      <w:pPr>
        <w:pStyle w:val="a6"/>
        <w:numPr>
          <w:ilvl w:val="0"/>
          <w:numId w:val="4"/>
        </w:num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целях установления соответствующего режима регулирования правительство уделяет особое внимание международной координации норм и руководящих принципов. Ключевой областью является взаимосвязь между национальными правилами и международными правилами. Необходимо также установить, что нынешние правовые принципы, применимые к торговле, также применимы к электронной торговле.</w:t>
      </w:r>
    </w:p>
    <w:p w:rsidR="004A0535" w:rsidRPr="00B958F9" w:rsidRDefault="004A053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На основе этих принципов правительство разработала стратегию по развитию электронной коммерцию, которую можно разделить на пять направлений. Первое из них включает в себя создание стабильных </w:t>
      </w:r>
      <w:r w:rsidRPr="00B958F9">
        <w:rPr>
          <w:rFonts w:ascii="Times New Roman" w:hAnsi="Times New Roman" w:cs="Times New Roman"/>
          <w:sz w:val="28"/>
          <w:szCs w:val="28"/>
        </w:rPr>
        <w:lastRenderedPageBreak/>
        <w:t xml:space="preserve">экономических условий, обеспечивающих надежность проведения коммерческих сделок в Интернет. Соответственно должна быть создана правовая база, необходимая для их проведения, которая в свою очередь обеспечит предпринимателей возможностью легко открывать онлайн бизнес.   </w:t>
      </w:r>
    </w:p>
    <w:p w:rsidR="004A0535" w:rsidRPr="00B958F9" w:rsidRDefault="004A053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Второе направление подразумевает развитие научно-исследовательских программ, направленных на развитие электронной коммерции. В начале 2000</w:t>
      </w:r>
      <w:r w:rsidR="00617FF4">
        <w:rPr>
          <w:rFonts w:ascii="Times New Roman" w:hAnsi="Times New Roman" w:cs="Times New Roman"/>
          <w:sz w:val="28"/>
          <w:szCs w:val="28"/>
        </w:rPr>
        <w:t>-</w:t>
      </w:r>
      <w:r w:rsidRPr="00B958F9">
        <w:rPr>
          <w:rFonts w:ascii="Times New Roman" w:hAnsi="Times New Roman" w:cs="Times New Roman"/>
          <w:sz w:val="28"/>
          <w:szCs w:val="28"/>
        </w:rPr>
        <w:t>х норвежские показатели в области Информационно-коммуникационных технологий (ИКТ) были значительно ниже среднего показателя по Организации экономического сотрудничества и развития (ОЭСР) для Научно-исследовательских и опытно-конструкторских работ (НИОКР) в процентном отношении к ВВП. Парламент и правительство согласовали цель довести уровень исследований и разработок в Норвегии до ОЭСР</w:t>
      </w:r>
      <w:r w:rsidR="00C24DCB" w:rsidRPr="00B958F9">
        <w:rPr>
          <w:rFonts w:ascii="Times New Roman" w:hAnsi="Times New Roman" w:cs="Times New Roman"/>
          <w:sz w:val="28"/>
          <w:szCs w:val="28"/>
        </w:rPr>
        <w:t xml:space="preserve"> </w:t>
      </w:r>
      <w:r w:rsidRPr="00B958F9">
        <w:rPr>
          <w:rFonts w:ascii="Times New Roman" w:hAnsi="Times New Roman" w:cs="Times New Roman"/>
          <w:sz w:val="28"/>
          <w:szCs w:val="28"/>
        </w:rPr>
        <w:t xml:space="preserve">в среднем к 2005 году, что у них и получилось. ИКТ были определены в качестве основного потенциального участника для достижения этой цели. </w:t>
      </w:r>
    </w:p>
    <w:p w:rsidR="004A0535" w:rsidRPr="00B958F9" w:rsidRDefault="004A0535"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Норвежский исследовательский совет разработал план государственных закупок для того, чтобы подтолкнуть развитие ИКТ и электронной коммерции, что к 2003 гожу привело к тому, что была запущена масштабная программа, включающая в себя закупки на всех уровнях управления в правительствах, окружных советах и ​​местных органах власти. К 2005 году все государственные услуги стало возможным получить онлайн. </w:t>
      </w:r>
    </w:p>
    <w:p w:rsidR="00953472" w:rsidRPr="00B958F9" w:rsidRDefault="0095347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Другая реформа, получившая название “24/7”, дала норвежским гражданам возможность получать доступ ко всем государственным услугам со всех своих электронных устройств независимо от времени их местоположения. Круглосуточная доступность государственных услуг означает электронное онлайн-общение, которое, например, упрощает сдачу отчетностей, что для некоторых секторов бизнеса и промышленности является время затратным процессом. </w:t>
      </w:r>
    </w:p>
    <w:p w:rsidR="00953472" w:rsidRPr="00B958F9" w:rsidRDefault="0095347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lastRenderedPageBreak/>
        <w:t xml:space="preserve">Что касается электронных расчетов и платежей и основы для электронных транзакций в целом, правительство Норвегии правительство несколько лет работало над введением мер для облегчения таких транзакций. Закон о финансовых соглашениях вступил в силу 1998 года. Этот закон позволяет сторонам заключать финансовые соглашения в электронной форме, за некоторыми исключениями. 1 июля 2001 года вступил в силу Закон об электронных подписях, а также некоторые подзаконные акты. Закон реализует Директиву 1999/93 / ЕС о системе электронных подписей. До этого правительство Норвегии использовало электронный перевод средств для правительственных операций с Банком Норвегии в течение нескольких лет. Сейчас благодаря принятию дополнительных законов все транзакции имеют цифровую подпись и шифруются в банковских системах. </w:t>
      </w:r>
    </w:p>
    <w:p w:rsidR="00953472" w:rsidRPr="00B958F9" w:rsidRDefault="0095347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В целом Норвегия может похвастаться быстрым распространением технологий п всей территории страны. В начале 2000-х, когда электронная коммерция только начала завоевывать свои позиции во всем мире, в Норвегии уже более 1 млн. (из общего населения в 4,5 млн. Человек) совершили покупки в Интернете воспользовались онлайн платежами как средством расчета.</w:t>
      </w:r>
      <w:r w:rsidRPr="00B958F9">
        <w:rPr>
          <w:rStyle w:val="a5"/>
          <w:rFonts w:ascii="Times New Roman" w:hAnsi="Times New Roman" w:cs="Times New Roman"/>
          <w:sz w:val="28"/>
          <w:szCs w:val="28"/>
        </w:rPr>
        <w:footnoteReference w:id="19"/>
      </w:r>
      <w:r w:rsidRPr="00B958F9">
        <w:rPr>
          <w:rFonts w:ascii="Times New Roman" w:hAnsi="Times New Roman" w:cs="Times New Roman"/>
          <w:sz w:val="28"/>
          <w:szCs w:val="28"/>
        </w:rPr>
        <w:t xml:space="preserve"> </w:t>
      </w:r>
    </w:p>
    <w:p w:rsidR="00953472" w:rsidRPr="00B958F9" w:rsidRDefault="0095347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Главной причиной такого успеха электронной коммерции, безусловно, является созданное законодательство. Если основные принципы касательно его являются общими и призваны быть максимально гибкими, то правовая основ для всех бизнес отношений, защиты прав потребителей в Интернете и др., является максимально точной и прозрачной. Бизнес в интернете в основном регулируется общим деловым законодательством, таким как Закон о контрактах и Закон о продаже товаров. Особое внимание правительство уделило аспекту взаимоотношений производителей товаров и услуг и их потребителей, причем некоторые акты предоставляют права потребителям и налагают обязательства на бизнес, работающий с потребителями, и к ним </w:t>
      </w:r>
      <w:r w:rsidRPr="00B958F9">
        <w:rPr>
          <w:rFonts w:ascii="Times New Roman" w:hAnsi="Times New Roman" w:cs="Times New Roman"/>
          <w:sz w:val="28"/>
          <w:szCs w:val="28"/>
        </w:rPr>
        <w:lastRenderedPageBreak/>
        <w:t xml:space="preserve">также относятся положения, конкретно относящиеся к онлайн-продажам. Особое значение имеют Закон о потребительских закупках, Закон об отмене и Закон об электронной торговле. Важные части норвежского законодательства, регулирующего бизнес в интернете, состоят в реализации директив и правил ЕС посредством членства Норвегии в Европейском экономическом пространстве (ЕЭП). Примерами могут служить Директива </w:t>
      </w:r>
      <w:proofErr w:type="spellStart"/>
      <w:r w:rsidRPr="00B958F9">
        <w:rPr>
          <w:rFonts w:ascii="Times New Roman" w:hAnsi="Times New Roman" w:cs="Times New Roman"/>
          <w:sz w:val="28"/>
          <w:szCs w:val="28"/>
        </w:rPr>
        <w:t>InfoSoc</w:t>
      </w:r>
      <w:proofErr w:type="spellEnd"/>
      <w:r w:rsidRPr="00B958F9">
        <w:rPr>
          <w:rFonts w:ascii="Times New Roman" w:hAnsi="Times New Roman" w:cs="Times New Roman"/>
          <w:sz w:val="28"/>
          <w:szCs w:val="28"/>
        </w:rPr>
        <w:t>, Директива об электронной торговле, Директива об аудиовизуальных медиа-услугах, Директива о дистанционных продажах и уже упомянутая Директива об электронных подписях.</w:t>
      </w:r>
    </w:p>
    <w:p w:rsidR="004A0535" w:rsidRPr="00B958F9" w:rsidRDefault="00953472" w:rsidP="00A327E2">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 xml:space="preserve">Управление по защите прав потребителей в Норвегии следит за соблюдением прав потребителей и прямо заявляет, что оно нацелено, в частности, на электронную коммерцию, цифровые термины, интернет, телефон и телевидение, а также на экономику совместного использования. Норвежский орган по защите данных отвечает за надзор по сохранению личной информации пользователей. </w:t>
      </w:r>
    </w:p>
    <w:p w:rsidR="00B958F9" w:rsidRDefault="0023160A" w:rsidP="00A327E2">
      <w:pPr>
        <w:spacing w:line="360" w:lineRule="auto"/>
        <w:ind w:firstLine="709"/>
        <w:jc w:val="both"/>
        <w:rPr>
          <w:rFonts w:ascii="Times New Roman" w:hAnsi="Times New Roman" w:cs="Times New Roman"/>
          <w:sz w:val="28"/>
          <w:szCs w:val="28"/>
        </w:rPr>
      </w:pPr>
      <w:r w:rsidRPr="003B624C">
        <w:rPr>
          <w:rFonts w:ascii="Times New Roman" w:hAnsi="Times New Roman" w:cs="Times New Roman"/>
          <w:sz w:val="28"/>
          <w:szCs w:val="28"/>
        </w:rPr>
        <w:t>Однако н</w:t>
      </w:r>
      <w:r w:rsidR="00B958F9" w:rsidRPr="003B624C">
        <w:rPr>
          <w:rFonts w:ascii="Times New Roman" w:hAnsi="Times New Roman" w:cs="Times New Roman"/>
          <w:sz w:val="28"/>
          <w:szCs w:val="28"/>
        </w:rPr>
        <w:t>орвежское законодательство прямо не регулирует юрисдикцию</w:t>
      </w:r>
      <w:r w:rsidRPr="003B624C">
        <w:rPr>
          <w:rFonts w:ascii="Times New Roman" w:hAnsi="Times New Roman" w:cs="Times New Roman"/>
          <w:sz w:val="28"/>
          <w:szCs w:val="28"/>
        </w:rPr>
        <w:t xml:space="preserve">, связанную с </w:t>
      </w:r>
      <w:r w:rsidR="00B958F9" w:rsidRPr="003B624C">
        <w:rPr>
          <w:rFonts w:ascii="Times New Roman" w:hAnsi="Times New Roman" w:cs="Times New Roman"/>
          <w:sz w:val="28"/>
          <w:szCs w:val="28"/>
        </w:rPr>
        <w:t>международны</w:t>
      </w:r>
      <w:r w:rsidRPr="003B624C">
        <w:rPr>
          <w:rFonts w:ascii="Times New Roman" w:hAnsi="Times New Roman" w:cs="Times New Roman"/>
          <w:sz w:val="28"/>
          <w:szCs w:val="28"/>
        </w:rPr>
        <w:t>ми</w:t>
      </w:r>
      <w:r w:rsidR="00B958F9" w:rsidRPr="003B624C">
        <w:rPr>
          <w:rFonts w:ascii="Times New Roman" w:hAnsi="Times New Roman" w:cs="Times New Roman"/>
          <w:sz w:val="28"/>
          <w:szCs w:val="28"/>
        </w:rPr>
        <w:t xml:space="preserve"> онлайн-продаж. Норвегия является участницей Луганской конвенции, в соответствии с которой дело против иностранного продавца товаров, находящегося в другом государстве конвенции для норвежского покупателя, должно быть передано в суд по месту жительства продавца. Применяется несколько исключений, таких как, например, </w:t>
      </w:r>
      <w:r w:rsidRPr="003B624C">
        <w:rPr>
          <w:rFonts w:ascii="Times New Roman" w:hAnsi="Times New Roman" w:cs="Times New Roman"/>
          <w:sz w:val="28"/>
          <w:szCs w:val="28"/>
        </w:rPr>
        <w:t xml:space="preserve">если </w:t>
      </w:r>
      <w:r w:rsidR="00B958F9" w:rsidRPr="003B624C">
        <w:rPr>
          <w:rFonts w:ascii="Times New Roman" w:hAnsi="Times New Roman" w:cs="Times New Roman"/>
          <w:sz w:val="28"/>
          <w:szCs w:val="28"/>
        </w:rPr>
        <w:t xml:space="preserve">продавец </w:t>
      </w:r>
      <w:r w:rsidRPr="003B624C">
        <w:rPr>
          <w:rFonts w:ascii="Times New Roman" w:hAnsi="Times New Roman" w:cs="Times New Roman"/>
          <w:sz w:val="28"/>
          <w:szCs w:val="28"/>
        </w:rPr>
        <w:t>совершает</w:t>
      </w:r>
      <w:r w:rsidR="00B958F9" w:rsidRPr="003B624C">
        <w:rPr>
          <w:rFonts w:ascii="Times New Roman" w:hAnsi="Times New Roman" w:cs="Times New Roman"/>
          <w:sz w:val="28"/>
          <w:szCs w:val="28"/>
        </w:rPr>
        <w:t xml:space="preserve"> свою деятельность в Норвеги</w:t>
      </w:r>
      <w:r w:rsidRPr="003B624C">
        <w:rPr>
          <w:rFonts w:ascii="Times New Roman" w:hAnsi="Times New Roman" w:cs="Times New Roman"/>
          <w:sz w:val="28"/>
          <w:szCs w:val="28"/>
        </w:rPr>
        <w:t>и</w:t>
      </w:r>
      <w:r w:rsidR="00B958F9" w:rsidRPr="003B624C">
        <w:rPr>
          <w:rFonts w:ascii="Times New Roman" w:hAnsi="Times New Roman" w:cs="Times New Roman"/>
          <w:sz w:val="28"/>
          <w:szCs w:val="28"/>
        </w:rPr>
        <w:t xml:space="preserve"> или, при условии, что клиент</w:t>
      </w:r>
      <w:r w:rsidRPr="003B624C">
        <w:rPr>
          <w:rFonts w:ascii="Times New Roman" w:hAnsi="Times New Roman" w:cs="Times New Roman"/>
          <w:sz w:val="28"/>
          <w:szCs w:val="28"/>
        </w:rPr>
        <w:t xml:space="preserve"> (потребитель) должен выполнять условия контракта в Норвегии</w:t>
      </w:r>
      <w:r w:rsidR="00B958F9" w:rsidRPr="003B624C">
        <w:rPr>
          <w:rFonts w:ascii="Times New Roman" w:hAnsi="Times New Roman" w:cs="Times New Roman"/>
          <w:sz w:val="28"/>
          <w:szCs w:val="28"/>
        </w:rPr>
        <w:t xml:space="preserve">; в этих случаях заказчик может передать дело в норвежские суды. </w:t>
      </w:r>
      <w:r w:rsidRPr="003B624C">
        <w:rPr>
          <w:rFonts w:ascii="Times New Roman" w:hAnsi="Times New Roman" w:cs="Times New Roman"/>
          <w:sz w:val="28"/>
          <w:szCs w:val="28"/>
        </w:rPr>
        <w:t xml:space="preserve">В остальных случаях, участникам сделки необходимо самостоятельно решить и закрепить юридически суд какой страны будет рассматривать их спор, если возникнет необходимость. </w:t>
      </w:r>
      <w:r w:rsidR="00B958F9" w:rsidRPr="003B624C">
        <w:rPr>
          <w:rFonts w:ascii="Times New Roman" w:hAnsi="Times New Roman" w:cs="Times New Roman"/>
          <w:sz w:val="28"/>
          <w:szCs w:val="28"/>
        </w:rPr>
        <w:t xml:space="preserve">Если </w:t>
      </w:r>
      <w:r w:rsidRPr="003B624C">
        <w:rPr>
          <w:rFonts w:ascii="Times New Roman" w:hAnsi="Times New Roman" w:cs="Times New Roman"/>
          <w:sz w:val="28"/>
          <w:szCs w:val="28"/>
        </w:rPr>
        <w:t>сторона, с которой норвежский предпринимать заключает сделку не является участницей</w:t>
      </w:r>
      <w:r w:rsidR="00B958F9" w:rsidRPr="003B624C">
        <w:rPr>
          <w:rFonts w:ascii="Times New Roman" w:hAnsi="Times New Roman" w:cs="Times New Roman"/>
          <w:sz w:val="28"/>
          <w:szCs w:val="28"/>
        </w:rPr>
        <w:t xml:space="preserve"> конвенции, вывод </w:t>
      </w:r>
      <w:r w:rsidRPr="003B624C">
        <w:rPr>
          <w:rFonts w:ascii="Times New Roman" w:hAnsi="Times New Roman" w:cs="Times New Roman"/>
          <w:sz w:val="28"/>
          <w:szCs w:val="28"/>
        </w:rPr>
        <w:t xml:space="preserve">о том, право какой страны использовать </w:t>
      </w:r>
      <w:r w:rsidR="00B958F9" w:rsidRPr="003B624C">
        <w:rPr>
          <w:rFonts w:ascii="Times New Roman" w:hAnsi="Times New Roman" w:cs="Times New Roman"/>
          <w:sz w:val="28"/>
          <w:szCs w:val="28"/>
        </w:rPr>
        <w:t xml:space="preserve">зависит от того, какие конвенции </w:t>
      </w:r>
      <w:r w:rsidR="00B958F9" w:rsidRPr="003B624C">
        <w:rPr>
          <w:rFonts w:ascii="Times New Roman" w:hAnsi="Times New Roman" w:cs="Times New Roman"/>
          <w:sz w:val="28"/>
          <w:szCs w:val="28"/>
        </w:rPr>
        <w:lastRenderedPageBreak/>
        <w:t>применяются</w:t>
      </w:r>
      <w:r w:rsidR="003B624C" w:rsidRPr="003B624C">
        <w:rPr>
          <w:rFonts w:ascii="Times New Roman" w:hAnsi="Times New Roman" w:cs="Times New Roman"/>
          <w:sz w:val="28"/>
          <w:szCs w:val="28"/>
        </w:rPr>
        <w:t xml:space="preserve"> вместе с Луганской</w:t>
      </w:r>
      <w:r w:rsidR="00B958F9" w:rsidRPr="003B624C">
        <w:rPr>
          <w:rFonts w:ascii="Times New Roman" w:hAnsi="Times New Roman" w:cs="Times New Roman"/>
          <w:sz w:val="28"/>
          <w:szCs w:val="28"/>
        </w:rPr>
        <w:t>, но общее правило состоит в том, что дела против продавца должны быть возбуждены там, где находится продавец. В любом случае, согласно Закону о спорах, дело должно иметь "достаточную связь с Норвегией". Таким образом, спор, который в противном случае может быть передан в норвежские суды, может быть отклонен из-за отсутствия связи, и наоборот, спор, который в противном случае может быть отклонен норвежскими судами, может быть принят, поскольку он имеет особенно прочную связь с Норвегией.</w:t>
      </w:r>
      <w:r w:rsidR="00617FF4">
        <w:rPr>
          <w:rStyle w:val="a5"/>
          <w:rFonts w:ascii="Times New Roman" w:hAnsi="Times New Roman" w:cs="Times New Roman"/>
          <w:sz w:val="28"/>
          <w:szCs w:val="28"/>
        </w:rPr>
        <w:footnoteReference w:id="20"/>
      </w:r>
    </w:p>
    <w:p w:rsidR="00E747AB" w:rsidRPr="00617FF4" w:rsidRDefault="00065565" w:rsidP="00A327E2">
      <w:pPr>
        <w:spacing w:line="360" w:lineRule="auto"/>
        <w:ind w:firstLine="709"/>
        <w:jc w:val="both"/>
        <w:rPr>
          <w:rFonts w:ascii="Times New Roman" w:hAnsi="Times New Roman" w:cs="Times New Roman"/>
          <w:sz w:val="28"/>
          <w:szCs w:val="28"/>
        </w:rPr>
      </w:pPr>
      <w:r w:rsidRPr="00065565">
        <w:rPr>
          <w:rFonts w:ascii="Times New Roman" w:hAnsi="Times New Roman" w:cs="Times New Roman"/>
          <w:sz w:val="28"/>
          <w:szCs w:val="28"/>
        </w:rPr>
        <w:t>Скоординированная</w:t>
      </w:r>
      <w:r w:rsidR="00D35F2A" w:rsidRPr="00065565">
        <w:rPr>
          <w:rFonts w:ascii="Times New Roman" w:hAnsi="Times New Roman" w:cs="Times New Roman"/>
          <w:sz w:val="28"/>
          <w:szCs w:val="28"/>
        </w:rPr>
        <w:t xml:space="preserve"> политика </w:t>
      </w:r>
      <w:r w:rsidRPr="00065565">
        <w:rPr>
          <w:rFonts w:ascii="Times New Roman" w:hAnsi="Times New Roman" w:cs="Times New Roman"/>
          <w:sz w:val="28"/>
          <w:szCs w:val="28"/>
        </w:rPr>
        <w:t>норвежского</w:t>
      </w:r>
      <w:r w:rsidR="00D35F2A" w:rsidRPr="00065565">
        <w:rPr>
          <w:rFonts w:ascii="Times New Roman" w:hAnsi="Times New Roman" w:cs="Times New Roman"/>
          <w:sz w:val="28"/>
          <w:szCs w:val="28"/>
        </w:rPr>
        <w:t xml:space="preserve"> правительства, </w:t>
      </w:r>
      <w:r w:rsidRPr="00065565">
        <w:rPr>
          <w:rFonts w:ascii="Times New Roman" w:hAnsi="Times New Roman" w:cs="Times New Roman"/>
          <w:sz w:val="28"/>
          <w:szCs w:val="28"/>
        </w:rPr>
        <w:t>быстрое</w:t>
      </w:r>
      <w:r w:rsidR="00D35F2A" w:rsidRPr="00065565">
        <w:rPr>
          <w:rFonts w:ascii="Times New Roman" w:hAnsi="Times New Roman" w:cs="Times New Roman"/>
          <w:sz w:val="28"/>
          <w:szCs w:val="28"/>
        </w:rPr>
        <w:t xml:space="preserve"> </w:t>
      </w:r>
      <w:r w:rsidRPr="00065565">
        <w:rPr>
          <w:rFonts w:ascii="Times New Roman" w:hAnsi="Times New Roman" w:cs="Times New Roman"/>
          <w:sz w:val="28"/>
          <w:szCs w:val="28"/>
        </w:rPr>
        <w:t>распространение</w:t>
      </w:r>
      <w:r w:rsidR="00D35F2A" w:rsidRPr="00065565">
        <w:rPr>
          <w:rFonts w:ascii="Times New Roman" w:hAnsi="Times New Roman" w:cs="Times New Roman"/>
          <w:sz w:val="28"/>
          <w:szCs w:val="28"/>
        </w:rPr>
        <w:t xml:space="preserve"> </w:t>
      </w:r>
      <w:r w:rsidRPr="00065565">
        <w:rPr>
          <w:rFonts w:ascii="Times New Roman" w:hAnsi="Times New Roman" w:cs="Times New Roman"/>
          <w:sz w:val="28"/>
          <w:szCs w:val="28"/>
        </w:rPr>
        <w:t>технологий</w:t>
      </w:r>
      <w:r w:rsidR="00D35F2A" w:rsidRPr="00065565">
        <w:rPr>
          <w:rFonts w:ascii="Times New Roman" w:hAnsi="Times New Roman" w:cs="Times New Roman"/>
          <w:sz w:val="28"/>
          <w:szCs w:val="28"/>
        </w:rPr>
        <w:t xml:space="preserve"> и отклик большого </w:t>
      </w:r>
      <w:r w:rsidRPr="00065565">
        <w:rPr>
          <w:rFonts w:ascii="Times New Roman" w:hAnsi="Times New Roman" w:cs="Times New Roman"/>
          <w:sz w:val="28"/>
          <w:szCs w:val="28"/>
        </w:rPr>
        <w:t>количества</w:t>
      </w:r>
      <w:r w:rsidR="00D35F2A" w:rsidRPr="00065565">
        <w:rPr>
          <w:rFonts w:ascii="Times New Roman" w:hAnsi="Times New Roman" w:cs="Times New Roman"/>
          <w:sz w:val="28"/>
          <w:szCs w:val="28"/>
        </w:rPr>
        <w:t xml:space="preserve"> предпринимателей, начавший свой бизнес в </w:t>
      </w:r>
      <w:r w:rsidRPr="00065565">
        <w:rPr>
          <w:rFonts w:ascii="Times New Roman" w:hAnsi="Times New Roman" w:cs="Times New Roman"/>
          <w:sz w:val="28"/>
          <w:szCs w:val="28"/>
        </w:rPr>
        <w:t>онлайн</w:t>
      </w:r>
      <w:r w:rsidR="00D35F2A" w:rsidRPr="00065565">
        <w:rPr>
          <w:rFonts w:ascii="Times New Roman" w:hAnsi="Times New Roman" w:cs="Times New Roman"/>
          <w:sz w:val="28"/>
          <w:szCs w:val="28"/>
        </w:rPr>
        <w:t xml:space="preserve"> пространст</w:t>
      </w:r>
      <w:r w:rsidRPr="00065565">
        <w:rPr>
          <w:rFonts w:ascii="Times New Roman" w:hAnsi="Times New Roman" w:cs="Times New Roman"/>
          <w:sz w:val="28"/>
          <w:szCs w:val="28"/>
        </w:rPr>
        <w:t>в</w:t>
      </w:r>
      <w:r w:rsidR="00D35F2A" w:rsidRPr="00065565">
        <w:rPr>
          <w:rFonts w:ascii="Times New Roman" w:hAnsi="Times New Roman" w:cs="Times New Roman"/>
          <w:sz w:val="28"/>
          <w:szCs w:val="28"/>
        </w:rPr>
        <w:t>е в итоге</w:t>
      </w:r>
      <w:r w:rsidRPr="00065565">
        <w:rPr>
          <w:rFonts w:ascii="Times New Roman" w:hAnsi="Times New Roman" w:cs="Times New Roman"/>
          <w:sz w:val="28"/>
          <w:szCs w:val="28"/>
        </w:rPr>
        <w:t xml:space="preserve"> вывели электронную коммерцию на принципиально новый уровень. Последняя стратегия по развитию е-бизнеса в Норвегии была опубликована в 2018 году министром международного развития Николаем </w:t>
      </w:r>
      <w:proofErr w:type="spellStart"/>
      <w:r w:rsidRPr="00065565">
        <w:rPr>
          <w:rFonts w:ascii="Times New Roman" w:hAnsi="Times New Roman" w:cs="Times New Roman"/>
          <w:sz w:val="28"/>
          <w:szCs w:val="28"/>
        </w:rPr>
        <w:t>Аструпом</w:t>
      </w:r>
      <w:proofErr w:type="spellEnd"/>
      <w:r w:rsidRPr="00065565">
        <w:rPr>
          <w:rFonts w:ascii="Times New Roman" w:hAnsi="Times New Roman" w:cs="Times New Roman"/>
          <w:sz w:val="28"/>
          <w:szCs w:val="28"/>
        </w:rPr>
        <w:t>. В ней большое влияние уделяется новым цифровым инструментам и их использование для расширения глобального присутствия Норвегии в мировом электронном бизнесе. Без них не представляется возможным выполнения Целей ООН в области устойчивого развития у 2030 году. Цифровизация частного сектора электронного бизнеса является основной движущей силой, согласно стратегии. Там же подводится промежуточный итог о том, что в настоящее время Норвегия входит в число самых оцифрованных в мире обществ и является местом концентрации большого числа инновационных компаний в области ИКТ.  Эти активы делают Норвегию привлекательным партнером. Партнеры Норвегии в системе ООН, Всемирном банке, гражданском обществе и частном секторе уже участвуют в цифровых проектах в секторе развития, но тем не менее, большой потенциал остается неиспользованным.</w:t>
      </w:r>
      <w:r w:rsidR="00AC78B0">
        <w:rPr>
          <w:rFonts w:ascii="Times New Roman" w:hAnsi="Times New Roman" w:cs="Times New Roman"/>
          <w:sz w:val="28"/>
          <w:szCs w:val="28"/>
        </w:rPr>
        <w:t xml:space="preserve"> Одним из способов его развития является </w:t>
      </w:r>
      <w:r w:rsidR="00E747AB">
        <w:rPr>
          <w:rFonts w:ascii="Times New Roman" w:hAnsi="Times New Roman" w:cs="Times New Roman"/>
          <w:sz w:val="28"/>
          <w:szCs w:val="28"/>
        </w:rPr>
        <w:t>дальнейшее</w:t>
      </w:r>
      <w:r w:rsidR="00AC78B0">
        <w:rPr>
          <w:rFonts w:ascii="Times New Roman" w:hAnsi="Times New Roman" w:cs="Times New Roman"/>
          <w:sz w:val="28"/>
          <w:szCs w:val="28"/>
        </w:rPr>
        <w:t xml:space="preserve"> взаимодействие со с</w:t>
      </w:r>
      <w:r w:rsidR="00E747AB">
        <w:rPr>
          <w:rFonts w:ascii="Times New Roman" w:hAnsi="Times New Roman" w:cs="Times New Roman"/>
          <w:sz w:val="28"/>
          <w:szCs w:val="28"/>
        </w:rPr>
        <w:t>т</w:t>
      </w:r>
      <w:r w:rsidR="00AC78B0">
        <w:rPr>
          <w:rFonts w:ascii="Times New Roman" w:hAnsi="Times New Roman" w:cs="Times New Roman"/>
          <w:sz w:val="28"/>
          <w:szCs w:val="28"/>
        </w:rPr>
        <w:t>ран</w:t>
      </w:r>
      <w:r w:rsidR="00E747AB">
        <w:rPr>
          <w:rFonts w:ascii="Times New Roman" w:hAnsi="Times New Roman" w:cs="Times New Roman"/>
          <w:sz w:val="28"/>
          <w:szCs w:val="28"/>
        </w:rPr>
        <w:t>а</w:t>
      </w:r>
      <w:r w:rsidR="00AC78B0">
        <w:rPr>
          <w:rFonts w:ascii="Times New Roman" w:hAnsi="Times New Roman" w:cs="Times New Roman"/>
          <w:sz w:val="28"/>
          <w:szCs w:val="28"/>
        </w:rPr>
        <w:t>ми-пар</w:t>
      </w:r>
      <w:r w:rsidR="00E747AB">
        <w:rPr>
          <w:rFonts w:ascii="Times New Roman" w:hAnsi="Times New Roman" w:cs="Times New Roman"/>
          <w:sz w:val="28"/>
          <w:szCs w:val="28"/>
        </w:rPr>
        <w:t>т</w:t>
      </w:r>
      <w:r w:rsidR="00AC78B0">
        <w:rPr>
          <w:rFonts w:ascii="Times New Roman" w:hAnsi="Times New Roman" w:cs="Times New Roman"/>
          <w:sz w:val="28"/>
          <w:szCs w:val="28"/>
        </w:rPr>
        <w:t xml:space="preserve">нерами, а также </w:t>
      </w:r>
      <w:r w:rsidR="00E747AB">
        <w:rPr>
          <w:rFonts w:ascii="Times New Roman" w:hAnsi="Times New Roman" w:cs="Times New Roman"/>
          <w:sz w:val="28"/>
          <w:szCs w:val="28"/>
        </w:rPr>
        <w:t>создание</w:t>
      </w:r>
      <w:r w:rsidR="00AC78B0">
        <w:rPr>
          <w:rFonts w:ascii="Times New Roman" w:hAnsi="Times New Roman" w:cs="Times New Roman"/>
          <w:sz w:val="28"/>
          <w:szCs w:val="28"/>
        </w:rPr>
        <w:t xml:space="preserve"> </w:t>
      </w:r>
      <w:r w:rsidR="00E747AB">
        <w:rPr>
          <w:rFonts w:ascii="Times New Roman" w:hAnsi="Times New Roman" w:cs="Times New Roman"/>
          <w:sz w:val="28"/>
          <w:szCs w:val="28"/>
        </w:rPr>
        <w:t>устойчивых</w:t>
      </w:r>
      <w:r w:rsidR="00AC78B0">
        <w:rPr>
          <w:rFonts w:ascii="Times New Roman" w:hAnsi="Times New Roman" w:cs="Times New Roman"/>
          <w:sz w:val="28"/>
          <w:szCs w:val="28"/>
        </w:rPr>
        <w:t xml:space="preserve"> </w:t>
      </w:r>
      <w:r w:rsidR="00E747AB">
        <w:rPr>
          <w:rFonts w:ascii="Times New Roman" w:hAnsi="Times New Roman" w:cs="Times New Roman"/>
          <w:sz w:val="28"/>
          <w:szCs w:val="28"/>
        </w:rPr>
        <w:t>связей</w:t>
      </w:r>
      <w:r w:rsidR="00AC78B0">
        <w:rPr>
          <w:rFonts w:ascii="Times New Roman" w:hAnsi="Times New Roman" w:cs="Times New Roman"/>
          <w:sz w:val="28"/>
          <w:szCs w:val="28"/>
        </w:rPr>
        <w:t xml:space="preserve"> </w:t>
      </w:r>
      <w:r w:rsidR="00AC78B0">
        <w:rPr>
          <w:rFonts w:ascii="Times New Roman" w:hAnsi="Times New Roman" w:cs="Times New Roman"/>
          <w:sz w:val="28"/>
          <w:szCs w:val="28"/>
        </w:rPr>
        <w:lastRenderedPageBreak/>
        <w:t xml:space="preserve">с развивающимися странами в области </w:t>
      </w:r>
      <w:r w:rsidR="00E747AB">
        <w:rPr>
          <w:rFonts w:ascii="Times New Roman" w:hAnsi="Times New Roman" w:cs="Times New Roman"/>
          <w:sz w:val="28"/>
          <w:szCs w:val="28"/>
        </w:rPr>
        <w:t>технологий</w:t>
      </w:r>
      <w:r w:rsidR="00AC78B0">
        <w:rPr>
          <w:rFonts w:ascii="Times New Roman" w:hAnsi="Times New Roman" w:cs="Times New Roman"/>
          <w:sz w:val="28"/>
          <w:szCs w:val="28"/>
        </w:rPr>
        <w:t xml:space="preserve"> и </w:t>
      </w:r>
      <w:r w:rsidR="00E747AB">
        <w:rPr>
          <w:rFonts w:ascii="Times New Roman" w:hAnsi="Times New Roman" w:cs="Times New Roman"/>
          <w:sz w:val="28"/>
          <w:szCs w:val="28"/>
        </w:rPr>
        <w:t>инновации</w:t>
      </w:r>
      <w:r w:rsidR="00AC78B0">
        <w:rPr>
          <w:rFonts w:ascii="Times New Roman" w:hAnsi="Times New Roman" w:cs="Times New Roman"/>
          <w:sz w:val="28"/>
          <w:szCs w:val="28"/>
        </w:rPr>
        <w:t xml:space="preserve">. Последнее будет </w:t>
      </w:r>
      <w:r w:rsidR="00E747AB">
        <w:rPr>
          <w:rFonts w:ascii="Times New Roman" w:hAnsi="Times New Roman" w:cs="Times New Roman"/>
          <w:sz w:val="28"/>
          <w:szCs w:val="28"/>
        </w:rPr>
        <w:t>происходить</w:t>
      </w:r>
      <w:r w:rsidR="00AC78B0">
        <w:rPr>
          <w:rFonts w:ascii="Times New Roman" w:hAnsi="Times New Roman" w:cs="Times New Roman"/>
          <w:sz w:val="28"/>
          <w:szCs w:val="28"/>
        </w:rPr>
        <w:t xml:space="preserve"> в рамках </w:t>
      </w:r>
      <w:r w:rsidR="00E747AB">
        <w:rPr>
          <w:rFonts w:ascii="Times New Roman" w:hAnsi="Times New Roman" w:cs="Times New Roman"/>
          <w:sz w:val="28"/>
          <w:szCs w:val="28"/>
        </w:rPr>
        <w:t xml:space="preserve">программы, </w:t>
      </w:r>
      <w:r w:rsidR="00AC78B0">
        <w:rPr>
          <w:rFonts w:ascii="Times New Roman" w:hAnsi="Times New Roman" w:cs="Times New Roman"/>
          <w:sz w:val="28"/>
          <w:szCs w:val="28"/>
        </w:rPr>
        <w:t xml:space="preserve">в которой </w:t>
      </w:r>
      <w:r w:rsidR="00AC78B0" w:rsidRPr="00617FF4">
        <w:rPr>
          <w:rFonts w:ascii="Times New Roman" w:hAnsi="Times New Roman" w:cs="Times New Roman"/>
          <w:sz w:val="28"/>
          <w:szCs w:val="28"/>
        </w:rPr>
        <w:t>Норвегия</w:t>
      </w:r>
      <w:r w:rsidR="00AC78B0" w:rsidRPr="00617FF4">
        <w:rPr>
          <w:rFonts w:ascii="Times New Roman" w:hAnsi="Times New Roman" w:cs="Times New Roman"/>
        </w:rPr>
        <w:t xml:space="preserve"> </w:t>
      </w:r>
      <w:r w:rsidR="00AC78B0" w:rsidRPr="00617FF4">
        <w:rPr>
          <w:rFonts w:ascii="Times New Roman" w:hAnsi="Times New Roman" w:cs="Times New Roman"/>
          <w:sz w:val="28"/>
          <w:szCs w:val="28"/>
        </w:rPr>
        <w:t>планирует делиться цифровыми знаниями и опытом со странами-партнерами.</w:t>
      </w:r>
      <w:r w:rsidR="00E747AB" w:rsidRPr="00617FF4">
        <w:rPr>
          <w:rFonts w:ascii="Times New Roman" w:hAnsi="Times New Roman" w:cs="Times New Roman"/>
          <w:sz w:val="28"/>
          <w:szCs w:val="28"/>
        </w:rPr>
        <w:t xml:space="preserve"> Она </w:t>
      </w:r>
      <w:r w:rsidR="00AC78B0" w:rsidRPr="00617FF4">
        <w:rPr>
          <w:rFonts w:ascii="Times New Roman" w:hAnsi="Times New Roman" w:cs="Times New Roman"/>
          <w:sz w:val="28"/>
          <w:szCs w:val="28"/>
        </w:rPr>
        <w:t>станет гибким инструментом с акцентом на инновации, взаимодополняемость и партнерство с международными заинтересованными сторонами</w:t>
      </w:r>
      <w:r w:rsidR="00E747AB" w:rsidRPr="00617FF4">
        <w:rPr>
          <w:rFonts w:ascii="Times New Roman" w:hAnsi="Times New Roman" w:cs="Times New Roman"/>
          <w:sz w:val="28"/>
          <w:szCs w:val="28"/>
        </w:rPr>
        <w:t xml:space="preserve"> и будет стремиться реализовать как интересы стран-участниц, так и общие. </w:t>
      </w:r>
      <w:r w:rsidR="00AC78B0" w:rsidRPr="00617FF4">
        <w:rPr>
          <w:rFonts w:ascii="Times New Roman" w:hAnsi="Times New Roman" w:cs="Times New Roman"/>
          <w:sz w:val="28"/>
          <w:szCs w:val="28"/>
        </w:rPr>
        <w:t>Ожидается, что следующие компоненты будут ключевыми компонентами программы:</w:t>
      </w:r>
      <w:r w:rsidR="00E747AB" w:rsidRPr="00617FF4">
        <w:rPr>
          <w:rFonts w:ascii="Times New Roman" w:hAnsi="Times New Roman" w:cs="Times New Roman"/>
          <w:sz w:val="28"/>
          <w:szCs w:val="28"/>
        </w:rPr>
        <w:t xml:space="preserve">  </w:t>
      </w:r>
    </w:p>
    <w:p w:rsidR="00AC78B0" w:rsidRPr="00617FF4" w:rsidRDefault="00AC78B0" w:rsidP="00A327E2">
      <w:pPr>
        <w:pStyle w:val="a6"/>
        <w:numPr>
          <w:ilvl w:val="0"/>
          <w:numId w:val="5"/>
        </w:num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t>Обмен норвежским опытом в области оцифровки государственного сектора, например, в рамках проектов по наращиванию потенциала и организационному строительству в отдельных развивающихся странах, включая разработку систем для более эффективного управления данными и их использования. Помимо продолжающегося сотрудничества в области статистики, будет рассмотрен вопрос о координации норвежской помощи, направленной на создание основных государственных регистров, включая регистры населения, бизнеса, имущества и адресов. Программа рассмотрит, как разработанные в Норвегии решения могут обеспечить основу для соответствующих услуг в развивающихся странах.</w:t>
      </w:r>
    </w:p>
    <w:p w:rsidR="00AC78B0" w:rsidRPr="00617FF4" w:rsidRDefault="00AC78B0" w:rsidP="00A327E2">
      <w:pPr>
        <w:pStyle w:val="a6"/>
        <w:numPr>
          <w:ilvl w:val="0"/>
          <w:numId w:val="5"/>
        </w:numPr>
        <w:spacing w:line="360" w:lineRule="auto"/>
        <w:ind w:firstLine="709"/>
        <w:rPr>
          <w:rFonts w:ascii="Times New Roman" w:hAnsi="Times New Roman" w:cs="Times New Roman"/>
        </w:rPr>
      </w:pPr>
      <w:r w:rsidRPr="00617FF4">
        <w:rPr>
          <w:rFonts w:ascii="Times New Roman" w:hAnsi="Times New Roman" w:cs="Times New Roman"/>
          <w:sz w:val="28"/>
          <w:szCs w:val="28"/>
        </w:rPr>
        <w:t>Содействие инновационным партнерствам между частным сектором, исследовательскими институтами и гражданским обществом за счет целевого финансирования.</w:t>
      </w:r>
      <w:r w:rsidR="00E747AB" w:rsidRPr="00617FF4">
        <w:rPr>
          <w:rFonts w:ascii="Times New Roman" w:hAnsi="Times New Roman" w:cs="Times New Roman"/>
          <w:sz w:val="28"/>
          <w:szCs w:val="28"/>
        </w:rPr>
        <w:t xml:space="preserve"> </w:t>
      </w:r>
      <w:r w:rsidRPr="00617FF4">
        <w:rPr>
          <w:rFonts w:ascii="Times New Roman" w:hAnsi="Times New Roman" w:cs="Times New Roman"/>
          <w:sz w:val="28"/>
          <w:szCs w:val="28"/>
        </w:rPr>
        <w:t xml:space="preserve">Норвегия будет усиливать свою поддержку местных инкубаторов и инновационных центров, как напрямую через существующие стратегические партнерства, так и косвенно через участие в программе </w:t>
      </w:r>
      <w:proofErr w:type="spellStart"/>
      <w:r w:rsidRPr="00617FF4">
        <w:rPr>
          <w:rFonts w:ascii="Times New Roman" w:hAnsi="Times New Roman" w:cs="Times New Roman"/>
          <w:sz w:val="28"/>
          <w:szCs w:val="28"/>
        </w:rPr>
        <w:t>InfoDev</w:t>
      </w:r>
      <w:proofErr w:type="spellEnd"/>
      <w:r w:rsidRPr="00617FF4">
        <w:rPr>
          <w:rFonts w:ascii="Times New Roman" w:hAnsi="Times New Roman" w:cs="Times New Roman"/>
          <w:sz w:val="28"/>
          <w:szCs w:val="28"/>
        </w:rPr>
        <w:t xml:space="preserve"> Всемирного банка, которая работает над продвижением предпринимательства и инноваций во всем мире. Кроме того, новая стратегия Норвегии в области гуманитарной политики включает программу цифровых инноваций.</w:t>
      </w:r>
    </w:p>
    <w:p w:rsidR="00E747AB" w:rsidRPr="00617FF4" w:rsidRDefault="00E747AB" w:rsidP="00A327E2">
      <w:p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lastRenderedPageBreak/>
        <w:t>Эта стратегия применяется к учреждениям, участвующим в управлении сотрудничеством Норвегии в области развития, в том числе к министерству иностранных дел</w:t>
      </w:r>
      <w:r w:rsidR="003332C2" w:rsidRPr="00617FF4">
        <w:rPr>
          <w:rFonts w:ascii="Times New Roman" w:hAnsi="Times New Roman" w:cs="Times New Roman"/>
          <w:sz w:val="28"/>
          <w:szCs w:val="28"/>
        </w:rPr>
        <w:t xml:space="preserve"> (</w:t>
      </w:r>
      <w:proofErr w:type="spellStart"/>
      <w:r w:rsidRPr="00617FF4">
        <w:rPr>
          <w:rFonts w:ascii="Times New Roman" w:hAnsi="Times New Roman" w:cs="Times New Roman"/>
          <w:sz w:val="28"/>
          <w:szCs w:val="28"/>
        </w:rPr>
        <w:t>Norad</w:t>
      </w:r>
      <w:proofErr w:type="spellEnd"/>
      <w:r w:rsidR="003332C2" w:rsidRPr="00617FF4">
        <w:rPr>
          <w:rFonts w:ascii="Times New Roman" w:hAnsi="Times New Roman" w:cs="Times New Roman"/>
          <w:sz w:val="28"/>
          <w:szCs w:val="28"/>
        </w:rPr>
        <w:t>)</w:t>
      </w:r>
      <w:r w:rsidRPr="00617FF4">
        <w:rPr>
          <w:rFonts w:ascii="Times New Roman" w:hAnsi="Times New Roman" w:cs="Times New Roman"/>
          <w:sz w:val="28"/>
          <w:szCs w:val="28"/>
        </w:rPr>
        <w:t xml:space="preserve">, Норвежскому финансовому институту развития </w:t>
      </w:r>
      <w:r w:rsidR="003332C2" w:rsidRPr="00617FF4">
        <w:rPr>
          <w:rFonts w:ascii="Times New Roman" w:hAnsi="Times New Roman" w:cs="Times New Roman"/>
          <w:sz w:val="28"/>
          <w:szCs w:val="28"/>
        </w:rPr>
        <w:t>(</w:t>
      </w:r>
      <w:proofErr w:type="spellStart"/>
      <w:r w:rsidRPr="00617FF4">
        <w:rPr>
          <w:rFonts w:ascii="Times New Roman" w:hAnsi="Times New Roman" w:cs="Times New Roman"/>
          <w:sz w:val="28"/>
          <w:szCs w:val="28"/>
        </w:rPr>
        <w:t>Norfund</w:t>
      </w:r>
      <w:proofErr w:type="spellEnd"/>
      <w:r w:rsidR="003332C2" w:rsidRPr="00617FF4">
        <w:rPr>
          <w:rFonts w:ascii="Times New Roman" w:hAnsi="Times New Roman" w:cs="Times New Roman"/>
          <w:sz w:val="28"/>
          <w:szCs w:val="28"/>
        </w:rPr>
        <w:t>)</w:t>
      </w:r>
      <w:r w:rsidRPr="00617FF4">
        <w:rPr>
          <w:rFonts w:ascii="Times New Roman" w:hAnsi="Times New Roman" w:cs="Times New Roman"/>
          <w:sz w:val="28"/>
          <w:szCs w:val="28"/>
        </w:rPr>
        <w:t xml:space="preserve"> и Норвежскому агентству по обменному сотрудничеству (</w:t>
      </w:r>
      <w:proofErr w:type="spellStart"/>
      <w:r w:rsidRPr="00617FF4">
        <w:rPr>
          <w:rFonts w:ascii="Times New Roman" w:hAnsi="Times New Roman" w:cs="Times New Roman"/>
          <w:sz w:val="28"/>
          <w:szCs w:val="28"/>
        </w:rPr>
        <w:t>Norec</w:t>
      </w:r>
      <w:proofErr w:type="spellEnd"/>
      <w:r w:rsidRPr="00617FF4">
        <w:rPr>
          <w:rFonts w:ascii="Times New Roman" w:hAnsi="Times New Roman" w:cs="Times New Roman"/>
          <w:sz w:val="28"/>
          <w:szCs w:val="28"/>
        </w:rPr>
        <w:t>). Каждый, кто работает с политикой развития, должен иметь базовые знания о возможностях, предлагаемых новыми технологиями в своих областях ответственности.</w:t>
      </w:r>
    </w:p>
    <w:p w:rsidR="00E747AB" w:rsidRPr="00617FF4" w:rsidRDefault="00E747AB" w:rsidP="00A327E2">
      <w:p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t xml:space="preserve">Эта стратегия направляет персонал на всех уровнях в Министерстве иностранных дел и в дипломатических и консульских представительствах за рубежом, чтобы рассмотреть более широкое использование цифровых решений в качестве средства улучшения результатов развития. Эта тема также будет затронута в руководстве агентства </w:t>
      </w:r>
      <w:proofErr w:type="spellStart"/>
      <w:r w:rsidRPr="00617FF4">
        <w:rPr>
          <w:rFonts w:ascii="Times New Roman" w:hAnsi="Times New Roman" w:cs="Times New Roman"/>
          <w:sz w:val="28"/>
          <w:szCs w:val="28"/>
        </w:rPr>
        <w:t>Norad</w:t>
      </w:r>
      <w:proofErr w:type="spellEnd"/>
      <w:r w:rsidRPr="00617FF4">
        <w:rPr>
          <w:rFonts w:ascii="Times New Roman" w:hAnsi="Times New Roman" w:cs="Times New Roman"/>
          <w:sz w:val="28"/>
          <w:szCs w:val="28"/>
        </w:rPr>
        <w:t xml:space="preserve"> и </w:t>
      </w:r>
      <w:proofErr w:type="spellStart"/>
      <w:r w:rsidRPr="00617FF4">
        <w:rPr>
          <w:rFonts w:ascii="Times New Roman" w:hAnsi="Times New Roman" w:cs="Times New Roman"/>
          <w:sz w:val="28"/>
          <w:szCs w:val="28"/>
        </w:rPr>
        <w:t>Norec</w:t>
      </w:r>
      <w:proofErr w:type="spellEnd"/>
      <w:r w:rsidRPr="00617FF4">
        <w:rPr>
          <w:rFonts w:ascii="Times New Roman" w:hAnsi="Times New Roman" w:cs="Times New Roman"/>
          <w:sz w:val="28"/>
          <w:szCs w:val="28"/>
        </w:rPr>
        <w:t xml:space="preserve"> и в диалогах по управлению с </w:t>
      </w:r>
      <w:proofErr w:type="spellStart"/>
      <w:r w:rsidRPr="00617FF4">
        <w:rPr>
          <w:rFonts w:ascii="Times New Roman" w:hAnsi="Times New Roman" w:cs="Times New Roman"/>
          <w:sz w:val="28"/>
          <w:szCs w:val="28"/>
        </w:rPr>
        <w:t>Norfund</w:t>
      </w:r>
      <w:proofErr w:type="spellEnd"/>
      <w:r w:rsidRPr="00617FF4">
        <w:rPr>
          <w:rFonts w:ascii="Times New Roman" w:hAnsi="Times New Roman" w:cs="Times New Roman"/>
          <w:sz w:val="28"/>
          <w:szCs w:val="28"/>
        </w:rPr>
        <w:t>.</w:t>
      </w:r>
    </w:p>
    <w:p w:rsidR="00860B3A" w:rsidRPr="00617FF4" w:rsidRDefault="003332C2" w:rsidP="00A327E2">
      <w:pPr>
        <w:pStyle w:val="a6"/>
        <w:numPr>
          <w:ilvl w:val="0"/>
          <w:numId w:val="5"/>
        </w:num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t xml:space="preserve">Норвегия будет способствовать сокращению цифрового разрыва посредством интеграции маргинализированных групп в онлайн среду. </w:t>
      </w:r>
      <w:r w:rsidR="00860B3A" w:rsidRPr="00617FF4">
        <w:rPr>
          <w:rFonts w:ascii="Times New Roman" w:hAnsi="Times New Roman" w:cs="Times New Roman"/>
          <w:sz w:val="28"/>
          <w:szCs w:val="28"/>
        </w:rPr>
        <w:t xml:space="preserve">В этой же связи важно содействовать прозрачности и доступности: стремиться обеспечить свободный и открытый доступ к цифровым услугам для максимально возможного числа пользователей, особенно когда инициативы получают финансовую поддержку от Норвегии. Это важная мера для продвижения совместных решений, которые, в свою очередь, способствуют экономической эффективности и широкому участию большого числа участников. </w:t>
      </w:r>
    </w:p>
    <w:p w:rsidR="00860B3A" w:rsidRPr="00617FF4" w:rsidRDefault="00860B3A" w:rsidP="00A327E2">
      <w:pPr>
        <w:pStyle w:val="a6"/>
        <w:numPr>
          <w:ilvl w:val="0"/>
          <w:numId w:val="5"/>
        </w:num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t>Страна будет участвовать в развитии технологий, направленных на з</w:t>
      </w:r>
      <w:r w:rsidR="003332C2" w:rsidRPr="00617FF4">
        <w:rPr>
          <w:rFonts w:ascii="Times New Roman" w:hAnsi="Times New Roman" w:cs="Times New Roman"/>
          <w:sz w:val="28"/>
          <w:szCs w:val="28"/>
        </w:rPr>
        <w:t>ащит</w:t>
      </w:r>
      <w:r w:rsidRPr="00617FF4">
        <w:rPr>
          <w:rFonts w:ascii="Times New Roman" w:hAnsi="Times New Roman" w:cs="Times New Roman"/>
          <w:sz w:val="28"/>
          <w:szCs w:val="28"/>
        </w:rPr>
        <w:t>у</w:t>
      </w:r>
      <w:r w:rsidR="003332C2" w:rsidRPr="00617FF4">
        <w:rPr>
          <w:rFonts w:ascii="Times New Roman" w:hAnsi="Times New Roman" w:cs="Times New Roman"/>
          <w:sz w:val="28"/>
          <w:szCs w:val="28"/>
        </w:rPr>
        <w:t xml:space="preserve"> безопасности</w:t>
      </w:r>
      <w:r w:rsidRPr="00617FF4">
        <w:rPr>
          <w:rFonts w:ascii="Times New Roman" w:hAnsi="Times New Roman" w:cs="Times New Roman"/>
          <w:sz w:val="28"/>
          <w:szCs w:val="28"/>
        </w:rPr>
        <w:t>.</w:t>
      </w:r>
    </w:p>
    <w:p w:rsidR="003332C2" w:rsidRPr="00617FF4" w:rsidRDefault="003332C2" w:rsidP="00A327E2">
      <w:pPr>
        <w:pStyle w:val="a6"/>
        <w:numPr>
          <w:ilvl w:val="0"/>
          <w:numId w:val="5"/>
        </w:numPr>
        <w:spacing w:line="360" w:lineRule="auto"/>
        <w:ind w:firstLine="709"/>
        <w:jc w:val="both"/>
        <w:rPr>
          <w:rFonts w:ascii="Times New Roman" w:hAnsi="Times New Roman" w:cs="Times New Roman"/>
          <w:sz w:val="28"/>
          <w:szCs w:val="28"/>
        </w:rPr>
      </w:pPr>
      <w:r w:rsidRPr="00617FF4">
        <w:rPr>
          <w:rFonts w:ascii="Times New Roman" w:hAnsi="Times New Roman" w:cs="Times New Roman"/>
          <w:sz w:val="28"/>
          <w:szCs w:val="28"/>
        </w:rPr>
        <w:t>Содейств</w:t>
      </w:r>
      <w:r w:rsidR="00860B3A" w:rsidRPr="00617FF4">
        <w:rPr>
          <w:rFonts w:ascii="Times New Roman" w:hAnsi="Times New Roman" w:cs="Times New Roman"/>
          <w:sz w:val="28"/>
          <w:szCs w:val="28"/>
        </w:rPr>
        <w:t>овать</w:t>
      </w:r>
      <w:r w:rsidRPr="00617FF4">
        <w:rPr>
          <w:rFonts w:ascii="Times New Roman" w:hAnsi="Times New Roman" w:cs="Times New Roman"/>
          <w:sz w:val="28"/>
          <w:szCs w:val="28"/>
        </w:rPr>
        <w:t xml:space="preserve"> цифровой демократии: Норвегия будет сотрудничать со своими партнерами в целях поощрения и защиты демократии и прав человека в своих программах развития. Универсальные права человека, такие как свобода выражения мнений, </w:t>
      </w:r>
      <w:r w:rsidRPr="00617FF4">
        <w:rPr>
          <w:rFonts w:ascii="Times New Roman" w:hAnsi="Times New Roman" w:cs="Times New Roman"/>
          <w:sz w:val="28"/>
          <w:szCs w:val="28"/>
        </w:rPr>
        <w:lastRenderedPageBreak/>
        <w:t>свобода собраний и свобода вероисповедания, также</w:t>
      </w:r>
      <w:r w:rsidR="00860B3A" w:rsidRPr="00617FF4">
        <w:rPr>
          <w:rFonts w:ascii="Times New Roman" w:hAnsi="Times New Roman" w:cs="Times New Roman"/>
          <w:sz w:val="28"/>
          <w:szCs w:val="28"/>
        </w:rPr>
        <w:t xml:space="preserve"> должны</w:t>
      </w:r>
      <w:r w:rsidRPr="00617FF4">
        <w:rPr>
          <w:rFonts w:ascii="Times New Roman" w:hAnsi="Times New Roman" w:cs="Times New Roman"/>
          <w:sz w:val="28"/>
          <w:szCs w:val="28"/>
        </w:rPr>
        <w:t xml:space="preserve"> приме</w:t>
      </w:r>
      <w:r w:rsidR="00860B3A" w:rsidRPr="00617FF4">
        <w:rPr>
          <w:rFonts w:ascii="Times New Roman" w:hAnsi="Times New Roman" w:cs="Times New Roman"/>
          <w:sz w:val="28"/>
          <w:szCs w:val="28"/>
        </w:rPr>
        <w:t>няться и</w:t>
      </w:r>
      <w:r w:rsidRPr="00617FF4">
        <w:rPr>
          <w:rFonts w:ascii="Times New Roman" w:hAnsi="Times New Roman" w:cs="Times New Roman"/>
          <w:sz w:val="28"/>
          <w:szCs w:val="28"/>
        </w:rPr>
        <w:t xml:space="preserve"> в киберпространстве.</w:t>
      </w:r>
      <w:r w:rsidR="00617FF4" w:rsidRPr="00617FF4">
        <w:rPr>
          <w:rStyle w:val="a5"/>
          <w:rFonts w:ascii="Times New Roman" w:hAnsi="Times New Roman" w:cs="Times New Roman"/>
          <w:sz w:val="28"/>
          <w:szCs w:val="28"/>
        </w:rPr>
        <w:footnoteReference w:id="21"/>
      </w:r>
    </w:p>
    <w:p w:rsidR="00B37D88" w:rsidRDefault="00B37D88" w:rsidP="00D76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приведенных документов и стратегии становится очевидно, что норвежское правительство отводит электронному бизнесу одну из ключевых ролей в развитии отечественной экономики. Неудивительно, ведь Интернет развивается с огромной скоростью, он облегчает большинство традиционных процессов и способствует укреплению не только экономических связей страны, но и политических, ведь вместе с новой стратегией продвижения электронных инструментов Норвегия налаживает более устойчивые связи со странами-партнерами. </w:t>
      </w:r>
    </w:p>
    <w:p w:rsidR="00D20EDC" w:rsidRPr="00D76395" w:rsidRDefault="00D20EDC" w:rsidP="00D76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Принятые в конце 90-х – начале 2000-х принципы </w:t>
      </w:r>
      <w:r w:rsidR="005D43A8">
        <w:rPr>
          <w:rFonts w:ascii="Times New Roman" w:hAnsi="Times New Roman" w:cs="Times New Roman"/>
          <w:sz w:val="28"/>
          <w:szCs w:val="28"/>
        </w:rPr>
        <w:t>обеспечили</w:t>
      </w:r>
      <w:r>
        <w:rPr>
          <w:rFonts w:ascii="Times New Roman" w:hAnsi="Times New Roman" w:cs="Times New Roman"/>
          <w:sz w:val="28"/>
          <w:szCs w:val="28"/>
        </w:rPr>
        <w:t xml:space="preserve"> фундамент для развития </w:t>
      </w:r>
      <w:r w:rsidR="005D43A8">
        <w:rPr>
          <w:rFonts w:ascii="Times New Roman" w:hAnsi="Times New Roman" w:cs="Times New Roman"/>
          <w:sz w:val="28"/>
          <w:szCs w:val="28"/>
        </w:rPr>
        <w:t>электронного</w:t>
      </w:r>
      <w:r>
        <w:rPr>
          <w:rFonts w:ascii="Times New Roman" w:hAnsi="Times New Roman" w:cs="Times New Roman"/>
          <w:sz w:val="28"/>
          <w:szCs w:val="28"/>
        </w:rPr>
        <w:t xml:space="preserve"> бизнеса в долгосрочной перспективе</w:t>
      </w:r>
      <w:r w:rsidR="005D43A8">
        <w:rPr>
          <w:rFonts w:ascii="Times New Roman" w:hAnsi="Times New Roman" w:cs="Times New Roman"/>
          <w:sz w:val="28"/>
          <w:szCs w:val="28"/>
        </w:rPr>
        <w:t xml:space="preserve">. Несмотря на имеющиеся особенности, электронная коммерция все же включает в себя основные принципы, характерные для традиционных коммерческий сделок, а следовательно, будет реагировать на поведение потребителей. В зависимости от культурных особенностей, демографической ситуации в стране и темпов роста рынка покупатели будут адаптировать те или иные привычки, которые будут формировать общий климат электронного бизнеса. </w:t>
      </w:r>
    </w:p>
    <w:p w:rsidR="00CE5F6D" w:rsidRDefault="00F94E22" w:rsidP="00C67577">
      <w:pPr>
        <w:pStyle w:val="2"/>
        <w:rPr>
          <w:rFonts w:ascii="Times New Roman" w:hAnsi="Times New Roman" w:cs="Times New Roman"/>
          <w:b/>
          <w:bCs/>
          <w:sz w:val="28"/>
          <w:szCs w:val="28"/>
        </w:rPr>
      </w:pPr>
      <w:bookmarkStart w:id="16" w:name="_Toc41666310"/>
      <w:r w:rsidRPr="004B3FE8">
        <w:rPr>
          <w:rFonts w:ascii="Times New Roman" w:hAnsi="Times New Roman" w:cs="Times New Roman"/>
          <w:b/>
          <w:bCs/>
          <w:sz w:val="28"/>
          <w:szCs w:val="28"/>
        </w:rPr>
        <w:t>2</w:t>
      </w:r>
      <w:r w:rsidR="00CE5F6D" w:rsidRPr="004B3FE8">
        <w:rPr>
          <w:rFonts w:ascii="Times New Roman" w:hAnsi="Times New Roman" w:cs="Times New Roman"/>
          <w:b/>
          <w:bCs/>
          <w:sz w:val="28"/>
          <w:szCs w:val="28"/>
        </w:rPr>
        <w:t>.</w:t>
      </w:r>
      <w:r w:rsidR="008441E6">
        <w:rPr>
          <w:rFonts w:ascii="Times New Roman" w:hAnsi="Times New Roman" w:cs="Times New Roman"/>
          <w:b/>
          <w:bCs/>
          <w:sz w:val="28"/>
          <w:szCs w:val="28"/>
        </w:rPr>
        <w:t>3</w:t>
      </w:r>
      <w:r w:rsidR="00CE5F6D" w:rsidRPr="004B3FE8">
        <w:rPr>
          <w:rFonts w:ascii="Times New Roman" w:hAnsi="Times New Roman" w:cs="Times New Roman"/>
          <w:b/>
          <w:bCs/>
          <w:sz w:val="28"/>
          <w:szCs w:val="28"/>
        </w:rPr>
        <w:t xml:space="preserve"> Культурные особенности потребительского поведения</w:t>
      </w:r>
      <w:bookmarkEnd w:id="16"/>
      <w:r w:rsidR="003B4F78" w:rsidRPr="004B3FE8">
        <w:rPr>
          <w:rFonts w:ascii="Times New Roman" w:hAnsi="Times New Roman" w:cs="Times New Roman"/>
          <w:b/>
          <w:bCs/>
          <w:sz w:val="28"/>
          <w:szCs w:val="28"/>
        </w:rPr>
        <w:t xml:space="preserve"> </w:t>
      </w:r>
    </w:p>
    <w:p w:rsidR="00A327E2" w:rsidRPr="00A327E2" w:rsidRDefault="00A327E2" w:rsidP="00A327E2"/>
    <w:p w:rsidR="005B4607" w:rsidRPr="005B4607" w:rsidRDefault="005B4607" w:rsidP="00A327E2">
      <w:pPr>
        <w:spacing w:line="360" w:lineRule="auto"/>
        <w:ind w:firstLine="709"/>
        <w:jc w:val="both"/>
        <w:rPr>
          <w:rFonts w:ascii="Times New Roman" w:hAnsi="Times New Roman" w:cs="Times New Roman"/>
          <w:sz w:val="28"/>
          <w:szCs w:val="28"/>
        </w:rPr>
      </w:pPr>
      <w:r w:rsidRPr="005B4607">
        <w:rPr>
          <w:rFonts w:ascii="Times New Roman" w:hAnsi="Times New Roman" w:cs="Times New Roman"/>
          <w:sz w:val="28"/>
          <w:szCs w:val="28"/>
        </w:rPr>
        <w:t xml:space="preserve">Состояние электронной коммерции в отдельно взятой стране во многом определяется потребительским поведением самих граждан, ведь именно они диктуют спрос на </w:t>
      </w:r>
      <w:r w:rsidR="006B1FBD">
        <w:rPr>
          <w:rFonts w:ascii="Times New Roman" w:hAnsi="Times New Roman" w:cs="Times New Roman"/>
          <w:sz w:val="28"/>
          <w:szCs w:val="28"/>
        </w:rPr>
        <w:t>т</w:t>
      </w:r>
      <w:r w:rsidRPr="005B4607">
        <w:rPr>
          <w:rFonts w:ascii="Times New Roman" w:hAnsi="Times New Roman" w:cs="Times New Roman"/>
          <w:sz w:val="28"/>
          <w:szCs w:val="28"/>
        </w:rPr>
        <w:t xml:space="preserve">е или товары, каким образом будет осуществляться оплата, </w:t>
      </w:r>
      <w:r w:rsidR="006B1FBD">
        <w:rPr>
          <w:rFonts w:ascii="Times New Roman" w:hAnsi="Times New Roman" w:cs="Times New Roman"/>
          <w:sz w:val="28"/>
          <w:szCs w:val="28"/>
        </w:rPr>
        <w:t xml:space="preserve">как </w:t>
      </w:r>
      <w:r w:rsidRPr="005B4607">
        <w:rPr>
          <w:rFonts w:ascii="Times New Roman" w:hAnsi="Times New Roman" w:cs="Times New Roman"/>
          <w:sz w:val="28"/>
          <w:szCs w:val="28"/>
        </w:rPr>
        <w:t xml:space="preserve">они будут доставляться, какую именно маркетинговую стратегию будет выбирать производитель для взаимодействия с клиентами, ведь как показал опыт </w:t>
      </w:r>
      <w:proofErr w:type="spellStart"/>
      <w:r w:rsidRPr="005B4607">
        <w:rPr>
          <w:rFonts w:ascii="Times New Roman" w:hAnsi="Times New Roman" w:cs="Times New Roman"/>
          <w:sz w:val="28"/>
          <w:szCs w:val="28"/>
        </w:rPr>
        <w:t>Bubbleroom</w:t>
      </w:r>
      <w:proofErr w:type="spellEnd"/>
      <w:r w:rsidRPr="005B4607">
        <w:rPr>
          <w:rFonts w:ascii="Times New Roman" w:hAnsi="Times New Roman" w:cs="Times New Roman"/>
          <w:sz w:val="28"/>
          <w:szCs w:val="28"/>
        </w:rPr>
        <w:t xml:space="preserve">, при правильном подходе возможно в разы увеличить </w:t>
      </w:r>
      <w:r w:rsidRPr="005B4607">
        <w:rPr>
          <w:rFonts w:ascii="Times New Roman" w:hAnsi="Times New Roman" w:cs="Times New Roman"/>
          <w:sz w:val="28"/>
          <w:szCs w:val="28"/>
        </w:rPr>
        <w:lastRenderedPageBreak/>
        <w:t>прибыль компании за достаточно короткие сроки</w:t>
      </w:r>
      <w:r w:rsidR="006B1FBD">
        <w:rPr>
          <w:rFonts w:ascii="Times New Roman" w:hAnsi="Times New Roman" w:cs="Times New Roman"/>
          <w:sz w:val="28"/>
          <w:szCs w:val="28"/>
        </w:rPr>
        <w:t xml:space="preserve"> при условии, что была правильно применена информация о потенциальных клиентах</w:t>
      </w:r>
      <w:r w:rsidRPr="005B4607">
        <w:rPr>
          <w:rFonts w:ascii="Times New Roman" w:hAnsi="Times New Roman" w:cs="Times New Roman"/>
          <w:sz w:val="28"/>
          <w:szCs w:val="28"/>
        </w:rPr>
        <w:t xml:space="preserve">. </w:t>
      </w:r>
    </w:p>
    <w:p w:rsidR="005B4607" w:rsidRPr="005B4607" w:rsidRDefault="005B4607" w:rsidP="00A327E2">
      <w:pPr>
        <w:spacing w:line="360" w:lineRule="auto"/>
        <w:ind w:firstLine="709"/>
        <w:jc w:val="both"/>
        <w:rPr>
          <w:rFonts w:ascii="Times New Roman" w:hAnsi="Times New Roman" w:cs="Times New Roman"/>
          <w:sz w:val="28"/>
          <w:szCs w:val="28"/>
        </w:rPr>
      </w:pPr>
      <w:proofErr w:type="spellStart"/>
      <w:r w:rsidRPr="005B4607">
        <w:rPr>
          <w:rFonts w:ascii="Times New Roman" w:hAnsi="Times New Roman" w:cs="Times New Roman"/>
          <w:sz w:val="28"/>
          <w:szCs w:val="28"/>
        </w:rPr>
        <w:t>Шарон</w:t>
      </w:r>
      <w:proofErr w:type="spellEnd"/>
      <w:r w:rsidRPr="005B4607">
        <w:rPr>
          <w:rFonts w:ascii="Times New Roman" w:hAnsi="Times New Roman" w:cs="Times New Roman"/>
          <w:sz w:val="28"/>
          <w:szCs w:val="28"/>
        </w:rPr>
        <w:t xml:space="preserve"> и </w:t>
      </w:r>
      <w:proofErr w:type="spellStart"/>
      <w:r w:rsidRPr="005B4607">
        <w:rPr>
          <w:rFonts w:ascii="Times New Roman" w:hAnsi="Times New Roman" w:cs="Times New Roman"/>
          <w:sz w:val="28"/>
          <w:szCs w:val="28"/>
        </w:rPr>
        <w:t>Шавит</w:t>
      </w:r>
      <w:proofErr w:type="spellEnd"/>
      <w:r w:rsidRPr="005B4607">
        <w:rPr>
          <w:rFonts w:ascii="Times New Roman" w:hAnsi="Times New Roman" w:cs="Times New Roman"/>
          <w:sz w:val="28"/>
          <w:szCs w:val="28"/>
        </w:rPr>
        <w:t xml:space="preserve"> в 2002 году провел</w:t>
      </w:r>
      <w:r w:rsidR="006B1FBD">
        <w:rPr>
          <w:rFonts w:ascii="Times New Roman" w:hAnsi="Times New Roman" w:cs="Times New Roman"/>
          <w:sz w:val="28"/>
          <w:szCs w:val="28"/>
        </w:rPr>
        <w:t>и</w:t>
      </w:r>
      <w:r w:rsidRPr="005B4607">
        <w:rPr>
          <w:rFonts w:ascii="Times New Roman" w:hAnsi="Times New Roman" w:cs="Times New Roman"/>
          <w:sz w:val="28"/>
          <w:szCs w:val="28"/>
        </w:rPr>
        <w:t xml:space="preserve"> масштабное исследование кросс-культурного анализа США, Япония, Германии и Норвегии, взяв за аксиому утверждение о том, что потребительское поведение определяется доминирующими культурными особенностями в изучаемых странах. Они выделили вертикальные и горизонтальные структуры, которые коррелируются с индивидуалистским складом и коллективистским соответственно. США описаны как вертикальная индивидуалистическая страна, где на контрасте с Норвегией вся культура потребления делает акцент на статусе товаров, насколько принципиально они изменят положение человека в обществе, если он их приобретет. В то время как Японии присущи особенности вертикальной коллективисткой страны. Скандинавские государства как правило имеют высокие показатели по горизонтальным параметрам, означающие, что </w:t>
      </w:r>
      <w:proofErr w:type="spellStart"/>
      <w:r w:rsidRPr="005B4607">
        <w:rPr>
          <w:rFonts w:ascii="Times New Roman" w:hAnsi="Times New Roman" w:cs="Times New Roman"/>
          <w:sz w:val="28"/>
          <w:szCs w:val="28"/>
        </w:rPr>
        <w:t>просоциальные</w:t>
      </w:r>
      <w:proofErr w:type="spellEnd"/>
      <w:r w:rsidRPr="005B4607">
        <w:rPr>
          <w:rFonts w:ascii="Times New Roman" w:hAnsi="Times New Roman" w:cs="Times New Roman"/>
          <w:sz w:val="28"/>
          <w:szCs w:val="28"/>
        </w:rPr>
        <w:t xml:space="preserve"> формы поведения при совершении покупок будут более выражены, т.е. норвежцы с большей вероятностью сделают покупку если она, например, подразумевает перевод заработанных денег в благотворительный фонд или </w:t>
      </w:r>
      <w:r w:rsidR="00867AEC">
        <w:rPr>
          <w:rFonts w:ascii="Times New Roman" w:hAnsi="Times New Roman" w:cs="Times New Roman"/>
          <w:sz w:val="28"/>
          <w:szCs w:val="28"/>
        </w:rPr>
        <w:t>окажет</w:t>
      </w:r>
      <w:r w:rsidRPr="005B4607">
        <w:rPr>
          <w:rFonts w:ascii="Times New Roman" w:hAnsi="Times New Roman" w:cs="Times New Roman"/>
          <w:sz w:val="28"/>
          <w:szCs w:val="28"/>
        </w:rPr>
        <w:t xml:space="preserve"> поддержку социально ответственны</w:t>
      </w:r>
      <w:r w:rsidR="00867AEC">
        <w:rPr>
          <w:rFonts w:ascii="Times New Roman" w:hAnsi="Times New Roman" w:cs="Times New Roman"/>
          <w:sz w:val="28"/>
          <w:szCs w:val="28"/>
        </w:rPr>
        <w:t>м</w:t>
      </w:r>
      <w:r w:rsidRPr="005B4607">
        <w:rPr>
          <w:rFonts w:ascii="Times New Roman" w:hAnsi="Times New Roman" w:cs="Times New Roman"/>
          <w:sz w:val="28"/>
          <w:szCs w:val="28"/>
        </w:rPr>
        <w:t xml:space="preserve"> бренд</w:t>
      </w:r>
      <w:r w:rsidR="00867AEC">
        <w:rPr>
          <w:rFonts w:ascii="Times New Roman" w:hAnsi="Times New Roman" w:cs="Times New Roman"/>
          <w:sz w:val="28"/>
          <w:szCs w:val="28"/>
        </w:rPr>
        <w:t>ам</w:t>
      </w:r>
      <w:r w:rsidRPr="005B4607">
        <w:rPr>
          <w:rFonts w:ascii="Times New Roman" w:hAnsi="Times New Roman" w:cs="Times New Roman"/>
          <w:sz w:val="28"/>
          <w:szCs w:val="28"/>
        </w:rPr>
        <w:t xml:space="preserve">, нежели купятся на призыв </w:t>
      </w:r>
      <w:r w:rsidR="006B1FBD">
        <w:rPr>
          <w:rFonts w:ascii="Times New Roman" w:hAnsi="Times New Roman" w:cs="Times New Roman"/>
          <w:sz w:val="28"/>
          <w:szCs w:val="28"/>
        </w:rPr>
        <w:t>приобрести</w:t>
      </w:r>
      <w:r w:rsidRPr="005B4607">
        <w:rPr>
          <w:rFonts w:ascii="Times New Roman" w:hAnsi="Times New Roman" w:cs="Times New Roman"/>
          <w:sz w:val="28"/>
          <w:szCs w:val="28"/>
        </w:rPr>
        <w:t xml:space="preserve"> очередной продукт, который выделит их из толпы. </w:t>
      </w:r>
    </w:p>
    <w:p w:rsidR="005B4607" w:rsidRPr="005B4607" w:rsidRDefault="005B4607" w:rsidP="00A327E2">
      <w:pPr>
        <w:spacing w:line="360" w:lineRule="auto"/>
        <w:ind w:firstLine="709"/>
        <w:jc w:val="both"/>
        <w:rPr>
          <w:rFonts w:ascii="Times New Roman" w:hAnsi="Times New Roman" w:cs="Times New Roman"/>
          <w:sz w:val="28"/>
          <w:szCs w:val="28"/>
        </w:rPr>
      </w:pPr>
      <w:proofErr w:type="spellStart"/>
      <w:r w:rsidRPr="005B4607">
        <w:rPr>
          <w:rFonts w:ascii="Times New Roman" w:hAnsi="Times New Roman" w:cs="Times New Roman"/>
          <w:sz w:val="28"/>
          <w:szCs w:val="28"/>
        </w:rPr>
        <w:t>Сингелис</w:t>
      </w:r>
      <w:proofErr w:type="spellEnd"/>
      <w:r w:rsidRPr="005B4607">
        <w:rPr>
          <w:rFonts w:ascii="Times New Roman" w:hAnsi="Times New Roman" w:cs="Times New Roman"/>
          <w:sz w:val="28"/>
          <w:szCs w:val="28"/>
        </w:rPr>
        <w:t xml:space="preserve"> и Гельфанд, говоря о </w:t>
      </w:r>
      <w:r w:rsidR="005A3916">
        <w:rPr>
          <w:rFonts w:ascii="Times New Roman" w:hAnsi="Times New Roman" w:cs="Times New Roman"/>
          <w:sz w:val="28"/>
          <w:szCs w:val="28"/>
        </w:rPr>
        <w:t>горизонтальных коллективистах</w:t>
      </w:r>
      <w:r w:rsidRPr="005B4607">
        <w:rPr>
          <w:rFonts w:ascii="Times New Roman" w:hAnsi="Times New Roman" w:cs="Times New Roman"/>
          <w:sz w:val="28"/>
          <w:szCs w:val="28"/>
        </w:rPr>
        <w:t>, также указывают на то, что те предпочитают отечественные товары, считая их на порядок лучше импортируемых, тогда как вертикальные коллективисты выбирают зарубежное производство. В случае с Норвегией, граждане которой действительно много заказывают из-за границы, нужно учитывать, что весь скандинавский регион – это практически единый организм, и даже когда норвежцы совершают большое количество покупок из Швеции, они по факту поддерживают не одну отдельно взятую страну, а регион в целом, частью которого они</w:t>
      </w:r>
      <w:r w:rsidR="006B1FBD">
        <w:rPr>
          <w:rFonts w:ascii="Times New Roman" w:hAnsi="Times New Roman" w:cs="Times New Roman"/>
          <w:sz w:val="28"/>
          <w:szCs w:val="28"/>
        </w:rPr>
        <w:t xml:space="preserve"> сами и</w:t>
      </w:r>
      <w:r w:rsidRPr="005B4607">
        <w:rPr>
          <w:rFonts w:ascii="Times New Roman" w:hAnsi="Times New Roman" w:cs="Times New Roman"/>
          <w:sz w:val="28"/>
          <w:szCs w:val="28"/>
        </w:rPr>
        <w:t xml:space="preserve"> являются. Это также связано с тем, что в Норвегии очень </w:t>
      </w:r>
      <w:r w:rsidRPr="005B4607">
        <w:rPr>
          <w:rFonts w:ascii="Times New Roman" w:hAnsi="Times New Roman" w:cs="Times New Roman"/>
          <w:sz w:val="28"/>
          <w:szCs w:val="28"/>
        </w:rPr>
        <w:lastRenderedPageBreak/>
        <w:t xml:space="preserve">небольшой выбор отечественных товаров, а эпоха капитализма диктует потребность в выборе большего числа брендов, видов одних и тех же товаров и пр. </w:t>
      </w:r>
    </w:p>
    <w:p w:rsidR="00211C9C" w:rsidRPr="00211C9C" w:rsidRDefault="00867AEC" w:rsidP="00A327E2">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Якубанец</w:t>
      </w:r>
      <w:proofErr w:type="spellEnd"/>
      <w:r>
        <w:rPr>
          <w:rFonts w:ascii="Times New Roman" w:hAnsi="Times New Roman" w:cs="Times New Roman"/>
          <w:sz w:val="28"/>
          <w:szCs w:val="28"/>
        </w:rPr>
        <w:t xml:space="preserve"> А. </w:t>
      </w:r>
      <w:r w:rsidR="00211C9C" w:rsidRPr="00211C9C">
        <w:rPr>
          <w:rFonts w:ascii="Times New Roman" w:hAnsi="Times New Roman" w:cs="Times New Roman"/>
          <w:sz w:val="28"/>
          <w:szCs w:val="28"/>
        </w:rPr>
        <w:t xml:space="preserve">и </w:t>
      </w:r>
      <w:proofErr w:type="spellStart"/>
      <w:r>
        <w:rPr>
          <w:rFonts w:ascii="Times New Roman" w:hAnsi="Times New Roman" w:cs="Times New Roman"/>
          <w:sz w:val="28"/>
          <w:szCs w:val="28"/>
        </w:rPr>
        <w:t>Супхелен</w:t>
      </w:r>
      <w:proofErr w:type="spellEnd"/>
      <w:r>
        <w:rPr>
          <w:rFonts w:ascii="Times New Roman" w:hAnsi="Times New Roman" w:cs="Times New Roman"/>
          <w:sz w:val="28"/>
          <w:szCs w:val="28"/>
        </w:rPr>
        <w:t xml:space="preserve"> М. из Норвежской школы экономики </w:t>
      </w:r>
      <w:r w:rsidR="00211C9C" w:rsidRPr="00211C9C">
        <w:rPr>
          <w:rFonts w:ascii="Times New Roman" w:hAnsi="Times New Roman" w:cs="Times New Roman"/>
          <w:sz w:val="28"/>
          <w:szCs w:val="28"/>
        </w:rPr>
        <w:t xml:space="preserve"> в своей работе о культурных деменциях: эффекте вертикального и горизонтального индивидуализма также отмечают, что потребители, принадлежащие вертикальному измерению будут чаще всего участвовать в создании национальной идентичности через торговлю, чтобы таким образом повысить собственный статус, а не действовать исходя только из своих убеждений и интересов, как это делают в странах с индивидуалистским вертикальным укладом. Однако это национальное участие возможно только лишь при условии, что результат будет носить позитивный оттенок. Норвегия как страна с лидирующим индексом демократии очень чувствительна ко всем социальным изменениям и для потребителей важно, чтобы производители и бренды придерживались этическим правил и разделяли общеевропейские представления о правах и свободах, обращали внимание на репрезентативность меньшинств с своих рекламных компаниях и внутренней политик</w:t>
      </w:r>
      <w:r>
        <w:rPr>
          <w:rFonts w:ascii="Times New Roman" w:hAnsi="Times New Roman" w:cs="Times New Roman"/>
          <w:sz w:val="28"/>
          <w:szCs w:val="28"/>
        </w:rPr>
        <w:t>е</w:t>
      </w:r>
      <w:r w:rsidR="00211C9C" w:rsidRPr="00211C9C">
        <w:rPr>
          <w:rFonts w:ascii="Times New Roman" w:hAnsi="Times New Roman" w:cs="Times New Roman"/>
          <w:sz w:val="28"/>
          <w:szCs w:val="28"/>
        </w:rPr>
        <w:t>.</w:t>
      </w:r>
      <w:r w:rsidR="00211C9C">
        <w:rPr>
          <w:rStyle w:val="a5"/>
          <w:rFonts w:ascii="Times New Roman" w:hAnsi="Times New Roman" w:cs="Times New Roman"/>
          <w:sz w:val="28"/>
          <w:szCs w:val="28"/>
        </w:rPr>
        <w:footnoteReference w:id="22"/>
      </w:r>
      <w:r w:rsidR="00211C9C" w:rsidRPr="00211C9C">
        <w:rPr>
          <w:rFonts w:ascii="Times New Roman" w:hAnsi="Times New Roman" w:cs="Times New Roman"/>
          <w:sz w:val="28"/>
          <w:szCs w:val="28"/>
        </w:rPr>
        <w:t xml:space="preserve"> </w:t>
      </w:r>
    </w:p>
    <w:p w:rsidR="00867AEC" w:rsidRDefault="002627FA" w:rsidP="00A327E2">
      <w:pPr>
        <w:spacing w:line="360" w:lineRule="auto"/>
        <w:ind w:firstLine="709"/>
        <w:jc w:val="both"/>
        <w:rPr>
          <w:rFonts w:ascii="Times New Roman" w:hAnsi="Times New Roman" w:cs="Times New Roman"/>
          <w:sz w:val="28"/>
          <w:szCs w:val="28"/>
        </w:rPr>
      </w:pPr>
      <w:r w:rsidRPr="002627FA">
        <w:rPr>
          <w:rFonts w:ascii="Times New Roman" w:hAnsi="Times New Roman" w:cs="Times New Roman"/>
          <w:sz w:val="28"/>
          <w:szCs w:val="28"/>
        </w:rPr>
        <w:t xml:space="preserve">Это особенно важно, учитывая тот факт, что на сегодняшний день наибольшее число интернет покупок совершают представители молодого поколения, следящие за всеми как социальными, так и потребительскими трендами.  Уникальность норвежского общества в том, что поколение </w:t>
      </w:r>
      <w:r w:rsidRPr="002627FA">
        <w:rPr>
          <w:rFonts w:ascii="Times New Roman" w:hAnsi="Times New Roman" w:cs="Times New Roman"/>
          <w:sz w:val="28"/>
          <w:szCs w:val="28"/>
          <w:lang w:val="en-US"/>
        </w:rPr>
        <w:t>X</w:t>
      </w:r>
      <w:r w:rsidRPr="002627FA">
        <w:rPr>
          <w:rFonts w:ascii="Times New Roman" w:hAnsi="Times New Roman" w:cs="Times New Roman"/>
          <w:sz w:val="28"/>
          <w:szCs w:val="28"/>
        </w:rPr>
        <w:t xml:space="preserve"> и </w:t>
      </w:r>
      <w:r w:rsidRPr="002627FA">
        <w:rPr>
          <w:rFonts w:ascii="Times New Roman" w:hAnsi="Times New Roman" w:cs="Times New Roman"/>
          <w:sz w:val="28"/>
          <w:szCs w:val="28"/>
          <w:lang w:val="en-US"/>
        </w:rPr>
        <w:t>Z</w:t>
      </w:r>
      <w:r w:rsidRPr="002627FA">
        <w:rPr>
          <w:rFonts w:ascii="Times New Roman" w:hAnsi="Times New Roman" w:cs="Times New Roman"/>
          <w:sz w:val="28"/>
          <w:szCs w:val="28"/>
        </w:rPr>
        <w:t xml:space="preserve"> не является беднее своих предшественников, как это происходит в остальной части Европе</w:t>
      </w:r>
      <w:r w:rsidR="00867AEC">
        <w:rPr>
          <w:rFonts w:ascii="Times New Roman" w:hAnsi="Times New Roman" w:cs="Times New Roman"/>
          <w:sz w:val="28"/>
          <w:szCs w:val="28"/>
        </w:rPr>
        <w:t>, и соответственно обладает большим покупательским потенциалом</w:t>
      </w:r>
      <w:r w:rsidRPr="002627FA">
        <w:rPr>
          <w:rFonts w:ascii="Times New Roman" w:hAnsi="Times New Roman" w:cs="Times New Roman"/>
          <w:sz w:val="28"/>
          <w:szCs w:val="28"/>
        </w:rPr>
        <w:t xml:space="preserve">. Уже давно стало известно, что в большинстве западных стран огромные долги перед университетами и резкое увеличение стоимости жилья стали обычными проблемы для людей, родившихся в начале 1980-х и начале </w:t>
      </w:r>
      <w:r w:rsidRPr="002627FA">
        <w:rPr>
          <w:rFonts w:ascii="Times New Roman" w:hAnsi="Times New Roman" w:cs="Times New Roman"/>
          <w:sz w:val="28"/>
          <w:szCs w:val="28"/>
        </w:rPr>
        <w:lastRenderedPageBreak/>
        <w:t xml:space="preserve">2000-х годов, проживающих в США, Великобритании и многих других странах.  </w:t>
      </w:r>
      <w:r w:rsidR="00867AEC">
        <w:rPr>
          <w:rFonts w:ascii="Times New Roman" w:hAnsi="Times New Roman" w:cs="Times New Roman"/>
          <w:sz w:val="28"/>
          <w:szCs w:val="28"/>
        </w:rPr>
        <w:t xml:space="preserve">Нынешние европейские </w:t>
      </w:r>
      <w:proofErr w:type="spellStart"/>
      <w:r w:rsidR="00867AEC">
        <w:rPr>
          <w:rFonts w:ascii="Times New Roman" w:hAnsi="Times New Roman" w:cs="Times New Roman"/>
          <w:sz w:val="28"/>
          <w:szCs w:val="28"/>
        </w:rPr>
        <w:t>миллениалы</w:t>
      </w:r>
      <w:proofErr w:type="spellEnd"/>
      <w:r w:rsidRPr="002627FA">
        <w:rPr>
          <w:rFonts w:ascii="Times New Roman" w:hAnsi="Times New Roman" w:cs="Times New Roman"/>
          <w:sz w:val="28"/>
          <w:szCs w:val="28"/>
        </w:rPr>
        <w:t xml:space="preserve"> будет первой</w:t>
      </w:r>
      <w:r w:rsidR="00867AEC">
        <w:rPr>
          <w:rFonts w:ascii="Times New Roman" w:hAnsi="Times New Roman" w:cs="Times New Roman"/>
          <w:sz w:val="28"/>
          <w:szCs w:val="28"/>
        </w:rPr>
        <w:t xml:space="preserve"> группой</w:t>
      </w:r>
      <w:r w:rsidRPr="002627FA">
        <w:rPr>
          <w:rFonts w:ascii="Times New Roman" w:hAnsi="Times New Roman" w:cs="Times New Roman"/>
          <w:sz w:val="28"/>
          <w:szCs w:val="28"/>
        </w:rPr>
        <w:t xml:space="preserve"> в истории человечества, которая в итоге окажется беднее, чем те, что были раньше. </w:t>
      </w:r>
    </w:p>
    <w:p w:rsidR="002627FA" w:rsidRPr="002627FA" w:rsidRDefault="002627FA" w:rsidP="00A327E2">
      <w:pPr>
        <w:spacing w:line="360" w:lineRule="auto"/>
        <w:ind w:firstLine="709"/>
        <w:jc w:val="both"/>
        <w:rPr>
          <w:rFonts w:ascii="Times New Roman" w:hAnsi="Times New Roman" w:cs="Times New Roman"/>
          <w:sz w:val="28"/>
          <w:szCs w:val="28"/>
        </w:rPr>
      </w:pPr>
      <w:r w:rsidRPr="002627FA">
        <w:rPr>
          <w:rFonts w:ascii="Times New Roman" w:hAnsi="Times New Roman" w:cs="Times New Roman"/>
          <w:sz w:val="28"/>
          <w:szCs w:val="28"/>
        </w:rPr>
        <w:t xml:space="preserve">Однако в Норвегии ситуации выстраивается совсем иначе. Там в возрасте около 30 лет средний годовой доход семьи составляет около 460 000 крон, что равняется около 56 200 долларов США. Согласно данным аналитического центра </w:t>
      </w:r>
      <w:proofErr w:type="spellStart"/>
      <w:r w:rsidRPr="002627FA">
        <w:rPr>
          <w:rFonts w:ascii="Times New Roman" w:hAnsi="Times New Roman" w:cs="Times New Roman"/>
          <w:sz w:val="28"/>
          <w:szCs w:val="28"/>
        </w:rPr>
        <w:t>The</w:t>
      </w:r>
      <w:proofErr w:type="spellEnd"/>
      <w:r w:rsidRPr="002627FA">
        <w:rPr>
          <w:rFonts w:ascii="Times New Roman" w:hAnsi="Times New Roman" w:cs="Times New Roman"/>
          <w:sz w:val="28"/>
          <w:szCs w:val="28"/>
        </w:rPr>
        <w:t xml:space="preserve"> </w:t>
      </w:r>
      <w:proofErr w:type="spellStart"/>
      <w:r w:rsidRPr="002627FA">
        <w:rPr>
          <w:rFonts w:ascii="Times New Roman" w:hAnsi="Times New Roman" w:cs="Times New Roman"/>
          <w:sz w:val="28"/>
          <w:szCs w:val="28"/>
        </w:rPr>
        <w:t>Resolution</w:t>
      </w:r>
      <w:proofErr w:type="spellEnd"/>
      <w:r w:rsidRPr="002627FA">
        <w:rPr>
          <w:rFonts w:ascii="Times New Roman" w:hAnsi="Times New Roman" w:cs="Times New Roman"/>
          <w:sz w:val="28"/>
          <w:szCs w:val="28"/>
        </w:rPr>
        <w:t xml:space="preserve"> </w:t>
      </w:r>
      <w:proofErr w:type="spellStart"/>
      <w:r w:rsidRPr="002627FA">
        <w:rPr>
          <w:rFonts w:ascii="Times New Roman" w:hAnsi="Times New Roman" w:cs="Times New Roman"/>
          <w:sz w:val="28"/>
          <w:szCs w:val="28"/>
        </w:rPr>
        <w:t>Foundation</w:t>
      </w:r>
      <w:proofErr w:type="spellEnd"/>
      <w:r w:rsidRPr="002627FA">
        <w:rPr>
          <w:rFonts w:ascii="Times New Roman" w:hAnsi="Times New Roman" w:cs="Times New Roman"/>
          <w:sz w:val="28"/>
          <w:szCs w:val="28"/>
        </w:rPr>
        <w:t xml:space="preserve">, норвежские </w:t>
      </w:r>
      <w:proofErr w:type="spellStart"/>
      <w:r w:rsidRPr="002627FA">
        <w:rPr>
          <w:rFonts w:ascii="Times New Roman" w:hAnsi="Times New Roman" w:cs="Times New Roman"/>
          <w:sz w:val="28"/>
          <w:szCs w:val="28"/>
        </w:rPr>
        <w:t>миллениалы</w:t>
      </w:r>
      <w:proofErr w:type="spellEnd"/>
      <w:r w:rsidRPr="002627FA">
        <w:rPr>
          <w:rFonts w:ascii="Times New Roman" w:hAnsi="Times New Roman" w:cs="Times New Roman"/>
          <w:sz w:val="28"/>
          <w:szCs w:val="28"/>
        </w:rPr>
        <w:t xml:space="preserve"> испытывают 13%-</w:t>
      </w:r>
      <w:proofErr w:type="spellStart"/>
      <w:r w:rsidRPr="002627FA">
        <w:rPr>
          <w:rFonts w:ascii="Times New Roman" w:hAnsi="Times New Roman" w:cs="Times New Roman"/>
          <w:sz w:val="28"/>
          <w:szCs w:val="28"/>
        </w:rPr>
        <w:t>ое</w:t>
      </w:r>
      <w:proofErr w:type="spellEnd"/>
      <w:r w:rsidRPr="002627FA">
        <w:rPr>
          <w:rFonts w:ascii="Times New Roman" w:hAnsi="Times New Roman" w:cs="Times New Roman"/>
          <w:sz w:val="28"/>
          <w:szCs w:val="28"/>
        </w:rPr>
        <w:t xml:space="preserve"> увеличение доходов домохозяйства по сравнению с поколением X (родившимися между 1966 и 1980 годами), когда они были того же возраста. Для сравнения доходы американские </w:t>
      </w:r>
      <w:proofErr w:type="spellStart"/>
      <w:r w:rsidRPr="002627FA">
        <w:rPr>
          <w:rFonts w:ascii="Times New Roman" w:hAnsi="Times New Roman" w:cs="Times New Roman"/>
          <w:sz w:val="28"/>
          <w:szCs w:val="28"/>
        </w:rPr>
        <w:t>миллениалы</w:t>
      </w:r>
      <w:proofErr w:type="spellEnd"/>
      <w:r w:rsidRPr="002627FA">
        <w:rPr>
          <w:rFonts w:ascii="Times New Roman" w:hAnsi="Times New Roman" w:cs="Times New Roman"/>
          <w:sz w:val="28"/>
          <w:szCs w:val="28"/>
        </w:rPr>
        <w:t xml:space="preserve"> снизились 5%, а в Германии – на 9%.  Для тех, кто живет в южной Европе, которая особенно сильно пострадала от мирового экономического кризиса в 2008 году, их доходы упали на целых 30%.</w:t>
      </w:r>
    </w:p>
    <w:p w:rsidR="002627FA" w:rsidRPr="002627FA" w:rsidRDefault="002627FA" w:rsidP="00A327E2">
      <w:pPr>
        <w:spacing w:line="360" w:lineRule="auto"/>
        <w:ind w:firstLine="709"/>
        <w:jc w:val="both"/>
        <w:rPr>
          <w:rFonts w:ascii="Times New Roman" w:hAnsi="Times New Roman" w:cs="Times New Roman"/>
          <w:sz w:val="28"/>
          <w:szCs w:val="28"/>
        </w:rPr>
      </w:pPr>
      <w:r w:rsidRPr="002627FA">
        <w:rPr>
          <w:rFonts w:ascii="Times New Roman" w:hAnsi="Times New Roman" w:cs="Times New Roman"/>
          <w:sz w:val="28"/>
          <w:szCs w:val="28"/>
        </w:rPr>
        <w:t xml:space="preserve"> Уровень безработицы среди молодежи в Норвегии (в возрасте от 15 до 29 лет) также относительно низок - 9,4% по сравнению со средним показателем по ОЭСР (13,9%).</w:t>
      </w:r>
      <w:r w:rsidR="00DE5D9B">
        <w:rPr>
          <w:rStyle w:val="a5"/>
          <w:rFonts w:ascii="Times New Roman" w:hAnsi="Times New Roman" w:cs="Times New Roman"/>
          <w:sz w:val="28"/>
          <w:szCs w:val="28"/>
        </w:rPr>
        <w:footnoteReference w:id="23"/>
      </w:r>
      <w:r w:rsidRPr="002627FA">
        <w:rPr>
          <w:rFonts w:ascii="Times New Roman" w:hAnsi="Times New Roman" w:cs="Times New Roman"/>
          <w:sz w:val="28"/>
          <w:szCs w:val="28"/>
        </w:rPr>
        <w:t xml:space="preserve"> </w:t>
      </w:r>
    </w:p>
    <w:p w:rsidR="002627FA" w:rsidRDefault="002627FA" w:rsidP="00A327E2">
      <w:pPr>
        <w:spacing w:line="360" w:lineRule="auto"/>
        <w:ind w:firstLine="709"/>
        <w:jc w:val="both"/>
        <w:rPr>
          <w:rFonts w:ascii="Times New Roman" w:hAnsi="Times New Roman" w:cs="Times New Roman"/>
          <w:sz w:val="28"/>
          <w:szCs w:val="28"/>
        </w:rPr>
      </w:pPr>
      <w:r w:rsidRPr="002627FA">
        <w:rPr>
          <w:rFonts w:ascii="Times New Roman" w:hAnsi="Times New Roman" w:cs="Times New Roman"/>
          <w:sz w:val="28"/>
          <w:szCs w:val="28"/>
        </w:rPr>
        <w:t xml:space="preserve">Экономическое благосостояние отражается и на покупательской способности молодежи, которая составляет большую часть людей, делающих покупки через интернет. Во внимание стоит взять гендерный признак, играющий далеко не последнюю роль в частоте покупок и ресурсе, которые используется для их совершения. Так, </w:t>
      </w:r>
      <w:proofErr w:type="spellStart"/>
      <w:r w:rsidRPr="002627FA">
        <w:rPr>
          <w:rFonts w:ascii="Times New Roman" w:hAnsi="Times New Roman" w:cs="Times New Roman"/>
          <w:sz w:val="28"/>
          <w:szCs w:val="28"/>
        </w:rPr>
        <w:t>Ранди</w:t>
      </w:r>
      <w:proofErr w:type="spellEnd"/>
      <w:r w:rsidRPr="002627FA">
        <w:rPr>
          <w:rFonts w:ascii="Times New Roman" w:hAnsi="Times New Roman" w:cs="Times New Roman"/>
          <w:sz w:val="28"/>
          <w:szCs w:val="28"/>
        </w:rPr>
        <w:t xml:space="preserve"> </w:t>
      </w:r>
      <w:proofErr w:type="spellStart"/>
      <w:r w:rsidRPr="002627FA">
        <w:rPr>
          <w:rFonts w:ascii="Times New Roman" w:hAnsi="Times New Roman" w:cs="Times New Roman"/>
          <w:sz w:val="28"/>
          <w:szCs w:val="28"/>
        </w:rPr>
        <w:t>Лавик</w:t>
      </w:r>
      <w:proofErr w:type="spellEnd"/>
      <w:r w:rsidRPr="002627FA">
        <w:rPr>
          <w:rFonts w:ascii="Times New Roman" w:hAnsi="Times New Roman" w:cs="Times New Roman"/>
          <w:sz w:val="28"/>
          <w:szCs w:val="28"/>
        </w:rPr>
        <w:t xml:space="preserve"> из Национального исследовательского института в Норвегии с помощью регрессионного анализа, который позволяет выяснить непосредственное влияние независимых переменных на зависимую переменную, проанализировал основные</w:t>
      </w:r>
      <w:r w:rsidR="00963CAC">
        <w:rPr>
          <w:rFonts w:ascii="Times New Roman" w:hAnsi="Times New Roman" w:cs="Times New Roman"/>
          <w:sz w:val="28"/>
          <w:szCs w:val="28"/>
        </w:rPr>
        <w:t xml:space="preserve"> </w:t>
      </w:r>
      <w:r w:rsidRPr="002627FA">
        <w:rPr>
          <w:rFonts w:ascii="Times New Roman" w:hAnsi="Times New Roman" w:cs="Times New Roman"/>
          <w:sz w:val="28"/>
          <w:szCs w:val="28"/>
        </w:rPr>
        <w:t xml:space="preserve">факторы влияющие на потребительское отношения представителей молодежи женского и мужского пола. Потребительское поведение молодых людей </w:t>
      </w:r>
      <w:r w:rsidRPr="002627FA">
        <w:rPr>
          <w:rFonts w:ascii="Times New Roman" w:hAnsi="Times New Roman" w:cs="Times New Roman"/>
          <w:sz w:val="28"/>
          <w:szCs w:val="28"/>
        </w:rPr>
        <w:lastRenderedPageBreak/>
        <w:t>независимо от того онлайн или оффлайн шоппин</w:t>
      </w:r>
      <w:r w:rsidR="006B1FBD">
        <w:rPr>
          <w:rFonts w:ascii="Times New Roman" w:hAnsi="Times New Roman" w:cs="Times New Roman"/>
          <w:sz w:val="28"/>
          <w:szCs w:val="28"/>
        </w:rPr>
        <w:t>г</w:t>
      </w:r>
      <w:r w:rsidRPr="002627FA">
        <w:rPr>
          <w:rFonts w:ascii="Times New Roman" w:hAnsi="Times New Roman" w:cs="Times New Roman"/>
          <w:sz w:val="28"/>
          <w:szCs w:val="28"/>
        </w:rPr>
        <w:t xml:space="preserve"> в основном связано с активным измерением их жизни (покупка спортивного инвентаря, музыкальных инструментов и т.д.), то время как потребительские поведение молодых девушек больше связано с внутренним желанием выглядеть лучше.</w:t>
      </w:r>
      <w:r w:rsidR="006B1FBD">
        <w:rPr>
          <w:rFonts w:ascii="Times New Roman" w:hAnsi="Times New Roman" w:cs="Times New Roman"/>
          <w:sz w:val="28"/>
          <w:szCs w:val="28"/>
        </w:rPr>
        <w:t xml:space="preserve"> </w:t>
      </w:r>
      <w:r w:rsidRPr="002627FA">
        <w:rPr>
          <w:rFonts w:ascii="Times New Roman" w:hAnsi="Times New Roman" w:cs="Times New Roman"/>
          <w:sz w:val="28"/>
          <w:szCs w:val="28"/>
        </w:rPr>
        <w:t>Следовательно, и в Интернете они заказывают больше. Однако норвежские исследователи выяснили, что пускай девушки и женщины больше заботятся о моде и покупках, за последние годы мужчины стали следовать их примеру, что особенно видно по значительно возросшему присутствию мужских брендовых марок на рынке.</w:t>
      </w:r>
      <w:r w:rsidR="00DE5D9B">
        <w:rPr>
          <w:rStyle w:val="a5"/>
          <w:rFonts w:ascii="Times New Roman" w:hAnsi="Times New Roman" w:cs="Times New Roman"/>
          <w:sz w:val="28"/>
          <w:szCs w:val="28"/>
        </w:rPr>
        <w:footnoteReference w:id="24"/>
      </w:r>
      <w:r w:rsidR="00867AEC">
        <w:rPr>
          <w:rFonts w:ascii="Times New Roman" w:hAnsi="Times New Roman" w:cs="Times New Roman"/>
          <w:sz w:val="28"/>
          <w:szCs w:val="28"/>
        </w:rPr>
        <w:t xml:space="preserve"> Как отмечает </w:t>
      </w:r>
      <w:proofErr w:type="spellStart"/>
      <w:r w:rsidR="00867AEC">
        <w:rPr>
          <w:rFonts w:ascii="Times New Roman" w:hAnsi="Times New Roman" w:cs="Times New Roman"/>
          <w:sz w:val="28"/>
          <w:szCs w:val="28"/>
        </w:rPr>
        <w:t>Дротнер</w:t>
      </w:r>
      <w:proofErr w:type="spellEnd"/>
      <w:r w:rsidR="00867AEC">
        <w:rPr>
          <w:rFonts w:ascii="Times New Roman" w:hAnsi="Times New Roman" w:cs="Times New Roman"/>
          <w:sz w:val="28"/>
          <w:szCs w:val="28"/>
        </w:rPr>
        <w:t xml:space="preserve"> К. именно те или иные товары играют роль в </w:t>
      </w:r>
      <w:r w:rsidR="00867AEC" w:rsidRPr="00867AEC">
        <w:rPr>
          <w:rFonts w:ascii="Times New Roman" w:hAnsi="Times New Roman" w:cs="Times New Roman"/>
          <w:sz w:val="28"/>
          <w:szCs w:val="28"/>
        </w:rPr>
        <w:t xml:space="preserve">что в построении социальной идентичности и </w:t>
      </w:r>
      <w:r w:rsidR="00867AEC">
        <w:rPr>
          <w:rFonts w:ascii="Times New Roman" w:hAnsi="Times New Roman" w:cs="Times New Roman"/>
          <w:sz w:val="28"/>
          <w:szCs w:val="28"/>
        </w:rPr>
        <w:t xml:space="preserve">гендерной </w:t>
      </w:r>
      <w:r w:rsidR="00867AEC" w:rsidRPr="00867AEC">
        <w:rPr>
          <w:rFonts w:ascii="Times New Roman" w:hAnsi="Times New Roman" w:cs="Times New Roman"/>
          <w:sz w:val="28"/>
          <w:szCs w:val="28"/>
        </w:rPr>
        <w:t>самоидентификации</w:t>
      </w:r>
      <w:r w:rsidR="00867AEC">
        <w:rPr>
          <w:rFonts w:ascii="Times New Roman" w:hAnsi="Times New Roman" w:cs="Times New Roman"/>
          <w:sz w:val="28"/>
          <w:szCs w:val="28"/>
        </w:rPr>
        <w:t>.</w:t>
      </w:r>
      <w:r w:rsidR="008D51A4">
        <w:rPr>
          <w:rStyle w:val="a5"/>
          <w:rFonts w:ascii="Times New Roman" w:hAnsi="Times New Roman" w:cs="Times New Roman"/>
          <w:sz w:val="28"/>
          <w:szCs w:val="28"/>
        </w:rPr>
        <w:footnoteReference w:id="25"/>
      </w:r>
      <w:r w:rsidR="00867AEC">
        <w:rPr>
          <w:rFonts w:ascii="Times New Roman" w:hAnsi="Times New Roman" w:cs="Times New Roman"/>
          <w:sz w:val="28"/>
          <w:szCs w:val="28"/>
        </w:rPr>
        <w:t xml:space="preserve"> </w:t>
      </w:r>
    </w:p>
    <w:p w:rsidR="0066217A" w:rsidRPr="0066217A" w:rsidRDefault="0066217A"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учитывать плотность населения Норвегии. Это сам</w:t>
      </w:r>
      <w:r w:rsidR="002A5856">
        <w:rPr>
          <w:rFonts w:ascii="Times New Roman" w:hAnsi="Times New Roman" w:cs="Times New Roman"/>
          <w:sz w:val="28"/>
          <w:szCs w:val="28"/>
        </w:rPr>
        <w:t>а</w:t>
      </w:r>
      <w:r w:rsidRPr="0066217A">
        <w:rPr>
          <w:rFonts w:ascii="Times New Roman" w:hAnsi="Times New Roman" w:cs="Times New Roman"/>
          <w:sz w:val="28"/>
          <w:szCs w:val="28"/>
        </w:rPr>
        <w:t>я маленькая северная страна с населением</w:t>
      </w:r>
      <w:r>
        <w:rPr>
          <w:rFonts w:ascii="Times New Roman" w:hAnsi="Times New Roman" w:cs="Times New Roman"/>
          <w:sz w:val="28"/>
          <w:szCs w:val="28"/>
        </w:rPr>
        <w:t xml:space="preserve"> </w:t>
      </w:r>
      <w:r w:rsidRPr="0066217A">
        <w:rPr>
          <w:rFonts w:ascii="Times New Roman" w:hAnsi="Times New Roman" w:cs="Times New Roman"/>
          <w:sz w:val="28"/>
          <w:szCs w:val="28"/>
        </w:rPr>
        <w:t>5,1 млн</w:t>
      </w:r>
      <w:r>
        <w:rPr>
          <w:rFonts w:ascii="Times New Roman" w:hAnsi="Times New Roman" w:cs="Times New Roman"/>
          <w:sz w:val="28"/>
          <w:szCs w:val="28"/>
        </w:rPr>
        <w:t xml:space="preserve">., из которых почти 30% (1.5 млн) живут в Осло и его окрестностях. Из общего числа 44% в целом приходится на три крупнейших города: Осло, </w:t>
      </w:r>
      <w:r w:rsidRPr="0066217A">
        <w:rPr>
          <w:rFonts w:ascii="Times New Roman" w:hAnsi="Times New Roman" w:cs="Times New Roman"/>
          <w:sz w:val="28"/>
          <w:szCs w:val="28"/>
        </w:rPr>
        <w:t xml:space="preserve">Берген и </w:t>
      </w:r>
      <w:proofErr w:type="spellStart"/>
      <w:r w:rsidRPr="0066217A">
        <w:rPr>
          <w:rFonts w:ascii="Times New Roman" w:hAnsi="Times New Roman" w:cs="Times New Roman"/>
          <w:sz w:val="28"/>
          <w:szCs w:val="28"/>
        </w:rPr>
        <w:t>Тронхейм</w:t>
      </w:r>
      <w:proofErr w:type="spellEnd"/>
      <w:r w:rsidRPr="0066217A">
        <w:rPr>
          <w:rFonts w:ascii="Times New Roman" w:hAnsi="Times New Roman" w:cs="Times New Roman"/>
          <w:sz w:val="28"/>
          <w:szCs w:val="28"/>
        </w:rPr>
        <w:t>. Рост населения был</w:t>
      </w:r>
      <w:r w:rsidR="002A5856">
        <w:rPr>
          <w:rFonts w:ascii="Times New Roman" w:hAnsi="Times New Roman" w:cs="Times New Roman"/>
          <w:sz w:val="28"/>
          <w:szCs w:val="28"/>
        </w:rPr>
        <w:t xml:space="preserve"> </w:t>
      </w:r>
      <w:r w:rsidRPr="0066217A">
        <w:rPr>
          <w:rFonts w:ascii="Times New Roman" w:hAnsi="Times New Roman" w:cs="Times New Roman"/>
          <w:sz w:val="28"/>
          <w:szCs w:val="28"/>
        </w:rPr>
        <w:t xml:space="preserve">устойчивый в последние годы, движимый большими внутренними </w:t>
      </w:r>
      <w:r>
        <w:rPr>
          <w:rFonts w:ascii="Times New Roman" w:hAnsi="Times New Roman" w:cs="Times New Roman"/>
          <w:sz w:val="28"/>
          <w:szCs w:val="28"/>
        </w:rPr>
        <w:t xml:space="preserve">миграционными </w:t>
      </w:r>
      <w:r w:rsidRPr="0066217A">
        <w:rPr>
          <w:rFonts w:ascii="Times New Roman" w:hAnsi="Times New Roman" w:cs="Times New Roman"/>
          <w:sz w:val="28"/>
          <w:szCs w:val="28"/>
        </w:rPr>
        <w:t>потоками</w:t>
      </w:r>
      <w:r>
        <w:rPr>
          <w:rFonts w:ascii="Times New Roman" w:hAnsi="Times New Roman" w:cs="Times New Roman"/>
          <w:sz w:val="28"/>
          <w:szCs w:val="28"/>
        </w:rPr>
        <w:t xml:space="preserve"> и повышаемой рождаемостью. В связи с этим население Норвегии можно охарактеризовать как молодое, ведь его средний возраст 39 лет, что объясняет почему именно молодежь составляет большую часть пользователей онлайн шоппинга</w:t>
      </w:r>
      <w:r w:rsidRPr="0066217A">
        <w:rPr>
          <w:rFonts w:ascii="Times New Roman" w:hAnsi="Times New Roman" w:cs="Times New Roman"/>
          <w:sz w:val="28"/>
          <w:szCs w:val="28"/>
        </w:rPr>
        <w:t xml:space="preserve">. Прогнозы предполагают, что </w:t>
      </w:r>
      <w:r w:rsidR="00CB0494">
        <w:rPr>
          <w:rFonts w:ascii="Times New Roman" w:hAnsi="Times New Roman" w:cs="Times New Roman"/>
          <w:sz w:val="28"/>
          <w:szCs w:val="28"/>
        </w:rPr>
        <w:t>прирост</w:t>
      </w:r>
      <w:r w:rsidRPr="0066217A">
        <w:rPr>
          <w:rFonts w:ascii="Times New Roman" w:hAnsi="Times New Roman" w:cs="Times New Roman"/>
          <w:sz w:val="28"/>
          <w:szCs w:val="28"/>
        </w:rPr>
        <w:t xml:space="preserve"> будет продолжаться,</w:t>
      </w:r>
      <w:r w:rsidR="00CB0494">
        <w:rPr>
          <w:rFonts w:ascii="Times New Roman" w:hAnsi="Times New Roman" w:cs="Times New Roman"/>
          <w:sz w:val="28"/>
          <w:szCs w:val="28"/>
        </w:rPr>
        <w:t xml:space="preserve"> численность</w:t>
      </w:r>
      <w:r w:rsidRPr="0066217A">
        <w:rPr>
          <w:rFonts w:ascii="Times New Roman" w:hAnsi="Times New Roman" w:cs="Times New Roman"/>
          <w:sz w:val="28"/>
          <w:szCs w:val="28"/>
        </w:rPr>
        <w:t xml:space="preserve"> населения достигнет 6 миллионов в течение следующих десяти лет и почти 8 миллионов к 2050 году.</w:t>
      </w:r>
    </w:p>
    <w:p w:rsidR="0066217A" w:rsidRPr="0066217A" w:rsidRDefault="0066217A" w:rsidP="00A327E2">
      <w:pPr>
        <w:spacing w:line="360" w:lineRule="auto"/>
        <w:ind w:firstLine="709"/>
        <w:jc w:val="both"/>
        <w:rPr>
          <w:rFonts w:ascii="Times New Roman" w:hAnsi="Times New Roman" w:cs="Times New Roman"/>
          <w:sz w:val="28"/>
          <w:szCs w:val="28"/>
        </w:rPr>
      </w:pPr>
      <w:r w:rsidRPr="0066217A">
        <w:rPr>
          <w:rFonts w:ascii="Times New Roman" w:hAnsi="Times New Roman" w:cs="Times New Roman"/>
          <w:sz w:val="28"/>
          <w:szCs w:val="28"/>
        </w:rPr>
        <w:t xml:space="preserve">Внутренняя миграция также играет важную роль в Норвегии, где население крупных городов значительно увеличилось за последние годы. Действительно, в Норвегии самые высокие темпы прироста городского населения в Северных странах и один из самых высоких в Европе. Поскольку </w:t>
      </w:r>
      <w:r w:rsidRPr="0066217A">
        <w:rPr>
          <w:rFonts w:ascii="Times New Roman" w:hAnsi="Times New Roman" w:cs="Times New Roman"/>
          <w:sz w:val="28"/>
          <w:szCs w:val="28"/>
        </w:rPr>
        <w:lastRenderedPageBreak/>
        <w:t>население продолжает концентрироваться в нескольких основных городах, планирование сети</w:t>
      </w:r>
      <w:r w:rsidR="00CB0494">
        <w:rPr>
          <w:rFonts w:ascii="Times New Roman" w:hAnsi="Times New Roman" w:cs="Times New Roman"/>
          <w:sz w:val="28"/>
          <w:szCs w:val="28"/>
        </w:rPr>
        <w:t xml:space="preserve"> доставки онлайн заказов, открытие пунктов выдачи и </w:t>
      </w:r>
      <w:r w:rsidR="00C37F41">
        <w:rPr>
          <w:rFonts w:ascii="Times New Roman" w:hAnsi="Times New Roman" w:cs="Times New Roman"/>
          <w:sz w:val="28"/>
          <w:szCs w:val="28"/>
        </w:rPr>
        <w:t>т.д.</w:t>
      </w:r>
      <w:r w:rsidR="00CB0494">
        <w:rPr>
          <w:rFonts w:ascii="Times New Roman" w:hAnsi="Times New Roman" w:cs="Times New Roman"/>
          <w:sz w:val="28"/>
          <w:szCs w:val="28"/>
        </w:rPr>
        <w:t xml:space="preserve"> </w:t>
      </w:r>
      <w:r w:rsidRPr="0066217A">
        <w:rPr>
          <w:rFonts w:ascii="Times New Roman" w:hAnsi="Times New Roman" w:cs="Times New Roman"/>
          <w:sz w:val="28"/>
          <w:szCs w:val="28"/>
        </w:rPr>
        <w:t xml:space="preserve"> в такой большой стране становится значительно проще. В то время как все страны Северной Европы </w:t>
      </w:r>
      <w:r w:rsidR="00CB0494">
        <w:rPr>
          <w:rFonts w:ascii="Times New Roman" w:hAnsi="Times New Roman" w:cs="Times New Roman"/>
          <w:sz w:val="28"/>
          <w:szCs w:val="28"/>
        </w:rPr>
        <w:t xml:space="preserve">меняют свои позиции среди стран ЕС и стран Запада по показателям среднего </w:t>
      </w:r>
      <w:r w:rsidR="004B4192">
        <w:rPr>
          <w:rFonts w:ascii="Times New Roman" w:hAnsi="Times New Roman" w:cs="Times New Roman"/>
          <w:sz w:val="28"/>
          <w:szCs w:val="28"/>
        </w:rPr>
        <w:t>дохода</w:t>
      </w:r>
      <w:r w:rsidR="00CB0494">
        <w:rPr>
          <w:rFonts w:ascii="Times New Roman" w:hAnsi="Times New Roman" w:cs="Times New Roman"/>
          <w:sz w:val="28"/>
          <w:szCs w:val="28"/>
        </w:rPr>
        <w:t xml:space="preserve"> домохозяйств и потребительским расходом, Норвегия занимает лидирующие </w:t>
      </w:r>
      <w:r w:rsidR="004B4192">
        <w:rPr>
          <w:rFonts w:ascii="Times New Roman" w:hAnsi="Times New Roman" w:cs="Times New Roman"/>
          <w:sz w:val="28"/>
          <w:szCs w:val="28"/>
        </w:rPr>
        <w:t>позиции</w:t>
      </w:r>
      <w:r w:rsidR="00CB0494">
        <w:rPr>
          <w:rFonts w:ascii="Times New Roman" w:hAnsi="Times New Roman" w:cs="Times New Roman"/>
          <w:sz w:val="28"/>
          <w:szCs w:val="28"/>
        </w:rPr>
        <w:t xml:space="preserve">. На 2016 год </w:t>
      </w:r>
      <w:r w:rsidRPr="0066217A">
        <w:rPr>
          <w:rFonts w:ascii="Times New Roman" w:hAnsi="Times New Roman" w:cs="Times New Roman"/>
          <w:sz w:val="28"/>
          <w:szCs w:val="28"/>
        </w:rPr>
        <w:t>потребительские расходы на душу населения в Норвегии составляют 28 200 евро, что почти вдвое превышает средний показатель по ЕС</w:t>
      </w:r>
      <w:r w:rsidR="00CB0494">
        <w:rPr>
          <w:rFonts w:ascii="Times New Roman" w:hAnsi="Times New Roman" w:cs="Times New Roman"/>
          <w:sz w:val="28"/>
          <w:szCs w:val="28"/>
        </w:rPr>
        <w:t xml:space="preserve"> в 13 000</w:t>
      </w:r>
      <w:r w:rsidRPr="0066217A">
        <w:rPr>
          <w:rFonts w:ascii="Times New Roman" w:hAnsi="Times New Roman" w:cs="Times New Roman"/>
          <w:sz w:val="28"/>
          <w:szCs w:val="28"/>
        </w:rPr>
        <w:t>.</w:t>
      </w:r>
      <w:r w:rsidR="00CB0494">
        <w:rPr>
          <w:rFonts w:ascii="Times New Roman" w:hAnsi="Times New Roman" w:cs="Times New Roman"/>
          <w:sz w:val="28"/>
          <w:szCs w:val="28"/>
        </w:rPr>
        <w:t xml:space="preserve"> </w:t>
      </w:r>
      <w:r w:rsidRPr="0066217A">
        <w:rPr>
          <w:rFonts w:ascii="Times New Roman" w:hAnsi="Times New Roman" w:cs="Times New Roman"/>
          <w:sz w:val="28"/>
          <w:szCs w:val="28"/>
        </w:rPr>
        <w:t xml:space="preserve">В результате высокого уровня располагаемого дохода норвежский потребитель имеет повышенную склонность тратить на предметы роскоши и дорогие </w:t>
      </w:r>
      <w:r w:rsidR="00CB0494" w:rsidRPr="0066217A">
        <w:rPr>
          <w:rFonts w:ascii="Times New Roman" w:hAnsi="Times New Roman" w:cs="Times New Roman"/>
          <w:sz w:val="28"/>
          <w:szCs w:val="28"/>
        </w:rPr>
        <w:t>товары</w:t>
      </w:r>
      <w:r w:rsidR="00CB0494">
        <w:rPr>
          <w:rFonts w:ascii="Times New Roman" w:hAnsi="Times New Roman" w:cs="Times New Roman"/>
          <w:sz w:val="28"/>
          <w:szCs w:val="28"/>
        </w:rPr>
        <w:t xml:space="preserve"> несмотря на то, что по-прежнему отдается предпочтение социально значимым товаром</w:t>
      </w:r>
      <w:r w:rsidRPr="0066217A">
        <w:rPr>
          <w:rFonts w:ascii="Times New Roman" w:hAnsi="Times New Roman" w:cs="Times New Roman"/>
          <w:sz w:val="28"/>
          <w:szCs w:val="28"/>
        </w:rPr>
        <w:t>.</w:t>
      </w:r>
      <w:r w:rsidR="00CB0494">
        <w:rPr>
          <w:rFonts w:ascii="Times New Roman" w:hAnsi="Times New Roman" w:cs="Times New Roman"/>
          <w:sz w:val="28"/>
          <w:szCs w:val="28"/>
        </w:rPr>
        <w:t xml:space="preserve"> Дело заключается в том, что одно не исключает другое.</w:t>
      </w:r>
      <w:r w:rsidRPr="0066217A">
        <w:rPr>
          <w:rFonts w:ascii="Times New Roman" w:hAnsi="Times New Roman" w:cs="Times New Roman"/>
          <w:sz w:val="28"/>
          <w:szCs w:val="28"/>
        </w:rPr>
        <w:t xml:space="preserve"> Соотношение цены и качества остается важным для норвежцев, большинство из которых предпочитают </w:t>
      </w:r>
      <w:r w:rsidR="00CB0494">
        <w:rPr>
          <w:rFonts w:ascii="Times New Roman" w:hAnsi="Times New Roman" w:cs="Times New Roman"/>
          <w:sz w:val="28"/>
          <w:szCs w:val="28"/>
        </w:rPr>
        <w:t xml:space="preserve">покупать </w:t>
      </w:r>
      <w:r w:rsidRPr="0066217A">
        <w:rPr>
          <w:rFonts w:ascii="Times New Roman" w:hAnsi="Times New Roman" w:cs="Times New Roman"/>
          <w:sz w:val="28"/>
          <w:szCs w:val="28"/>
        </w:rPr>
        <w:t xml:space="preserve">товары </w:t>
      </w:r>
      <w:r w:rsidR="00CB0494">
        <w:rPr>
          <w:rFonts w:ascii="Times New Roman" w:hAnsi="Times New Roman" w:cs="Times New Roman"/>
          <w:sz w:val="28"/>
          <w:szCs w:val="28"/>
        </w:rPr>
        <w:t>премиум-класса и экологические марки</w:t>
      </w:r>
      <w:r w:rsidRPr="0066217A">
        <w:rPr>
          <w:rFonts w:ascii="Times New Roman" w:hAnsi="Times New Roman" w:cs="Times New Roman"/>
          <w:sz w:val="28"/>
          <w:szCs w:val="28"/>
        </w:rPr>
        <w:t>, а не дисконтные бренды.</w:t>
      </w:r>
    </w:p>
    <w:p w:rsidR="0066217A" w:rsidRDefault="0066217A" w:rsidP="00A327E2">
      <w:pPr>
        <w:spacing w:line="360" w:lineRule="auto"/>
        <w:ind w:firstLine="709"/>
        <w:jc w:val="both"/>
        <w:rPr>
          <w:rFonts w:ascii="Times New Roman" w:hAnsi="Times New Roman" w:cs="Times New Roman"/>
          <w:sz w:val="28"/>
          <w:szCs w:val="28"/>
        </w:rPr>
      </w:pPr>
      <w:r w:rsidRPr="0066217A">
        <w:rPr>
          <w:rFonts w:ascii="Times New Roman" w:hAnsi="Times New Roman" w:cs="Times New Roman"/>
          <w:sz w:val="28"/>
          <w:szCs w:val="28"/>
        </w:rPr>
        <w:t xml:space="preserve">Расходы на </w:t>
      </w:r>
      <w:r w:rsidR="00CB0494">
        <w:rPr>
          <w:rFonts w:ascii="Times New Roman" w:hAnsi="Times New Roman" w:cs="Times New Roman"/>
          <w:sz w:val="28"/>
          <w:szCs w:val="28"/>
        </w:rPr>
        <w:t xml:space="preserve">верхнюю </w:t>
      </w:r>
      <w:r w:rsidRPr="0066217A">
        <w:rPr>
          <w:rFonts w:ascii="Times New Roman" w:hAnsi="Times New Roman" w:cs="Times New Roman"/>
          <w:sz w:val="28"/>
          <w:szCs w:val="28"/>
        </w:rPr>
        <w:t xml:space="preserve">одежду и спортивные товары заметно выше, чем в других скандинавских странах, что подчеркивает общую любовь норвежцев к природе, окружающей среде и активному отдыху. Кроме того, в процентах от потребительских расходов норвежские </w:t>
      </w:r>
      <w:r w:rsidR="00CB0494">
        <w:rPr>
          <w:rFonts w:ascii="Times New Roman" w:hAnsi="Times New Roman" w:cs="Times New Roman"/>
          <w:sz w:val="28"/>
          <w:szCs w:val="28"/>
        </w:rPr>
        <w:t>покупатели</w:t>
      </w:r>
      <w:r w:rsidRPr="0066217A">
        <w:rPr>
          <w:rFonts w:ascii="Times New Roman" w:hAnsi="Times New Roman" w:cs="Times New Roman"/>
          <w:sz w:val="28"/>
          <w:szCs w:val="28"/>
        </w:rPr>
        <w:t xml:space="preserve"> тратят на одежду на 20% больше, чем их северные соседи.</w:t>
      </w:r>
      <w:r w:rsidR="00D276D7">
        <w:rPr>
          <w:rStyle w:val="a5"/>
          <w:rFonts w:ascii="Times New Roman" w:hAnsi="Times New Roman" w:cs="Times New Roman"/>
          <w:sz w:val="28"/>
          <w:szCs w:val="28"/>
        </w:rPr>
        <w:footnoteReference w:id="26"/>
      </w:r>
      <w:r w:rsidR="00FC5608" w:rsidRPr="00FC5608">
        <w:rPr>
          <w:rFonts w:ascii="Times New Roman" w:hAnsi="Times New Roman" w:cs="Times New Roman"/>
          <w:sz w:val="28"/>
          <w:szCs w:val="28"/>
        </w:rPr>
        <w:t xml:space="preserve"> </w:t>
      </w:r>
    </w:p>
    <w:p w:rsidR="00795AFD" w:rsidRDefault="00FC5608"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Покупки в интернете также открывают возможность больше узнать о потенциально приобретаемом товаре и сравнить с его аналогами других марок, нежели как это обычно происходит в оффлайн магазине, где зачастую покупатель полагается либо на собственное представление о бренде, либо, если марка встречается впервые, на рекомендации знакомых или консультанта.</w:t>
      </w:r>
      <w:r w:rsidRPr="00FC5608">
        <w:rPr>
          <w:rFonts w:ascii="Times New Roman" w:hAnsi="Times New Roman" w:cs="Times New Roman"/>
          <w:sz w:val="28"/>
          <w:szCs w:val="28"/>
        </w:rPr>
        <w:t xml:space="preserve"> Норвежцы имеют тенденцию тщательно изучать предложение </w:t>
      </w:r>
      <w:r w:rsidRPr="00FC5608">
        <w:rPr>
          <w:rFonts w:ascii="Times New Roman" w:hAnsi="Times New Roman" w:cs="Times New Roman"/>
          <w:sz w:val="28"/>
          <w:szCs w:val="28"/>
        </w:rPr>
        <w:lastRenderedPageBreak/>
        <w:t>онлайн прежде, чем совершить покупку, что является наглядным примером того, что теория “потребительской воронк</w:t>
      </w:r>
      <w:r w:rsidR="00795AFD">
        <w:rPr>
          <w:rFonts w:ascii="Times New Roman" w:hAnsi="Times New Roman" w:cs="Times New Roman"/>
          <w:sz w:val="28"/>
          <w:szCs w:val="28"/>
        </w:rPr>
        <w:t>и</w:t>
      </w:r>
      <w:r w:rsidRPr="00FC5608">
        <w:rPr>
          <w:rFonts w:ascii="Times New Roman" w:hAnsi="Times New Roman" w:cs="Times New Roman"/>
          <w:sz w:val="28"/>
          <w:szCs w:val="28"/>
        </w:rPr>
        <w:t xml:space="preserve">” устарела. </w:t>
      </w:r>
    </w:p>
    <w:p w:rsidR="00795AFD" w:rsidRDefault="00FC5608" w:rsidP="00A327E2">
      <w:pPr>
        <w:spacing w:line="360" w:lineRule="auto"/>
        <w:ind w:firstLine="709"/>
        <w:jc w:val="both"/>
        <w:rPr>
          <w:rFonts w:ascii="Times New Roman" w:hAnsi="Times New Roman" w:cs="Times New Roman"/>
          <w:sz w:val="28"/>
          <w:szCs w:val="28"/>
        </w:rPr>
      </w:pPr>
      <w:r w:rsidRPr="00FC5608">
        <w:rPr>
          <w:rFonts w:ascii="Times New Roman" w:hAnsi="Times New Roman" w:cs="Times New Roman"/>
          <w:sz w:val="28"/>
          <w:szCs w:val="28"/>
        </w:rPr>
        <w:t xml:space="preserve">Дэвид </w:t>
      </w:r>
      <w:proofErr w:type="spellStart"/>
      <w:r w:rsidRPr="00FC5608">
        <w:rPr>
          <w:rFonts w:ascii="Times New Roman" w:hAnsi="Times New Roman" w:cs="Times New Roman"/>
          <w:sz w:val="28"/>
          <w:szCs w:val="28"/>
        </w:rPr>
        <w:t>Эдельман</w:t>
      </w:r>
      <w:proofErr w:type="spellEnd"/>
      <w:r w:rsidRPr="00FC5608">
        <w:rPr>
          <w:rFonts w:ascii="Times New Roman" w:hAnsi="Times New Roman" w:cs="Times New Roman"/>
          <w:sz w:val="28"/>
          <w:szCs w:val="28"/>
        </w:rPr>
        <w:t xml:space="preserve"> четко объяснил, как изменилось потребительское поведение норвежцев и из чего стоит исходить компаниям для того, чтобы повысить свои показатели. Традиционно маркетологи, рассуждая о взаимодействи</w:t>
      </w:r>
      <w:r w:rsidR="00795AFD">
        <w:rPr>
          <w:rFonts w:ascii="Times New Roman" w:hAnsi="Times New Roman" w:cs="Times New Roman"/>
          <w:sz w:val="28"/>
          <w:szCs w:val="28"/>
        </w:rPr>
        <w:t>и</w:t>
      </w:r>
      <w:r w:rsidRPr="00FC5608">
        <w:rPr>
          <w:rFonts w:ascii="Times New Roman" w:hAnsi="Times New Roman" w:cs="Times New Roman"/>
          <w:sz w:val="28"/>
          <w:szCs w:val="28"/>
        </w:rPr>
        <w:t xml:space="preserve"> с клиентами, говорят о </w:t>
      </w:r>
      <w:r w:rsidR="00795AFD" w:rsidRPr="00795AFD">
        <w:rPr>
          <w:rFonts w:ascii="Times New Roman" w:hAnsi="Times New Roman" w:cs="Times New Roman"/>
          <w:sz w:val="28"/>
          <w:szCs w:val="28"/>
        </w:rPr>
        <w:t>“</w:t>
      </w:r>
      <w:r w:rsidRPr="00FC5608">
        <w:rPr>
          <w:rFonts w:ascii="Times New Roman" w:hAnsi="Times New Roman" w:cs="Times New Roman"/>
          <w:sz w:val="28"/>
          <w:szCs w:val="28"/>
        </w:rPr>
        <w:t>точках соприкосновения</w:t>
      </w:r>
      <w:r w:rsidR="00795AFD" w:rsidRPr="00795AFD">
        <w:rPr>
          <w:rFonts w:ascii="Times New Roman" w:hAnsi="Times New Roman" w:cs="Times New Roman"/>
          <w:sz w:val="28"/>
          <w:szCs w:val="28"/>
        </w:rPr>
        <w:t>”</w:t>
      </w:r>
      <w:r w:rsidRPr="00FC5608">
        <w:rPr>
          <w:rFonts w:ascii="Times New Roman" w:hAnsi="Times New Roman" w:cs="Times New Roman"/>
          <w:sz w:val="28"/>
          <w:szCs w:val="28"/>
        </w:rPr>
        <w:t xml:space="preserve"> с потребителем, используют классическое сравнение с воронкой. Согласно этой теории, потребитель начинает свой выбор с большого числа вариантов и постепенно сужает его, пока не примет окончательного решения. И, чтобы сформировать у него знание бренда, повлиять на выбор и в конечном счете подтолкнуть к покупке, компании традиционно используют платную рекламу – в строго определенных, предписанных моделью местах. Однако уже в 2009 г. Дэвид Корт из компании </w:t>
      </w:r>
      <w:proofErr w:type="spellStart"/>
      <w:r w:rsidRPr="00FC5608">
        <w:rPr>
          <w:rFonts w:ascii="Times New Roman" w:hAnsi="Times New Roman" w:cs="Times New Roman"/>
          <w:sz w:val="28"/>
          <w:szCs w:val="28"/>
        </w:rPr>
        <w:t>McKinsey</w:t>
      </w:r>
      <w:proofErr w:type="spellEnd"/>
      <w:r w:rsidRPr="00FC5608">
        <w:rPr>
          <w:rFonts w:ascii="Times New Roman" w:hAnsi="Times New Roman" w:cs="Times New Roman"/>
          <w:sz w:val="28"/>
          <w:szCs w:val="28"/>
        </w:rPr>
        <w:t xml:space="preserve"> опубликовал новую модель, которую назвал “путешествием потребителя”, суть которой очень проста и </w:t>
      </w:r>
      <w:r w:rsidR="00795AFD">
        <w:rPr>
          <w:rFonts w:ascii="Times New Roman" w:hAnsi="Times New Roman" w:cs="Times New Roman"/>
          <w:sz w:val="28"/>
          <w:szCs w:val="28"/>
        </w:rPr>
        <w:t>максимально четко описывает то, что происходит на норвежском электронном рынку</w:t>
      </w:r>
      <w:r w:rsidRPr="00FC5608">
        <w:rPr>
          <w:rFonts w:ascii="Times New Roman" w:hAnsi="Times New Roman" w:cs="Times New Roman"/>
          <w:sz w:val="28"/>
          <w:szCs w:val="28"/>
        </w:rPr>
        <w:t xml:space="preserve">: современные покупатели не просто сужают сферу поиска, а идут по более сложной траектории, оставляя себе на каждом из этапов больше вариантов для выбора. </w:t>
      </w:r>
    </w:p>
    <w:p w:rsidR="00FC5608" w:rsidRDefault="00FC5608" w:rsidP="00A327E2">
      <w:pPr>
        <w:spacing w:line="360" w:lineRule="auto"/>
        <w:ind w:firstLine="709"/>
        <w:jc w:val="both"/>
        <w:rPr>
          <w:rFonts w:ascii="Times New Roman" w:hAnsi="Times New Roman" w:cs="Times New Roman"/>
          <w:sz w:val="28"/>
          <w:szCs w:val="28"/>
        </w:rPr>
      </w:pPr>
      <w:r w:rsidRPr="00FC5608">
        <w:rPr>
          <w:rFonts w:ascii="Times New Roman" w:hAnsi="Times New Roman" w:cs="Times New Roman"/>
          <w:sz w:val="28"/>
          <w:szCs w:val="28"/>
        </w:rPr>
        <w:t xml:space="preserve">Всего выделяется четыре этапа: обзор; активная оценка; покупка и использование; рекомендация и формирование доверия к бренду. Воздействие на покупателя в момент обзора товара в интернете и на стадии чтения отзывов является моментом </w:t>
      </w:r>
      <w:r w:rsidR="00795AFD" w:rsidRPr="00FC5608">
        <w:rPr>
          <w:rFonts w:ascii="Times New Roman" w:hAnsi="Times New Roman" w:cs="Times New Roman"/>
          <w:sz w:val="28"/>
          <w:szCs w:val="28"/>
        </w:rPr>
        <w:t>исключительной</w:t>
      </w:r>
      <w:r w:rsidRPr="00FC5608">
        <w:rPr>
          <w:rFonts w:ascii="Times New Roman" w:hAnsi="Times New Roman" w:cs="Times New Roman"/>
          <w:sz w:val="28"/>
          <w:szCs w:val="28"/>
        </w:rPr>
        <w:t xml:space="preserve"> важности, поэтому большинство норвежских маркетинговых компаний сейчас вкладываются в инструменты онлайн продвижения, такие как </w:t>
      </w:r>
      <w:proofErr w:type="spellStart"/>
      <w:r w:rsidRPr="00FC5608">
        <w:rPr>
          <w:rFonts w:ascii="Times New Roman" w:hAnsi="Times New Roman" w:cs="Times New Roman"/>
          <w:sz w:val="28"/>
          <w:szCs w:val="28"/>
        </w:rPr>
        <w:t>таргетинговая</w:t>
      </w:r>
      <w:proofErr w:type="spellEnd"/>
      <w:r w:rsidRPr="00FC5608">
        <w:rPr>
          <w:rFonts w:ascii="Times New Roman" w:hAnsi="Times New Roman" w:cs="Times New Roman"/>
          <w:sz w:val="28"/>
          <w:szCs w:val="28"/>
        </w:rPr>
        <w:t xml:space="preserve"> реклама и работа с </w:t>
      </w:r>
      <w:r w:rsidR="00795AFD">
        <w:rPr>
          <w:rFonts w:ascii="Times New Roman" w:hAnsi="Times New Roman" w:cs="Times New Roman"/>
          <w:sz w:val="28"/>
          <w:szCs w:val="28"/>
        </w:rPr>
        <w:t>отечественными блогерами</w:t>
      </w:r>
      <w:r w:rsidRPr="00FC5608">
        <w:rPr>
          <w:rFonts w:ascii="Times New Roman" w:hAnsi="Times New Roman" w:cs="Times New Roman"/>
          <w:sz w:val="28"/>
          <w:szCs w:val="28"/>
        </w:rPr>
        <w:t xml:space="preserve">, которые имеют большую популярности среди представителей </w:t>
      </w:r>
      <w:proofErr w:type="spellStart"/>
      <w:r w:rsidRPr="00FC5608">
        <w:rPr>
          <w:rFonts w:ascii="Times New Roman" w:hAnsi="Times New Roman" w:cs="Times New Roman"/>
          <w:sz w:val="28"/>
          <w:szCs w:val="28"/>
        </w:rPr>
        <w:t>миллениалов</w:t>
      </w:r>
      <w:proofErr w:type="spellEnd"/>
      <w:r w:rsidRPr="00FC5608">
        <w:rPr>
          <w:rFonts w:ascii="Times New Roman" w:hAnsi="Times New Roman" w:cs="Times New Roman"/>
          <w:sz w:val="28"/>
          <w:szCs w:val="28"/>
        </w:rPr>
        <w:t xml:space="preserve"> и поколения Z.</w:t>
      </w:r>
      <w:r w:rsidR="00795AFD">
        <w:rPr>
          <w:rFonts w:ascii="Times New Roman" w:hAnsi="Times New Roman" w:cs="Times New Roman"/>
          <w:sz w:val="28"/>
          <w:szCs w:val="28"/>
        </w:rPr>
        <w:t xml:space="preserve"> </w:t>
      </w:r>
    </w:p>
    <w:p w:rsidR="006C4806" w:rsidRDefault="00795AFD"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Стремительные темпы развития </w:t>
      </w:r>
      <w:r w:rsidR="006C4806">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006C4806">
        <w:rPr>
          <w:rFonts w:ascii="Times New Roman" w:hAnsi="Times New Roman" w:cs="Times New Roman"/>
          <w:sz w:val="28"/>
          <w:szCs w:val="28"/>
        </w:rPr>
        <w:t>бизнеса</w:t>
      </w:r>
      <w:r>
        <w:rPr>
          <w:rFonts w:ascii="Times New Roman" w:hAnsi="Times New Roman" w:cs="Times New Roman"/>
          <w:sz w:val="28"/>
          <w:szCs w:val="28"/>
        </w:rPr>
        <w:t xml:space="preserve"> заставляют компании адаптироваться быстро, </w:t>
      </w:r>
      <w:r w:rsidR="006C4806">
        <w:rPr>
          <w:rFonts w:ascii="Times New Roman" w:hAnsi="Times New Roman" w:cs="Times New Roman"/>
          <w:sz w:val="28"/>
          <w:szCs w:val="28"/>
        </w:rPr>
        <w:t>кардинально</w:t>
      </w:r>
      <w:r>
        <w:rPr>
          <w:rFonts w:ascii="Times New Roman" w:hAnsi="Times New Roman" w:cs="Times New Roman"/>
          <w:sz w:val="28"/>
          <w:szCs w:val="28"/>
        </w:rPr>
        <w:t xml:space="preserve"> меняя как организационную систему </w:t>
      </w:r>
      <w:r w:rsidR="006C4806">
        <w:rPr>
          <w:rFonts w:ascii="Times New Roman" w:hAnsi="Times New Roman" w:cs="Times New Roman"/>
          <w:sz w:val="28"/>
          <w:szCs w:val="28"/>
        </w:rPr>
        <w:t>внутри</w:t>
      </w:r>
      <w:r>
        <w:rPr>
          <w:rFonts w:ascii="Times New Roman" w:hAnsi="Times New Roman" w:cs="Times New Roman"/>
          <w:sz w:val="28"/>
          <w:szCs w:val="28"/>
        </w:rPr>
        <w:t xml:space="preserve"> себя, так и </w:t>
      </w:r>
      <w:r w:rsidR="006C4806">
        <w:rPr>
          <w:rFonts w:ascii="Times New Roman" w:hAnsi="Times New Roman" w:cs="Times New Roman"/>
          <w:sz w:val="28"/>
          <w:szCs w:val="28"/>
        </w:rPr>
        <w:t>реформируя</w:t>
      </w:r>
      <w:r>
        <w:rPr>
          <w:rFonts w:ascii="Times New Roman" w:hAnsi="Times New Roman" w:cs="Times New Roman"/>
          <w:sz w:val="28"/>
          <w:szCs w:val="28"/>
        </w:rPr>
        <w:t xml:space="preserve"> </w:t>
      </w:r>
      <w:r w:rsidR="006C4806">
        <w:rPr>
          <w:rFonts w:ascii="Times New Roman" w:hAnsi="Times New Roman" w:cs="Times New Roman"/>
          <w:sz w:val="28"/>
          <w:szCs w:val="28"/>
        </w:rPr>
        <w:t xml:space="preserve">подходы к покупателям. Учитывая </w:t>
      </w:r>
      <w:r w:rsidR="006C4806">
        <w:rPr>
          <w:rFonts w:ascii="Times New Roman" w:hAnsi="Times New Roman" w:cs="Times New Roman"/>
          <w:sz w:val="28"/>
          <w:szCs w:val="28"/>
        </w:rPr>
        <w:lastRenderedPageBreak/>
        <w:t xml:space="preserve">выделенные для норвежских потребителей особенности, обе модели как </w:t>
      </w:r>
      <w:r w:rsidR="006C4806">
        <w:rPr>
          <w:rFonts w:ascii="Times New Roman" w:hAnsi="Times New Roman" w:cs="Times New Roman"/>
          <w:sz w:val="28"/>
          <w:szCs w:val="28"/>
          <w:lang w:val="en-US"/>
        </w:rPr>
        <w:t>B</w:t>
      </w:r>
      <w:r w:rsidR="006C4806" w:rsidRPr="006C4806">
        <w:rPr>
          <w:rFonts w:ascii="Times New Roman" w:hAnsi="Times New Roman" w:cs="Times New Roman"/>
          <w:sz w:val="28"/>
          <w:szCs w:val="28"/>
        </w:rPr>
        <w:t>2</w:t>
      </w:r>
      <w:r w:rsidR="006C4806">
        <w:rPr>
          <w:rFonts w:ascii="Times New Roman" w:hAnsi="Times New Roman" w:cs="Times New Roman"/>
          <w:sz w:val="28"/>
          <w:szCs w:val="28"/>
          <w:lang w:val="en-US"/>
        </w:rPr>
        <w:t>B</w:t>
      </w:r>
      <w:r w:rsidR="006C4806">
        <w:rPr>
          <w:rFonts w:ascii="Times New Roman" w:hAnsi="Times New Roman" w:cs="Times New Roman"/>
          <w:sz w:val="28"/>
          <w:szCs w:val="28"/>
        </w:rPr>
        <w:t xml:space="preserve">, так и </w:t>
      </w:r>
      <w:r w:rsidR="006C4806">
        <w:rPr>
          <w:rFonts w:ascii="Times New Roman" w:hAnsi="Times New Roman" w:cs="Times New Roman"/>
          <w:sz w:val="28"/>
          <w:szCs w:val="28"/>
          <w:lang w:val="en-US"/>
        </w:rPr>
        <w:t>C</w:t>
      </w:r>
      <w:r w:rsidR="006C4806" w:rsidRPr="006C4806">
        <w:rPr>
          <w:rFonts w:ascii="Times New Roman" w:hAnsi="Times New Roman" w:cs="Times New Roman"/>
          <w:sz w:val="28"/>
          <w:szCs w:val="28"/>
        </w:rPr>
        <w:t>2</w:t>
      </w:r>
      <w:r w:rsidR="006C4806">
        <w:rPr>
          <w:rFonts w:ascii="Times New Roman" w:hAnsi="Times New Roman" w:cs="Times New Roman"/>
          <w:sz w:val="28"/>
          <w:szCs w:val="28"/>
        </w:rPr>
        <w:t>С</w:t>
      </w:r>
      <w:r w:rsidR="006C4806" w:rsidRPr="006C4806">
        <w:rPr>
          <w:rFonts w:ascii="Times New Roman" w:hAnsi="Times New Roman" w:cs="Times New Roman"/>
          <w:sz w:val="28"/>
          <w:szCs w:val="28"/>
        </w:rPr>
        <w:t xml:space="preserve"> </w:t>
      </w:r>
      <w:r w:rsidR="006C4806">
        <w:rPr>
          <w:rFonts w:ascii="Times New Roman" w:hAnsi="Times New Roman" w:cs="Times New Roman"/>
          <w:sz w:val="28"/>
          <w:szCs w:val="28"/>
        </w:rPr>
        <w:t>имплементируют собственные стратегии для достижения максимально прибыльного результата.</w:t>
      </w:r>
    </w:p>
    <w:p w:rsidR="00F94E22" w:rsidRDefault="00F94E22" w:rsidP="00C67577">
      <w:pPr>
        <w:pStyle w:val="2"/>
        <w:rPr>
          <w:rFonts w:ascii="Times New Roman" w:hAnsi="Times New Roman" w:cs="Times New Roman"/>
          <w:b/>
          <w:bCs/>
          <w:sz w:val="28"/>
          <w:szCs w:val="28"/>
        </w:rPr>
      </w:pPr>
      <w:bookmarkStart w:id="17" w:name="_Toc41666311"/>
      <w:r w:rsidRPr="00F94E22">
        <w:rPr>
          <w:rFonts w:ascii="Times New Roman" w:hAnsi="Times New Roman" w:cs="Times New Roman"/>
          <w:b/>
          <w:bCs/>
          <w:sz w:val="28"/>
          <w:szCs w:val="28"/>
        </w:rPr>
        <w:t>2.</w:t>
      </w:r>
      <w:r w:rsidR="008441E6">
        <w:rPr>
          <w:rFonts w:ascii="Times New Roman" w:hAnsi="Times New Roman" w:cs="Times New Roman"/>
          <w:b/>
          <w:bCs/>
          <w:sz w:val="28"/>
          <w:szCs w:val="28"/>
        </w:rPr>
        <w:t>4</w:t>
      </w:r>
      <w:r w:rsidRPr="00F94E22">
        <w:rPr>
          <w:rFonts w:ascii="Times New Roman" w:hAnsi="Times New Roman" w:cs="Times New Roman"/>
          <w:b/>
          <w:bCs/>
          <w:sz w:val="28"/>
          <w:szCs w:val="28"/>
        </w:rPr>
        <w:t xml:space="preserve"> </w:t>
      </w:r>
      <w:r w:rsidR="008441E6">
        <w:rPr>
          <w:rFonts w:ascii="Times New Roman" w:hAnsi="Times New Roman" w:cs="Times New Roman"/>
          <w:b/>
          <w:bCs/>
          <w:sz w:val="28"/>
          <w:szCs w:val="28"/>
        </w:rPr>
        <w:t>Практика ведения</w:t>
      </w:r>
      <w:r w:rsidRPr="00F94E22">
        <w:rPr>
          <w:rFonts w:ascii="Times New Roman" w:hAnsi="Times New Roman" w:cs="Times New Roman"/>
          <w:b/>
          <w:bCs/>
          <w:sz w:val="28"/>
          <w:szCs w:val="28"/>
        </w:rPr>
        <w:t xml:space="preserve"> </w:t>
      </w:r>
      <w:r w:rsidR="00CE5F6D" w:rsidRPr="00F94E22">
        <w:rPr>
          <w:rFonts w:ascii="Times New Roman" w:hAnsi="Times New Roman" w:cs="Times New Roman"/>
          <w:b/>
          <w:bCs/>
          <w:sz w:val="28"/>
          <w:szCs w:val="28"/>
        </w:rPr>
        <w:t xml:space="preserve">В2В и </w:t>
      </w:r>
      <w:r w:rsidR="000F6DBC">
        <w:rPr>
          <w:rFonts w:ascii="Times New Roman" w:hAnsi="Times New Roman" w:cs="Times New Roman"/>
          <w:b/>
          <w:bCs/>
          <w:sz w:val="28"/>
          <w:szCs w:val="28"/>
          <w:lang w:val="en-US"/>
        </w:rPr>
        <w:t>C</w:t>
      </w:r>
      <w:r w:rsidR="00CE5F6D" w:rsidRPr="00F94E22">
        <w:rPr>
          <w:rFonts w:ascii="Times New Roman" w:hAnsi="Times New Roman" w:cs="Times New Roman"/>
          <w:b/>
          <w:bCs/>
          <w:sz w:val="28"/>
          <w:szCs w:val="28"/>
        </w:rPr>
        <w:t xml:space="preserve">2С </w:t>
      </w:r>
      <w:r w:rsidR="000C5F2B">
        <w:rPr>
          <w:rFonts w:ascii="Times New Roman" w:hAnsi="Times New Roman" w:cs="Times New Roman"/>
          <w:b/>
          <w:bCs/>
          <w:sz w:val="28"/>
          <w:szCs w:val="28"/>
        </w:rPr>
        <w:t>бизнеса</w:t>
      </w:r>
      <w:r w:rsidRPr="00F94E22">
        <w:rPr>
          <w:rFonts w:ascii="Times New Roman" w:hAnsi="Times New Roman" w:cs="Times New Roman"/>
          <w:b/>
          <w:bCs/>
          <w:sz w:val="28"/>
          <w:szCs w:val="28"/>
        </w:rPr>
        <w:t xml:space="preserve"> в Норвегии</w:t>
      </w:r>
      <w:bookmarkEnd w:id="17"/>
    </w:p>
    <w:p w:rsidR="00A327E2" w:rsidRDefault="00A327E2" w:rsidP="00A327E2"/>
    <w:p w:rsidR="004811A4" w:rsidRPr="00B958F9" w:rsidRDefault="004811A4" w:rsidP="004811A4">
      <w:pPr>
        <w:spacing w:line="360" w:lineRule="auto"/>
        <w:ind w:firstLine="709"/>
        <w:jc w:val="both"/>
        <w:rPr>
          <w:rFonts w:ascii="Times New Roman" w:hAnsi="Times New Roman" w:cs="Times New Roman"/>
          <w:sz w:val="28"/>
          <w:szCs w:val="28"/>
        </w:rPr>
      </w:pPr>
      <w:r w:rsidRPr="00B958F9">
        <w:rPr>
          <w:rFonts w:ascii="Times New Roman" w:hAnsi="Times New Roman" w:cs="Times New Roman"/>
          <w:sz w:val="28"/>
          <w:szCs w:val="28"/>
        </w:rPr>
        <w:t>За кажущейся простой, электронная коммерция считается едва ли не самым сложным способом продвижения сточки зрения маркетинга. Это связано с тем, что в отличие от обычного похода в магазин, где продавцу легко установить контакт с покупателем и склонит его в сторону выгодной покупке, в интернете такой опции нет. У покупателя есть целый ресурс, где он может найти более дешевые аналоги выбранному товару, прочитать отзывы и т.д., следовательно, брендам приходится быть более внимательными и сосредоточенными на создании таких сайтов, которые привлекали бы покупатели и формировали бы у него лояльность к ним в долгосрочной перспективе.</w:t>
      </w:r>
    </w:p>
    <w:p w:rsidR="00E17681" w:rsidRPr="00E17681" w:rsidRDefault="00E17681" w:rsidP="00A327E2">
      <w:pPr>
        <w:spacing w:line="360" w:lineRule="auto"/>
        <w:ind w:firstLine="709"/>
        <w:jc w:val="both"/>
        <w:rPr>
          <w:rFonts w:ascii="Times New Roman" w:hAnsi="Times New Roman" w:cs="Times New Roman"/>
          <w:sz w:val="28"/>
          <w:szCs w:val="28"/>
        </w:rPr>
      </w:pPr>
      <w:r w:rsidRPr="00E17681">
        <w:rPr>
          <w:rFonts w:ascii="Times New Roman" w:hAnsi="Times New Roman" w:cs="Times New Roman"/>
          <w:sz w:val="28"/>
          <w:szCs w:val="28"/>
        </w:rPr>
        <w:t xml:space="preserve">По мере роста глобальной конкуренции, компании ищут новые способы разработки более качественных продуктов и привлечения новых клиентов. В настоящее время на рынках B2B </w:t>
      </w:r>
      <w:r w:rsidR="004919D2">
        <w:rPr>
          <w:rFonts w:ascii="Times New Roman" w:hAnsi="Times New Roman" w:cs="Times New Roman"/>
          <w:sz w:val="28"/>
          <w:szCs w:val="28"/>
        </w:rPr>
        <w:t>фирмы</w:t>
      </w:r>
      <w:r w:rsidRPr="00E17681">
        <w:rPr>
          <w:rFonts w:ascii="Times New Roman" w:hAnsi="Times New Roman" w:cs="Times New Roman"/>
          <w:sz w:val="28"/>
          <w:szCs w:val="28"/>
        </w:rPr>
        <w:t xml:space="preserve"> начинают привлекать потребителей своих продуктов и услуг в процессы разработки новых товаров, чтобы получить конкурентное преимущество перед соперниками и работать над имплементацией инноваций, которые улучшат качество в соответствии с постоянно меняющимися потребностями клиентов.  Ценность тесного взаимодействия с клиентами в процессе инноваций была признана многими норвежскими компаниями еще в начале 2000-х. </w:t>
      </w:r>
    </w:p>
    <w:p w:rsidR="00E17681" w:rsidRPr="00E17681" w:rsidRDefault="00E17681" w:rsidP="00A327E2">
      <w:pPr>
        <w:spacing w:line="360" w:lineRule="auto"/>
        <w:ind w:firstLine="709"/>
        <w:jc w:val="both"/>
        <w:rPr>
          <w:rFonts w:ascii="Times New Roman" w:hAnsi="Times New Roman" w:cs="Times New Roman"/>
          <w:sz w:val="28"/>
          <w:szCs w:val="28"/>
        </w:rPr>
      </w:pPr>
      <w:r w:rsidRPr="00E17681">
        <w:rPr>
          <w:rFonts w:ascii="Times New Roman" w:hAnsi="Times New Roman" w:cs="Times New Roman"/>
          <w:sz w:val="28"/>
          <w:szCs w:val="28"/>
        </w:rPr>
        <w:t xml:space="preserve">Участие клиентов имеет несколько преимуществ. Политика </w:t>
      </w:r>
      <w:r w:rsidRPr="00E17681">
        <w:rPr>
          <w:rFonts w:ascii="Times New Roman" w:hAnsi="Times New Roman" w:cs="Times New Roman"/>
          <w:sz w:val="28"/>
          <w:szCs w:val="28"/>
          <w:lang w:val="en-US"/>
        </w:rPr>
        <w:t>B</w:t>
      </w:r>
      <w:r w:rsidRPr="00E17681">
        <w:rPr>
          <w:rFonts w:ascii="Times New Roman" w:hAnsi="Times New Roman" w:cs="Times New Roman"/>
          <w:sz w:val="28"/>
          <w:szCs w:val="28"/>
        </w:rPr>
        <w:t>2</w:t>
      </w:r>
      <w:r w:rsidRPr="00E17681">
        <w:rPr>
          <w:rFonts w:ascii="Times New Roman" w:hAnsi="Times New Roman" w:cs="Times New Roman"/>
          <w:sz w:val="28"/>
          <w:szCs w:val="28"/>
          <w:lang w:val="en-US"/>
        </w:rPr>
        <w:t>B</w:t>
      </w:r>
      <w:r w:rsidRPr="00E17681">
        <w:rPr>
          <w:rFonts w:ascii="Times New Roman" w:hAnsi="Times New Roman" w:cs="Times New Roman"/>
          <w:sz w:val="28"/>
          <w:szCs w:val="28"/>
        </w:rPr>
        <w:t xml:space="preserve"> компании </w:t>
      </w:r>
      <w:proofErr w:type="spellStart"/>
      <w:r w:rsidRPr="00E17681">
        <w:rPr>
          <w:rFonts w:ascii="Times New Roman" w:hAnsi="Times New Roman" w:cs="Times New Roman"/>
          <w:sz w:val="28"/>
          <w:szCs w:val="28"/>
          <w:lang w:val="en-US"/>
        </w:rPr>
        <w:t>Thorgate</w:t>
      </w:r>
      <w:proofErr w:type="spellEnd"/>
      <w:r w:rsidRPr="00E17681">
        <w:rPr>
          <w:rFonts w:ascii="Times New Roman" w:hAnsi="Times New Roman" w:cs="Times New Roman"/>
          <w:sz w:val="28"/>
          <w:szCs w:val="28"/>
        </w:rPr>
        <w:t xml:space="preserve"> утверждает, что вовлеченность клиентов может повысить эффективность процесса разработки нового продукта за счет сокращения времени выхода новинки на рынок. То есть покупатели уже будут о ней знать, соответственно не будет необходимости в масштабной рекламной компании, </w:t>
      </w:r>
      <w:r w:rsidRPr="00E17681">
        <w:rPr>
          <w:rFonts w:ascii="Times New Roman" w:hAnsi="Times New Roman" w:cs="Times New Roman"/>
          <w:sz w:val="28"/>
          <w:szCs w:val="28"/>
        </w:rPr>
        <w:lastRenderedPageBreak/>
        <w:t>ведь покупатели уже будут в нетерпении попробовать очередной новый продукт или услуг.</w:t>
      </w:r>
    </w:p>
    <w:p w:rsidR="00E17681" w:rsidRDefault="00E17681" w:rsidP="00A327E2">
      <w:pPr>
        <w:spacing w:line="360" w:lineRule="auto"/>
        <w:ind w:firstLine="709"/>
        <w:jc w:val="both"/>
        <w:rPr>
          <w:rFonts w:ascii="Times New Roman" w:hAnsi="Times New Roman" w:cs="Times New Roman"/>
          <w:sz w:val="28"/>
          <w:szCs w:val="28"/>
        </w:rPr>
      </w:pPr>
      <w:r w:rsidRPr="00E17681">
        <w:rPr>
          <w:rFonts w:ascii="Times New Roman" w:hAnsi="Times New Roman" w:cs="Times New Roman"/>
          <w:sz w:val="28"/>
          <w:szCs w:val="28"/>
        </w:rPr>
        <w:t xml:space="preserve">Однако по-настоящему использовать это преимущество стало возможным только с развитием технологий Больших данных, которые позволяют получить максимально полный объем информации о состоянии рынка, потребительских предпочтениях и основных паттернах покупательского поведения. На самом деле, этот подход является новым для скандинавского бизнеса, которому обычно присуща структурированность и четкая последовательность устоявшемуся плану производства. В связи с этим большинство </w:t>
      </w:r>
      <w:r w:rsidRPr="00E17681">
        <w:rPr>
          <w:rFonts w:ascii="Times New Roman" w:hAnsi="Times New Roman" w:cs="Times New Roman"/>
          <w:sz w:val="28"/>
          <w:szCs w:val="28"/>
          <w:lang w:val="en-US"/>
        </w:rPr>
        <w:t>B</w:t>
      </w:r>
      <w:r w:rsidRPr="00E17681">
        <w:rPr>
          <w:rFonts w:ascii="Times New Roman" w:hAnsi="Times New Roman" w:cs="Times New Roman"/>
          <w:sz w:val="28"/>
          <w:szCs w:val="28"/>
        </w:rPr>
        <w:t>2</w:t>
      </w:r>
      <w:r w:rsidRPr="00E17681">
        <w:rPr>
          <w:rFonts w:ascii="Times New Roman" w:hAnsi="Times New Roman" w:cs="Times New Roman"/>
          <w:sz w:val="28"/>
          <w:szCs w:val="28"/>
          <w:lang w:val="en-US"/>
        </w:rPr>
        <w:t>B</w:t>
      </w:r>
      <w:r w:rsidRPr="00E17681">
        <w:rPr>
          <w:rFonts w:ascii="Times New Roman" w:hAnsi="Times New Roman" w:cs="Times New Roman"/>
          <w:sz w:val="28"/>
          <w:szCs w:val="28"/>
        </w:rPr>
        <w:t xml:space="preserve"> вынуждены были разработать собственные методы вовлечения клиентов. К. </w:t>
      </w:r>
      <w:proofErr w:type="spellStart"/>
      <w:r w:rsidRPr="00E17681">
        <w:rPr>
          <w:rFonts w:ascii="Times New Roman" w:hAnsi="Times New Roman" w:cs="Times New Roman"/>
          <w:sz w:val="28"/>
          <w:szCs w:val="28"/>
        </w:rPr>
        <w:t>Лютье</w:t>
      </w:r>
      <w:proofErr w:type="spellEnd"/>
      <w:r w:rsidRPr="00E17681">
        <w:rPr>
          <w:rFonts w:ascii="Times New Roman" w:hAnsi="Times New Roman" w:cs="Times New Roman"/>
          <w:sz w:val="28"/>
          <w:szCs w:val="28"/>
        </w:rPr>
        <w:t xml:space="preserve"> и К. </w:t>
      </w:r>
      <w:proofErr w:type="spellStart"/>
      <w:r w:rsidRPr="00E17681">
        <w:rPr>
          <w:rFonts w:ascii="Times New Roman" w:hAnsi="Times New Roman" w:cs="Times New Roman"/>
          <w:sz w:val="28"/>
          <w:szCs w:val="28"/>
        </w:rPr>
        <w:t>Херстат</w:t>
      </w:r>
      <w:proofErr w:type="spellEnd"/>
      <w:r w:rsidR="00BD49DC" w:rsidRPr="00BD49DC">
        <w:rPr>
          <w:rFonts w:ascii="Times New Roman" w:hAnsi="Times New Roman" w:cs="Times New Roman"/>
          <w:sz w:val="28"/>
          <w:szCs w:val="28"/>
        </w:rPr>
        <w:t xml:space="preserve"> </w:t>
      </w:r>
      <w:r w:rsidR="00BD49DC">
        <w:rPr>
          <w:rFonts w:ascii="Times New Roman" w:hAnsi="Times New Roman" w:cs="Times New Roman"/>
          <w:sz w:val="28"/>
          <w:szCs w:val="28"/>
        </w:rPr>
        <w:t>в общем</w:t>
      </w:r>
      <w:r w:rsidRPr="00E17681">
        <w:rPr>
          <w:rFonts w:ascii="Times New Roman" w:hAnsi="Times New Roman" w:cs="Times New Roman"/>
          <w:sz w:val="28"/>
          <w:szCs w:val="28"/>
        </w:rPr>
        <w:t xml:space="preserve"> выделяют четыре стадии: определение потребностей и тенденций, запуск производства продукта, идентификация пользователей, которых можно было бы привлечь, и непосредственно вовлечение их в процесс. </w:t>
      </w:r>
    </w:p>
    <w:p w:rsidR="003C444F" w:rsidRDefault="00E17681" w:rsidP="00A327E2">
      <w:pPr>
        <w:spacing w:line="360" w:lineRule="auto"/>
        <w:ind w:firstLine="709"/>
        <w:jc w:val="both"/>
        <w:rPr>
          <w:rFonts w:ascii="Times New Roman" w:hAnsi="Times New Roman" w:cs="Times New Roman"/>
          <w:sz w:val="28"/>
          <w:szCs w:val="28"/>
        </w:rPr>
      </w:pPr>
      <w:r w:rsidRPr="00E17681">
        <w:rPr>
          <w:rFonts w:ascii="Times New Roman" w:hAnsi="Times New Roman" w:cs="Times New Roman"/>
          <w:sz w:val="28"/>
          <w:szCs w:val="28"/>
        </w:rPr>
        <w:t>Однако стоит учитывать, что данный подход больше всего подходит для компаний, занимающимися предоставлением услуг, потому что процесс производств</w:t>
      </w:r>
      <w:r w:rsidR="004919D2">
        <w:rPr>
          <w:rFonts w:ascii="Times New Roman" w:hAnsi="Times New Roman" w:cs="Times New Roman"/>
          <w:sz w:val="28"/>
          <w:szCs w:val="28"/>
        </w:rPr>
        <w:t>а</w:t>
      </w:r>
      <w:r w:rsidRPr="00E17681">
        <w:rPr>
          <w:rFonts w:ascii="Times New Roman" w:hAnsi="Times New Roman" w:cs="Times New Roman"/>
          <w:sz w:val="28"/>
          <w:szCs w:val="28"/>
        </w:rPr>
        <w:t xml:space="preserve"> конкретно товаров обычно составляет более сложное явление, которое задокументировано и подчиняется большому количество производственных процессов, перестроить которые представляется сложностью. </w:t>
      </w:r>
      <w:r w:rsidR="003C444F">
        <w:rPr>
          <w:rFonts w:ascii="Times New Roman" w:hAnsi="Times New Roman" w:cs="Times New Roman"/>
          <w:sz w:val="28"/>
          <w:szCs w:val="28"/>
        </w:rPr>
        <w:t xml:space="preserve">Кроме этого, за последние годы правительство стало уделять повышенное внимание именно технологическому развитию страны, переводу максимально возможного числа предприятий и бизнесов в онлайн пространство, как это было видно из описанной ранее стратегии продвижения. </w:t>
      </w:r>
      <w:r w:rsidRPr="00E17681">
        <w:rPr>
          <w:rFonts w:ascii="Times New Roman" w:hAnsi="Times New Roman" w:cs="Times New Roman"/>
          <w:sz w:val="28"/>
          <w:szCs w:val="28"/>
        </w:rPr>
        <w:t>Именно поэтому в контексте электронной коммерции С2С бизнес имеет большее значение, чем В2В и заслуживает более детального внимания.</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Более того, электронный бизнес подразумевает упор именно на маркетинговые методы продвижения</w:t>
      </w:r>
      <w:r w:rsidR="003C444F">
        <w:rPr>
          <w:rFonts w:ascii="Times New Roman" w:hAnsi="Times New Roman" w:cs="Times New Roman"/>
          <w:sz w:val="28"/>
          <w:szCs w:val="28"/>
        </w:rPr>
        <w:t xml:space="preserve">, связанные с </w:t>
      </w:r>
      <w:r w:rsidR="003C444F">
        <w:rPr>
          <w:rFonts w:ascii="Times New Roman" w:hAnsi="Times New Roman" w:cs="Times New Roman"/>
          <w:sz w:val="28"/>
          <w:szCs w:val="28"/>
          <w:lang w:val="en-US"/>
        </w:rPr>
        <w:t>CRM</w:t>
      </w:r>
      <w:r w:rsidR="003C444F">
        <w:rPr>
          <w:rFonts w:ascii="Times New Roman" w:hAnsi="Times New Roman" w:cs="Times New Roman"/>
          <w:sz w:val="28"/>
          <w:szCs w:val="28"/>
        </w:rPr>
        <w:t xml:space="preserve">. Норвежские компании активно </w:t>
      </w:r>
      <w:r w:rsidR="003C444F">
        <w:rPr>
          <w:rFonts w:ascii="Times New Roman" w:hAnsi="Times New Roman" w:cs="Times New Roman"/>
          <w:sz w:val="28"/>
          <w:szCs w:val="28"/>
        </w:rPr>
        <w:lastRenderedPageBreak/>
        <w:t>подстраиваются под своих потребителей, вкладывают значительную часть средств на развитии этих инструментов</w:t>
      </w:r>
      <w:r w:rsidR="002203FF">
        <w:rPr>
          <w:rFonts w:ascii="Times New Roman" w:hAnsi="Times New Roman" w:cs="Times New Roman"/>
          <w:sz w:val="28"/>
          <w:szCs w:val="28"/>
        </w:rPr>
        <w:t>, что делает С2С доминирующей бизнес моделью</w:t>
      </w:r>
      <w:r w:rsidR="00BD49DC">
        <w:rPr>
          <w:rFonts w:ascii="Times New Roman" w:hAnsi="Times New Roman" w:cs="Times New Roman"/>
          <w:sz w:val="28"/>
          <w:szCs w:val="28"/>
        </w:rPr>
        <w:t xml:space="preserve">. </w:t>
      </w:r>
    </w:p>
    <w:p w:rsidR="00BD49DC" w:rsidRDefault="003B7C26"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статистического агентства </w:t>
      </w:r>
      <w:proofErr w:type="spellStart"/>
      <w:r>
        <w:rPr>
          <w:rFonts w:ascii="Times New Roman" w:hAnsi="Times New Roman" w:cs="Times New Roman"/>
          <w:sz w:val="28"/>
          <w:szCs w:val="28"/>
          <w:lang w:val="en-US"/>
        </w:rPr>
        <w:t>ecommerceDB</w:t>
      </w:r>
      <w:proofErr w:type="spellEnd"/>
      <w:r>
        <w:rPr>
          <w:rFonts w:ascii="Times New Roman" w:hAnsi="Times New Roman" w:cs="Times New Roman"/>
          <w:sz w:val="28"/>
          <w:szCs w:val="28"/>
        </w:rPr>
        <w:t>, Н</w:t>
      </w:r>
      <w:r w:rsidR="00BD49DC" w:rsidRPr="00BD49DC">
        <w:rPr>
          <w:rFonts w:ascii="Times New Roman" w:hAnsi="Times New Roman" w:cs="Times New Roman"/>
          <w:sz w:val="28"/>
          <w:szCs w:val="28"/>
        </w:rPr>
        <w:t xml:space="preserve">орвегия </w:t>
      </w:r>
      <w:r w:rsidR="00BD49DC">
        <w:rPr>
          <w:rFonts w:ascii="Times New Roman" w:hAnsi="Times New Roman" w:cs="Times New Roman"/>
          <w:sz w:val="28"/>
          <w:szCs w:val="28"/>
        </w:rPr>
        <w:t>заняла</w:t>
      </w:r>
      <w:r w:rsidR="00BD49DC" w:rsidRPr="00BD49DC">
        <w:rPr>
          <w:rFonts w:ascii="Times New Roman" w:hAnsi="Times New Roman" w:cs="Times New Roman"/>
          <w:sz w:val="28"/>
          <w:szCs w:val="28"/>
        </w:rPr>
        <w:t xml:space="preserve"> 24-</w:t>
      </w:r>
      <w:r w:rsidR="00BD49DC">
        <w:rPr>
          <w:rFonts w:ascii="Times New Roman" w:hAnsi="Times New Roman" w:cs="Times New Roman"/>
          <w:sz w:val="28"/>
          <w:szCs w:val="28"/>
        </w:rPr>
        <w:t>е место в списке стран с</w:t>
      </w:r>
      <w:r w:rsidR="00BD49DC" w:rsidRPr="00BD49DC">
        <w:rPr>
          <w:rFonts w:ascii="Times New Roman" w:hAnsi="Times New Roman" w:cs="Times New Roman"/>
          <w:sz w:val="28"/>
          <w:szCs w:val="28"/>
        </w:rPr>
        <w:t xml:space="preserve"> крупнейшим рынком для электронной коммерции с доходом в 5 млрд. </w:t>
      </w:r>
      <w:r w:rsidR="00BD49DC">
        <w:rPr>
          <w:rFonts w:ascii="Times New Roman" w:hAnsi="Times New Roman" w:cs="Times New Roman"/>
          <w:sz w:val="28"/>
          <w:szCs w:val="28"/>
        </w:rPr>
        <w:t>долларов</w:t>
      </w:r>
      <w:r w:rsidR="00BD49DC" w:rsidRPr="00BD49DC">
        <w:rPr>
          <w:rFonts w:ascii="Times New Roman" w:hAnsi="Times New Roman" w:cs="Times New Roman"/>
          <w:sz w:val="28"/>
          <w:szCs w:val="28"/>
        </w:rPr>
        <w:t xml:space="preserve"> в 2019 году, опередив Бельгию.</w:t>
      </w:r>
      <w:r w:rsidR="00BD49DC">
        <w:rPr>
          <w:rFonts w:ascii="Times New Roman" w:hAnsi="Times New Roman" w:cs="Times New Roman"/>
          <w:sz w:val="28"/>
          <w:szCs w:val="28"/>
        </w:rPr>
        <w:t xml:space="preserve"> Темпы роста норвежского рынка составляют</w:t>
      </w:r>
      <w:r w:rsidR="00BD49DC" w:rsidRPr="00BD49DC">
        <w:rPr>
          <w:rFonts w:ascii="Times New Roman" w:hAnsi="Times New Roman" w:cs="Times New Roman"/>
          <w:sz w:val="28"/>
          <w:szCs w:val="28"/>
        </w:rPr>
        <w:t xml:space="preserve"> 8%</w:t>
      </w:r>
      <w:r w:rsidR="00BD49DC">
        <w:rPr>
          <w:rFonts w:ascii="Times New Roman" w:hAnsi="Times New Roman" w:cs="Times New Roman"/>
          <w:sz w:val="28"/>
          <w:szCs w:val="28"/>
        </w:rPr>
        <w:t>, что обеспечивает мировой рост в 13%</w:t>
      </w:r>
      <w:r w:rsidR="00BD49DC" w:rsidRPr="00BD49DC">
        <w:rPr>
          <w:rFonts w:ascii="Times New Roman" w:hAnsi="Times New Roman" w:cs="Times New Roman"/>
          <w:sz w:val="28"/>
          <w:szCs w:val="28"/>
        </w:rPr>
        <w:t xml:space="preserve"> в 2019 году. </w:t>
      </w:r>
      <w:r w:rsidR="00BD49DC">
        <w:rPr>
          <w:rFonts w:ascii="Times New Roman" w:hAnsi="Times New Roman" w:cs="Times New Roman"/>
          <w:sz w:val="28"/>
          <w:szCs w:val="28"/>
        </w:rPr>
        <w:t>При этом д</w:t>
      </w:r>
      <w:r w:rsidR="00BD49DC" w:rsidRPr="00BD49DC">
        <w:rPr>
          <w:rFonts w:ascii="Times New Roman" w:hAnsi="Times New Roman" w:cs="Times New Roman"/>
          <w:sz w:val="28"/>
          <w:szCs w:val="28"/>
        </w:rPr>
        <w:t>оходы от электронной коммерции продолжают расти</w:t>
      </w:r>
      <w:r w:rsidR="00BD49DC">
        <w:rPr>
          <w:rFonts w:ascii="Times New Roman" w:hAnsi="Times New Roman" w:cs="Times New Roman"/>
          <w:sz w:val="28"/>
          <w:szCs w:val="28"/>
        </w:rPr>
        <w:t>, продолжают появляться</w:t>
      </w:r>
      <w:r w:rsidR="00BD49DC" w:rsidRPr="00BD49DC">
        <w:rPr>
          <w:rFonts w:ascii="Times New Roman" w:hAnsi="Times New Roman" w:cs="Times New Roman"/>
          <w:sz w:val="28"/>
          <w:szCs w:val="28"/>
        </w:rPr>
        <w:t xml:space="preserve"> новые </w:t>
      </w:r>
      <w:r w:rsidR="00BD49DC">
        <w:rPr>
          <w:rFonts w:ascii="Times New Roman" w:hAnsi="Times New Roman" w:cs="Times New Roman"/>
          <w:sz w:val="28"/>
          <w:szCs w:val="28"/>
        </w:rPr>
        <w:t>ниши</w:t>
      </w:r>
      <w:r w:rsidR="00BD49DC" w:rsidRPr="00BD49DC">
        <w:rPr>
          <w:rFonts w:ascii="Times New Roman" w:hAnsi="Times New Roman" w:cs="Times New Roman"/>
          <w:sz w:val="28"/>
          <w:szCs w:val="28"/>
        </w:rPr>
        <w:t xml:space="preserve">, </w:t>
      </w:r>
      <w:r w:rsidR="00BD49DC">
        <w:rPr>
          <w:rFonts w:ascii="Times New Roman" w:hAnsi="Times New Roman" w:cs="Times New Roman"/>
          <w:sz w:val="28"/>
          <w:szCs w:val="28"/>
        </w:rPr>
        <w:t xml:space="preserve">а уже </w:t>
      </w:r>
      <w:r w:rsidR="00BD49DC" w:rsidRPr="00BD49DC">
        <w:rPr>
          <w:rFonts w:ascii="Times New Roman" w:hAnsi="Times New Roman" w:cs="Times New Roman"/>
          <w:sz w:val="28"/>
          <w:szCs w:val="28"/>
        </w:rPr>
        <w:t>существующие</w:t>
      </w:r>
      <w:r w:rsidR="00BD49DC">
        <w:rPr>
          <w:rFonts w:ascii="Times New Roman" w:hAnsi="Times New Roman" w:cs="Times New Roman"/>
          <w:sz w:val="28"/>
          <w:szCs w:val="28"/>
        </w:rPr>
        <w:t xml:space="preserve"> раскрывают свой потенциал для</w:t>
      </w:r>
      <w:r w:rsidR="00BD49DC" w:rsidRPr="00BD49DC">
        <w:rPr>
          <w:rFonts w:ascii="Times New Roman" w:hAnsi="Times New Roman" w:cs="Times New Roman"/>
          <w:sz w:val="28"/>
          <w:szCs w:val="28"/>
        </w:rPr>
        <w:t xml:space="preserve"> дальнейшего развития. </w:t>
      </w:r>
    </w:p>
    <w:p w:rsidR="003B7C26" w:rsidRDefault="003B7C26" w:rsidP="00A327E2">
      <w:pPr>
        <w:spacing w:line="360" w:lineRule="auto"/>
        <w:ind w:firstLine="709"/>
        <w:jc w:val="both"/>
        <w:rPr>
          <w:rFonts w:ascii="Times New Roman" w:hAnsi="Times New Roman" w:cs="Times New Roman"/>
          <w:sz w:val="28"/>
          <w:szCs w:val="28"/>
        </w:rPr>
      </w:pPr>
      <w:r w:rsidRPr="003B7C26">
        <w:rPr>
          <w:rFonts w:ascii="Times New Roman" w:hAnsi="Times New Roman" w:cs="Times New Roman"/>
          <w:sz w:val="28"/>
          <w:szCs w:val="28"/>
        </w:rPr>
        <w:t xml:space="preserve">Ожидается, что расширение рынка в Норвегии продолжится в течение следующих нескольких лет, о чем свидетельствует </w:t>
      </w:r>
      <w:r>
        <w:rPr>
          <w:rFonts w:ascii="Times New Roman" w:hAnsi="Times New Roman" w:cs="Times New Roman"/>
          <w:sz w:val="28"/>
          <w:szCs w:val="28"/>
        </w:rPr>
        <w:t xml:space="preserve">данные </w:t>
      </w:r>
      <w:proofErr w:type="spellStart"/>
      <w:r w:rsidRPr="003B7C26">
        <w:rPr>
          <w:rFonts w:ascii="Times New Roman" w:hAnsi="Times New Roman" w:cs="Times New Roman"/>
          <w:sz w:val="28"/>
          <w:szCs w:val="28"/>
        </w:rPr>
        <w:t>Statista</w:t>
      </w:r>
      <w:proofErr w:type="spellEnd"/>
      <w:r w:rsidRPr="003B7C26">
        <w:rPr>
          <w:rFonts w:ascii="Times New Roman" w:hAnsi="Times New Roman" w:cs="Times New Roman"/>
          <w:sz w:val="28"/>
          <w:szCs w:val="28"/>
        </w:rPr>
        <w:t xml:space="preserve"> </w:t>
      </w:r>
      <w:proofErr w:type="spellStart"/>
      <w:r w:rsidRPr="003B7C26">
        <w:rPr>
          <w:rFonts w:ascii="Times New Roman" w:hAnsi="Times New Roman" w:cs="Times New Roman"/>
          <w:sz w:val="28"/>
          <w:szCs w:val="28"/>
        </w:rPr>
        <w:t>Digital</w:t>
      </w:r>
      <w:proofErr w:type="spellEnd"/>
      <w:r w:rsidRPr="003B7C26">
        <w:rPr>
          <w:rFonts w:ascii="Times New Roman" w:hAnsi="Times New Roman" w:cs="Times New Roman"/>
          <w:sz w:val="28"/>
          <w:szCs w:val="28"/>
        </w:rPr>
        <w:t xml:space="preserve"> </w:t>
      </w:r>
      <w:proofErr w:type="spellStart"/>
      <w:r w:rsidRPr="003B7C26">
        <w:rPr>
          <w:rFonts w:ascii="Times New Roman" w:hAnsi="Times New Roman" w:cs="Times New Roman"/>
          <w:sz w:val="28"/>
          <w:szCs w:val="28"/>
        </w:rPr>
        <w:t>Market</w:t>
      </w:r>
      <w:proofErr w:type="spellEnd"/>
      <w:r w:rsidRPr="003B7C26">
        <w:rPr>
          <w:rFonts w:ascii="Times New Roman" w:hAnsi="Times New Roman" w:cs="Times New Roman"/>
          <w:sz w:val="28"/>
          <w:szCs w:val="28"/>
        </w:rPr>
        <w:t xml:space="preserve"> </w:t>
      </w:r>
      <w:proofErr w:type="spellStart"/>
      <w:r w:rsidRPr="003B7C26">
        <w:rPr>
          <w:rFonts w:ascii="Times New Roman" w:hAnsi="Times New Roman" w:cs="Times New Roman"/>
          <w:sz w:val="28"/>
          <w:szCs w:val="28"/>
        </w:rPr>
        <w:t>Outlook</w:t>
      </w:r>
      <w:proofErr w:type="spellEnd"/>
      <w:r w:rsidRPr="003B7C26">
        <w:rPr>
          <w:rFonts w:ascii="Times New Roman" w:hAnsi="Times New Roman" w:cs="Times New Roman"/>
          <w:sz w:val="28"/>
          <w:szCs w:val="28"/>
        </w:rPr>
        <w:t xml:space="preserve">. </w:t>
      </w:r>
      <w:r>
        <w:rPr>
          <w:rFonts w:ascii="Times New Roman" w:hAnsi="Times New Roman" w:cs="Times New Roman"/>
          <w:sz w:val="28"/>
          <w:szCs w:val="28"/>
        </w:rPr>
        <w:t>На их основе п</w:t>
      </w:r>
      <w:r w:rsidRPr="003B7C26">
        <w:rPr>
          <w:rFonts w:ascii="Times New Roman" w:hAnsi="Times New Roman" w:cs="Times New Roman"/>
          <w:sz w:val="28"/>
          <w:szCs w:val="28"/>
        </w:rPr>
        <w:t xml:space="preserve">рогнозируется, что совокупный годовой темп роста </w:t>
      </w:r>
      <w:r>
        <w:rPr>
          <w:rFonts w:ascii="Times New Roman" w:hAnsi="Times New Roman" w:cs="Times New Roman"/>
          <w:sz w:val="28"/>
          <w:szCs w:val="28"/>
        </w:rPr>
        <w:t xml:space="preserve">электронного бизнеса </w:t>
      </w:r>
      <w:r w:rsidRPr="003B7C26">
        <w:rPr>
          <w:rFonts w:ascii="Times New Roman" w:hAnsi="Times New Roman" w:cs="Times New Roman"/>
          <w:sz w:val="28"/>
          <w:szCs w:val="28"/>
        </w:rPr>
        <w:t>в течение следующих четырех лет составит 7%. По сравнению с ростом на 8% в</w:t>
      </w:r>
      <w:r>
        <w:rPr>
          <w:rFonts w:ascii="Times New Roman" w:hAnsi="Times New Roman" w:cs="Times New Roman"/>
          <w:sz w:val="28"/>
          <w:szCs w:val="28"/>
        </w:rPr>
        <w:t xml:space="preserve"> 2018</w:t>
      </w:r>
      <w:r w:rsidRPr="003B7C26">
        <w:rPr>
          <w:rFonts w:ascii="Times New Roman" w:hAnsi="Times New Roman" w:cs="Times New Roman"/>
          <w:sz w:val="28"/>
          <w:szCs w:val="28"/>
        </w:rPr>
        <w:t xml:space="preserve"> снижение указывает на </w:t>
      </w:r>
      <w:r>
        <w:rPr>
          <w:rFonts w:ascii="Times New Roman" w:hAnsi="Times New Roman" w:cs="Times New Roman"/>
          <w:sz w:val="28"/>
          <w:szCs w:val="28"/>
        </w:rPr>
        <w:t>возможность перенасыщения электронного рынка товарами и услугами</w:t>
      </w:r>
      <w:r w:rsidRPr="003B7C26">
        <w:rPr>
          <w:rFonts w:ascii="Times New Roman" w:hAnsi="Times New Roman" w:cs="Times New Roman"/>
          <w:sz w:val="28"/>
          <w:szCs w:val="28"/>
        </w:rPr>
        <w:t xml:space="preserve">. Еще одним индикатором насыщения рынка является </w:t>
      </w:r>
      <w:r>
        <w:rPr>
          <w:rFonts w:ascii="Times New Roman" w:hAnsi="Times New Roman" w:cs="Times New Roman"/>
          <w:sz w:val="28"/>
          <w:szCs w:val="28"/>
        </w:rPr>
        <w:t>уровень пенетрации рынка</w:t>
      </w:r>
      <w:r w:rsidRPr="003B7C26">
        <w:rPr>
          <w:rFonts w:ascii="Times New Roman" w:hAnsi="Times New Roman" w:cs="Times New Roman"/>
          <w:sz w:val="28"/>
          <w:szCs w:val="28"/>
        </w:rPr>
        <w:t xml:space="preserve"> в Норвегии</w:t>
      </w:r>
      <w:r>
        <w:rPr>
          <w:rFonts w:ascii="Times New Roman" w:hAnsi="Times New Roman" w:cs="Times New Roman"/>
          <w:sz w:val="28"/>
          <w:szCs w:val="28"/>
        </w:rPr>
        <w:t xml:space="preserve">, составляющим </w:t>
      </w:r>
      <w:r w:rsidRPr="003B7C26">
        <w:rPr>
          <w:rFonts w:ascii="Times New Roman" w:hAnsi="Times New Roman" w:cs="Times New Roman"/>
          <w:sz w:val="28"/>
          <w:szCs w:val="28"/>
        </w:rPr>
        <w:t>82%; иными словами, в 2019 году 82% населения Норвегии купили хотя бы один продукт в Интернете</w:t>
      </w:r>
      <w:r w:rsidR="002203FF">
        <w:rPr>
          <w:rFonts w:ascii="Times New Roman" w:hAnsi="Times New Roman" w:cs="Times New Roman"/>
          <w:sz w:val="28"/>
          <w:szCs w:val="28"/>
        </w:rPr>
        <w:t>.</w:t>
      </w:r>
    </w:p>
    <w:p w:rsidR="003B7C26" w:rsidRDefault="003B7C26" w:rsidP="00A327E2">
      <w:pPr>
        <w:spacing w:line="360" w:lineRule="auto"/>
        <w:ind w:firstLine="709"/>
        <w:jc w:val="both"/>
        <w:rPr>
          <w:rFonts w:ascii="Times New Roman" w:hAnsi="Times New Roman" w:cs="Times New Roman"/>
          <w:sz w:val="28"/>
          <w:szCs w:val="28"/>
        </w:rPr>
      </w:pPr>
      <w:r w:rsidRPr="003B7C26">
        <w:rPr>
          <w:rFonts w:ascii="Times New Roman" w:hAnsi="Times New Roman" w:cs="Times New Roman"/>
          <w:sz w:val="28"/>
          <w:szCs w:val="28"/>
        </w:rPr>
        <w:t>Крупнейшим игроком на норвежском рынке электронной коммерции является komplett.no. Выручка магазина в 2019 году составила 289 миллионов долларо</w:t>
      </w:r>
      <w:r>
        <w:rPr>
          <w:rFonts w:ascii="Times New Roman" w:hAnsi="Times New Roman" w:cs="Times New Roman"/>
          <w:sz w:val="28"/>
          <w:szCs w:val="28"/>
        </w:rPr>
        <w:t>в</w:t>
      </w:r>
      <w:r w:rsidRPr="003B7C26">
        <w:rPr>
          <w:rFonts w:ascii="Times New Roman" w:hAnsi="Times New Roman" w:cs="Times New Roman"/>
          <w:sz w:val="28"/>
          <w:szCs w:val="28"/>
        </w:rPr>
        <w:t>. За ним следуют elkjop.no с доходом 253 миллиона долларов и kolonial.no с доходом 215 миллионов долла</w:t>
      </w:r>
      <w:r>
        <w:rPr>
          <w:rFonts w:ascii="Times New Roman" w:hAnsi="Times New Roman" w:cs="Times New Roman"/>
          <w:sz w:val="28"/>
          <w:szCs w:val="28"/>
        </w:rPr>
        <w:t>ров</w:t>
      </w:r>
      <w:r w:rsidRPr="003B7C26">
        <w:rPr>
          <w:rFonts w:ascii="Times New Roman" w:hAnsi="Times New Roman" w:cs="Times New Roman"/>
          <w:sz w:val="28"/>
          <w:szCs w:val="28"/>
        </w:rPr>
        <w:t xml:space="preserve">. В общей сложности три крупнейших </w:t>
      </w:r>
      <w:r w:rsidR="002203FF">
        <w:rPr>
          <w:rFonts w:ascii="Times New Roman" w:hAnsi="Times New Roman" w:cs="Times New Roman"/>
          <w:sz w:val="28"/>
          <w:szCs w:val="28"/>
        </w:rPr>
        <w:t>м</w:t>
      </w:r>
      <w:r w:rsidRPr="003B7C26">
        <w:rPr>
          <w:rFonts w:ascii="Times New Roman" w:hAnsi="Times New Roman" w:cs="Times New Roman"/>
          <w:sz w:val="28"/>
          <w:szCs w:val="28"/>
        </w:rPr>
        <w:t>агазина обеспечивают 15% онлайн-доходов в Норвегии.</w:t>
      </w:r>
      <w:r>
        <w:rPr>
          <w:rFonts w:ascii="Times New Roman" w:hAnsi="Times New Roman" w:cs="Times New Roman"/>
          <w:sz w:val="28"/>
          <w:szCs w:val="28"/>
        </w:rPr>
        <w:t xml:space="preserve"> </w:t>
      </w:r>
      <w:r w:rsidRPr="003B7C26">
        <w:rPr>
          <w:rFonts w:ascii="Times New Roman" w:hAnsi="Times New Roman" w:cs="Times New Roman"/>
          <w:sz w:val="28"/>
          <w:szCs w:val="28"/>
        </w:rPr>
        <w:t>Jysk.no</w:t>
      </w:r>
      <w:r>
        <w:rPr>
          <w:rFonts w:ascii="Times New Roman" w:hAnsi="Times New Roman" w:cs="Times New Roman"/>
          <w:sz w:val="28"/>
          <w:szCs w:val="28"/>
        </w:rPr>
        <w:t xml:space="preserve"> – один</w:t>
      </w:r>
      <w:r w:rsidRPr="003B7C26">
        <w:rPr>
          <w:rFonts w:ascii="Times New Roman" w:hAnsi="Times New Roman" w:cs="Times New Roman"/>
          <w:sz w:val="28"/>
          <w:szCs w:val="28"/>
        </w:rPr>
        <w:t xml:space="preserve"> из самых быстрорастущих магазинов на норвежском рынке. Продажи </w:t>
      </w:r>
      <w:r>
        <w:rPr>
          <w:rFonts w:ascii="Times New Roman" w:hAnsi="Times New Roman" w:cs="Times New Roman"/>
          <w:sz w:val="28"/>
          <w:szCs w:val="28"/>
        </w:rPr>
        <w:t>сайта</w:t>
      </w:r>
      <w:r w:rsidRPr="003B7C26">
        <w:rPr>
          <w:rFonts w:ascii="Times New Roman" w:hAnsi="Times New Roman" w:cs="Times New Roman"/>
          <w:sz w:val="28"/>
          <w:szCs w:val="28"/>
        </w:rPr>
        <w:t xml:space="preserve"> достигли 16 мил</w:t>
      </w:r>
      <w:r w:rsidR="002203FF">
        <w:rPr>
          <w:rFonts w:ascii="Times New Roman" w:hAnsi="Times New Roman" w:cs="Times New Roman"/>
          <w:sz w:val="28"/>
          <w:szCs w:val="28"/>
        </w:rPr>
        <w:t xml:space="preserve">. </w:t>
      </w:r>
      <w:r w:rsidRPr="003B7C26">
        <w:rPr>
          <w:rFonts w:ascii="Times New Roman" w:hAnsi="Times New Roman" w:cs="Times New Roman"/>
          <w:sz w:val="28"/>
          <w:szCs w:val="28"/>
        </w:rPr>
        <w:t>долларов США в 2019 году. Рост выручки составил 140% в предыдущем году</w:t>
      </w:r>
      <w:r w:rsidR="004919D2">
        <w:rPr>
          <w:rFonts w:ascii="Times New Roman" w:hAnsi="Times New Roman" w:cs="Times New Roman"/>
          <w:sz w:val="28"/>
          <w:szCs w:val="28"/>
        </w:rPr>
        <w:t>, причем д</w:t>
      </w:r>
      <w:r>
        <w:rPr>
          <w:rFonts w:ascii="Times New Roman" w:hAnsi="Times New Roman" w:cs="Times New Roman"/>
          <w:sz w:val="28"/>
          <w:szCs w:val="28"/>
        </w:rPr>
        <w:t>анные показатели</w:t>
      </w:r>
      <w:r w:rsidRPr="003B7C26">
        <w:rPr>
          <w:rFonts w:ascii="Times New Roman" w:hAnsi="Times New Roman" w:cs="Times New Roman"/>
          <w:sz w:val="28"/>
          <w:szCs w:val="28"/>
        </w:rPr>
        <w:t xml:space="preserve"> учитыва</w:t>
      </w:r>
      <w:r>
        <w:rPr>
          <w:rFonts w:ascii="Times New Roman" w:hAnsi="Times New Roman" w:cs="Times New Roman"/>
          <w:sz w:val="28"/>
          <w:szCs w:val="28"/>
        </w:rPr>
        <w:t>лись</w:t>
      </w:r>
      <w:r w:rsidRPr="003B7C26">
        <w:rPr>
          <w:rFonts w:ascii="Times New Roman" w:hAnsi="Times New Roman" w:cs="Times New Roman"/>
          <w:sz w:val="28"/>
          <w:szCs w:val="28"/>
        </w:rPr>
        <w:t xml:space="preserve"> только </w:t>
      </w:r>
      <w:r>
        <w:rPr>
          <w:rFonts w:ascii="Times New Roman" w:hAnsi="Times New Roman" w:cs="Times New Roman"/>
          <w:sz w:val="28"/>
          <w:szCs w:val="28"/>
        </w:rPr>
        <w:t xml:space="preserve">на основе </w:t>
      </w:r>
      <w:r w:rsidRPr="003B7C26">
        <w:rPr>
          <w:rFonts w:ascii="Times New Roman" w:hAnsi="Times New Roman" w:cs="Times New Roman"/>
          <w:sz w:val="28"/>
          <w:szCs w:val="28"/>
        </w:rPr>
        <w:t>доход</w:t>
      </w:r>
      <w:r>
        <w:rPr>
          <w:rFonts w:ascii="Times New Roman" w:hAnsi="Times New Roman" w:cs="Times New Roman"/>
          <w:sz w:val="28"/>
          <w:szCs w:val="28"/>
        </w:rPr>
        <w:t>а</w:t>
      </w:r>
      <w:r w:rsidRPr="003B7C26">
        <w:rPr>
          <w:rFonts w:ascii="Times New Roman" w:hAnsi="Times New Roman" w:cs="Times New Roman"/>
          <w:sz w:val="28"/>
          <w:szCs w:val="28"/>
        </w:rPr>
        <w:t>,</w:t>
      </w:r>
      <w:r>
        <w:rPr>
          <w:rFonts w:ascii="Times New Roman" w:hAnsi="Times New Roman" w:cs="Times New Roman"/>
          <w:sz w:val="28"/>
          <w:szCs w:val="28"/>
        </w:rPr>
        <w:t xml:space="preserve"> полученного исключительно с отечественных сделок</w:t>
      </w:r>
      <w:r w:rsidRPr="003B7C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Учитывая активную торговлю с Великобританией, Китаем, США и другими странами-партнерами, общее число доходов в разы выше.</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p>
    <w:p w:rsidR="002203FF" w:rsidRDefault="002203FF"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инструментом продвижение своих товаров и услуг норвежские компании выбирают сотрудничество с отечественными блогерами. Это одно из преимуществ модели С2С: клиенты продают товары друг другу. Блогеры, публикуя посты, советуют продукту или услугу от первого лица, что находит отклик у потенциальных клиентов гораздо чаще, чем если бы это было представлено через привычную рекламу. Также это один из самых недорогих способов продвижения, потому что он заточен на определенную целевую аудиторию, следовательно вероятность, что прирост новых покупателей при минимальной затрате средств (копании больше не платят за трансляцию рекламы на всех площадках, что распыляет внимание пользователей и лишь подразумевает лишние траты) существенно возрастает. </w:t>
      </w:r>
    </w:p>
    <w:p w:rsidR="002203FF" w:rsidRDefault="002203FF"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по данным </w:t>
      </w:r>
      <w:r w:rsidR="00610EE1">
        <w:rPr>
          <w:rFonts w:ascii="Times New Roman" w:hAnsi="Times New Roman" w:cs="Times New Roman"/>
          <w:sz w:val="28"/>
          <w:szCs w:val="28"/>
        </w:rPr>
        <w:t>агентства</w:t>
      </w:r>
      <w:r>
        <w:rPr>
          <w:rFonts w:ascii="Times New Roman" w:hAnsi="Times New Roman" w:cs="Times New Roman"/>
          <w:sz w:val="28"/>
          <w:szCs w:val="28"/>
        </w:rPr>
        <w:t xml:space="preserve"> </w:t>
      </w:r>
      <w:r>
        <w:rPr>
          <w:rFonts w:ascii="Times New Roman" w:hAnsi="Times New Roman" w:cs="Times New Roman"/>
          <w:sz w:val="28"/>
          <w:szCs w:val="28"/>
          <w:lang w:val="en-US"/>
        </w:rPr>
        <w:t>Statista</w:t>
      </w:r>
      <w:r>
        <w:rPr>
          <w:rFonts w:ascii="Times New Roman" w:hAnsi="Times New Roman" w:cs="Times New Roman"/>
          <w:sz w:val="28"/>
          <w:szCs w:val="28"/>
        </w:rPr>
        <w:t xml:space="preserve">, </w:t>
      </w:r>
      <w:r w:rsidRPr="00B958F9">
        <w:rPr>
          <w:rFonts w:ascii="Times New Roman" w:hAnsi="Times New Roman" w:cs="Times New Roman"/>
          <w:sz w:val="28"/>
          <w:szCs w:val="28"/>
        </w:rPr>
        <w:t xml:space="preserve">66% </w:t>
      </w:r>
      <w:r>
        <w:rPr>
          <w:rFonts w:ascii="Times New Roman" w:hAnsi="Times New Roman" w:cs="Times New Roman"/>
          <w:sz w:val="28"/>
          <w:szCs w:val="28"/>
        </w:rPr>
        <w:t>покупок в Интернете норвежцы совершают в сегменте</w:t>
      </w:r>
      <w:r w:rsidRPr="00B958F9">
        <w:rPr>
          <w:rFonts w:ascii="Times New Roman" w:hAnsi="Times New Roman" w:cs="Times New Roman"/>
          <w:sz w:val="28"/>
          <w:szCs w:val="28"/>
        </w:rPr>
        <w:t xml:space="preserve"> одежд</w:t>
      </w:r>
      <w:r>
        <w:rPr>
          <w:rFonts w:ascii="Times New Roman" w:hAnsi="Times New Roman" w:cs="Times New Roman"/>
          <w:sz w:val="28"/>
          <w:szCs w:val="28"/>
        </w:rPr>
        <w:t>ы. Это неудивительно, ведь сегодня самый большой сегмент блогосферы состоит из модных блогов, в особенно посвященных уличному стилю, минимализму и экологичному осознанному потреблению, что так популярно среди молодого поколения Норвегии, котор</w:t>
      </w:r>
      <w:r w:rsidR="004919D2">
        <w:rPr>
          <w:rFonts w:ascii="Times New Roman" w:hAnsi="Times New Roman" w:cs="Times New Roman"/>
          <w:sz w:val="28"/>
          <w:szCs w:val="28"/>
        </w:rPr>
        <w:t>о</w:t>
      </w:r>
      <w:r>
        <w:rPr>
          <w:rFonts w:ascii="Times New Roman" w:hAnsi="Times New Roman" w:cs="Times New Roman"/>
          <w:sz w:val="28"/>
          <w:szCs w:val="28"/>
        </w:rPr>
        <w:t xml:space="preserve">е являются основным покупателям в онлайн. </w:t>
      </w:r>
    </w:p>
    <w:p w:rsidR="003B7C26" w:rsidRDefault="000C5F2B"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слишком большого количества рекламы привело к тому, что потребители стали в меньшей степени интересоваться брендами, продвигающие свои товары и услуги традиционными способами рекламы. </w:t>
      </w:r>
      <w:r w:rsidR="002203FF" w:rsidRPr="002203FF">
        <w:rPr>
          <w:rFonts w:ascii="Times New Roman" w:hAnsi="Times New Roman" w:cs="Times New Roman"/>
          <w:sz w:val="28"/>
          <w:szCs w:val="28"/>
        </w:rPr>
        <w:t>Результаты</w:t>
      </w:r>
      <w:r>
        <w:rPr>
          <w:rFonts w:ascii="Times New Roman" w:hAnsi="Times New Roman" w:cs="Times New Roman"/>
          <w:sz w:val="28"/>
          <w:szCs w:val="28"/>
        </w:rPr>
        <w:t xml:space="preserve"> исследования, проведенное Хоффманом Дж., </w:t>
      </w:r>
      <w:proofErr w:type="spellStart"/>
      <w:r>
        <w:rPr>
          <w:rFonts w:ascii="Times New Roman" w:hAnsi="Times New Roman" w:cs="Times New Roman"/>
          <w:sz w:val="28"/>
          <w:szCs w:val="28"/>
        </w:rPr>
        <w:t>Станкевечуйте</w:t>
      </w:r>
      <w:proofErr w:type="spellEnd"/>
      <w:r>
        <w:rPr>
          <w:rFonts w:ascii="Times New Roman" w:hAnsi="Times New Roman" w:cs="Times New Roman"/>
          <w:sz w:val="28"/>
          <w:szCs w:val="28"/>
        </w:rPr>
        <w:t xml:space="preserve"> и Косте-</w:t>
      </w:r>
      <w:proofErr w:type="spellStart"/>
      <w:r>
        <w:rPr>
          <w:rFonts w:ascii="Times New Roman" w:hAnsi="Times New Roman" w:cs="Times New Roman"/>
          <w:sz w:val="28"/>
          <w:szCs w:val="28"/>
        </w:rPr>
        <w:t>Манир</w:t>
      </w:r>
      <w:proofErr w:type="spellEnd"/>
      <w:r>
        <w:rPr>
          <w:rFonts w:ascii="Times New Roman" w:hAnsi="Times New Roman" w:cs="Times New Roman"/>
          <w:sz w:val="28"/>
          <w:szCs w:val="28"/>
        </w:rPr>
        <w:t xml:space="preserve"> И.</w:t>
      </w:r>
      <w:r w:rsidR="002203FF" w:rsidRPr="002203FF">
        <w:rPr>
          <w:rFonts w:ascii="Times New Roman" w:hAnsi="Times New Roman" w:cs="Times New Roman"/>
          <w:sz w:val="28"/>
          <w:szCs w:val="28"/>
        </w:rPr>
        <w:t xml:space="preserve"> показывают, что 89% </w:t>
      </w:r>
      <w:r>
        <w:rPr>
          <w:rFonts w:ascii="Times New Roman" w:hAnsi="Times New Roman" w:cs="Times New Roman"/>
          <w:sz w:val="28"/>
          <w:szCs w:val="28"/>
        </w:rPr>
        <w:t>норвежских</w:t>
      </w:r>
      <w:r w:rsidR="002203FF" w:rsidRPr="002203FF">
        <w:rPr>
          <w:rFonts w:ascii="Times New Roman" w:hAnsi="Times New Roman" w:cs="Times New Roman"/>
          <w:sz w:val="28"/>
          <w:szCs w:val="28"/>
        </w:rPr>
        <w:t xml:space="preserve"> потребителей доверяют рекомендациям </w:t>
      </w:r>
      <w:r>
        <w:rPr>
          <w:rFonts w:ascii="Times New Roman" w:hAnsi="Times New Roman" w:cs="Times New Roman"/>
          <w:sz w:val="28"/>
          <w:szCs w:val="28"/>
        </w:rPr>
        <w:t xml:space="preserve">блогеров, </w:t>
      </w:r>
      <w:r w:rsidR="002203FF" w:rsidRPr="002203FF">
        <w:rPr>
          <w:rFonts w:ascii="Times New Roman" w:hAnsi="Times New Roman" w:cs="Times New Roman"/>
          <w:sz w:val="28"/>
          <w:szCs w:val="28"/>
        </w:rPr>
        <w:t xml:space="preserve">64% </w:t>
      </w:r>
      <w:r w:rsidR="004919D2">
        <w:rPr>
          <w:rFonts w:ascii="Times New Roman" w:hAnsi="Times New Roman" w:cs="Times New Roman"/>
          <w:sz w:val="28"/>
          <w:szCs w:val="28"/>
        </w:rPr>
        <w:t>полагаются на</w:t>
      </w:r>
      <w:r w:rsidR="002203FF" w:rsidRPr="002203FF">
        <w:rPr>
          <w:rFonts w:ascii="Times New Roman" w:hAnsi="Times New Roman" w:cs="Times New Roman"/>
          <w:sz w:val="28"/>
          <w:szCs w:val="28"/>
        </w:rPr>
        <w:t xml:space="preserve"> мнени</w:t>
      </w:r>
      <w:r w:rsidR="004919D2">
        <w:rPr>
          <w:rFonts w:ascii="Times New Roman" w:hAnsi="Times New Roman" w:cs="Times New Roman"/>
          <w:sz w:val="28"/>
          <w:szCs w:val="28"/>
        </w:rPr>
        <w:t>е</w:t>
      </w:r>
      <w:r w:rsidR="002203FF" w:rsidRPr="002203FF">
        <w:rPr>
          <w:rFonts w:ascii="Times New Roman" w:hAnsi="Times New Roman" w:cs="Times New Roman"/>
          <w:sz w:val="28"/>
          <w:szCs w:val="28"/>
        </w:rPr>
        <w:t xml:space="preserve"> потребителей, размещ</w:t>
      </w:r>
      <w:r>
        <w:rPr>
          <w:rFonts w:ascii="Times New Roman" w:hAnsi="Times New Roman" w:cs="Times New Roman"/>
          <w:sz w:val="28"/>
          <w:szCs w:val="28"/>
        </w:rPr>
        <w:t xml:space="preserve">ающих свои </w:t>
      </w:r>
      <w:r w:rsidR="00610EE1">
        <w:rPr>
          <w:rFonts w:ascii="Times New Roman" w:hAnsi="Times New Roman" w:cs="Times New Roman"/>
          <w:sz w:val="28"/>
          <w:szCs w:val="28"/>
        </w:rPr>
        <w:t>отзывы</w:t>
      </w:r>
      <w:r w:rsidR="002203FF" w:rsidRPr="002203FF">
        <w:rPr>
          <w:rFonts w:ascii="Times New Roman" w:hAnsi="Times New Roman" w:cs="Times New Roman"/>
          <w:sz w:val="28"/>
          <w:szCs w:val="28"/>
        </w:rPr>
        <w:t xml:space="preserve"> Интернете, но только 28% доверяют рекламе в журналах и 29% рекламе на телевидении. </w:t>
      </w:r>
    </w:p>
    <w:p w:rsidR="00F94E22" w:rsidRDefault="004919D2"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Степень того насколько можно положиться на мнение того или иного блогера является важнейшим фактором в планировании маркетинговый стратегий современных компаний. Участвующие в опросе упомянутого исследования потребители, признались, что комментарии популярных пользователей в Интернете во многом повлияли на их решении о покупке того или иного товара. Это подтверждает теорию </w:t>
      </w:r>
      <w:proofErr w:type="spellStart"/>
      <w:r>
        <w:rPr>
          <w:rFonts w:ascii="Times New Roman" w:hAnsi="Times New Roman" w:cs="Times New Roman"/>
          <w:sz w:val="28"/>
          <w:szCs w:val="28"/>
        </w:rPr>
        <w:t>Энгеля</w:t>
      </w:r>
      <w:proofErr w:type="spellEnd"/>
      <w:r>
        <w:rPr>
          <w:rFonts w:ascii="Times New Roman" w:hAnsi="Times New Roman" w:cs="Times New Roman"/>
          <w:sz w:val="28"/>
          <w:szCs w:val="28"/>
        </w:rPr>
        <w:t xml:space="preserve"> о т</w:t>
      </w:r>
      <w:r w:rsidR="00F63398">
        <w:rPr>
          <w:rFonts w:ascii="Times New Roman" w:hAnsi="Times New Roman" w:cs="Times New Roman"/>
          <w:sz w:val="28"/>
          <w:szCs w:val="28"/>
        </w:rPr>
        <w:t xml:space="preserve">ом, что воздействие на личностном уровне (личные рекомендации, опыт и </w:t>
      </w:r>
      <w:r w:rsidR="004227C8">
        <w:rPr>
          <w:rFonts w:ascii="Times New Roman" w:hAnsi="Times New Roman" w:cs="Times New Roman"/>
          <w:sz w:val="28"/>
          <w:szCs w:val="28"/>
        </w:rPr>
        <w:t>т.д.</w:t>
      </w:r>
      <w:r w:rsidR="00F63398">
        <w:rPr>
          <w:rFonts w:ascii="Times New Roman" w:hAnsi="Times New Roman" w:cs="Times New Roman"/>
          <w:sz w:val="28"/>
          <w:szCs w:val="28"/>
        </w:rPr>
        <w:t>) показывает большее влияние, чем традиционная реклама, что как раз и лежит в основе С2С модели.</w:t>
      </w:r>
      <w:r w:rsidR="00F63398">
        <w:rPr>
          <w:rStyle w:val="a5"/>
          <w:rFonts w:ascii="Times New Roman" w:hAnsi="Times New Roman" w:cs="Times New Roman"/>
          <w:sz w:val="28"/>
          <w:szCs w:val="28"/>
        </w:rPr>
        <w:footnoteReference w:id="29"/>
      </w:r>
      <w:r w:rsidR="00F63398">
        <w:rPr>
          <w:rFonts w:ascii="Times New Roman" w:hAnsi="Times New Roman" w:cs="Times New Roman"/>
          <w:sz w:val="28"/>
          <w:szCs w:val="28"/>
        </w:rPr>
        <w:t xml:space="preserve"> </w:t>
      </w:r>
    </w:p>
    <w:p w:rsidR="00F623AF" w:rsidRDefault="00F623AF"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Норвежское законодательство, призывающее к транспарентности любых рекламных компаний, также способствует тому, что потребители доверяют блогерам. Так согласно </w:t>
      </w:r>
      <w:r w:rsidRPr="00F623AF">
        <w:rPr>
          <w:rFonts w:ascii="Times New Roman" w:hAnsi="Times New Roman" w:cs="Times New Roman"/>
          <w:sz w:val="28"/>
          <w:szCs w:val="28"/>
        </w:rPr>
        <w:t>пункту 1 (4) норвежского закона о маркетинге</w:t>
      </w:r>
      <w:r>
        <w:rPr>
          <w:rFonts w:ascii="Times New Roman" w:hAnsi="Times New Roman" w:cs="Times New Roman"/>
          <w:sz w:val="28"/>
          <w:szCs w:val="28"/>
        </w:rPr>
        <w:t xml:space="preserve"> (</w:t>
      </w:r>
      <w:r>
        <w:rPr>
          <w:rFonts w:ascii="Times New Roman" w:hAnsi="Times New Roman" w:cs="Times New Roman"/>
          <w:sz w:val="28"/>
          <w:szCs w:val="28"/>
          <w:lang w:val="en-US"/>
        </w:rPr>
        <w:t>Marketing</w:t>
      </w:r>
      <w:r w:rsidRPr="00F623AF">
        <w:rPr>
          <w:rFonts w:ascii="Times New Roman" w:hAnsi="Times New Roman" w:cs="Times New Roman"/>
          <w:sz w:val="28"/>
          <w:szCs w:val="28"/>
        </w:rPr>
        <w:t xml:space="preserve"> </w:t>
      </w:r>
      <w:r>
        <w:rPr>
          <w:rFonts w:ascii="Times New Roman" w:hAnsi="Times New Roman" w:cs="Times New Roman"/>
          <w:sz w:val="28"/>
          <w:szCs w:val="28"/>
          <w:lang w:val="en-US"/>
        </w:rPr>
        <w:t>Control</w:t>
      </w:r>
      <w:r w:rsidRPr="00F623AF">
        <w:rPr>
          <w:rFonts w:ascii="Times New Roman" w:hAnsi="Times New Roman" w:cs="Times New Roman"/>
          <w:sz w:val="28"/>
          <w:szCs w:val="28"/>
        </w:rPr>
        <w:t xml:space="preserve"> </w:t>
      </w:r>
      <w:r>
        <w:rPr>
          <w:rFonts w:ascii="Times New Roman" w:hAnsi="Times New Roman" w:cs="Times New Roman"/>
          <w:sz w:val="28"/>
          <w:szCs w:val="28"/>
          <w:lang w:val="en-US"/>
        </w:rPr>
        <w:t>Act</w:t>
      </w:r>
      <w:r w:rsidRPr="00F623AF">
        <w:rPr>
          <w:rFonts w:ascii="Times New Roman" w:hAnsi="Times New Roman" w:cs="Times New Roman"/>
          <w:sz w:val="28"/>
          <w:szCs w:val="28"/>
        </w:rPr>
        <w:t>), в</w:t>
      </w:r>
      <w:r>
        <w:rPr>
          <w:rFonts w:ascii="Times New Roman" w:hAnsi="Times New Roman" w:cs="Times New Roman"/>
          <w:sz w:val="28"/>
          <w:szCs w:val="28"/>
        </w:rPr>
        <w:t>ся рекламная компания</w:t>
      </w:r>
      <w:r w:rsidRPr="00F623AF">
        <w:rPr>
          <w:rFonts w:ascii="Times New Roman" w:hAnsi="Times New Roman" w:cs="Times New Roman"/>
          <w:sz w:val="28"/>
          <w:szCs w:val="28"/>
        </w:rPr>
        <w:t xml:space="preserve"> долж</w:t>
      </w:r>
      <w:r>
        <w:rPr>
          <w:rFonts w:ascii="Times New Roman" w:hAnsi="Times New Roman" w:cs="Times New Roman"/>
          <w:sz w:val="28"/>
          <w:szCs w:val="28"/>
        </w:rPr>
        <w:t xml:space="preserve">на </w:t>
      </w:r>
      <w:r w:rsidRPr="00F623AF">
        <w:rPr>
          <w:rFonts w:ascii="Times New Roman" w:hAnsi="Times New Roman" w:cs="Times New Roman"/>
          <w:sz w:val="28"/>
          <w:szCs w:val="28"/>
        </w:rPr>
        <w:t xml:space="preserve">быть </w:t>
      </w:r>
      <w:r>
        <w:rPr>
          <w:rFonts w:ascii="Times New Roman" w:hAnsi="Times New Roman" w:cs="Times New Roman"/>
          <w:sz w:val="28"/>
          <w:szCs w:val="28"/>
        </w:rPr>
        <w:t>выстроена и представлена т</w:t>
      </w:r>
      <w:r w:rsidRPr="00F623AF">
        <w:rPr>
          <w:rFonts w:ascii="Times New Roman" w:hAnsi="Times New Roman" w:cs="Times New Roman"/>
          <w:sz w:val="28"/>
          <w:szCs w:val="28"/>
        </w:rPr>
        <w:t xml:space="preserve">аким образом, чтобы </w:t>
      </w:r>
      <w:r>
        <w:rPr>
          <w:rFonts w:ascii="Times New Roman" w:hAnsi="Times New Roman" w:cs="Times New Roman"/>
          <w:sz w:val="28"/>
          <w:szCs w:val="28"/>
        </w:rPr>
        <w:t>ее</w:t>
      </w:r>
      <w:r w:rsidRPr="00F623AF">
        <w:rPr>
          <w:rFonts w:ascii="Times New Roman" w:hAnsi="Times New Roman" w:cs="Times New Roman"/>
          <w:sz w:val="28"/>
          <w:szCs w:val="28"/>
        </w:rPr>
        <w:t xml:space="preserve"> можно было четко </w:t>
      </w:r>
      <w:r>
        <w:rPr>
          <w:rFonts w:ascii="Times New Roman" w:hAnsi="Times New Roman" w:cs="Times New Roman"/>
          <w:sz w:val="28"/>
          <w:szCs w:val="28"/>
        </w:rPr>
        <w:t>идентифицировать как рекламу.</w:t>
      </w:r>
      <w:r w:rsidRPr="00F623AF">
        <w:rPr>
          <w:rFonts w:ascii="Times New Roman" w:hAnsi="Times New Roman" w:cs="Times New Roman"/>
          <w:sz w:val="28"/>
          <w:szCs w:val="28"/>
        </w:rPr>
        <w:t xml:space="preserve"> Кроме того, в пункте 2 (1) запрещено искажать информацию о продукте или услуге, чтобы повлиять на спрос</w:t>
      </w:r>
      <w:r>
        <w:rPr>
          <w:rFonts w:ascii="Times New Roman" w:hAnsi="Times New Roman" w:cs="Times New Roman"/>
          <w:sz w:val="28"/>
          <w:szCs w:val="28"/>
        </w:rPr>
        <w:t xml:space="preserve">, поэтому все норвежские блогеры всегда публикуют свои посты с пометкой о партнерстве с тем или иным брендом. </w:t>
      </w:r>
    </w:p>
    <w:p w:rsidR="004413EE" w:rsidRDefault="00FE27D6"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примеров имплементации удачной маркетинговой стратегии онлайн является норвежский бренд одежды </w:t>
      </w:r>
      <w:r>
        <w:rPr>
          <w:rFonts w:ascii="Times New Roman" w:hAnsi="Times New Roman" w:cs="Times New Roman"/>
          <w:sz w:val="28"/>
          <w:szCs w:val="28"/>
          <w:lang w:val="en-US"/>
        </w:rPr>
        <w:t>Devolved</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of</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Norway</w:t>
      </w:r>
      <w:r>
        <w:rPr>
          <w:rFonts w:ascii="Times New Roman" w:hAnsi="Times New Roman" w:cs="Times New Roman"/>
          <w:sz w:val="28"/>
          <w:szCs w:val="28"/>
        </w:rPr>
        <w:t xml:space="preserve">. Основанный в 1853 году, сейчас он объединяет любовью к себе десятки тысяч норвежцев. Сотрудничество с блогерами Лин Викторией </w:t>
      </w:r>
      <w:proofErr w:type="spellStart"/>
      <w:r>
        <w:rPr>
          <w:rFonts w:ascii="Times New Roman" w:hAnsi="Times New Roman" w:cs="Times New Roman"/>
          <w:sz w:val="28"/>
          <w:szCs w:val="28"/>
        </w:rPr>
        <w:t>Свердрап</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Line</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Victoria</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Sverdrup</w:t>
      </w:r>
      <w:r w:rsidRPr="00FE27D6">
        <w:rPr>
          <w:rFonts w:ascii="Times New Roman" w:hAnsi="Times New Roman" w:cs="Times New Roman"/>
          <w:sz w:val="28"/>
          <w:szCs w:val="28"/>
        </w:rPr>
        <w:t>)</w:t>
      </w:r>
      <w:r>
        <w:rPr>
          <w:rFonts w:ascii="Times New Roman" w:hAnsi="Times New Roman" w:cs="Times New Roman"/>
          <w:sz w:val="28"/>
          <w:szCs w:val="28"/>
        </w:rPr>
        <w:t xml:space="preserve"> и Джули </w:t>
      </w:r>
      <w:proofErr w:type="spellStart"/>
      <w:r>
        <w:rPr>
          <w:rFonts w:ascii="Times New Roman" w:hAnsi="Times New Roman" w:cs="Times New Roman"/>
          <w:sz w:val="28"/>
          <w:szCs w:val="28"/>
        </w:rPr>
        <w:t>Хестас</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Julie</w:t>
      </w:r>
      <w:r w:rsidRPr="00FE27D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Hestas</w:t>
      </w:r>
      <w:proofErr w:type="spellEnd"/>
      <w:r w:rsidRPr="00FE27D6">
        <w:rPr>
          <w:rFonts w:ascii="Times New Roman" w:hAnsi="Times New Roman" w:cs="Times New Roman"/>
          <w:sz w:val="28"/>
          <w:szCs w:val="28"/>
        </w:rPr>
        <w:t>)</w:t>
      </w:r>
      <w:r w:rsidR="004413EE">
        <w:rPr>
          <w:rFonts w:ascii="Times New Roman" w:hAnsi="Times New Roman" w:cs="Times New Roman"/>
          <w:sz w:val="28"/>
          <w:szCs w:val="28"/>
        </w:rPr>
        <w:t>, ставшими их амбассадорами,</w:t>
      </w:r>
      <w:r>
        <w:rPr>
          <w:rFonts w:ascii="Times New Roman" w:hAnsi="Times New Roman" w:cs="Times New Roman"/>
          <w:sz w:val="28"/>
          <w:szCs w:val="28"/>
        </w:rPr>
        <w:t xml:space="preserve"> увеличило товарооборот компании с 23 825 000 евро в 2017 году до 27 540 000 в 2018</w:t>
      </w:r>
      <w:r w:rsidR="00A56E8B">
        <w:rPr>
          <w:rFonts w:ascii="Times New Roman" w:hAnsi="Times New Roman" w:cs="Times New Roman"/>
          <w:sz w:val="28"/>
          <w:szCs w:val="28"/>
        </w:rPr>
        <w:t xml:space="preserve"> (Таблица 3)</w:t>
      </w:r>
      <w:r>
        <w:rPr>
          <w:rFonts w:ascii="Times New Roman" w:hAnsi="Times New Roman" w:cs="Times New Roman"/>
          <w:sz w:val="28"/>
          <w:szCs w:val="28"/>
        </w:rPr>
        <w:t xml:space="preserve">. </w:t>
      </w:r>
    </w:p>
    <w:p w:rsidR="00A56E8B" w:rsidRDefault="00FE27D6"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отмечено ранее, для успеха электронного бизнеса в Норвегии, брендам необходимо предоставлять различные способы оплаты и обязательно включить в способы доставки возможность забрать свой заказ из пункта выдачи. Сайт </w:t>
      </w:r>
      <w:r>
        <w:rPr>
          <w:rFonts w:ascii="Times New Roman" w:hAnsi="Times New Roman" w:cs="Times New Roman"/>
          <w:sz w:val="28"/>
          <w:szCs w:val="28"/>
          <w:lang w:val="en-US"/>
        </w:rPr>
        <w:t>Devolved</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of</w:t>
      </w:r>
      <w:r w:rsidRPr="00FE27D6">
        <w:rPr>
          <w:rFonts w:ascii="Times New Roman" w:hAnsi="Times New Roman" w:cs="Times New Roman"/>
          <w:sz w:val="28"/>
          <w:szCs w:val="28"/>
        </w:rPr>
        <w:t xml:space="preserve"> </w:t>
      </w:r>
      <w:r>
        <w:rPr>
          <w:rFonts w:ascii="Times New Roman" w:hAnsi="Times New Roman" w:cs="Times New Roman"/>
          <w:sz w:val="28"/>
          <w:szCs w:val="28"/>
          <w:lang w:val="en-US"/>
        </w:rPr>
        <w:t>Norway</w:t>
      </w:r>
      <w:r>
        <w:rPr>
          <w:rFonts w:ascii="Times New Roman" w:hAnsi="Times New Roman" w:cs="Times New Roman"/>
          <w:sz w:val="28"/>
          <w:szCs w:val="28"/>
        </w:rPr>
        <w:t xml:space="preserve"> предполагает наличие всех этих опций.</w:t>
      </w:r>
      <w:r w:rsidR="004413EE">
        <w:rPr>
          <w:rFonts w:ascii="Times New Roman" w:hAnsi="Times New Roman" w:cs="Times New Roman"/>
          <w:sz w:val="28"/>
          <w:szCs w:val="28"/>
        </w:rPr>
        <w:t xml:space="preserve"> </w:t>
      </w:r>
    </w:p>
    <w:tbl>
      <w:tblPr>
        <w:tblW w:w="7949" w:type="dxa"/>
        <w:tblCellMar>
          <w:top w:w="15" w:type="dxa"/>
          <w:left w:w="15" w:type="dxa"/>
          <w:bottom w:w="15" w:type="dxa"/>
          <w:right w:w="15" w:type="dxa"/>
        </w:tblCellMar>
        <w:tblLook w:val="04A0" w:firstRow="1" w:lastRow="0" w:firstColumn="1" w:lastColumn="0" w:noHBand="0" w:noVBand="1"/>
      </w:tblPr>
      <w:tblGrid>
        <w:gridCol w:w="3595"/>
        <w:gridCol w:w="1612"/>
        <w:gridCol w:w="1612"/>
        <w:gridCol w:w="46"/>
        <w:gridCol w:w="1084"/>
      </w:tblGrid>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информация</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2018/12</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2017/12</w: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b/>
                <w:bCs/>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2016/12</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Товарооборот</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27,540 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2D37FC9C" wp14:editId="57E2C71C">
                      <wp:extent cx="304800" cy="304800"/>
                      <wp:effectExtent l="0" t="0" r="0" b="0"/>
                      <wp:docPr id="36" name="Прямоугольник 36"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2438" id="Прямоугольник 36"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0ABL8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23,825 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1FD603A" wp14:editId="60616FDA">
                      <wp:extent cx="304800" cy="304800"/>
                      <wp:effectExtent l="0" t="0" r="0" b="0"/>
                      <wp:docPr id="35" name="Прямоугольник 35"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02D86" id="Прямоугольник 35"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3kLEY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24,292</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Финансовые расходы</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1,620 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150CF5C9" wp14:editId="2D3DCF9A">
                      <wp:extent cx="304800" cy="304800"/>
                      <wp:effectExtent l="0" t="0" r="0" b="0"/>
                      <wp:docPr id="34" name="Прямоугольник 34"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9B593" id="Прямоугольник 34"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MHGwIAAOoDAAAOAAAAZHJzL2Uyb0RvYy54bWysU82O0zAQviPxDpbvNGm3wB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R7owc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1,244 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7520789" wp14:editId="60F7DC46">
                      <wp:extent cx="304800" cy="304800"/>
                      <wp:effectExtent l="0" t="0" r="0" b="0"/>
                      <wp:docPr id="33" name="Прямоугольник 33"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37FBF" id="Прямоугольник 33"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s/QpB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1,082</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до вычета налогов</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1,319 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1FCA4A8A" wp14:editId="2E9A5332">
                      <wp:extent cx="304800" cy="304800"/>
                      <wp:effectExtent l="0" t="0" r="0" b="0"/>
                      <wp:docPr id="32" name="Прямоугольник 32"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DE229" id="Прямоугольник 32"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sVGwIAAOoDAAAOAAAAZHJzL2Uyb0RvYy54bWysU82O0zAQviPxDpbvNGm3wB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7xOxU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1,056 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71766E71" wp14:editId="6777D79D">
                      <wp:extent cx="304800" cy="304800"/>
                      <wp:effectExtent l="0" t="0" r="0" b="0"/>
                      <wp:docPr id="31" name="Прямоугольник 31"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673A5" id="Прямоугольник 31"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ccGwIAAOoDAAAOAAAAZHJzL2Uyb0RvYy54bWysU82O0zAQviPxDpbvNGm3wB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O0dxw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489</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сумма активов</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17,615 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7B9797E5" wp14:editId="01AB21AF">
                      <wp:extent cx="304800" cy="304800"/>
                      <wp:effectExtent l="0" t="0" r="0" b="0"/>
                      <wp:docPr id="30" name="Прямоугольник 30"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419CC" id="Прямоугольник 30"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v4X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19,897 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1D37E2DC" wp14:editId="0406D2D1">
                      <wp:extent cx="304800" cy="304800"/>
                      <wp:effectExtent l="0" t="0" r="0" b="0"/>
                      <wp:docPr id="29" name="Прямоугольник 29"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74DAF" id="Прямоугольник 29"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4dpf8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23,707</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Текущие активы</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8,242 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14D24B95" wp14:editId="62AA5AAF">
                      <wp:extent cx="304800" cy="304800"/>
                      <wp:effectExtent l="0" t="0" r="0" b="0"/>
                      <wp:docPr id="28" name="Прямоугольник 28"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EEA4E" id="Прямоугольник 28"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iNOTh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10,078 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C65D752" wp14:editId="2A024646">
                      <wp:extent cx="304800" cy="304800"/>
                      <wp:effectExtent l="0" t="0" r="0" b="0"/>
                      <wp:docPr id="27" name="Прямоугольник 27"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C40B9" id="Прямоугольник 27"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NyM2I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14,212</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Краткосрочные выплаты</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3,512 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44EAAF8" wp14:editId="4901C722">
                      <wp:extent cx="304800" cy="304800"/>
                      <wp:effectExtent l="0" t="0" r="0" b="0"/>
                      <wp:docPr id="26" name="Прямоугольник 26"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DFF2" id="Прямоугольник 26"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dM2NM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7,623 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6441316D" wp14:editId="341206C7">
                      <wp:extent cx="304800" cy="304800"/>
                      <wp:effectExtent l="0" t="0" r="0" b="0"/>
                      <wp:docPr id="25" name="Прямоугольник 25"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BED5E" id="Прямоугольник 25"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oJlNo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12,187</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Акционерный капитал</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5,486 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29AD483" wp14:editId="78D785B8">
                      <wp:extent cx="304800" cy="304800"/>
                      <wp:effectExtent l="0" t="0" r="0" b="0"/>
                      <wp:docPr id="24" name="Прямоугольник 24"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3089A" id="Прямоугольник 24"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ubGg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5Ybmx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4,549 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7F31E5C4" wp14:editId="38488F35">
                      <wp:extent cx="304800" cy="304800"/>
                      <wp:effectExtent l="0" t="0" r="0" b="0"/>
                      <wp:docPr id="23" name="Прямоугольник 23"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1408D" id="Прямоугольник 23"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g4GwIAAOoDAAAOAAAAZHJzL2Uyb0RvYy54bWysU82O0zAQviPxDpbvNGm3wB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0iaDgbAgAA6gMAAA4AAAAAAAAAAAAAAAAALgIAAGRycy9lMm9Eb2MueG1sUEsBAi0AFAAGAAgA&#10;AAAhAEyg6SzYAAAAAwEAAA8AAAAAAAAAAAAAAAAAdQQAAGRycy9kb3ducmV2LnhtbFBLBQYAAAAA&#10;BAAEAPMAAAB6BQ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4,059</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Уставной капитал</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249 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52AAB999" wp14:editId="7A9EF826">
                      <wp:extent cx="304800" cy="304800"/>
                      <wp:effectExtent l="0" t="0" r="0" b="0"/>
                      <wp:docPr id="22" name="Прямоугольник 22"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61171" id="Прямоугольник 22"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L3ne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254 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3FA2B447" wp14:editId="5FEAE5FA">
                      <wp:extent cx="304800" cy="304800"/>
                      <wp:effectExtent l="0" t="0" r="0" b="0"/>
                      <wp:docPr id="21" name="Прямоугольник 21"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BDD4E" id="Прямоугольник 21"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fircB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275</w:t>
            </w:r>
          </w:p>
        </w:tc>
      </w:tr>
      <w:tr w:rsidR="004413EE" w:rsidRPr="00A56E8B" w:rsidTr="004413EE">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Штат</w:t>
            </w: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31 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14:anchorId="51858E06" wp14:editId="0BA64CBB">
                      <wp:extent cx="304800" cy="304800"/>
                      <wp:effectExtent l="0" t="0" r="0" b="0"/>
                      <wp:docPr id="20" name="Прямоугольник 20" descr="More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2FA7E" id="Прямоугольник 20" o:spid="_x0000_s1026" alt="More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cZAw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4413EE" w:rsidRPr="00A56E8B" w:rsidRDefault="004413EE"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32</w:t>
            </w:r>
          </w:p>
        </w:tc>
      </w:tr>
    </w:tbl>
    <w:p w:rsidR="00A56E8B" w:rsidRPr="00A56E8B" w:rsidRDefault="00A56E8B" w:rsidP="00C67577">
      <w:pPr>
        <w:rPr>
          <w:rFonts w:ascii="Times New Roman" w:eastAsia="Times New Roman" w:hAnsi="Times New Roman" w:cs="Times New Roman"/>
          <w:caps/>
          <w:color w:val="000000"/>
          <w:sz w:val="21"/>
          <w:szCs w:val="21"/>
          <w:lang w:eastAsia="ru-RU"/>
        </w:rPr>
      </w:pPr>
      <w:r>
        <w:rPr>
          <w:rFonts w:ascii="Times New Roman" w:eastAsia="Times New Roman" w:hAnsi="Times New Roman" w:cs="Times New Roman"/>
          <w:caps/>
          <w:color w:val="000000"/>
          <w:sz w:val="21"/>
          <w:szCs w:val="21"/>
          <w:lang w:eastAsia="ru-RU"/>
        </w:rPr>
        <w:t>Финасовые показатели</w:t>
      </w:r>
    </w:p>
    <w:tbl>
      <w:tblPr>
        <w:tblW w:w="6990" w:type="dxa"/>
        <w:tblCellMar>
          <w:top w:w="15" w:type="dxa"/>
          <w:left w:w="15" w:type="dxa"/>
          <w:bottom w:w="15" w:type="dxa"/>
          <w:right w:w="15" w:type="dxa"/>
        </w:tblCellMar>
        <w:tblLook w:val="04A0" w:firstRow="1" w:lastRow="0" w:firstColumn="1" w:lastColumn="0" w:noHBand="0" w:noVBand="1"/>
      </w:tblPr>
      <w:tblGrid>
        <w:gridCol w:w="2218"/>
        <w:gridCol w:w="1813"/>
        <w:gridCol w:w="1813"/>
        <w:gridCol w:w="1146"/>
      </w:tblGrid>
      <w:tr w:rsidR="00A56E8B" w:rsidRPr="00A56E8B" w:rsidTr="00A56E8B">
        <w:tc>
          <w:tcPr>
            <w:tcW w:w="0" w:type="auto"/>
            <w:tcMar>
              <w:top w:w="0" w:type="dxa"/>
              <w:left w:w="0" w:type="dxa"/>
              <w:bottom w:w="0" w:type="dxa"/>
              <w:right w:w="0" w:type="dxa"/>
            </w:tcMar>
            <w:vAlign w:val="center"/>
            <w:hideMark/>
          </w:tcPr>
          <w:p w:rsidR="00A56E8B" w:rsidRPr="00A56E8B" w:rsidRDefault="00A56E8B" w:rsidP="00A56E8B">
            <w:pPr>
              <w:spacing w:after="0" w:line="240" w:lineRule="auto"/>
              <w:rPr>
                <w:rFonts w:ascii="Times New Roman" w:eastAsia="Times New Roman" w:hAnsi="Times New Roman" w:cs="Times New Roman"/>
                <w:b/>
                <w:bCs/>
                <w:caps/>
                <w:color w:val="000000"/>
                <w:sz w:val="21"/>
                <w:szCs w:val="21"/>
                <w:lang w:eastAsia="ru-RU"/>
              </w:rPr>
            </w:pPr>
          </w:p>
        </w:tc>
        <w:tc>
          <w:tcPr>
            <w:tcW w:w="0" w:type="auto"/>
            <w:tcMar>
              <w:top w:w="0" w:type="dxa"/>
              <w:left w:w="0" w:type="dxa"/>
              <w:bottom w:w="0" w:type="dxa"/>
              <w:right w:w="0" w:type="dxa"/>
            </w:tcMar>
            <w:vAlign w:val="center"/>
            <w:hideMark/>
          </w:tcPr>
          <w:p w:rsidR="00A56E8B" w:rsidRPr="00A56E8B" w:rsidRDefault="00A56E8B" w:rsidP="00A56E8B">
            <w:pPr>
              <w:spacing w:after="0" w:line="240" w:lineRule="auto"/>
              <w:jc w:val="center"/>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A56E8B" w:rsidRPr="00A56E8B" w:rsidRDefault="00A56E8B" w:rsidP="00A56E8B">
            <w:pPr>
              <w:spacing w:after="0" w:line="240" w:lineRule="auto"/>
              <w:jc w:val="center"/>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A56E8B" w:rsidRPr="00A56E8B" w:rsidRDefault="00A56E8B" w:rsidP="00A56E8B">
            <w:pPr>
              <w:spacing w:after="0" w:line="240" w:lineRule="auto"/>
              <w:jc w:val="center"/>
              <w:rPr>
                <w:rFonts w:ascii="Times New Roman" w:eastAsia="Times New Roman" w:hAnsi="Times New Roman" w:cs="Times New Roman"/>
                <w:sz w:val="20"/>
                <w:szCs w:val="20"/>
                <w:lang w:eastAsia="ru-RU"/>
              </w:rPr>
            </w:pP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Год</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2018/12</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2017/12</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b/>
                <w:bCs/>
                <w:color w:val="000000"/>
                <w:sz w:val="24"/>
                <w:szCs w:val="24"/>
                <w:lang w:eastAsia="ru-RU"/>
              </w:rPr>
              <w:t>2016/12</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Платежеспособность</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31.1%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9" name="Прямоугольник 19"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2434A" id="Прямоугольник 19"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4x5c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22.9%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8" name="Прямоугольник 18"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2FFD3" id="Прямоугольник 18"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LAGQ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f&#10;spLAGQIAAOoDAAAOAAAAAAAAAAAAAAAAAC4CAABkcnMvZTJvRG9jLnhtbFBLAQItABQABgAIAAAA&#10;IQBMoOks2AAAAAMBAAAPAAAAAAAAAAAAAAAAAHMEAABkcnMvZG93bnJldi54bWxQSwUGAAAAAAQA&#10;BADzAAAAeAU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17.1%</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Товарооборот на одного работника</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769 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7" name="Прямоугольник 17"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C721" id="Прямоугольник 17"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uPv7B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759</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Прибыли от товарооборота</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4.8%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6" name="Прямоугольник 16"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EC0A4" id="Прямоугольник 16"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ot0EX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4.4%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5" name="Прямоугольник 15"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133BA" id="Прямоугольник 15"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hUGgIAAOoDAAAOAAAAZHJzL2Uyb0RvYy54bWysU82O0zAQviPxDpbvNGnpwh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5hIVB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2.0%</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активов</w:t>
            </w:r>
            <w:r w:rsidRPr="00A56E8B">
              <w:rPr>
                <w:rFonts w:ascii="Times New Roman" w:eastAsia="Times New Roman" w:hAnsi="Times New Roman" w:cs="Times New Roman"/>
                <w:color w:val="000000"/>
                <w:sz w:val="24"/>
                <w:szCs w:val="24"/>
                <w:lang w:eastAsia="ru-RU"/>
              </w:rPr>
              <w:t xml:space="preserve"> (ROA)</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16.7%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4" name="Прямоугольник 14"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161B0" id="Прямоугольник 14"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PlGg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6aj5R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11.6%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3" name="Прямоугольник 13"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2606C" id="Прямоугольник 13"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RLQRh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6.6%</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Текущая ликвидность</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234.7%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2" name="Прямоугольник 12"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337B9" id="Прямоугольник 12"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v3Gg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Sw79x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132.2%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1" name="Прямоугольник 11"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4E298" id="Прямоугольник 11"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f+Gg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Gl3/hoCAADq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116.6%</w:t>
            </w:r>
          </w:p>
        </w:tc>
      </w:tr>
      <w:tr w:rsidR="00A56E8B" w:rsidRPr="00A56E8B" w:rsidTr="00A56E8B">
        <w:tc>
          <w:tcPr>
            <w:tcW w:w="2218" w:type="dxa"/>
            <w:tcMar>
              <w:top w:w="30" w:type="dxa"/>
              <w:left w:w="30" w:type="dxa"/>
              <w:bottom w:w="30" w:type="dxa"/>
              <w:right w:w="30" w:type="dxa"/>
            </w:tcMar>
            <w:vAlign w:val="center"/>
            <w:hideMark/>
          </w:tcPr>
          <w:p w:rsidR="00A56E8B" w:rsidRPr="00A56E8B" w:rsidRDefault="00A56E8B" w:rsidP="00A56E8B">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Дозодность</w:t>
            </w:r>
            <w:proofErr w:type="spellEnd"/>
            <w:r>
              <w:rPr>
                <w:rFonts w:ascii="Times New Roman" w:eastAsia="Times New Roman" w:hAnsi="Times New Roman" w:cs="Times New Roman"/>
                <w:color w:val="000000"/>
                <w:sz w:val="24"/>
                <w:szCs w:val="24"/>
                <w:lang w:eastAsia="ru-RU"/>
              </w:rPr>
              <w:t xml:space="preserve"> капитала</w:t>
            </w:r>
            <w:r w:rsidRPr="00A56E8B">
              <w:rPr>
                <w:rFonts w:ascii="Times New Roman" w:eastAsia="Times New Roman" w:hAnsi="Times New Roman" w:cs="Times New Roman"/>
                <w:color w:val="000000"/>
                <w:sz w:val="24"/>
                <w:szCs w:val="24"/>
                <w:lang w:eastAsia="ru-RU"/>
              </w:rPr>
              <w:t xml:space="preserve"> (ROE)</w: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24.0%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0" name="Прямоугольник 10"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5828D" id="Прямоугольник 10"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V5xPGQIAAOoDAAAOAAAAAAAAAAAAAAAAAC4CAABkcnMvZTJvRG9jLnhtbFBLAQItABQABgAIAAAA&#10;IQBMoOks2AAAAAMBAAAPAAAAAAAAAAAAAAAAAHMEAABkcnMvZG93bnJldi54bWxQSwUGAAAAAAQA&#10;BADzAAAAeAU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23.2% </w:t>
            </w:r>
            <w:r w:rsidRPr="00A56E8B">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9" name="Прямоугольник 9" descr="Less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6DB35" id="Прямоугольник 9" o:spid="_x0000_s1026" alt="Less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iTSxBoCAADoAwAADgAAAAAAAAAAAAAAAAAuAgAAZHJzL2Uyb0RvYy54bWxQSwECLQAUAAYACAAA&#10;ACEATKDpLNgAAAADAQAADwAAAAAAAAAAAAAAAAB0BAAAZHJzL2Rvd25yZXYueG1sUEsFBgAAAAAE&#10;AAQA8wAAAHkFAAAAAA==&#10;" filled="f" stroked="f">
                      <o:lock v:ext="edit" aspectratio="t"/>
                      <w10:anchorlock/>
                    </v:rect>
                  </w:pict>
                </mc:Fallback>
              </mc:AlternateContent>
            </w:r>
          </w:p>
        </w:tc>
        <w:tc>
          <w:tcPr>
            <w:tcW w:w="0" w:type="auto"/>
            <w:tcMar>
              <w:top w:w="30" w:type="dxa"/>
              <w:left w:w="30" w:type="dxa"/>
              <w:bottom w:w="30" w:type="dxa"/>
              <w:right w:w="30" w:type="dxa"/>
            </w:tcMar>
            <w:vAlign w:val="center"/>
            <w:hideMark/>
          </w:tcPr>
          <w:p w:rsidR="00A56E8B" w:rsidRPr="00A56E8B" w:rsidRDefault="00A56E8B" w:rsidP="00A56E8B">
            <w:pPr>
              <w:spacing w:after="0" w:line="240" w:lineRule="auto"/>
              <w:jc w:val="right"/>
              <w:rPr>
                <w:rFonts w:ascii="Times New Roman" w:eastAsia="Times New Roman" w:hAnsi="Times New Roman" w:cs="Times New Roman"/>
                <w:color w:val="000000"/>
                <w:sz w:val="24"/>
                <w:szCs w:val="24"/>
                <w:lang w:eastAsia="ru-RU"/>
              </w:rPr>
            </w:pPr>
            <w:r w:rsidRPr="00A56E8B">
              <w:rPr>
                <w:rFonts w:ascii="Times New Roman" w:eastAsia="Times New Roman" w:hAnsi="Times New Roman" w:cs="Times New Roman"/>
                <w:color w:val="000000"/>
                <w:sz w:val="24"/>
                <w:szCs w:val="24"/>
                <w:lang w:eastAsia="ru-RU"/>
              </w:rPr>
              <w:t>12.0%</w:t>
            </w:r>
          </w:p>
        </w:tc>
      </w:tr>
    </w:tbl>
    <w:p w:rsidR="00A56E8B" w:rsidRDefault="00A56E8B" w:rsidP="00610EE1">
      <w:pPr>
        <w:spacing w:line="360" w:lineRule="auto"/>
        <w:jc w:val="both"/>
        <w:rPr>
          <w:rFonts w:ascii="Times New Roman" w:hAnsi="Times New Roman" w:cs="Times New Roman"/>
          <w:sz w:val="24"/>
          <w:szCs w:val="24"/>
        </w:rPr>
      </w:pPr>
    </w:p>
    <w:p w:rsidR="00A56E8B" w:rsidRPr="00094355" w:rsidRDefault="00A56E8B" w:rsidP="00194DDA">
      <w:pPr>
        <w:spacing w:line="360" w:lineRule="auto"/>
        <w:rPr>
          <w:rFonts w:ascii="Times New Roman" w:hAnsi="Times New Roman" w:cs="Times New Roman"/>
          <w:sz w:val="24"/>
          <w:szCs w:val="24"/>
          <w:lang w:val="en-US"/>
        </w:rPr>
      </w:pPr>
      <w:r>
        <w:rPr>
          <w:rFonts w:ascii="Times New Roman" w:hAnsi="Times New Roman" w:cs="Times New Roman"/>
          <w:sz w:val="24"/>
          <w:szCs w:val="24"/>
        </w:rPr>
        <w:t>Таблица 3 – Основные финансовые показатели</w:t>
      </w:r>
      <w:r w:rsidR="00194DDA">
        <w:rPr>
          <w:rFonts w:ascii="Times New Roman" w:hAnsi="Times New Roman" w:cs="Times New Roman"/>
          <w:sz w:val="24"/>
          <w:szCs w:val="24"/>
        </w:rPr>
        <w:t xml:space="preserve"> бренда </w:t>
      </w:r>
      <w:r w:rsidR="00194DDA">
        <w:rPr>
          <w:rFonts w:ascii="Times New Roman" w:hAnsi="Times New Roman" w:cs="Times New Roman"/>
          <w:sz w:val="24"/>
          <w:szCs w:val="24"/>
          <w:lang w:val="en-US"/>
        </w:rPr>
        <w:t>Devolved</w:t>
      </w:r>
      <w:r w:rsidR="00194DDA" w:rsidRPr="00194DDA">
        <w:rPr>
          <w:rFonts w:ascii="Times New Roman" w:hAnsi="Times New Roman" w:cs="Times New Roman"/>
          <w:sz w:val="24"/>
          <w:szCs w:val="24"/>
        </w:rPr>
        <w:t xml:space="preserve"> </w:t>
      </w:r>
      <w:r w:rsidR="00194DDA">
        <w:rPr>
          <w:rFonts w:ascii="Times New Roman" w:hAnsi="Times New Roman" w:cs="Times New Roman"/>
          <w:sz w:val="24"/>
          <w:szCs w:val="24"/>
          <w:lang w:val="en-US"/>
        </w:rPr>
        <w:t>of</w:t>
      </w:r>
      <w:r w:rsidR="00194DDA" w:rsidRPr="00194DDA">
        <w:rPr>
          <w:rFonts w:ascii="Times New Roman" w:hAnsi="Times New Roman" w:cs="Times New Roman"/>
          <w:sz w:val="24"/>
          <w:szCs w:val="24"/>
        </w:rPr>
        <w:t xml:space="preserve"> </w:t>
      </w:r>
      <w:r w:rsidR="00194DDA">
        <w:rPr>
          <w:rFonts w:ascii="Times New Roman" w:hAnsi="Times New Roman" w:cs="Times New Roman"/>
          <w:sz w:val="24"/>
          <w:szCs w:val="24"/>
          <w:lang w:val="en-US"/>
        </w:rPr>
        <w:t>Norway</w:t>
      </w:r>
      <w:r w:rsidR="00194DDA" w:rsidRPr="00194DDA">
        <w:rPr>
          <w:rFonts w:ascii="Times New Roman" w:hAnsi="Times New Roman" w:cs="Times New Roman"/>
          <w:sz w:val="24"/>
          <w:szCs w:val="24"/>
        </w:rPr>
        <w:t xml:space="preserve"> </w:t>
      </w:r>
      <w:r w:rsidR="00194DDA">
        <w:rPr>
          <w:rFonts w:ascii="Times New Roman" w:hAnsi="Times New Roman" w:cs="Times New Roman"/>
          <w:sz w:val="24"/>
          <w:szCs w:val="24"/>
          <w:lang w:val="en-US"/>
        </w:rPr>
        <w:t>AS</w:t>
      </w:r>
      <w:r>
        <w:rPr>
          <w:rFonts w:ascii="Times New Roman" w:hAnsi="Times New Roman" w:cs="Times New Roman"/>
          <w:sz w:val="24"/>
          <w:szCs w:val="24"/>
        </w:rPr>
        <w:t xml:space="preserve"> </w:t>
      </w:r>
      <w:r w:rsidR="00194DDA">
        <w:rPr>
          <w:rFonts w:ascii="Times New Roman" w:hAnsi="Times New Roman" w:cs="Times New Roman"/>
          <w:sz w:val="24"/>
          <w:szCs w:val="24"/>
        </w:rPr>
        <w:t>в евро</w:t>
      </w:r>
      <w:r>
        <w:rPr>
          <w:rFonts w:ascii="Times New Roman" w:hAnsi="Times New Roman" w:cs="Times New Roman"/>
          <w:sz w:val="24"/>
          <w:szCs w:val="24"/>
        </w:rPr>
        <w:t>, 20</w:t>
      </w:r>
      <w:r w:rsidR="00194DDA">
        <w:rPr>
          <w:rFonts w:ascii="Times New Roman" w:hAnsi="Times New Roman" w:cs="Times New Roman"/>
          <w:sz w:val="24"/>
          <w:szCs w:val="24"/>
        </w:rPr>
        <w:t>16</w:t>
      </w:r>
      <w:r>
        <w:rPr>
          <w:rFonts w:ascii="Times New Roman" w:hAnsi="Times New Roman" w:cs="Times New Roman"/>
          <w:sz w:val="24"/>
          <w:szCs w:val="24"/>
        </w:rPr>
        <w:t xml:space="preserve"> – 2018</w:t>
      </w:r>
      <w:r w:rsidR="00194DDA">
        <w:rPr>
          <w:rFonts w:ascii="Times New Roman" w:hAnsi="Times New Roman" w:cs="Times New Roman"/>
          <w:sz w:val="24"/>
          <w:szCs w:val="24"/>
        </w:rPr>
        <w:t>. Источник</w:t>
      </w:r>
      <w:r w:rsidR="00194DDA" w:rsidRPr="00B67163">
        <w:rPr>
          <w:rFonts w:ascii="Times New Roman" w:hAnsi="Times New Roman" w:cs="Times New Roman"/>
          <w:sz w:val="24"/>
          <w:szCs w:val="24"/>
          <w:lang w:val="en-US"/>
        </w:rPr>
        <w:t xml:space="preserve">: </w:t>
      </w:r>
      <w:r w:rsidR="00194DDA">
        <w:rPr>
          <w:rFonts w:ascii="Times New Roman" w:hAnsi="Times New Roman" w:cs="Times New Roman"/>
          <w:sz w:val="24"/>
          <w:szCs w:val="24"/>
          <w:lang w:val="en-US"/>
        </w:rPr>
        <w:t>Largest</w:t>
      </w:r>
      <w:r w:rsidR="00194DDA" w:rsidRPr="00B67163">
        <w:rPr>
          <w:rFonts w:ascii="Times New Roman" w:hAnsi="Times New Roman" w:cs="Times New Roman"/>
          <w:sz w:val="24"/>
          <w:szCs w:val="24"/>
          <w:lang w:val="en-US"/>
        </w:rPr>
        <w:t xml:space="preserve"> </w:t>
      </w:r>
      <w:r w:rsidR="00194DDA">
        <w:rPr>
          <w:rFonts w:ascii="Times New Roman" w:hAnsi="Times New Roman" w:cs="Times New Roman"/>
          <w:sz w:val="24"/>
          <w:szCs w:val="24"/>
          <w:lang w:val="en-US"/>
        </w:rPr>
        <w:t>Companies</w:t>
      </w:r>
      <w:r w:rsidR="00194DDA" w:rsidRPr="00B67163">
        <w:rPr>
          <w:rFonts w:ascii="Times New Roman" w:hAnsi="Times New Roman" w:cs="Times New Roman"/>
          <w:sz w:val="24"/>
          <w:szCs w:val="24"/>
          <w:lang w:val="en-US"/>
        </w:rPr>
        <w:t xml:space="preserve">. </w:t>
      </w:r>
      <w:r w:rsidR="00194DDA">
        <w:rPr>
          <w:rFonts w:ascii="Times New Roman" w:hAnsi="Times New Roman" w:cs="Times New Roman"/>
          <w:sz w:val="24"/>
          <w:szCs w:val="24"/>
          <w:lang w:val="en-US"/>
        </w:rPr>
        <w:t>URL</w:t>
      </w:r>
      <w:r w:rsidR="00194DDA" w:rsidRPr="00094355">
        <w:rPr>
          <w:rFonts w:ascii="Times New Roman" w:hAnsi="Times New Roman" w:cs="Times New Roman"/>
          <w:sz w:val="24"/>
          <w:szCs w:val="24"/>
          <w:lang w:val="en-US"/>
        </w:rPr>
        <w:t xml:space="preserve">: </w:t>
      </w:r>
      <w:hyperlink r:id="rId10" w:history="1">
        <w:r w:rsidR="00194DDA" w:rsidRPr="007C3513">
          <w:rPr>
            <w:rStyle w:val="a7"/>
            <w:rFonts w:ascii="Times New Roman" w:hAnsi="Times New Roman" w:cs="Times New Roman"/>
            <w:sz w:val="24"/>
            <w:szCs w:val="24"/>
            <w:lang w:val="en-US"/>
          </w:rPr>
          <w:t>http</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www</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largestcompanies</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com</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company</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Devold</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of</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Norway</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AS</w:t>
        </w:r>
        <w:r w:rsidR="00194DDA" w:rsidRPr="00094355">
          <w:rPr>
            <w:rStyle w:val="a7"/>
            <w:rFonts w:ascii="Times New Roman" w:hAnsi="Times New Roman" w:cs="Times New Roman"/>
            <w:sz w:val="24"/>
            <w:szCs w:val="24"/>
            <w:lang w:val="en-US"/>
          </w:rPr>
          <w:t>-80336/</w:t>
        </w:r>
        <w:r w:rsidR="00194DDA" w:rsidRPr="007C3513">
          <w:rPr>
            <w:rStyle w:val="a7"/>
            <w:rFonts w:ascii="Times New Roman" w:hAnsi="Times New Roman" w:cs="Times New Roman"/>
            <w:sz w:val="24"/>
            <w:szCs w:val="24"/>
            <w:lang w:val="en-US"/>
          </w:rPr>
          <w:t>closing</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figures</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and</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key</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ratios</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currency</w:t>
        </w:r>
        <w:r w:rsidR="00194DDA" w:rsidRPr="00094355">
          <w:rPr>
            <w:rStyle w:val="a7"/>
            <w:rFonts w:ascii="Times New Roman" w:hAnsi="Times New Roman" w:cs="Times New Roman"/>
            <w:sz w:val="24"/>
            <w:szCs w:val="24"/>
            <w:lang w:val="en-US"/>
          </w:rPr>
          <w:t>=</w:t>
        </w:r>
        <w:r w:rsidR="00194DDA" w:rsidRPr="007C3513">
          <w:rPr>
            <w:rStyle w:val="a7"/>
            <w:rFonts w:ascii="Times New Roman" w:hAnsi="Times New Roman" w:cs="Times New Roman"/>
            <w:sz w:val="24"/>
            <w:szCs w:val="24"/>
            <w:lang w:val="en-US"/>
          </w:rPr>
          <w:t>EUR</w:t>
        </w:r>
      </w:hyperlink>
      <w:r w:rsidR="00194DDA" w:rsidRPr="00094355">
        <w:rPr>
          <w:rFonts w:ascii="Times New Roman" w:hAnsi="Times New Roman" w:cs="Times New Roman"/>
          <w:sz w:val="24"/>
          <w:szCs w:val="24"/>
          <w:lang w:val="en-US"/>
        </w:rPr>
        <w:t xml:space="preserve"> </w:t>
      </w:r>
      <w:r w:rsidR="00094355" w:rsidRPr="00094355">
        <w:rPr>
          <w:rFonts w:ascii="Times New Roman" w:hAnsi="Times New Roman" w:cs="Times New Roman"/>
          <w:sz w:val="24"/>
          <w:szCs w:val="24"/>
          <w:lang w:val="en-US"/>
        </w:rPr>
        <w:t>(</w:t>
      </w:r>
      <w:r w:rsidR="00094355">
        <w:rPr>
          <w:rFonts w:ascii="Times New Roman" w:hAnsi="Times New Roman" w:cs="Times New Roman"/>
          <w:sz w:val="24"/>
          <w:szCs w:val="24"/>
          <w:lang w:val="en-US"/>
        </w:rPr>
        <w:t>a</w:t>
      </w:r>
      <w:r w:rsidR="007C1FA9">
        <w:rPr>
          <w:rFonts w:ascii="Times New Roman" w:hAnsi="Times New Roman" w:cs="Times New Roman"/>
          <w:sz w:val="24"/>
          <w:szCs w:val="24"/>
          <w:lang w:val="en-US"/>
        </w:rPr>
        <w:t>cc</w:t>
      </w:r>
      <w:r w:rsidR="00094355">
        <w:rPr>
          <w:rFonts w:ascii="Times New Roman" w:hAnsi="Times New Roman" w:cs="Times New Roman"/>
          <w:sz w:val="24"/>
          <w:szCs w:val="24"/>
          <w:lang w:val="en-US"/>
        </w:rPr>
        <w:t>essed</w:t>
      </w:r>
      <w:r w:rsidR="00194DDA" w:rsidRPr="00094355">
        <w:rPr>
          <w:rFonts w:ascii="Times New Roman" w:hAnsi="Times New Roman" w:cs="Times New Roman"/>
          <w:sz w:val="24"/>
          <w:szCs w:val="24"/>
          <w:lang w:val="en-US"/>
        </w:rPr>
        <w:t>: 26.05.2020</w:t>
      </w:r>
      <w:r w:rsidR="00094355" w:rsidRPr="00094355">
        <w:rPr>
          <w:rFonts w:ascii="Times New Roman" w:hAnsi="Times New Roman" w:cs="Times New Roman"/>
          <w:sz w:val="24"/>
          <w:szCs w:val="24"/>
          <w:lang w:val="en-US"/>
        </w:rPr>
        <w:t xml:space="preserve">) </w:t>
      </w:r>
      <w:r w:rsidR="00194DDA" w:rsidRPr="00094355">
        <w:rPr>
          <w:rFonts w:ascii="Times New Roman" w:hAnsi="Times New Roman" w:cs="Times New Roman"/>
          <w:sz w:val="24"/>
          <w:szCs w:val="24"/>
          <w:lang w:val="en-US"/>
        </w:rPr>
        <w:t xml:space="preserve"> </w:t>
      </w:r>
    </w:p>
    <w:p w:rsidR="00F94E22" w:rsidRPr="000A258E" w:rsidRDefault="004413EE" w:rsidP="00A327E2">
      <w:pPr>
        <w:spacing w:line="360" w:lineRule="auto"/>
        <w:ind w:firstLine="709"/>
        <w:jc w:val="both"/>
        <w:rPr>
          <w:rFonts w:ascii="Times New Roman" w:hAnsi="Times New Roman" w:cs="Times New Roman"/>
          <w:sz w:val="28"/>
          <w:szCs w:val="28"/>
        </w:rPr>
      </w:pPr>
      <w:r w:rsidRPr="000A258E">
        <w:rPr>
          <w:rFonts w:ascii="Times New Roman" w:hAnsi="Times New Roman" w:cs="Times New Roman"/>
          <w:sz w:val="28"/>
          <w:szCs w:val="28"/>
        </w:rPr>
        <w:lastRenderedPageBreak/>
        <w:t>Стоит также отметить, что основной упор компания делает на то, что сотрудничает с местными фермерами, которые участвуют в производстве мери</w:t>
      </w:r>
      <w:r w:rsidR="000A258E" w:rsidRPr="000A258E">
        <w:rPr>
          <w:rFonts w:ascii="Times New Roman" w:hAnsi="Times New Roman" w:cs="Times New Roman"/>
          <w:sz w:val="28"/>
          <w:szCs w:val="28"/>
        </w:rPr>
        <w:t>но</w:t>
      </w:r>
      <w:r w:rsidRPr="000A258E">
        <w:rPr>
          <w:rFonts w:ascii="Times New Roman" w:hAnsi="Times New Roman" w:cs="Times New Roman"/>
          <w:sz w:val="28"/>
          <w:szCs w:val="28"/>
        </w:rPr>
        <w:t xml:space="preserve">совой шерсти, используемой в их одежде. Об этом сообщает и сайт и неоднократно упоминают амбассадоры бренда в соцсетях. Очевидно, что </w:t>
      </w:r>
      <w:r w:rsidR="000A258E" w:rsidRPr="000A258E">
        <w:rPr>
          <w:rFonts w:ascii="Times New Roman" w:hAnsi="Times New Roman" w:cs="Times New Roman"/>
          <w:sz w:val="28"/>
          <w:szCs w:val="28"/>
        </w:rPr>
        <w:t>марка пользуется большим успехом т.к. представляет отечественное производство</w:t>
      </w:r>
      <w:r w:rsidR="004227C8">
        <w:rPr>
          <w:rFonts w:ascii="Times New Roman" w:hAnsi="Times New Roman" w:cs="Times New Roman"/>
          <w:sz w:val="28"/>
          <w:szCs w:val="28"/>
        </w:rPr>
        <w:t>,</w:t>
      </w:r>
      <w:r w:rsidR="000A258E" w:rsidRPr="000A258E">
        <w:rPr>
          <w:rFonts w:ascii="Times New Roman" w:hAnsi="Times New Roman" w:cs="Times New Roman"/>
          <w:sz w:val="28"/>
          <w:szCs w:val="28"/>
        </w:rPr>
        <w:t xml:space="preserve"> делает ставку на норвежских представителей в своих рекламных компаниях и при этом предоставляет максимально гибкую систему совершения покупок онлайн. </w:t>
      </w:r>
    </w:p>
    <w:p w:rsidR="000A258E" w:rsidRDefault="000A258E" w:rsidP="00A327E2">
      <w:pPr>
        <w:spacing w:line="360" w:lineRule="auto"/>
        <w:ind w:firstLine="709"/>
        <w:jc w:val="both"/>
        <w:rPr>
          <w:rFonts w:ascii="Times New Roman" w:hAnsi="Times New Roman" w:cs="Times New Roman"/>
          <w:sz w:val="28"/>
          <w:szCs w:val="28"/>
        </w:rPr>
      </w:pPr>
      <w:r w:rsidRPr="000A258E">
        <w:rPr>
          <w:rFonts w:ascii="Times New Roman" w:hAnsi="Times New Roman" w:cs="Times New Roman"/>
          <w:sz w:val="28"/>
          <w:szCs w:val="28"/>
        </w:rPr>
        <w:t>Интернет пространство значительно облегчило возможность совершать покупки для современных потребителей, а для компании возможность начать свой электронный бизнес в один клик также является одним из плюсов, из-за которого они выбирают онлайн формат. Развитие С2С бизнес-модели позволяет потенциальным клиентам проявлять большую свободу в выборе приобретаемых товаров или услуг, ведь теперь у них есть шанс на протяжении всего своего “потребительского путешествия” пребывать в пространстве вариантов различных брендов и компаний вплоть до момента финального выбора</w:t>
      </w:r>
      <w:r>
        <w:rPr>
          <w:rFonts w:ascii="Times New Roman" w:hAnsi="Times New Roman" w:cs="Times New Roman"/>
          <w:sz w:val="28"/>
          <w:szCs w:val="28"/>
        </w:rPr>
        <w:t xml:space="preserve">. </w:t>
      </w:r>
    </w:p>
    <w:p w:rsidR="000A258E" w:rsidRDefault="000A258E"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от потребителя потребителю в рамках этой же модели способствует более быстрому формированию лояльности к бренду у потенциального покупателя, ведь он приходит к нему не по рекомендации продавца-консультанта в оффлайн магазине, который в любом случае должен продать товар в независимости от того хороший он или плохой, а по наводке любимого блогера или отзывов в Интернете. Отдача, получаемая при значительно меньших затратах, нежели чем они были бы потрачены на традиционную рекламу, также делает электронную коммерцию более выгодной для компаний. </w:t>
      </w:r>
    </w:p>
    <w:p w:rsidR="000A258E" w:rsidRDefault="000A258E" w:rsidP="00A327E2">
      <w:pPr>
        <w:spacing w:line="360" w:lineRule="auto"/>
        <w:ind w:firstLine="709"/>
        <w:jc w:val="both"/>
        <w:rPr>
          <w:rFonts w:ascii="Times New Roman" w:hAnsi="Times New Roman" w:cs="Times New Roman"/>
          <w:sz w:val="28"/>
          <w:szCs w:val="28"/>
        </w:rPr>
      </w:pPr>
    </w:p>
    <w:p w:rsidR="00F94E22" w:rsidRDefault="000A258E" w:rsidP="00C67577">
      <w:pPr>
        <w:pStyle w:val="1"/>
        <w:rPr>
          <w:rFonts w:ascii="Times New Roman" w:hAnsi="Times New Roman" w:cs="Times New Roman"/>
          <w:b/>
          <w:bCs/>
          <w:sz w:val="28"/>
          <w:szCs w:val="28"/>
        </w:rPr>
      </w:pPr>
      <w:bookmarkStart w:id="18" w:name="_Toc41666312"/>
      <w:r w:rsidRPr="000A258E">
        <w:rPr>
          <w:rFonts w:ascii="Times New Roman" w:hAnsi="Times New Roman" w:cs="Times New Roman"/>
          <w:b/>
          <w:bCs/>
          <w:sz w:val="28"/>
          <w:szCs w:val="28"/>
        </w:rPr>
        <w:lastRenderedPageBreak/>
        <w:t>Заключение</w:t>
      </w:r>
      <w:bookmarkEnd w:id="18"/>
      <w:r w:rsidRPr="000A258E">
        <w:rPr>
          <w:rFonts w:ascii="Times New Roman" w:hAnsi="Times New Roman" w:cs="Times New Roman"/>
          <w:b/>
          <w:bCs/>
          <w:sz w:val="28"/>
          <w:szCs w:val="28"/>
        </w:rPr>
        <w:t xml:space="preserve"> </w:t>
      </w:r>
    </w:p>
    <w:p w:rsidR="006C0366" w:rsidRDefault="0013506E"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исследования можно сделать следующие выводы:</w:t>
      </w:r>
    </w:p>
    <w:p w:rsidR="0013506E" w:rsidRDefault="0013506E"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0078751D">
        <w:rPr>
          <w:rFonts w:ascii="Times New Roman" w:hAnsi="Times New Roman" w:cs="Times New Roman"/>
          <w:sz w:val="28"/>
          <w:szCs w:val="28"/>
        </w:rPr>
        <w:t xml:space="preserve">то, что феномен электронного бизнеса – сравнительно новое явление, он уже прочно укоренился в привычной жизни, и теперь сложно представить время, когда нельзя было совершать покупки онлайн, заключать электронные сделки или проводить платежи, когда отправитель и реципиент имеют разное местоположение. </w:t>
      </w:r>
    </w:p>
    <w:p w:rsidR="004B3FE8" w:rsidRPr="00B958F9" w:rsidRDefault="0078751D"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Зарождение этого феномена пришлось на 1996 г. </w:t>
      </w:r>
      <w:r w:rsidR="00146ECB">
        <w:rPr>
          <w:rFonts w:ascii="Times New Roman" w:hAnsi="Times New Roman" w:cs="Times New Roman"/>
          <w:sz w:val="28"/>
          <w:szCs w:val="28"/>
        </w:rPr>
        <w:t>б</w:t>
      </w:r>
      <w:r>
        <w:rPr>
          <w:rFonts w:ascii="Times New Roman" w:hAnsi="Times New Roman" w:cs="Times New Roman"/>
          <w:sz w:val="28"/>
          <w:szCs w:val="28"/>
        </w:rPr>
        <w:t xml:space="preserve">лагодаря компании </w:t>
      </w:r>
      <w:r>
        <w:rPr>
          <w:rFonts w:ascii="Times New Roman" w:hAnsi="Times New Roman" w:cs="Times New Roman"/>
          <w:sz w:val="28"/>
          <w:szCs w:val="28"/>
          <w:lang w:val="en-US"/>
        </w:rPr>
        <w:t>IBM</w:t>
      </w:r>
      <w:r>
        <w:rPr>
          <w:rFonts w:ascii="Times New Roman" w:hAnsi="Times New Roman" w:cs="Times New Roman"/>
          <w:sz w:val="28"/>
          <w:szCs w:val="28"/>
        </w:rPr>
        <w:t>, очертивш</w:t>
      </w:r>
      <w:r w:rsidR="00146ECB">
        <w:rPr>
          <w:rFonts w:ascii="Times New Roman" w:hAnsi="Times New Roman" w:cs="Times New Roman"/>
          <w:sz w:val="28"/>
          <w:szCs w:val="28"/>
        </w:rPr>
        <w:t>ей</w:t>
      </w:r>
      <w:r>
        <w:rPr>
          <w:rFonts w:ascii="Times New Roman" w:hAnsi="Times New Roman" w:cs="Times New Roman"/>
          <w:sz w:val="28"/>
          <w:szCs w:val="28"/>
        </w:rPr>
        <w:t xml:space="preserve"> практическую сторону нового направления в бизнесе, а ученые и эксперты, развившие эту мысль, в последствии сформулировали его теоретические аспекты. На основе того, что данное исследование носит практический характер, и основной особенностью е-бизнеса является то, что участники осуществляют взаимодействие друг с другом через </w:t>
      </w:r>
      <w:r w:rsidR="004227C8">
        <w:rPr>
          <w:rFonts w:ascii="Times New Roman" w:hAnsi="Times New Roman" w:cs="Times New Roman"/>
          <w:sz w:val="28"/>
          <w:szCs w:val="28"/>
        </w:rPr>
        <w:t>Интернет</w:t>
      </w:r>
      <w:r w:rsidR="00146ECB">
        <w:rPr>
          <w:rFonts w:ascii="Times New Roman" w:hAnsi="Times New Roman" w:cs="Times New Roman"/>
          <w:sz w:val="28"/>
          <w:szCs w:val="28"/>
        </w:rPr>
        <w:t xml:space="preserve"> в отличии от привычного подхода к торговле</w:t>
      </w:r>
      <w:r>
        <w:rPr>
          <w:rFonts w:ascii="Times New Roman" w:hAnsi="Times New Roman" w:cs="Times New Roman"/>
          <w:sz w:val="28"/>
          <w:szCs w:val="28"/>
        </w:rPr>
        <w:t xml:space="preserve">, определение электронного бизнеса как и электронной коммерции (которая является неотъемлемой его частью), было выбрано следующее: </w:t>
      </w:r>
      <w:r w:rsidR="004B3FE8" w:rsidRPr="00B958F9">
        <w:rPr>
          <w:rFonts w:ascii="Times New Roman" w:hAnsi="Times New Roman" w:cs="Times New Roman"/>
          <w:sz w:val="28"/>
          <w:szCs w:val="28"/>
        </w:rPr>
        <w:t>это проведение всех бизнес-процессов, как внутренних, так и внешних, с помощью электронных средств</w:t>
      </w:r>
      <w:r w:rsidR="00146ECB">
        <w:rPr>
          <w:rFonts w:ascii="Times New Roman" w:hAnsi="Times New Roman" w:cs="Times New Roman"/>
          <w:sz w:val="28"/>
          <w:szCs w:val="28"/>
        </w:rPr>
        <w:t xml:space="preserve">, ведь оно отображает как его практическую особенность, так и теоретическую </w:t>
      </w:r>
      <w:r w:rsidR="004B3FE8" w:rsidRPr="00B958F9">
        <w:rPr>
          <w:rFonts w:ascii="Times New Roman" w:hAnsi="Times New Roman" w:cs="Times New Roman"/>
          <w:sz w:val="28"/>
          <w:szCs w:val="28"/>
        </w:rPr>
        <w:t xml:space="preserve">. </w:t>
      </w:r>
    </w:p>
    <w:p w:rsidR="00AB7936" w:rsidRDefault="0078751D"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проходило в три этапа: появление Электронного обмена данными в 60-е годы, затем период развития Интернета в конце 90-х – начале 2000-х, когда в игру вступил тогда еще только начинавший свой путь </w:t>
      </w:r>
      <w:r>
        <w:rPr>
          <w:rFonts w:ascii="Times New Roman" w:hAnsi="Times New Roman" w:cs="Times New Roman"/>
          <w:sz w:val="28"/>
          <w:szCs w:val="28"/>
          <w:lang w:val="en-US"/>
        </w:rPr>
        <w:t>Amazon</w:t>
      </w:r>
      <w:r>
        <w:rPr>
          <w:rFonts w:ascii="Times New Roman" w:hAnsi="Times New Roman" w:cs="Times New Roman"/>
          <w:sz w:val="28"/>
          <w:szCs w:val="28"/>
        </w:rPr>
        <w:t xml:space="preserve">. </w:t>
      </w:r>
      <w:r w:rsidR="00AD0B53">
        <w:rPr>
          <w:rFonts w:ascii="Times New Roman" w:hAnsi="Times New Roman" w:cs="Times New Roman"/>
          <w:sz w:val="28"/>
          <w:szCs w:val="28"/>
        </w:rPr>
        <w:t xml:space="preserve">Затем дальнейшее развитие технологий, направленное на </w:t>
      </w:r>
      <w:r w:rsidR="00AB7936">
        <w:rPr>
          <w:rFonts w:ascii="Times New Roman" w:hAnsi="Times New Roman" w:cs="Times New Roman"/>
          <w:sz w:val="28"/>
          <w:szCs w:val="28"/>
        </w:rPr>
        <w:t>вовлечение</w:t>
      </w:r>
      <w:r w:rsidR="00AD0B53">
        <w:rPr>
          <w:rFonts w:ascii="Times New Roman" w:hAnsi="Times New Roman" w:cs="Times New Roman"/>
          <w:sz w:val="28"/>
          <w:szCs w:val="28"/>
        </w:rPr>
        <w:t xml:space="preserve"> онлайн </w:t>
      </w:r>
      <w:r w:rsidR="00AB7936">
        <w:rPr>
          <w:rFonts w:ascii="Times New Roman" w:hAnsi="Times New Roman" w:cs="Times New Roman"/>
          <w:sz w:val="28"/>
          <w:szCs w:val="28"/>
        </w:rPr>
        <w:t>пространство</w:t>
      </w:r>
      <w:r w:rsidR="00AD0B53">
        <w:rPr>
          <w:rFonts w:ascii="Times New Roman" w:hAnsi="Times New Roman" w:cs="Times New Roman"/>
          <w:sz w:val="28"/>
          <w:szCs w:val="28"/>
        </w:rPr>
        <w:t xml:space="preserve"> максимального числа </w:t>
      </w:r>
      <w:r w:rsidR="00AB7936">
        <w:rPr>
          <w:rFonts w:ascii="Times New Roman" w:hAnsi="Times New Roman" w:cs="Times New Roman"/>
          <w:sz w:val="28"/>
          <w:szCs w:val="28"/>
        </w:rPr>
        <w:t>пользователей</w:t>
      </w:r>
      <w:r w:rsidR="00AD0B53">
        <w:rPr>
          <w:rFonts w:ascii="Times New Roman" w:hAnsi="Times New Roman" w:cs="Times New Roman"/>
          <w:sz w:val="28"/>
          <w:szCs w:val="28"/>
        </w:rPr>
        <w:t xml:space="preserve">, </w:t>
      </w:r>
      <w:r w:rsidR="00AB7936">
        <w:rPr>
          <w:rFonts w:ascii="Times New Roman" w:hAnsi="Times New Roman" w:cs="Times New Roman"/>
          <w:sz w:val="28"/>
          <w:szCs w:val="28"/>
        </w:rPr>
        <w:t>появление</w:t>
      </w:r>
      <w:r w:rsidR="00AD0B53">
        <w:rPr>
          <w:rFonts w:ascii="Times New Roman" w:hAnsi="Times New Roman" w:cs="Times New Roman"/>
          <w:sz w:val="28"/>
          <w:szCs w:val="28"/>
        </w:rPr>
        <w:t xml:space="preserve"> </w:t>
      </w:r>
      <w:r w:rsidR="00AD0B53">
        <w:rPr>
          <w:rFonts w:ascii="Times New Roman" w:hAnsi="Times New Roman" w:cs="Times New Roman"/>
          <w:sz w:val="28"/>
          <w:szCs w:val="28"/>
          <w:lang w:val="en-US"/>
        </w:rPr>
        <w:t>iPhone</w:t>
      </w:r>
      <w:r w:rsidR="00AD0B53">
        <w:rPr>
          <w:rFonts w:ascii="Times New Roman" w:hAnsi="Times New Roman" w:cs="Times New Roman"/>
          <w:sz w:val="28"/>
          <w:szCs w:val="28"/>
        </w:rPr>
        <w:t xml:space="preserve"> и социальных статей превратило </w:t>
      </w:r>
      <w:r w:rsidR="00AB7936">
        <w:rPr>
          <w:rFonts w:ascii="Times New Roman" w:hAnsi="Times New Roman" w:cs="Times New Roman"/>
          <w:sz w:val="28"/>
          <w:szCs w:val="28"/>
        </w:rPr>
        <w:t>электронную</w:t>
      </w:r>
      <w:r w:rsidR="00AD0B53">
        <w:rPr>
          <w:rFonts w:ascii="Times New Roman" w:hAnsi="Times New Roman" w:cs="Times New Roman"/>
          <w:sz w:val="28"/>
          <w:szCs w:val="28"/>
        </w:rPr>
        <w:t xml:space="preserve"> </w:t>
      </w:r>
      <w:r w:rsidR="00AB7936">
        <w:rPr>
          <w:rFonts w:ascii="Times New Roman" w:hAnsi="Times New Roman" w:cs="Times New Roman"/>
          <w:sz w:val="28"/>
          <w:szCs w:val="28"/>
        </w:rPr>
        <w:t>коммерцию</w:t>
      </w:r>
      <w:r w:rsidR="00AD0B53">
        <w:rPr>
          <w:rFonts w:ascii="Times New Roman" w:hAnsi="Times New Roman" w:cs="Times New Roman"/>
          <w:sz w:val="28"/>
          <w:szCs w:val="28"/>
        </w:rPr>
        <w:t xml:space="preserve"> в то, что мы имеем </w:t>
      </w:r>
      <w:r w:rsidR="00AB7936">
        <w:rPr>
          <w:rFonts w:ascii="Times New Roman" w:hAnsi="Times New Roman" w:cs="Times New Roman"/>
          <w:sz w:val="28"/>
          <w:szCs w:val="28"/>
        </w:rPr>
        <w:t>в настоящее время. Они изменили не только сам подход к шоппингу, но и то, как компании взаимодействуют с людьми. Сейчас уже не мысли любая детальность бренда без С</w:t>
      </w:r>
      <w:r w:rsidR="00AB7936">
        <w:rPr>
          <w:rFonts w:ascii="Times New Roman" w:hAnsi="Times New Roman" w:cs="Times New Roman"/>
          <w:sz w:val="28"/>
          <w:szCs w:val="28"/>
          <w:lang w:val="en-US"/>
        </w:rPr>
        <w:t>RM</w:t>
      </w:r>
      <w:r w:rsidR="00AB7936">
        <w:rPr>
          <w:rFonts w:ascii="Times New Roman" w:hAnsi="Times New Roman" w:cs="Times New Roman"/>
          <w:sz w:val="28"/>
          <w:szCs w:val="28"/>
        </w:rPr>
        <w:t xml:space="preserve"> аналитики, использование Больших данных и социальных сетей как главного инкремента продвижения товара или услуги.</w:t>
      </w:r>
    </w:p>
    <w:p w:rsidR="000745EB" w:rsidRDefault="00AB7936"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Норвегия, будучи самой богатой страной Скандинавского региона, является ярким примером того, как электронная коммерция стала неотъемлемой частью национальной экономики. Этому поспособствовала политика самого государства, которое сначала в рекордные сроки обеспечило абсолютное большинство населения Интернет-соединением, а затем создало максимально прозрачную законодательную систему, регулирующую сделки в онлайн-пространстве. Программа Норвежского исследовательского центра, реформа </w:t>
      </w:r>
      <w:r w:rsidRPr="00AB7936">
        <w:rPr>
          <w:rFonts w:ascii="Times New Roman" w:hAnsi="Times New Roman" w:cs="Times New Roman"/>
          <w:sz w:val="28"/>
          <w:szCs w:val="28"/>
        </w:rPr>
        <w:t>“24/7”</w:t>
      </w:r>
      <w:r>
        <w:rPr>
          <w:rFonts w:ascii="Times New Roman" w:hAnsi="Times New Roman" w:cs="Times New Roman"/>
          <w:sz w:val="28"/>
          <w:szCs w:val="28"/>
        </w:rPr>
        <w:t xml:space="preserve">, </w:t>
      </w:r>
      <w:r w:rsidRPr="00B958F9">
        <w:rPr>
          <w:rFonts w:ascii="Times New Roman" w:hAnsi="Times New Roman" w:cs="Times New Roman"/>
          <w:sz w:val="28"/>
          <w:szCs w:val="28"/>
        </w:rPr>
        <w:t xml:space="preserve">Директива </w:t>
      </w:r>
      <w:proofErr w:type="spellStart"/>
      <w:r w:rsidRPr="00B958F9">
        <w:rPr>
          <w:rFonts w:ascii="Times New Roman" w:hAnsi="Times New Roman" w:cs="Times New Roman"/>
          <w:sz w:val="28"/>
          <w:szCs w:val="28"/>
        </w:rPr>
        <w:t>InfoSoc</w:t>
      </w:r>
      <w:proofErr w:type="spellEnd"/>
      <w:r w:rsidRPr="00B958F9">
        <w:rPr>
          <w:rFonts w:ascii="Times New Roman" w:hAnsi="Times New Roman" w:cs="Times New Roman"/>
          <w:sz w:val="28"/>
          <w:szCs w:val="28"/>
        </w:rPr>
        <w:t>, Директива об электронной торговле, Директива об аудиовизуальных медиа-услугах, Директива о дистанционных продажах</w:t>
      </w:r>
      <w:r w:rsidR="000745EB">
        <w:rPr>
          <w:rFonts w:ascii="Times New Roman" w:hAnsi="Times New Roman" w:cs="Times New Roman"/>
          <w:sz w:val="28"/>
          <w:szCs w:val="28"/>
        </w:rPr>
        <w:t xml:space="preserve">, </w:t>
      </w:r>
      <w:r w:rsidRPr="00B958F9">
        <w:rPr>
          <w:rFonts w:ascii="Times New Roman" w:hAnsi="Times New Roman" w:cs="Times New Roman"/>
          <w:sz w:val="28"/>
          <w:szCs w:val="28"/>
        </w:rPr>
        <w:t>Директива об электронных подписях</w:t>
      </w:r>
      <w:r w:rsidR="000745EB">
        <w:rPr>
          <w:rFonts w:ascii="Times New Roman" w:hAnsi="Times New Roman" w:cs="Times New Roman"/>
          <w:sz w:val="28"/>
          <w:szCs w:val="28"/>
        </w:rPr>
        <w:t xml:space="preserve"> и Закон о маркетинге – основные документы, повышающих доверие не только потребителей к онлайн-среде, но и самих предпринимателей. </w:t>
      </w:r>
    </w:p>
    <w:p w:rsidR="00B8083B" w:rsidRDefault="000745EB"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политика государства также способствуют развитию электронной коммерции. Правильная диверсификация экономики позволила Норвегии уйти от нефтяной зависимости и развивать другие сферы, в том числе связанную и с электронным бизнесом. Об этом свидетельствует последняя опубликованная стратегия его развития. Благоприятная ситуация </w:t>
      </w:r>
      <w:r w:rsidR="00B8083B">
        <w:rPr>
          <w:rFonts w:ascii="Times New Roman" w:hAnsi="Times New Roman" w:cs="Times New Roman"/>
          <w:sz w:val="28"/>
          <w:szCs w:val="28"/>
        </w:rPr>
        <w:t>способствует</w:t>
      </w:r>
      <w:r>
        <w:rPr>
          <w:rFonts w:ascii="Times New Roman" w:hAnsi="Times New Roman" w:cs="Times New Roman"/>
          <w:sz w:val="28"/>
          <w:szCs w:val="28"/>
        </w:rPr>
        <w:t xml:space="preserve"> </w:t>
      </w:r>
      <w:r w:rsidR="00B8083B">
        <w:rPr>
          <w:rFonts w:ascii="Times New Roman" w:hAnsi="Times New Roman" w:cs="Times New Roman"/>
          <w:sz w:val="28"/>
          <w:szCs w:val="28"/>
        </w:rPr>
        <w:t>увеличению</w:t>
      </w:r>
      <w:r>
        <w:rPr>
          <w:rFonts w:ascii="Times New Roman" w:hAnsi="Times New Roman" w:cs="Times New Roman"/>
          <w:sz w:val="28"/>
          <w:szCs w:val="28"/>
        </w:rPr>
        <w:t xml:space="preserve"> </w:t>
      </w:r>
      <w:r w:rsidR="00B8083B">
        <w:rPr>
          <w:rFonts w:ascii="Times New Roman" w:hAnsi="Times New Roman" w:cs="Times New Roman"/>
          <w:sz w:val="28"/>
          <w:szCs w:val="28"/>
        </w:rPr>
        <w:t>доходов</w:t>
      </w:r>
      <w:r>
        <w:rPr>
          <w:rFonts w:ascii="Times New Roman" w:hAnsi="Times New Roman" w:cs="Times New Roman"/>
          <w:sz w:val="28"/>
          <w:szCs w:val="28"/>
        </w:rPr>
        <w:t xml:space="preserve"> населени</w:t>
      </w:r>
      <w:r w:rsidR="00146ECB">
        <w:rPr>
          <w:rFonts w:ascii="Times New Roman" w:hAnsi="Times New Roman" w:cs="Times New Roman"/>
          <w:sz w:val="28"/>
          <w:szCs w:val="28"/>
        </w:rPr>
        <w:t>я</w:t>
      </w:r>
      <w:r>
        <w:rPr>
          <w:rFonts w:ascii="Times New Roman" w:hAnsi="Times New Roman" w:cs="Times New Roman"/>
          <w:sz w:val="28"/>
          <w:szCs w:val="28"/>
        </w:rPr>
        <w:t xml:space="preserve"> </w:t>
      </w:r>
      <w:r w:rsidR="00B8083B">
        <w:rPr>
          <w:rFonts w:ascii="Times New Roman" w:hAnsi="Times New Roman" w:cs="Times New Roman"/>
          <w:sz w:val="28"/>
          <w:szCs w:val="28"/>
        </w:rPr>
        <w:t>и, следовательно,</w:t>
      </w:r>
      <w:r>
        <w:rPr>
          <w:rFonts w:ascii="Times New Roman" w:hAnsi="Times New Roman" w:cs="Times New Roman"/>
          <w:sz w:val="28"/>
          <w:szCs w:val="28"/>
        </w:rPr>
        <w:t xml:space="preserve"> покупательской способности.</w:t>
      </w:r>
      <w:r w:rsidR="00B8083B">
        <w:rPr>
          <w:rFonts w:ascii="Times New Roman" w:hAnsi="Times New Roman" w:cs="Times New Roman"/>
          <w:sz w:val="28"/>
          <w:szCs w:val="28"/>
        </w:rPr>
        <w:t xml:space="preserve"> Учитывая исследования </w:t>
      </w:r>
      <w:proofErr w:type="spellStart"/>
      <w:r w:rsidR="00B8083B">
        <w:rPr>
          <w:rFonts w:ascii="Times New Roman" w:hAnsi="Times New Roman" w:cs="Times New Roman"/>
          <w:sz w:val="28"/>
          <w:szCs w:val="28"/>
          <w:lang w:val="en-US"/>
        </w:rPr>
        <w:t>NordPost</w:t>
      </w:r>
      <w:proofErr w:type="spellEnd"/>
      <w:r w:rsidR="00B8083B">
        <w:rPr>
          <w:rFonts w:ascii="Times New Roman" w:hAnsi="Times New Roman" w:cs="Times New Roman"/>
          <w:sz w:val="28"/>
          <w:szCs w:val="28"/>
        </w:rPr>
        <w:t xml:space="preserve"> и их данные о том, что</w:t>
      </w:r>
      <w:r w:rsidR="004B3FE8" w:rsidRPr="00B958F9">
        <w:rPr>
          <w:rFonts w:ascii="Times New Roman" w:hAnsi="Times New Roman" w:cs="Times New Roman"/>
          <w:sz w:val="28"/>
          <w:szCs w:val="28"/>
        </w:rPr>
        <w:t xml:space="preserve"> 63% опрошенных потребителей совершают покупки онлайн из-за границы каждый месяц</w:t>
      </w:r>
      <w:r w:rsidR="00B8083B">
        <w:rPr>
          <w:rFonts w:ascii="Times New Roman" w:hAnsi="Times New Roman" w:cs="Times New Roman"/>
          <w:sz w:val="28"/>
          <w:szCs w:val="28"/>
        </w:rPr>
        <w:t xml:space="preserve"> и при этом</w:t>
      </w:r>
      <w:r w:rsidR="004B3FE8" w:rsidRPr="00B958F9">
        <w:rPr>
          <w:rFonts w:ascii="Times New Roman" w:hAnsi="Times New Roman" w:cs="Times New Roman"/>
          <w:sz w:val="28"/>
          <w:szCs w:val="28"/>
        </w:rPr>
        <w:t xml:space="preserve"> 39% используют для онлайн шоппинга мобильный телефон</w:t>
      </w:r>
      <w:r w:rsidR="00B8083B">
        <w:rPr>
          <w:rFonts w:ascii="Times New Roman" w:hAnsi="Times New Roman" w:cs="Times New Roman"/>
          <w:sz w:val="28"/>
          <w:szCs w:val="28"/>
        </w:rPr>
        <w:t>, можно сделать вывод о том, что для брендов не технологическое преимущество будет приоритетным, а именно маркетинговое, что делает С2С бизнес модель самой популярной, когда дело касается электронной коммерции. Технологии уже достигли больших успехов и относительное большинство современных бизнесов им обладает, поэтому необходимо ис</w:t>
      </w:r>
      <w:r w:rsidR="00146ECB">
        <w:rPr>
          <w:rFonts w:ascii="Times New Roman" w:hAnsi="Times New Roman" w:cs="Times New Roman"/>
          <w:sz w:val="28"/>
          <w:szCs w:val="28"/>
        </w:rPr>
        <w:t>кать другие сильные стороны своей компании</w:t>
      </w:r>
      <w:r w:rsidR="00B8083B">
        <w:rPr>
          <w:rFonts w:ascii="Times New Roman" w:hAnsi="Times New Roman" w:cs="Times New Roman"/>
          <w:sz w:val="28"/>
          <w:szCs w:val="28"/>
        </w:rPr>
        <w:t xml:space="preserve">.  </w:t>
      </w:r>
    </w:p>
    <w:p w:rsidR="004227C8" w:rsidRPr="007C5C12" w:rsidRDefault="007C5C12" w:rsidP="004227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основных сфер, то согласно изученным статистическим данным, наиболее популярными являются следующие</w:t>
      </w:r>
      <w:r w:rsidRPr="00B958F9">
        <w:rPr>
          <w:rFonts w:ascii="Times New Roman" w:hAnsi="Times New Roman" w:cs="Times New Roman"/>
          <w:sz w:val="28"/>
          <w:szCs w:val="28"/>
        </w:rPr>
        <w:t xml:space="preserve"> сегмент</w:t>
      </w:r>
      <w:r>
        <w:rPr>
          <w:rFonts w:ascii="Times New Roman" w:hAnsi="Times New Roman" w:cs="Times New Roman"/>
          <w:sz w:val="28"/>
          <w:szCs w:val="28"/>
        </w:rPr>
        <w:t>ы:</w:t>
      </w:r>
      <w:r w:rsidRPr="00B958F9">
        <w:rPr>
          <w:rFonts w:ascii="Times New Roman" w:hAnsi="Times New Roman" w:cs="Times New Roman"/>
          <w:sz w:val="28"/>
          <w:szCs w:val="28"/>
        </w:rPr>
        <w:t xml:space="preserve"> </w:t>
      </w:r>
      <w:proofErr w:type="spellStart"/>
      <w:r w:rsidRPr="00B958F9">
        <w:rPr>
          <w:rFonts w:ascii="Times New Roman" w:hAnsi="Times New Roman" w:cs="Times New Roman"/>
          <w:sz w:val="28"/>
          <w:szCs w:val="28"/>
        </w:rPr>
        <w:t>fashion</w:t>
      </w:r>
      <w:proofErr w:type="spellEnd"/>
      <w:r w:rsidRPr="00B958F9">
        <w:rPr>
          <w:rFonts w:ascii="Times New Roman" w:hAnsi="Times New Roman" w:cs="Times New Roman"/>
          <w:sz w:val="28"/>
          <w:szCs w:val="28"/>
        </w:rPr>
        <w:t xml:space="preserve"> – </w:t>
      </w:r>
      <w:r w:rsidRPr="00B958F9">
        <w:rPr>
          <w:rFonts w:ascii="Times New Roman" w:hAnsi="Times New Roman" w:cs="Times New Roman"/>
          <w:sz w:val="28"/>
          <w:szCs w:val="28"/>
        </w:rPr>
        <w:lastRenderedPageBreak/>
        <w:t>$417,3 млрд.</w:t>
      </w:r>
      <w:r>
        <w:rPr>
          <w:rFonts w:ascii="Times New Roman" w:hAnsi="Times New Roman" w:cs="Times New Roman"/>
          <w:sz w:val="28"/>
          <w:szCs w:val="28"/>
        </w:rPr>
        <w:t xml:space="preserve"> </w:t>
      </w:r>
      <w:r w:rsidRPr="00B958F9">
        <w:rPr>
          <w:rFonts w:ascii="Times New Roman" w:hAnsi="Times New Roman" w:cs="Times New Roman"/>
          <w:sz w:val="28"/>
          <w:szCs w:val="28"/>
        </w:rPr>
        <w:t>(66% – одежда, 21% – обувь, 14% – сумки и аксессуары);  электроника и медиа – $357,1 млрд. (74% – потребительская электроника, 26% – книги, фильмы, музыка и игры); продукты питания и личная гигиена – $170 млрд. (44% –продукты, 56% – средства для ухода за собой</w:t>
      </w:r>
      <w:r>
        <w:rPr>
          <w:rFonts w:ascii="Times New Roman" w:hAnsi="Times New Roman" w:cs="Times New Roman"/>
          <w:sz w:val="28"/>
          <w:szCs w:val="28"/>
        </w:rPr>
        <w:t xml:space="preserve">. Присущий норвежцам минимализм вовсе не означает, что они не интересуются модными тенденциями. Наоборот в связи с тем, что население Норвегии молодое и его составляют люди, чьи доходы увеличились по сравнению с предыдущим поколением, а рост безработицы в разы снизился, именно они являются двигателями современной электронной торговли и той целевой аудиторией, на которую ровняются норвежские бренды. </w:t>
      </w:r>
      <w:r w:rsidR="004227C8">
        <w:rPr>
          <w:rFonts w:ascii="Times New Roman" w:hAnsi="Times New Roman" w:cs="Times New Roman"/>
          <w:sz w:val="28"/>
          <w:szCs w:val="28"/>
        </w:rPr>
        <w:t xml:space="preserve">В связи с этим с каждым годом все больше людей переходят на онлайн формат, и по прогнозу </w:t>
      </w:r>
      <w:proofErr w:type="spellStart"/>
      <w:r w:rsidR="004227C8">
        <w:rPr>
          <w:rFonts w:ascii="Times New Roman" w:hAnsi="Times New Roman" w:cs="Times New Roman"/>
          <w:sz w:val="28"/>
          <w:szCs w:val="28"/>
          <w:lang w:val="en-US"/>
        </w:rPr>
        <w:t>ecommerceDB</w:t>
      </w:r>
      <w:proofErr w:type="spellEnd"/>
      <w:r w:rsidR="004227C8">
        <w:rPr>
          <w:rFonts w:ascii="Times New Roman" w:hAnsi="Times New Roman" w:cs="Times New Roman"/>
          <w:sz w:val="28"/>
          <w:szCs w:val="28"/>
        </w:rPr>
        <w:t>, темпы роста рынка в ближайшие четыре года составят 7</w:t>
      </w:r>
      <w:r w:rsidR="004227C8" w:rsidRPr="007C5C12">
        <w:rPr>
          <w:rFonts w:ascii="Times New Roman" w:hAnsi="Times New Roman" w:cs="Times New Roman"/>
          <w:sz w:val="28"/>
          <w:szCs w:val="28"/>
        </w:rPr>
        <w:t>%</w:t>
      </w:r>
      <w:r w:rsidR="004227C8">
        <w:rPr>
          <w:rFonts w:ascii="Times New Roman" w:hAnsi="Times New Roman" w:cs="Times New Roman"/>
          <w:sz w:val="28"/>
          <w:szCs w:val="28"/>
        </w:rPr>
        <w:t xml:space="preserve">, что впечатляюще, учитывая постепенное перенасыщение рынка, вызванное успехом уже имеющихся компаний. </w:t>
      </w:r>
    </w:p>
    <w:p w:rsidR="004227C8" w:rsidRDefault="004227C8"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все вышесказанное, это</w:t>
      </w:r>
      <w:r w:rsidR="007C5C12">
        <w:rPr>
          <w:rFonts w:ascii="Times New Roman" w:hAnsi="Times New Roman" w:cs="Times New Roman"/>
          <w:sz w:val="28"/>
          <w:szCs w:val="28"/>
        </w:rPr>
        <w:t xml:space="preserve"> особенно видно из того, как позиционирует себя бренд </w:t>
      </w:r>
      <w:r w:rsidR="007C5C12" w:rsidRPr="007C5C12">
        <w:rPr>
          <w:rFonts w:ascii="Times New Roman" w:hAnsi="Times New Roman" w:cs="Times New Roman"/>
          <w:sz w:val="28"/>
          <w:szCs w:val="28"/>
          <w:lang w:val="en-US"/>
        </w:rPr>
        <w:t>Devolved</w:t>
      </w:r>
      <w:r w:rsidR="007C5C12" w:rsidRPr="007C5C12">
        <w:rPr>
          <w:rFonts w:ascii="Times New Roman" w:hAnsi="Times New Roman" w:cs="Times New Roman"/>
          <w:sz w:val="28"/>
          <w:szCs w:val="28"/>
        </w:rPr>
        <w:t xml:space="preserve"> </w:t>
      </w:r>
      <w:r w:rsidR="007C5C12" w:rsidRPr="007C5C12">
        <w:rPr>
          <w:rFonts w:ascii="Times New Roman" w:hAnsi="Times New Roman" w:cs="Times New Roman"/>
          <w:sz w:val="28"/>
          <w:szCs w:val="28"/>
          <w:lang w:val="en-US"/>
        </w:rPr>
        <w:t>of</w:t>
      </w:r>
      <w:r w:rsidR="007C5C12" w:rsidRPr="007C5C12">
        <w:rPr>
          <w:rFonts w:ascii="Times New Roman" w:hAnsi="Times New Roman" w:cs="Times New Roman"/>
          <w:sz w:val="28"/>
          <w:szCs w:val="28"/>
        </w:rPr>
        <w:t xml:space="preserve"> </w:t>
      </w:r>
      <w:r w:rsidR="007C5C12" w:rsidRPr="007C5C12">
        <w:rPr>
          <w:rFonts w:ascii="Times New Roman" w:hAnsi="Times New Roman" w:cs="Times New Roman"/>
          <w:sz w:val="28"/>
          <w:szCs w:val="28"/>
          <w:lang w:val="en-US"/>
        </w:rPr>
        <w:t>Norway</w:t>
      </w:r>
      <w:r w:rsidR="007C5C12" w:rsidRPr="007C5C12">
        <w:rPr>
          <w:rFonts w:ascii="Times New Roman" w:hAnsi="Times New Roman" w:cs="Times New Roman"/>
          <w:sz w:val="28"/>
          <w:szCs w:val="28"/>
        </w:rPr>
        <w:t xml:space="preserve"> </w:t>
      </w:r>
      <w:r w:rsidR="007C5C12" w:rsidRPr="007C5C12">
        <w:rPr>
          <w:rFonts w:ascii="Times New Roman" w:hAnsi="Times New Roman" w:cs="Times New Roman"/>
          <w:sz w:val="28"/>
          <w:szCs w:val="28"/>
          <w:lang w:val="en-US"/>
        </w:rPr>
        <w:t>AS</w:t>
      </w:r>
      <w:r w:rsidR="007C5C12">
        <w:rPr>
          <w:rFonts w:ascii="Times New Roman" w:hAnsi="Times New Roman" w:cs="Times New Roman"/>
          <w:sz w:val="28"/>
          <w:szCs w:val="28"/>
        </w:rPr>
        <w:t xml:space="preserve">, выбранный для анализа. Его амбассадоры – молодые люди, ведущие активный образ жизни, ценящие качество и простоту в совершении онлайн покупок. </w:t>
      </w:r>
    </w:p>
    <w:p w:rsidR="004B3FE8" w:rsidRDefault="007C5C12" w:rsidP="00A32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146ECB">
        <w:rPr>
          <w:rFonts w:ascii="Times New Roman" w:hAnsi="Times New Roman" w:cs="Times New Roman"/>
          <w:sz w:val="28"/>
          <w:szCs w:val="28"/>
        </w:rPr>
        <w:t xml:space="preserve">, в независимости от того, как будет </w:t>
      </w:r>
      <w:r w:rsidR="006B51C6">
        <w:rPr>
          <w:rFonts w:ascii="Times New Roman" w:hAnsi="Times New Roman" w:cs="Times New Roman"/>
          <w:sz w:val="28"/>
          <w:szCs w:val="28"/>
        </w:rPr>
        <w:t>развиваться</w:t>
      </w:r>
      <w:r w:rsidR="00146ECB">
        <w:rPr>
          <w:rFonts w:ascii="Times New Roman" w:hAnsi="Times New Roman" w:cs="Times New Roman"/>
          <w:sz w:val="28"/>
          <w:szCs w:val="28"/>
        </w:rPr>
        <w:t xml:space="preserve"> экономическая </w:t>
      </w:r>
      <w:r w:rsidR="006B51C6">
        <w:rPr>
          <w:rFonts w:ascii="Times New Roman" w:hAnsi="Times New Roman" w:cs="Times New Roman"/>
          <w:sz w:val="28"/>
          <w:szCs w:val="28"/>
        </w:rPr>
        <w:t>ситуация</w:t>
      </w:r>
      <w:r w:rsidR="00146ECB">
        <w:rPr>
          <w:rFonts w:ascii="Times New Roman" w:hAnsi="Times New Roman" w:cs="Times New Roman"/>
          <w:sz w:val="28"/>
          <w:szCs w:val="28"/>
        </w:rPr>
        <w:t xml:space="preserve"> в </w:t>
      </w:r>
      <w:r w:rsidR="00C37F41">
        <w:rPr>
          <w:rFonts w:ascii="Times New Roman" w:hAnsi="Times New Roman" w:cs="Times New Roman"/>
          <w:sz w:val="28"/>
          <w:szCs w:val="28"/>
        </w:rPr>
        <w:t>традиционных</w:t>
      </w:r>
      <w:bookmarkStart w:id="19" w:name="_GoBack"/>
      <w:bookmarkEnd w:id="19"/>
      <w:r w:rsidR="00146ECB">
        <w:rPr>
          <w:rFonts w:ascii="Times New Roman" w:hAnsi="Times New Roman" w:cs="Times New Roman"/>
          <w:sz w:val="28"/>
          <w:szCs w:val="28"/>
        </w:rPr>
        <w:t xml:space="preserve"> сферах таких как</w:t>
      </w:r>
      <w:r w:rsidR="006B51C6">
        <w:rPr>
          <w:rFonts w:ascii="Times New Roman" w:hAnsi="Times New Roman" w:cs="Times New Roman"/>
          <w:sz w:val="28"/>
          <w:szCs w:val="28"/>
        </w:rPr>
        <w:t xml:space="preserve"> нефтегазовая</w:t>
      </w:r>
      <w:r w:rsidR="00C67577">
        <w:rPr>
          <w:rFonts w:ascii="Times New Roman" w:hAnsi="Times New Roman" w:cs="Times New Roman"/>
          <w:sz w:val="28"/>
          <w:szCs w:val="28"/>
        </w:rPr>
        <w:t xml:space="preserve"> и </w:t>
      </w:r>
      <w:r w:rsidR="00146ECB">
        <w:rPr>
          <w:rFonts w:ascii="Times New Roman" w:hAnsi="Times New Roman" w:cs="Times New Roman"/>
          <w:sz w:val="28"/>
          <w:szCs w:val="28"/>
        </w:rPr>
        <w:t xml:space="preserve">тяжелая промышленность, </w:t>
      </w:r>
      <w:r w:rsidR="00C67577">
        <w:rPr>
          <w:rFonts w:ascii="Times New Roman" w:hAnsi="Times New Roman" w:cs="Times New Roman"/>
          <w:sz w:val="28"/>
          <w:szCs w:val="28"/>
        </w:rPr>
        <w:t xml:space="preserve">сельское хозяйство, строительство и пр. электронный бизнес продолжит расти и развиваться, ведь потребители всегда будут выбирать наиболее комфортный способ совершать покупки, а данный сектор соединил в себе быстроту и удобство как для покупателей, так и для предпринимателей. </w:t>
      </w:r>
    </w:p>
    <w:p w:rsidR="006E7740" w:rsidRDefault="006E7740" w:rsidP="00C67577">
      <w:pPr>
        <w:pStyle w:val="1"/>
        <w:rPr>
          <w:rFonts w:ascii="Times New Roman" w:hAnsi="Times New Roman" w:cs="Times New Roman"/>
          <w:b/>
          <w:bCs/>
          <w:sz w:val="28"/>
          <w:szCs w:val="28"/>
        </w:rPr>
      </w:pPr>
    </w:p>
    <w:p w:rsidR="00094355" w:rsidRDefault="00094355" w:rsidP="00094355"/>
    <w:p w:rsidR="00094355" w:rsidRPr="00094355" w:rsidRDefault="00094355" w:rsidP="00094355"/>
    <w:p w:rsidR="00C67577" w:rsidRDefault="00C67577" w:rsidP="00C67577">
      <w:pPr>
        <w:pStyle w:val="1"/>
        <w:rPr>
          <w:rFonts w:ascii="Times New Roman" w:hAnsi="Times New Roman" w:cs="Times New Roman"/>
          <w:b/>
          <w:bCs/>
          <w:sz w:val="28"/>
          <w:szCs w:val="28"/>
        </w:rPr>
      </w:pPr>
      <w:bookmarkStart w:id="20" w:name="_Toc41666313"/>
      <w:r w:rsidRPr="00C67577">
        <w:rPr>
          <w:rFonts w:ascii="Times New Roman" w:hAnsi="Times New Roman" w:cs="Times New Roman"/>
          <w:b/>
          <w:bCs/>
          <w:sz w:val="28"/>
          <w:szCs w:val="28"/>
        </w:rPr>
        <w:lastRenderedPageBreak/>
        <w:t>Используемые</w:t>
      </w:r>
      <w:r w:rsidRPr="007E1146">
        <w:rPr>
          <w:rFonts w:ascii="Times New Roman" w:hAnsi="Times New Roman" w:cs="Times New Roman"/>
          <w:b/>
          <w:bCs/>
          <w:sz w:val="28"/>
          <w:szCs w:val="28"/>
          <w:lang w:val="en-US"/>
        </w:rPr>
        <w:t xml:space="preserve"> </w:t>
      </w:r>
      <w:r w:rsidRPr="00C67577">
        <w:rPr>
          <w:rFonts w:ascii="Times New Roman" w:hAnsi="Times New Roman" w:cs="Times New Roman"/>
          <w:b/>
          <w:bCs/>
          <w:sz w:val="28"/>
          <w:szCs w:val="28"/>
        </w:rPr>
        <w:t>источники</w:t>
      </w:r>
      <w:bookmarkEnd w:id="20"/>
    </w:p>
    <w:p w:rsidR="00094355" w:rsidRDefault="00094355" w:rsidP="006E7740">
      <w:pPr>
        <w:rPr>
          <w:rFonts w:ascii="Times New Roman" w:hAnsi="Times New Roman" w:cs="Times New Roman"/>
          <w:b/>
          <w:bCs/>
          <w:sz w:val="28"/>
          <w:szCs w:val="28"/>
        </w:rPr>
      </w:pPr>
    </w:p>
    <w:p w:rsidR="006E7740" w:rsidRPr="006E7740" w:rsidRDefault="006E7740" w:rsidP="006E7740">
      <w:pPr>
        <w:rPr>
          <w:rFonts w:ascii="Times New Roman" w:hAnsi="Times New Roman" w:cs="Times New Roman"/>
          <w:b/>
          <w:bCs/>
          <w:sz w:val="28"/>
          <w:szCs w:val="28"/>
        </w:rPr>
      </w:pPr>
      <w:r w:rsidRPr="006E7740">
        <w:rPr>
          <w:rFonts w:ascii="Times New Roman" w:hAnsi="Times New Roman" w:cs="Times New Roman"/>
          <w:b/>
          <w:bCs/>
          <w:sz w:val="28"/>
          <w:szCs w:val="28"/>
        </w:rPr>
        <w:t xml:space="preserve">Официальные документы </w:t>
      </w:r>
    </w:p>
    <w:p w:rsidR="006E7740" w:rsidRPr="006E7740" w:rsidRDefault="006E7740" w:rsidP="00A94AAE">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The Norwegian Government Policy for Electronic Commerce </w:t>
      </w:r>
      <w:r>
        <w:rPr>
          <w:rFonts w:ascii="Times New Roman" w:hAnsi="Times New Roman" w:cs="Times New Roman"/>
          <w:sz w:val="28"/>
          <w:szCs w:val="28"/>
          <w:lang w:val="en-US"/>
        </w:rPr>
        <w:t>[Electronic resource]</w:t>
      </w:r>
      <w:r w:rsidRPr="008A3BE5">
        <w:rPr>
          <w:rFonts w:ascii="Times New Roman" w:hAnsi="Times New Roman" w:cs="Times New Roman"/>
          <w:sz w:val="28"/>
          <w:szCs w:val="28"/>
          <w:lang w:val="en-US"/>
        </w:rPr>
        <w:t>:</w:t>
      </w:r>
      <w:r w:rsidR="008A3BE5" w:rsidRPr="008A3BE5">
        <w:rPr>
          <w:rFonts w:ascii="Times New Roman" w:hAnsi="Times New Roman" w:cs="Times New Roman"/>
          <w:sz w:val="28"/>
          <w:szCs w:val="28"/>
          <w:lang w:val="en-US"/>
        </w:rPr>
        <w:t xml:space="preserve"> </w:t>
      </w:r>
      <w:r w:rsidR="008A3BE5">
        <w:rPr>
          <w:rFonts w:ascii="Times New Roman" w:hAnsi="Times New Roman" w:cs="Times New Roman"/>
          <w:sz w:val="28"/>
          <w:szCs w:val="28"/>
          <w:lang w:val="en-US"/>
        </w:rPr>
        <w:t>W</w:t>
      </w:r>
      <w:r w:rsidRPr="006E7740">
        <w:rPr>
          <w:rFonts w:ascii="Times New Roman" w:hAnsi="Times New Roman" w:cs="Times New Roman"/>
          <w:sz w:val="28"/>
          <w:szCs w:val="28"/>
          <w:shd w:val="clear" w:color="auto" w:fill="FFFFFF"/>
          <w:lang w:val="en-US"/>
        </w:rPr>
        <w:t>hite Paper No. 41 1998-99 Electronic Commerce. 13.06.2000</w:t>
      </w:r>
      <w:r w:rsidR="008A3BE5">
        <w:rPr>
          <w:rFonts w:ascii="Times New Roman" w:hAnsi="Times New Roman" w:cs="Times New Roman"/>
          <w:sz w:val="28"/>
          <w:szCs w:val="28"/>
          <w:shd w:val="clear" w:color="auto" w:fill="FFFFFF"/>
          <w:lang w:val="en-US"/>
        </w:rPr>
        <w:t xml:space="preserve"> – Access</w:t>
      </w:r>
      <w:r w:rsidR="008A3BE5" w:rsidRPr="008A3BE5">
        <w:rPr>
          <w:rFonts w:ascii="Times New Roman" w:hAnsi="Times New Roman" w:cs="Times New Roman"/>
          <w:sz w:val="28"/>
          <w:szCs w:val="28"/>
          <w:shd w:val="clear" w:color="auto" w:fill="FFFFFF"/>
          <w:lang w:val="en-US"/>
        </w:rPr>
        <w:t xml:space="preserve">: </w:t>
      </w:r>
      <w:r w:rsidR="008A3BE5">
        <w:rPr>
          <w:rFonts w:ascii="Times New Roman" w:hAnsi="Times New Roman" w:cs="Times New Roman"/>
          <w:sz w:val="28"/>
          <w:szCs w:val="28"/>
          <w:shd w:val="clear" w:color="auto" w:fill="FFFFFF"/>
          <w:lang w:val="en-US"/>
        </w:rPr>
        <w:t>URL</w:t>
      </w:r>
      <w:r w:rsidR="008A3BE5" w:rsidRPr="008A3BE5">
        <w:rPr>
          <w:rFonts w:ascii="Times New Roman" w:hAnsi="Times New Roman" w:cs="Times New Roman"/>
          <w:sz w:val="28"/>
          <w:szCs w:val="28"/>
          <w:shd w:val="clear" w:color="auto" w:fill="FFFFFF"/>
          <w:lang w:val="en-US"/>
        </w:rPr>
        <w:t xml:space="preserve">: </w:t>
      </w:r>
      <w:hyperlink r:id="rId11" w:history="1">
        <w:r w:rsidR="008A3BE5" w:rsidRPr="008A3A88">
          <w:rPr>
            <w:rStyle w:val="a7"/>
            <w:rFonts w:ascii="Times New Roman" w:hAnsi="Times New Roman" w:cs="Times New Roman"/>
            <w:sz w:val="28"/>
            <w:szCs w:val="28"/>
            <w:shd w:val="clear" w:color="auto" w:fill="FFFFFF"/>
            <w:lang w:val="en-US"/>
          </w:rPr>
          <w:t>https://www.regjeringen.no/en/dokumenter/The-Norwegian-Government-Policy-for-Electronic-Commerce/id419302/</w:t>
        </w:r>
      </w:hyperlink>
      <w:r w:rsidR="007920B1">
        <w:rPr>
          <w:rFonts w:ascii="Times New Roman" w:hAnsi="Times New Roman" w:cs="Times New Roman"/>
          <w:sz w:val="28"/>
          <w:szCs w:val="28"/>
          <w:shd w:val="clear" w:color="auto" w:fill="FFFFFF"/>
          <w:lang w:val="en-US"/>
        </w:rPr>
        <w:t xml:space="preserve"> </w:t>
      </w:r>
      <w:r w:rsidR="008A3BE5" w:rsidRPr="008A3BE5">
        <w:rPr>
          <w:rFonts w:ascii="Times New Roman" w:hAnsi="Times New Roman" w:cs="Times New Roman"/>
          <w:sz w:val="28"/>
          <w:szCs w:val="28"/>
          <w:shd w:val="clear" w:color="auto" w:fill="FFFFFF"/>
          <w:lang w:val="en-US"/>
        </w:rPr>
        <w:t>(accessed: 20.05.2020)</w:t>
      </w:r>
    </w:p>
    <w:p w:rsidR="008A3BE5" w:rsidRPr="006E7740" w:rsidRDefault="008A3BE5" w:rsidP="00A94AAE">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Digital strategy for Norwegian development policy </w:t>
      </w:r>
      <w:r>
        <w:rPr>
          <w:rFonts w:ascii="Times New Roman" w:hAnsi="Times New Roman" w:cs="Times New Roman"/>
          <w:sz w:val="28"/>
          <w:szCs w:val="28"/>
          <w:lang w:val="en-US"/>
        </w:rPr>
        <w:t>[Electronic resource]</w:t>
      </w:r>
      <w:r w:rsidRPr="006E7740">
        <w:rPr>
          <w:rFonts w:ascii="Times New Roman" w:hAnsi="Times New Roman" w:cs="Times New Roman"/>
          <w:sz w:val="28"/>
          <w:szCs w:val="28"/>
          <w:lang w:val="en-US"/>
        </w:rPr>
        <w:t xml:space="preserve"> // Norwegian Ministry of Foreign Affairs. </w:t>
      </w:r>
      <w:r>
        <w:rPr>
          <w:rFonts w:ascii="Times New Roman" w:hAnsi="Times New Roman" w:cs="Times New Roman"/>
          <w:sz w:val="28"/>
          <w:szCs w:val="28"/>
          <w:lang w:val="en-US"/>
        </w:rPr>
        <w:t>–</w:t>
      </w:r>
      <w:r w:rsidRPr="008A3BE5">
        <w:rPr>
          <w:rFonts w:ascii="Times New Roman" w:hAnsi="Times New Roman" w:cs="Times New Roman"/>
          <w:sz w:val="28"/>
          <w:szCs w:val="28"/>
          <w:lang w:val="en-US"/>
        </w:rPr>
        <w:t xml:space="preserve"> </w:t>
      </w:r>
      <w:r w:rsidRPr="006E7740">
        <w:rPr>
          <w:rFonts w:ascii="Times New Roman" w:hAnsi="Times New Roman" w:cs="Times New Roman"/>
          <w:sz w:val="28"/>
          <w:szCs w:val="28"/>
          <w:lang w:val="en-US"/>
        </w:rPr>
        <w:t>2018</w:t>
      </w:r>
      <w:r>
        <w:rPr>
          <w:rFonts w:ascii="Times New Roman" w:hAnsi="Times New Roman" w:cs="Times New Roman"/>
          <w:sz w:val="28"/>
          <w:szCs w:val="28"/>
          <w:lang w:val="en-US"/>
        </w:rPr>
        <w:t xml:space="preserve"> Access</w:t>
      </w:r>
      <w:r w:rsidRPr="008A3BE5">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8A3BE5">
        <w:rPr>
          <w:rFonts w:ascii="Times New Roman" w:hAnsi="Times New Roman" w:cs="Times New Roman"/>
          <w:sz w:val="28"/>
          <w:szCs w:val="28"/>
          <w:lang w:val="en-US"/>
        </w:rPr>
        <w:t xml:space="preserve">: </w:t>
      </w:r>
      <w:hyperlink r:id="rId12" w:history="1">
        <w:r w:rsidRPr="008A3A88">
          <w:rPr>
            <w:rStyle w:val="a7"/>
            <w:rFonts w:ascii="Times New Roman" w:hAnsi="Times New Roman" w:cs="Times New Roman"/>
            <w:sz w:val="28"/>
            <w:szCs w:val="28"/>
            <w:lang w:val="en-US"/>
          </w:rPr>
          <w:t>https://www.regjeringen.no/en/dokumenter/digital-strategy/id2608197/</w:t>
        </w:r>
      </w:hyperlink>
      <w:r w:rsidRPr="008A3BE5">
        <w:rPr>
          <w:rFonts w:ascii="Times New Roman" w:hAnsi="Times New Roman" w:cs="Times New Roman"/>
          <w:sz w:val="28"/>
          <w:szCs w:val="28"/>
          <w:lang w:val="en-US"/>
        </w:rPr>
        <w:t xml:space="preserve">  </w:t>
      </w:r>
      <w:r w:rsidRPr="008A3BE5">
        <w:rPr>
          <w:rFonts w:ascii="Times New Roman" w:hAnsi="Times New Roman" w:cs="Times New Roman"/>
          <w:sz w:val="28"/>
          <w:szCs w:val="28"/>
          <w:shd w:val="clear" w:color="auto" w:fill="FFFFFF"/>
          <w:lang w:val="en-US"/>
        </w:rPr>
        <w:t>(accessed: 20.05.2020)</w:t>
      </w:r>
    </w:p>
    <w:p w:rsidR="008A3BE5" w:rsidRPr="00B67163" w:rsidRDefault="008A3BE5" w:rsidP="00A94AAE">
      <w:pPr>
        <w:spacing w:line="360" w:lineRule="auto"/>
        <w:jc w:val="both"/>
        <w:rPr>
          <w:lang w:val="en-US"/>
        </w:rPr>
      </w:pPr>
    </w:p>
    <w:p w:rsidR="008A3BE5" w:rsidRDefault="008A3BE5" w:rsidP="00A94AAE">
      <w:pPr>
        <w:spacing w:line="360" w:lineRule="auto"/>
        <w:jc w:val="both"/>
        <w:rPr>
          <w:rFonts w:ascii="Times New Roman" w:hAnsi="Times New Roman" w:cs="Times New Roman"/>
          <w:b/>
          <w:bCs/>
          <w:sz w:val="28"/>
          <w:szCs w:val="28"/>
        </w:rPr>
      </w:pPr>
      <w:r w:rsidRPr="008A3BE5">
        <w:rPr>
          <w:rFonts w:ascii="Times New Roman" w:hAnsi="Times New Roman" w:cs="Times New Roman"/>
          <w:b/>
          <w:bCs/>
          <w:sz w:val="28"/>
          <w:szCs w:val="28"/>
        </w:rPr>
        <w:t xml:space="preserve">Литература </w:t>
      </w:r>
    </w:p>
    <w:p w:rsidR="00CA0D7F" w:rsidRDefault="00CA0D7F" w:rsidP="007920B1">
      <w:pPr>
        <w:pStyle w:val="a3"/>
        <w:numPr>
          <w:ilvl w:val="0"/>
          <w:numId w:val="7"/>
        </w:numPr>
        <w:spacing w:line="360" w:lineRule="auto"/>
        <w:jc w:val="both"/>
        <w:rPr>
          <w:rFonts w:ascii="Times New Roman" w:hAnsi="Times New Roman" w:cs="Times New Roman"/>
          <w:sz w:val="28"/>
          <w:szCs w:val="28"/>
          <w:lang w:val="en-US"/>
        </w:rPr>
      </w:pPr>
      <w:proofErr w:type="spellStart"/>
      <w:r w:rsidRPr="006E7740">
        <w:rPr>
          <w:rFonts w:ascii="Times New Roman" w:hAnsi="Times New Roman" w:cs="Times New Roman"/>
          <w:sz w:val="28"/>
          <w:szCs w:val="28"/>
          <w:lang w:val="en-US"/>
        </w:rPr>
        <w:t>Schrøder</w:t>
      </w:r>
      <w:proofErr w:type="spellEnd"/>
      <w:r w:rsidRPr="008A3BE5">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6E7740">
        <w:rPr>
          <w:rFonts w:ascii="Times New Roman" w:hAnsi="Times New Roman" w:cs="Times New Roman"/>
          <w:sz w:val="28"/>
          <w:szCs w:val="28"/>
          <w:lang w:val="en-US"/>
        </w:rPr>
        <w:t xml:space="preserve">, K. </w:t>
      </w:r>
      <w:proofErr w:type="spellStart"/>
      <w:r w:rsidRPr="006E7740">
        <w:rPr>
          <w:rFonts w:ascii="Times New Roman" w:hAnsi="Times New Roman" w:cs="Times New Roman"/>
          <w:sz w:val="28"/>
          <w:szCs w:val="28"/>
          <w:lang w:val="en-US"/>
        </w:rPr>
        <w:t>Drotner</w:t>
      </w:r>
      <w:proofErr w:type="spellEnd"/>
      <w:r w:rsidRPr="006E7740">
        <w:rPr>
          <w:rFonts w:ascii="Times New Roman" w:hAnsi="Times New Roman" w:cs="Times New Roman"/>
          <w:sz w:val="28"/>
          <w:szCs w:val="28"/>
          <w:lang w:val="en-US"/>
        </w:rPr>
        <w:t>, S. Kline &amp; C. Murray Researching Audiences: A Practical Guide to Methods in Media Audience Analysis</w:t>
      </w:r>
      <w:r>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 </w:t>
      </w:r>
      <w:r w:rsidRPr="00CA0D7F">
        <w:rPr>
          <w:rFonts w:ascii="Times New Roman" w:hAnsi="Times New Roman" w:cs="Times New Roman"/>
          <w:sz w:val="28"/>
          <w:szCs w:val="28"/>
          <w:lang w:val="en-US"/>
        </w:rPr>
        <w:t>London: Arnold, 2003</w:t>
      </w:r>
      <w:r w:rsidRPr="007920B1">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 </w:t>
      </w:r>
      <w:r w:rsidR="002C6D95">
        <w:rPr>
          <w:rFonts w:ascii="Times New Roman" w:hAnsi="Times New Roman" w:cs="Times New Roman"/>
          <w:sz w:val="28"/>
          <w:szCs w:val="28"/>
          <w:lang w:val="en-US"/>
        </w:rPr>
        <w:t>p. 256</w:t>
      </w:r>
    </w:p>
    <w:p w:rsidR="00CA0D7F" w:rsidRDefault="00CA0D7F" w:rsidP="007920B1">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Qin </w:t>
      </w:r>
      <w:proofErr w:type="spellStart"/>
      <w:r w:rsidRPr="006E7740">
        <w:rPr>
          <w:rFonts w:ascii="Times New Roman" w:hAnsi="Times New Roman" w:cs="Times New Roman"/>
          <w:sz w:val="28"/>
          <w:szCs w:val="28"/>
          <w:lang w:val="en-US"/>
        </w:rPr>
        <w:t>Zh</w:t>
      </w:r>
      <w:proofErr w:type="spellEnd"/>
      <w:r w:rsidRPr="006E7740">
        <w:rPr>
          <w:rFonts w:ascii="Times New Roman" w:hAnsi="Times New Roman" w:cs="Times New Roman"/>
          <w:sz w:val="28"/>
          <w:szCs w:val="28"/>
          <w:lang w:val="en-US"/>
        </w:rPr>
        <w:t xml:space="preserve">. Introduction to E-commerce / Qin </w:t>
      </w:r>
      <w:proofErr w:type="spellStart"/>
      <w:r w:rsidRPr="006E7740">
        <w:rPr>
          <w:rFonts w:ascii="Times New Roman" w:hAnsi="Times New Roman" w:cs="Times New Roman"/>
          <w:sz w:val="28"/>
          <w:szCs w:val="28"/>
          <w:lang w:val="en-US"/>
        </w:rPr>
        <w:t>Zh</w:t>
      </w:r>
      <w:proofErr w:type="spellEnd"/>
      <w:r w:rsidRPr="006E7740">
        <w:rPr>
          <w:rFonts w:ascii="Times New Roman" w:hAnsi="Times New Roman" w:cs="Times New Roman"/>
          <w:sz w:val="28"/>
          <w:szCs w:val="28"/>
          <w:lang w:val="en-US"/>
        </w:rPr>
        <w:t>. – B.: Springer, 2009</w:t>
      </w:r>
      <w:r w:rsidRPr="00CA0D7F">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 p</w:t>
      </w:r>
      <w:r w:rsidR="002C6D95">
        <w:rPr>
          <w:rFonts w:ascii="Times New Roman" w:hAnsi="Times New Roman" w:cs="Times New Roman"/>
          <w:sz w:val="28"/>
          <w:szCs w:val="28"/>
          <w:lang w:val="en-US"/>
        </w:rPr>
        <w:t>.517</w:t>
      </w:r>
      <w:r w:rsidRPr="00CA0D7F">
        <w:rPr>
          <w:rFonts w:ascii="Times New Roman" w:hAnsi="Times New Roman" w:cs="Times New Roman"/>
          <w:sz w:val="28"/>
          <w:szCs w:val="28"/>
          <w:lang w:val="en-US"/>
        </w:rPr>
        <w:t xml:space="preserve"> </w:t>
      </w:r>
    </w:p>
    <w:p w:rsidR="002C6D95" w:rsidRDefault="002C6D95" w:rsidP="007920B1">
      <w:pPr>
        <w:pStyle w:val="a3"/>
        <w:numPr>
          <w:ilvl w:val="0"/>
          <w:numId w:val="7"/>
        </w:numPr>
        <w:spacing w:line="360" w:lineRule="auto"/>
        <w:jc w:val="both"/>
        <w:rPr>
          <w:rFonts w:ascii="Times New Roman" w:hAnsi="Times New Roman" w:cs="Times New Roman"/>
          <w:sz w:val="28"/>
          <w:szCs w:val="28"/>
        </w:rPr>
      </w:pPr>
      <w:r w:rsidRPr="006E7740">
        <w:rPr>
          <w:rFonts w:ascii="Times New Roman" w:hAnsi="Times New Roman" w:cs="Times New Roman"/>
          <w:sz w:val="28"/>
          <w:szCs w:val="28"/>
        </w:rPr>
        <w:t>Брагин. Л. А. [и др.]</w:t>
      </w:r>
      <w:r>
        <w:rPr>
          <w:rFonts w:ascii="Times New Roman" w:hAnsi="Times New Roman" w:cs="Times New Roman"/>
          <w:sz w:val="28"/>
          <w:szCs w:val="28"/>
        </w:rPr>
        <w:t xml:space="preserve"> </w:t>
      </w:r>
      <w:r w:rsidRPr="006E7740">
        <w:rPr>
          <w:rFonts w:ascii="Times New Roman" w:hAnsi="Times New Roman" w:cs="Times New Roman"/>
          <w:sz w:val="28"/>
          <w:szCs w:val="28"/>
        </w:rPr>
        <w:t>Электронная коммерция; под ред. Брагина Л. А.- Москва: Изд-во «Форум» - Инфа-М, 2012. – с. 192</w:t>
      </w:r>
    </w:p>
    <w:p w:rsidR="002C6D95" w:rsidRPr="002C6D95" w:rsidRDefault="002C6D95" w:rsidP="007920B1">
      <w:pPr>
        <w:pStyle w:val="a3"/>
        <w:numPr>
          <w:ilvl w:val="0"/>
          <w:numId w:val="7"/>
        </w:numPr>
        <w:spacing w:line="360" w:lineRule="auto"/>
        <w:jc w:val="both"/>
        <w:rPr>
          <w:rFonts w:ascii="Times New Roman" w:hAnsi="Times New Roman" w:cs="Times New Roman"/>
          <w:sz w:val="28"/>
          <w:szCs w:val="28"/>
        </w:rPr>
      </w:pPr>
      <w:r w:rsidRPr="006E7740">
        <w:rPr>
          <w:rFonts w:ascii="Times New Roman" w:hAnsi="Times New Roman" w:cs="Times New Roman"/>
          <w:sz w:val="28"/>
          <w:szCs w:val="28"/>
        </w:rPr>
        <w:t xml:space="preserve">Козье Д. Электронная коммерция </w:t>
      </w:r>
      <w:r>
        <w:rPr>
          <w:rFonts w:ascii="Times New Roman" w:hAnsi="Times New Roman" w:cs="Times New Roman"/>
          <w:sz w:val="28"/>
          <w:szCs w:val="28"/>
        </w:rPr>
        <w:t>/</w:t>
      </w:r>
      <w:r w:rsidRPr="006E7740">
        <w:rPr>
          <w:rFonts w:ascii="Times New Roman" w:hAnsi="Times New Roman" w:cs="Times New Roman"/>
          <w:sz w:val="28"/>
          <w:szCs w:val="28"/>
        </w:rPr>
        <w:t>/</w:t>
      </w:r>
      <w:r>
        <w:rPr>
          <w:rFonts w:ascii="Times New Roman" w:hAnsi="Times New Roman" w:cs="Times New Roman"/>
          <w:sz w:val="28"/>
          <w:szCs w:val="28"/>
        </w:rPr>
        <w:t xml:space="preserve"> </w:t>
      </w:r>
      <w:r w:rsidRPr="006E7740">
        <w:rPr>
          <w:rFonts w:ascii="Times New Roman" w:hAnsi="Times New Roman" w:cs="Times New Roman"/>
          <w:sz w:val="28"/>
          <w:szCs w:val="28"/>
        </w:rPr>
        <w:t>Пер. с англ. М.: Издательско-торговый дом «Русская редакция»</w:t>
      </w:r>
      <w:r>
        <w:rPr>
          <w:rFonts w:ascii="Times New Roman" w:hAnsi="Times New Roman" w:cs="Times New Roman"/>
          <w:sz w:val="28"/>
          <w:szCs w:val="28"/>
        </w:rPr>
        <w:t>.</w:t>
      </w:r>
      <w:r w:rsidRPr="006E7740">
        <w:rPr>
          <w:rFonts w:ascii="Times New Roman" w:hAnsi="Times New Roman" w:cs="Times New Roman"/>
          <w:sz w:val="28"/>
          <w:szCs w:val="28"/>
        </w:rPr>
        <w:t xml:space="preserve"> Русская редакция</w:t>
      </w:r>
      <w:r>
        <w:rPr>
          <w:rFonts w:ascii="Times New Roman" w:hAnsi="Times New Roman" w:cs="Times New Roman"/>
          <w:sz w:val="28"/>
          <w:szCs w:val="28"/>
        </w:rPr>
        <w:t>,</w:t>
      </w:r>
      <w:r w:rsidRPr="006E7740">
        <w:rPr>
          <w:rFonts w:ascii="Times New Roman" w:hAnsi="Times New Roman" w:cs="Times New Roman"/>
          <w:sz w:val="28"/>
          <w:szCs w:val="28"/>
        </w:rPr>
        <w:t xml:space="preserve"> 1999 с. </w:t>
      </w:r>
      <w:r>
        <w:rPr>
          <w:rFonts w:ascii="Times New Roman" w:hAnsi="Times New Roman" w:cs="Times New Roman"/>
          <w:sz w:val="28"/>
          <w:szCs w:val="28"/>
        </w:rPr>
        <w:t>288</w:t>
      </w:r>
    </w:p>
    <w:p w:rsidR="007C1FA9" w:rsidRDefault="007C1FA9" w:rsidP="002C6D95">
      <w:pPr>
        <w:pStyle w:val="a3"/>
        <w:spacing w:line="360" w:lineRule="auto"/>
        <w:jc w:val="both"/>
        <w:rPr>
          <w:rFonts w:ascii="Times New Roman" w:hAnsi="Times New Roman" w:cs="Times New Roman"/>
          <w:b/>
          <w:bCs/>
          <w:sz w:val="28"/>
          <w:szCs w:val="28"/>
        </w:rPr>
      </w:pPr>
    </w:p>
    <w:p w:rsidR="002C6D95" w:rsidRDefault="002C6D95" w:rsidP="002C6D95">
      <w:pPr>
        <w:pStyle w:val="a3"/>
        <w:spacing w:line="360" w:lineRule="auto"/>
        <w:jc w:val="both"/>
        <w:rPr>
          <w:rFonts w:ascii="Times New Roman" w:hAnsi="Times New Roman" w:cs="Times New Roman"/>
          <w:b/>
          <w:bCs/>
          <w:sz w:val="28"/>
          <w:szCs w:val="28"/>
        </w:rPr>
      </w:pPr>
      <w:r w:rsidRPr="002C6D95">
        <w:rPr>
          <w:rFonts w:ascii="Times New Roman" w:hAnsi="Times New Roman" w:cs="Times New Roman"/>
          <w:b/>
          <w:bCs/>
          <w:sz w:val="28"/>
          <w:szCs w:val="28"/>
        </w:rPr>
        <w:t xml:space="preserve">Научные статьи </w:t>
      </w:r>
    </w:p>
    <w:p w:rsidR="007C1FA9" w:rsidRPr="002C6D95" w:rsidRDefault="007C1FA9" w:rsidP="002C6D95">
      <w:pPr>
        <w:pStyle w:val="a3"/>
        <w:spacing w:line="360" w:lineRule="auto"/>
        <w:jc w:val="both"/>
        <w:rPr>
          <w:rFonts w:ascii="Times New Roman" w:hAnsi="Times New Roman" w:cs="Times New Roman"/>
          <w:b/>
          <w:bCs/>
          <w:sz w:val="28"/>
          <w:szCs w:val="28"/>
        </w:rPr>
      </w:pPr>
    </w:p>
    <w:p w:rsidR="00626F51" w:rsidRPr="00626F51" w:rsidRDefault="00626F51" w:rsidP="007920B1">
      <w:pPr>
        <w:pStyle w:val="a3"/>
        <w:numPr>
          <w:ilvl w:val="0"/>
          <w:numId w:val="7"/>
        </w:numPr>
        <w:spacing w:line="360" w:lineRule="auto"/>
        <w:jc w:val="both"/>
        <w:rPr>
          <w:rFonts w:ascii="Times New Roman" w:hAnsi="Times New Roman" w:cs="Times New Roman"/>
          <w:sz w:val="28"/>
          <w:szCs w:val="28"/>
          <w:lang w:val="en-US"/>
        </w:rPr>
      </w:pPr>
      <w:proofErr w:type="spellStart"/>
      <w:r w:rsidRPr="006E7740">
        <w:rPr>
          <w:rFonts w:ascii="Times New Roman" w:hAnsi="Times New Roman" w:cs="Times New Roman"/>
          <w:sz w:val="28"/>
          <w:szCs w:val="28"/>
          <w:lang w:val="en-US"/>
        </w:rPr>
        <w:t>Brusdal</w:t>
      </w:r>
      <w:proofErr w:type="spellEnd"/>
      <w:r w:rsidRPr="006E7740">
        <w:rPr>
          <w:rFonts w:ascii="Times New Roman" w:hAnsi="Times New Roman" w:cs="Times New Roman"/>
          <w:sz w:val="28"/>
          <w:szCs w:val="28"/>
          <w:lang w:val="en-US"/>
        </w:rPr>
        <w:t xml:space="preserve">, R., </w:t>
      </w:r>
      <w:proofErr w:type="spellStart"/>
      <w:r w:rsidRPr="006E7740">
        <w:rPr>
          <w:rFonts w:ascii="Times New Roman" w:hAnsi="Times New Roman" w:cs="Times New Roman"/>
          <w:sz w:val="28"/>
          <w:szCs w:val="28"/>
          <w:lang w:val="en-US"/>
        </w:rPr>
        <w:t>Lavik</w:t>
      </w:r>
      <w:proofErr w:type="spellEnd"/>
      <w:r w:rsidR="00965FAB">
        <w:rPr>
          <w:rFonts w:ascii="Times New Roman" w:hAnsi="Times New Roman" w:cs="Times New Roman"/>
          <w:sz w:val="28"/>
          <w:szCs w:val="28"/>
          <w:lang w:val="en-US"/>
        </w:rPr>
        <w:t xml:space="preserve"> R.</w:t>
      </w:r>
      <w:r w:rsidRPr="006E7740">
        <w:rPr>
          <w:rFonts w:ascii="Times New Roman" w:hAnsi="Times New Roman" w:cs="Times New Roman"/>
          <w:sz w:val="28"/>
          <w:szCs w:val="28"/>
          <w:lang w:val="en-US"/>
        </w:rPr>
        <w:t xml:space="preserve"> Just </w:t>
      </w:r>
      <w:r w:rsidR="009D60FC" w:rsidRPr="006E7740">
        <w:rPr>
          <w:rFonts w:ascii="Times New Roman" w:hAnsi="Times New Roman" w:cs="Times New Roman"/>
          <w:sz w:val="28"/>
          <w:szCs w:val="28"/>
          <w:lang w:val="en-US"/>
        </w:rPr>
        <w:t>shopping?</w:t>
      </w:r>
      <w:r w:rsidRPr="006E7740">
        <w:rPr>
          <w:rFonts w:ascii="Times New Roman" w:hAnsi="Times New Roman" w:cs="Times New Roman"/>
          <w:sz w:val="28"/>
          <w:szCs w:val="28"/>
          <w:lang w:val="en-US"/>
        </w:rPr>
        <w:t xml:space="preserve"> A closer look at youth and shopping in Norway </w:t>
      </w:r>
      <w:r w:rsidR="00965FAB">
        <w:rPr>
          <w:rFonts w:ascii="Times New Roman" w:hAnsi="Times New Roman" w:cs="Times New Roman"/>
          <w:sz w:val="28"/>
          <w:szCs w:val="28"/>
          <w:lang w:val="en-US"/>
        </w:rPr>
        <w:t xml:space="preserve">/ </w:t>
      </w:r>
      <w:r w:rsidR="00965FAB" w:rsidRPr="006E7740">
        <w:rPr>
          <w:rFonts w:ascii="Times New Roman" w:hAnsi="Times New Roman" w:cs="Times New Roman"/>
          <w:sz w:val="28"/>
          <w:szCs w:val="28"/>
          <w:lang w:val="en-US"/>
        </w:rPr>
        <w:t>R.</w:t>
      </w:r>
      <w:r w:rsidR="00965FAB">
        <w:rPr>
          <w:rFonts w:ascii="Times New Roman" w:hAnsi="Times New Roman" w:cs="Times New Roman"/>
          <w:sz w:val="28"/>
          <w:szCs w:val="28"/>
          <w:lang w:val="en-US"/>
        </w:rPr>
        <w:t xml:space="preserve"> </w:t>
      </w:r>
      <w:proofErr w:type="spellStart"/>
      <w:r w:rsidR="00965FAB" w:rsidRPr="006E7740">
        <w:rPr>
          <w:rFonts w:ascii="Times New Roman" w:hAnsi="Times New Roman" w:cs="Times New Roman"/>
          <w:sz w:val="28"/>
          <w:szCs w:val="28"/>
          <w:lang w:val="en-US"/>
        </w:rPr>
        <w:t>Brusdal</w:t>
      </w:r>
      <w:proofErr w:type="spellEnd"/>
      <w:r w:rsidR="00965FAB" w:rsidRPr="006E7740">
        <w:rPr>
          <w:rFonts w:ascii="Times New Roman" w:hAnsi="Times New Roman" w:cs="Times New Roman"/>
          <w:sz w:val="28"/>
          <w:szCs w:val="28"/>
          <w:lang w:val="en-US"/>
        </w:rPr>
        <w:t>,</w:t>
      </w:r>
      <w:r w:rsidR="00965FAB">
        <w:rPr>
          <w:rFonts w:ascii="Times New Roman" w:hAnsi="Times New Roman" w:cs="Times New Roman"/>
          <w:sz w:val="28"/>
          <w:szCs w:val="28"/>
          <w:lang w:val="en-US"/>
        </w:rPr>
        <w:t xml:space="preserve"> R.</w:t>
      </w:r>
      <w:r w:rsidR="00965FAB" w:rsidRPr="006E7740">
        <w:rPr>
          <w:rFonts w:ascii="Times New Roman" w:hAnsi="Times New Roman" w:cs="Times New Roman"/>
          <w:sz w:val="28"/>
          <w:szCs w:val="28"/>
          <w:lang w:val="en-US"/>
        </w:rPr>
        <w:t xml:space="preserve"> </w:t>
      </w:r>
      <w:proofErr w:type="spellStart"/>
      <w:r w:rsidR="00965FAB" w:rsidRPr="006E7740">
        <w:rPr>
          <w:rFonts w:ascii="Times New Roman" w:hAnsi="Times New Roman" w:cs="Times New Roman"/>
          <w:sz w:val="28"/>
          <w:szCs w:val="28"/>
          <w:lang w:val="en-US"/>
        </w:rPr>
        <w:t>Lavik</w:t>
      </w:r>
      <w:proofErr w:type="spellEnd"/>
      <w:r w:rsidR="00965FAB">
        <w:rPr>
          <w:rFonts w:ascii="Times New Roman" w:hAnsi="Times New Roman" w:cs="Times New Roman"/>
          <w:sz w:val="28"/>
          <w:szCs w:val="28"/>
          <w:lang w:val="en-US"/>
        </w:rPr>
        <w:t xml:space="preserve"> </w:t>
      </w:r>
      <w:r w:rsidRPr="006E7740">
        <w:rPr>
          <w:rFonts w:ascii="Times New Roman" w:hAnsi="Times New Roman" w:cs="Times New Roman"/>
          <w:sz w:val="28"/>
          <w:szCs w:val="28"/>
          <w:lang w:val="en-US"/>
        </w:rPr>
        <w:t>// World Leisure Journal Volume 47, Issue 4, 2005</w:t>
      </w:r>
      <w:r w:rsidR="00CA0D7F" w:rsidRPr="00CA0D7F">
        <w:rPr>
          <w:rFonts w:ascii="Times New Roman" w:hAnsi="Times New Roman" w:cs="Times New Roman"/>
          <w:sz w:val="28"/>
          <w:szCs w:val="28"/>
          <w:lang w:val="en-US"/>
        </w:rPr>
        <w:t xml:space="preserve">. </w:t>
      </w:r>
      <w:r w:rsidR="003D21E9">
        <w:rPr>
          <w:rFonts w:ascii="Times New Roman" w:hAnsi="Times New Roman" w:cs="Times New Roman"/>
          <w:sz w:val="28"/>
          <w:szCs w:val="28"/>
          <w:lang w:val="en-US"/>
        </w:rPr>
        <w:t xml:space="preserve">P. 10. </w:t>
      </w:r>
    </w:p>
    <w:p w:rsidR="008A3BE5" w:rsidRPr="006E7740" w:rsidRDefault="008A3BE5" w:rsidP="007920B1">
      <w:pPr>
        <w:pStyle w:val="a3"/>
        <w:numPr>
          <w:ilvl w:val="0"/>
          <w:numId w:val="7"/>
        </w:numPr>
        <w:spacing w:line="360" w:lineRule="auto"/>
        <w:jc w:val="both"/>
        <w:rPr>
          <w:rFonts w:ascii="Times New Roman" w:hAnsi="Times New Roman" w:cs="Times New Roman"/>
          <w:sz w:val="28"/>
          <w:szCs w:val="28"/>
          <w:lang w:val="en-US"/>
        </w:rPr>
      </w:pPr>
      <w:proofErr w:type="spellStart"/>
      <w:r w:rsidRPr="006E7740">
        <w:rPr>
          <w:rFonts w:ascii="Times New Roman" w:hAnsi="Times New Roman" w:cs="Times New Roman"/>
          <w:sz w:val="28"/>
          <w:szCs w:val="28"/>
          <w:lang w:val="en-US"/>
        </w:rPr>
        <w:lastRenderedPageBreak/>
        <w:t>Buer</w:t>
      </w:r>
      <w:proofErr w:type="spellEnd"/>
      <w:r w:rsidRPr="006E7740">
        <w:rPr>
          <w:rFonts w:ascii="Times New Roman" w:hAnsi="Times New Roman" w:cs="Times New Roman"/>
          <w:sz w:val="28"/>
          <w:szCs w:val="28"/>
          <w:lang w:val="en-US"/>
        </w:rPr>
        <w:t xml:space="preserve"> </w:t>
      </w:r>
      <w:r w:rsidRPr="006E7740">
        <w:rPr>
          <w:rFonts w:ascii="Times New Roman" w:hAnsi="Times New Roman" w:cs="Times New Roman"/>
          <w:sz w:val="28"/>
          <w:szCs w:val="28"/>
        </w:rPr>
        <w:t>С</w:t>
      </w:r>
      <w:r w:rsidRPr="006E7740">
        <w:rPr>
          <w:rFonts w:ascii="Times New Roman" w:hAnsi="Times New Roman" w:cs="Times New Roman"/>
          <w:sz w:val="28"/>
          <w:szCs w:val="28"/>
          <w:lang w:val="en-US"/>
        </w:rPr>
        <w:t xml:space="preserve">., Foss Ø. Norway </w:t>
      </w:r>
      <w:proofErr w:type="spellStart"/>
      <w:r w:rsidRPr="006E7740">
        <w:rPr>
          <w:rFonts w:ascii="Times New Roman" w:hAnsi="Times New Roman" w:cs="Times New Roman"/>
          <w:sz w:val="28"/>
          <w:szCs w:val="28"/>
          <w:lang w:val="en-US"/>
        </w:rPr>
        <w:t>Advokatfirmaet</w:t>
      </w:r>
      <w:proofErr w:type="spellEnd"/>
      <w:r w:rsidRPr="006E7740">
        <w:rPr>
          <w:rFonts w:ascii="Times New Roman" w:hAnsi="Times New Roman" w:cs="Times New Roman"/>
          <w:sz w:val="28"/>
          <w:szCs w:val="28"/>
          <w:lang w:val="en-US"/>
        </w:rPr>
        <w:t xml:space="preserve"> </w:t>
      </w:r>
      <w:proofErr w:type="spellStart"/>
      <w:r w:rsidRPr="006E7740">
        <w:rPr>
          <w:rFonts w:ascii="Times New Roman" w:hAnsi="Times New Roman" w:cs="Times New Roman"/>
          <w:sz w:val="28"/>
          <w:szCs w:val="28"/>
          <w:lang w:val="en-US"/>
        </w:rPr>
        <w:t>Schjødt</w:t>
      </w:r>
      <w:proofErr w:type="spellEnd"/>
      <w:r w:rsidRPr="006E7740">
        <w:rPr>
          <w:rFonts w:ascii="Times New Roman" w:hAnsi="Times New Roman" w:cs="Times New Roman"/>
          <w:sz w:val="28"/>
          <w:szCs w:val="28"/>
          <w:lang w:val="en-US"/>
        </w:rPr>
        <w:t xml:space="preserve"> AS </w:t>
      </w:r>
      <w:r w:rsidR="00965FAB">
        <w:rPr>
          <w:rFonts w:ascii="Times New Roman" w:hAnsi="Times New Roman" w:cs="Times New Roman"/>
          <w:sz w:val="28"/>
          <w:szCs w:val="28"/>
          <w:lang w:val="en-US"/>
        </w:rPr>
        <w:t xml:space="preserve">/ C. </w:t>
      </w:r>
      <w:proofErr w:type="spellStart"/>
      <w:r w:rsidR="00965FAB" w:rsidRPr="006E7740">
        <w:rPr>
          <w:rFonts w:ascii="Times New Roman" w:hAnsi="Times New Roman" w:cs="Times New Roman"/>
          <w:sz w:val="28"/>
          <w:szCs w:val="28"/>
          <w:lang w:val="en-US"/>
        </w:rPr>
        <w:t>Buer</w:t>
      </w:r>
      <w:proofErr w:type="spellEnd"/>
      <w:r w:rsidR="00965FAB" w:rsidRPr="006E7740">
        <w:rPr>
          <w:rFonts w:ascii="Times New Roman" w:hAnsi="Times New Roman" w:cs="Times New Roman"/>
          <w:sz w:val="28"/>
          <w:szCs w:val="28"/>
          <w:lang w:val="en-US"/>
        </w:rPr>
        <w:t>, Ø</w:t>
      </w:r>
      <w:r w:rsidR="00965FAB">
        <w:rPr>
          <w:rFonts w:ascii="Times New Roman" w:hAnsi="Times New Roman" w:cs="Times New Roman"/>
          <w:sz w:val="28"/>
          <w:szCs w:val="28"/>
          <w:lang w:val="en-US"/>
        </w:rPr>
        <w:t>.</w:t>
      </w:r>
      <w:r w:rsidR="00965FAB" w:rsidRPr="006E7740">
        <w:rPr>
          <w:rFonts w:ascii="Times New Roman" w:hAnsi="Times New Roman" w:cs="Times New Roman"/>
          <w:sz w:val="28"/>
          <w:szCs w:val="28"/>
          <w:lang w:val="en-US"/>
        </w:rPr>
        <w:t xml:space="preserve"> Foss</w:t>
      </w:r>
      <w:r w:rsidR="00965FAB">
        <w:rPr>
          <w:rFonts w:ascii="Times New Roman" w:hAnsi="Times New Roman" w:cs="Times New Roman"/>
          <w:sz w:val="28"/>
          <w:szCs w:val="28"/>
          <w:lang w:val="en-US"/>
        </w:rPr>
        <w:t xml:space="preserve"> </w:t>
      </w:r>
      <w:r w:rsidRPr="006E7740">
        <w:rPr>
          <w:rFonts w:ascii="Times New Roman" w:hAnsi="Times New Roman" w:cs="Times New Roman"/>
          <w:sz w:val="28"/>
          <w:szCs w:val="28"/>
          <w:lang w:val="en-US"/>
        </w:rPr>
        <w:t>// Getting the Deal Through – e-Commerce. 2019</w:t>
      </w:r>
      <w:r w:rsidR="003D21E9">
        <w:rPr>
          <w:rFonts w:ascii="Times New Roman" w:hAnsi="Times New Roman" w:cs="Times New Roman"/>
          <w:sz w:val="28"/>
          <w:szCs w:val="28"/>
          <w:lang w:val="en-US"/>
        </w:rPr>
        <w:t xml:space="preserve">. P. </w:t>
      </w:r>
      <w:r w:rsidR="00740361">
        <w:rPr>
          <w:rFonts w:ascii="Times New Roman" w:hAnsi="Times New Roman" w:cs="Times New Roman"/>
          <w:sz w:val="28"/>
          <w:szCs w:val="28"/>
          <w:lang w:val="en-US"/>
        </w:rPr>
        <w:t>7</w:t>
      </w:r>
    </w:p>
    <w:p w:rsidR="008A3BE5" w:rsidRPr="006E7740" w:rsidRDefault="008A3BE5" w:rsidP="007920B1">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Feng Z. Application research of big data technology in cross-border e-commerce store operation </w:t>
      </w:r>
      <w:r w:rsidR="00965FAB">
        <w:rPr>
          <w:rFonts w:ascii="Times New Roman" w:hAnsi="Times New Roman" w:cs="Times New Roman"/>
          <w:sz w:val="28"/>
          <w:szCs w:val="28"/>
          <w:lang w:val="en-US"/>
        </w:rPr>
        <w:t xml:space="preserve">/ Z. Feng </w:t>
      </w:r>
      <w:r w:rsidRPr="006E7740">
        <w:rPr>
          <w:rFonts w:ascii="Times New Roman" w:hAnsi="Times New Roman" w:cs="Times New Roman"/>
          <w:sz w:val="28"/>
          <w:szCs w:val="28"/>
          <w:lang w:val="en-US"/>
        </w:rPr>
        <w:t>// Big Data Analytics for Cyber-Physical System in Smart City. 12 January 2020</w:t>
      </w:r>
      <w:r w:rsidR="00740361" w:rsidRPr="00CA0D7F">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 </w:t>
      </w:r>
      <w:r w:rsidR="00740361">
        <w:rPr>
          <w:rFonts w:ascii="Times New Roman" w:hAnsi="Times New Roman" w:cs="Times New Roman"/>
          <w:sz w:val="28"/>
          <w:szCs w:val="28"/>
          <w:lang w:val="en-US"/>
        </w:rPr>
        <w:t>pp</w:t>
      </w:r>
      <w:r w:rsidRPr="006E7740">
        <w:rPr>
          <w:rFonts w:ascii="Times New Roman" w:hAnsi="Times New Roman" w:cs="Times New Roman"/>
          <w:sz w:val="28"/>
          <w:szCs w:val="28"/>
          <w:lang w:val="en-US"/>
        </w:rPr>
        <w:t>. 959</w:t>
      </w:r>
      <w:r w:rsidR="00740361">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964. </w:t>
      </w:r>
    </w:p>
    <w:p w:rsidR="00626F51" w:rsidRPr="00965FAB" w:rsidRDefault="00626F51" w:rsidP="007920B1">
      <w:pPr>
        <w:pStyle w:val="a3"/>
        <w:numPr>
          <w:ilvl w:val="0"/>
          <w:numId w:val="7"/>
        </w:numPr>
        <w:spacing w:line="360" w:lineRule="auto"/>
        <w:jc w:val="both"/>
        <w:rPr>
          <w:rFonts w:ascii="Times New Roman" w:hAnsi="Times New Roman" w:cs="Times New Roman"/>
          <w:sz w:val="28"/>
          <w:szCs w:val="28"/>
          <w:lang w:val="en-US"/>
        </w:rPr>
      </w:pPr>
      <w:proofErr w:type="spellStart"/>
      <w:r w:rsidRPr="006E7740">
        <w:rPr>
          <w:rFonts w:ascii="Times New Roman" w:hAnsi="Times New Roman" w:cs="Times New Roman"/>
          <w:sz w:val="28"/>
          <w:szCs w:val="28"/>
          <w:lang w:val="en-US"/>
        </w:rPr>
        <w:t>Hallikainen</w:t>
      </w:r>
      <w:proofErr w:type="spellEnd"/>
      <w:r w:rsidRPr="006E7740">
        <w:rPr>
          <w:rFonts w:ascii="Times New Roman" w:hAnsi="Times New Roman" w:cs="Times New Roman"/>
          <w:sz w:val="28"/>
          <w:szCs w:val="28"/>
          <w:lang w:val="en-US"/>
        </w:rPr>
        <w:t xml:space="preserve"> H., </w:t>
      </w:r>
      <w:proofErr w:type="spellStart"/>
      <w:r w:rsidRPr="006E7740">
        <w:rPr>
          <w:rFonts w:ascii="Times New Roman" w:hAnsi="Times New Roman" w:cs="Times New Roman"/>
          <w:sz w:val="28"/>
          <w:szCs w:val="28"/>
          <w:lang w:val="en-US"/>
        </w:rPr>
        <w:t>Savimäki</w:t>
      </w:r>
      <w:proofErr w:type="spellEnd"/>
      <w:r w:rsidRPr="006E7740">
        <w:rPr>
          <w:rFonts w:ascii="Times New Roman" w:hAnsi="Times New Roman" w:cs="Times New Roman"/>
          <w:sz w:val="28"/>
          <w:szCs w:val="28"/>
          <w:lang w:val="en-US"/>
        </w:rPr>
        <w:t xml:space="preserve"> M., Laukkanen T. Fostering B2B sales with customer big data analytics / </w:t>
      </w:r>
      <w:r w:rsidR="00965FAB">
        <w:rPr>
          <w:rFonts w:ascii="Times New Roman" w:hAnsi="Times New Roman" w:cs="Times New Roman"/>
          <w:sz w:val="28"/>
          <w:szCs w:val="28"/>
          <w:lang w:val="en-US"/>
        </w:rPr>
        <w:t xml:space="preserve">H. </w:t>
      </w:r>
      <w:proofErr w:type="spellStart"/>
      <w:r w:rsidRPr="006E7740">
        <w:rPr>
          <w:rFonts w:ascii="Times New Roman" w:hAnsi="Times New Roman" w:cs="Times New Roman"/>
          <w:sz w:val="28"/>
          <w:szCs w:val="28"/>
          <w:lang w:val="en-US"/>
        </w:rPr>
        <w:t>Hallikainen</w:t>
      </w:r>
      <w:proofErr w:type="spellEnd"/>
      <w:r w:rsidRPr="006E7740">
        <w:rPr>
          <w:rFonts w:ascii="Times New Roman" w:hAnsi="Times New Roman" w:cs="Times New Roman"/>
          <w:sz w:val="28"/>
          <w:szCs w:val="28"/>
          <w:lang w:val="en-US"/>
        </w:rPr>
        <w:t xml:space="preserve">, </w:t>
      </w:r>
      <w:r w:rsidR="00965FAB">
        <w:rPr>
          <w:rFonts w:ascii="Times New Roman" w:hAnsi="Times New Roman" w:cs="Times New Roman"/>
          <w:sz w:val="28"/>
          <w:szCs w:val="28"/>
          <w:lang w:val="en-US"/>
        </w:rPr>
        <w:t xml:space="preserve">M. </w:t>
      </w:r>
      <w:proofErr w:type="spellStart"/>
      <w:r w:rsidRPr="006E7740">
        <w:rPr>
          <w:rFonts w:ascii="Times New Roman" w:hAnsi="Times New Roman" w:cs="Times New Roman"/>
          <w:sz w:val="28"/>
          <w:szCs w:val="28"/>
          <w:lang w:val="en-US"/>
        </w:rPr>
        <w:t>Savimäki</w:t>
      </w:r>
      <w:proofErr w:type="spellEnd"/>
      <w:r w:rsidRPr="006E7740">
        <w:rPr>
          <w:rFonts w:ascii="Times New Roman" w:hAnsi="Times New Roman" w:cs="Times New Roman"/>
          <w:sz w:val="28"/>
          <w:szCs w:val="28"/>
          <w:lang w:val="en-US"/>
        </w:rPr>
        <w:t xml:space="preserve">, </w:t>
      </w:r>
      <w:r w:rsidR="00965FAB">
        <w:rPr>
          <w:rFonts w:ascii="Times New Roman" w:hAnsi="Times New Roman" w:cs="Times New Roman"/>
          <w:sz w:val="28"/>
          <w:szCs w:val="28"/>
          <w:lang w:val="en-US"/>
        </w:rPr>
        <w:t xml:space="preserve">T. </w:t>
      </w:r>
      <w:r w:rsidRPr="006E7740">
        <w:rPr>
          <w:rFonts w:ascii="Times New Roman" w:hAnsi="Times New Roman" w:cs="Times New Roman"/>
          <w:sz w:val="28"/>
          <w:szCs w:val="28"/>
          <w:lang w:val="en-US"/>
        </w:rPr>
        <w:t>Laukkanen // Industrial Marketing Management. Vol</w:t>
      </w:r>
      <w:r w:rsidRPr="00965FAB">
        <w:rPr>
          <w:rFonts w:ascii="Times New Roman" w:hAnsi="Times New Roman" w:cs="Times New Roman"/>
          <w:sz w:val="28"/>
          <w:szCs w:val="28"/>
          <w:lang w:val="en-US"/>
        </w:rPr>
        <w:t>. 86 – 2019</w:t>
      </w:r>
      <w:r w:rsidR="00CA0D7F" w:rsidRPr="00965FAB">
        <w:rPr>
          <w:rFonts w:ascii="Times New Roman" w:hAnsi="Times New Roman" w:cs="Times New Roman"/>
          <w:sz w:val="28"/>
          <w:szCs w:val="28"/>
          <w:lang w:val="en-US"/>
        </w:rPr>
        <w:t xml:space="preserve">, </w:t>
      </w:r>
      <w:r w:rsidR="00CA0D7F">
        <w:rPr>
          <w:rFonts w:ascii="Times New Roman" w:hAnsi="Times New Roman" w:cs="Times New Roman"/>
          <w:sz w:val="28"/>
          <w:szCs w:val="28"/>
          <w:lang w:val="en-US"/>
        </w:rPr>
        <w:t>pp.</w:t>
      </w:r>
      <w:r w:rsidRPr="00965FAB">
        <w:rPr>
          <w:rFonts w:ascii="Times New Roman" w:hAnsi="Times New Roman" w:cs="Times New Roman"/>
          <w:sz w:val="28"/>
          <w:szCs w:val="28"/>
          <w:lang w:val="en-US"/>
        </w:rPr>
        <w:t xml:space="preserve"> 90-98 </w:t>
      </w:r>
    </w:p>
    <w:p w:rsidR="00626F51" w:rsidRPr="00CA0D7F" w:rsidRDefault="00626F51" w:rsidP="007920B1">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Hoffman J., </w:t>
      </w:r>
      <w:proofErr w:type="spellStart"/>
      <w:r w:rsidRPr="006E7740">
        <w:rPr>
          <w:rFonts w:ascii="Times New Roman" w:hAnsi="Times New Roman" w:cs="Times New Roman"/>
          <w:sz w:val="28"/>
          <w:szCs w:val="28"/>
          <w:lang w:val="en-US"/>
        </w:rPr>
        <w:t>Stankeviciute</w:t>
      </w:r>
      <w:proofErr w:type="spellEnd"/>
      <w:r w:rsidRPr="006E7740">
        <w:rPr>
          <w:rFonts w:ascii="Times New Roman" w:hAnsi="Times New Roman" w:cs="Times New Roman"/>
          <w:sz w:val="28"/>
          <w:szCs w:val="28"/>
          <w:lang w:val="en-US"/>
        </w:rPr>
        <w:t xml:space="preserve"> R., </w:t>
      </w:r>
      <w:proofErr w:type="spellStart"/>
      <w:r w:rsidRPr="006E7740">
        <w:rPr>
          <w:rFonts w:ascii="Times New Roman" w:hAnsi="Times New Roman" w:cs="Times New Roman"/>
          <w:sz w:val="28"/>
          <w:szCs w:val="28"/>
          <w:lang w:val="en-US"/>
        </w:rPr>
        <w:t>Coste</w:t>
      </w:r>
      <w:proofErr w:type="spellEnd"/>
      <w:r w:rsidRPr="006E7740">
        <w:rPr>
          <w:rFonts w:ascii="Times New Roman" w:hAnsi="Times New Roman" w:cs="Times New Roman"/>
          <w:sz w:val="28"/>
          <w:szCs w:val="28"/>
          <w:lang w:val="en-US"/>
        </w:rPr>
        <w:t>-Manière I. Can fashion blogs function as a marketing tool to influence</w:t>
      </w:r>
      <w:r w:rsidR="00CA0D7F">
        <w:rPr>
          <w:rFonts w:ascii="Times New Roman" w:hAnsi="Times New Roman" w:cs="Times New Roman"/>
          <w:sz w:val="28"/>
          <w:szCs w:val="28"/>
          <w:lang w:val="en-US"/>
        </w:rPr>
        <w:t xml:space="preserve"> c</w:t>
      </w:r>
      <w:r w:rsidRPr="00CA0D7F">
        <w:rPr>
          <w:rFonts w:ascii="Times New Roman" w:hAnsi="Times New Roman" w:cs="Times New Roman"/>
          <w:sz w:val="28"/>
          <w:szCs w:val="28"/>
          <w:lang w:val="en-US"/>
        </w:rPr>
        <w:t>onsumer behavior? Evidence from Norway</w:t>
      </w:r>
      <w:r w:rsidR="004646EA">
        <w:rPr>
          <w:rFonts w:ascii="Times New Roman" w:hAnsi="Times New Roman" w:cs="Times New Roman"/>
          <w:sz w:val="28"/>
          <w:szCs w:val="28"/>
          <w:lang w:val="en-US"/>
        </w:rPr>
        <w:t xml:space="preserve"> / J. </w:t>
      </w:r>
      <w:r w:rsidR="004646EA" w:rsidRPr="006E7740">
        <w:rPr>
          <w:rFonts w:ascii="Times New Roman" w:hAnsi="Times New Roman" w:cs="Times New Roman"/>
          <w:sz w:val="28"/>
          <w:szCs w:val="28"/>
          <w:lang w:val="en-US"/>
        </w:rPr>
        <w:t xml:space="preserve">Hoffman, </w:t>
      </w:r>
      <w:r w:rsidR="004646EA">
        <w:rPr>
          <w:rFonts w:ascii="Times New Roman" w:hAnsi="Times New Roman" w:cs="Times New Roman"/>
          <w:sz w:val="28"/>
          <w:szCs w:val="28"/>
          <w:lang w:val="en-US"/>
        </w:rPr>
        <w:t xml:space="preserve">R. </w:t>
      </w:r>
      <w:proofErr w:type="spellStart"/>
      <w:r w:rsidR="004646EA" w:rsidRPr="006E7740">
        <w:rPr>
          <w:rFonts w:ascii="Times New Roman" w:hAnsi="Times New Roman" w:cs="Times New Roman"/>
          <w:sz w:val="28"/>
          <w:szCs w:val="28"/>
          <w:lang w:val="en-US"/>
        </w:rPr>
        <w:t>Stankeviciute</w:t>
      </w:r>
      <w:proofErr w:type="spellEnd"/>
      <w:r w:rsidR="004646EA" w:rsidRPr="006E7740">
        <w:rPr>
          <w:rFonts w:ascii="Times New Roman" w:hAnsi="Times New Roman" w:cs="Times New Roman"/>
          <w:sz w:val="28"/>
          <w:szCs w:val="28"/>
          <w:lang w:val="en-US"/>
        </w:rPr>
        <w:t xml:space="preserve">, </w:t>
      </w:r>
      <w:r w:rsidR="004646EA">
        <w:rPr>
          <w:rFonts w:ascii="Times New Roman" w:hAnsi="Times New Roman" w:cs="Times New Roman"/>
          <w:sz w:val="28"/>
          <w:szCs w:val="28"/>
          <w:lang w:val="en-US"/>
        </w:rPr>
        <w:t xml:space="preserve">I. </w:t>
      </w:r>
      <w:proofErr w:type="spellStart"/>
      <w:r w:rsidR="004646EA" w:rsidRPr="006E7740">
        <w:rPr>
          <w:rFonts w:ascii="Times New Roman" w:hAnsi="Times New Roman" w:cs="Times New Roman"/>
          <w:sz w:val="28"/>
          <w:szCs w:val="28"/>
          <w:lang w:val="en-US"/>
        </w:rPr>
        <w:t>Coste</w:t>
      </w:r>
      <w:proofErr w:type="spellEnd"/>
      <w:r w:rsidR="004646EA" w:rsidRPr="006E7740">
        <w:rPr>
          <w:rFonts w:ascii="Times New Roman" w:hAnsi="Times New Roman" w:cs="Times New Roman"/>
          <w:sz w:val="28"/>
          <w:szCs w:val="28"/>
          <w:lang w:val="en-US"/>
        </w:rPr>
        <w:t>-Manière</w:t>
      </w:r>
      <w:r w:rsidRPr="00CA0D7F">
        <w:rPr>
          <w:rFonts w:ascii="Times New Roman" w:hAnsi="Times New Roman" w:cs="Times New Roman"/>
          <w:sz w:val="28"/>
          <w:szCs w:val="28"/>
          <w:lang w:val="en-US"/>
        </w:rPr>
        <w:t xml:space="preserve"> // Journal of Global Fashion Marketing Vol. 4, No. 3, 2013</w:t>
      </w:r>
      <w:r w:rsidR="00C059D3">
        <w:rPr>
          <w:rFonts w:ascii="Times New Roman" w:hAnsi="Times New Roman" w:cs="Times New Roman"/>
          <w:sz w:val="28"/>
          <w:szCs w:val="28"/>
          <w:lang w:val="en-US"/>
        </w:rPr>
        <w:t>. – P</w:t>
      </w:r>
      <w:r w:rsidRPr="00CA0D7F">
        <w:rPr>
          <w:rFonts w:ascii="Times New Roman" w:hAnsi="Times New Roman" w:cs="Times New Roman"/>
          <w:sz w:val="28"/>
          <w:szCs w:val="28"/>
          <w:lang w:val="en-US"/>
        </w:rPr>
        <w:t>.</w:t>
      </w:r>
      <w:r w:rsidR="00C059D3">
        <w:rPr>
          <w:rFonts w:ascii="Times New Roman" w:hAnsi="Times New Roman" w:cs="Times New Roman"/>
          <w:sz w:val="28"/>
          <w:szCs w:val="28"/>
          <w:lang w:val="en-US"/>
        </w:rPr>
        <w:t xml:space="preserve"> 3</w:t>
      </w:r>
      <w:r w:rsidRPr="00CA0D7F">
        <w:rPr>
          <w:rFonts w:ascii="Times New Roman" w:hAnsi="Times New Roman" w:cs="Times New Roman"/>
          <w:sz w:val="28"/>
          <w:szCs w:val="28"/>
          <w:lang w:val="en-US"/>
        </w:rPr>
        <w:t xml:space="preserve"> </w:t>
      </w:r>
    </w:p>
    <w:p w:rsidR="00C059D3" w:rsidRDefault="002C6D95" w:rsidP="007920B1">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26F51" w:rsidRPr="006E7740">
        <w:rPr>
          <w:rFonts w:ascii="Times New Roman" w:hAnsi="Times New Roman" w:cs="Times New Roman"/>
          <w:sz w:val="28"/>
          <w:szCs w:val="28"/>
          <w:lang w:val="en-US"/>
        </w:rPr>
        <w:t>Jalaja L.,</w:t>
      </w:r>
      <w:r w:rsidR="00A94AAE" w:rsidRPr="00A94AAE">
        <w:rPr>
          <w:rFonts w:ascii="Times New Roman" w:hAnsi="Times New Roman" w:cs="Times New Roman"/>
          <w:sz w:val="28"/>
          <w:szCs w:val="28"/>
          <w:lang w:val="en-US"/>
        </w:rPr>
        <w:t xml:space="preserve"> </w:t>
      </w:r>
      <w:r w:rsidR="00626F51" w:rsidRPr="006E7740">
        <w:rPr>
          <w:rFonts w:ascii="Times New Roman" w:hAnsi="Times New Roman" w:cs="Times New Roman"/>
          <w:sz w:val="28"/>
          <w:szCs w:val="28"/>
          <w:lang w:val="en-US"/>
        </w:rPr>
        <w:t xml:space="preserve">Prakash Babu </w:t>
      </w:r>
      <w:r w:rsidR="004646EA">
        <w:rPr>
          <w:rFonts w:ascii="Times New Roman" w:hAnsi="Times New Roman" w:cs="Times New Roman"/>
          <w:sz w:val="28"/>
          <w:szCs w:val="28"/>
          <w:lang w:val="en-US"/>
        </w:rPr>
        <w:t xml:space="preserve">R. </w:t>
      </w:r>
      <w:r w:rsidR="00626F51" w:rsidRPr="006E7740">
        <w:rPr>
          <w:rFonts w:ascii="Times New Roman" w:hAnsi="Times New Roman" w:cs="Times New Roman"/>
          <w:sz w:val="28"/>
          <w:szCs w:val="28"/>
          <w:lang w:val="en-US"/>
        </w:rPr>
        <w:t xml:space="preserve">E-Tailing (B2C) A Growth Story: Opportunities </w:t>
      </w:r>
      <w:r w:rsidR="00A14414" w:rsidRPr="006E7740">
        <w:rPr>
          <w:rFonts w:ascii="Times New Roman" w:hAnsi="Times New Roman" w:cs="Times New Roman"/>
          <w:sz w:val="28"/>
          <w:szCs w:val="28"/>
          <w:lang w:val="en-US"/>
        </w:rPr>
        <w:t>and</w:t>
      </w:r>
      <w:r w:rsidR="00626F51" w:rsidRPr="006E7740">
        <w:rPr>
          <w:rFonts w:ascii="Times New Roman" w:hAnsi="Times New Roman" w:cs="Times New Roman"/>
          <w:sz w:val="28"/>
          <w:szCs w:val="28"/>
          <w:lang w:val="en-US"/>
        </w:rPr>
        <w:t xml:space="preserve"> Challenges / </w:t>
      </w:r>
      <w:r w:rsidR="004646EA">
        <w:rPr>
          <w:rFonts w:ascii="Times New Roman" w:hAnsi="Times New Roman" w:cs="Times New Roman"/>
          <w:sz w:val="28"/>
          <w:szCs w:val="28"/>
          <w:lang w:val="en-US"/>
        </w:rPr>
        <w:t xml:space="preserve">L. </w:t>
      </w:r>
      <w:r w:rsidR="00626F51" w:rsidRPr="006E7740">
        <w:rPr>
          <w:rFonts w:ascii="Times New Roman" w:hAnsi="Times New Roman" w:cs="Times New Roman"/>
          <w:sz w:val="28"/>
          <w:szCs w:val="28"/>
          <w:lang w:val="en-US"/>
        </w:rPr>
        <w:t>Jalaja</w:t>
      </w:r>
      <w:r w:rsidR="00A94AAE" w:rsidRPr="006E7740">
        <w:rPr>
          <w:rFonts w:ascii="Times New Roman" w:hAnsi="Times New Roman" w:cs="Times New Roman"/>
          <w:sz w:val="28"/>
          <w:szCs w:val="28"/>
          <w:lang w:val="en-US"/>
        </w:rPr>
        <w:t>,</w:t>
      </w:r>
      <w:r w:rsidR="004646EA">
        <w:rPr>
          <w:rFonts w:ascii="Times New Roman" w:hAnsi="Times New Roman" w:cs="Times New Roman"/>
          <w:sz w:val="28"/>
          <w:szCs w:val="28"/>
          <w:lang w:val="en-US"/>
        </w:rPr>
        <w:t xml:space="preserve"> </w:t>
      </w:r>
      <w:r w:rsidR="00626F51" w:rsidRPr="006E7740">
        <w:rPr>
          <w:rFonts w:ascii="Times New Roman" w:hAnsi="Times New Roman" w:cs="Times New Roman"/>
          <w:sz w:val="28"/>
          <w:szCs w:val="28"/>
          <w:lang w:val="en-US"/>
        </w:rPr>
        <w:t>R. Prakash Babu // International journal of scientific and technology research. Vol</w:t>
      </w:r>
      <w:r w:rsidR="00626F51" w:rsidRPr="00626F51">
        <w:rPr>
          <w:rFonts w:ascii="Times New Roman" w:hAnsi="Times New Roman" w:cs="Times New Roman"/>
          <w:sz w:val="28"/>
          <w:szCs w:val="28"/>
          <w:lang w:val="en-US"/>
        </w:rPr>
        <w:t>. 5 - 2020. № 2</w:t>
      </w:r>
      <w:r w:rsidR="00C059D3">
        <w:rPr>
          <w:rFonts w:ascii="Times New Roman" w:hAnsi="Times New Roman" w:cs="Times New Roman"/>
          <w:sz w:val="28"/>
          <w:szCs w:val="28"/>
          <w:lang w:val="en-US"/>
        </w:rPr>
        <w:t xml:space="preserve">. – P. 3 </w:t>
      </w:r>
    </w:p>
    <w:p w:rsidR="00626F51" w:rsidRDefault="00626F51" w:rsidP="007920B1">
      <w:pPr>
        <w:pStyle w:val="a3"/>
        <w:numPr>
          <w:ilvl w:val="0"/>
          <w:numId w:val="7"/>
        </w:numPr>
        <w:spacing w:line="360" w:lineRule="auto"/>
        <w:jc w:val="both"/>
        <w:rPr>
          <w:rFonts w:ascii="Times New Roman" w:hAnsi="Times New Roman" w:cs="Times New Roman"/>
          <w:sz w:val="28"/>
          <w:szCs w:val="28"/>
          <w:lang w:val="en-US"/>
        </w:rPr>
      </w:pPr>
      <w:proofErr w:type="spellStart"/>
      <w:r w:rsidRPr="006E7740">
        <w:rPr>
          <w:rFonts w:ascii="Times New Roman" w:hAnsi="Times New Roman" w:cs="Times New Roman"/>
          <w:sz w:val="28"/>
          <w:szCs w:val="28"/>
          <w:lang w:val="en-US"/>
        </w:rPr>
        <w:t>Jakubanecs</w:t>
      </w:r>
      <w:proofErr w:type="spellEnd"/>
      <w:r w:rsidRPr="006E7740">
        <w:rPr>
          <w:rFonts w:ascii="Times New Roman" w:hAnsi="Times New Roman" w:cs="Times New Roman"/>
          <w:sz w:val="28"/>
          <w:szCs w:val="28"/>
          <w:lang w:val="en-US"/>
        </w:rPr>
        <w:t xml:space="preserve"> A. </w:t>
      </w:r>
      <w:proofErr w:type="spellStart"/>
      <w:r w:rsidRPr="006E7740">
        <w:rPr>
          <w:rFonts w:ascii="Times New Roman" w:hAnsi="Times New Roman" w:cs="Times New Roman"/>
          <w:sz w:val="28"/>
          <w:szCs w:val="28"/>
          <w:lang w:val="en-US"/>
        </w:rPr>
        <w:t>Supphellen</w:t>
      </w:r>
      <w:proofErr w:type="spellEnd"/>
      <w:r w:rsidRPr="006E7740">
        <w:rPr>
          <w:rFonts w:ascii="Times New Roman" w:hAnsi="Times New Roman" w:cs="Times New Roman"/>
          <w:sz w:val="28"/>
          <w:szCs w:val="28"/>
          <w:lang w:val="en-US"/>
        </w:rPr>
        <w:t xml:space="preserve"> M. On the importance of non-dominant cultural dimensions: Effects of vertical individualism on consumer </w:t>
      </w:r>
      <w:r w:rsidR="009D60FC" w:rsidRPr="006E7740">
        <w:rPr>
          <w:rFonts w:ascii="Times New Roman" w:hAnsi="Times New Roman" w:cs="Times New Roman"/>
          <w:sz w:val="28"/>
          <w:szCs w:val="28"/>
          <w:lang w:val="en-US"/>
        </w:rPr>
        <w:t>behavior</w:t>
      </w:r>
      <w:r w:rsidRPr="006E7740">
        <w:rPr>
          <w:rFonts w:ascii="Times New Roman" w:hAnsi="Times New Roman" w:cs="Times New Roman"/>
          <w:sz w:val="28"/>
          <w:szCs w:val="28"/>
          <w:lang w:val="en-US"/>
        </w:rPr>
        <w:t xml:space="preserve"> in Norway</w:t>
      </w:r>
      <w:r w:rsidR="004646EA">
        <w:rPr>
          <w:rFonts w:ascii="Times New Roman" w:hAnsi="Times New Roman" w:cs="Times New Roman"/>
          <w:sz w:val="28"/>
          <w:szCs w:val="28"/>
          <w:lang w:val="en-US"/>
        </w:rPr>
        <w:t xml:space="preserve"> / </w:t>
      </w:r>
      <w:r w:rsidR="004646EA">
        <w:rPr>
          <w:rFonts w:ascii="Times New Roman" w:hAnsi="Times New Roman" w:cs="Times New Roman"/>
          <w:sz w:val="28"/>
          <w:szCs w:val="28"/>
        </w:rPr>
        <w:t>А</w:t>
      </w:r>
      <w:r w:rsidR="004646EA" w:rsidRPr="004646EA">
        <w:rPr>
          <w:rFonts w:ascii="Times New Roman" w:hAnsi="Times New Roman" w:cs="Times New Roman"/>
          <w:sz w:val="28"/>
          <w:szCs w:val="28"/>
          <w:lang w:val="en-US"/>
        </w:rPr>
        <w:t xml:space="preserve">. </w:t>
      </w:r>
      <w:proofErr w:type="spellStart"/>
      <w:r w:rsidR="004646EA" w:rsidRPr="006E7740">
        <w:rPr>
          <w:rFonts w:ascii="Times New Roman" w:hAnsi="Times New Roman" w:cs="Times New Roman"/>
          <w:sz w:val="28"/>
          <w:szCs w:val="28"/>
          <w:lang w:val="en-US"/>
        </w:rPr>
        <w:t>Jakubanecs</w:t>
      </w:r>
      <w:proofErr w:type="spellEnd"/>
      <w:r w:rsidR="004646EA" w:rsidRPr="004646EA">
        <w:rPr>
          <w:rFonts w:ascii="Times New Roman" w:hAnsi="Times New Roman" w:cs="Times New Roman"/>
          <w:sz w:val="28"/>
          <w:szCs w:val="28"/>
          <w:lang w:val="en-US"/>
        </w:rPr>
        <w:t>,</w:t>
      </w:r>
      <w:r w:rsidR="004646EA" w:rsidRPr="006E7740">
        <w:rPr>
          <w:rFonts w:ascii="Times New Roman" w:hAnsi="Times New Roman" w:cs="Times New Roman"/>
          <w:sz w:val="28"/>
          <w:szCs w:val="28"/>
          <w:lang w:val="en-US"/>
        </w:rPr>
        <w:t xml:space="preserve"> </w:t>
      </w:r>
      <w:r w:rsidR="004646EA">
        <w:rPr>
          <w:rFonts w:ascii="Times New Roman" w:hAnsi="Times New Roman" w:cs="Times New Roman"/>
          <w:sz w:val="28"/>
          <w:szCs w:val="28"/>
        </w:rPr>
        <w:t>М</w:t>
      </w:r>
      <w:r w:rsidR="004646EA" w:rsidRPr="004646EA">
        <w:rPr>
          <w:rFonts w:ascii="Times New Roman" w:hAnsi="Times New Roman" w:cs="Times New Roman"/>
          <w:sz w:val="28"/>
          <w:szCs w:val="28"/>
          <w:lang w:val="en-US"/>
        </w:rPr>
        <w:t xml:space="preserve">. </w:t>
      </w:r>
      <w:proofErr w:type="spellStart"/>
      <w:r w:rsidR="004646EA" w:rsidRPr="006E7740">
        <w:rPr>
          <w:rFonts w:ascii="Times New Roman" w:hAnsi="Times New Roman" w:cs="Times New Roman"/>
          <w:sz w:val="28"/>
          <w:szCs w:val="28"/>
          <w:lang w:val="en-US"/>
        </w:rPr>
        <w:t>Supphellen</w:t>
      </w:r>
      <w:proofErr w:type="spellEnd"/>
      <w:r w:rsidR="004646EA">
        <w:rPr>
          <w:rFonts w:ascii="Times New Roman" w:hAnsi="Times New Roman" w:cs="Times New Roman"/>
          <w:sz w:val="28"/>
          <w:szCs w:val="28"/>
          <w:lang w:val="en-US"/>
        </w:rPr>
        <w:t xml:space="preserve"> // Research Gate.</w:t>
      </w:r>
      <w:r w:rsidRPr="006E7740">
        <w:rPr>
          <w:rFonts w:ascii="Times New Roman" w:hAnsi="Times New Roman" w:cs="Times New Roman"/>
          <w:sz w:val="28"/>
          <w:szCs w:val="28"/>
          <w:lang w:val="en-US"/>
        </w:rPr>
        <w:t xml:space="preserve"> Jan 2007 – </w:t>
      </w:r>
      <w:r w:rsidR="00C059D3">
        <w:rPr>
          <w:rFonts w:ascii="Times New Roman" w:hAnsi="Times New Roman" w:cs="Times New Roman"/>
          <w:sz w:val="28"/>
          <w:szCs w:val="28"/>
          <w:lang w:val="en-US"/>
        </w:rPr>
        <w:t xml:space="preserve">P. – 2. </w:t>
      </w:r>
    </w:p>
    <w:p w:rsidR="00626F51" w:rsidRPr="00C059D3" w:rsidRDefault="002C6D95" w:rsidP="007920B1">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4646EA">
        <w:rPr>
          <w:rFonts w:ascii="Times New Roman" w:hAnsi="Times New Roman" w:cs="Times New Roman"/>
          <w:sz w:val="28"/>
          <w:szCs w:val="28"/>
          <w:lang w:val="en-US"/>
        </w:rPr>
        <w:t>Lagrosen</w:t>
      </w:r>
      <w:proofErr w:type="spellEnd"/>
      <w:r w:rsidR="004646EA">
        <w:rPr>
          <w:rFonts w:ascii="Times New Roman" w:hAnsi="Times New Roman" w:cs="Times New Roman"/>
          <w:sz w:val="28"/>
          <w:szCs w:val="28"/>
          <w:lang w:val="en-US"/>
        </w:rPr>
        <w:t xml:space="preserve"> S</w:t>
      </w:r>
      <w:r w:rsidR="00965FAB">
        <w:rPr>
          <w:rFonts w:ascii="Times New Roman" w:hAnsi="Times New Roman" w:cs="Times New Roman"/>
          <w:sz w:val="28"/>
          <w:szCs w:val="28"/>
          <w:lang w:val="en-US"/>
        </w:rPr>
        <w:t>.</w:t>
      </w:r>
      <w:r w:rsidR="00626F51" w:rsidRPr="00626F51">
        <w:rPr>
          <w:rFonts w:ascii="Times New Roman" w:hAnsi="Times New Roman" w:cs="Times New Roman"/>
          <w:sz w:val="28"/>
          <w:szCs w:val="28"/>
          <w:lang w:val="en-US"/>
        </w:rPr>
        <w:t xml:space="preserve"> Customer involvement in new product development: A relationship marketing perspective</w:t>
      </w:r>
      <w:r w:rsidR="004646EA">
        <w:rPr>
          <w:rFonts w:ascii="Times New Roman" w:hAnsi="Times New Roman" w:cs="Times New Roman"/>
          <w:sz w:val="28"/>
          <w:szCs w:val="28"/>
          <w:lang w:val="en-US"/>
        </w:rPr>
        <w:t xml:space="preserve"> / S. </w:t>
      </w:r>
      <w:proofErr w:type="spellStart"/>
      <w:r w:rsidR="004646EA">
        <w:rPr>
          <w:rFonts w:ascii="Times New Roman" w:hAnsi="Times New Roman" w:cs="Times New Roman"/>
          <w:sz w:val="28"/>
          <w:szCs w:val="28"/>
          <w:lang w:val="en-US"/>
        </w:rPr>
        <w:t>Lagrosen</w:t>
      </w:r>
      <w:proofErr w:type="spellEnd"/>
      <w:r w:rsidR="004646EA">
        <w:rPr>
          <w:rFonts w:ascii="Times New Roman" w:hAnsi="Times New Roman" w:cs="Times New Roman"/>
          <w:sz w:val="28"/>
          <w:szCs w:val="28"/>
          <w:lang w:val="en-US"/>
        </w:rPr>
        <w:t xml:space="preserve"> </w:t>
      </w:r>
      <w:r w:rsidR="00626F51" w:rsidRPr="00626F51">
        <w:rPr>
          <w:rFonts w:ascii="Times New Roman" w:hAnsi="Times New Roman" w:cs="Times New Roman"/>
          <w:sz w:val="28"/>
          <w:szCs w:val="28"/>
          <w:lang w:val="en-US"/>
        </w:rPr>
        <w:t xml:space="preserve">// European Journal of Innovation Management </w:t>
      </w:r>
      <w:r w:rsidR="00C059D3" w:rsidRPr="00C059D3">
        <w:rPr>
          <w:rFonts w:ascii="Times New Roman" w:hAnsi="Times New Roman" w:cs="Times New Roman"/>
          <w:sz w:val="28"/>
          <w:szCs w:val="28"/>
          <w:lang w:val="en-US"/>
        </w:rPr>
        <w:t xml:space="preserve">2005. </w:t>
      </w:r>
      <w:r w:rsidR="00626F51" w:rsidRPr="00626F51">
        <w:rPr>
          <w:rFonts w:ascii="Times New Roman" w:hAnsi="Times New Roman" w:cs="Times New Roman"/>
          <w:sz w:val="28"/>
          <w:szCs w:val="28"/>
          <w:lang w:val="en-US"/>
        </w:rPr>
        <w:t>№8.</w:t>
      </w:r>
      <w:r w:rsidR="00C059D3" w:rsidRPr="00C059D3">
        <w:rPr>
          <w:rFonts w:ascii="Times New Roman" w:hAnsi="Times New Roman" w:cs="Times New Roman"/>
          <w:sz w:val="28"/>
          <w:szCs w:val="28"/>
          <w:lang w:val="en-US"/>
        </w:rPr>
        <w:t xml:space="preserve"> </w:t>
      </w:r>
      <w:r w:rsidR="00C059D3">
        <w:rPr>
          <w:rFonts w:ascii="Times New Roman" w:hAnsi="Times New Roman" w:cs="Times New Roman"/>
          <w:sz w:val="28"/>
          <w:szCs w:val="28"/>
          <w:lang w:val="en-US"/>
        </w:rPr>
        <w:t>P. – 12.</w:t>
      </w:r>
      <w:r w:rsidR="00626F51" w:rsidRPr="00C059D3">
        <w:rPr>
          <w:rFonts w:ascii="Times New Roman" w:hAnsi="Times New Roman" w:cs="Times New Roman"/>
          <w:sz w:val="28"/>
          <w:szCs w:val="28"/>
          <w:lang w:val="en-US"/>
        </w:rPr>
        <w:t xml:space="preserve"> </w:t>
      </w:r>
    </w:p>
    <w:p w:rsidR="00A94AAE" w:rsidRDefault="002C6D95" w:rsidP="007920B1">
      <w:pPr>
        <w:pStyle w:val="a3"/>
        <w:numPr>
          <w:ilvl w:val="0"/>
          <w:numId w:val="7"/>
        </w:numPr>
        <w:spacing w:line="360" w:lineRule="auto"/>
        <w:jc w:val="both"/>
        <w:rPr>
          <w:rFonts w:ascii="Times New Roman" w:hAnsi="Times New Roman" w:cs="Times New Roman"/>
          <w:sz w:val="28"/>
          <w:szCs w:val="28"/>
        </w:rPr>
      </w:pPr>
      <w:r w:rsidRPr="00E7059F">
        <w:rPr>
          <w:rFonts w:ascii="Times New Roman" w:hAnsi="Times New Roman" w:cs="Times New Roman"/>
          <w:sz w:val="28"/>
          <w:szCs w:val="28"/>
        </w:rPr>
        <w:t xml:space="preserve"> </w:t>
      </w:r>
      <w:proofErr w:type="spellStart"/>
      <w:r w:rsidR="00A94AAE" w:rsidRPr="006E7740">
        <w:rPr>
          <w:rFonts w:ascii="Times New Roman" w:hAnsi="Times New Roman" w:cs="Times New Roman"/>
          <w:sz w:val="28"/>
          <w:szCs w:val="28"/>
        </w:rPr>
        <w:t>Кубкина</w:t>
      </w:r>
      <w:proofErr w:type="spellEnd"/>
      <w:r w:rsidR="00A94AAE" w:rsidRPr="006E7740">
        <w:rPr>
          <w:rFonts w:ascii="Times New Roman" w:hAnsi="Times New Roman" w:cs="Times New Roman"/>
          <w:sz w:val="28"/>
          <w:szCs w:val="28"/>
        </w:rPr>
        <w:t xml:space="preserve"> Ю.С. Электронная коммерция: роль, понятие, направления развития / </w:t>
      </w:r>
      <w:r w:rsidR="00A94AAE" w:rsidRPr="006E7740">
        <w:rPr>
          <w:rFonts w:ascii="Times New Roman" w:hAnsi="Times New Roman" w:cs="Times New Roman"/>
          <w:sz w:val="28"/>
          <w:szCs w:val="28"/>
          <w:lang w:val="en-US"/>
        </w:rPr>
        <w:t>Terra</w:t>
      </w:r>
      <w:r w:rsidR="00A94AAE" w:rsidRPr="006E7740">
        <w:rPr>
          <w:rFonts w:ascii="Times New Roman" w:hAnsi="Times New Roman" w:cs="Times New Roman"/>
          <w:sz w:val="28"/>
          <w:szCs w:val="28"/>
        </w:rPr>
        <w:t xml:space="preserve"> </w:t>
      </w:r>
      <w:r w:rsidR="00A94AAE" w:rsidRPr="006E7740">
        <w:rPr>
          <w:rFonts w:ascii="Times New Roman" w:hAnsi="Times New Roman" w:cs="Times New Roman"/>
          <w:sz w:val="28"/>
          <w:szCs w:val="28"/>
          <w:lang w:val="en-US"/>
        </w:rPr>
        <w:t>Economicus</w:t>
      </w:r>
      <w:r w:rsidR="00A94AAE" w:rsidRPr="006E7740">
        <w:rPr>
          <w:rFonts w:ascii="Times New Roman" w:hAnsi="Times New Roman" w:cs="Times New Roman"/>
          <w:sz w:val="28"/>
          <w:szCs w:val="28"/>
        </w:rPr>
        <w:t xml:space="preserve"> №2, 2012. – </w:t>
      </w:r>
      <w:r w:rsidR="00A94AAE" w:rsidRPr="006E7740">
        <w:rPr>
          <w:rFonts w:ascii="Times New Roman" w:hAnsi="Times New Roman" w:cs="Times New Roman"/>
          <w:sz w:val="28"/>
          <w:szCs w:val="28"/>
          <w:lang w:val="en-US"/>
        </w:rPr>
        <w:t>C</w:t>
      </w:r>
      <w:r w:rsidR="00A94AAE" w:rsidRPr="006E7740">
        <w:rPr>
          <w:rFonts w:ascii="Times New Roman" w:hAnsi="Times New Roman" w:cs="Times New Roman"/>
          <w:sz w:val="28"/>
          <w:szCs w:val="28"/>
        </w:rPr>
        <w:t xml:space="preserve">. </w:t>
      </w:r>
      <w:r w:rsidR="00C059D3">
        <w:rPr>
          <w:rFonts w:ascii="Times New Roman" w:hAnsi="Times New Roman" w:cs="Times New Roman"/>
          <w:sz w:val="28"/>
          <w:szCs w:val="28"/>
        </w:rPr>
        <w:t>3.</w:t>
      </w:r>
    </w:p>
    <w:p w:rsidR="00A94AAE" w:rsidRPr="00A94AAE" w:rsidRDefault="002C6D95" w:rsidP="007920B1">
      <w:pPr>
        <w:pStyle w:val="a6"/>
        <w:numPr>
          <w:ilvl w:val="0"/>
          <w:numId w:val="7"/>
        </w:numPr>
        <w:spacing w:line="360" w:lineRule="auto"/>
        <w:jc w:val="both"/>
        <w:rPr>
          <w:rFonts w:ascii="Times New Roman" w:hAnsi="Times New Roman" w:cs="Times New Roman"/>
          <w:sz w:val="28"/>
          <w:szCs w:val="28"/>
        </w:rPr>
      </w:pPr>
      <w:r w:rsidRPr="002C6D95">
        <w:rPr>
          <w:rFonts w:ascii="Times New Roman" w:hAnsi="Times New Roman" w:cs="Times New Roman"/>
          <w:sz w:val="28"/>
          <w:szCs w:val="28"/>
        </w:rPr>
        <w:t xml:space="preserve"> </w:t>
      </w:r>
      <w:proofErr w:type="spellStart"/>
      <w:r w:rsidR="00A94AAE" w:rsidRPr="00A94AAE">
        <w:rPr>
          <w:rFonts w:ascii="Times New Roman" w:hAnsi="Times New Roman" w:cs="Times New Roman"/>
          <w:sz w:val="28"/>
          <w:szCs w:val="28"/>
        </w:rPr>
        <w:t>Павлюшина</w:t>
      </w:r>
      <w:proofErr w:type="spellEnd"/>
      <w:r w:rsidR="00A94AAE" w:rsidRPr="00A94AAE">
        <w:rPr>
          <w:rFonts w:ascii="Times New Roman" w:hAnsi="Times New Roman" w:cs="Times New Roman"/>
          <w:sz w:val="28"/>
          <w:szCs w:val="28"/>
        </w:rPr>
        <w:t xml:space="preserve"> В., Музыченко Е. Норвегия: ресурсная модель экономического роста развитой страны // Бюллетень о текущих тенденция мировой экономики. Аналитический центр при Правительстве РФ. №5 Декабрь 2019. – </w:t>
      </w:r>
      <w:r w:rsidR="00C059D3">
        <w:rPr>
          <w:rFonts w:ascii="Times New Roman" w:hAnsi="Times New Roman" w:cs="Times New Roman"/>
          <w:sz w:val="28"/>
          <w:szCs w:val="28"/>
        </w:rPr>
        <w:t>С</w:t>
      </w:r>
      <w:r w:rsidR="00A94AAE" w:rsidRPr="00A94AAE">
        <w:rPr>
          <w:rFonts w:ascii="Times New Roman" w:hAnsi="Times New Roman" w:cs="Times New Roman"/>
          <w:sz w:val="28"/>
          <w:szCs w:val="28"/>
        </w:rPr>
        <w:t>.</w:t>
      </w:r>
      <w:r w:rsidR="00C059D3">
        <w:rPr>
          <w:rFonts w:ascii="Times New Roman" w:hAnsi="Times New Roman" w:cs="Times New Roman"/>
          <w:sz w:val="28"/>
          <w:szCs w:val="28"/>
        </w:rPr>
        <w:t xml:space="preserve"> </w:t>
      </w:r>
      <w:r w:rsidR="00A94AAE" w:rsidRPr="00A94AAE">
        <w:rPr>
          <w:rFonts w:ascii="Times New Roman" w:hAnsi="Times New Roman" w:cs="Times New Roman"/>
          <w:sz w:val="28"/>
          <w:szCs w:val="28"/>
        </w:rPr>
        <w:t>5</w:t>
      </w:r>
      <w:r w:rsidR="00C059D3">
        <w:rPr>
          <w:rFonts w:ascii="Times New Roman" w:hAnsi="Times New Roman" w:cs="Times New Roman"/>
          <w:sz w:val="28"/>
          <w:szCs w:val="28"/>
        </w:rPr>
        <w:t>.</w:t>
      </w:r>
    </w:p>
    <w:p w:rsidR="00A94AAE" w:rsidRDefault="002C6D95" w:rsidP="007920B1">
      <w:pPr>
        <w:pStyle w:val="a3"/>
        <w:numPr>
          <w:ilvl w:val="0"/>
          <w:numId w:val="7"/>
        </w:numPr>
        <w:spacing w:line="360" w:lineRule="auto"/>
        <w:jc w:val="both"/>
        <w:rPr>
          <w:rFonts w:ascii="Times New Roman" w:hAnsi="Times New Roman" w:cs="Times New Roman"/>
          <w:sz w:val="28"/>
          <w:szCs w:val="28"/>
        </w:rPr>
      </w:pPr>
      <w:r w:rsidRPr="002C6D95">
        <w:rPr>
          <w:rFonts w:ascii="Times New Roman" w:hAnsi="Times New Roman" w:cs="Times New Roman"/>
          <w:sz w:val="28"/>
          <w:szCs w:val="28"/>
        </w:rPr>
        <w:t xml:space="preserve"> </w:t>
      </w:r>
      <w:r w:rsidR="00A94AAE" w:rsidRPr="006E7740">
        <w:rPr>
          <w:rFonts w:ascii="Times New Roman" w:hAnsi="Times New Roman" w:cs="Times New Roman"/>
          <w:sz w:val="28"/>
          <w:szCs w:val="28"/>
        </w:rPr>
        <w:t xml:space="preserve">Сидорова О. Виды и организационные модели электронной коммерции </w:t>
      </w:r>
      <w:r w:rsidR="00A14414">
        <w:rPr>
          <w:rFonts w:ascii="Times New Roman" w:hAnsi="Times New Roman" w:cs="Times New Roman"/>
          <w:sz w:val="28"/>
          <w:szCs w:val="28"/>
        </w:rPr>
        <w:t>/</w:t>
      </w:r>
      <w:r w:rsidR="00A94AAE" w:rsidRPr="006E7740">
        <w:rPr>
          <w:rFonts w:ascii="Times New Roman" w:hAnsi="Times New Roman" w:cs="Times New Roman"/>
          <w:sz w:val="28"/>
          <w:szCs w:val="28"/>
        </w:rPr>
        <w:t>/ Креативная экономика</w:t>
      </w:r>
      <w:r w:rsidR="00C059D3">
        <w:rPr>
          <w:rFonts w:ascii="Times New Roman" w:hAnsi="Times New Roman" w:cs="Times New Roman"/>
          <w:sz w:val="28"/>
          <w:szCs w:val="28"/>
        </w:rPr>
        <w:t xml:space="preserve"> 2012. №1. – С. 5.</w:t>
      </w:r>
    </w:p>
    <w:p w:rsidR="00626F51" w:rsidRPr="00626F51" w:rsidRDefault="002C6D95" w:rsidP="007920B1">
      <w:pPr>
        <w:pStyle w:val="a3"/>
        <w:numPr>
          <w:ilvl w:val="0"/>
          <w:numId w:val="7"/>
        </w:numPr>
        <w:spacing w:line="360" w:lineRule="auto"/>
        <w:jc w:val="both"/>
        <w:rPr>
          <w:rFonts w:ascii="Times New Roman" w:hAnsi="Times New Roman" w:cs="Times New Roman"/>
          <w:sz w:val="28"/>
          <w:szCs w:val="28"/>
        </w:rPr>
      </w:pPr>
      <w:r w:rsidRPr="002C6D95">
        <w:rPr>
          <w:rFonts w:ascii="Times New Roman" w:hAnsi="Times New Roman" w:cs="Times New Roman"/>
          <w:sz w:val="28"/>
          <w:szCs w:val="28"/>
        </w:rPr>
        <w:lastRenderedPageBreak/>
        <w:t xml:space="preserve"> </w:t>
      </w:r>
      <w:r w:rsidR="00626F51" w:rsidRPr="006E7740">
        <w:rPr>
          <w:rFonts w:ascii="Times New Roman" w:hAnsi="Times New Roman" w:cs="Times New Roman"/>
          <w:sz w:val="28"/>
          <w:szCs w:val="28"/>
        </w:rPr>
        <w:t>Соколова Г. К. Основные организационно-экономические модели электронного предпринимательства // Научно-технические ведомости Санкт-Петербургского государственного политехнического университета. Экономические науки. 2010. №3 (99).</w:t>
      </w:r>
    </w:p>
    <w:p w:rsidR="008A3BE5" w:rsidRDefault="002C6D95" w:rsidP="007920B1">
      <w:pPr>
        <w:pStyle w:val="a3"/>
        <w:numPr>
          <w:ilvl w:val="0"/>
          <w:numId w:val="7"/>
        </w:numPr>
        <w:spacing w:line="360" w:lineRule="auto"/>
        <w:jc w:val="both"/>
        <w:rPr>
          <w:rFonts w:ascii="Times New Roman" w:hAnsi="Times New Roman" w:cs="Times New Roman"/>
          <w:sz w:val="28"/>
          <w:szCs w:val="28"/>
        </w:rPr>
      </w:pPr>
      <w:r w:rsidRPr="002C6D95">
        <w:rPr>
          <w:rFonts w:ascii="Times New Roman" w:hAnsi="Times New Roman" w:cs="Times New Roman"/>
          <w:sz w:val="28"/>
          <w:szCs w:val="28"/>
        </w:rPr>
        <w:t xml:space="preserve"> </w:t>
      </w:r>
      <w:proofErr w:type="spellStart"/>
      <w:r w:rsidR="00A94AAE" w:rsidRPr="006E7740">
        <w:rPr>
          <w:rFonts w:ascii="Times New Roman" w:hAnsi="Times New Roman" w:cs="Times New Roman"/>
          <w:sz w:val="28"/>
          <w:szCs w:val="28"/>
        </w:rPr>
        <w:t>Ядовая</w:t>
      </w:r>
      <w:proofErr w:type="spellEnd"/>
      <w:r w:rsidR="00A94AAE" w:rsidRPr="006E7740">
        <w:rPr>
          <w:rFonts w:ascii="Times New Roman" w:hAnsi="Times New Roman" w:cs="Times New Roman"/>
          <w:sz w:val="28"/>
          <w:szCs w:val="28"/>
        </w:rPr>
        <w:t xml:space="preserve"> Н. Е. Современное состояние мирового рынка электронной коммерции и перспективы его развития. Вестник Московского государственного областного университета, 2019. №2</w:t>
      </w:r>
      <w:r w:rsidR="00B5185C">
        <w:rPr>
          <w:rFonts w:ascii="Times New Roman" w:hAnsi="Times New Roman" w:cs="Times New Roman"/>
          <w:sz w:val="28"/>
          <w:szCs w:val="28"/>
        </w:rPr>
        <w:t>. – С. 10</w:t>
      </w:r>
    </w:p>
    <w:p w:rsidR="002C6D95" w:rsidRDefault="002C6D95" w:rsidP="002C6D95">
      <w:pPr>
        <w:pStyle w:val="a3"/>
        <w:spacing w:line="360" w:lineRule="auto"/>
        <w:jc w:val="both"/>
        <w:rPr>
          <w:rFonts w:ascii="Times New Roman" w:hAnsi="Times New Roman" w:cs="Times New Roman"/>
          <w:sz w:val="28"/>
          <w:szCs w:val="28"/>
        </w:rPr>
      </w:pPr>
    </w:p>
    <w:p w:rsidR="002C6D95" w:rsidRPr="002C6D95" w:rsidRDefault="002C6D95" w:rsidP="002C6D95">
      <w:pPr>
        <w:pStyle w:val="a3"/>
        <w:spacing w:line="360" w:lineRule="auto"/>
        <w:jc w:val="both"/>
        <w:rPr>
          <w:rFonts w:ascii="Times New Roman" w:hAnsi="Times New Roman" w:cs="Times New Roman"/>
          <w:b/>
          <w:bCs/>
          <w:sz w:val="28"/>
          <w:szCs w:val="28"/>
        </w:rPr>
      </w:pPr>
      <w:r w:rsidRPr="002C6D95">
        <w:rPr>
          <w:rFonts w:ascii="Times New Roman" w:hAnsi="Times New Roman" w:cs="Times New Roman"/>
          <w:b/>
          <w:bCs/>
          <w:sz w:val="28"/>
          <w:szCs w:val="28"/>
        </w:rPr>
        <w:t>Доклады и материалы аналитических центров:</w:t>
      </w:r>
    </w:p>
    <w:p w:rsidR="002C6D95" w:rsidRPr="002C6D95" w:rsidRDefault="002C6D95" w:rsidP="007920B1">
      <w:pPr>
        <w:pStyle w:val="a6"/>
        <w:numPr>
          <w:ilvl w:val="0"/>
          <w:numId w:val="7"/>
        </w:numPr>
        <w:spacing w:line="360" w:lineRule="auto"/>
        <w:jc w:val="both"/>
        <w:rPr>
          <w:rFonts w:ascii="Times New Roman" w:hAnsi="Times New Roman" w:cs="Times New Roman"/>
          <w:sz w:val="28"/>
          <w:szCs w:val="28"/>
          <w:lang w:val="en-US"/>
        </w:rPr>
      </w:pPr>
      <w:r w:rsidRPr="00B42FDD">
        <w:rPr>
          <w:rFonts w:ascii="Times New Roman" w:hAnsi="Times New Roman" w:cs="Times New Roman"/>
          <w:sz w:val="28"/>
          <w:szCs w:val="28"/>
        </w:rPr>
        <w:t xml:space="preserve"> </w:t>
      </w:r>
      <w:r w:rsidRPr="002C6D95">
        <w:rPr>
          <w:rFonts w:ascii="Times New Roman" w:hAnsi="Times New Roman" w:cs="Times New Roman"/>
          <w:sz w:val="28"/>
          <w:szCs w:val="28"/>
          <w:lang w:val="en-US"/>
        </w:rPr>
        <w:t xml:space="preserve">Devolved of Norway AS 2016 – 2018 // Largest Companies. URL: </w:t>
      </w:r>
      <w:hyperlink r:id="rId13" w:history="1">
        <w:r w:rsidRPr="002C6D95">
          <w:rPr>
            <w:rStyle w:val="a7"/>
            <w:rFonts w:ascii="Times New Roman" w:hAnsi="Times New Roman" w:cs="Times New Roman"/>
            <w:sz w:val="28"/>
            <w:szCs w:val="28"/>
            <w:lang w:val="en-US"/>
          </w:rPr>
          <w:t>http://www.largestcompanies.com/company/Devold-of-Norway-AS-80336/closing-figures-and-key-ratios?currency=EUR</w:t>
        </w:r>
      </w:hyperlink>
      <w:r w:rsidRPr="002C6D95">
        <w:rPr>
          <w:rFonts w:ascii="Times New Roman" w:hAnsi="Times New Roman" w:cs="Times New Roman"/>
          <w:sz w:val="28"/>
          <w:szCs w:val="28"/>
          <w:lang w:val="en-US"/>
        </w:rPr>
        <w:t xml:space="preserve"> (a</w:t>
      </w:r>
      <w:r w:rsidR="00094355">
        <w:rPr>
          <w:rFonts w:ascii="Times New Roman" w:hAnsi="Times New Roman" w:cs="Times New Roman"/>
          <w:sz w:val="28"/>
          <w:szCs w:val="28"/>
          <w:lang w:val="en-US"/>
        </w:rPr>
        <w:t>cc</w:t>
      </w:r>
      <w:r w:rsidRPr="002C6D95">
        <w:rPr>
          <w:rFonts w:ascii="Times New Roman" w:hAnsi="Times New Roman" w:cs="Times New Roman"/>
          <w:sz w:val="28"/>
          <w:szCs w:val="28"/>
          <w:lang w:val="en-US"/>
        </w:rPr>
        <w:t xml:space="preserve">essed: 26.05.2020) </w:t>
      </w:r>
    </w:p>
    <w:p w:rsidR="002C6D95" w:rsidRDefault="002C6D95" w:rsidP="007920B1">
      <w:pPr>
        <w:pStyle w:val="a3"/>
        <w:numPr>
          <w:ilvl w:val="0"/>
          <w:numId w:val="7"/>
        </w:numPr>
        <w:spacing w:line="360" w:lineRule="auto"/>
        <w:jc w:val="both"/>
        <w:rPr>
          <w:rFonts w:ascii="Times New Roman" w:hAnsi="Times New Roman" w:cs="Times New Roman"/>
          <w:sz w:val="28"/>
          <w:szCs w:val="28"/>
          <w:lang w:val="en-US"/>
        </w:rPr>
      </w:pPr>
      <w:r w:rsidRPr="002C6D95">
        <w:rPr>
          <w:rFonts w:ascii="Times New Roman" w:hAnsi="Times New Roman" w:cs="Times New Roman"/>
          <w:sz w:val="28"/>
          <w:szCs w:val="28"/>
          <w:lang w:val="en-US"/>
        </w:rPr>
        <w:t xml:space="preserve"> </w:t>
      </w:r>
      <w:r w:rsidRPr="006E7740">
        <w:rPr>
          <w:rFonts w:ascii="Times New Roman" w:hAnsi="Times New Roman" w:cs="Times New Roman"/>
          <w:sz w:val="28"/>
          <w:szCs w:val="28"/>
          <w:lang w:val="en-US"/>
        </w:rPr>
        <w:t>The EU Democracy Index 2019 /</w:t>
      </w:r>
      <w:r w:rsidRPr="00A14414">
        <w:rPr>
          <w:rFonts w:ascii="Times New Roman" w:hAnsi="Times New Roman" w:cs="Times New Roman"/>
          <w:sz w:val="28"/>
          <w:szCs w:val="28"/>
          <w:lang w:val="en-US"/>
        </w:rPr>
        <w:t>/</w:t>
      </w:r>
      <w:r w:rsidRPr="006E7740">
        <w:rPr>
          <w:rFonts w:ascii="Times New Roman" w:hAnsi="Times New Roman" w:cs="Times New Roman"/>
          <w:sz w:val="28"/>
          <w:szCs w:val="28"/>
          <w:lang w:val="en-US"/>
        </w:rPr>
        <w:t xml:space="preserve"> Economist Intelligence, 2019 </w:t>
      </w:r>
      <w:r>
        <w:rPr>
          <w:rFonts w:ascii="Times New Roman" w:hAnsi="Times New Roman" w:cs="Times New Roman"/>
          <w:sz w:val="28"/>
          <w:szCs w:val="28"/>
          <w:lang w:val="en-US"/>
        </w:rPr>
        <w:t>URL</w:t>
      </w:r>
      <w:r w:rsidRPr="00A14414">
        <w:rPr>
          <w:rFonts w:ascii="Times New Roman" w:hAnsi="Times New Roman" w:cs="Times New Roman"/>
          <w:sz w:val="28"/>
          <w:szCs w:val="28"/>
          <w:lang w:val="en-US"/>
        </w:rPr>
        <w:t xml:space="preserve">: </w:t>
      </w:r>
      <w:hyperlink r:id="rId14" w:history="1">
        <w:r w:rsidRPr="008A3A88">
          <w:rPr>
            <w:rStyle w:val="a7"/>
            <w:rFonts w:ascii="Times New Roman" w:hAnsi="Times New Roman" w:cs="Times New Roman"/>
            <w:sz w:val="28"/>
            <w:szCs w:val="28"/>
            <w:lang w:val="en-US"/>
          </w:rPr>
          <w:t>https://www.eiu.com/topic/democracy-index</w:t>
        </w:r>
      </w:hyperlink>
      <w:r w:rsidRPr="00A1441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A14414">
        <w:rPr>
          <w:rFonts w:ascii="Times New Roman" w:hAnsi="Times New Roman" w:cs="Times New Roman"/>
          <w:sz w:val="28"/>
          <w:szCs w:val="28"/>
          <w:lang w:val="en-US"/>
        </w:rPr>
        <w:t>: 04.05.2020)</w:t>
      </w:r>
    </w:p>
    <w:p w:rsidR="002C6D95" w:rsidRPr="006E7740" w:rsidRDefault="002C6D95" w:rsidP="007920B1">
      <w:pPr>
        <w:pStyle w:val="a3"/>
        <w:numPr>
          <w:ilvl w:val="0"/>
          <w:numId w:val="7"/>
        </w:numPr>
        <w:spacing w:line="360" w:lineRule="auto"/>
        <w:jc w:val="both"/>
        <w:rPr>
          <w:rFonts w:ascii="Times New Roman" w:hAnsi="Times New Roman" w:cs="Times New Roman"/>
          <w:sz w:val="28"/>
          <w:szCs w:val="28"/>
          <w:lang w:val="en-US"/>
        </w:rPr>
      </w:pPr>
      <w:r w:rsidRPr="002C6D95">
        <w:rPr>
          <w:rFonts w:ascii="Times New Roman" w:hAnsi="Times New Roman" w:cs="Times New Roman"/>
          <w:sz w:val="28"/>
          <w:szCs w:val="28"/>
          <w:lang w:val="en-US"/>
        </w:rPr>
        <w:t xml:space="preserve"> </w:t>
      </w:r>
      <w:r w:rsidRPr="006E7740">
        <w:rPr>
          <w:rFonts w:ascii="Times New Roman" w:hAnsi="Times New Roman" w:cs="Times New Roman"/>
          <w:sz w:val="28"/>
          <w:szCs w:val="28"/>
          <w:lang w:val="en-US"/>
        </w:rPr>
        <w:t xml:space="preserve">E-commerce in the Nordics 2019 // </w:t>
      </w:r>
      <w:proofErr w:type="spellStart"/>
      <w:r w:rsidRPr="006E7740">
        <w:rPr>
          <w:rFonts w:ascii="Times New Roman" w:hAnsi="Times New Roman" w:cs="Times New Roman"/>
          <w:sz w:val="28"/>
          <w:szCs w:val="28"/>
          <w:lang w:val="en-US"/>
        </w:rPr>
        <w:t>PostNord</w:t>
      </w:r>
      <w:proofErr w:type="spellEnd"/>
      <w:r w:rsidRPr="00A14414">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A14414">
        <w:rPr>
          <w:rFonts w:ascii="Times New Roman" w:hAnsi="Times New Roman" w:cs="Times New Roman"/>
          <w:sz w:val="28"/>
          <w:szCs w:val="28"/>
          <w:lang w:val="en-US"/>
        </w:rPr>
        <w:t xml:space="preserve">: </w:t>
      </w:r>
      <w:hyperlink r:id="rId15" w:history="1">
        <w:r w:rsidRPr="008A3A88">
          <w:rPr>
            <w:rStyle w:val="a7"/>
            <w:rFonts w:ascii="Times New Roman" w:hAnsi="Times New Roman" w:cs="Times New Roman"/>
            <w:sz w:val="28"/>
            <w:szCs w:val="28"/>
            <w:lang w:val="en-US"/>
          </w:rPr>
          <w:t>https://www.postnord.fi/siteassets/raportit/verkkokauppa-pohjoismaissa/ecommerce-in-the-nordics-2019.pdf</w:t>
        </w:r>
      </w:hyperlink>
      <w:r w:rsidRPr="00A1441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A14414">
        <w:rPr>
          <w:rFonts w:ascii="Times New Roman" w:hAnsi="Times New Roman" w:cs="Times New Roman"/>
          <w:sz w:val="28"/>
          <w:szCs w:val="28"/>
          <w:lang w:val="en-US"/>
        </w:rPr>
        <w:t>: 10.05.2020)</w:t>
      </w:r>
    </w:p>
    <w:p w:rsidR="002C6D95" w:rsidRDefault="002C6D95" w:rsidP="007920B1">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6E7740">
        <w:rPr>
          <w:rFonts w:ascii="Times New Roman" w:hAnsi="Times New Roman" w:cs="Times New Roman"/>
          <w:sz w:val="28"/>
          <w:szCs w:val="28"/>
          <w:lang w:val="en-US"/>
        </w:rPr>
        <w:t>Commerce market in Norway // E-</w:t>
      </w:r>
      <w:r>
        <w:rPr>
          <w:rFonts w:ascii="Times New Roman" w:hAnsi="Times New Roman" w:cs="Times New Roman"/>
          <w:sz w:val="28"/>
          <w:szCs w:val="28"/>
          <w:lang w:val="en-US"/>
        </w:rPr>
        <w:t>commerce</w:t>
      </w:r>
      <w:r w:rsidRPr="006E7740">
        <w:rPr>
          <w:rFonts w:ascii="Times New Roman" w:hAnsi="Times New Roman" w:cs="Times New Roman"/>
          <w:sz w:val="28"/>
          <w:szCs w:val="28"/>
          <w:lang w:val="en-US"/>
        </w:rPr>
        <w:t xml:space="preserve"> </w:t>
      </w:r>
      <w:r>
        <w:rPr>
          <w:rFonts w:ascii="Times New Roman" w:hAnsi="Times New Roman" w:cs="Times New Roman"/>
          <w:sz w:val="28"/>
          <w:szCs w:val="28"/>
          <w:lang w:val="en-US"/>
        </w:rPr>
        <w:t>market</w:t>
      </w:r>
      <w:r w:rsidRPr="006E7740">
        <w:rPr>
          <w:rFonts w:ascii="Times New Roman" w:hAnsi="Times New Roman" w:cs="Times New Roman"/>
          <w:sz w:val="28"/>
          <w:szCs w:val="28"/>
          <w:lang w:val="en-US"/>
        </w:rPr>
        <w:t xml:space="preserve"> </w:t>
      </w:r>
      <w:r>
        <w:rPr>
          <w:rFonts w:ascii="Times New Roman" w:hAnsi="Times New Roman" w:cs="Times New Roman"/>
          <w:sz w:val="28"/>
          <w:szCs w:val="28"/>
          <w:lang w:val="en-US"/>
        </w:rPr>
        <w:t>analysis</w:t>
      </w:r>
      <w:r w:rsidRPr="006E7740">
        <w:rPr>
          <w:rFonts w:ascii="Times New Roman" w:hAnsi="Times New Roman" w:cs="Times New Roman"/>
          <w:sz w:val="28"/>
          <w:szCs w:val="28"/>
          <w:lang w:val="en-US"/>
        </w:rPr>
        <w:t xml:space="preserve"> 2019 </w:t>
      </w:r>
      <w:hyperlink r:id="rId16" w:history="1">
        <w:r w:rsidRPr="006E7740">
          <w:rPr>
            <w:rStyle w:val="a7"/>
            <w:rFonts w:ascii="Times New Roman" w:hAnsi="Times New Roman" w:cs="Times New Roman"/>
            <w:sz w:val="28"/>
            <w:szCs w:val="28"/>
            <w:lang w:val="en-US"/>
          </w:rPr>
          <w:t>https://ecommercedb.com/en/markets/no/all</w:t>
        </w:r>
      </w:hyperlink>
      <w:r w:rsidRPr="006E7740">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2C6D95">
        <w:rPr>
          <w:rFonts w:ascii="Times New Roman" w:hAnsi="Times New Roman" w:cs="Times New Roman"/>
          <w:sz w:val="28"/>
          <w:szCs w:val="28"/>
          <w:lang w:val="en-US"/>
        </w:rPr>
        <w:t xml:space="preserve">: </w:t>
      </w:r>
      <w:r w:rsidR="007920B1" w:rsidRPr="007920B1">
        <w:rPr>
          <w:rFonts w:ascii="Times New Roman" w:hAnsi="Times New Roman" w:cs="Times New Roman"/>
          <w:sz w:val="28"/>
          <w:szCs w:val="28"/>
          <w:lang w:val="en-US"/>
        </w:rPr>
        <w:t>28.03.2020)</w:t>
      </w:r>
    </w:p>
    <w:p w:rsidR="00825B25" w:rsidRPr="00825B25" w:rsidRDefault="00825B25" w:rsidP="00825B25">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Lambert J.</w:t>
      </w:r>
      <w:r w:rsidRPr="00825B25">
        <w:rPr>
          <w:rFonts w:ascii="Times New Roman" w:hAnsi="Times New Roman" w:cs="Times New Roman"/>
          <w:sz w:val="28"/>
          <w:szCs w:val="28"/>
          <w:lang w:val="en-US"/>
        </w:rPr>
        <w:t xml:space="preserve">, </w:t>
      </w:r>
      <w:r>
        <w:rPr>
          <w:rFonts w:ascii="Times New Roman" w:hAnsi="Times New Roman" w:cs="Times New Roman"/>
          <w:sz w:val="28"/>
          <w:szCs w:val="28"/>
          <w:lang w:val="en-US"/>
        </w:rPr>
        <w:t>Cole S</w:t>
      </w:r>
      <w:r w:rsidRPr="00825B25">
        <w:rPr>
          <w:rFonts w:ascii="Times New Roman" w:hAnsi="Times New Roman" w:cs="Times New Roman"/>
          <w:sz w:val="28"/>
          <w:szCs w:val="28"/>
          <w:lang w:val="en-US"/>
        </w:rPr>
        <w:t xml:space="preserve">. </w:t>
      </w:r>
      <w:r>
        <w:rPr>
          <w:rFonts w:ascii="Times New Roman" w:hAnsi="Times New Roman" w:cs="Times New Roman"/>
          <w:sz w:val="28"/>
          <w:szCs w:val="28"/>
          <w:lang w:val="en-US"/>
        </w:rPr>
        <w:t>Nordic retail market analysis 2016 // Nordic council of shopping centers. URL</w:t>
      </w:r>
      <w:r w:rsidRPr="00825B25">
        <w:rPr>
          <w:rFonts w:ascii="Times New Roman" w:hAnsi="Times New Roman" w:cs="Times New Roman"/>
          <w:sz w:val="28"/>
          <w:szCs w:val="28"/>
          <w:lang w:val="en-US"/>
        </w:rPr>
        <w:t xml:space="preserve">: </w:t>
      </w:r>
      <w:hyperlink r:id="rId17" w:history="1">
        <w:r w:rsidRPr="00825B25">
          <w:rPr>
            <w:rStyle w:val="a7"/>
            <w:rFonts w:ascii="Times New Roman" w:hAnsi="Times New Roman" w:cs="Times New Roman"/>
            <w:sz w:val="28"/>
            <w:szCs w:val="28"/>
            <w:lang w:val="en-US"/>
          </w:rPr>
          <w:t>http://ncscnordic.org/wp-content/uploads/2015/12/low_nordic-retail-market-analysis-2016.pdf</w:t>
        </w:r>
      </w:hyperlink>
      <w:r w:rsidRPr="00825B2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825B25">
        <w:rPr>
          <w:rFonts w:ascii="Times New Roman" w:hAnsi="Times New Roman" w:cs="Times New Roman"/>
          <w:sz w:val="28"/>
          <w:szCs w:val="28"/>
          <w:lang w:val="en-US"/>
        </w:rPr>
        <w:t>: 22.05.2020)</w:t>
      </w:r>
    </w:p>
    <w:p w:rsidR="00626F51" w:rsidRPr="007920B1" w:rsidRDefault="007920B1" w:rsidP="007920B1">
      <w:pPr>
        <w:pStyle w:val="a3"/>
        <w:numPr>
          <w:ilvl w:val="0"/>
          <w:numId w:val="7"/>
        </w:numPr>
        <w:spacing w:line="360" w:lineRule="auto"/>
        <w:rPr>
          <w:rFonts w:ascii="Times New Roman" w:hAnsi="Times New Roman" w:cs="Times New Roman"/>
          <w:sz w:val="28"/>
          <w:szCs w:val="28"/>
          <w:lang w:val="en-US"/>
        </w:rPr>
      </w:pPr>
      <w:r w:rsidRPr="006E7740">
        <w:rPr>
          <w:rFonts w:ascii="Times New Roman" w:hAnsi="Times New Roman" w:cs="Times New Roman"/>
          <w:sz w:val="28"/>
          <w:szCs w:val="28"/>
          <w:lang w:val="en-US"/>
        </w:rPr>
        <w:t xml:space="preserve">McKinsey &amp; Company Perspectives on retail and consumer goods // №7. Jan. 2019. </w:t>
      </w:r>
      <w:r>
        <w:rPr>
          <w:rFonts w:ascii="Times New Roman" w:hAnsi="Times New Roman" w:cs="Times New Roman"/>
          <w:sz w:val="28"/>
          <w:szCs w:val="28"/>
          <w:lang w:val="en-US"/>
        </w:rPr>
        <w:t>URL</w:t>
      </w:r>
      <w:r w:rsidRPr="00A14414">
        <w:rPr>
          <w:rFonts w:ascii="Times New Roman" w:hAnsi="Times New Roman" w:cs="Times New Roman"/>
          <w:sz w:val="28"/>
          <w:szCs w:val="28"/>
          <w:lang w:val="en-US"/>
        </w:rPr>
        <w:t xml:space="preserve">: </w:t>
      </w:r>
      <w:hyperlink r:id="rId18" w:history="1">
        <w:r w:rsidRPr="008A3A88">
          <w:rPr>
            <w:rStyle w:val="a7"/>
            <w:rFonts w:ascii="Times New Roman" w:hAnsi="Times New Roman" w:cs="Times New Roman"/>
            <w:sz w:val="28"/>
            <w:szCs w:val="28"/>
            <w:lang w:val="en-US"/>
          </w:rPr>
          <w:t>https://www.mckinsey.com/~/media/McKinsey/Industries/Retail/Our%20Insights/Perspectives%20on%20retail%20and%20consumer%20goods%20Number%207/Perspectives-on-Retail-and-Consumer-Goods_Issue-7.ashx</w:t>
        </w:r>
      </w:hyperlink>
      <w:r w:rsidRPr="00A1441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A14414">
        <w:rPr>
          <w:rFonts w:ascii="Times New Roman" w:hAnsi="Times New Roman" w:cs="Times New Roman"/>
          <w:sz w:val="28"/>
          <w:szCs w:val="28"/>
          <w:lang w:val="en-US"/>
        </w:rPr>
        <w:t>: 13.04.2020)</w:t>
      </w:r>
    </w:p>
    <w:p w:rsidR="00626F51" w:rsidRPr="00A94AAE" w:rsidRDefault="00626F51" w:rsidP="007E1146">
      <w:pPr>
        <w:pStyle w:val="a3"/>
        <w:rPr>
          <w:rFonts w:ascii="Times New Roman" w:hAnsi="Times New Roman" w:cs="Times New Roman"/>
          <w:b/>
          <w:bCs/>
          <w:sz w:val="28"/>
          <w:szCs w:val="28"/>
        </w:rPr>
      </w:pPr>
      <w:r w:rsidRPr="00A94AAE">
        <w:rPr>
          <w:rFonts w:ascii="Times New Roman" w:hAnsi="Times New Roman" w:cs="Times New Roman"/>
          <w:b/>
          <w:bCs/>
          <w:sz w:val="28"/>
          <w:szCs w:val="28"/>
        </w:rPr>
        <w:lastRenderedPageBreak/>
        <w:t>Электронные ресурсы</w:t>
      </w:r>
    </w:p>
    <w:p w:rsidR="00626F51" w:rsidRPr="00626F51" w:rsidRDefault="00626F51" w:rsidP="007E1146">
      <w:pPr>
        <w:pStyle w:val="a3"/>
        <w:rPr>
          <w:rFonts w:ascii="Times New Roman" w:hAnsi="Times New Roman" w:cs="Times New Roman"/>
          <w:sz w:val="28"/>
          <w:szCs w:val="28"/>
        </w:rPr>
      </w:pPr>
    </w:p>
    <w:p w:rsidR="007920B1" w:rsidRDefault="00A14414" w:rsidP="00B5185C">
      <w:pPr>
        <w:pStyle w:val="a3"/>
        <w:numPr>
          <w:ilvl w:val="0"/>
          <w:numId w:val="7"/>
        </w:numPr>
        <w:spacing w:line="360" w:lineRule="auto"/>
        <w:jc w:val="both"/>
        <w:rPr>
          <w:rFonts w:ascii="Times New Roman" w:hAnsi="Times New Roman" w:cs="Times New Roman"/>
          <w:sz w:val="28"/>
          <w:szCs w:val="28"/>
          <w:lang w:val="en-US"/>
        </w:rPr>
      </w:pPr>
      <w:r w:rsidRPr="006E7740">
        <w:rPr>
          <w:rFonts w:ascii="Times New Roman" w:hAnsi="Times New Roman" w:cs="Times New Roman"/>
          <w:sz w:val="28"/>
          <w:szCs w:val="28"/>
          <w:lang w:val="en-US"/>
        </w:rPr>
        <w:t>Savage M. Unlike most millennials, Norway's are rich // BBC July 11, 2019</w:t>
      </w:r>
      <w:r w:rsidR="007920B1" w:rsidRPr="007920B1">
        <w:rPr>
          <w:rFonts w:ascii="Times New Roman" w:hAnsi="Times New Roman" w:cs="Times New Roman"/>
          <w:sz w:val="28"/>
          <w:szCs w:val="28"/>
          <w:lang w:val="en-US"/>
        </w:rPr>
        <w:t xml:space="preserve">. </w:t>
      </w:r>
      <w:r w:rsidR="007920B1">
        <w:rPr>
          <w:rFonts w:ascii="Times New Roman" w:hAnsi="Times New Roman" w:cs="Times New Roman"/>
          <w:sz w:val="28"/>
          <w:szCs w:val="28"/>
          <w:lang w:val="en-US"/>
        </w:rPr>
        <w:t>URL</w:t>
      </w:r>
      <w:r w:rsidR="007920B1" w:rsidRPr="007920B1">
        <w:rPr>
          <w:rFonts w:ascii="Times New Roman" w:hAnsi="Times New Roman" w:cs="Times New Roman"/>
          <w:sz w:val="28"/>
          <w:szCs w:val="28"/>
          <w:lang w:val="en-US"/>
        </w:rPr>
        <w:t>:</w:t>
      </w:r>
      <w:hyperlink r:id="rId19" w:history="1">
        <w:r w:rsidR="007920B1" w:rsidRPr="008A3A88">
          <w:rPr>
            <w:rStyle w:val="a7"/>
            <w:rFonts w:ascii="Times New Roman" w:hAnsi="Times New Roman" w:cs="Times New Roman"/>
            <w:sz w:val="28"/>
            <w:szCs w:val="28"/>
            <w:lang w:val="en-US"/>
          </w:rPr>
          <w:t>https://www.bbc.com/worklife/article/20180709-unlike-most-millennials-norways-are-rich</w:t>
        </w:r>
      </w:hyperlink>
      <w:r w:rsidR="007920B1" w:rsidRPr="007920B1">
        <w:rPr>
          <w:rFonts w:ascii="Times New Roman" w:hAnsi="Times New Roman" w:cs="Times New Roman"/>
          <w:sz w:val="28"/>
          <w:szCs w:val="28"/>
          <w:lang w:val="en-US"/>
        </w:rPr>
        <w:t xml:space="preserve">  (</w:t>
      </w:r>
      <w:r w:rsidR="007920B1">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sidR="007920B1">
        <w:rPr>
          <w:rFonts w:ascii="Times New Roman" w:hAnsi="Times New Roman" w:cs="Times New Roman"/>
          <w:sz w:val="28"/>
          <w:szCs w:val="28"/>
          <w:lang w:val="en-US"/>
        </w:rPr>
        <w:t>essed</w:t>
      </w:r>
      <w:r w:rsidR="007920B1" w:rsidRPr="002C6D95">
        <w:rPr>
          <w:rFonts w:ascii="Times New Roman" w:hAnsi="Times New Roman" w:cs="Times New Roman"/>
          <w:sz w:val="28"/>
          <w:szCs w:val="28"/>
          <w:lang w:val="en-US"/>
        </w:rPr>
        <w:t xml:space="preserve">: </w:t>
      </w:r>
      <w:r w:rsidR="007920B1" w:rsidRPr="007920B1">
        <w:rPr>
          <w:rFonts w:ascii="Times New Roman" w:hAnsi="Times New Roman" w:cs="Times New Roman"/>
          <w:sz w:val="28"/>
          <w:szCs w:val="28"/>
          <w:lang w:val="en-US"/>
        </w:rPr>
        <w:t>28.03.2020) (</w:t>
      </w:r>
      <w:r w:rsidR="007920B1">
        <w:rPr>
          <w:rFonts w:ascii="Times New Roman" w:hAnsi="Times New Roman" w:cs="Times New Roman"/>
          <w:sz w:val="28"/>
          <w:szCs w:val="28"/>
          <w:lang w:val="en-US"/>
        </w:rPr>
        <w:t>in Eng.)</w:t>
      </w:r>
    </w:p>
    <w:p w:rsidR="00B5185C" w:rsidRDefault="00B5185C" w:rsidP="00B5185C">
      <w:pPr>
        <w:pStyle w:val="a3"/>
        <w:numPr>
          <w:ilvl w:val="0"/>
          <w:numId w:val="7"/>
        </w:numPr>
        <w:jc w:val="both"/>
        <w:rPr>
          <w:rFonts w:ascii="Times New Roman" w:hAnsi="Times New Roman" w:cs="Times New Roman"/>
          <w:sz w:val="28"/>
          <w:szCs w:val="28"/>
          <w:lang w:val="en-US"/>
        </w:rPr>
      </w:pPr>
      <w:r w:rsidRPr="00B5185C">
        <w:rPr>
          <w:rFonts w:ascii="Times New Roman" w:hAnsi="Times New Roman" w:cs="Times New Roman"/>
          <w:sz w:val="28"/>
          <w:szCs w:val="28"/>
          <w:lang w:val="en-US"/>
        </w:rPr>
        <w:t>Ecommerce in the Nordics: €4.29</w:t>
      </w:r>
      <w:r w:rsidR="00B106DF">
        <w:rPr>
          <w:rFonts w:ascii="Times New Roman" w:hAnsi="Times New Roman" w:cs="Times New Roman"/>
          <w:sz w:val="28"/>
          <w:szCs w:val="28"/>
          <w:lang w:val="en-US"/>
        </w:rPr>
        <w:t xml:space="preserve"> </w:t>
      </w:r>
      <w:r w:rsidRPr="00B5185C">
        <w:rPr>
          <w:rFonts w:ascii="Times New Roman" w:hAnsi="Times New Roman" w:cs="Times New Roman"/>
          <w:sz w:val="28"/>
          <w:szCs w:val="28"/>
          <w:lang w:val="en-US"/>
        </w:rPr>
        <w:t xml:space="preserve">bn in second quarter 2015 // Ecommerce news Sept. 8, 2015 URL: </w:t>
      </w:r>
      <w:hyperlink r:id="rId20" w:history="1">
        <w:r w:rsidRPr="00B5185C">
          <w:rPr>
            <w:rStyle w:val="a7"/>
            <w:rFonts w:ascii="Times New Roman" w:hAnsi="Times New Roman" w:cs="Times New Roman"/>
            <w:sz w:val="28"/>
            <w:szCs w:val="28"/>
            <w:lang w:val="en-US"/>
          </w:rPr>
          <w:t>https://ecommercenews.eu/ecommerce-in-the-nordics-e4-29bn-in-second-quarter-2015/</w:t>
        </w:r>
      </w:hyperlink>
      <w:r w:rsidRPr="00B5185C">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94355">
        <w:rPr>
          <w:rFonts w:ascii="Times New Roman" w:hAnsi="Times New Roman" w:cs="Times New Roman"/>
          <w:sz w:val="28"/>
          <w:szCs w:val="28"/>
          <w:lang w:val="en-US"/>
        </w:rPr>
        <w:t>cc</w:t>
      </w:r>
      <w:r>
        <w:rPr>
          <w:rFonts w:ascii="Times New Roman" w:hAnsi="Times New Roman" w:cs="Times New Roman"/>
          <w:sz w:val="28"/>
          <w:szCs w:val="28"/>
          <w:lang w:val="en-US"/>
        </w:rPr>
        <w:t>essed</w:t>
      </w:r>
      <w:r w:rsidRPr="00B5185C">
        <w:rPr>
          <w:rFonts w:ascii="Times New Roman" w:hAnsi="Times New Roman" w:cs="Times New Roman"/>
          <w:sz w:val="28"/>
          <w:szCs w:val="28"/>
          <w:lang w:val="en-US"/>
        </w:rPr>
        <w:t>: 23.11.2019)</w:t>
      </w:r>
      <w:r>
        <w:rPr>
          <w:rFonts w:ascii="Times New Roman" w:hAnsi="Times New Roman" w:cs="Times New Roman"/>
          <w:sz w:val="28"/>
          <w:szCs w:val="28"/>
          <w:lang w:val="en-US"/>
        </w:rPr>
        <w:t xml:space="preserve"> (in Eng.)</w:t>
      </w:r>
    </w:p>
    <w:p w:rsidR="00B5185C" w:rsidRDefault="00B5185C" w:rsidP="00B5185C">
      <w:pPr>
        <w:pStyle w:val="a3"/>
        <w:jc w:val="both"/>
        <w:rPr>
          <w:rFonts w:ascii="Times New Roman" w:hAnsi="Times New Roman" w:cs="Times New Roman"/>
          <w:sz w:val="28"/>
          <w:szCs w:val="28"/>
          <w:lang w:val="en-US"/>
        </w:rPr>
      </w:pPr>
    </w:p>
    <w:p w:rsidR="00B5185C" w:rsidRPr="00B5185C" w:rsidRDefault="00B5185C" w:rsidP="00B5185C">
      <w:pPr>
        <w:pStyle w:val="a3"/>
        <w:jc w:val="both"/>
        <w:rPr>
          <w:rFonts w:ascii="Times New Roman" w:hAnsi="Times New Roman" w:cs="Times New Roman"/>
          <w:sz w:val="28"/>
          <w:szCs w:val="28"/>
          <w:lang w:val="en-US"/>
        </w:rPr>
      </w:pPr>
    </w:p>
    <w:p w:rsidR="00B5185C" w:rsidRDefault="00B5185C" w:rsidP="00B5185C">
      <w:pPr>
        <w:pStyle w:val="a3"/>
        <w:spacing w:line="360" w:lineRule="auto"/>
        <w:ind w:left="720"/>
        <w:jc w:val="both"/>
        <w:rPr>
          <w:rFonts w:ascii="Times New Roman" w:hAnsi="Times New Roman" w:cs="Times New Roman"/>
          <w:sz w:val="28"/>
          <w:szCs w:val="28"/>
          <w:lang w:val="en-US"/>
        </w:rPr>
      </w:pPr>
    </w:p>
    <w:p w:rsidR="006E7740" w:rsidRPr="00094355" w:rsidRDefault="006E7740" w:rsidP="007E1146">
      <w:pPr>
        <w:pStyle w:val="a3"/>
        <w:rPr>
          <w:rFonts w:ascii="Times New Roman" w:hAnsi="Times New Roman" w:cs="Times New Roman"/>
          <w:sz w:val="28"/>
          <w:szCs w:val="28"/>
          <w:lang w:val="en-US"/>
        </w:rPr>
      </w:pPr>
    </w:p>
    <w:p w:rsidR="006E7740" w:rsidRPr="00094355" w:rsidRDefault="006E7740" w:rsidP="007E1146">
      <w:pPr>
        <w:pStyle w:val="a3"/>
        <w:rPr>
          <w:rFonts w:ascii="Times New Roman" w:hAnsi="Times New Roman" w:cs="Times New Roman"/>
          <w:sz w:val="28"/>
          <w:szCs w:val="28"/>
          <w:lang w:val="en-US"/>
        </w:rPr>
      </w:pPr>
    </w:p>
    <w:p w:rsidR="006E7740" w:rsidRPr="00094355" w:rsidRDefault="006E7740" w:rsidP="007E1146">
      <w:pPr>
        <w:pStyle w:val="a3"/>
        <w:rPr>
          <w:rFonts w:ascii="Times New Roman" w:hAnsi="Times New Roman" w:cs="Times New Roman"/>
          <w:sz w:val="28"/>
          <w:szCs w:val="28"/>
          <w:lang w:val="en-US"/>
        </w:rPr>
      </w:pPr>
    </w:p>
    <w:p w:rsidR="006E7740" w:rsidRPr="00094355" w:rsidRDefault="006E7740" w:rsidP="007E1146">
      <w:pPr>
        <w:pStyle w:val="a3"/>
        <w:rPr>
          <w:rFonts w:ascii="Times New Roman" w:hAnsi="Times New Roman" w:cs="Times New Roman"/>
          <w:sz w:val="28"/>
          <w:szCs w:val="28"/>
          <w:lang w:val="en-US"/>
        </w:rPr>
      </w:pPr>
    </w:p>
    <w:p w:rsidR="006E7740" w:rsidRPr="00094355" w:rsidRDefault="006E7740" w:rsidP="007E1146">
      <w:pPr>
        <w:spacing w:line="360" w:lineRule="auto"/>
        <w:jc w:val="both"/>
        <w:rPr>
          <w:rFonts w:ascii="Times New Roman" w:hAnsi="Times New Roman" w:cs="Times New Roman"/>
          <w:sz w:val="28"/>
          <w:szCs w:val="28"/>
          <w:lang w:val="en-US"/>
        </w:rPr>
      </w:pPr>
    </w:p>
    <w:p w:rsidR="006E7740" w:rsidRPr="00094355" w:rsidRDefault="006E7740" w:rsidP="006E7740">
      <w:pPr>
        <w:pStyle w:val="a3"/>
        <w:rPr>
          <w:rFonts w:ascii="Times New Roman" w:hAnsi="Times New Roman" w:cs="Times New Roman"/>
          <w:sz w:val="28"/>
          <w:szCs w:val="28"/>
          <w:lang w:val="en-US"/>
        </w:rPr>
      </w:pPr>
    </w:p>
    <w:p w:rsidR="006E7740" w:rsidRPr="00094355" w:rsidRDefault="006E7740" w:rsidP="007E1146">
      <w:pPr>
        <w:spacing w:line="360" w:lineRule="auto"/>
        <w:jc w:val="both"/>
        <w:rPr>
          <w:rFonts w:ascii="Times New Roman" w:hAnsi="Times New Roman" w:cs="Times New Roman"/>
          <w:sz w:val="28"/>
          <w:szCs w:val="28"/>
          <w:lang w:val="en-US"/>
        </w:rPr>
      </w:pPr>
    </w:p>
    <w:p w:rsidR="00626F51" w:rsidRPr="00094355" w:rsidRDefault="00626F51" w:rsidP="007E1146">
      <w:pPr>
        <w:spacing w:line="360" w:lineRule="auto"/>
        <w:jc w:val="both"/>
        <w:rPr>
          <w:rFonts w:ascii="Times New Roman" w:hAnsi="Times New Roman" w:cs="Times New Roman"/>
          <w:sz w:val="28"/>
          <w:szCs w:val="28"/>
          <w:lang w:val="en-US"/>
        </w:rPr>
      </w:pPr>
    </w:p>
    <w:sectPr w:rsidR="00626F51" w:rsidRPr="00094355" w:rsidSect="00B652D5">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28" w:rsidRDefault="00CE1628" w:rsidP="00630556">
      <w:pPr>
        <w:spacing w:after="0" w:line="240" w:lineRule="auto"/>
      </w:pPr>
      <w:r>
        <w:separator/>
      </w:r>
    </w:p>
  </w:endnote>
  <w:endnote w:type="continuationSeparator" w:id="0">
    <w:p w:rsidR="00CE1628" w:rsidRDefault="00CE1628" w:rsidP="0063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2282"/>
      <w:docPartObj>
        <w:docPartGallery w:val="Page Numbers (Bottom of Page)"/>
        <w:docPartUnique/>
      </w:docPartObj>
    </w:sdtPr>
    <w:sdtEndPr/>
    <w:sdtContent>
      <w:p w:rsidR="00E7059F" w:rsidRDefault="00E7059F">
        <w:pPr>
          <w:pStyle w:val="aa"/>
          <w:jc w:val="center"/>
        </w:pPr>
        <w:r>
          <w:fldChar w:fldCharType="begin"/>
        </w:r>
        <w:r>
          <w:instrText>PAGE   \* MERGEFORMAT</w:instrText>
        </w:r>
        <w:r>
          <w:fldChar w:fldCharType="separate"/>
        </w:r>
        <w:r>
          <w:rPr>
            <w:noProof/>
          </w:rPr>
          <w:t>19</w:t>
        </w:r>
        <w:r>
          <w:fldChar w:fldCharType="end"/>
        </w:r>
      </w:p>
    </w:sdtContent>
  </w:sdt>
  <w:p w:rsidR="00E7059F" w:rsidRDefault="00E705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28" w:rsidRDefault="00CE1628" w:rsidP="00630556">
      <w:pPr>
        <w:spacing w:after="0" w:line="240" w:lineRule="auto"/>
      </w:pPr>
      <w:r>
        <w:separator/>
      </w:r>
    </w:p>
  </w:footnote>
  <w:footnote w:type="continuationSeparator" w:id="0">
    <w:p w:rsidR="00CE1628" w:rsidRDefault="00CE1628" w:rsidP="00630556">
      <w:pPr>
        <w:spacing w:after="0" w:line="240" w:lineRule="auto"/>
      </w:pPr>
      <w:r>
        <w:continuationSeparator/>
      </w:r>
    </w:p>
  </w:footnote>
  <w:footnote w:id="1">
    <w:p w:rsidR="00E7059F" w:rsidRPr="00D94AC8" w:rsidRDefault="00E7059F">
      <w:pPr>
        <w:pStyle w:val="a3"/>
        <w:rPr>
          <w:rFonts w:ascii="Times New Roman" w:hAnsi="Times New Roman" w:cs="Times New Roman"/>
          <w:lang w:val="en-US"/>
        </w:rPr>
      </w:pPr>
      <w:r w:rsidRPr="00D94AC8">
        <w:rPr>
          <w:rStyle w:val="a5"/>
          <w:rFonts w:ascii="Times New Roman" w:hAnsi="Times New Roman" w:cs="Times New Roman"/>
        </w:rPr>
        <w:footnoteRef/>
      </w:r>
      <w:r w:rsidRPr="00D94AC8">
        <w:rPr>
          <w:rFonts w:ascii="Times New Roman" w:hAnsi="Times New Roman" w:cs="Times New Roman"/>
          <w:lang w:val="en-US"/>
        </w:rPr>
        <w:t xml:space="preserve"> </w:t>
      </w:r>
      <w:r w:rsidRPr="00CD392B">
        <w:rPr>
          <w:rFonts w:ascii="Times New Roman" w:hAnsi="Times New Roman" w:cs="Times New Roman"/>
          <w:lang w:val="en-US"/>
        </w:rPr>
        <w:t>The EU Democracy Index 2019 // Economist Intelligence, 2019</w:t>
      </w:r>
      <w:r>
        <w:rPr>
          <w:rFonts w:ascii="Times New Roman" w:hAnsi="Times New Roman" w:cs="Times New Roman"/>
          <w:lang w:val="en-US"/>
        </w:rPr>
        <w:t xml:space="preserve">. – </w:t>
      </w:r>
      <w:r w:rsidRPr="00CD392B">
        <w:rPr>
          <w:rFonts w:ascii="Times New Roman" w:hAnsi="Times New Roman" w:cs="Times New Roman"/>
          <w:lang w:val="en-US"/>
        </w:rPr>
        <w:t xml:space="preserve"> </w:t>
      </w:r>
      <w:r w:rsidRPr="00D94AC8">
        <w:rPr>
          <w:rFonts w:ascii="Times New Roman" w:hAnsi="Times New Roman" w:cs="Times New Roman"/>
          <w:lang w:val="en-US"/>
        </w:rPr>
        <w:t>P. 73</w:t>
      </w:r>
      <w:r>
        <w:rPr>
          <w:rFonts w:ascii="Times New Roman" w:hAnsi="Times New Roman" w:cs="Times New Roman"/>
          <w:lang w:val="en-US"/>
        </w:rPr>
        <w:t xml:space="preserve"> </w:t>
      </w:r>
    </w:p>
  </w:footnote>
  <w:footnote w:id="2">
    <w:p w:rsidR="00E7059F" w:rsidRPr="00094355" w:rsidRDefault="00E7059F">
      <w:pPr>
        <w:pStyle w:val="a3"/>
        <w:rPr>
          <w:rFonts w:ascii="Times New Roman" w:hAnsi="Times New Roman" w:cs="Times New Roman"/>
          <w:lang w:val="en-US"/>
        </w:rPr>
      </w:pPr>
      <w:r>
        <w:rPr>
          <w:rStyle w:val="a5"/>
        </w:rPr>
        <w:footnoteRef/>
      </w:r>
      <w:r>
        <w:t xml:space="preserve"> </w:t>
      </w:r>
      <w:proofErr w:type="spellStart"/>
      <w:r w:rsidRPr="00D94AC8">
        <w:rPr>
          <w:rFonts w:ascii="Times New Roman" w:hAnsi="Times New Roman" w:cs="Times New Roman"/>
        </w:rPr>
        <w:t>Ядовая</w:t>
      </w:r>
      <w:proofErr w:type="spellEnd"/>
      <w:r w:rsidRPr="00D94AC8">
        <w:rPr>
          <w:rFonts w:ascii="Times New Roman" w:hAnsi="Times New Roman" w:cs="Times New Roman"/>
        </w:rPr>
        <w:t xml:space="preserve"> Н. Е. Современное состояние мирового рынка электронной коммерции и перспективы его развития. Вестник</w:t>
      </w:r>
      <w:r w:rsidRPr="00B67163">
        <w:rPr>
          <w:rFonts w:ascii="Times New Roman" w:hAnsi="Times New Roman" w:cs="Times New Roman"/>
          <w:lang w:val="en-US"/>
        </w:rPr>
        <w:t xml:space="preserve"> </w:t>
      </w:r>
      <w:r w:rsidRPr="00D94AC8">
        <w:rPr>
          <w:rFonts w:ascii="Times New Roman" w:hAnsi="Times New Roman" w:cs="Times New Roman"/>
        </w:rPr>
        <w:t>Московского</w:t>
      </w:r>
      <w:r w:rsidRPr="00B67163">
        <w:rPr>
          <w:rFonts w:ascii="Times New Roman" w:hAnsi="Times New Roman" w:cs="Times New Roman"/>
          <w:lang w:val="en-US"/>
        </w:rPr>
        <w:t xml:space="preserve"> </w:t>
      </w:r>
      <w:r w:rsidRPr="00D94AC8">
        <w:rPr>
          <w:rFonts w:ascii="Times New Roman" w:hAnsi="Times New Roman" w:cs="Times New Roman"/>
        </w:rPr>
        <w:t>государственного</w:t>
      </w:r>
      <w:r w:rsidRPr="00B67163">
        <w:rPr>
          <w:rFonts w:ascii="Times New Roman" w:hAnsi="Times New Roman" w:cs="Times New Roman"/>
          <w:lang w:val="en-US"/>
        </w:rPr>
        <w:t xml:space="preserve"> </w:t>
      </w:r>
      <w:r w:rsidRPr="00D94AC8">
        <w:rPr>
          <w:rFonts w:ascii="Times New Roman" w:hAnsi="Times New Roman" w:cs="Times New Roman"/>
        </w:rPr>
        <w:t>областного</w:t>
      </w:r>
      <w:r w:rsidRPr="00B67163">
        <w:rPr>
          <w:rFonts w:ascii="Times New Roman" w:hAnsi="Times New Roman" w:cs="Times New Roman"/>
          <w:lang w:val="en-US"/>
        </w:rPr>
        <w:t xml:space="preserve"> </w:t>
      </w:r>
      <w:r w:rsidRPr="00D94AC8">
        <w:rPr>
          <w:rFonts w:ascii="Times New Roman" w:hAnsi="Times New Roman" w:cs="Times New Roman"/>
        </w:rPr>
        <w:t>университета</w:t>
      </w:r>
      <w:r w:rsidRPr="00B67163">
        <w:rPr>
          <w:rFonts w:ascii="Times New Roman" w:hAnsi="Times New Roman" w:cs="Times New Roman"/>
          <w:lang w:val="en-US"/>
        </w:rPr>
        <w:t xml:space="preserve">, 2019. </w:t>
      </w:r>
      <w:r w:rsidRPr="00B42FDD">
        <w:rPr>
          <w:rFonts w:ascii="Times New Roman" w:hAnsi="Times New Roman" w:cs="Times New Roman"/>
          <w:lang w:val="en-US"/>
        </w:rPr>
        <w:t>№2.</w:t>
      </w:r>
      <w:r w:rsidRPr="00094355">
        <w:rPr>
          <w:rFonts w:ascii="Times New Roman" w:hAnsi="Times New Roman" w:cs="Times New Roman"/>
          <w:lang w:val="en-US"/>
        </w:rPr>
        <w:t xml:space="preserve"> – </w:t>
      </w:r>
      <w:r>
        <w:rPr>
          <w:rFonts w:ascii="Times New Roman" w:hAnsi="Times New Roman" w:cs="Times New Roman"/>
        </w:rPr>
        <w:t>С</w:t>
      </w:r>
      <w:r w:rsidRPr="00094355">
        <w:rPr>
          <w:rFonts w:ascii="Times New Roman" w:hAnsi="Times New Roman" w:cs="Times New Roman"/>
          <w:lang w:val="en-US"/>
        </w:rPr>
        <w:t>.116-122</w:t>
      </w:r>
    </w:p>
  </w:footnote>
  <w:footnote w:id="3">
    <w:p w:rsidR="00E7059F" w:rsidRPr="00B42FDD" w:rsidRDefault="00E7059F">
      <w:pPr>
        <w:pStyle w:val="a3"/>
        <w:rPr>
          <w:rFonts w:ascii="Times New Roman" w:hAnsi="Times New Roman" w:cs="Times New Roman"/>
          <w:lang w:val="en-US"/>
        </w:rPr>
      </w:pPr>
      <w:r>
        <w:rPr>
          <w:rStyle w:val="a5"/>
        </w:rPr>
        <w:footnoteRef/>
      </w:r>
      <w:r w:rsidRPr="00B42FDD">
        <w:rPr>
          <w:lang w:val="en-US"/>
        </w:rPr>
        <w:t xml:space="preserve"> </w:t>
      </w:r>
      <w:r w:rsidRPr="00DF2785">
        <w:rPr>
          <w:rFonts w:ascii="Times New Roman" w:hAnsi="Times New Roman" w:cs="Times New Roman"/>
          <w:lang w:val="en-US"/>
        </w:rPr>
        <w:t>Ecommerce</w:t>
      </w:r>
      <w:r w:rsidRPr="00B42FDD">
        <w:rPr>
          <w:rFonts w:ascii="Times New Roman" w:hAnsi="Times New Roman" w:cs="Times New Roman"/>
          <w:lang w:val="en-US"/>
        </w:rPr>
        <w:t xml:space="preserve"> </w:t>
      </w:r>
      <w:r w:rsidRPr="00DF2785">
        <w:rPr>
          <w:rFonts w:ascii="Times New Roman" w:hAnsi="Times New Roman" w:cs="Times New Roman"/>
          <w:lang w:val="en-US"/>
        </w:rPr>
        <w:t>in</w:t>
      </w:r>
      <w:r w:rsidRPr="00B42FDD">
        <w:rPr>
          <w:rFonts w:ascii="Times New Roman" w:hAnsi="Times New Roman" w:cs="Times New Roman"/>
          <w:lang w:val="en-US"/>
        </w:rPr>
        <w:t xml:space="preserve"> </w:t>
      </w:r>
      <w:r w:rsidRPr="00DF2785">
        <w:rPr>
          <w:rFonts w:ascii="Times New Roman" w:hAnsi="Times New Roman" w:cs="Times New Roman"/>
          <w:lang w:val="en-US"/>
        </w:rPr>
        <w:t>the</w:t>
      </w:r>
      <w:r w:rsidRPr="00B42FDD">
        <w:rPr>
          <w:rFonts w:ascii="Times New Roman" w:hAnsi="Times New Roman" w:cs="Times New Roman"/>
          <w:lang w:val="en-US"/>
        </w:rPr>
        <w:t xml:space="preserve"> </w:t>
      </w:r>
      <w:r w:rsidRPr="00DF2785">
        <w:rPr>
          <w:rFonts w:ascii="Times New Roman" w:hAnsi="Times New Roman" w:cs="Times New Roman"/>
          <w:lang w:val="en-US"/>
        </w:rPr>
        <w:t>Nordics</w:t>
      </w:r>
      <w:r w:rsidRPr="00B42FDD">
        <w:rPr>
          <w:rFonts w:ascii="Times New Roman" w:hAnsi="Times New Roman" w:cs="Times New Roman"/>
          <w:lang w:val="en-US"/>
        </w:rPr>
        <w:t>: €4.29</w:t>
      </w:r>
      <w:r>
        <w:rPr>
          <w:rFonts w:ascii="Times New Roman" w:hAnsi="Times New Roman" w:cs="Times New Roman"/>
          <w:lang w:val="en-US"/>
        </w:rPr>
        <w:t>bn</w:t>
      </w:r>
      <w:r w:rsidRPr="00B42FDD">
        <w:rPr>
          <w:rFonts w:ascii="Times New Roman" w:hAnsi="Times New Roman" w:cs="Times New Roman"/>
          <w:lang w:val="en-US"/>
        </w:rPr>
        <w:t xml:space="preserve"> </w:t>
      </w:r>
      <w:r>
        <w:rPr>
          <w:rFonts w:ascii="Times New Roman" w:hAnsi="Times New Roman" w:cs="Times New Roman"/>
          <w:lang w:val="en-US"/>
        </w:rPr>
        <w:t>in</w:t>
      </w:r>
      <w:r w:rsidRPr="00B42FDD">
        <w:rPr>
          <w:rFonts w:ascii="Times New Roman" w:hAnsi="Times New Roman" w:cs="Times New Roman"/>
          <w:lang w:val="en-US"/>
        </w:rPr>
        <w:t xml:space="preserve"> </w:t>
      </w:r>
      <w:r>
        <w:rPr>
          <w:rFonts w:ascii="Times New Roman" w:hAnsi="Times New Roman" w:cs="Times New Roman"/>
          <w:lang w:val="en-US"/>
        </w:rPr>
        <w:t>second</w:t>
      </w:r>
      <w:r w:rsidRPr="00B42FDD">
        <w:rPr>
          <w:rFonts w:ascii="Times New Roman" w:hAnsi="Times New Roman" w:cs="Times New Roman"/>
          <w:lang w:val="en-US"/>
        </w:rPr>
        <w:t xml:space="preserve"> </w:t>
      </w:r>
      <w:r>
        <w:rPr>
          <w:rFonts w:ascii="Times New Roman" w:hAnsi="Times New Roman" w:cs="Times New Roman"/>
          <w:lang w:val="en-US"/>
        </w:rPr>
        <w:t>quarter</w:t>
      </w:r>
      <w:r w:rsidRPr="00B42FDD">
        <w:rPr>
          <w:rFonts w:ascii="Times New Roman" w:hAnsi="Times New Roman" w:cs="Times New Roman"/>
          <w:lang w:val="en-US"/>
        </w:rPr>
        <w:t xml:space="preserve"> 2015 // </w:t>
      </w:r>
      <w:r w:rsidRPr="00DF2785">
        <w:rPr>
          <w:rFonts w:ascii="Times New Roman" w:hAnsi="Times New Roman" w:cs="Times New Roman"/>
          <w:lang w:val="en-US"/>
        </w:rPr>
        <w:t>Ecommerce</w:t>
      </w:r>
      <w:r w:rsidRPr="00B42FDD">
        <w:rPr>
          <w:rFonts w:ascii="Times New Roman" w:hAnsi="Times New Roman" w:cs="Times New Roman"/>
          <w:lang w:val="en-US"/>
        </w:rPr>
        <w:t xml:space="preserve"> </w:t>
      </w:r>
      <w:r w:rsidRPr="00DF2785">
        <w:rPr>
          <w:rFonts w:ascii="Times New Roman" w:hAnsi="Times New Roman" w:cs="Times New Roman"/>
          <w:lang w:val="en-US"/>
        </w:rPr>
        <w:t>news</w:t>
      </w:r>
      <w:r w:rsidRPr="00B42FDD">
        <w:rPr>
          <w:rFonts w:ascii="Times New Roman" w:hAnsi="Times New Roman" w:cs="Times New Roman"/>
          <w:lang w:val="en-US"/>
        </w:rPr>
        <w:t xml:space="preserve"> </w:t>
      </w:r>
      <w:r w:rsidRPr="00DF2785">
        <w:rPr>
          <w:rFonts w:ascii="Times New Roman" w:hAnsi="Times New Roman" w:cs="Times New Roman"/>
          <w:lang w:val="en-US"/>
        </w:rPr>
        <w:t>Sept</w:t>
      </w:r>
      <w:r w:rsidRPr="00B42FDD">
        <w:rPr>
          <w:rFonts w:ascii="Times New Roman" w:hAnsi="Times New Roman" w:cs="Times New Roman"/>
          <w:lang w:val="en-US"/>
        </w:rPr>
        <w:t xml:space="preserve">. 8, 2015 </w:t>
      </w:r>
      <w:r>
        <w:rPr>
          <w:rFonts w:ascii="Times New Roman" w:hAnsi="Times New Roman" w:cs="Times New Roman"/>
          <w:lang w:val="en-US"/>
        </w:rPr>
        <w:t>URL</w:t>
      </w:r>
      <w:r w:rsidRPr="00B42FDD">
        <w:rPr>
          <w:rFonts w:ascii="Times New Roman" w:hAnsi="Times New Roman" w:cs="Times New Roman"/>
          <w:lang w:val="en-US"/>
        </w:rPr>
        <w:t xml:space="preserve">: </w:t>
      </w:r>
      <w:hyperlink r:id="rId1" w:history="1">
        <w:r w:rsidRPr="00801B6E">
          <w:rPr>
            <w:rStyle w:val="a7"/>
            <w:rFonts w:ascii="Times New Roman" w:hAnsi="Times New Roman" w:cs="Times New Roman"/>
            <w:lang w:val="en-US"/>
          </w:rPr>
          <w:t>https</w:t>
        </w:r>
        <w:r w:rsidRPr="00B42FDD">
          <w:rPr>
            <w:rStyle w:val="a7"/>
            <w:rFonts w:ascii="Times New Roman" w:hAnsi="Times New Roman" w:cs="Times New Roman"/>
            <w:lang w:val="en-US"/>
          </w:rPr>
          <w:t>://</w:t>
        </w:r>
        <w:r w:rsidRPr="00801B6E">
          <w:rPr>
            <w:rStyle w:val="a7"/>
            <w:rFonts w:ascii="Times New Roman" w:hAnsi="Times New Roman" w:cs="Times New Roman"/>
            <w:lang w:val="en-US"/>
          </w:rPr>
          <w:t>ecommercenews</w:t>
        </w:r>
        <w:r w:rsidRPr="00B42FDD">
          <w:rPr>
            <w:rStyle w:val="a7"/>
            <w:rFonts w:ascii="Times New Roman" w:hAnsi="Times New Roman" w:cs="Times New Roman"/>
            <w:lang w:val="en-US"/>
          </w:rPr>
          <w:t>.</w:t>
        </w:r>
        <w:r w:rsidRPr="00801B6E">
          <w:rPr>
            <w:rStyle w:val="a7"/>
            <w:rFonts w:ascii="Times New Roman" w:hAnsi="Times New Roman" w:cs="Times New Roman"/>
            <w:lang w:val="en-US"/>
          </w:rPr>
          <w:t>eu</w:t>
        </w:r>
        <w:r w:rsidRPr="00B42FDD">
          <w:rPr>
            <w:rStyle w:val="a7"/>
            <w:rFonts w:ascii="Times New Roman" w:hAnsi="Times New Roman" w:cs="Times New Roman"/>
            <w:lang w:val="en-US"/>
          </w:rPr>
          <w:t>/</w:t>
        </w:r>
        <w:r w:rsidRPr="00801B6E">
          <w:rPr>
            <w:rStyle w:val="a7"/>
            <w:rFonts w:ascii="Times New Roman" w:hAnsi="Times New Roman" w:cs="Times New Roman"/>
            <w:lang w:val="en-US"/>
          </w:rPr>
          <w:t>ecommerce</w:t>
        </w:r>
        <w:r w:rsidRPr="00B42FDD">
          <w:rPr>
            <w:rStyle w:val="a7"/>
            <w:rFonts w:ascii="Times New Roman" w:hAnsi="Times New Roman" w:cs="Times New Roman"/>
            <w:lang w:val="en-US"/>
          </w:rPr>
          <w:t>-</w:t>
        </w:r>
        <w:r w:rsidRPr="00801B6E">
          <w:rPr>
            <w:rStyle w:val="a7"/>
            <w:rFonts w:ascii="Times New Roman" w:hAnsi="Times New Roman" w:cs="Times New Roman"/>
            <w:lang w:val="en-US"/>
          </w:rPr>
          <w:t>in</w:t>
        </w:r>
        <w:r w:rsidRPr="00B42FDD">
          <w:rPr>
            <w:rStyle w:val="a7"/>
            <w:rFonts w:ascii="Times New Roman" w:hAnsi="Times New Roman" w:cs="Times New Roman"/>
            <w:lang w:val="en-US"/>
          </w:rPr>
          <w:t>-</w:t>
        </w:r>
        <w:r w:rsidRPr="00801B6E">
          <w:rPr>
            <w:rStyle w:val="a7"/>
            <w:rFonts w:ascii="Times New Roman" w:hAnsi="Times New Roman" w:cs="Times New Roman"/>
            <w:lang w:val="en-US"/>
          </w:rPr>
          <w:t>the</w:t>
        </w:r>
        <w:r w:rsidRPr="00B42FDD">
          <w:rPr>
            <w:rStyle w:val="a7"/>
            <w:rFonts w:ascii="Times New Roman" w:hAnsi="Times New Roman" w:cs="Times New Roman"/>
            <w:lang w:val="en-US"/>
          </w:rPr>
          <w:t>-</w:t>
        </w:r>
        <w:r w:rsidRPr="00801B6E">
          <w:rPr>
            <w:rStyle w:val="a7"/>
            <w:rFonts w:ascii="Times New Roman" w:hAnsi="Times New Roman" w:cs="Times New Roman"/>
            <w:lang w:val="en-US"/>
          </w:rPr>
          <w:t>nordics</w:t>
        </w:r>
        <w:r w:rsidRPr="00B42FDD">
          <w:rPr>
            <w:rStyle w:val="a7"/>
            <w:rFonts w:ascii="Times New Roman" w:hAnsi="Times New Roman" w:cs="Times New Roman"/>
            <w:lang w:val="en-US"/>
          </w:rPr>
          <w:t>-</w:t>
        </w:r>
        <w:r w:rsidRPr="00801B6E">
          <w:rPr>
            <w:rStyle w:val="a7"/>
            <w:rFonts w:ascii="Times New Roman" w:hAnsi="Times New Roman" w:cs="Times New Roman"/>
            <w:lang w:val="en-US"/>
          </w:rPr>
          <w:t>e</w:t>
        </w:r>
        <w:r w:rsidRPr="00B42FDD">
          <w:rPr>
            <w:rStyle w:val="a7"/>
            <w:rFonts w:ascii="Times New Roman" w:hAnsi="Times New Roman" w:cs="Times New Roman"/>
            <w:lang w:val="en-US"/>
          </w:rPr>
          <w:t>4-29</w:t>
        </w:r>
        <w:r w:rsidRPr="00801B6E">
          <w:rPr>
            <w:rStyle w:val="a7"/>
            <w:rFonts w:ascii="Times New Roman" w:hAnsi="Times New Roman" w:cs="Times New Roman"/>
            <w:lang w:val="en-US"/>
          </w:rPr>
          <w:t>bn</w:t>
        </w:r>
        <w:r w:rsidRPr="00B42FDD">
          <w:rPr>
            <w:rStyle w:val="a7"/>
            <w:rFonts w:ascii="Times New Roman" w:hAnsi="Times New Roman" w:cs="Times New Roman"/>
            <w:lang w:val="en-US"/>
          </w:rPr>
          <w:t>-</w:t>
        </w:r>
        <w:r w:rsidRPr="00801B6E">
          <w:rPr>
            <w:rStyle w:val="a7"/>
            <w:rFonts w:ascii="Times New Roman" w:hAnsi="Times New Roman" w:cs="Times New Roman"/>
            <w:lang w:val="en-US"/>
          </w:rPr>
          <w:t>in</w:t>
        </w:r>
        <w:r w:rsidRPr="00B42FDD">
          <w:rPr>
            <w:rStyle w:val="a7"/>
            <w:rFonts w:ascii="Times New Roman" w:hAnsi="Times New Roman" w:cs="Times New Roman"/>
            <w:lang w:val="en-US"/>
          </w:rPr>
          <w:t>-</w:t>
        </w:r>
        <w:r w:rsidRPr="00801B6E">
          <w:rPr>
            <w:rStyle w:val="a7"/>
            <w:rFonts w:ascii="Times New Roman" w:hAnsi="Times New Roman" w:cs="Times New Roman"/>
            <w:lang w:val="en-US"/>
          </w:rPr>
          <w:t>second</w:t>
        </w:r>
        <w:r w:rsidRPr="00B42FDD">
          <w:rPr>
            <w:rStyle w:val="a7"/>
            <w:rFonts w:ascii="Times New Roman" w:hAnsi="Times New Roman" w:cs="Times New Roman"/>
            <w:lang w:val="en-US"/>
          </w:rPr>
          <w:t>-</w:t>
        </w:r>
        <w:r w:rsidRPr="00801B6E">
          <w:rPr>
            <w:rStyle w:val="a7"/>
            <w:rFonts w:ascii="Times New Roman" w:hAnsi="Times New Roman" w:cs="Times New Roman"/>
            <w:lang w:val="en-US"/>
          </w:rPr>
          <w:t>quarter</w:t>
        </w:r>
        <w:r w:rsidRPr="00B42FDD">
          <w:rPr>
            <w:rStyle w:val="a7"/>
            <w:rFonts w:ascii="Times New Roman" w:hAnsi="Times New Roman" w:cs="Times New Roman"/>
            <w:lang w:val="en-US"/>
          </w:rPr>
          <w:t>-2015/</w:t>
        </w:r>
      </w:hyperlink>
      <w:r w:rsidRPr="00B42FDD">
        <w:rPr>
          <w:rFonts w:ascii="Times New Roman" w:hAnsi="Times New Roman" w:cs="Times New Roman"/>
          <w:lang w:val="en-US"/>
        </w:rPr>
        <w:t xml:space="preserve"> (</w:t>
      </w:r>
      <w:r w:rsidRPr="00094355">
        <w:rPr>
          <w:rFonts w:ascii="Times New Roman" w:hAnsi="Times New Roman" w:cs="Times New Roman"/>
          <w:lang w:val="en-US"/>
        </w:rPr>
        <w:t xml:space="preserve"> </w:t>
      </w:r>
      <w:r>
        <w:rPr>
          <w:rFonts w:ascii="Times New Roman" w:hAnsi="Times New Roman" w:cs="Times New Roman"/>
          <w:lang w:val="en-US"/>
        </w:rPr>
        <w:t>accessed</w:t>
      </w:r>
      <w:r w:rsidRPr="00B42FDD">
        <w:rPr>
          <w:rFonts w:ascii="Times New Roman" w:hAnsi="Times New Roman" w:cs="Times New Roman"/>
          <w:lang w:val="en-US"/>
        </w:rPr>
        <w:t>: 23.11.2019)</w:t>
      </w:r>
      <w:r>
        <w:rPr>
          <w:rFonts w:ascii="Times New Roman" w:hAnsi="Times New Roman" w:cs="Times New Roman"/>
          <w:lang w:val="en-US"/>
        </w:rPr>
        <w:t xml:space="preserve"> (in Eng.) </w:t>
      </w:r>
    </w:p>
  </w:footnote>
  <w:footnote w:id="4">
    <w:p w:rsidR="00E7059F" w:rsidRPr="00C059D3" w:rsidRDefault="00E7059F">
      <w:pPr>
        <w:pStyle w:val="a3"/>
        <w:rPr>
          <w:rFonts w:ascii="Times New Roman" w:hAnsi="Times New Roman" w:cs="Times New Roman"/>
        </w:rPr>
      </w:pPr>
      <w:r>
        <w:rPr>
          <w:rStyle w:val="a5"/>
        </w:rPr>
        <w:footnoteRef/>
      </w:r>
      <w:r>
        <w:t xml:space="preserve"> </w:t>
      </w:r>
      <w:r w:rsidRPr="00C059D3">
        <w:rPr>
          <w:rFonts w:ascii="Times New Roman" w:hAnsi="Times New Roman" w:cs="Times New Roman"/>
        </w:rPr>
        <w:t>Сидорова О.В. Виды и организационные модели электронной коммерции // Креативная экономика - 2012. № 1. – С. 95-100.</w:t>
      </w:r>
    </w:p>
  </w:footnote>
  <w:footnote w:id="5">
    <w:p w:rsidR="00E7059F" w:rsidRPr="00C059D3" w:rsidRDefault="00E7059F">
      <w:pPr>
        <w:pStyle w:val="a3"/>
        <w:rPr>
          <w:rFonts w:ascii="Times New Roman" w:hAnsi="Times New Roman" w:cs="Times New Roman"/>
        </w:rPr>
      </w:pPr>
      <w:r w:rsidRPr="00E153BB">
        <w:rPr>
          <w:rStyle w:val="a5"/>
          <w:rFonts w:ascii="Times New Roman" w:hAnsi="Times New Roman" w:cs="Times New Roman"/>
        </w:rPr>
        <w:footnoteRef/>
      </w:r>
      <w:r w:rsidRPr="00E153BB">
        <w:rPr>
          <w:rFonts w:ascii="Times New Roman" w:hAnsi="Times New Roman" w:cs="Times New Roman"/>
        </w:rPr>
        <w:t xml:space="preserve">В. Электронная коммерция / Брагин. Л. А. [и </w:t>
      </w:r>
      <w:proofErr w:type="spellStart"/>
      <w:r w:rsidRPr="00E153BB">
        <w:rPr>
          <w:rFonts w:ascii="Times New Roman" w:hAnsi="Times New Roman" w:cs="Times New Roman"/>
        </w:rPr>
        <w:t>др</w:t>
      </w:r>
      <w:proofErr w:type="spellEnd"/>
      <w:r w:rsidRPr="00E153BB">
        <w:rPr>
          <w:rFonts w:ascii="Times New Roman" w:hAnsi="Times New Roman" w:cs="Times New Roman"/>
        </w:rPr>
        <w:t>]; под ред. Брагина Л. А.- Москва: Изд-во «Форум» - Инфа-М, 2012</w:t>
      </w:r>
      <w:r>
        <w:rPr>
          <w:rFonts w:ascii="Times New Roman" w:hAnsi="Times New Roman" w:cs="Times New Roman"/>
        </w:rPr>
        <w:t>,</w:t>
      </w:r>
      <w:r w:rsidRPr="00E153BB">
        <w:rPr>
          <w:rFonts w:ascii="Times New Roman" w:hAnsi="Times New Roman" w:cs="Times New Roman"/>
        </w:rPr>
        <w:t xml:space="preserve"> с. </w:t>
      </w:r>
      <w:r w:rsidRPr="00C059D3">
        <w:rPr>
          <w:rFonts w:ascii="Times New Roman" w:hAnsi="Times New Roman" w:cs="Times New Roman"/>
        </w:rPr>
        <w:t>84-96</w:t>
      </w:r>
    </w:p>
  </w:footnote>
  <w:footnote w:id="6">
    <w:p w:rsidR="00E7059F" w:rsidRPr="00E153BB" w:rsidRDefault="00E7059F">
      <w:pPr>
        <w:pStyle w:val="a3"/>
        <w:rPr>
          <w:rFonts w:ascii="Times New Roman" w:hAnsi="Times New Roman" w:cs="Times New Roman"/>
        </w:rPr>
      </w:pPr>
      <w:r w:rsidRPr="00E153BB">
        <w:rPr>
          <w:rStyle w:val="a5"/>
          <w:rFonts w:ascii="Times New Roman" w:hAnsi="Times New Roman" w:cs="Times New Roman"/>
        </w:rPr>
        <w:footnoteRef/>
      </w:r>
      <w:r w:rsidRPr="00E153BB">
        <w:rPr>
          <w:rFonts w:ascii="Times New Roman" w:hAnsi="Times New Roman" w:cs="Times New Roman"/>
        </w:rPr>
        <w:t xml:space="preserve"> Козье Д. Электронная коммерция /Пер. с англ. М.: Издательско-торговый дом «Русская редакция» Русская редакция 1999</w:t>
      </w:r>
      <w:r>
        <w:rPr>
          <w:rFonts w:ascii="Times New Roman" w:hAnsi="Times New Roman" w:cs="Times New Roman"/>
        </w:rPr>
        <w:t>,</w:t>
      </w:r>
      <w:r w:rsidRPr="00E153BB">
        <w:rPr>
          <w:rFonts w:ascii="Times New Roman" w:hAnsi="Times New Roman" w:cs="Times New Roman"/>
        </w:rPr>
        <w:t xml:space="preserve"> с. 2</w:t>
      </w:r>
      <w:r>
        <w:rPr>
          <w:rFonts w:ascii="Times New Roman" w:hAnsi="Times New Roman" w:cs="Times New Roman"/>
        </w:rPr>
        <w:t>-9</w:t>
      </w:r>
    </w:p>
  </w:footnote>
  <w:footnote w:id="7">
    <w:p w:rsidR="00E7059F" w:rsidRPr="00A35A83" w:rsidRDefault="00E7059F">
      <w:pPr>
        <w:pStyle w:val="a3"/>
      </w:pPr>
      <w:r>
        <w:rPr>
          <w:rStyle w:val="a5"/>
        </w:rPr>
        <w:footnoteRef/>
      </w:r>
      <w:r>
        <w:t xml:space="preserve"> </w:t>
      </w:r>
      <w:proofErr w:type="spellStart"/>
      <w:r w:rsidRPr="00E153BB">
        <w:rPr>
          <w:rFonts w:ascii="Times New Roman" w:hAnsi="Times New Roman" w:cs="Times New Roman"/>
        </w:rPr>
        <w:t>Кубкина</w:t>
      </w:r>
      <w:proofErr w:type="spellEnd"/>
      <w:r w:rsidRPr="00E153BB">
        <w:rPr>
          <w:rFonts w:ascii="Times New Roman" w:hAnsi="Times New Roman" w:cs="Times New Roman"/>
        </w:rPr>
        <w:t xml:space="preserve"> Ю.С. Электронная коммерция: роль, понятие, направления развития /</w:t>
      </w:r>
      <w:r>
        <w:rPr>
          <w:rFonts w:ascii="Times New Roman" w:hAnsi="Times New Roman" w:cs="Times New Roman"/>
        </w:rPr>
        <w:t>/</w:t>
      </w:r>
      <w:r w:rsidRPr="00E153BB">
        <w:rPr>
          <w:rFonts w:ascii="Times New Roman" w:hAnsi="Times New Roman" w:cs="Times New Roman"/>
        </w:rPr>
        <w:t xml:space="preserve"> </w:t>
      </w:r>
      <w:r w:rsidRPr="00E153BB">
        <w:rPr>
          <w:rFonts w:ascii="Times New Roman" w:hAnsi="Times New Roman" w:cs="Times New Roman"/>
          <w:lang w:val="en-US"/>
        </w:rPr>
        <w:t>Terra</w:t>
      </w:r>
      <w:r w:rsidRPr="00E153BB">
        <w:rPr>
          <w:rFonts w:ascii="Times New Roman" w:hAnsi="Times New Roman" w:cs="Times New Roman"/>
        </w:rPr>
        <w:t xml:space="preserve"> </w:t>
      </w:r>
      <w:r w:rsidRPr="00E153BB">
        <w:rPr>
          <w:rFonts w:ascii="Times New Roman" w:hAnsi="Times New Roman" w:cs="Times New Roman"/>
          <w:lang w:val="en-US"/>
        </w:rPr>
        <w:t>Economicus</w:t>
      </w:r>
      <w:r w:rsidRPr="00E153BB">
        <w:rPr>
          <w:rFonts w:ascii="Times New Roman" w:hAnsi="Times New Roman" w:cs="Times New Roman"/>
        </w:rPr>
        <w:t xml:space="preserve"> №2, 2012</w:t>
      </w:r>
      <w:r>
        <w:rPr>
          <w:rFonts w:ascii="Times New Roman" w:hAnsi="Times New Roman" w:cs="Times New Roman"/>
        </w:rPr>
        <w:t xml:space="preserve">. – </w:t>
      </w:r>
      <w:r>
        <w:rPr>
          <w:rFonts w:ascii="Times New Roman" w:hAnsi="Times New Roman" w:cs="Times New Roman"/>
          <w:lang w:val="en-US"/>
        </w:rPr>
        <w:t>C</w:t>
      </w:r>
      <w:r w:rsidRPr="00E153BB">
        <w:rPr>
          <w:rFonts w:ascii="Times New Roman" w:hAnsi="Times New Roman" w:cs="Times New Roman"/>
        </w:rPr>
        <w:t>. 53-55</w:t>
      </w:r>
      <w:r w:rsidRPr="00A35A83">
        <w:rPr>
          <w:rFonts w:ascii="Times New Roman" w:hAnsi="Times New Roman" w:cs="Times New Roman"/>
        </w:rPr>
        <w:t>.</w:t>
      </w:r>
    </w:p>
  </w:footnote>
  <w:footnote w:id="8">
    <w:p w:rsidR="00E7059F" w:rsidRPr="00BF1A1E" w:rsidRDefault="00E7059F">
      <w:pPr>
        <w:pStyle w:val="a3"/>
        <w:rPr>
          <w:lang w:val="en-US"/>
        </w:rPr>
      </w:pPr>
      <w:r>
        <w:rPr>
          <w:rStyle w:val="a5"/>
        </w:rPr>
        <w:footnoteRef/>
      </w:r>
      <w:r w:rsidRPr="00BF1A1E">
        <w:rPr>
          <w:lang w:val="en-US"/>
        </w:rPr>
        <w:t xml:space="preserve"> </w:t>
      </w:r>
      <w:r w:rsidRPr="00B652D5">
        <w:rPr>
          <w:rFonts w:ascii="Times New Roman" w:hAnsi="Times New Roman" w:cs="Times New Roman"/>
          <w:lang w:val="en-US"/>
        </w:rPr>
        <w:t xml:space="preserve">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Introduction to E-commerce /</w:t>
      </w:r>
      <w:r w:rsidRPr="00C059D3">
        <w:rPr>
          <w:rFonts w:ascii="Times New Roman" w:hAnsi="Times New Roman" w:cs="Times New Roman"/>
          <w:lang w:val="en-US"/>
        </w:rPr>
        <w:t>/</w:t>
      </w:r>
      <w:r w:rsidRPr="00B652D5">
        <w:rPr>
          <w:rFonts w:ascii="Times New Roman" w:hAnsi="Times New Roman" w:cs="Times New Roman"/>
          <w:lang w:val="en-US"/>
        </w:rPr>
        <w:t xml:space="preserve"> 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 B.: Springer, 2009. – p.</w:t>
      </w:r>
      <w:r w:rsidRPr="00BF1A1E">
        <w:rPr>
          <w:rFonts w:ascii="Times New Roman" w:hAnsi="Times New Roman" w:cs="Times New Roman"/>
          <w:lang w:val="en-US"/>
        </w:rPr>
        <w:t xml:space="preserve"> 14-28</w:t>
      </w:r>
      <w:r>
        <w:rPr>
          <w:rFonts w:ascii="Times New Roman" w:hAnsi="Times New Roman" w:cs="Times New Roman"/>
          <w:lang w:val="en-US"/>
        </w:rPr>
        <w:t>.</w:t>
      </w:r>
    </w:p>
  </w:footnote>
  <w:footnote w:id="9">
    <w:p w:rsidR="00E7059F" w:rsidRPr="00F67F77" w:rsidRDefault="00E7059F">
      <w:pPr>
        <w:pStyle w:val="a3"/>
        <w:rPr>
          <w:rFonts w:ascii="Times New Roman" w:hAnsi="Times New Roman" w:cs="Times New Roman"/>
          <w:lang w:val="en-US"/>
        </w:rPr>
      </w:pPr>
      <w:r>
        <w:rPr>
          <w:rStyle w:val="a5"/>
        </w:rPr>
        <w:footnoteRef/>
      </w:r>
      <w:r w:rsidRPr="00F67F77">
        <w:rPr>
          <w:lang w:val="en-US"/>
        </w:rPr>
        <w:t xml:space="preserve"> </w:t>
      </w:r>
      <w:r w:rsidRPr="00F67F77">
        <w:rPr>
          <w:rFonts w:ascii="Times New Roman" w:hAnsi="Times New Roman" w:cs="Times New Roman"/>
          <w:lang w:val="en-US"/>
        </w:rPr>
        <w:t xml:space="preserve">Jalaja L., R. Prakash Babu E-Tailing (B2C) A Growth Story: Opportunities and Challenges / </w:t>
      </w:r>
      <w:r>
        <w:rPr>
          <w:rFonts w:ascii="Times New Roman" w:hAnsi="Times New Roman" w:cs="Times New Roman"/>
          <w:lang w:val="en-US"/>
        </w:rPr>
        <w:t xml:space="preserve">L. </w:t>
      </w:r>
      <w:r w:rsidRPr="00F67F77">
        <w:rPr>
          <w:rFonts w:ascii="Times New Roman" w:hAnsi="Times New Roman" w:cs="Times New Roman"/>
          <w:lang w:val="en-US"/>
        </w:rPr>
        <w:t xml:space="preserve">Jalaja, </w:t>
      </w:r>
      <w:r>
        <w:rPr>
          <w:rFonts w:ascii="Times New Roman" w:hAnsi="Times New Roman" w:cs="Times New Roman"/>
          <w:lang w:val="en-US"/>
        </w:rPr>
        <w:t>R.</w:t>
      </w:r>
      <w:r w:rsidRPr="00F67F77">
        <w:rPr>
          <w:rFonts w:ascii="Times New Roman" w:hAnsi="Times New Roman" w:cs="Times New Roman"/>
          <w:lang w:val="en-US"/>
        </w:rPr>
        <w:t xml:space="preserve"> Prakash Babu // International journal of scientific and technology research. Vol. 5 - 2020. № 2. – P. 2263-2264</w:t>
      </w:r>
      <w:r>
        <w:rPr>
          <w:rFonts w:ascii="Times New Roman" w:hAnsi="Times New Roman" w:cs="Times New Roman"/>
          <w:lang w:val="en-US"/>
        </w:rPr>
        <w:t>.</w:t>
      </w:r>
      <w:r w:rsidRPr="00F67F77">
        <w:rPr>
          <w:rFonts w:ascii="Times New Roman" w:hAnsi="Times New Roman" w:cs="Times New Roman"/>
          <w:lang w:val="en-US"/>
        </w:rPr>
        <w:t xml:space="preserve">  </w:t>
      </w:r>
    </w:p>
  </w:footnote>
  <w:footnote w:id="10">
    <w:p w:rsidR="00E7059F" w:rsidRPr="00A86053" w:rsidRDefault="00E7059F">
      <w:pPr>
        <w:pStyle w:val="a3"/>
        <w:rPr>
          <w:rFonts w:ascii="Times New Roman" w:hAnsi="Times New Roman" w:cs="Times New Roman"/>
          <w:lang w:val="en-US"/>
        </w:rPr>
      </w:pPr>
      <w:r>
        <w:rPr>
          <w:rStyle w:val="a5"/>
        </w:rPr>
        <w:footnoteRef/>
      </w:r>
      <w:r w:rsidRPr="00B652D5">
        <w:rPr>
          <w:lang w:val="en-US"/>
        </w:rPr>
        <w:t xml:space="preserve"> </w:t>
      </w:r>
      <w:r w:rsidRPr="00B652D5">
        <w:rPr>
          <w:rFonts w:ascii="Times New Roman" w:hAnsi="Times New Roman" w:cs="Times New Roman"/>
          <w:lang w:val="en-US"/>
        </w:rPr>
        <w:t xml:space="preserve">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xml:space="preserve">. Introduction to E-commerce / 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 B.: Springer, 2009. – p. 4-10</w:t>
      </w:r>
      <w:r>
        <w:rPr>
          <w:rFonts w:ascii="Times New Roman" w:hAnsi="Times New Roman" w:cs="Times New Roman"/>
          <w:lang w:val="en-US"/>
        </w:rPr>
        <w:t>.</w:t>
      </w:r>
      <w:r w:rsidRPr="00B652D5">
        <w:rPr>
          <w:rFonts w:ascii="Times New Roman" w:hAnsi="Times New Roman" w:cs="Times New Roman"/>
          <w:lang w:val="en-US"/>
        </w:rPr>
        <w:t xml:space="preserve"> </w:t>
      </w:r>
    </w:p>
  </w:footnote>
  <w:footnote w:id="11">
    <w:p w:rsidR="00E7059F" w:rsidRPr="00F67F77" w:rsidRDefault="00E7059F">
      <w:pPr>
        <w:pStyle w:val="a3"/>
        <w:rPr>
          <w:lang w:val="en-US"/>
        </w:rPr>
      </w:pPr>
      <w:r>
        <w:rPr>
          <w:rStyle w:val="a5"/>
        </w:rPr>
        <w:footnoteRef/>
      </w:r>
      <w:r w:rsidRPr="00F67F77">
        <w:rPr>
          <w:lang w:val="en-US"/>
        </w:rPr>
        <w:t xml:space="preserve"> </w:t>
      </w:r>
      <w:r w:rsidRPr="00B652D5">
        <w:rPr>
          <w:rFonts w:ascii="Times New Roman" w:hAnsi="Times New Roman" w:cs="Times New Roman"/>
          <w:lang w:val="en-US"/>
        </w:rPr>
        <w:t xml:space="preserve">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xml:space="preserve">. Introduction to E-commerce / Qin </w:t>
      </w:r>
      <w:proofErr w:type="spellStart"/>
      <w:r w:rsidRPr="00B652D5">
        <w:rPr>
          <w:rFonts w:ascii="Times New Roman" w:hAnsi="Times New Roman" w:cs="Times New Roman"/>
          <w:lang w:val="en-US"/>
        </w:rPr>
        <w:t>Zh</w:t>
      </w:r>
      <w:proofErr w:type="spellEnd"/>
      <w:r w:rsidRPr="00B652D5">
        <w:rPr>
          <w:rFonts w:ascii="Times New Roman" w:hAnsi="Times New Roman" w:cs="Times New Roman"/>
          <w:lang w:val="en-US"/>
        </w:rPr>
        <w:t xml:space="preserve">. – B.: Springer, 2009. – p. </w:t>
      </w:r>
      <w:r>
        <w:rPr>
          <w:rFonts w:ascii="Times New Roman" w:hAnsi="Times New Roman" w:cs="Times New Roman"/>
          <w:lang w:val="en-US"/>
        </w:rPr>
        <w:t>36-38.</w:t>
      </w:r>
    </w:p>
  </w:footnote>
  <w:footnote w:id="12">
    <w:p w:rsidR="00E7059F" w:rsidRPr="003D21E9" w:rsidRDefault="00E7059F" w:rsidP="005A3D6B">
      <w:pPr>
        <w:pStyle w:val="a3"/>
        <w:rPr>
          <w:rFonts w:ascii="Times New Roman" w:hAnsi="Times New Roman" w:cs="Times New Roman"/>
          <w:lang w:val="en-US"/>
        </w:rPr>
      </w:pPr>
      <w:r>
        <w:rPr>
          <w:rStyle w:val="a5"/>
        </w:rPr>
        <w:footnoteRef/>
      </w:r>
      <w:r>
        <w:t xml:space="preserve"> </w:t>
      </w:r>
      <w:r w:rsidRPr="005A3D6B">
        <w:rPr>
          <w:rFonts w:ascii="Times New Roman" w:hAnsi="Times New Roman" w:cs="Times New Roman"/>
        </w:rPr>
        <w:t xml:space="preserve">Соколова Г. </w:t>
      </w:r>
      <w:r>
        <w:rPr>
          <w:rFonts w:ascii="Times New Roman" w:hAnsi="Times New Roman" w:cs="Times New Roman"/>
        </w:rPr>
        <w:t>К.</w:t>
      </w:r>
      <w:r w:rsidRPr="007E1146">
        <w:rPr>
          <w:rFonts w:ascii="Times New Roman" w:hAnsi="Times New Roman" w:cs="Times New Roman"/>
        </w:rPr>
        <w:t xml:space="preserve"> Основные организационно-экономические модели электронного предпринимательства // Научно-технические ведомости Санкт-Петербургского государственного политехнического университета. Экономические</w:t>
      </w:r>
      <w:r w:rsidRPr="00B67163">
        <w:rPr>
          <w:rFonts w:ascii="Times New Roman" w:hAnsi="Times New Roman" w:cs="Times New Roman"/>
          <w:lang w:val="en-US"/>
        </w:rPr>
        <w:t xml:space="preserve"> </w:t>
      </w:r>
      <w:r w:rsidRPr="007E1146">
        <w:rPr>
          <w:rFonts w:ascii="Times New Roman" w:hAnsi="Times New Roman" w:cs="Times New Roman"/>
        </w:rPr>
        <w:t>науки</w:t>
      </w:r>
      <w:r w:rsidRPr="00B67163">
        <w:rPr>
          <w:rFonts w:ascii="Times New Roman" w:hAnsi="Times New Roman" w:cs="Times New Roman"/>
          <w:lang w:val="en-US"/>
        </w:rPr>
        <w:t xml:space="preserve">. 2010. </w:t>
      </w:r>
      <w:r w:rsidRPr="00A35A83">
        <w:rPr>
          <w:rFonts w:ascii="Times New Roman" w:hAnsi="Times New Roman" w:cs="Times New Roman"/>
          <w:lang w:val="en-US"/>
        </w:rPr>
        <w:t xml:space="preserve">№3 (99). </w:t>
      </w:r>
      <w:r>
        <w:rPr>
          <w:rFonts w:ascii="Times New Roman" w:hAnsi="Times New Roman" w:cs="Times New Roman"/>
          <w:lang w:val="en-US"/>
        </w:rPr>
        <w:t xml:space="preserve">– C. 193-196. </w:t>
      </w:r>
    </w:p>
    <w:p w:rsidR="00E7059F" w:rsidRPr="00A35A83" w:rsidRDefault="00E7059F">
      <w:pPr>
        <w:pStyle w:val="a3"/>
        <w:rPr>
          <w:rFonts w:ascii="Times New Roman" w:hAnsi="Times New Roman" w:cs="Times New Roman"/>
          <w:lang w:val="en-US"/>
        </w:rPr>
      </w:pPr>
    </w:p>
  </w:footnote>
  <w:footnote w:id="13">
    <w:p w:rsidR="00E7059F" w:rsidRPr="000B5A5D" w:rsidRDefault="00E7059F">
      <w:pPr>
        <w:pStyle w:val="a3"/>
        <w:rPr>
          <w:rFonts w:ascii="Times New Roman" w:hAnsi="Times New Roman" w:cs="Times New Roman"/>
          <w:lang w:val="en-US"/>
        </w:rPr>
      </w:pPr>
      <w:r>
        <w:rPr>
          <w:rStyle w:val="a5"/>
        </w:rPr>
        <w:footnoteRef/>
      </w:r>
      <w:r w:rsidRPr="00CE5F6D">
        <w:rPr>
          <w:lang w:val="en-US"/>
        </w:rPr>
        <w:t xml:space="preserve"> </w:t>
      </w:r>
      <w:r w:rsidRPr="000B5A5D">
        <w:rPr>
          <w:rFonts w:ascii="Times New Roman" w:hAnsi="Times New Roman" w:cs="Times New Roman"/>
          <w:lang w:val="en-US"/>
        </w:rPr>
        <w:t>Feng Z. Application research of big data technology in cross-border e-commerce store operation</w:t>
      </w:r>
      <w:r>
        <w:rPr>
          <w:rFonts w:ascii="Times New Roman" w:hAnsi="Times New Roman" w:cs="Times New Roman"/>
          <w:lang w:val="en-US"/>
        </w:rPr>
        <w:t xml:space="preserve"> / Z. </w:t>
      </w:r>
      <w:r w:rsidRPr="000B5A5D">
        <w:rPr>
          <w:rFonts w:ascii="Times New Roman" w:hAnsi="Times New Roman" w:cs="Times New Roman"/>
          <w:lang w:val="en-US"/>
        </w:rPr>
        <w:t xml:space="preserve">Feng // Big Data Analytics for Cyber-Physical System in Smart City. 12 January 2020. P. 959 – 964. </w:t>
      </w:r>
    </w:p>
  </w:footnote>
  <w:footnote w:id="14">
    <w:p w:rsidR="00E7059F" w:rsidRPr="000B5A5D" w:rsidRDefault="00E7059F" w:rsidP="00CE5F6D">
      <w:pPr>
        <w:pStyle w:val="a3"/>
        <w:rPr>
          <w:rFonts w:ascii="Times New Roman" w:hAnsi="Times New Roman" w:cs="Times New Roman"/>
          <w:lang w:val="en-US"/>
        </w:rPr>
      </w:pPr>
      <w:r w:rsidRPr="000B5A5D">
        <w:rPr>
          <w:rStyle w:val="a5"/>
          <w:rFonts w:ascii="Times New Roman" w:hAnsi="Times New Roman" w:cs="Times New Roman"/>
        </w:rPr>
        <w:footnoteRef/>
      </w:r>
      <w:r w:rsidRPr="000B5A5D">
        <w:rPr>
          <w:rFonts w:ascii="Times New Roman" w:hAnsi="Times New Roman" w:cs="Times New Roman"/>
          <w:lang w:val="en-US"/>
        </w:rPr>
        <w:t xml:space="preserve"> McKinsey &amp; Company Perspectives on retail and consumer goods // №7. Jan. 2019. </w:t>
      </w:r>
    </w:p>
  </w:footnote>
  <w:footnote w:id="15">
    <w:p w:rsidR="00E7059F" w:rsidRPr="00852618" w:rsidRDefault="00E7059F">
      <w:pPr>
        <w:pStyle w:val="a3"/>
        <w:rPr>
          <w:rFonts w:ascii="Times New Roman" w:hAnsi="Times New Roman" w:cs="Times New Roman"/>
        </w:rPr>
      </w:pPr>
      <w:r>
        <w:rPr>
          <w:rStyle w:val="a5"/>
        </w:rPr>
        <w:footnoteRef/>
      </w:r>
      <w:r w:rsidRPr="005A3D6B">
        <w:rPr>
          <w:lang w:val="en-US"/>
        </w:rPr>
        <w:t xml:space="preserve"> </w:t>
      </w:r>
      <w:proofErr w:type="spellStart"/>
      <w:r w:rsidRPr="005A3D6B">
        <w:rPr>
          <w:rFonts w:ascii="Times New Roman" w:hAnsi="Times New Roman" w:cs="Times New Roman"/>
          <w:lang w:val="en-US"/>
        </w:rPr>
        <w:t>Hallikainen</w:t>
      </w:r>
      <w:proofErr w:type="spellEnd"/>
      <w:r w:rsidRPr="005A3D6B">
        <w:rPr>
          <w:rFonts w:ascii="Times New Roman" w:hAnsi="Times New Roman" w:cs="Times New Roman"/>
          <w:lang w:val="en-US"/>
        </w:rPr>
        <w:t xml:space="preserve"> H., </w:t>
      </w:r>
      <w:proofErr w:type="spellStart"/>
      <w:r w:rsidRPr="005A3D6B">
        <w:rPr>
          <w:rFonts w:ascii="Times New Roman" w:hAnsi="Times New Roman" w:cs="Times New Roman"/>
          <w:lang w:val="en-US"/>
        </w:rPr>
        <w:t>Savimäki</w:t>
      </w:r>
      <w:proofErr w:type="spellEnd"/>
      <w:r w:rsidRPr="005A3D6B">
        <w:rPr>
          <w:rFonts w:ascii="Times New Roman" w:hAnsi="Times New Roman" w:cs="Times New Roman"/>
          <w:lang w:val="en-US"/>
        </w:rPr>
        <w:t xml:space="preserve"> M., Laukkanen T. Fostering B2B sales with customer big data analytics / </w:t>
      </w:r>
      <w:r>
        <w:rPr>
          <w:rFonts w:ascii="Times New Roman" w:hAnsi="Times New Roman" w:cs="Times New Roman"/>
          <w:lang w:val="en-US"/>
        </w:rPr>
        <w:t xml:space="preserve">H. </w:t>
      </w:r>
      <w:proofErr w:type="spellStart"/>
      <w:r w:rsidRPr="005A3D6B">
        <w:rPr>
          <w:rFonts w:ascii="Times New Roman" w:hAnsi="Times New Roman" w:cs="Times New Roman"/>
          <w:lang w:val="en-US"/>
        </w:rPr>
        <w:t>Hallikainen</w:t>
      </w:r>
      <w:proofErr w:type="spellEnd"/>
      <w:r w:rsidRPr="005A3D6B">
        <w:rPr>
          <w:rFonts w:ascii="Times New Roman" w:hAnsi="Times New Roman" w:cs="Times New Roman"/>
          <w:lang w:val="en-US"/>
        </w:rPr>
        <w:t xml:space="preserve">, </w:t>
      </w:r>
      <w:r>
        <w:rPr>
          <w:rFonts w:ascii="Times New Roman" w:hAnsi="Times New Roman" w:cs="Times New Roman"/>
          <w:lang w:val="en-US"/>
        </w:rPr>
        <w:t xml:space="preserve">M. </w:t>
      </w:r>
      <w:proofErr w:type="spellStart"/>
      <w:r w:rsidRPr="005A3D6B">
        <w:rPr>
          <w:rFonts w:ascii="Times New Roman" w:hAnsi="Times New Roman" w:cs="Times New Roman"/>
          <w:lang w:val="en-US"/>
        </w:rPr>
        <w:t>Savimäki</w:t>
      </w:r>
      <w:proofErr w:type="spellEnd"/>
      <w:r w:rsidRPr="005A3D6B">
        <w:rPr>
          <w:rFonts w:ascii="Times New Roman" w:hAnsi="Times New Roman" w:cs="Times New Roman"/>
          <w:lang w:val="en-US"/>
        </w:rPr>
        <w:t xml:space="preserve">, </w:t>
      </w:r>
      <w:r>
        <w:rPr>
          <w:rFonts w:ascii="Times New Roman" w:hAnsi="Times New Roman" w:cs="Times New Roman"/>
          <w:lang w:val="en-US"/>
        </w:rPr>
        <w:t xml:space="preserve">T. </w:t>
      </w:r>
      <w:r w:rsidRPr="005A3D6B">
        <w:rPr>
          <w:rFonts w:ascii="Times New Roman" w:hAnsi="Times New Roman" w:cs="Times New Roman"/>
          <w:lang w:val="en-US"/>
        </w:rPr>
        <w:t>Laukkanen // Industrial Marketing Management. Vol</w:t>
      </w:r>
      <w:r w:rsidRPr="00852618">
        <w:rPr>
          <w:rFonts w:ascii="Times New Roman" w:hAnsi="Times New Roman" w:cs="Times New Roman"/>
        </w:rPr>
        <w:t xml:space="preserve">. 86 – 2019. – </w:t>
      </w:r>
      <w:r w:rsidRPr="005A3D6B">
        <w:rPr>
          <w:rFonts w:ascii="Times New Roman" w:hAnsi="Times New Roman" w:cs="Times New Roman"/>
          <w:lang w:val="en-US"/>
        </w:rPr>
        <w:t>P</w:t>
      </w:r>
      <w:r w:rsidRPr="00852618">
        <w:rPr>
          <w:rFonts w:ascii="Times New Roman" w:hAnsi="Times New Roman" w:cs="Times New Roman"/>
        </w:rPr>
        <w:t>. 90-98</w:t>
      </w:r>
      <w:r w:rsidRPr="00B67163">
        <w:rPr>
          <w:rFonts w:ascii="Times New Roman" w:hAnsi="Times New Roman" w:cs="Times New Roman"/>
        </w:rPr>
        <w:t>.</w:t>
      </w:r>
      <w:r w:rsidRPr="00852618">
        <w:rPr>
          <w:rFonts w:ascii="Times New Roman" w:hAnsi="Times New Roman" w:cs="Times New Roman"/>
        </w:rPr>
        <w:t xml:space="preserve"> </w:t>
      </w:r>
    </w:p>
  </w:footnote>
  <w:footnote w:id="16">
    <w:p w:rsidR="00E7059F" w:rsidRPr="00CB5537" w:rsidRDefault="00E7059F">
      <w:pPr>
        <w:pStyle w:val="a3"/>
        <w:rPr>
          <w:rFonts w:ascii="Times New Roman" w:hAnsi="Times New Roman" w:cs="Times New Roman"/>
        </w:rPr>
      </w:pPr>
      <w:r w:rsidRPr="00CB5537">
        <w:rPr>
          <w:rStyle w:val="a5"/>
          <w:rFonts w:ascii="Times New Roman" w:hAnsi="Times New Roman" w:cs="Times New Roman"/>
        </w:rPr>
        <w:footnoteRef/>
      </w:r>
      <w:r w:rsidRPr="00CB5537">
        <w:rPr>
          <w:rFonts w:ascii="Times New Roman" w:hAnsi="Times New Roman" w:cs="Times New Roman"/>
        </w:rPr>
        <w:t xml:space="preserve"> </w:t>
      </w:r>
      <w:proofErr w:type="spellStart"/>
      <w:r w:rsidRPr="00CB5537">
        <w:rPr>
          <w:rFonts w:ascii="Times New Roman" w:hAnsi="Times New Roman" w:cs="Times New Roman"/>
        </w:rPr>
        <w:t>Павлюшина</w:t>
      </w:r>
      <w:proofErr w:type="spellEnd"/>
      <w:r w:rsidRPr="00CB5537">
        <w:rPr>
          <w:rFonts w:ascii="Times New Roman" w:hAnsi="Times New Roman" w:cs="Times New Roman"/>
        </w:rPr>
        <w:t xml:space="preserve"> В., Музыченко Е. Норвегия: ресурсная модель экономического роста развитой страны // Бюллетень о текущих тенденция мировой экономики. Аналитический центр при Правительстве РФ. №5 Декабрь 2019. – с.5</w:t>
      </w:r>
      <w:r w:rsidRPr="003D21E9">
        <w:rPr>
          <w:rFonts w:ascii="Times New Roman" w:hAnsi="Times New Roman" w:cs="Times New Roman"/>
        </w:rPr>
        <w:t>-7.</w:t>
      </w:r>
      <w:r w:rsidRPr="00CB5537">
        <w:rPr>
          <w:rFonts w:ascii="Times New Roman" w:hAnsi="Times New Roman" w:cs="Times New Roman"/>
        </w:rPr>
        <w:t xml:space="preserve"> </w:t>
      </w:r>
    </w:p>
  </w:footnote>
  <w:footnote w:id="17">
    <w:p w:rsidR="00E7059F" w:rsidRPr="00B67163" w:rsidRDefault="00E7059F">
      <w:pPr>
        <w:pStyle w:val="a3"/>
        <w:rPr>
          <w:rFonts w:ascii="Times New Roman" w:hAnsi="Times New Roman" w:cs="Times New Roman"/>
        </w:rPr>
      </w:pPr>
      <w:r>
        <w:rPr>
          <w:rStyle w:val="a5"/>
        </w:rPr>
        <w:footnoteRef/>
      </w:r>
      <w:r w:rsidRPr="00B67163">
        <w:t xml:space="preserve"> </w:t>
      </w:r>
      <w:r w:rsidRPr="00CA02B4">
        <w:rPr>
          <w:rFonts w:ascii="Times New Roman" w:hAnsi="Times New Roman" w:cs="Times New Roman"/>
          <w:lang w:val="en-US"/>
        </w:rPr>
        <w:t>E</w:t>
      </w:r>
      <w:r w:rsidRPr="00B67163">
        <w:rPr>
          <w:rFonts w:ascii="Times New Roman" w:hAnsi="Times New Roman" w:cs="Times New Roman"/>
        </w:rPr>
        <w:t>-</w:t>
      </w:r>
      <w:r w:rsidRPr="00CA02B4">
        <w:rPr>
          <w:rFonts w:ascii="Times New Roman" w:hAnsi="Times New Roman" w:cs="Times New Roman"/>
          <w:lang w:val="en-US"/>
        </w:rPr>
        <w:t>commerce</w:t>
      </w:r>
      <w:r w:rsidRPr="00B67163">
        <w:rPr>
          <w:rFonts w:ascii="Times New Roman" w:hAnsi="Times New Roman" w:cs="Times New Roman"/>
        </w:rPr>
        <w:t xml:space="preserve"> </w:t>
      </w:r>
      <w:r w:rsidRPr="00CA02B4">
        <w:rPr>
          <w:rFonts w:ascii="Times New Roman" w:hAnsi="Times New Roman" w:cs="Times New Roman"/>
          <w:lang w:val="en-US"/>
        </w:rPr>
        <w:t>in</w:t>
      </w:r>
      <w:r w:rsidRPr="00B67163">
        <w:rPr>
          <w:rFonts w:ascii="Times New Roman" w:hAnsi="Times New Roman" w:cs="Times New Roman"/>
        </w:rPr>
        <w:t xml:space="preserve"> </w:t>
      </w:r>
      <w:r w:rsidRPr="00CA02B4">
        <w:rPr>
          <w:rFonts w:ascii="Times New Roman" w:hAnsi="Times New Roman" w:cs="Times New Roman"/>
          <w:lang w:val="en-US"/>
        </w:rPr>
        <w:t>the</w:t>
      </w:r>
      <w:r w:rsidRPr="00B67163">
        <w:rPr>
          <w:rFonts w:ascii="Times New Roman" w:hAnsi="Times New Roman" w:cs="Times New Roman"/>
        </w:rPr>
        <w:t xml:space="preserve"> </w:t>
      </w:r>
      <w:r w:rsidRPr="00CA02B4">
        <w:rPr>
          <w:rFonts w:ascii="Times New Roman" w:hAnsi="Times New Roman" w:cs="Times New Roman"/>
          <w:lang w:val="en-US"/>
        </w:rPr>
        <w:t>Nordics</w:t>
      </w:r>
      <w:r w:rsidRPr="00B67163">
        <w:rPr>
          <w:rFonts w:ascii="Times New Roman" w:hAnsi="Times New Roman" w:cs="Times New Roman"/>
        </w:rPr>
        <w:t xml:space="preserve"> 2019 // </w:t>
      </w:r>
      <w:proofErr w:type="spellStart"/>
      <w:r w:rsidRPr="00CA02B4">
        <w:rPr>
          <w:rFonts w:ascii="Times New Roman" w:hAnsi="Times New Roman" w:cs="Times New Roman"/>
          <w:lang w:val="en-US"/>
        </w:rPr>
        <w:t>PostNord</w:t>
      </w:r>
      <w:proofErr w:type="spellEnd"/>
      <w:r w:rsidRPr="00B67163">
        <w:rPr>
          <w:rFonts w:ascii="Times New Roman" w:hAnsi="Times New Roman" w:cs="Times New Roman"/>
        </w:rPr>
        <w:t xml:space="preserve">. – </w:t>
      </w:r>
      <w:r>
        <w:rPr>
          <w:rFonts w:ascii="Times New Roman" w:hAnsi="Times New Roman" w:cs="Times New Roman"/>
          <w:lang w:val="en-US"/>
        </w:rPr>
        <w:t>P</w:t>
      </w:r>
      <w:r w:rsidRPr="00B67163">
        <w:rPr>
          <w:rFonts w:ascii="Times New Roman" w:hAnsi="Times New Roman" w:cs="Times New Roman"/>
        </w:rPr>
        <w:t xml:space="preserve">. 28-31. </w:t>
      </w:r>
    </w:p>
  </w:footnote>
  <w:footnote w:id="18">
    <w:p w:rsidR="00E7059F" w:rsidRPr="00617FF4" w:rsidRDefault="00E7059F">
      <w:pPr>
        <w:pStyle w:val="a3"/>
        <w:rPr>
          <w:lang w:val="en-US"/>
        </w:rPr>
      </w:pPr>
      <w:r>
        <w:rPr>
          <w:rStyle w:val="a5"/>
        </w:rPr>
        <w:footnoteRef/>
      </w:r>
      <w:r>
        <w:t xml:space="preserve"> </w:t>
      </w:r>
      <w:proofErr w:type="spellStart"/>
      <w:r w:rsidRPr="00812ED1">
        <w:rPr>
          <w:rFonts w:ascii="Times New Roman" w:hAnsi="Times New Roman" w:cs="Times New Roman"/>
        </w:rPr>
        <w:t>Павлюшина</w:t>
      </w:r>
      <w:proofErr w:type="spellEnd"/>
      <w:r w:rsidRPr="00812ED1">
        <w:rPr>
          <w:rFonts w:ascii="Times New Roman" w:hAnsi="Times New Roman" w:cs="Times New Roman"/>
        </w:rPr>
        <w:t xml:space="preserve"> В., Музыченко Е. Норвегия: ресурсная модель экономического роста развитой страны // Бюллетень о текущих тенденциях мировой экономики №51, декабрь, 2019.</w:t>
      </w:r>
      <w:r>
        <w:rPr>
          <w:rFonts w:ascii="Times New Roman" w:hAnsi="Times New Roman" w:cs="Times New Roman"/>
        </w:rPr>
        <w:t xml:space="preserve"> С</w:t>
      </w:r>
      <w:r w:rsidRPr="00617FF4">
        <w:rPr>
          <w:rFonts w:ascii="Times New Roman" w:hAnsi="Times New Roman" w:cs="Times New Roman"/>
          <w:lang w:val="en-US"/>
        </w:rPr>
        <w:t>. 3-13.</w:t>
      </w:r>
    </w:p>
  </w:footnote>
  <w:footnote w:id="19">
    <w:p w:rsidR="00E7059F" w:rsidRPr="007E1146" w:rsidRDefault="00E7059F">
      <w:pPr>
        <w:pStyle w:val="a3"/>
        <w:rPr>
          <w:rFonts w:ascii="Times New Roman" w:hAnsi="Times New Roman" w:cs="Times New Roman"/>
          <w:lang w:val="en-US"/>
        </w:rPr>
      </w:pPr>
      <w:r>
        <w:rPr>
          <w:rStyle w:val="a5"/>
        </w:rPr>
        <w:footnoteRef/>
      </w:r>
      <w:r w:rsidRPr="00953472">
        <w:rPr>
          <w:lang w:val="en-US"/>
        </w:rPr>
        <w:t xml:space="preserve"> </w:t>
      </w:r>
      <w:r w:rsidRPr="007E1146">
        <w:rPr>
          <w:rFonts w:ascii="Times New Roman" w:hAnsi="Times New Roman" w:cs="Times New Roman"/>
          <w:lang w:val="en-US"/>
        </w:rPr>
        <w:t xml:space="preserve">The Norwegian Government Policy for Electronic Commerce // </w:t>
      </w:r>
      <w:r w:rsidRPr="007E1146">
        <w:rPr>
          <w:rFonts w:ascii="Times New Roman" w:hAnsi="Times New Roman" w:cs="Times New Roman"/>
          <w:shd w:val="clear" w:color="auto" w:fill="FFFFFF"/>
          <w:lang w:val="en-US"/>
        </w:rPr>
        <w:t>White Paper No. 41 1998-99 Electronic Commerce. 13.06.2000</w:t>
      </w:r>
      <w:r>
        <w:rPr>
          <w:rFonts w:ascii="Times New Roman" w:hAnsi="Times New Roman" w:cs="Times New Roman"/>
          <w:shd w:val="clear" w:color="auto" w:fill="FFFFFF"/>
          <w:lang w:val="en-US"/>
        </w:rPr>
        <w:t>.</w:t>
      </w:r>
    </w:p>
  </w:footnote>
  <w:footnote w:id="20">
    <w:p w:rsidR="00E7059F" w:rsidRPr="00305092" w:rsidRDefault="00E7059F">
      <w:pPr>
        <w:pStyle w:val="a3"/>
        <w:rPr>
          <w:rFonts w:ascii="Times New Roman" w:hAnsi="Times New Roman" w:cs="Times New Roman"/>
          <w:lang w:val="en-US"/>
        </w:rPr>
      </w:pPr>
      <w:r w:rsidRPr="00305092">
        <w:rPr>
          <w:rStyle w:val="a5"/>
          <w:rFonts w:ascii="Times New Roman" w:hAnsi="Times New Roman" w:cs="Times New Roman"/>
        </w:rPr>
        <w:footnoteRef/>
      </w:r>
      <w:r w:rsidRPr="00305092">
        <w:rPr>
          <w:rFonts w:ascii="Times New Roman" w:hAnsi="Times New Roman" w:cs="Times New Roman"/>
          <w:lang w:val="en-US"/>
        </w:rPr>
        <w:t xml:space="preserve">  </w:t>
      </w:r>
      <w:proofErr w:type="spellStart"/>
      <w:r w:rsidRPr="00305092">
        <w:rPr>
          <w:rFonts w:ascii="Times New Roman" w:hAnsi="Times New Roman" w:cs="Times New Roman"/>
          <w:lang w:val="en-US"/>
        </w:rPr>
        <w:t>Buer</w:t>
      </w:r>
      <w:proofErr w:type="spellEnd"/>
      <w:r w:rsidRPr="00305092">
        <w:rPr>
          <w:rFonts w:ascii="Times New Roman" w:hAnsi="Times New Roman" w:cs="Times New Roman"/>
          <w:lang w:val="en-US"/>
        </w:rPr>
        <w:t xml:space="preserve"> </w:t>
      </w:r>
      <w:r w:rsidRPr="00305092">
        <w:rPr>
          <w:rFonts w:ascii="Times New Roman" w:hAnsi="Times New Roman" w:cs="Times New Roman"/>
        </w:rPr>
        <w:t>С</w:t>
      </w:r>
      <w:r w:rsidRPr="00305092">
        <w:rPr>
          <w:rFonts w:ascii="Times New Roman" w:hAnsi="Times New Roman" w:cs="Times New Roman"/>
          <w:lang w:val="en-US"/>
        </w:rPr>
        <w:t xml:space="preserve">., Foss Ø. Norway </w:t>
      </w:r>
      <w:proofErr w:type="spellStart"/>
      <w:r w:rsidRPr="00305092">
        <w:rPr>
          <w:rFonts w:ascii="Times New Roman" w:hAnsi="Times New Roman" w:cs="Times New Roman"/>
          <w:lang w:val="en-US"/>
        </w:rPr>
        <w:t>Advokatfirmaet</w:t>
      </w:r>
      <w:proofErr w:type="spellEnd"/>
      <w:r w:rsidRPr="00305092">
        <w:rPr>
          <w:rFonts w:ascii="Times New Roman" w:hAnsi="Times New Roman" w:cs="Times New Roman"/>
          <w:lang w:val="en-US"/>
        </w:rPr>
        <w:t xml:space="preserve"> </w:t>
      </w:r>
      <w:proofErr w:type="spellStart"/>
      <w:r w:rsidRPr="00305092">
        <w:rPr>
          <w:rFonts w:ascii="Times New Roman" w:hAnsi="Times New Roman" w:cs="Times New Roman"/>
          <w:lang w:val="en-US"/>
        </w:rPr>
        <w:t>Schjødt</w:t>
      </w:r>
      <w:proofErr w:type="spellEnd"/>
      <w:r w:rsidRPr="00305092">
        <w:rPr>
          <w:rFonts w:ascii="Times New Roman" w:hAnsi="Times New Roman" w:cs="Times New Roman"/>
          <w:lang w:val="en-US"/>
        </w:rPr>
        <w:t xml:space="preserve"> AS </w:t>
      </w:r>
      <w:r w:rsidRPr="00B67163">
        <w:rPr>
          <w:rFonts w:ascii="Times New Roman" w:hAnsi="Times New Roman" w:cs="Times New Roman"/>
          <w:lang w:val="en-US"/>
        </w:rPr>
        <w:t xml:space="preserve">/ </w:t>
      </w:r>
      <w:r>
        <w:rPr>
          <w:rFonts w:ascii="Times New Roman" w:hAnsi="Times New Roman" w:cs="Times New Roman"/>
          <w:lang w:val="en-US"/>
        </w:rPr>
        <w:t xml:space="preserve">C. </w:t>
      </w:r>
      <w:proofErr w:type="spellStart"/>
      <w:r w:rsidRPr="00B67163">
        <w:rPr>
          <w:rFonts w:ascii="Times New Roman" w:hAnsi="Times New Roman" w:cs="Times New Roman"/>
          <w:lang w:val="en-US"/>
        </w:rPr>
        <w:t>Buer</w:t>
      </w:r>
      <w:proofErr w:type="spellEnd"/>
      <w:r w:rsidRPr="00B67163">
        <w:rPr>
          <w:rFonts w:ascii="Times New Roman" w:hAnsi="Times New Roman" w:cs="Times New Roman"/>
          <w:lang w:val="en-US"/>
        </w:rPr>
        <w:t>, Ø</w:t>
      </w:r>
      <w:r>
        <w:rPr>
          <w:rFonts w:ascii="Times New Roman" w:hAnsi="Times New Roman" w:cs="Times New Roman"/>
          <w:lang w:val="en-US"/>
        </w:rPr>
        <w:t xml:space="preserve">. </w:t>
      </w:r>
      <w:r w:rsidRPr="00B67163">
        <w:rPr>
          <w:rFonts w:ascii="Times New Roman" w:hAnsi="Times New Roman" w:cs="Times New Roman"/>
          <w:lang w:val="en-US"/>
        </w:rPr>
        <w:t xml:space="preserve">Foss </w:t>
      </w:r>
      <w:r w:rsidRPr="00305092">
        <w:rPr>
          <w:rFonts w:ascii="Times New Roman" w:hAnsi="Times New Roman" w:cs="Times New Roman"/>
          <w:lang w:val="en-US"/>
        </w:rPr>
        <w:t>// Getting the Deal Through – e-Commerce. 2019</w:t>
      </w:r>
      <w:r>
        <w:rPr>
          <w:rFonts w:ascii="Times New Roman" w:hAnsi="Times New Roman" w:cs="Times New Roman"/>
          <w:lang w:val="en-US"/>
        </w:rPr>
        <w:t xml:space="preserve">. P. 1-4. </w:t>
      </w:r>
    </w:p>
  </w:footnote>
  <w:footnote w:id="21">
    <w:p w:rsidR="00E7059F" w:rsidRPr="007E1146" w:rsidRDefault="00E7059F">
      <w:pPr>
        <w:pStyle w:val="a3"/>
        <w:rPr>
          <w:rFonts w:ascii="Times New Roman" w:hAnsi="Times New Roman" w:cs="Times New Roman"/>
          <w:lang w:val="en-US"/>
        </w:rPr>
      </w:pPr>
      <w:r>
        <w:rPr>
          <w:rStyle w:val="a5"/>
        </w:rPr>
        <w:footnoteRef/>
      </w:r>
      <w:r w:rsidRPr="00617FF4">
        <w:rPr>
          <w:lang w:val="en-US"/>
        </w:rPr>
        <w:t xml:space="preserve"> </w:t>
      </w:r>
      <w:r w:rsidRPr="007E1146">
        <w:rPr>
          <w:rFonts w:ascii="Times New Roman" w:hAnsi="Times New Roman" w:cs="Times New Roman"/>
          <w:lang w:val="en-US"/>
        </w:rPr>
        <w:t>Digital strategy for Norwegian development policy // Norwegian Ministry of Foreign Affairs. 2018</w:t>
      </w:r>
      <w:r>
        <w:rPr>
          <w:rFonts w:ascii="Times New Roman" w:hAnsi="Times New Roman" w:cs="Times New Roman"/>
          <w:lang w:val="en-US"/>
        </w:rPr>
        <w:t>. – P. 10-18.</w:t>
      </w:r>
    </w:p>
  </w:footnote>
  <w:footnote w:id="22">
    <w:p w:rsidR="00E7059F" w:rsidRPr="005D43A8" w:rsidRDefault="00E7059F" w:rsidP="00211C9C">
      <w:pPr>
        <w:pStyle w:val="a3"/>
        <w:rPr>
          <w:rFonts w:ascii="Times New Roman" w:hAnsi="Times New Roman" w:cs="Times New Roman"/>
          <w:lang w:val="en-US"/>
        </w:rPr>
      </w:pPr>
      <w:r>
        <w:rPr>
          <w:rStyle w:val="a5"/>
        </w:rPr>
        <w:footnoteRef/>
      </w:r>
      <w:r w:rsidRPr="00211C9C">
        <w:rPr>
          <w:lang w:val="en-US"/>
        </w:rPr>
        <w:t xml:space="preserve"> </w:t>
      </w:r>
      <w:proofErr w:type="spellStart"/>
      <w:r w:rsidRPr="005D43A8">
        <w:rPr>
          <w:rFonts w:ascii="Times New Roman" w:hAnsi="Times New Roman" w:cs="Times New Roman"/>
          <w:lang w:val="en-US"/>
        </w:rPr>
        <w:t>Jakubanecs</w:t>
      </w:r>
      <w:proofErr w:type="spellEnd"/>
      <w:r w:rsidRPr="005D43A8">
        <w:rPr>
          <w:rFonts w:ascii="Times New Roman" w:hAnsi="Times New Roman" w:cs="Times New Roman"/>
          <w:lang w:val="en-US"/>
        </w:rPr>
        <w:t xml:space="preserve"> A. </w:t>
      </w:r>
      <w:proofErr w:type="spellStart"/>
      <w:r w:rsidRPr="005D43A8">
        <w:rPr>
          <w:rFonts w:ascii="Times New Roman" w:hAnsi="Times New Roman" w:cs="Times New Roman"/>
          <w:lang w:val="en-US"/>
        </w:rPr>
        <w:t>Supphellen</w:t>
      </w:r>
      <w:proofErr w:type="spellEnd"/>
      <w:r w:rsidRPr="005D43A8">
        <w:rPr>
          <w:rFonts w:ascii="Times New Roman" w:hAnsi="Times New Roman" w:cs="Times New Roman"/>
          <w:lang w:val="en-US"/>
        </w:rPr>
        <w:t xml:space="preserve"> M. On the importance of non-dominant cultural dimensions: Effects of vertical</w:t>
      </w:r>
    </w:p>
    <w:p w:rsidR="00E7059F" w:rsidRPr="005D43A8" w:rsidRDefault="00E7059F" w:rsidP="00211C9C">
      <w:pPr>
        <w:pStyle w:val="a3"/>
        <w:rPr>
          <w:rFonts w:ascii="Times New Roman" w:hAnsi="Times New Roman" w:cs="Times New Roman"/>
          <w:lang w:val="en-US"/>
        </w:rPr>
      </w:pPr>
      <w:r w:rsidRPr="005D43A8">
        <w:rPr>
          <w:rFonts w:ascii="Times New Roman" w:hAnsi="Times New Roman" w:cs="Times New Roman"/>
          <w:lang w:val="en-US"/>
        </w:rPr>
        <w:t xml:space="preserve">individualism on consumer </w:t>
      </w:r>
      <w:proofErr w:type="spellStart"/>
      <w:r w:rsidRPr="005D43A8">
        <w:rPr>
          <w:rFonts w:ascii="Times New Roman" w:hAnsi="Times New Roman" w:cs="Times New Roman"/>
          <w:lang w:val="en-US"/>
        </w:rPr>
        <w:t>behaviour</w:t>
      </w:r>
      <w:proofErr w:type="spellEnd"/>
      <w:r w:rsidRPr="005D43A8">
        <w:rPr>
          <w:rFonts w:ascii="Times New Roman" w:hAnsi="Times New Roman" w:cs="Times New Roman"/>
          <w:lang w:val="en-US"/>
        </w:rPr>
        <w:t xml:space="preserve"> in Norway. </w:t>
      </w:r>
      <w:r w:rsidRPr="00B67163">
        <w:rPr>
          <w:rFonts w:ascii="Times New Roman" w:hAnsi="Times New Roman" w:cs="Times New Roman"/>
          <w:lang w:val="en-US"/>
        </w:rPr>
        <w:t xml:space="preserve">/ </w:t>
      </w:r>
      <w:r>
        <w:rPr>
          <w:rFonts w:ascii="Times New Roman" w:hAnsi="Times New Roman" w:cs="Times New Roman"/>
          <w:lang w:val="en-US"/>
        </w:rPr>
        <w:t xml:space="preserve">A. </w:t>
      </w:r>
      <w:proofErr w:type="spellStart"/>
      <w:r w:rsidRPr="005D43A8">
        <w:rPr>
          <w:rFonts w:ascii="Times New Roman" w:hAnsi="Times New Roman" w:cs="Times New Roman"/>
          <w:lang w:val="en-US"/>
        </w:rPr>
        <w:t>Jakubanecs</w:t>
      </w:r>
      <w:proofErr w:type="spellEnd"/>
      <w:r w:rsidRPr="00404106">
        <w:rPr>
          <w:rFonts w:ascii="Times New Roman" w:hAnsi="Times New Roman" w:cs="Times New Roman"/>
          <w:lang w:val="en-US"/>
        </w:rPr>
        <w:t>,</w:t>
      </w:r>
      <w:r w:rsidRPr="005D43A8">
        <w:rPr>
          <w:rFonts w:ascii="Times New Roman" w:hAnsi="Times New Roman" w:cs="Times New Roman"/>
          <w:lang w:val="en-US"/>
        </w:rPr>
        <w:t xml:space="preserve"> </w:t>
      </w:r>
      <w:r>
        <w:rPr>
          <w:rFonts w:ascii="Times New Roman" w:hAnsi="Times New Roman" w:cs="Times New Roman"/>
        </w:rPr>
        <w:t>М</w:t>
      </w:r>
      <w:r w:rsidRPr="00404106">
        <w:rPr>
          <w:rFonts w:ascii="Times New Roman" w:hAnsi="Times New Roman" w:cs="Times New Roman"/>
          <w:lang w:val="en-US"/>
        </w:rPr>
        <w:t xml:space="preserve">. </w:t>
      </w:r>
      <w:proofErr w:type="spellStart"/>
      <w:r w:rsidRPr="005D43A8">
        <w:rPr>
          <w:rFonts w:ascii="Times New Roman" w:hAnsi="Times New Roman" w:cs="Times New Roman"/>
          <w:lang w:val="en-US"/>
        </w:rPr>
        <w:t>Supphellen</w:t>
      </w:r>
      <w:proofErr w:type="spellEnd"/>
      <w:r w:rsidRPr="00B67163">
        <w:rPr>
          <w:rFonts w:ascii="Times New Roman" w:hAnsi="Times New Roman" w:cs="Times New Roman"/>
          <w:lang w:val="en-US"/>
        </w:rPr>
        <w:t xml:space="preserve"> // </w:t>
      </w:r>
      <w:r>
        <w:rPr>
          <w:rFonts w:ascii="Times New Roman" w:hAnsi="Times New Roman" w:cs="Times New Roman"/>
          <w:lang w:val="en-US"/>
        </w:rPr>
        <w:t>Research Gate.</w:t>
      </w:r>
      <w:r w:rsidRPr="005D43A8">
        <w:rPr>
          <w:rFonts w:ascii="Times New Roman" w:hAnsi="Times New Roman" w:cs="Times New Roman"/>
          <w:lang w:val="en-US"/>
        </w:rPr>
        <w:t xml:space="preserve"> 2007 – PP. 442-444</w:t>
      </w:r>
    </w:p>
  </w:footnote>
  <w:footnote w:id="23">
    <w:p w:rsidR="00E7059F" w:rsidRPr="00ED74A1" w:rsidRDefault="00E7059F">
      <w:pPr>
        <w:pStyle w:val="a3"/>
        <w:rPr>
          <w:rFonts w:ascii="Times New Roman" w:hAnsi="Times New Roman" w:cs="Times New Roman"/>
          <w:lang w:val="en-US"/>
        </w:rPr>
      </w:pPr>
      <w:r w:rsidRPr="00ED74A1">
        <w:rPr>
          <w:rStyle w:val="a5"/>
          <w:rFonts w:ascii="Times New Roman" w:hAnsi="Times New Roman" w:cs="Times New Roman"/>
        </w:rPr>
        <w:footnoteRef/>
      </w:r>
      <w:r w:rsidRPr="00ED74A1">
        <w:rPr>
          <w:rFonts w:ascii="Times New Roman" w:hAnsi="Times New Roman" w:cs="Times New Roman"/>
          <w:lang w:val="en-US"/>
        </w:rPr>
        <w:t xml:space="preserve"> Savage M. Unlike most millennials, Norway's are rich // BBC July 11, 2019</w:t>
      </w:r>
      <w:r>
        <w:rPr>
          <w:rFonts w:ascii="Times New Roman" w:hAnsi="Times New Roman" w:cs="Times New Roman"/>
          <w:lang w:val="en-US"/>
        </w:rPr>
        <w:t xml:space="preserve"> </w:t>
      </w:r>
      <w:r w:rsidRPr="006960C0">
        <w:rPr>
          <w:rFonts w:ascii="Times New Roman" w:hAnsi="Times New Roman" w:cs="Times New Roman"/>
          <w:lang w:val="en-US"/>
        </w:rPr>
        <w:t>URL:</w:t>
      </w:r>
      <w:r>
        <w:rPr>
          <w:rFonts w:ascii="Times New Roman" w:hAnsi="Times New Roman" w:cs="Times New Roman"/>
          <w:lang w:val="en-US"/>
        </w:rPr>
        <w:t xml:space="preserve"> </w:t>
      </w:r>
      <w:r w:rsidRPr="006960C0">
        <w:rPr>
          <w:rFonts w:ascii="Times New Roman" w:hAnsi="Times New Roman" w:cs="Times New Roman"/>
          <w:lang w:val="en-US"/>
        </w:rPr>
        <w:t>https://www.bbc.com/worklife/article/20180709-unlike-most-millennials-norways-are-rich (a</w:t>
      </w:r>
      <w:r>
        <w:rPr>
          <w:rFonts w:ascii="Times New Roman" w:hAnsi="Times New Roman" w:cs="Times New Roman"/>
          <w:lang w:val="en-US"/>
        </w:rPr>
        <w:t>cc</w:t>
      </w:r>
      <w:r w:rsidRPr="006960C0">
        <w:rPr>
          <w:rFonts w:ascii="Times New Roman" w:hAnsi="Times New Roman" w:cs="Times New Roman"/>
          <w:lang w:val="en-US"/>
        </w:rPr>
        <w:t>essed: 28.03.2020) (in Eng.)</w:t>
      </w:r>
      <w:r>
        <w:rPr>
          <w:rFonts w:ascii="Times New Roman" w:hAnsi="Times New Roman" w:cs="Times New Roman"/>
          <w:lang w:val="en-US"/>
        </w:rPr>
        <w:t xml:space="preserve">  </w:t>
      </w:r>
    </w:p>
  </w:footnote>
  <w:footnote w:id="24">
    <w:p w:rsidR="00E7059F" w:rsidRPr="00F94E22" w:rsidRDefault="00E7059F">
      <w:pPr>
        <w:pStyle w:val="a3"/>
        <w:rPr>
          <w:rFonts w:ascii="Times New Roman" w:hAnsi="Times New Roman" w:cs="Times New Roman"/>
          <w:lang w:val="en-US"/>
        </w:rPr>
      </w:pPr>
      <w:r w:rsidRPr="00F94E22">
        <w:rPr>
          <w:rStyle w:val="a5"/>
          <w:rFonts w:ascii="Times New Roman" w:hAnsi="Times New Roman" w:cs="Times New Roman"/>
        </w:rPr>
        <w:footnoteRef/>
      </w:r>
      <w:r w:rsidRPr="00F94E22">
        <w:rPr>
          <w:rFonts w:ascii="Times New Roman" w:hAnsi="Times New Roman" w:cs="Times New Roman"/>
          <w:lang w:val="en-US"/>
        </w:rPr>
        <w:t xml:space="preserve"> </w:t>
      </w:r>
      <w:proofErr w:type="spellStart"/>
      <w:r w:rsidRPr="00F94E22">
        <w:rPr>
          <w:rFonts w:ascii="Times New Roman" w:hAnsi="Times New Roman" w:cs="Times New Roman"/>
          <w:lang w:val="en-US"/>
        </w:rPr>
        <w:t>Brusdal</w:t>
      </w:r>
      <w:proofErr w:type="spellEnd"/>
      <w:r w:rsidRPr="00F94E22">
        <w:rPr>
          <w:rFonts w:ascii="Times New Roman" w:hAnsi="Times New Roman" w:cs="Times New Roman"/>
          <w:lang w:val="en-US"/>
        </w:rPr>
        <w:t xml:space="preserve">, R., </w:t>
      </w:r>
      <w:proofErr w:type="spellStart"/>
      <w:r w:rsidRPr="00F94E22">
        <w:rPr>
          <w:rFonts w:ascii="Times New Roman" w:hAnsi="Times New Roman" w:cs="Times New Roman"/>
          <w:lang w:val="en-US"/>
        </w:rPr>
        <w:t>Lavik</w:t>
      </w:r>
      <w:proofErr w:type="spellEnd"/>
      <w:r w:rsidRPr="00F94E22">
        <w:rPr>
          <w:rFonts w:ascii="Times New Roman" w:hAnsi="Times New Roman" w:cs="Times New Roman"/>
          <w:lang w:val="en-US"/>
        </w:rPr>
        <w:t>, R. Just shopping? A closer look at youth and shopping in Norway</w:t>
      </w:r>
      <w:r>
        <w:rPr>
          <w:rFonts w:ascii="Times New Roman" w:hAnsi="Times New Roman" w:cs="Times New Roman"/>
          <w:lang w:val="en-US"/>
        </w:rPr>
        <w:t xml:space="preserve"> /</w:t>
      </w:r>
      <w:r w:rsidRPr="00D24F12">
        <w:rPr>
          <w:rFonts w:ascii="Times New Roman" w:hAnsi="Times New Roman" w:cs="Times New Roman"/>
          <w:lang w:val="en-US"/>
        </w:rPr>
        <w:t xml:space="preserve"> </w:t>
      </w:r>
      <w:r>
        <w:rPr>
          <w:rFonts w:ascii="Times New Roman" w:hAnsi="Times New Roman" w:cs="Times New Roman"/>
          <w:lang w:val="en-US"/>
        </w:rPr>
        <w:t xml:space="preserve">R. </w:t>
      </w:r>
      <w:proofErr w:type="spellStart"/>
      <w:r w:rsidRPr="00F94E22">
        <w:rPr>
          <w:rFonts w:ascii="Times New Roman" w:hAnsi="Times New Roman" w:cs="Times New Roman"/>
          <w:lang w:val="en-US"/>
        </w:rPr>
        <w:t>Brusdal</w:t>
      </w:r>
      <w:proofErr w:type="spellEnd"/>
      <w:r w:rsidRPr="00F94E22">
        <w:rPr>
          <w:rFonts w:ascii="Times New Roman" w:hAnsi="Times New Roman" w:cs="Times New Roman"/>
          <w:lang w:val="en-US"/>
        </w:rPr>
        <w:t xml:space="preserve">., </w:t>
      </w:r>
      <w:r>
        <w:rPr>
          <w:rFonts w:ascii="Times New Roman" w:hAnsi="Times New Roman" w:cs="Times New Roman"/>
          <w:lang w:val="en-US"/>
        </w:rPr>
        <w:t xml:space="preserve">R. </w:t>
      </w:r>
      <w:proofErr w:type="spellStart"/>
      <w:r w:rsidRPr="00F94E22">
        <w:rPr>
          <w:rFonts w:ascii="Times New Roman" w:hAnsi="Times New Roman" w:cs="Times New Roman"/>
          <w:lang w:val="en-US"/>
        </w:rPr>
        <w:t>Lavik</w:t>
      </w:r>
      <w:proofErr w:type="spellEnd"/>
      <w:r w:rsidRPr="00F94E22">
        <w:rPr>
          <w:rFonts w:ascii="Times New Roman" w:hAnsi="Times New Roman" w:cs="Times New Roman"/>
          <w:lang w:val="en-US"/>
        </w:rPr>
        <w:t>, // World Leisure Journal Volume 47, Issue 4, 2005</w:t>
      </w:r>
      <w:r>
        <w:rPr>
          <w:rFonts w:ascii="Times New Roman" w:hAnsi="Times New Roman" w:cs="Times New Roman"/>
          <w:lang w:val="en-US"/>
        </w:rPr>
        <w:t xml:space="preserve">. – P. </w:t>
      </w:r>
      <w:r w:rsidRPr="00F94E22">
        <w:rPr>
          <w:rFonts w:ascii="Times New Roman" w:hAnsi="Times New Roman" w:cs="Times New Roman"/>
          <w:lang w:val="en-US"/>
        </w:rPr>
        <w:t>12-22</w:t>
      </w:r>
      <w:r>
        <w:rPr>
          <w:rFonts w:ascii="Times New Roman" w:hAnsi="Times New Roman" w:cs="Times New Roman"/>
          <w:lang w:val="en-US"/>
        </w:rPr>
        <w:t>.</w:t>
      </w:r>
    </w:p>
  </w:footnote>
  <w:footnote w:id="25">
    <w:p w:rsidR="00E7059F" w:rsidRPr="008D51A4" w:rsidRDefault="00E7059F">
      <w:pPr>
        <w:pStyle w:val="a3"/>
        <w:rPr>
          <w:lang w:val="en-US"/>
        </w:rPr>
      </w:pPr>
      <w:r w:rsidRPr="00F94E22">
        <w:rPr>
          <w:rStyle w:val="a5"/>
          <w:rFonts w:ascii="Times New Roman" w:hAnsi="Times New Roman" w:cs="Times New Roman"/>
        </w:rPr>
        <w:footnoteRef/>
      </w:r>
      <w:r w:rsidRPr="00F94E22">
        <w:rPr>
          <w:rFonts w:ascii="Times New Roman" w:hAnsi="Times New Roman" w:cs="Times New Roman"/>
          <w:lang w:val="en-US"/>
        </w:rPr>
        <w:t xml:space="preserve"> </w:t>
      </w:r>
      <w:proofErr w:type="spellStart"/>
      <w:r w:rsidRPr="00F94E22">
        <w:rPr>
          <w:rFonts w:ascii="Times New Roman" w:hAnsi="Times New Roman" w:cs="Times New Roman"/>
          <w:lang w:val="en-US"/>
        </w:rPr>
        <w:t>Schrøder</w:t>
      </w:r>
      <w:proofErr w:type="spellEnd"/>
      <w:r>
        <w:rPr>
          <w:rFonts w:ascii="Times New Roman" w:hAnsi="Times New Roman" w:cs="Times New Roman"/>
          <w:lang w:val="en-US"/>
        </w:rPr>
        <w:t xml:space="preserve"> K.</w:t>
      </w:r>
      <w:r w:rsidRPr="006960C0">
        <w:rPr>
          <w:rFonts w:ascii="Times New Roman" w:hAnsi="Times New Roman" w:cs="Times New Roman"/>
          <w:lang w:val="en-US"/>
        </w:rPr>
        <w:t>,</w:t>
      </w:r>
      <w:r w:rsidRPr="00F94E22">
        <w:rPr>
          <w:rFonts w:ascii="Times New Roman" w:hAnsi="Times New Roman" w:cs="Times New Roman"/>
          <w:lang w:val="en-US"/>
        </w:rPr>
        <w:t xml:space="preserve"> </w:t>
      </w:r>
      <w:proofErr w:type="spellStart"/>
      <w:r w:rsidRPr="00F94E22">
        <w:rPr>
          <w:rFonts w:ascii="Times New Roman" w:hAnsi="Times New Roman" w:cs="Times New Roman"/>
          <w:lang w:val="en-US"/>
        </w:rPr>
        <w:t>Drotner</w:t>
      </w:r>
      <w:proofErr w:type="spellEnd"/>
      <w:r w:rsidRPr="006960C0">
        <w:rPr>
          <w:rFonts w:ascii="Times New Roman" w:hAnsi="Times New Roman" w:cs="Times New Roman"/>
          <w:lang w:val="en-US"/>
        </w:rPr>
        <w:t xml:space="preserve"> </w:t>
      </w:r>
      <w:r>
        <w:rPr>
          <w:rFonts w:ascii="Times New Roman" w:hAnsi="Times New Roman" w:cs="Times New Roman"/>
          <w:lang w:val="en-US"/>
        </w:rPr>
        <w:t>K.</w:t>
      </w:r>
      <w:r w:rsidRPr="00F94E22">
        <w:rPr>
          <w:rFonts w:ascii="Times New Roman" w:hAnsi="Times New Roman" w:cs="Times New Roman"/>
          <w:lang w:val="en-US"/>
        </w:rPr>
        <w:t xml:space="preserve">, Kline </w:t>
      </w:r>
      <w:r>
        <w:rPr>
          <w:rFonts w:ascii="Times New Roman" w:hAnsi="Times New Roman" w:cs="Times New Roman"/>
          <w:lang w:val="en-US"/>
        </w:rPr>
        <w:t>S.</w:t>
      </w:r>
      <w:r w:rsidRPr="006960C0">
        <w:rPr>
          <w:rFonts w:ascii="Times New Roman" w:hAnsi="Times New Roman" w:cs="Times New Roman"/>
          <w:lang w:val="en-US"/>
        </w:rPr>
        <w:t>,</w:t>
      </w:r>
      <w:r w:rsidRPr="00F94E22">
        <w:rPr>
          <w:rFonts w:ascii="Times New Roman" w:hAnsi="Times New Roman" w:cs="Times New Roman"/>
          <w:lang w:val="en-US"/>
        </w:rPr>
        <w:t xml:space="preserve"> Murray</w:t>
      </w:r>
      <w:r w:rsidRPr="006960C0">
        <w:rPr>
          <w:rFonts w:ascii="Times New Roman" w:hAnsi="Times New Roman" w:cs="Times New Roman"/>
          <w:lang w:val="en-US"/>
        </w:rPr>
        <w:t xml:space="preserve"> </w:t>
      </w:r>
      <w:r>
        <w:rPr>
          <w:rFonts w:ascii="Times New Roman" w:hAnsi="Times New Roman" w:cs="Times New Roman"/>
          <w:lang w:val="en-US"/>
        </w:rPr>
        <w:t>C.</w:t>
      </w:r>
      <w:r w:rsidRPr="00F94E22">
        <w:rPr>
          <w:rFonts w:ascii="Times New Roman" w:hAnsi="Times New Roman" w:cs="Times New Roman"/>
          <w:lang w:val="en-US"/>
        </w:rPr>
        <w:t xml:space="preserve"> Researching Audiences: A Practical Guide to Methods in Media Audience Analysis</w:t>
      </w:r>
      <w:r w:rsidRPr="00825B25">
        <w:rPr>
          <w:rFonts w:ascii="Times New Roman" w:hAnsi="Times New Roman" w:cs="Times New Roman"/>
          <w:lang w:val="en-US"/>
        </w:rPr>
        <w:t xml:space="preserve"> </w:t>
      </w:r>
      <w:r>
        <w:rPr>
          <w:rFonts w:ascii="Times New Roman" w:hAnsi="Times New Roman" w:cs="Times New Roman"/>
          <w:lang w:val="en-US"/>
        </w:rPr>
        <w:t>–</w:t>
      </w:r>
      <w:r w:rsidRPr="00825B25">
        <w:rPr>
          <w:rFonts w:ascii="Times New Roman" w:hAnsi="Times New Roman" w:cs="Times New Roman"/>
          <w:lang w:val="en-US"/>
        </w:rPr>
        <w:t xml:space="preserve"> </w:t>
      </w:r>
      <w:r>
        <w:rPr>
          <w:rFonts w:ascii="Times New Roman" w:hAnsi="Times New Roman" w:cs="Times New Roman"/>
          <w:lang w:val="en-US"/>
        </w:rPr>
        <w:t>L</w:t>
      </w:r>
      <w:r w:rsidRPr="006960C0">
        <w:rPr>
          <w:rFonts w:ascii="Times New Roman" w:hAnsi="Times New Roman" w:cs="Times New Roman"/>
          <w:lang w:val="en-US"/>
        </w:rPr>
        <w:t>ondon: Arnold, 2003</w:t>
      </w:r>
      <w:r w:rsidRPr="00F94E22">
        <w:rPr>
          <w:rFonts w:ascii="Times New Roman" w:hAnsi="Times New Roman" w:cs="Times New Roman"/>
          <w:lang w:val="en-US"/>
        </w:rPr>
        <w:t>. P</w:t>
      </w:r>
      <w:r>
        <w:rPr>
          <w:rFonts w:ascii="Times New Roman" w:hAnsi="Times New Roman" w:cs="Times New Roman"/>
          <w:lang w:val="en-US"/>
        </w:rPr>
        <w:t xml:space="preserve">. </w:t>
      </w:r>
      <w:r w:rsidRPr="00F94E22">
        <w:rPr>
          <w:rFonts w:ascii="Times New Roman" w:hAnsi="Times New Roman" w:cs="Times New Roman"/>
          <w:lang w:val="en-US"/>
        </w:rPr>
        <w:t>48 – 53.</w:t>
      </w:r>
    </w:p>
  </w:footnote>
  <w:footnote w:id="26">
    <w:p w:rsidR="00E7059F" w:rsidRPr="00953E75" w:rsidRDefault="00E7059F">
      <w:pPr>
        <w:pStyle w:val="a3"/>
        <w:rPr>
          <w:rFonts w:ascii="Times New Roman" w:hAnsi="Times New Roman" w:cs="Times New Roman"/>
          <w:lang w:val="en-US"/>
        </w:rPr>
      </w:pPr>
      <w:r w:rsidRPr="00F94E22">
        <w:rPr>
          <w:rStyle w:val="a5"/>
          <w:rFonts w:ascii="Times New Roman" w:hAnsi="Times New Roman" w:cs="Times New Roman"/>
        </w:rPr>
        <w:footnoteRef/>
      </w:r>
      <w:r w:rsidRPr="00F94E22">
        <w:rPr>
          <w:rFonts w:ascii="Times New Roman" w:hAnsi="Times New Roman" w:cs="Times New Roman"/>
          <w:lang w:val="en-US"/>
        </w:rPr>
        <w:t xml:space="preserve"> Lambert J., Cole S. Nordic retail market analysis 2016</w:t>
      </w:r>
      <w:r>
        <w:rPr>
          <w:rFonts w:ascii="Times New Roman" w:hAnsi="Times New Roman" w:cs="Times New Roman"/>
          <w:lang w:val="en-US"/>
        </w:rPr>
        <w:t xml:space="preserve"> / J. </w:t>
      </w:r>
      <w:r w:rsidRPr="00F94E22">
        <w:rPr>
          <w:rFonts w:ascii="Times New Roman" w:hAnsi="Times New Roman" w:cs="Times New Roman"/>
          <w:lang w:val="en-US"/>
        </w:rPr>
        <w:t xml:space="preserve">Lambert, </w:t>
      </w:r>
      <w:r>
        <w:rPr>
          <w:rFonts w:ascii="Times New Roman" w:hAnsi="Times New Roman" w:cs="Times New Roman"/>
          <w:lang w:val="en-US"/>
        </w:rPr>
        <w:t xml:space="preserve">S. </w:t>
      </w:r>
      <w:r w:rsidRPr="00F94E22">
        <w:rPr>
          <w:rFonts w:ascii="Times New Roman" w:hAnsi="Times New Roman" w:cs="Times New Roman"/>
          <w:lang w:val="en-US"/>
        </w:rPr>
        <w:t>Cole // Nordic councils of shopping centers. URL</w:t>
      </w:r>
      <w:r w:rsidRPr="00953E75">
        <w:rPr>
          <w:rFonts w:ascii="Times New Roman" w:hAnsi="Times New Roman" w:cs="Times New Roman"/>
          <w:lang w:val="en-US"/>
        </w:rPr>
        <w:t xml:space="preserve">: </w:t>
      </w:r>
      <w:hyperlink r:id="rId2" w:history="1">
        <w:r w:rsidRPr="00825B25">
          <w:rPr>
            <w:rStyle w:val="a7"/>
            <w:rFonts w:ascii="Times New Roman" w:hAnsi="Times New Roman" w:cs="Times New Roman"/>
            <w:lang w:val="en-US"/>
          </w:rPr>
          <w:t>http</w:t>
        </w:r>
        <w:r w:rsidRPr="00953E75">
          <w:rPr>
            <w:rStyle w:val="a7"/>
            <w:rFonts w:ascii="Times New Roman" w:hAnsi="Times New Roman" w:cs="Times New Roman"/>
            <w:lang w:val="en-US"/>
          </w:rPr>
          <w:t>://</w:t>
        </w:r>
        <w:r w:rsidRPr="00825B25">
          <w:rPr>
            <w:rStyle w:val="a7"/>
            <w:rFonts w:ascii="Times New Roman" w:hAnsi="Times New Roman" w:cs="Times New Roman"/>
            <w:lang w:val="en-US"/>
          </w:rPr>
          <w:t>ncscnordic</w:t>
        </w:r>
        <w:r w:rsidRPr="00953E75">
          <w:rPr>
            <w:rStyle w:val="a7"/>
            <w:rFonts w:ascii="Times New Roman" w:hAnsi="Times New Roman" w:cs="Times New Roman"/>
            <w:lang w:val="en-US"/>
          </w:rPr>
          <w:t>.</w:t>
        </w:r>
        <w:r w:rsidRPr="00825B25">
          <w:rPr>
            <w:rStyle w:val="a7"/>
            <w:rFonts w:ascii="Times New Roman" w:hAnsi="Times New Roman" w:cs="Times New Roman"/>
            <w:lang w:val="en-US"/>
          </w:rPr>
          <w:t>org</w:t>
        </w:r>
        <w:r w:rsidRPr="00953E75">
          <w:rPr>
            <w:rStyle w:val="a7"/>
            <w:rFonts w:ascii="Times New Roman" w:hAnsi="Times New Roman" w:cs="Times New Roman"/>
            <w:lang w:val="en-US"/>
          </w:rPr>
          <w:t>/</w:t>
        </w:r>
        <w:r w:rsidRPr="00825B25">
          <w:rPr>
            <w:rStyle w:val="a7"/>
            <w:rFonts w:ascii="Times New Roman" w:hAnsi="Times New Roman" w:cs="Times New Roman"/>
            <w:lang w:val="en-US"/>
          </w:rPr>
          <w:t>wp</w:t>
        </w:r>
        <w:r w:rsidRPr="00953E75">
          <w:rPr>
            <w:rStyle w:val="a7"/>
            <w:rFonts w:ascii="Times New Roman" w:hAnsi="Times New Roman" w:cs="Times New Roman"/>
            <w:lang w:val="en-US"/>
          </w:rPr>
          <w:t>-</w:t>
        </w:r>
        <w:r w:rsidRPr="00825B25">
          <w:rPr>
            <w:rStyle w:val="a7"/>
            <w:rFonts w:ascii="Times New Roman" w:hAnsi="Times New Roman" w:cs="Times New Roman"/>
            <w:lang w:val="en-US"/>
          </w:rPr>
          <w:t>content</w:t>
        </w:r>
        <w:r w:rsidRPr="00953E75">
          <w:rPr>
            <w:rStyle w:val="a7"/>
            <w:rFonts w:ascii="Times New Roman" w:hAnsi="Times New Roman" w:cs="Times New Roman"/>
            <w:lang w:val="en-US"/>
          </w:rPr>
          <w:t>/</w:t>
        </w:r>
        <w:r w:rsidRPr="00825B25">
          <w:rPr>
            <w:rStyle w:val="a7"/>
            <w:rFonts w:ascii="Times New Roman" w:hAnsi="Times New Roman" w:cs="Times New Roman"/>
            <w:lang w:val="en-US"/>
          </w:rPr>
          <w:t>uploads</w:t>
        </w:r>
        <w:r w:rsidRPr="00953E75">
          <w:rPr>
            <w:rStyle w:val="a7"/>
            <w:rFonts w:ascii="Times New Roman" w:hAnsi="Times New Roman" w:cs="Times New Roman"/>
            <w:lang w:val="en-US"/>
          </w:rPr>
          <w:t>/2015/12/</w:t>
        </w:r>
        <w:r w:rsidRPr="00825B25">
          <w:rPr>
            <w:rStyle w:val="a7"/>
            <w:rFonts w:ascii="Times New Roman" w:hAnsi="Times New Roman" w:cs="Times New Roman"/>
            <w:lang w:val="en-US"/>
          </w:rPr>
          <w:t>low</w:t>
        </w:r>
        <w:r w:rsidRPr="00953E75">
          <w:rPr>
            <w:rStyle w:val="a7"/>
            <w:rFonts w:ascii="Times New Roman" w:hAnsi="Times New Roman" w:cs="Times New Roman"/>
            <w:lang w:val="en-US"/>
          </w:rPr>
          <w:t>_</w:t>
        </w:r>
        <w:r w:rsidRPr="00825B25">
          <w:rPr>
            <w:rStyle w:val="a7"/>
            <w:rFonts w:ascii="Times New Roman" w:hAnsi="Times New Roman" w:cs="Times New Roman"/>
            <w:lang w:val="en-US"/>
          </w:rPr>
          <w:t>nordic</w:t>
        </w:r>
        <w:r w:rsidRPr="00953E75">
          <w:rPr>
            <w:rStyle w:val="a7"/>
            <w:rFonts w:ascii="Times New Roman" w:hAnsi="Times New Roman" w:cs="Times New Roman"/>
            <w:lang w:val="en-US"/>
          </w:rPr>
          <w:t>-</w:t>
        </w:r>
        <w:r w:rsidRPr="00825B25">
          <w:rPr>
            <w:rStyle w:val="a7"/>
            <w:rFonts w:ascii="Times New Roman" w:hAnsi="Times New Roman" w:cs="Times New Roman"/>
            <w:lang w:val="en-US"/>
          </w:rPr>
          <w:t>retail</w:t>
        </w:r>
        <w:r w:rsidRPr="00953E75">
          <w:rPr>
            <w:rStyle w:val="a7"/>
            <w:rFonts w:ascii="Times New Roman" w:hAnsi="Times New Roman" w:cs="Times New Roman"/>
            <w:lang w:val="en-US"/>
          </w:rPr>
          <w:t>-</w:t>
        </w:r>
        <w:r w:rsidRPr="00825B25">
          <w:rPr>
            <w:rStyle w:val="a7"/>
            <w:rFonts w:ascii="Times New Roman" w:hAnsi="Times New Roman" w:cs="Times New Roman"/>
            <w:lang w:val="en-US"/>
          </w:rPr>
          <w:t>market</w:t>
        </w:r>
        <w:r w:rsidRPr="00953E75">
          <w:rPr>
            <w:rStyle w:val="a7"/>
            <w:rFonts w:ascii="Times New Roman" w:hAnsi="Times New Roman" w:cs="Times New Roman"/>
            <w:lang w:val="en-US"/>
          </w:rPr>
          <w:t>-</w:t>
        </w:r>
        <w:r w:rsidRPr="00825B25">
          <w:rPr>
            <w:rStyle w:val="a7"/>
            <w:rFonts w:ascii="Times New Roman" w:hAnsi="Times New Roman" w:cs="Times New Roman"/>
            <w:lang w:val="en-US"/>
          </w:rPr>
          <w:t>analysis</w:t>
        </w:r>
        <w:r w:rsidRPr="00953E75">
          <w:rPr>
            <w:rStyle w:val="a7"/>
            <w:rFonts w:ascii="Times New Roman" w:hAnsi="Times New Roman" w:cs="Times New Roman"/>
            <w:lang w:val="en-US"/>
          </w:rPr>
          <w:t>-2016.</w:t>
        </w:r>
        <w:r w:rsidRPr="00825B25">
          <w:rPr>
            <w:rStyle w:val="a7"/>
            <w:rFonts w:ascii="Times New Roman" w:hAnsi="Times New Roman" w:cs="Times New Roman"/>
            <w:lang w:val="en-US"/>
          </w:rPr>
          <w:t>pdf</w:t>
        </w:r>
      </w:hyperlink>
      <w:r w:rsidRPr="00953E75">
        <w:rPr>
          <w:rFonts w:ascii="Times New Roman" w:hAnsi="Times New Roman" w:cs="Times New Roman"/>
          <w:lang w:val="en-US"/>
        </w:rPr>
        <w:t xml:space="preserve">  (</w:t>
      </w:r>
      <w:r>
        <w:rPr>
          <w:rFonts w:ascii="Times New Roman" w:hAnsi="Times New Roman" w:cs="Times New Roman"/>
          <w:lang w:val="en-US"/>
        </w:rPr>
        <w:t>accessed</w:t>
      </w:r>
      <w:r w:rsidRPr="00953E75">
        <w:rPr>
          <w:rFonts w:ascii="Times New Roman" w:hAnsi="Times New Roman" w:cs="Times New Roman"/>
          <w:lang w:val="en-US"/>
        </w:rPr>
        <w:t xml:space="preserve">: 22.05.2020) </w:t>
      </w:r>
    </w:p>
  </w:footnote>
  <w:footnote w:id="27">
    <w:p w:rsidR="00E7059F" w:rsidRPr="00C059D3" w:rsidRDefault="00E7059F">
      <w:pPr>
        <w:pStyle w:val="a3"/>
        <w:rPr>
          <w:rFonts w:ascii="Times New Roman" w:hAnsi="Times New Roman" w:cs="Times New Roman"/>
          <w:lang w:val="en-US"/>
        </w:rPr>
      </w:pPr>
      <w:r>
        <w:rPr>
          <w:rStyle w:val="a5"/>
        </w:rPr>
        <w:footnoteRef/>
      </w:r>
      <w:r w:rsidRPr="00E17681">
        <w:rPr>
          <w:lang w:val="en-US"/>
        </w:rPr>
        <w:t xml:space="preserve"> </w:t>
      </w:r>
      <w:r w:rsidRPr="006E7740">
        <w:rPr>
          <w:rFonts w:ascii="Times New Roman" w:hAnsi="Times New Roman" w:cs="Times New Roman"/>
          <w:lang w:val="en-US"/>
        </w:rPr>
        <w:t>Stefan L</w:t>
      </w:r>
      <w:r>
        <w:rPr>
          <w:rFonts w:ascii="Times New Roman" w:hAnsi="Times New Roman" w:cs="Times New Roman"/>
          <w:lang w:val="en-US"/>
        </w:rPr>
        <w:t>.</w:t>
      </w:r>
      <w:r w:rsidRPr="006E7740">
        <w:rPr>
          <w:rFonts w:ascii="Times New Roman" w:hAnsi="Times New Roman" w:cs="Times New Roman"/>
          <w:lang w:val="en-US"/>
        </w:rPr>
        <w:t xml:space="preserve"> Customer involvement in new product development: A relationship marketing perspective </w:t>
      </w:r>
      <w:r>
        <w:rPr>
          <w:rFonts w:ascii="Times New Roman" w:hAnsi="Times New Roman" w:cs="Times New Roman"/>
          <w:lang w:val="en-US"/>
        </w:rPr>
        <w:t xml:space="preserve">/ </w:t>
      </w:r>
      <w:r w:rsidRPr="006E7740">
        <w:rPr>
          <w:rFonts w:ascii="Times New Roman" w:hAnsi="Times New Roman" w:cs="Times New Roman"/>
          <w:lang w:val="en-US"/>
        </w:rPr>
        <w:t>Stefan L</w:t>
      </w:r>
      <w:r>
        <w:rPr>
          <w:rFonts w:ascii="Times New Roman" w:hAnsi="Times New Roman" w:cs="Times New Roman"/>
          <w:lang w:val="en-US"/>
        </w:rPr>
        <w:t>.</w:t>
      </w:r>
      <w:r w:rsidRPr="006E7740">
        <w:rPr>
          <w:rFonts w:ascii="Times New Roman" w:hAnsi="Times New Roman" w:cs="Times New Roman"/>
          <w:lang w:val="en-US"/>
        </w:rPr>
        <w:t xml:space="preserve"> // European Journal of Innovation Management</w:t>
      </w:r>
      <w:r>
        <w:rPr>
          <w:rFonts w:ascii="Times New Roman" w:hAnsi="Times New Roman" w:cs="Times New Roman"/>
          <w:lang w:val="en-US"/>
        </w:rPr>
        <w:t xml:space="preserve"> 2005.</w:t>
      </w:r>
      <w:r w:rsidRPr="006E7740">
        <w:rPr>
          <w:rFonts w:ascii="Times New Roman" w:hAnsi="Times New Roman" w:cs="Times New Roman"/>
          <w:lang w:val="en-US"/>
        </w:rPr>
        <w:t xml:space="preserve"> </w:t>
      </w:r>
      <w:r w:rsidRPr="00C059D3">
        <w:rPr>
          <w:rFonts w:ascii="Times New Roman" w:hAnsi="Times New Roman" w:cs="Times New Roman"/>
          <w:lang w:val="en-US"/>
        </w:rPr>
        <w:t xml:space="preserve">№8. – </w:t>
      </w:r>
      <w:r>
        <w:rPr>
          <w:rFonts w:ascii="Times New Roman" w:hAnsi="Times New Roman" w:cs="Times New Roman"/>
          <w:lang w:val="en-US"/>
        </w:rPr>
        <w:t>P</w:t>
      </w:r>
      <w:r w:rsidRPr="00C059D3">
        <w:rPr>
          <w:rFonts w:ascii="Times New Roman" w:hAnsi="Times New Roman" w:cs="Times New Roman"/>
          <w:lang w:val="en-US"/>
        </w:rPr>
        <w:t>. 424-436</w:t>
      </w:r>
      <w:r>
        <w:rPr>
          <w:rFonts w:ascii="Times New Roman" w:hAnsi="Times New Roman" w:cs="Times New Roman"/>
          <w:lang w:val="en-US"/>
        </w:rPr>
        <w:t>.</w:t>
      </w:r>
    </w:p>
  </w:footnote>
  <w:footnote w:id="28">
    <w:p w:rsidR="00E7059F" w:rsidRPr="003B7C26" w:rsidRDefault="00E7059F">
      <w:pPr>
        <w:pStyle w:val="a3"/>
        <w:rPr>
          <w:lang w:val="en-US"/>
        </w:rPr>
      </w:pPr>
      <w:r w:rsidRPr="00610EE1">
        <w:rPr>
          <w:rStyle w:val="a5"/>
          <w:rFonts w:ascii="Times New Roman" w:hAnsi="Times New Roman" w:cs="Times New Roman"/>
        </w:rPr>
        <w:footnoteRef/>
      </w:r>
      <w:r w:rsidRPr="00610EE1">
        <w:rPr>
          <w:rFonts w:ascii="Times New Roman" w:hAnsi="Times New Roman" w:cs="Times New Roman"/>
          <w:lang w:val="en-US"/>
        </w:rPr>
        <w:t xml:space="preserve"> </w:t>
      </w:r>
      <w:r w:rsidRPr="00094355">
        <w:rPr>
          <w:rFonts w:ascii="Times New Roman" w:hAnsi="Times New Roman" w:cs="Times New Roman"/>
          <w:lang w:val="en-US"/>
        </w:rPr>
        <w:t xml:space="preserve">E-Commerce market in Norway // E-commerce market analysis 2019 </w:t>
      </w:r>
      <w:r>
        <w:rPr>
          <w:rFonts w:ascii="Times New Roman" w:hAnsi="Times New Roman" w:cs="Times New Roman"/>
          <w:lang w:val="en-US"/>
        </w:rPr>
        <w:t>URL</w:t>
      </w:r>
      <w:r w:rsidRPr="00094355">
        <w:rPr>
          <w:rFonts w:ascii="Times New Roman" w:hAnsi="Times New Roman" w:cs="Times New Roman"/>
          <w:lang w:val="en-US"/>
        </w:rPr>
        <w:t>:  https://ecommercedb.com/en/markets/no/all (a</w:t>
      </w:r>
      <w:r>
        <w:rPr>
          <w:rFonts w:ascii="Times New Roman" w:hAnsi="Times New Roman" w:cs="Times New Roman"/>
          <w:lang w:val="en-US"/>
        </w:rPr>
        <w:t>cc</w:t>
      </w:r>
      <w:r w:rsidRPr="00094355">
        <w:rPr>
          <w:rFonts w:ascii="Times New Roman" w:hAnsi="Times New Roman" w:cs="Times New Roman"/>
          <w:lang w:val="en-US"/>
        </w:rPr>
        <w:t>essed: 28.03.2020)</w:t>
      </w:r>
      <w:r w:rsidRPr="00094355">
        <w:rPr>
          <w:lang w:val="en-US"/>
        </w:rPr>
        <w:t xml:space="preserve"> </w:t>
      </w:r>
      <w:r w:rsidRPr="003B7C26">
        <w:rPr>
          <w:lang w:val="en-US"/>
        </w:rPr>
        <w:t xml:space="preserve"> </w:t>
      </w:r>
    </w:p>
  </w:footnote>
  <w:footnote w:id="29">
    <w:p w:rsidR="00E7059F" w:rsidRPr="006E7740" w:rsidRDefault="00E7059F" w:rsidP="00F63398">
      <w:pPr>
        <w:pStyle w:val="a3"/>
        <w:rPr>
          <w:rFonts w:ascii="Times New Roman" w:hAnsi="Times New Roman" w:cs="Times New Roman"/>
          <w:lang w:val="en-US"/>
        </w:rPr>
      </w:pPr>
      <w:r w:rsidRPr="006E7740">
        <w:rPr>
          <w:rStyle w:val="a5"/>
          <w:rFonts w:ascii="Times New Roman" w:hAnsi="Times New Roman" w:cs="Times New Roman"/>
        </w:rPr>
        <w:footnoteRef/>
      </w:r>
      <w:r w:rsidRPr="006E7740">
        <w:rPr>
          <w:rFonts w:ascii="Times New Roman" w:hAnsi="Times New Roman" w:cs="Times New Roman"/>
          <w:lang w:val="en-US"/>
        </w:rPr>
        <w:t xml:space="preserve"> Hoffman J., </w:t>
      </w:r>
      <w:proofErr w:type="spellStart"/>
      <w:r w:rsidRPr="006E7740">
        <w:rPr>
          <w:rFonts w:ascii="Times New Roman" w:hAnsi="Times New Roman" w:cs="Times New Roman"/>
          <w:lang w:val="en-US"/>
        </w:rPr>
        <w:t>Stankeviciute</w:t>
      </w:r>
      <w:proofErr w:type="spellEnd"/>
      <w:r w:rsidRPr="006E7740">
        <w:rPr>
          <w:rFonts w:ascii="Times New Roman" w:hAnsi="Times New Roman" w:cs="Times New Roman"/>
          <w:lang w:val="en-US"/>
        </w:rPr>
        <w:t xml:space="preserve"> R., </w:t>
      </w:r>
      <w:proofErr w:type="spellStart"/>
      <w:r w:rsidRPr="006E7740">
        <w:rPr>
          <w:rFonts w:ascii="Times New Roman" w:hAnsi="Times New Roman" w:cs="Times New Roman"/>
          <w:lang w:val="en-US"/>
        </w:rPr>
        <w:t>Coste</w:t>
      </w:r>
      <w:proofErr w:type="spellEnd"/>
      <w:r w:rsidRPr="006E7740">
        <w:rPr>
          <w:rFonts w:ascii="Times New Roman" w:hAnsi="Times New Roman" w:cs="Times New Roman"/>
          <w:lang w:val="en-US"/>
        </w:rPr>
        <w:t>-Manière I. Can fashion blogs function as a marketing tool to influence</w:t>
      </w:r>
    </w:p>
    <w:p w:rsidR="00E7059F" w:rsidRPr="006E7740" w:rsidRDefault="00E7059F" w:rsidP="00F63398">
      <w:pPr>
        <w:pStyle w:val="a3"/>
        <w:rPr>
          <w:rFonts w:ascii="Times New Roman" w:hAnsi="Times New Roman" w:cs="Times New Roman"/>
          <w:lang w:val="en-US"/>
        </w:rPr>
      </w:pPr>
      <w:r w:rsidRPr="006E7740">
        <w:rPr>
          <w:rFonts w:ascii="Times New Roman" w:hAnsi="Times New Roman" w:cs="Times New Roman"/>
          <w:lang w:val="en-US"/>
        </w:rPr>
        <w:t xml:space="preserve">consumer behavior? Evidence from Norway </w:t>
      </w:r>
      <w:r w:rsidRPr="00094355">
        <w:rPr>
          <w:rFonts w:ascii="Times New Roman" w:hAnsi="Times New Roman" w:cs="Times New Roman"/>
          <w:lang w:val="en-US"/>
        </w:rPr>
        <w:t xml:space="preserve">/ </w:t>
      </w:r>
      <w:r>
        <w:rPr>
          <w:rFonts w:ascii="Times New Roman" w:hAnsi="Times New Roman" w:cs="Times New Roman"/>
          <w:lang w:val="en-US"/>
        </w:rPr>
        <w:t xml:space="preserve">J. </w:t>
      </w:r>
      <w:r w:rsidRPr="00094355">
        <w:rPr>
          <w:rFonts w:ascii="Times New Roman" w:hAnsi="Times New Roman" w:cs="Times New Roman"/>
          <w:lang w:val="en-US"/>
        </w:rPr>
        <w:t xml:space="preserve">Hoffman, </w:t>
      </w:r>
      <w:r>
        <w:rPr>
          <w:rFonts w:ascii="Times New Roman" w:hAnsi="Times New Roman" w:cs="Times New Roman"/>
          <w:lang w:val="en-US"/>
        </w:rPr>
        <w:t xml:space="preserve">R. </w:t>
      </w:r>
      <w:proofErr w:type="spellStart"/>
      <w:r w:rsidRPr="00094355">
        <w:rPr>
          <w:rFonts w:ascii="Times New Roman" w:hAnsi="Times New Roman" w:cs="Times New Roman"/>
          <w:lang w:val="en-US"/>
        </w:rPr>
        <w:t>Stankeviciute</w:t>
      </w:r>
      <w:proofErr w:type="spellEnd"/>
      <w:r w:rsidRPr="00094355">
        <w:rPr>
          <w:rFonts w:ascii="Times New Roman" w:hAnsi="Times New Roman" w:cs="Times New Roman"/>
          <w:lang w:val="en-US"/>
        </w:rPr>
        <w:t xml:space="preserve">, </w:t>
      </w:r>
      <w:r>
        <w:rPr>
          <w:rFonts w:ascii="Times New Roman" w:hAnsi="Times New Roman" w:cs="Times New Roman"/>
          <w:lang w:val="en-US"/>
        </w:rPr>
        <w:t xml:space="preserve">I. </w:t>
      </w:r>
      <w:proofErr w:type="spellStart"/>
      <w:r w:rsidRPr="00094355">
        <w:rPr>
          <w:rFonts w:ascii="Times New Roman" w:hAnsi="Times New Roman" w:cs="Times New Roman"/>
          <w:lang w:val="en-US"/>
        </w:rPr>
        <w:t>Coste</w:t>
      </w:r>
      <w:proofErr w:type="spellEnd"/>
      <w:r w:rsidRPr="00094355">
        <w:rPr>
          <w:rFonts w:ascii="Times New Roman" w:hAnsi="Times New Roman" w:cs="Times New Roman"/>
          <w:lang w:val="en-US"/>
        </w:rPr>
        <w:t xml:space="preserve">-Manière </w:t>
      </w:r>
      <w:r w:rsidRPr="006E7740">
        <w:rPr>
          <w:rFonts w:ascii="Times New Roman" w:hAnsi="Times New Roman" w:cs="Times New Roman"/>
          <w:lang w:val="en-US"/>
        </w:rPr>
        <w:t xml:space="preserve">// Journal of Global Fashion Marketing Vol. 4, No. 3, 2013. </w:t>
      </w:r>
      <w:r w:rsidRPr="00094355">
        <w:rPr>
          <w:rFonts w:ascii="Times New Roman" w:hAnsi="Times New Roman" w:cs="Times New Roman"/>
          <w:lang w:val="en-US"/>
        </w:rPr>
        <w:t xml:space="preserve">– </w:t>
      </w:r>
      <w:r w:rsidRPr="006E7740">
        <w:rPr>
          <w:rFonts w:ascii="Times New Roman" w:hAnsi="Times New Roman" w:cs="Times New Roman"/>
          <w:lang w:val="en-US"/>
        </w:rPr>
        <w:t>P.  211</w:t>
      </w:r>
      <w:r w:rsidRPr="00094355">
        <w:rPr>
          <w:rFonts w:ascii="Times New Roman" w:hAnsi="Times New Roman" w:cs="Times New Roman"/>
          <w:lang w:val="en-US"/>
        </w:rPr>
        <w:t>-</w:t>
      </w:r>
      <w:r w:rsidRPr="006E7740">
        <w:rPr>
          <w:rFonts w:ascii="Times New Roman" w:hAnsi="Times New Roman" w:cs="Times New Roman"/>
          <w:lang w:val="en-US"/>
        </w:rPr>
        <w:t>224</w:t>
      </w:r>
      <w:r w:rsidRPr="00094355">
        <w:rPr>
          <w:rFonts w:ascii="Times New Roman" w:hAnsi="Times New Roman" w:cs="Times New Roman"/>
          <w:lang w:val="en-US"/>
        </w:rPr>
        <w:t>.</w:t>
      </w:r>
      <w:r w:rsidRPr="006E7740">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D02"/>
    <w:multiLevelType w:val="hybridMultilevel"/>
    <w:tmpl w:val="6CC8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76B2"/>
    <w:multiLevelType w:val="hybridMultilevel"/>
    <w:tmpl w:val="7D0C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43CBE"/>
    <w:multiLevelType w:val="hybridMultilevel"/>
    <w:tmpl w:val="B7AC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23845"/>
    <w:multiLevelType w:val="multilevel"/>
    <w:tmpl w:val="BD70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1641C3"/>
    <w:multiLevelType w:val="hybridMultilevel"/>
    <w:tmpl w:val="5204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ED2421"/>
    <w:multiLevelType w:val="hybridMultilevel"/>
    <w:tmpl w:val="F2B0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E33959"/>
    <w:multiLevelType w:val="hybridMultilevel"/>
    <w:tmpl w:val="EFB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25E2F"/>
    <w:multiLevelType w:val="hybridMultilevel"/>
    <w:tmpl w:val="EFB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533498"/>
    <w:multiLevelType w:val="hybridMultilevel"/>
    <w:tmpl w:val="EFB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774A3"/>
    <w:multiLevelType w:val="hybridMultilevel"/>
    <w:tmpl w:val="EFB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3438CD"/>
    <w:multiLevelType w:val="hybridMultilevel"/>
    <w:tmpl w:val="5AE0D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2E75A8"/>
    <w:multiLevelType w:val="hybridMultilevel"/>
    <w:tmpl w:val="B7AC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713F96"/>
    <w:multiLevelType w:val="multilevel"/>
    <w:tmpl w:val="60B68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2"/>
  </w:num>
  <w:num w:numId="4">
    <w:abstractNumId w:val="10"/>
  </w:num>
  <w:num w:numId="5">
    <w:abstractNumId w:val="5"/>
  </w:num>
  <w:num w:numId="6">
    <w:abstractNumId w:val="0"/>
  </w:num>
  <w:num w:numId="7">
    <w:abstractNumId w:val="2"/>
  </w:num>
  <w:num w:numId="8">
    <w:abstractNumId w:val="8"/>
  </w:num>
  <w:num w:numId="9">
    <w:abstractNumId w:val="7"/>
  </w:num>
  <w:num w:numId="10">
    <w:abstractNumId w:val="9"/>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5E"/>
    <w:rsid w:val="00006DD5"/>
    <w:rsid w:val="00024045"/>
    <w:rsid w:val="00033117"/>
    <w:rsid w:val="00036905"/>
    <w:rsid w:val="00050F98"/>
    <w:rsid w:val="0006127F"/>
    <w:rsid w:val="00064467"/>
    <w:rsid w:val="00065565"/>
    <w:rsid w:val="000745EB"/>
    <w:rsid w:val="0007556B"/>
    <w:rsid w:val="000757E7"/>
    <w:rsid w:val="00094355"/>
    <w:rsid w:val="000A258E"/>
    <w:rsid w:val="000B31D3"/>
    <w:rsid w:val="000B5A5D"/>
    <w:rsid w:val="000C5F2B"/>
    <w:rsid w:val="000D5E20"/>
    <w:rsid w:val="000E0A2E"/>
    <w:rsid w:val="000F6DBC"/>
    <w:rsid w:val="001343B9"/>
    <w:rsid w:val="0013506E"/>
    <w:rsid w:val="00136C1B"/>
    <w:rsid w:val="00146ECB"/>
    <w:rsid w:val="001565A0"/>
    <w:rsid w:val="0016346A"/>
    <w:rsid w:val="00181537"/>
    <w:rsid w:val="0019175A"/>
    <w:rsid w:val="00194DDA"/>
    <w:rsid w:val="00196A3B"/>
    <w:rsid w:val="001D1B7E"/>
    <w:rsid w:val="001D308D"/>
    <w:rsid w:val="001D3520"/>
    <w:rsid w:val="001D7EBF"/>
    <w:rsid w:val="001E5190"/>
    <w:rsid w:val="001F059A"/>
    <w:rsid w:val="001F100F"/>
    <w:rsid w:val="001F68B1"/>
    <w:rsid w:val="001F6E12"/>
    <w:rsid w:val="00204203"/>
    <w:rsid w:val="00211C9C"/>
    <w:rsid w:val="00213E4B"/>
    <w:rsid w:val="002203FF"/>
    <w:rsid w:val="0023160A"/>
    <w:rsid w:val="00244948"/>
    <w:rsid w:val="002563C1"/>
    <w:rsid w:val="00256645"/>
    <w:rsid w:val="002627FA"/>
    <w:rsid w:val="00262BD9"/>
    <w:rsid w:val="002832D0"/>
    <w:rsid w:val="0028381D"/>
    <w:rsid w:val="002934FE"/>
    <w:rsid w:val="002A2BAE"/>
    <w:rsid w:val="002A5856"/>
    <w:rsid w:val="002B7888"/>
    <w:rsid w:val="002C6D95"/>
    <w:rsid w:val="002D5796"/>
    <w:rsid w:val="002D7EB0"/>
    <w:rsid w:val="002F02E5"/>
    <w:rsid w:val="002F7B34"/>
    <w:rsid w:val="003002AF"/>
    <w:rsid w:val="00301007"/>
    <w:rsid w:val="00301011"/>
    <w:rsid w:val="00305092"/>
    <w:rsid w:val="003332C2"/>
    <w:rsid w:val="003411EF"/>
    <w:rsid w:val="00341556"/>
    <w:rsid w:val="00346FC3"/>
    <w:rsid w:val="003601DC"/>
    <w:rsid w:val="00362B14"/>
    <w:rsid w:val="00364515"/>
    <w:rsid w:val="003804EA"/>
    <w:rsid w:val="00397BEE"/>
    <w:rsid w:val="003A38C0"/>
    <w:rsid w:val="003B4B85"/>
    <w:rsid w:val="003B4F78"/>
    <w:rsid w:val="003B624C"/>
    <w:rsid w:val="003B7C26"/>
    <w:rsid w:val="003C444F"/>
    <w:rsid w:val="003C777E"/>
    <w:rsid w:val="003D21E9"/>
    <w:rsid w:val="003D4549"/>
    <w:rsid w:val="00401750"/>
    <w:rsid w:val="00401BE8"/>
    <w:rsid w:val="00404106"/>
    <w:rsid w:val="0042015C"/>
    <w:rsid w:val="00421879"/>
    <w:rsid w:val="004227C8"/>
    <w:rsid w:val="00435919"/>
    <w:rsid w:val="00435E82"/>
    <w:rsid w:val="004413EE"/>
    <w:rsid w:val="004427EA"/>
    <w:rsid w:val="00452F80"/>
    <w:rsid w:val="00457F38"/>
    <w:rsid w:val="004646EA"/>
    <w:rsid w:val="004811A4"/>
    <w:rsid w:val="00482D18"/>
    <w:rsid w:val="00490EE0"/>
    <w:rsid w:val="004919D2"/>
    <w:rsid w:val="004A0535"/>
    <w:rsid w:val="004B3FE8"/>
    <w:rsid w:val="004B4192"/>
    <w:rsid w:val="004C47B3"/>
    <w:rsid w:val="004C60EE"/>
    <w:rsid w:val="004E0F8A"/>
    <w:rsid w:val="004E193E"/>
    <w:rsid w:val="004F3208"/>
    <w:rsid w:val="00544516"/>
    <w:rsid w:val="00554142"/>
    <w:rsid w:val="005576BB"/>
    <w:rsid w:val="00571ACF"/>
    <w:rsid w:val="00580BE7"/>
    <w:rsid w:val="00591FC0"/>
    <w:rsid w:val="005A3916"/>
    <w:rsid w:val="005A3D6B"/>
    <w:rsid w:val="005B4607"/>
    <w:rsid w:val="005B59FA"/>
    <w:rsid w:val="005D43A8"/>
    <w:rsid w:val="005D53D2"/>
    <w:rsid w:val="005E1888"/>
    <w:rsid w:val="005E2472"/>
    <w:rsid w:val="005F46D9"/>
    <w:rsid w:val="006038BD"/>
    <w:rsid w:val="00604591"/>
    <w:rsid w:val="00610EE1"/>
    <w:rsid w:val="00617FF4"/>
    <w:rsid w:val="00626F51"/>
    <w:rsid w:val="00630556"/>
    <w:rsid w:val="00635815"/>
    <w:rsid w:val="00641891"/>
    <w:rsid w:val="0064590D"/>
    <w:rsid w:val="0064715E"/>
    <w:rsid w:val="0066217A"/>
    <w:rsid w:val="00695609"/>
    <w:rsid w:val="006960C0"/>
    <w:rsid w:val="00697FAA"/>
    <w:rsid w:val="006B1FBD"/>
    <w:rsid w:val="006B51C6"/>
    <w:rsid w:val="006C0366"/>
    <w:rsid w:val="006C0D04"/>
    <w:rsid w:val="006C4806"/>
    <w:rsid w:val="006C5DF8"/>
    <w:rsid w:val="006E7740"/>
    <w:rsid w:val="006F12EF"/>
    <w:rsid w:val="006F4AAE"/>
    <w:rsid w:val="0072416A"/>
    <w:rsid w:val="007326F6"/>
    <w:rsid w:val="007341EB"/>
    <w:rsid w:val="00737A94"/>
    <w:rsid w:val="00740361"/>
    <w:rsid w:val="00755D72"/>
    <w:rsid w:val="007633B1"/>
    <w:rsid w:val="00771937"/>
    <w:rsid w:val="00782666"/>
    <w:rsid w:val="0078751D"/>
    <w:rsid w:val="007920B1"/>
    <w:rsid w:val="00795150"/>
    <w:rsid w:val="00795AFD"/>
    <w:rsid w:val="007B3E64"/>
    <w:rsid w:val="007C1FA9"/>
    <w:rsid w:val="007C4E4F"/>
    <w:rsid w:val="007C5C12"/>
    <w:rsid w:val="007C729E"/>
    <w:rsid w:val="007D6D57"/>
    <w:rsid w:val="007E1146"/>
    <w:rsid w:val="00800D60"/>
    <w:rsid w:val="00812ED1"/>
    <w:rsid w:val="0081383A"/>
    <w:rsid w:val="00825B25"/>
    <w:rsid w:val="008441E6"/>
    <w:rsid w:val="00852618"/>
    <w:rsid w:val="00860B3A"/>
    <w:rsid w:val="00863831"/>
    <w:rsid w:val="00866FDE"/>
    <w:rsid w:val="00867AEC"/>
    <w:rsid w:val="00871309"/>
    <w:rsid w:val="008872C5"/>
    <w:rsid w:val="008937FB"/>
    <w:rsid w:val="008939A5"/>
    <w:rsid w:val="008945EC"/>
    <w:rsid w:val="00897690"/>
    <w:rsid w:val="008A3BE5"/>
    <w:rsid w:val="008A3CE9"/>
    <w:rsid w:val="008A6545"/>
    <w:rsid w:val="008C53AB"/>
    <w:rsid w:val="008D14DE"/>
    <w:rsid w:val="008D51A4"/>
    <w:rsid w:val="008E010D"/>
    <w:rsid w:val="00900026"/>
    <w:rsid w:val="00904A00"/>
    <w:rsid w:val="00920D67"/>
    <w:rsid w:val="00932B9A"/>
    <w:rsid w:val="00932C60"/>
    <w:rsid w:val="00947541"/>
    <w:rsid w:val="00951203"/>
    <w:rsid w:val="00953472"/>
    <w:rsid w:val="00953E75"/>
    <w:rsid w:val="009622FC"/>
    <w:rsid w:val="00963CAC"/>
    <w:rsid w:val="00964A14"/>
    <w:rsid w:val="00965FAB"/>
    <w:rsid w:val="00967DC8"/>
    <w:rsid w:val="00985D28"/>
    <w:rsid w:val="0099171E"/>
    <w:rsid w:val="009B1753"/>
    <w:rsid w:val="009B611F"/>
    <w:rsid w:val="009D2AA2"/>
    <w:rsid w:val="009D60FC"/>
    <w:rsid w:val="009E5572"/>
    <w:rsid w:val="00A14414"/>
    <w:rsid w:val="00A1735F"/>
    <w:rsid w:val="00A225B1"/>
    <w:rsid w:val="00A327E2"/>
    <w:rsid w:val="00A32FB1"/>
    <w:rsid w:val="00A35A83"/>
    <w:rsid w:val="00A36C44"/>
    <w:rsid w:val="00A42F09"/>
    <w:rsid w:val="00A44271"/>
    <w:rsid w:val="00A5122C"/>
    <w:rsid w:val="00A56E8B"/>
    <w:rsid w:val="00A714EF"/>
    <w:rsid w:val="00A86053"/>
    <w:rsid w:val="00A87573"/>
    <w:rsid w:val="00A91726"/>
    <w:rsid w:val="00A94AAE"/>
    <w:rsid w:val="00AA015C"/>
    <w:rsid w:val="00AB6B20"/>
    <w:rsid w:val="00AB7936"/>
    <w:rsid w:val="00AC0D80"/>
    <w:rsid w:val="00AC4452"/>
    <w:rsid w:val="00AC7411"/>
    <w:rsid w:val="00AC78B0"/>
    <w:rsid w:val="00AD0B53"/>
    <w:rsid w:val="00AD3A04"/>
    <w:rsid w:val="00AE5C5B"/>
    <w:rsid w:val="00AE5F2B"/>
    <w:rsid w:val="00AF48BB"/>
    <w:rsid w:val="00B106DF"/>
    <w:rsid w:val="00B144F2"/>
    <w:rsid w:val="00B20B84"/>
    <w:rsid w:val="00B353DD"/>
    <w:rsid w:val="00B37D88"/>
    <w:rsid w:val="00B42FDD"/>
    <w:rsid w:val="00B5185C"/>
    <w:rsid w:val="00B652D5"/>
    <w:rsid w:val="00B67163"/>
    <w:rsid w:val="00B8083B"/>
    <w:rsid w:val="00B8659D"/>
    <w:rsid w:val="00B958F9"/>
    <w:rsid w:val="00B966DA"/>
    <w:rsid w:val="00BA00BC"/>
    <w:rsid w:val="00BA1ABC"/>
    <w:rsid w:val="00BA629A"/>
    <w:rsid w:val="00BB4295"/>
    <w:rsid w:val="00BD49DC"/>
    <w:rsid w:val="00BF1A1E"/>
    <w:rsid w:val="00C008FB"/>
    <w:rsid w:val="00C027D3"/>
    <w:rsid w:val="00C059D3"/>
    <w:rsid w:val="00C24DCB"/>
    <w:rsid w:val="00C25272"/>
    <w:rsid w:val="00C31ED6"/>
    <w:rsid w:val="00C36295"/>
    <w:rsid w:val="00C36C99"/>
    <w:rsid w:val="00C36D8E"/>
    <w:rsid w:val="00C37F41"/>
    <w:rsid w:val="00C42396"/>
    <w:rsid w:val="00C45D13"/>
    <w:rsid w:val="00C63441"/>
    <w:rsid w:val="00C67577"/>
    <w:rsid w:val="00C87442"/>
    <w:rsid w:val="00CA007E"/>
    <w:rsid w:val="00CA02B4"/>
    <w:rsid w:val="00CA0D7F"/>
    <w:rsid w:val="00CB0494"/>
    <w:rsid w:val="00CB0608"/>
    <w:rsid w:val="00CB245D"/>
    <w:rsid w:val="00CB5537"/>
    <w:rsid w:val="00CD12C5"/>
    <w:rsid w:val="00CD392B"/>
    <w:rsid w:val="00CE10A1"/>
    <w:rsid w:val="00CE1628"/>
    <w:rsid w:val="00CE457D"/>
    <w:rsid w:val="00CE5F6D"/>
    <w:rsid w:val="00CF0B2F"/>
    <w:rsid w:val="00CF5531"/>
    <w:rsid w:val="00CF6516"/>
    <w:rsid w:val="00D20EDC"/>
    <w:rsid w:val="00D24F12"/>
    <w:rsid w:val="00D276D7"/>
    <w:rsid w:val="00D35F2A"/>
    <w:rsid w:val="00D3711A"/>
    <w:rsid w:val="00D40360"/>
    <w:rsid w:val="00D478CF"/>
    <w:rsid w:val="00D76395"/>
    <w:rsid w:val="00D8580A"/>
    <w:rsid w:val="00D8748B"/>
    <w:rsid w:val="00D90D81"/>
    <w:rsid w:val="00D94AC8"/>
    <w:rsid w:val="00DA4EB2"/>
    <w:rsid w:val="00DB2039"/>
    <w:rsid w:val="00DC1692"/>
    <w:rsid w:val="00DD6570"/>
    <w:rsid w:val="00DD7CEF"/>
    <w:rsid w:val="00DE5D9B"/>
    <w:rsid w:val="00DF2785"/>
    <w:rsid w:val="00DF480A"/>
    <w:rsid w:val="00DF492F"/>
    <w:rsid w:val="00DF4B72"/>
    <w:rsid w:val="00E00EB8"/>
    <w:rsid w:val="00E034BF"/>
    <w:rsid w:val="00E045AC"/>
    <w:rsid w:val="00E125FD"/>
    <w:rsid w:val="00E153BB"/>
    <w:rsid w:val="00E17681"/>
    <w:rsid w:val="00E401DF"/>
    <w:rsid w:val="00E7059F"/>
    <w:rsid w:val="00E73887"/>
    <w:rsid w:val="00E747AB"/>
    <w:rsid w:val="00E83CB1"/>
    <w:rsid w:val="00EA39E0"/>
    <w:rsid w:val="00ED0C84"/>
    <w:rsid w:val="00ED5999"/>
    <w:rsid w:val="00ED74A1"/>
    <w:rsid w:val="00EE21B9"/>
    <w:rsid w:val="00EE4527"/>
    <w:rsid w:val="00EF232D"/>
    <w:rsid w:val="00F03EEE"/>
    <w:rsid w:val="00F043AD"/>
    <w:rsid w:val="00F1639D"/>
    <w:rsid w:val="00F35CE6"/>
    <w:rsid w:val="00F623AF"/>
    <w:rsid w:val="00F63398"/>
    <w:rsid w:val="00F67F77"/>
    <w:rsid w:val="00F7396F"/>
    <w:rsid w:val="00F84B58"/>
    <w:rsid w:val="00F94E22"/>
    <w:rsid w:val="00FC5608"/>
    <w:rsid w:val="00FC6E33"/>
    <w:rsid w:val="00FE0D36"/>
    <w:rsid w:val="00FE27D6"/>
    <w:rsid w:val="00FF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D61B"/>
  <w15:chartTrackingRefBased/>
  <w15:docId w15:val="{A4856424-0BC2-4306-A25B-216D9FB6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75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6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56E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30556"/>
    <w:pPr>
      <w:spacing w:after="0" w:line="240" w:lineRule="auto"/>
    </w:pPr>
    <w:rPr>
      <w:sz w:val="20"/>
      <w:szCs w:val="20"/>
    </w:rPr>
  </w:style>
  <w:style w:type="character" w:customStyle="1" w:styleId="a4">
    <w:name w:val="Текст сноски Знак"/>
    <w:basedOn w:val="a0"/>
    <w:link w:val="a3"/>
    <w:uiPriority w:val="99"/>
    <w:rsid w:val="00630556"/>
    <w:rPr>
      <w:sz w:val="20"/>
      <w:szCs w:val="20"/>
    </w:rPr>
  </w:style>
  <w:style w:type="character" w:styleId="a5">
    <w:name w:val="footnote reference"/>
    <w:basedOn w:val="a0"/>
    <w:uiPriority w:val="99"/>
    <w:semiHidden/>
    <w:unhideWhenUsed/>
    <w:rsid w:val="00630556"/>
    <w:rPr>
      <w:vertAlign w:val="superscript"/>
    </w:rPr>
  </w:style>
  <w:style w:type="paragraph" w:styleId="a6">
    <w:name w:val="List Paragraph"/>
    <w:basedOn w:val="a"/>
    <w:uiPriority w:val="34"/>
    <w:qFormat/>
    <w:rsid w:val="00580BE7"/>
    <w:pPr>
      <w:ind w:left="720"/>
      <w:contextualSpacing/>
    </w:pPr>
  </w:style>
  <w:style w:type="character" w:styleId="a7">
    <w:name w:val="Hyperlink"/>
    <w:basedOn w:val="a0"/>
    <w:uiPriority w:val="99"/>
    <w:unhideWhenUsed/>
    <w:rsid w:val="00D8580A"/>
    <w:rPr>
      <w:color w:val="0563C1" w:themeColor="hyperlink"/>
      <w:u w:val="single"/>
    </w:rPr>
  </w:style>
  <w:style w:type="paragraph" w:styleId="a8">
    <w:name w:val="header"/>
    <w:basedOn w:val="a"/>
    <w:link w:val="a9"/>
    <w:uiPriority w:val="99"/>
    <w:unhideWhenUsed/>
    <w:rsid w:val="00B652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2D5"/>
  </w:style>
  <w:style w:type="paragraph" w:styleId="aa">
    <w:name w:val="footer"/>
    <w:basedOn w:val="a"/>
    <w:link w:val="ab"/>
    <w:uiPriority w:val="99"/>
    <w:unhideWhenUsed/>
    <w:rsid w:val="00B652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52D5"/>
  </w:style>
  <w:style w:type="character" w:styleId="ac">
    <w:name w:val="Unresolved Mention"/>
    <w:basedOn w:val="a0"/>
    <w:uiPriority w:val="99"/>
    <w:semiHidden/>
    <w:unhideWhenUsed/>
    <w:rsid w:val="00D276D7"/>
    <w:rPr>
      <w:color w:val="605E5C"/>
      <w:shd w:val="clear" w:color="auto" w:fill="E1DFDD"/>
    </w:rPr>
  </w:style>
  <w:style w:type="character" w:styleId="ad">
    <w:name w:val="page number"/>
    <w:basedOn w:val="a0"/>
    <w:uiPriority w:val="99"/>
    <w:semiHidden/>
    <w:unhideWhenUsed/>
    <w:rsid w:val="00E17681"/>
  </w:style>
  <w:style w:type="character" w:customStyle="1" w:styleId="30">
    <w:name w:val="Заголовок 3 Знак"/>
    <w:basedOn w:val="a0"/>
    <w:link w:val="3"/>
    <w:uiPriority w:val="9"/>
    <w:rsid w:val="00A56E8B"/>
    <w:rPr>
      <w:rFonts w:ascii="Times New Roman" w:eastAsia="Times New Roman" w:hAnsi="Times New Roman" w:cs="Times New Roman"/>
      <w:b/>
      <w:bCs/>
      <w:sz w:val="27"/>
      <w:szCs w:val="27"/>
      <w:lang w:eastAsia="ru-RU"/>
    </w:rPr>
  </w:style>
  <w:style w:type="character" w:styleId="ae">
    <w:name w:val="Strong"/>
    <w:basedOn w:val="a0"/>
    <w:uiPriority w:val="22"/>
    <w:qFormat/>
    <w:rsid w:val="00A56E8B"/>
    <w:rPr>
      <w:b/>
      <w:bCs/>
    </w:rPr>
  </w:style>
  <w:style w:type="character" w:customStyle="1" w:styleId="10">
    <w:name w:val="Заголовок 1 Знак"/>
    <w:basedOn w:val="a0"/>
    <w:link w:val="1"/>
    <w:uiPriority w:val="9"/>
    <w:rsid w:val="00C67577"/>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C67577"/>
    <w:pPr>
      <w:outlineLvl w:val="9"/>
    </w:pPr>
    <w:rPr>
      <w:lang w:eastAsia="ru-RU"/>
    </w:rPr>
  </w:style>
  <w:style w:type="paragraph" w:styleId="31">
    <w:name w:val="toc 3"/>
    <w:basedOn w:val="a"/>
    <w:next w:val="a"/>
    <w:autoRedefine/>
    <w:uiPriority w:val="39"/>
    <w:unhideWhenUsed/>
    <w:rsid w:val="00C67577"/>
    <w:pPr>
      <w:spacing w:after="100"/>
      <w:ind w:left="440"/>
    </w:pPr>
  </w:style>
  <w:style w:type="character" w:customStyle="1" w:styleId="20">
    <w:name w:val="Заголовок 2 Знак"/>
    <w:basedOn w:val="a0"/>
    <w:link w:val="2"/>
    <w:uiPriority w:val="9"/>
    <w:semiHidden/>
    <w:rsid w:val="00C67577"/>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C67577"/>
    <w:pPr>
      <w:spacing w:after="100"/>
    </w:pPr>
  </w:style>
  <w:style w:type="paragraph" w:styleId="21">
    <w:name w:val="toc 2"/>
    <w:basedOn w:val="a"/>
    <w:next w:val="a"/>
    <w:autoRedefine/>
    <w:uiPriority w:val="39"/>
    <w:unhideWhenUsed/>
    <w:rsid w:val="00C675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28733">
      <w:bodyDiv w:val="1"/>
      <w:marLeft w:val="0"/>
      <w:marRight w:val="0"/>
      <w:marTop w:val="0"/>
      <w:marBottom w:val="0"/>
      <w:divBdr>
        <w:top w:val="none" w:sz="0" w:space="0" w:color="auto"/>
        <w:left w:val="none" w:sz="0" w:space="0" w:color="auto"/>
        <w:bottom w:val="none" w:sz="0" w:space="0" w:color="auto"/>
        <w:right w:val="none" w:sz="0" w:space="0" w:color="auto"/>
      </w:divBdr>
    </w:div>
    <w:div w:id="463815332">
      <w:bodyDiv w:val="1"/>
      <w:marLeft w:val="0"/>
      <w:marRight w:val="0"/>
      <w:marTop w:val="0"/>
      <w:marBottom w:val="0"/>
      <w:divBdr>
        <w:top w:val="none" w:sz="0" w:space="0" w:color="auto"/>
        <w:left w:val="none" w:sz="0" w:space="0" w:color="auto"/>
        <w:bottom w:val="none" w:sz="0" w:space="0" w:color="auto"/>
        <w:right w:val="none" w:sz="0" w:space="0" w:color="auto"/>
      </w:divBdr>
    </w:div>
    <w:div w:id="690183906">
      <w:bodyDiv w:val="1"/>
      <w:marLeft w:val="0"/>
      <w:marRight w:val="0"/>
      <w:marTop w:val="0"/>
      <w:marBottom w:val="0"/>
      <w:divBdr>
        <w:top w:val="none" w:sz="0" w:space="0" w:color="auto"/>
        <w:left w:val="none" w:sz="0" w:space="0" w:color="auto"/>
        <w:bottom w:val="none" w:sz="0" w:space="0" w:color="auto"/>
        <w:right w:val="none" w:sz="0" w:space="0" w:color="auto"/>
      </w:divBdr>
    </w:div>
    <w:div w:id="907226494">
      <w:bodyDiv w:val="1"/>
      <w:marLeft w:val="0"/>
      <w:marRight w:val="0"/>
      <w:marTop w:val="0"/>
      <w:marBottom w:val="0"/>
      <w:divBdr>
        <w:top w:val="none" w:sz="0" w:space="0" w:color="auto"/>
        <w:left w:val="none" w:sz="0" w:space="0" w:color="auto"/>
        <w:bottom w:val="none" w:sz="0" w:space="0" w:color="auto"/>
        <w:right w:val="none" w:sz="0" w:space="0" w:color="auto"/>
      </w:divBdr>
      <w:divsChild>
        <w:div w:id="814297631">
          <w:marLeft w:val="0"/>
          <w:marRight w:val="0"/>
          <w:marTop w:val="0"/>
          <w:marBottom w:val="150"/>
          <w:divBdr>
            <w:top w:val="none" w:sz="0" w:space="0" w:color="auto"/>
            <w:left w:val="none" w:sz="0" w:space="0" w:color="auto"/>
            <w:bottom w:val="none" w:sz="0" w:space="0" w:color="auto"/>
            <w:right w:val="none" w:sz="0" w:space="0" w:color="auto"/>
          </w:divBdr>
        </w:div>
        <w:div w:id="1847282878">
          <w:marLeft w:val="0"/>
          <w:marRight w:val="0"/>
          <w:marTop w:val="0"/>
          <w:marBottom w:val="150"/>
          <w:divBdr>
            <w:top w:val="none" w:sz="0" w:space="0" w:color="auto"/>
            <w:left w:val="none" w:sz="0" w:space="0" w:color="auto"/>
            <w:bottom w:val="none" w:sz="0" w:space="0" w:color="auto"/>
            <w:right w:val="none" w:sz="0" w:space="0" w:color="auto"/>
          </w:divBdr>
        </w:div>
      </w:divsChild>
    </w:div>
    <w:div w:id="1056391747">
      <w:bodyDiv w:val="1"/>
      <w:marLeft w:val="0"/>
      <w:marRight w:val="0"/>
      <w:marTop w:val="0"/>
      <w:marBottom w:val="0"/>
      <w:divBdr>
        <w:top w:val="none" w:sz="0" w:space="0" w:color="auto"/>
        <w:left w:val="none" w:sz="0" w:space="0" w:color="auto"/>
        <w:bottom w:val="none" w:sz="0" w:space="0" w:color="auto"/>
        <w:right w:val="none" w:sz="0" w:space="0" w:color="auto"/>
      </w:divBdr>
    </w:div>
    <w:div w:id="1580795839">
      <w:bodyDiv w:val="1"/>
      <w:marLeft w:val="0"/>
      <w:marRight w:val="0"/>
      <w:marTop w:val="0"/>
      <w:marBottom w:val="0"/>
      <w:divBdr>
        <w:top w:val="none" w:sz="0" w:space="0" w:color="auto"/>
        <w:left w:val="none" w:sz="0" w:space="0" w:color="auto"/>
        <w:bottom w:val="none" w:sz="0" w:space="0" w:color="auto"/>
        <w:right w:val="none" w:sz="0" w:space="0" w:color="auto"/>
      </w:divBdr>
    </w:div>
    <w:div w:id="1751271339">
      <w:bodyDiv w:val="1"/>
      <w:marLeft w:val="0"/>
      <w:marRight w:val="0"/>
      <w:marTop w:val="0"/>
      <w:marBottom w:val="0"/>
      <w:divBdr>
        <w:top w:val="none" w:sz="0" w:space="0" w:color="auto"/>
        <w:left w:val="none" w:sz="0" w:space="0" w:color="auto"/>
        <w:bottom w:val="none" w:sz="0" w:space="0" w:color="auto"/>
        <w:right w:val="none" w:sz="0" w:space="0" w:color="auto"/>
      </w:divBdr>
    </w:div>
    <w:div w:id="18046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rgestcompanies.com/company/Devold-of-Norway-AS-80336/closing-figures-and-key-ratios?currency=EUR" TargetMode="External"/><Relationship Id="rId18" Type="http://schemas.openxmlformats.org/officeDocument/2006/relationships/hyperlink" Target="https://www.mckinsey.com/~/media/McKinsey/Industries/Retail/Our%20Insights/Perspectives%20on%20retail%20and%20consumer%20goods%20Number%207/Perspectives-on-Retail-and-Consumer-Goods_Issue-7.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jeringen.no/en/dokumenter/digital-strategy/id2608197/" TargetMode="External"/><Relationship Id="rId17" Type="http://schemas.openxmlformats.org/officeDocument/2006/relationships/hyperlink" Target="http://ncscnordic.org/wp-content/uploads/2015/12/low_nordic-retail-market-analysis-2016.pdf" TargetMode="External"/><Relationship Id="rId2" Type="http://schemas.openxmlformats.org/officeDocument/2006/relationships/numbering" Target="numbering.xml"/><Relationship Id="rId16" Type="http://schemas.openxmlformats.org/officeDocument/2006/relationships/hyperlink" Target="https://ecommercedb.com/en/markets/no/all" TargetMode="External"/><Relationship Id="rId20" Type="http://schemas.openxmlformats.org/officeDocument/2006/relationships/hyperlink" Target="https://ecommercenews.eu/ecommerce-in-the-nordics-e4-29bn-in-second-quarter-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en/dokumenter/The-Norwegian-Government-Policy-for-Electronic-Commerce/id419302/" TargetMode="External"/><Relationship Id="rId5" Type="http://schemas.openxmlformats.org/officeDocument/2006/relationships/webSettings" Target="webSettings.xml"/><Relationship Id="rId15" Type="http://schemas.openxmlformats.org/officeDocument/2006/relationships/hyperlink" Target="https://www.postnord.fi/siteassets/raportit/verkkokauppa-pohjoismaissa/ecommerce-in-the-nordics-2019.pdf" TargetMode="External"/><Relationship Id="rId23" Type="http://schemas.openxmlformats.org/officeDocument/2006/relationships/theme" Target="theme/theme1.xml"/><Relationship Id="rId10" Type="http://schemas.openxmlformats.org/officeDocument/2006/relationships/hyperlink" Target="http://www.largestcompanies.com/company/Devold-of-Norway-AS-80336/closing-figures-and-key-ratios?currency=EUR" TargetMode="External"/><Relationship Id="rId19" Type="http://schemas.openxmlformats.org/officeDocument/2006/relationships/hyperlink" Target="https://www.bbc.com/worklife/article/20180709-unlike-most-millennials-norways-are-ri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iu.com/topic/democracy-inde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cscnordic.org/wp-content/uploads/2015/12/low_nordic-retail-market-analysis-2016.pdf" TargetMode="External"/><Relationship Id="rId1" Type="http://schemas.openxmlformats.org/officeDocument/2006/relationships/hyperlink" Target="https://ecommercenews.eu/ecommerce-in-the-nordics-e4-29bn-in-second-quarte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BFDC-9A22-41C9-A96A-C471AB17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65</Pages>
  <Words>16447</Words>
  <Characters>93754</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35</cp:revision>
  <dcterms:created xsi:type="dcterms:W3CDTF">2020-03-11T15:28:00Z</dcterms:created>
  <dcterms:modified xsi:type="dcterms:W3CDTF">2020-05-31T15:23:00Z</dcterms:modified>
</cp:coreProperties>
</file>