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DD9FAC" w14:textId="7A12F99A" w:rsidR="00BC6E46" w:rsidRPr="0014732D" w:rsidRDefault="00BC6E46" w:rsidP="0014732D">
      <w:pPr>
        <w:spacing w:after="6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C6E46">
        <w:rPr>
          <w:rFonts w:ascii="Times New Roman" w:eastAsia="Calibri" w:hAnsi="Times New Roman" w:cs="Times New Roman"/>
          <w:sz w:val="24"/>
          <w:szCs w:val="24"/>
        </w:rPr>
        <w:t>Санкт-Петербургский государственный университет</w:t>
      </w:r>
    </w:p>
    <w:p w14:paraId="44433791" w14:textId="77777777" w:rsidR="00BC6E46" w:rsidRPr="00BC6E46" w:rsidRDefault="00BC6E46" w:rsidP="00BC6E46">
      <w:pPr>
        <w:spacing w:after="60"/>
        <w:jc w:val="center"/>
        <w:rPr>
          <w:rFonts w:ascii="Times New Roman" w:eastAsia="Calibri" w:hAnsi="Times New Roman" w:cs="Times New Roman"/>
          <w:sz w:val="24"/>
        </w:rPr>
      </w:pPr>
    </w:p>
    <w:p w14:paraId="61B78459" w14:textId="77777777" w:rsidR="00BC6E46" w:rsidRPr="00BC6E46" w:rsidRDefault="00BC6E46" w:rsidP="00BC6E46">
      <w:pPr>
        <w:spacing w:after="60"/>
        <w:jc w:val="center"/>
        <w:rPr>
          <w:rFonts w:ascii="Times New Roman" w:eastAsia="Calibri" w:hAnsi="Times New Roman" w:cs="Times New Roman"/>
          <w:sz w:val="24"/>
        </w:rPr>
      </w:pPr>
    </w:p>
    <w:p w14:paraId="585D3FE5" w14:textId="77777777" w:rsidR="00BC6E46" w:rsidRPr="00BC6E46" w:rsidRDefault="00BC6E46" w:rsidP="00BC6E46">
      <w:pPr>
        <w:spacing w:after="60"/>
        <w:jc w:val="center"/>
        <w:rPr>
          <w:rFonts w:ascii="Times New Roman" w:eastAsia="Calibri" w:hAnsi="Times New Roman" w:cs="Times New Roman"/>
          <w:sz w:val="24"/>
        </w:rPr>
      </w:pPr>
    </w:p>
    <w:p w14:paraId="35437AF8" w14:textId="44FE712C" w:rsidR="00BC6E46" w:rsidRPr="00BC6E46" w:rsidRDefault="0014732D" w:rsidP="0014732D">
      <w:pPr>
        <w:spacing w:after="60"/>
        <w:jc w:val="center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ЛУНЕВА Маргарита Сергеевна </w:t>
      </w:r>
    </w:p>
    <w:p w14:paraId="78D13B7B" w14:textId="77777777" w:rsidR="00BC6E46" w:rsidRPr="00BC6E46" w:rsidRDefault="00BC6E46" w:rsidP="00BC6E46">
      <w:pPr>
        <w:spacing w:after="60"/>
        <w:jc w:val="center"/>
        <w:rPr>
          <w:rFonts w:ascii="Times New Roman" w:eastAsia="Calibri" w:hAnsi="Times New Roman" w:cs="Times New Roman"/>
          <w:sz w:val="24"/>
        </w:rPr>
      </w:pPr>
    </w:p>
    <w:p w14:paraId="0DE3D127" w14:textId="35FB059C" w:rsidR="00BC6E46" w:rsidRPr="0014732D" w:rsidRDefault="00BC6E46" w:rsidP="00BC6E46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32"/>
        </w:rPr>
      </w:pPr>
      <w:r w:rsidRPr="0014732D">
        <w:rPr>
          <w:rFonts w:ascii="Times New Roman" w:eastAsia="Calibri" w:hAnsi="Times New Roman" w:cs="Times New Roman"/>
          <w:b/>
          <w:sz w:val="24"/>
          <w:szCs w:val="32"/>
        </w:rPr>
        <w:t>В</w:t>
      </w:r>
      <w:r w:rsidR="0014732D" w:rsidRPr="0014732D">
        <w:rPr>
          <w:rFonts w:ascii="Times New Roman" w:eastAsia="Calibri" w:hAnsi="Times New Roman" w:cs="Times New Roman"/>
          <w:b/>
          <w:sz w:val="24"/>
          <w:szCs w:val="32"/>
        </w:rPr>
        <w:t xml:space="preserve">ыпускная квалификационная работа </w:t>
      </w:r>
    </w:p>
    <w:p w14:paraId="2647CC92" w14:textId="77777777" w:rsidR="0014732D" w:rsidRDefault="0014732D" w:rsidP="00BC6E46">
      <w:pPr>
        <w:spacing w:after="280" w:line="240" w:lineRule="auto"/>
        <w:jc w:val="center"/>
        <w:rPr>
          <w:rFonts w:ascii="Times New Roman" w:eastAsia="Calibri" w:hAnsi="Times New Roman" w:cs="Times New Roman"/>
          <w:sz w:val="24"/>
          <w:szCs w:val="32"/>
        </w:rPr>
      </w:pPr>
    </w:p>
    <w:p w14:paraId="2B7FC280" w14:textId="77777777" w:rsidR="0014732D" w:rsidRPr="00BC6E46" w:rsidRDefault="0014732D" w:rsidP="00BC6E46">
      <w:pPr>
        <w:spacing w:after="280" w:line="240" w:lineRule="auto"/>
        <w:jc w:val="center"/>
        <w:rPr>
          <w:rFonts w:ascii="Times New Roman" w:eastAsia="Calibri" w:hAnsi="Times New Roman" w:cs="Times New Roman"/>
          <w:sz w:val="24"/>
          <w:szCs w:val="32"/>
        </w:rPr>
      </w:pPr>
    </w:p>
    <w:p w14:paraId="392BE990" w14:textId="7A5FAB86" w:rsidR="00BC6E46" w:rsidRDefault="00BC6E46" w:rsidP="0014732D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32"/>
        </w:rPr>
      </w:pPr>
      <w:r w:rsidRPr="00BC6E46">
        <w:rPr>
          <w:rFonts w:ascii="Times New Roman" w:eastAsia="Calibri" w:hAnsi="Times New Roman" w:cs="Times New Roman"/>
          <w:sz w:val="28"/>
          <w:szCs w:val="32"/>
        </w:rPr>
        <w:t>РАЗРАБОТКА СТРАТЕГИИ ВНЕДРЕНИ</w:t>
      </w:r>
      <w:r w:rsidR="000164D4">
        <w:rPr>
          <w:rFonts w:ascii="Times New Roman" w:eastAsia="Calibri" w:hAnsi="Times New Roman" w:cs="Times New Roman"/>
          <w:sz w:val="28"/>
          <w:szCs w:val="32"/>
        </w:rPr>
        <w:t xml:space="preserve">Я ЦИФРОВЫХ ТЕХНОЛОГИЙ ДЛЯ РЕАЛИЗАЦИИ </w:t>
      </w:r>
      <w:r w:rsidRPr="00BC6E46">
        <w:rPr>
          <w:rFonts w:ascii="Times New Roman" w:eastAsia="Calibri" w:hAnsi="Times New Roman" w:cs="Times New Roman"/>
          <w:sz w:val="28"/>
          <w:szCs w:val="32"/>
        </w:rPr>
        <w:t>БИЗНЕС-МОД</w:t>
      </w:r>
      <w:r w:rsidR="00B41C55">
        <w:rPr>
          <w:rFonts w:ascii="Times New Roman" w:eastAsia="Calibri" w:hAnsi="Times New Roman" w:cs="Times New Roman"/>
          <w:sz w:val="28"/>
          <w:szCs w:val="32"/>
        </w:rPr>
        <w:t>ЕЛЕ</w:t>
      </w:r>
      <w:r w:rsidR="000164D4">
        <w:rPr>
          <w:rFonts w:ascii="Times New Roman" w:eastAsia="Calibri" w:hAnsi="Times New Roman" w:cs="Times New Roman"/>
          <w:sz w:val="28"/>
          <w:szCs w:val="32"/>
        </w:rPr>
        <w:t>Й</w:t>
      </w:r>
      <w:r w:rsidRPr="00BC6E46">
        <w:rPr>
          <w:rFonts w:ascii="Times New Roman" w:eastAsia="Calibri" w:hAnsi="Times New Roman" w:cs="Times New Roman"/>
          <w:sz w:val="28"/>
          <w:szCs w:val="32"/>
        </w:rPr>
        <w:t xml:space="preserve"> ЦИРКУЛЯРНОЙ ЭКОНОМИКИ</w:t>
      </w:r>
    </w:p>
    <w:p w14:paraId="3179AE91" w14:textId="77777777" w:rsidR="0014732D" w:rsidRDefault="0014732D" w:rsidP="0014732D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32"/>
        </w:rPr>
      </w:pPr>
    </w:p>
    <w:p w14:paraId="242AAC3F" w14:textId="77777777" w:rsidR="0014732D" w:rsidRDefault="0014732D" w:rsidP="0014732D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32"/>
        </w:rPr>
      </w:pPr>
    </w:p>
    <w:p w14:paraId="141EAFE0" w14:textId="77777777" w:rsidR="0014732D" w:rsidRDefault="0014732D" w:rsidP="0014732D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32"/>
        </w:rPr>
      </w:pPr>
    </w:p>
    <w:p w14:paraId="5A77E431" w14:textId="77777777" w:rsidR="0014732D" w:rsidRDefault="0014732D" w:rsidP="0014732D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32"/>
        </w:rPr>
      </w:pPr>
      <w:r w:rsidRPr="0014732D">
        <w:rPr>
          <w:rFonts w:ascii="Times New Roman" w:eastAsia="Calibri" w:hAnsi="Times New Roman" w:cs="Times New Roman"/>
          <w:sz w:val="24"/>
          <w:szCs w:val="32"/>
        </w:rPr>
        <w:t xml:space="preserve">Направление 38.03.01 «Экономика» </w:t>
      </w:r>
    </w:p>
    <w:p w14:paraId="5F556A96" w14:textId="447A11C7" w:rsidR="0014732D" w:rsidRDefault="0014732D" w:rsidP="0014732D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32"/>
        </w:rPr>
      </w:pPr>
      <w:r w:rsidRPr="0014732D">
        <w:rPr>
          <w:rFonts w:ascii="Times New Roman" w:eastAsia="Calibri" w:hAnsi="Times New Roman" w:cs="Times New Roman"/>
          <w:sz w:val="24"/>
          <w:szCs w:val="32"/>
        </w:rPr>
        <w:t xml:space="preserve">Основная образовательная программа </w:t>
      </w:r>
      <w:proofErr w:type="spellStart"/>
      <w:r w:rsidRPr="0014732D">
        <w:rPr>
          <w:rFonts w:ascii="Times New Roman" w:eastAsia="Calibri" w:hAnsi="Times New Roman" w:cs="Times New Roman"/>
          <w:sz w:val="24"/>
          <w:szCs w:val="32"/>
        </w:rPr>
        <w:t>бакалавриата</w:t>
      </w:r>
      <w:proofErr w:type="spellEnd"/>
      <w:r w:rsidRPr="0014732D">
        <w:rPr>
          <w:rFonts w:ascii="Times New Roman" w:eastAsia="Calibri" w:hAnsi="Times New Roman" w:cs="Times New Roman"/>
          <w:sz w:val="24"/>
          <w:szCs w:val="32"/>
        </w:rPr>
        <w:t xml:space="preserve"> «Экономика»</w:t>
      </w:r>
    </w:p>
    <w:p w14:paraId="784DE6AF" w14:textId="6CE7E8AB" w:rsidR="0014732D" w:rsidRPr="0014732D" w:rsidRDefault="0014732D" w:rsidP="0014732D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32"/>
        </w:rPr>
      </w:pPr>
      <w:r w:rsidRPr="0014732D">
        <w:rPr>
          <w:rFonts w:ascii="Times New Roman" w:eastAsia="Calibri" w:hAnsi="Times New Roman" w:cs="Times New Roman"/>
          <w:bCs/>
          <w:sz w:val="24"/>
          <w:szCs w:val="32"/>
        </w:rPr>
        <w:t>Экономика фирмы и управление инновациями</w:t>
      </w:r>
    </w:p>
    <w:p w14:paraId="009B4ABC" w14:textId="77777777" w:rsidR="0014732D" w:rsidRDefault="0014732D" w:rsidP="00BC6E46">
      <w:pPr>
        <w:spacing w:after="840" w:line="240" w:lineRule="auto"/>
        <w:ind w:left="5103" w:firstLine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5BA1353" w14:textId="50230E74" w:rsidR="004239A3" w:rsidRDefault="004239A3" w:rsidP="004239A3">
      <w:pPr>
        <w:spacing w:line="240" w:lineRule="auto"/>
        <w:ind w:left="5103" w:firstLine="0"/>
        <w:jc w:val="lef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Научный руководитель:</w:t>
      </w:r>
      <w:r w:rsidRPr="004239A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C6E46">
        <w:rPr>
          <w:rFonts w:ascii="Times New Roman" w:eastAsia="Calibri" w:hAnsi="Times New Roman" w:cs="Times New Roman"/>
          <w:sz w:val="24"/>
          <w:szCs w:val="24"/>
        </w:rPr>
        <w:br/>
      </w:r>
      <w:r w:rsidR="00BF79F6">
        <w:rPr>
          <w:rFonts w:ascii="Times New Roman" w:eastAsia="Calibri" w:hAnsi="Times New Roman" w:cs="Times New Roman"/>
          <w:sz w:val="24"/>
          <w:szCs w:val="24"/>
        </w:rPr>
        <w:t>д.</w:t>
      </w:r>
      <w:r>
        <w:rPr>
          <w:rFonts w:ascii="Times New Roman" w:eastAsia="Calibri" w:hAnsi="Times New Roman" w:cs="Times New Roman"/>
          <w:sz w:val="24"/>
          <w:szCs w:val="24"/>
        </w:rPr>
        <w:t xml:space="preserve"> э</w:t>
      </w:r>
      <w:r w:rsidR="00BF79F6">
        <w:rPr>
          <w:rFonts w:ascii="Times New Roman" w:eastAsia="Calibri" w:hAnsi="Times New Roman" w:cs="Times New Roman"/>
          <w:sz w:val="24"/>
          <w:szCs w:val="24"/>
        </w:rPr>
        <w:t>. н.</w:t>
      </w:r>
      <w:r>
        <w:rPr>
          <w:rFonts w:ascii="Times New Roman" w:eastAsia="Calibri" w:hAnsi="Times New Roman" w:cs="Times New Roman"/>
          <w:sz w:val="24"/>
          <w:szCs w:val="24"/>
        </w:rPr>
        <w:t>, профессор,</w:t>
      </w:r>
      <w:r w:rsidRPr="004239A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C6E46">
        <w:rPr>
          <w:rFonts w:ascii="Times New Roman" w:eastAsia="Calibri" w:hAnsi="Times New Roman" w:cs="Times New Roman"/>
          <w:sz w:val="24"/>
          <w:szCs w:val="24"/>
        </w:rPr>
        <w:br/>
      </w:r>
      <w:r>
        <w:rPr>
          <w:rFonts w:ascii="Times New Roman" w:eastAsia="Calibri" w:hAnsi="Times New Roman" w:cs="Times New Roman"/>
          <w:sz w:val="24"/>
          <w:szCs w:val="24"/>
        </w:rPr>
        <w:t>МОЛЧАНОВ Николай Николаевич</w:t>
      </w:r>
    </w:p>
    <w:p w14:paraId="64AC1074" w14:textId="3810F32D" w:rsidR="00BC6E46" w:rsidRPr="00BC6E46" w:rsidRDefault="004239A3" w:rsidP="004239A3">
      <w:pPr>
        <w:spacing w:line="240" w:lineRule="auto"/>
        <w:ind w:left="5103" w:firstLine="0"/>
        <w:jc w:val="left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Консультант</w:t>
      </w:r>
      <w:r w:rsidR="00BC6E46" w:rsidRPr="00BC6E46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="00BC6E46" w:rsidRPr="00BC6E46">
        <w:rPr>
          <w:rFonts w:ascii="Times New Roman" w:eastAsia="Calibri" w:hAnsi="Times New Roman" w:cs="Times New Roman"/>
          <w:sz w:val="24"/>
          <w:szCs w:val="24"/>
        </w:rPr>
        <w:br/>
      </w:r>
      <w:proofErr w:type="spellStart"/>
      <w:r w:rsidR="0014732D" w:rsidRPr="00BC6E46">
        <w:rPr>
          <w:rFonts w:ascii="Times New Roman" w:eastAsia="Calibri" w:hAnsi="Times New Roman" w:cs="Times New Roman"/>
          <w:sz w:val="24"/>
          <w:szCs w:val="24"/>
        </w:rPr>
        <w:t>к.э.н</w:t>
      </w:r>
      <w:proofErr w:type="spellEnd"/>
      <w:proofErr w:type="gramEnd"/>
      <w:r w:rsidR="0014732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14732D" w:rsidRPr="00BC6E46">
        <w:rPr>
          <w:rFonts w:ascii="Times New Roman" w:eastAsia="Calibri" w:hAnsi="Times New Roman" w:cs="Times New Roman"/>
          <w:sz w:val="24"/>
          <w:szCs w:val="24"/>
        </w:rPr>
        <w:t>ассистент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="0014732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C6E46" w:rsidRPr="00BC6E46">
        <w:rPr>
          <w:rFonts w:ascii="Times New Roman" w:eastAsia="Calibri" w:hAnsi="Times New Roman" w:cs="Times New Roman"/>
          <w:sz w:val="24"/>
          <w:szCs w:val="24"/>
        </w:rPr>
        <w:br/>
      </w:r>
      <w:r>
        <w:rPr>
          <w:rFonts w:ascii="Times New Roman" w:eastAsia="Calibri" w:hAnsi="Times New Roman" w:cs="Times New Roman"/>
          <w:sz w:val="24"/>
          <w:szCs w:val="24"/>
        </w:rPr>
        <w:t xml:space="preserve">АРТЕМОВА </w:t>
      </w:r>
      <w:r w:rsidR="0014732D" w:rsidRPr="00BC6E46">
        <w:rPr>
          <w:rFonts w:ascii="Times New Roman" w:eastAsia="Calibri" w:hAnsi="Times New Roman" w:cs="Times New Roman"/>
          <w:sz w:val="24"/>
          <w:szCs w:val="24"/>
        </w:rPr>
        <w:t>Диана Игоревна</w:t>
      </w:r>
    </w:p>
    <w:p w14:paraId="3800157F" w14:textId="60B57087" w:rsidR="00BC6E46" w:rsidRDefault="0014732D" w:rsidP="004239A3">
      <w:pPr>
        <w:spacing w:line="240" w:lineRule="auto"/>
        <w:ind w:left="5103" w:firstLine="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14732D">
        <w:rPr>
          <w:rFonts w:ascii="Times New Roman" w:eastAsia="Calibri" w:hAnsi="Times New Roman" w:cs="Times New Roman"/>
          <w:sz w:val="24"/>
          <w:szCs w:val="24"/>
        </w:rPr>
        <w:t>Рецензент</w:t>
      </w:r>
      <w:r w:rsidR="00BC6E46" w:rsidRPr="0014732D">
        <w:rPr>
          <w:rFonts w:ascii="Times New Roman" w:eastAsia="Calibri" w:hAnsi="Times New Roman" w:cs="Times New Roman"/>
          <w:sz w:val="24"/>
          <w:szCs w:val="24"/>
        </w:rPr>
        <w:t>:</w:t>
      </w:r>
      <w:r w:rsidR="00BF79F6" w:rsidRPr="00BF79F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F79F6" w:rsidRPr="00BC6E46">
        <w:rPr>
          <w:rFonts w:ascii="Times New Roman" w:eastAsia="Calibri" w:hAnsi="Times New Roman" w:cs="Times New Roman"/>
          <w:sz w:val="24"/>
          <w:szCs w:val="24"/>
        </w:rPr>
        <w:br/>
      </w:r>
      <w:r w:rsidR="00BF79F6">
        <w:rPr>
          <w:rFonts w:ascii="Times New Roman" w:eastAsia="Calibri" w:hAnsi="Times New Roman" w:cs="Times New Roman"/>
          <w:sz w:val="24"/>
          <w:szCs w:val="24"/>
        </w:rPr>
        <w:t>д.</w:t>
      </w:r>
      <w:r>
        <w:rPr>
          <w:rFonts w:ascii="Times New Roman" w:eastAsia="Calibri" w:hAnsi="Times New Roman" w:cs="Times New Roman"/>
          <w:sz w:val="24"/>
          <w:szCs w:val="24"/>
        </w:rPr>
        <w:t xml:space="preserve"> ф</w:t>
      </w:r>
      <w:r w:rsidR="00BF79F6">
        <w:rPr>
          <w:rFonts w:ascii="Times New Roman" w:eastAsia="Calibri" w:hAnsi="Times New Roman" w:cs="Times New Roman"/>
          <w:sz w:val="24"/>
          <w:szCs w:val="24"/>
        </w:rPr>
        <w:t>.-м. н.</w:t>
      </w:r>
      <w:r w:rsidR="004239A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4239A3">
        <w:rPr>
          <w:rFonts w:ascii="Times New Roman" w:eastAsia="Calibri" w:hAnsi="Times New Roman" w:cs="Times New Roman"/>
          <w:sz w:val="24"/>
          <w:szCs w:val="24"/>
        </w:rPr>
        <w:t>к.э.н</w:t>
      </w:r>
      <w:proofErr w:type="spellEnd"/>
      <w:r w:rsidR="004239A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4239A3">
        <w:rPr>
          <w:rFonts w:ascii="Times New Roman" w:eastAsia="Calibri" w:hAnsi="Times New Roman" w:cs="Times New Roman"/>
          <w:sz w:val="24"/>
          <w:szCs w:val="24"/>
        </w:rPr>
        <w:t>профессор</w:t>
      </w:r>
      <w:r w:rsidR="00BF79F6">
        <w:rPr>
          <w:rFonts w:ascii="Times New Roman" w:eastAsia="Calibri" w:hAnsi="Times New Roman" w:cs="Times New Roman"/>
          <w:sz w:val="24"/>
          <w:szCs w:val="24"/>
        </w:rPr>
        <w:t>,</w:t>
      </w:r>
      <w:r w:rsidR="004239A3" w:rsidRPr="00BC6E46">
        <w:rPr>
          <w:rFonts w:ascii="Times New Roman" w:eastAsia="Calibri" w:hAnsi="Times New Roman" w:cs="Times New Roman"/>
          <w:sz w:val="24"/>
          <w:szCs w:val="24"/>
        </w:rPr>
        <w:br/>
      </w:r>
      <w:r w:rsidR="004239A3">
        <w:rPr>
          <w:rFonts w:ascii="Times New Roman" w:eastAsia="Calibri" w:hAnsi="Times New Roman" w:cs="Times New Roman"/>
          <w:sz w:val="24"/>
          <w:szCs w:val="24"/>
        </w:rPr>
        <w:t>РИХТЕР</w:t>
      </w:r>
      <w:proofErr w:type="gramEnd"/>
      <w:r w:rsidR="004239A3">
        <w:rPr>
          <w:rFonts w:ascii="Times New Roman" w:eastAsia="Calibri" w:hAnsi="Times New Roman" w:cs="Times New Roman"/>
          <w:sz w:val="24"/>
          <w:szCs w:val="24"/>
        </w:rPr>
        <w:t xml:space="preserve"> Курт Кнут </w:t>
      </w:r>
      <w:r w:rsidR="00BC6E46" w:rsidRPr="00BC6E46">
        <w:rPr>
          <w:rFonts w:ascii="Times New Roman" w:eastAsia="Calibri" w:hAnsi="Times New Roman" w:cs="Times New Roman"/>
          <w:sz w:val="24"/>
          <w:szCs w:val="24"/>
        </w:rPr>
        <w:br/>
      </w:r>
    </w:p>
    <w:p w14:paraId="756D40EB" w14:textId="77777777" w:rsidR="004239A3" w:rsidRDefault="004239A3" w:rsidP="004239A3">
      <w:pPr>
        <w:spacing w:line="240" w:lineRule="auto"/>
        <w:ind w:left="5103" w:firstLine="0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14:paraId="7B607639" w14:textId="77777777" w:rsidR="004239A3" w:rsidRDefault="004239A3" w:rsidP="004239A3">
      <w:pPr>
        <w:spacing w:line="240" w:lineRule="auto"/>
        <w:ind w:left="5103" w:firstLine="0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14:paraId="3EA4567A" w14:textId="77777777" w:rsidR="004239A3" w:rsidRDefault="004239A3" w:rsidP="004239A3">
      <w:pPr>
        <w:spacing w:line="240" w:lineRule="auto"/>
        <w:ind w:left="5103" w:firstLine="0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14:paraId="41966435" w14:textId="77777777" w:rsidR="004239A3" w:rsidRDefault="004239A3" w:rsidP="004239A3">
      <w:pPr>
        <w:spacing w:line="240" w:lineRule="auto"/>
        <w:ind w:left="5103" w:firstLine="0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14:paraId="418F0F95" w14:textId="77777777" w:rsidR="004239A3" w:rsidRDefault="004239A3" w:rsidP="004239A3">
      <w:pPr>
        <w:spacing w:line="240" w:lineRule="auto"/>
        <w:ind w:left="5103" w:firstLine="0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14:paraId="2855A82A" w14:textId="77777777" w:rsidR="004239A3" w:rsidRDefault="004239A3" w:rsidP="004239A3">
      <w:pPr>
        <w:spacing w:line="240" w:lineRule="auto"/>
        <w:ind w:left="5103" w:firstLine="0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14:paraId="79210F59" w14:textId="77777777" w:rsidR="004239A3" w:rsidRDefault="004239A3" w:rsidP="004239A3">
      <w:pPr>
        <w:spacing w:line="240" w:lineRule="auto"/>
        <w:ind w:left="5103" w:firstLine="0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14:paraId="0456BD1A" w14:textId="77777777" w:rsidR="004239A3" w:rsidRDefault="004239A3" w:rsidP="004239A3">
      <w:pPr>
        <w:spacing w:line="240" w:lineRule="auto"/>
        <w:ind w:left="5103" w:firstLine="0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14:paraId="0EA133FD" w14:textId="77777777" w:rsidR="004239A3" w:rsidRPr="00BC6E46" w:rsidRDefault="004239A3" w:rsidP="004239A3">
      <w:pPr>
        <w:spacing w:line="240" w:lineRule="auto"/>
        <w:ind w:left="5103" w:firstLine="0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14:paraId="76457D6E" w14:textId="77777777" w:rsidR="00BC6E46" w:rsidRPr="00BC6E46" w:rsidRDefault="00BC6E46" w:rsidP="00BC6E46">
      <w:pPr>
        <w:tabs>
          <w:tab w:val="left" w:pos="3720"/>
        </w:tabs>
        <w:spacing w:after="6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C6E46">
        <w:rPr>
          <w:rFonts w:ascii="Times New Roman" w:eastAsia="Calibri" w:hAnsi="Times New Roman" w:cs="Times New Roman"/>
          <w:sz w:val="24"/>
          <w:szCs w:val="24"/>
        </w:rPr>
        <w:t>Санкт – Петербург</w:t>
      </w:r>
    </w:p>
    <w:p w14:paraId="62E9CC0F" w14:textId="77777777" w:rsidR="00CE658D" w:rsidRDefault="00BC6E46" w:rsidP="00BC6E46">
      <w:pPr>
        <w:spacing w:after="6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C6E46">
        <w:rPr>
          <w:rFonts w:ascii="Times New Roman" w:eastAsia="Calibri" w:hAnsi="Times New Roman" w:cs="Times New Roman"/>
          <w:sz w:val="24"/>
          <w:szCs w:val="24"/>
        </w:rPr>
        <w:t>2020</w:t>
      </w:r>
    </w:p>
    <w:p w14:paraId="3E465941" w14:textId="77777777" w:rsidR="00CE658D" w:rsidRDefault="00CE658D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2BDAEB7B" w14:textId="77777777" w:rsidR="00E67F8E" w:rsidRPr="00193C82" w:rsidRDefault="00193C82" w:rsidP="00193C82">
      <w:pPr>
        <w:spacing w:after="60"/>
        <w:ind w:firstLine="0"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193C82">
        <w:rPr>
          <w:rFonts w:ascii="Times New Roman" w:eastAsia="Calibri" w:hAnsi="Times New Roman" w:cs="Times New Roman"/>
          <w:sz w:val="28"/>
          <w:szCs w:val="24"/>
        </w:rPr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650097060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Cs/>
          <w:sz w:val="24"/>
          <w:szCs w:val="24"/>
        </w:rPr>
      </w:sdtEndPr>
      <w:sdtContent>
        <w:p w14:paraId="0888917F" w14:textId="77777777" w:rsidR="00E67F8E" w:rsidRDefault="00E67F8E">
          <w:pPr>
            <w:pStyle w:val="ad"/>
          </w:pPr>
        </w:p>
        <w:p w14:paraId="1976FC14" w14:textId="77777777" w:rsidR="00F7416C" w:rsidRPr="00F7416C" w:rsidRDefault="00E67F8E" w:rsidP="00F7416C">
          <w:pPr>
            <w:pStyle w:val="12"/>
            <w:tabs>
              <w:tab w:val="right" w:leader="dot" w:pos="9345"/>
            </w:tabs>
            <w:spacing w:line="240" w:lineRule="auto"/>
            <w:ind w:firstLine="0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r w:rsidRPr="00F7416C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F7416C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F7416C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41859514" w:history="1">
            <w:r w:rsidR="00F7416C" w:rsidRPr="00F7416C">
              <w:rPr>
                <w:rStyle w:val="a7"/>
                <w:rFonts w:ascii="Times New Roman" w:eastAsia="Calibri" w:hAnsi="Times New Roman" w:cs="Times New Roman"/>
                <w:noProof/>
              </w:rPr>
              <w:t>Введение</w:t>
            </w:r>
            <w:r w:rsidR="00F7416C" w:rsidRPr="00F7416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7416C" w:rsidRPr="00F7416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7416C" w:rsidRPr="00F7416C">
              <w:rPr>
                <w:rFonts w:ascii="Times New Roman" w:hAnsi="Times New Roman" w:cs="Times New Roman"/>
                <w:noProof/>
                <w:webHidden/>
              </w:rPr>
              <w:instrText xml:space="preserve"> PAGEREF _Toc41859514 \h </w:instrText>
            </w:r>
            <w:r w:rsidR="00F7416C" w:rsidRPr="00F7416C">
              <w:rPr>
                <w:rFonts w:ascii="Times New Roman" w:hAnsi="Times New Roman" w:cs="Times New Roman"/>
                <w:noProof/>
                <w:webHidden/>
              </w:rPr>
            </w:r>
            <w:r w:rsidR="00F7416C" w:rsidRPr="00F7416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7416C" w:rsidRPr="00F7416C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F7416C" w:rsidRPr="00F7416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4B15932" w14:textId="77777777" w:rsidR="00F7416C" w:rsidRPr="00F7416C" w:rsidRDefault="00F7416C" w:rsidP="00F7416C">
          <w:pPr>
            <w:pStyle w:val="12"/>
            <w:tabs>
              <w:tab w:val="right" w:leader="dot" w:pos="9345"/>
            </w:tabs>
            <w:spacing w:line="240" w:lineRule="auto"/>
            <w:ind w:firstLine="0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1859515" w:history="1">
            <w:r w:rsidRPr="00F7416C">
              <w:rPr>
                <w:rStyle w:val="a7"/>
                <w:rFonts w:ascii="Times New Roman" w:eastAsia="Calibri" w:hAnsi="Times New Roman" w:cs="Times New Roman"/>
                <w:noProof/>
              </w:rPr>
              <w:t>Глава 1. Теоретические аспекты концепции циркулярной экономики</w:t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instrText xml:space="preserve"> PAGEREF _Toc41859515 \h </w:instrText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2B7830C" w14:textId="77777777" w:rsidR="00F7416C" w:rsidRPr="00F7416C" w:rsidRDefault="00F7416C" w:rsidP="00F7416C">
          <w:pPr>
            <w:pStyle w:val="12"/>
            <w:tabs>
              <w:tab w:val="right" w:leader="dot" w:pos="9345"/>
            </w:tabs>
            <w:spacing w:line="240" w:lineRule="auto"/>
            <w:ind w:firstLine="0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1859516" w:history="1">
            <w:r w:rsidRPr="00F7416C">
              <w:rPr>
                <w:rStyle w:val="a7"/>
                <w:rFonts w:ascii="Times New Roman" w:eastAsia="Calibri" w:hAnsi="Times New Roman" w:cs="Times New Roman"/>
                <w:noProof/>
              </w:rPr>
              <w:t>1.1 Причины пересмотра традиционной линейной модели развития экономики</w:t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instrText xml:space="preserve"> PAGEREF _Toc41859516 \h </w:instrText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52B1974" w14:textId="77777777" w:rsidR="00F7416C" w:rsidRPr="00F7416C" w:rsidRDefault="00F7416C" w:rsidP="00F7416C">
          <w:pPr>
            <w:pStyle w:val="12"/>
            <w:tabs>
              <w:tab w:val="right" w:leader="dot" w:pos="9345"/>
            </w:tabs>
            <w:spacing w:line="240" w:lineRule="auto"/>
            <w:ind w:firstLine="0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1859517" w:history="1">
            <w:r w:rsidRPr="00F7416C">
              <w:rPr>
                <w:rStyle w:val="a7"/>
                <w:rFonts w:ascii="Times New Roman" w:eastAsia="Calibri" w:hAnsi="Times New Roman" w:cs="Times New Roman"/>
                <w:noProof/>
              </w:rPr>
              <w:t>1.2 Особенности процессов и бизнес-моделей, лежащих в основе циркулярной экономики</w:t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instrText xml:space="preserve"> PAGEREF _Toc41859517 \h </w:instrText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17C7CE4" w14:textId="77777777" w:rsidR="00F7416C" w:rsidRPr="00F7416C" w:rsidRDefault="00F7416C" w:rsidP="00F7416C">
          <w:pPr>
            <w:pStyle w:val="12"/>
            <w:tabs>
              <w:tab w:val="right" w:leader="dot" w:pos="9345"/>
            </w:tabs>
            <w:spacing w:line="240" w:lineRule="auto"/>
            <w:ind w:firstLine="0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1859518" w:history="1">
            <w:r w:rsidRPr="00F7416C">
              <w:rPr>
                <w:rStyle w:val="a7"/>
                <w:rFonts w:ascii="Times New Roman" w:eastAsia="Calibri" w:hAnsi="Times New Roman" w:cs="Times New Roman"/>
                <w:noProof/>
              </w:rPr>
              <w:t>Глава 2. Цифровые технологии как драйвер перехода компаний к бизнес-моделям циркулярной экономики</w:t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instrText xml:space="preserve"> PAGEREF _Toc41859518 \h </w:instrText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FCFF325" w14:textId="77777777" w:rsidR="00F7416C" w:rsidRPr="00F7416C" w:rsidRDefault="00F7416C" w:rsidP="00F7416C">
          <w:pPr>
            <w:pStyle w:val="12"/>
            <w:tabs>
              <w:tab w:val="right" w:leader="dot" w:pos="9345"/>
            </w:tabs>
            <w:spacing w:line="240" w:lineRule="auto"/>
            <w:ind w:firstLine="0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1859519" w:history="1">
            <w:r w:rsidRPr="00F7416C">
              <w:rPr>
                <w:rStyle w:val="a7"/>
                <w:rFonts w:ascii="Times New Roman" w:eastAsia="Calibri" w:hAnsi="Times New Roman" w:cs="Times New Roman"/>
                <w:noProof/>
              </w:rPr>
              <w:t>2.1 Направления внедрения цифровых технологий для реализации бизнес-моделей циркулярной экономики</w:t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instrText xml:space="preserve"> PAGEREF _Toc41859519 \h </w:instrText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7AFB4C0" w14:textId="77777777" w:rsidR="00F7416C" w:rsidRPr="00F7416C" w:rsidRDefault="00F7416C" w:rsidP="00F7416C">
          <w:pPr>
            <w:pStyle w:val="12"/>
            <w:tabs>
              <w:tab w:val="right" w:leader="dot" w:pos="9345"/>
            </w:tabs>
            <w:spacing w:line="240" w:lineRule="auto"/>
            <w:ind w:firstLine="0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1859520" w:history="1">
            <w:r w:rsidRPr="00F7416C">
              <w:rPr>
                <w:rStyle w:val="a7"/>
                <w:rFonts w:ascii="Times New Roman" w:eastAsia="Calibri" w:hAnsi="Times New Roman" w:cs="Times New Roman"/>
                <w:noProof/>
              </w:rPr>
              <w:t>2.2 Разработка стратегии внедрения цифровых технологий в целях развития компаниями бизнес-моделей циркулярной экономики</w:t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instrText xml:space="preserve"> PAGEREF _Toc41859520 \h </w:instrText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t>32</w:t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AB5E937" w14:textId="77777777" w:rsidR="00F7416C" w:rsidRPr="00F7416C" w:rsidRDefault="00F7416C" w:rsidP="00F7416C">
          <w:pPr>
            <w:pStyle w:val="22"/>
            <w:spacing w:line="240" w:lineRule="auto"/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1859521" w:history="1">
            <w:r w:rsidRPr="00F7416C">
              <w:rPr>
                <w:rStyle w:val="a7"/>
                <w:rFonts w:ascii="Times New Roman" w:eastAsia="Calibri" w:hAnsi="Times New Roman" w:cs="Times New Roman"/>
                <w:noProof/>
              </w:rPr>
              <w:t>Глава 3. Апробация стратегии внедрения цифровых технологий для реализации бизнес-моделей циркулярной экономики</w:t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instrText xml:space="preserve"> PAGEREF _Toc41859521 \h </w:instrText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t>42</w:t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FC0B70D" w14:textId="77777777" w:rsidR="00F7416C" w:rsidRPr="00F7416C" w:rsidRDefault="00F7416C" w:rsidP="00F7416C">
          <w:pPr>
            <w:pStyle w:val="22"/>
            <w:spacing w:line="240" w:lineRule="auto"/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1859522" w:history="1">
            <w:r w:rsidRPr="00F7416C">
              <w:rPr>
                <w:rStyle w:val="a7"/>
                <w:rFonts w:ascii="Times New Roman" w:eastAsia="Calibri" w:hAnsi="Times New Roman" w:cs="Times New Roman"/>
                <w:noProof/>
              </w:rPr>
              <w:t>3.1 Описание бизнес-модели поставщика технологических решений в контексте циркулярной экономики</w:t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instrText xml:space="preserve"> PAGEREF _Toc41859522 \h </w:instrText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t>42</w:t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F3B3FEB" w14:textId="77777777" w:rsidR="00F7416C" w:rsidRPr="00F7416C" w:rsidRDefault="00F7416C" w:rsidP="00F7416C">
          <w:pPr>
            <w:pStyle w:val="22"/>
            <w:spacing w:line="240" w:lineRule="auto"/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1859523" w:history="1">
            <w:r w:rsidRPr="00F7416C">
              <w:rPr>
                <w:rStyle w:val="a7"/>
                <w:rFonts w:ascii="Times New Roman" w:hAnsi="Times New Roman" w:cs="Times New Roman"/>
                <w:noProof/>
              </w:rPr>
              <w:t>3.2 Апробация разработанной стратегии на примере компании по продаже медицинского оборудования</w:t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instrText xml:space="preserve"> PAGEREF _Toc41859523 \h </w:instrText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t>55</w:t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F0FFE2C" w14:textId="77777777" w:rsidR="00F7416C" w:rsidRPr="00F7416C" w:rsidRDefault="00F7416C" w:rsidP="00F7416C">
          <w:pPr>
            <w:pStyle w:val="22"/>
            <w:spacing w:line="240" w:lineRule="auto"/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1859524" w:history="1">
            <w:r w:rsidRPr="00F7416C">
              <w:rPr>
                <w:rStyle w:val="a7"/>
                <w:rFonts w:ascii="Times New Roman" w:hAnsi="Times New Roman" w:cs="Times New Roman"/>
                <w:noProof/>
              </w:rPr>
              <w:t>Заключение</w:t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instrText xml:space="preserve"> PAGEREF _Toc41859524 \h </w:instrText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t>60</w:t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396DC17" w14:textId="77777777" w:rsidR="00F7416C" w:rsidRPr="00F7416C" w:rsidRDefault="00F7416C" w:rsidP="00F7416C">
          <w:pPr>
            <w:pStyle w:val="12"/>
            <w:tabs>
              <w:tab w:val="right" w:leader="dot" w:pos="9345"/>
            </w:tabs>
            <w:spacing w:line="240" w:lineRule="auto"/>
            <w:ind w:firstLine="0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1859525" w:history="1">
            <w:r w:rsidRPr="00F7416C">
              <w:rPr>
                <w:rStyle w:val="a7"/>
                <w:rFonts w:ascii="Times New Roman" w:eastAsia="Calibri" w:hAnsi="Times New Roman" w:cs="Times New Roman"/>
                <w:noProof/>
              </w:rPr>
              <w:t>Список использованных источников</w:t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instrText xml:space="preserve"> PAGEREF _Toc41859525 \h </w:instrText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t>63</w:t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D862CCE" w14:textId="77777777" w:rsidR="00F7416C" w:rsidRPr="00F7416C" w:rsidRDefault="00F7416C" w:rsidP="00F7416C">
          <w:pPr>
            <w:pStyle w:val="22"/>
            <w:spacing w:line="240" w:lineRule="auto"/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1859526" w:history="1">
            <w:r w:rsidRPr="00F7416C">
              <w:rPr>
                <w:rStyle w:val="a7"/>
                <w:rFonts w:ascii="Times New Roman" w:eastAsia="Calibri" w:hAnsi="Times New Roman" w:cs="Times New Roman"/>
                <w:noProof/>
              </w:rPr>
              <w:t>Приложение 1. Эволюция научной мысли в области циркулярной экономики</w:t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instrText xml:space="preserve"> PAGEREF _Toc41859526 \h </w:instrText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t>67</w:t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F71BB7E" w14:textId="77777777" w:rsidR="00F7416C" w:rsidRPr="00F7416C" w:rsidRDefault="00F7416C" w:rsidP="00F7416C">
          <w:pPr>
            <w:pStyle w:val="12"/>
            <w:tabs>
              <w:tab w:val="right" w:leader="dot" w:pos="9345"/>
            </w:tabs>
            <w:spacing w:line="240" w:lineRule="auto"/>
            <w:ind w:firstLine="0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1859527" w:history="1">
            <w:r w:rsidRPr="00F7416C">
              <w:rPr>
                <w:rStyle w:val="a7"/>
                <w:rFonts w:ascii="Times New Roman" w:eastAsia="Calibri" w:hAnsi="Times New Roman" w:cs="Times New Roman"/>
                <w:noProof/>
              </w:rPr>
              <w:t>Приложение 2. Цепочка создания ценности в рамках циркулярной экономики</w:t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instrText xml:space="preserve"> PAGEREF _Toc41859527 \h </w:instrText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t>69</w:t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932B6E6" w14:textId="77777777" w:rsidR="00F7416C" w:rsidRPr="00F7416C" w:rsidRDefault="00F7416C" w:rsidP="00F7416C">
          <w:pPr>
            <w:pStyle w:val="12"/>
            <w:tabs>
              <w:tab w:val="right" w:leader="dot" w:pos="9345"/>
            </w:tabs>
            <w:spacing w:line="240" w:lineRule="auto"/>
            <w:ind w:firstLine="0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1859528" w:history="1">
            <w:r w:rsidRPr="00F7416C">
              <w:rPr>
                <w:rStyle w:val="a7"/>
                <w:rFonts w:ascii="Times New Roman" w:eastAsia="Calibri" w:hAnsi="Times New Roman" w:cs="Times New Roman"/>
                <w:noProof/>
              </w:rPr>
              <w:t>Приложение 3. Отраслевая специфика реализации процессов циркулярной экономики</w:t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instrText xml:space="preserve"> PAGEREF _Toc41859528 \h </w:instrText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t>70</w:t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99F8580" w14:textId="77777777" w:rsidR="00F7416C" w:rsidRPr="00F7416C" w:rsidRDefault="00F7416C" w:rsidP="00F7416C">
          <w:pPr>
            <w:pStyle w:val="22"/>
            <w:spacing w:line="240" w:lineRule="auto"/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1859529" w:history="1">
            <w:r w:rsidRPr="00F7416C">
              <w:rPr>
                <w:rStyle w:val="a7"/>
                <w:rFonts w:ascii="Times New Roman" w:eastAsia="Calibri" w:hAnsi="Times New Roman" w:cs="Times New Roman"/>
                <w:noProof/>
              </w:rPr>
              <w:t>Приложение 4. Барьеры при реализации бизнес-моделей циркулярной экономики</w:t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instrText xml:space="preserve"> PAGEREF _Toc41859529 \h </w:instrText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t>71</w:t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7D14136" w14:textId="77777777" w:rsidR="00F7416C" w:rsidRPr="00F7416C" w:rsidRDefault="00F7416C" w:rsidP="00F7416C">
          <w:pPr>
            <w:pStyle w:val="22"/>
            <w:spacing w:line="240" w:lineRule="auto"/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1859530" w:history="1">
            <w:r w:rsidRPr="00F7416C">
              <w:rPr>
                <w:rStyle w:val="a7"/>
                <w:rFonts w:ascii="Times New Roman" w:eastAsia="Calibri" w:hAnsi="Times New Roman" w:cs="Times New Roman"/>
                <w:noProof/>
              </w:rPr>
              <w:t>Приложение 5. Подход «канва бизнес-модели»</w:t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instrText xml:space="preserve"> PAGEREF _Toc41859530 \h </w:instrText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t>77</w:t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1BF99EC" w14:textId="77777777" w:rsidR="00F7416C" w:rsidRPr="00F7416C" w:rsidRDefault="00F7416C" w:rsidP="00F7416C">
          <w:pPr>
            <w:pStyle w:val="22"/>
            <w:spacing w:line="240" w:lineRule="auto"/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1859531" w:history="1">
            <w:r w:rsidRPr="00F7416C">
              <w:rPr>
                <w:rStyle w:val="a7"/>
                <w:rFonts w:ascii="Times New Roman" w:eastAsia="Calibri" w:hAnsi="Times New Roman" w:cs="Times New Roman"/>
                <w:noProof/>
              </w:rPr>
              <w:t xml:space="preserve">Приложение 6. </w:t>
            </w:r>
            <w:r w:rsidRPr="00F7416C">
              <w:rPr>
                <w:rStyle w:val="a7"/>
                <w:rFonts w:ascii="Times New Roman" w:eastAsia="Calibri" w:hAnsi="Times New Roman" w:cs="Times New Roman"/>
                <w:noProof/>
                <w:lang w:val="en-US"/>
              </w:rPr>
              <w:t>IT</w:t>
            </w:r>
            <w:r w:rsidRPr="00F7416C">
              <w:rPr>
                <w:rStyle w:val="a7"/>
                <w:rFonts w:ascii="Times New Roman" w:eastAsia="Calibri" w:hAnsi="Times New Roman" w:cs="Times New Roman"/>
                <w:noProof/>
              </w:rPr>
              <w:t>-компании в области решений на основе искусственного интеллекта</w:t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instrText xml:space="preserve"> PAGEREF _Toc41859531 \h </w:instrText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t>78</w:t>
            </w:r>
            <w:r w:rsidRPr="00F7416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B3F1697" w14:textId="77777777" w:rsidR="00E67F8E" w:rsidRPr="00564E00" w:rsidRDefault="00E67F8E" w:rsidP="00F7416C">
          <w:pPr>
            <w:spacing w:line="240" w:lineRule="auto"/>
            <w:ind w:firstLine="0"/>
            <w:rPr>
              <w:rFonts w:ascii="Times New Roman" w:hAnsi="Times New Roman" w:cs="Times New Roman"/>
              <w:sz w:val="24"/>
              <w:szCs w:val="24"/>
            </w:rPr>
          </w:pPr>
          <w:r w:rsidRPr="00F7416C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14:paraId="3E52A341" w14:textId="77777777" w:rsidR="00BC6E46" w:rsidRPr="00BC6E46" w:rsidRDefault="00BC6E46" w:rsidP="00A06C90">
      <w:pPr>
        <w:spacing w:after="60"/>
        <w:ind w:firstLine="0"/>
        <w:rPr>
          <w:rFonts w:ascii="Times New Roman" w:eastAsia="Calibri" w:hAnsi="Times New Roman" w:cs="Times New Roman"/>
          <w:sz w:val="24"/>
          <w:szCs w:val="24"/>
        </w:rPr>
      </w:pPr>
    </w:p>
    <w:p w14:paraId="034DCCF5" w14:textId="77777777" w:rsidR="00BC6E46" w:rsidRPr="00BC6E46" w:rsidRDefault="00CE658D" w:rsidP="00CE658D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5ABC8C66" w14:textId="77777777" w:rsidR="00BC6E46" w:rsidRPr="00CE658D" w:rsidRDefault="00BC6E46" w:rsidP="00CE658D">
      <w:pPr>
        <w:pStyle w:val="1"/>
        <w:jc w:val="center"/>
        <w:rPr>
          <w:rFonts w:ascii="Times New Roman" w:eastAsia="Calibri" w:hAnsi="Times New Roman" w:cs="Times New Roman"/>
          <w:b/>
          <w:color w:val="auto"/>
          <w:sz w:val="28"/>
        </w:rPr>
      </w:pPr>
      <w:bookmarkStart w:id="0" w:name="_Toc41859514"/>
      <w:r w:rsidRPr="00CE658D">
        <w:rPr>
          <w:rFonts w:ascii="Times New Roman" w:eastAsia="Calibri" w:hAnsi="Times New Roman" w:cs="Times New Roman"/>
          <w:b/>
          <w:color w:val="auto"/>
          <w:sz w:val="28"/>
        </w:rPr>
        <w:lastRenderedPageBreak/>
        <w:t>Введение</w:t>
      </w:r>
      <w:bookmarkEnd w:id="0"/>
    </w:p>
    <w:p w14:paraId="0E630425" w14:textId="77777777" w:rsidR="00CE658D" w:rsidRPr="00CE658D" w:rsidRDefault="00CE658D" w:rsidP="00CE658D"/>
    <w:p w14:paraId="07A2B6D1" w14:textId="77777777" w:rsidR="00BC6E46" w:rsidRPr="00BC6E46" w:rsidRDefault="00BC6E46" w:rsidP="00BC6E46">
      <w:pPr>
        <w:spacing w:after="60"/>
        <w:rPr>
          <w:rFonts w:ascii="Times New Roman" w:eastAsia="Calibri" w:hAnsi="Times New Roman" w:cs="Times New Roman"/>
          <w:sz w:val="24"/>
          <w:szCs w:val="24"/>
        </w:rPr>
      </w:pPr>
      <w:r w:rsidRPr="00BC6E46">
        <w:rPr>
          <w:rFonts w:ascii="Times New Roman" w:eastAsia="Calibri" w:hAnsi="Times New Roman" w:cs="Times New Roman"/>
          <w:sz w:val="24"/>
          <w:szCs w:val="24"/>
        </w:rPr>
        <w:t xml:space="preserve">Актуальность перехода к новому типу развития экономики в общем и альтернативным бизнес-моделям в частности прежде всего обусловлена обострением глобальных экологических проблем в современном мире и в связи с этим повышенным беспокойством общества относительно возможных губительных последствий, вызванных этими проблемами. Тем временем, сложившаяся традиционная модель производства и потребления способствует ухудшению экологической ситуации, так как конечным звеном этой модели являются отходы, которые в большинстве своем подвергаются захоронению на полигонах, оказываются на свалках или в результате утечки/санкционированного сброса в водных объектах. </w:t>
      </w:r>
      <w:r w:rsidR="001C685F">
        <w:rPr>
          <w:rFonts w:ascii="Times New Roman" w:eastAsia="Calibri" w:hAnsi="Times New Roman" w:cs="Times New Roman"/>
          <w:sz w:val="24"/>
          <w:szCs w:val="24"/>
        </w:rPr>
        <w:t>П</w:t>
      </w:r>
      <w:r w:rsidRPr="00BC6E46">
        <w:rPr>
          <w:rFonts w:ascii="Times New Roman" w:eastAsia="Calibri" w:hAnsi="Times New Roman" w:cs="Times New Roman"/>
          <w:sz w:val="24"/>
          <w:szCs w:val="24"/>
        </w:rPr>
        <w:t xml:space="preserve">ри данной линейной модели производства и потребления происходит не только загрязнение окружающей среды, но и потеря ценности первичных ресурсов, которые были затрачены на производство товара. </w:t>
      </w:r>
    </w:p>
    <w:p w14:paraId="084C2C52" w14:textId="5A82F72F" w:rsidR="00BC6E46" w:rsidRPr="00BC6E46" w:rsidRDefault="00BC6E46" w:rsidP="00BC6E46">
      <w:pPr>
        <w:spacing w:after="60"/>
        <w:rPr>
          <w:rFonts w:ascii="Times New Roman" w:eastAsia="Calibri" w:hAnsi="Times New Roman" w:cs="Times New Roman"/>
          <w:sz w:val="24"/>
          <w:szCs w:val="24"/>
        </w:rPr>
      </w:pPr>
      <w:r w:rsidRPr="00BC6E46">
        <w:rPr>
          <w:rFonts w:ascii="Times New Roman" w:eastAsia="Calibri" w:hAnsi="Times New Roman" w:cs="Times New Roman"/>
          <w:sz w:val="24"/>
          <w:szCs w:val="24"/>
        </w:rPr>
        <w:t>Циркулярная экономика</w:t>
      </w:r>
      <w:r w:rsidR="000410C6">
        <w:rPr>
          <w:rFonts w:ascii="Times New Roman" w:eastAsia="Calibri" w:hAnsi="Times New Roman" w:cs="Times New Roman"/>
          <w:sz w:val="24"/>
          <w:szCs w:val="24"/>
        </w:rPr>
        <w:t xml:space="preserve"> (или экономика замкнутого цикла)</w:t>
      </w:r>
      <w:r w:rsidRPr="00BC6E46">
        <w:rPr>
          <w:rFonts w:ascii="Times New Roman" w:eastAsia="Calibri" w:hAnsi="Times New Roman" w:cs="Times New Roman"/>
          <w:sz w:val="24"/>
          <w:szCs w:val="24"/>
        </w:rPr>
        <w:t xml:space="preserve">, рассматриваемая в качестве альтернативы линейной концепции, наоборот направленна на эффективное использование ресурсов и сохранение их максимальной ценности посредством недопущения образования отходов в их привычном понимании. </w:t>
      </w:r>
      <w:r w:rsidR="001C685F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Pr="00BC6E46">
        <w:rPr>
          <w:rFonts w:ascii="Times New Roman" w:eastAsia="Calibri" w:hAnsi="Times New Roman" w:cs="Times New Roman"/>
          <w:sz w:val="24"/>
          <w:szCs w:val="24"/>
        </w:rPr>
        <w:t xml:space="preserve">циркулярных бизнес-моделях материалы и компоненты отслужившей продукции - это вторичные ресурсы. Считается, что переход к циркулярной экономике будет сопровождаться выгодами экологического, экономического и социального характера. </w:t>
      </w:r>
    </w:p>
    <w:p w14:paraId="6D4D08B3" w14:textId="610DC318" w:rsidR="00BC6E46" w:rsidRPr="00BC6E46" w:rsidRDefault="00BC6E46" w:rsidP="00BC6E46">
      <w:pPr>
        <w:spacing w:after="60"/>
        <w:rPr>
          <w:rFonts w:ascii="Times New Roman" w:eastAsia="Calibri" w:hAnsi="Times New Roman" w:cs="Times New Roman"/>
          <w:sz w:val="24"/>
          <w:szCs w:val="24"/>
        </w:rPr>
      </w:pPr>
      <w:r w:rsidRPr="00BC6E46">
        <w:rPr>
          <w:rFonts w:ascii="Times New Roman" w:eastAsia="Calibri" w:hAnsi="Times New Roman" w:cs="Times New Roman"/>
          <w:sz w:val="24"/>
          <w:szCs w:val="24"/>
        </w:rPr>
        <w:t>Для компаний данная трансформация означает пересмотр текущей бизнес-модели линейного типа, и попытку адаптации отдельных процессов или бизне</w:t>
      </w:r>
      <w:r w:rsidR="00DD6DA8">
        <w:rPr>
          <w:rFonts w:ascii="Times New Roman" w:eastAsia="Calibri" w:hAnsi="Times New Roman" w:cs="Times New Roman"/>
          <w:sz w:val="24"/>
          <w:szCs w:val="24"/>
        </w:rPr>
        <w:t>с-моделей циркулярной экономики, что сопровождается определенными барьерами.</w:t>
      </w:r>
      <w:r w:rsidRPr="00BC6E46">
        <w:rPr>
          <w:rFonts w:ascii="Times New Roman" w:eastAsia="Calibri" w:hAnsi="Times New Roman" w:cs="Times New Roman"/>
          <w:sz w:val="24"/>
          <w:szCs w:val="24"/>
        </w:rPr>
        <w:t xml:space="preserve"> В свою очередь, цифровые технологии имеют значительный потенциал для реализации и ускорения это</w:t>
      </w:r>
      <w:r w:rsidR="00DD6DA8">
        <w:rPr>
          <w:rFonts w:ascii="Times New Roman" w:eastAsia="Calibri" w:hAnsi="Times New Roman" w:cs="Times New Roman"/>
          <w:sz w:val="24"/>
          <w:szCs w:val="24"/>
        </w:rPr>
        <w:t xml:space="preserve">го перехода, в том числе </w:t>
      </w:r>
      <w:r w:rsidR="000410C6">
        <w:rPr>
          <w:rFonts w:ascii="Times New Roman" w:eastAsia="Calibri" w:hAnsi="Times New Roman" w:cs="Times New Roman"/>
          <w:sz w:val="24"/>
          <w:szCs w:val="24"/>
        </w:rPr>
        <w:t>за счет преодоления</w:t>
      </w:r>
      <w:r w:rsidR="00DD6DA8">
        <w:rPr>
          <w:rFonts w:ascii="Times New Roman" w:eastAsia="Calibri" w:hAnsi="Times New Roman" w:cs="Times New Roman"/>
          <w:sz w:val="24"/>
          <w:szCs w:val="24"/>
        </w:rPr>
        <w:t xml:space="preserve"> препятствующих барьеров</w:t>
      </w:r>
      <w:r w:rsidR="001C685F">
        <w:rPr>
          <w:rFonts w:ascii="Times New Roman" w:eastAsia="Calibri" w:hAnsi="Times New Roman" w:cs="Times New Roman"/>
          <w:sz w:val="24"/>
          <w:szCs w:val="24"/>
        </w:rPr>
        <w:t>. В</w:t>
      </w:r>
      <w:r w:rsidRPr="00BC6E46">
        <w:rPr>
          <w:rFonts w:ascii="Times New Roman" w:eastAsia="Calibri" w:hAnsi="Times New Roman" w:cs="Times New Roman"/>
          <w:sz w:val="24"/>
          <w:szCs w:val="24"/>
        </w:rPr>
        <w:t xml:space="preserve"> настоящее время, в период </w:t>
      </w:r>
      <w:r w:rsidR="00DD6DA8">
        <w:rPr>
          <w:rFonts w:ascii="Times New Roman" w:eastAsia="Calibri" w:hAnsi="Times New Roman" w:cs="Times New Roman"/>
          <w:sz w:val="24"/>
          <w:szCs w:val="24"/>
        </w:rPr>
        <w:t xml:space="preserve">продолжающихся третьей и четвертой промышленных революций, в частности </w:t>
      </w:r>
      <w:proofErr w:type="spellStart"/>
      <w:r w:rsidR="00DD6DA8">
        <w:rPr>
          <w:rFonts w:ascii="Times New Roman" w:eastAsia="Calibri" w:hAnsi="Times New Roman" w:cs="Times New Roman"/>
          <w:sz w:val="24"/>
          <w:szCs w:val="24"/>
        </w:rPr>
        <w:t>цифровизации</w:t>
      </w:r>
      <w:proofErr w:type="spellEnd"/>
      <w:r w:rsidR="00DD6DA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BC6E46">
        <w:rPr>
          <w:rFonts w:ascii="Times New Roman" w:eastAsia="Calibri" w:hAnsi="Times New Roman" w:cs="Times New Roman"/>
          <w:sz w:val="24"/>
          <w:szCs w:val="24"/>
        </w:rPr>
        <w:t>компании активно используют данные технологии, однако их применение происходит пока в основном в рамках ли</w:t>
      </w:r>
      <w:r w:rsidR="00DD6DA8">
        <w:rPr>
          <w:rFonts w:ascii="Times New Roman" w:eastAsia="Calibri" w:hAnsi="Times New Roman" w:cs="Times New Roman"/>
          <w:sz w:val="24"/>
          <w:szCs w:val="24"/>
        </w:rPr>
        <w:t xml:space="preserve">нейной модели (ее оптимизация), то есть компании не осознают в полной мере связь между внедрением цифровых технологий и возможностью </w:t>
      </w:r>
      <w:r w:rsidR="003C7144">
        <w:rPr>
          <w:rFonts w:ascii="Times New Roman" w:eastAsia="Calibri" w:hAnsi="Times New Roman" w:cs="Times New Roman"/>
          <w:sz w:val="24"/>
          <w:szCs w:val="24"/>
        </w:rPr>
        <w:t xml:space="preserve">повторного использования ресурсов. </w:t>
      </w:r>
      <w:r w:rsidRPr="00BC6E46">
        <w:rPr>
          <w:rFonts w:ascii="Times New Roman" w:eastAsia="Calibri" w:hAnsi="Times New Roman" w:cs="Times New Roman"/>
          <w:sz w:val="24"/>
          <w:szCs w:val="24"/>
        </w:rPr>
        <w:t>Однако, цифровые технологии</w:t>
      </w:r>
      <w:r w:rsidR="003C714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C6E46">
        <w:rPr>
          <w:rFonts w:ascii="Times New Roman" w:eastAsia="Calibri" w:hAnsi="Times New Roman" w:cs="Times New Roman"/>
          <w:sz w:val="24"/>
          <w:szCs w:val="24"/>
        </w:rPr>
        <w:t xml:space="preserve">при инновационном подходе к их применению могут </w:t>
      </w:r>
      <w:r w:rsidR="003C7144">
        <w:rPr>
          <w:rFonts w:ascii="Times New Roman" w:eastAsia="Calibri" w:hAnsi="Times New Roman" w:cs="Times New Roman"/>
          <w:sz w:val="24"/>
          <w:szCs w:val="24"/>
        </w:rPr>
        <w:t>способствовать развитию бизнес-моделей</w:t>
      </w:r>
      <w:r w:rsidR="003C7144" w:rsidRPr="00BC6E46">
        <w:rPr>
          <w:rFonts w:ascii="Times New Roman" w:eastAsia="Calibri" w:hAnsi="Times New Roman" w:cs="Times New Roman"/>
          <w:sz w:val="24"/>
          <w:szCs w:val="24"/>
        </w:rPr>
        <w:t xml:space="preserve"> циркулярной экономики </w:t>
      </w:r>
      <w:r w:rsidR="003C7144">
        <w:rPr>
          <w:rFonts w:ascii="Times New Roman" w:eastAsia="Calibri" w:hAnsi="Times New Roman" w:cs="Times New Roman"/>
          <w:sz w:val="24"/>
          <w:szCs w:val="24"/>
        </w:rPr>
        <w:t>компаниями и преодолению внутренних и внешних барьеров, возникающих при трансформации к ним.</w:t>
      </w:r>
      <w:r w:rsidRPr="00BC6E4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3F539CBC" w14:textId="30EB5C5B" w:rsidR="00BC6E46" w:rsidRPr="00BC6E46" w:rsidRDefault="00BF79F6" w:rsidP="00BC6E46">
      <w:pPr>
        <w:spacing w:after="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Цель данной выпускной квалификационной работы</w:t>
      </w:r>
      <w:r w:rsidR="00BC6E46" w:rsidRPr="00BC6E46">
        <w:rPr>
          <w:rFonts w:ascii="Times New Roman" w:eastAsia="Calibri" w:hAnsi="Times New Roman" w:cs="Times New Roman"/>
          <w:sz w:val="24"/>
          <w:szCs w:val="24"/>
        </w:rPr>
        <w:t>: разработать стратегию внедрения цифровых технологий компаниями в целях осущес</w:t>
      </w:r>
      <w:r w:rsidR="003C7144">
        <w:rPr>
          <w:rFonts w:ascii="Times New Roman" w:eastAsia="Calibri" w:hAnsi="Times New Roman" w:cs="Times New Roman"/>
          <w:sz w:val="24"/>
          <w:szCs w:val="24"/>
        </w:rPr>
        <w:t>твления перехода к бизнес-моделям</w:t>
      </w:r>
      <w:r w:rsidR="00BC6E46" w:rsidRPr="00BC6E46">
        <w:rPr>
          <w:rFonts w:ascii="Times New Roman" w:eastAsia="Calibri" w:hAnsi="Times New Roman" w:cs="Times New Roman"/>
          <w:sz w:val="24"/>
          <w:szCs w:val="24"/>
        </w:rPr>
        <w:t xml:space="preserve"> циркулярной экономики</w:t>
      </w:r>
      <w:r w:rsidR="009554E6">
        <w:rPr>
          <w:rFonts w:ascii="Times New Roman" w:eastAsia="Calibri" w:hAnsi="Times New Roman" w:cs="Times New Roman"/>
          <w:sz w:val="24"/>
          <w:szCs w:val="24"/>
        </w:rPr>
        <w:t xml:space="preserve"> и применить ее на практике</w:t>
      </w:r>
      <w:r w:rsidR="00BC6E46" w:rsidRPr="00BC6E46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05B0ACBF" w14:textId="77777777" w:rsidR="00BC6E46" w:rsidRPr="00BC6E46" w:rsidRDefault="00BC6E46" w:rsidP="00BC6E46">
      <w:pPr>
        <w:spacing w:after="60"/>
        <w:rPr>
          <w:rFonts w:ascii="Times New Roman" w:eastAsia="Calibri" w:hAnsi="Times New Roman" w:cs="Times New Roman"/>
          <w:sz w:val="24"/>
          <w:szCs w:val="24"/>
        </w:rPr>
      </w:pPr>
      <w:r w:rsidRPr="00BC6E46">
        <w:rPr>
          <w:rFonts w:ascii="Times New Roman" w:eastAsia="Calibri" w:hAnsi="Times New Roman" w:cs="Times New Roman"/>
          <w:sz w:val="24"/>
          <w:szCs w:val="24"/>
        </w:rPr>
        <w:t>Реализация данной цели потребовала решить следующие задачи:</w:t>
      </w:r>
    </w:p>
    <w:p w14:paraId="65DFC3B2" w14:textId="66F13524" w:rsidR="00BC6E46" w:rsidRPr="00BC6E46" w:rsidRDefault="00D0425D" w:rsidP="00BC6E46">
      <w:pPr>
        <w:numPr>
          <w:ilvl w:val="0"/>
          <w:numId w:val="1"/>
        </w:numPr>
        <w:spacing w:after="6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выявить ключевые</w:t>
      </w:r>
      <w:r w:rsidR="00BC6E46" w:rsidRPr="00BC6E46">
        <w:rPr>
          <w:rFonts w:ascii="Times New Roman" w:eastAsia="Calibri" w:hAnsi="Times New Roman" w:cs="Times New Roman"/>
          <w:sz w:val="24"/>
          <w:szCs w:val="24"/>
        </w:rPr>
        <w:t xml:space="preserve"> причины пересмотра традиционной линейной модели </w:t>
      </w:r>
      <w:r>
        <w:rPr>
          <w:rFonts w:ascii="Times New Roman" w:eastAsia="Calibri" w:hAnsi="Times New Roman" w:cs="Times New Roman"/>
          <w:sz w:val="24"/>
          <w:szCs w:val="24"/>
        </w:rPr>
        <w:t>функционирования</w:t>
      </w:r>
      <w:r w:rsidR="00BC6E46" w:rsidRPr="00BC6E4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C7144">
        <w:rPr>
          <w:rFonts w:ascii="Times New Roman" w:eastAsia="Calibri" w:hAnsi="Times New Roman" w:cs="Times New Roman"/>
          <w:sz w:val="24"/>
          <w:szCs w:val="24"/>
        </w:rPr>
        <w:t>экономики в пользу циркулярной</w:t>
      </w:r>
      <w:r>
        <w:rPr>
          <w:rFonts w:ascii="Times New Roman" w:eastAsia="Calibri" w:hAnsi="Times New Roman" w:cs="Times New Roman"/>
          <w:sz w:val="24"/>
          <w:szCs w:val="24"/>
        </w:rPr>
        <w:t>, акцентируя внимание на причинах переосмысления компаниями бизнес-моделей, основанных на линейном принципе</w:t>
      </w:r>
      <w:r w:rsidR="003C7144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5463793A" w14:textId="77777777" w:rsidR="00BC6E46" w:rsidRPr="00BC6E46" w:rsidRDefault="00BC6E46" w:rsidP="00BC6E46">
      <w:pPr>
        <w:numPr>
          <w:ilvl w:val="0"/>
          <w:numId w:val="1"/>
        </w:numPr>
        <w:spacing w:after="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C6E46">
        <w:rPr>
          <w:rFonts w:ascii="Times New Roman" w:eastAsia="Calibri" w:hAnsi="Times New Roman" w:cs="Times New Roman"/>
          <w:sz w:val="24"/>
          <w:szCs w:val="24"/>
        </w:rPr>
        <w:t>проанализировать становление концепции циркулярной экономики в качестве альтернативы линейной модели развития;</w:t>
      </w:r>
    </w:p>
    <w:p w14:paraId="072E7FB0" w14:textId="77777777" w:rsidR="00BC6E46" w:rsidRPr="00BC6E46" w:rsidRDefault="00BC6E46" w:rsidP="00BC6E46">
      <w:pPr>
        <w:numPr>
          <w:ilvl w:val="0"/>
          <w:numId w:val="1"/>
        </w:numPr>
        <w:spacing w:after="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C6E46">
        <w:rPr>
          <w:rFonts w:ascii="Times New Roman" w:eastAsia="Calibri" w:hAnsi="Times New Roman" w:cs="Times New Roman"/>
          <w:sz w:val="24"/>
          <w:szCs w:val="24"/>
        </w:rPr>
        <w:t xml:space="preserve">проанализировать особенности процессов и бизнес-моделей, лежащих в основе циркулярной экономики; </w:t>
      </w:r>
    </w:p>
    <w:p w14:paraId="1DE53FB5" w14:textId="15DC3BBD" w:rsidR="00BC6E46" w:rsidRPr="00BC6E46" w:rsidRDefault="00BC6E46" w:rsidP="00BC6E46">
      <w:pPr>
        <w:numPr>
          <w:ilvl w:val="0"/>
          <w:numId w:val="1"/>
        </w:numPr>
        <w:spacing w:after="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C6E46">
        <w:rPr>
          <w:rFonts w:ascii="Times New Roman" w:eastAsia="Calibri" w:hAnsi="Times New Roman" w:cs="Times New Roman"/>
          <w:sz w:val="24"/>
          <w:szCs w:val="24"/>
        </w:rPr>
        <w:t xml:space="preserve">выявить </w:t>
      </w:r>
      <w:r w:rsidR="003C7144">
        <w:rPr>
          <w:rFonts w:ascii="Times New Roman" w:eastAsia="Calibri" w:hAnsi="Times New Roman" w:cs="Times New Roman"/>
          <w:sz w:val="24"/>
          <w:szCs w:val="24"/>
        </w:rPr>
        <w:t xml:space="preserve">и систематизировать </w:t>
      </w:r>
      <w:r w:rsidR="00237836">
        <w:rPr>
          <w:rFonts w:ascii="Times New Roman" w:eastAsia="Calibri" w:hAnsi="Times New Roman" w:cs="Times New Roman"/>
          <w:sz w:val="24"/>
          <w:szCs w:val="24"/>
        </w:rPr>
        <w:t xml:space="preserve">ключевые </w:t>
      </w:r>
      <w:r w:rsidR="003C7144">
        <w:rPr>
          <w:rFonts w:ascii="Times New Roman" w:eastAsia="Calibri" w:hAnsi="Times New Roman" w:cs="Times New Roman"/>
          <w:sz w:val="24"/>
          <w:szCs w:val="24"/>
        </w:rPr>
        <w:t xml:space="preserve">барьеры, </w:t>
      </w:r>
      <w:r w:rsidRPr="00BC6E46">
        <w:rPr>
          <w:rFonts w:ascii="Times New Roman" w:eastAsia="Calibri" w:hAnsi="Times New Roman" w:cs="Times New Roman"/>
          <w:sz w:val="24"/>
          <w:szCs w:val="24"/>
        </w:rPr>
        <w:t>затрудняющие трансформацию бизнеса согласно циркулярной модели;</w:t>
      </w:r>
    </w:p>
    <w:p w14:paraId="7EC9C224" w14:textId="77777777" w:rsidR="00BC6E46" w:rsidRPr="00BC6E46" w:rsidRDefault="00BC6E46" w:rsidP="00BC6E46">
      <w:pPr>
        <w:numPr>
          <w:ilvl w:val="0"/>
          <w:numId w:val="1"/>
        </w:numPr>
        <w:spacing w:after="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C6E46">
        <w:rPr>
          <w:rFonts w:ascii="Times New Roman" w:eastAsia="Calibri" w:hAnsi="Times New Roman" w:cs="Times New Roman"/>
          <w:sz w:val="24"/>
          <w:szCs w:val="24"/>
        </w:rPr>
        <w:t xml:space="preserve">проанализировать потенциал </w:t>
      </w:r>
      <w:r w:rsidR="00010C25">
        <w:rPr>
          <w:rFonts w:ascii="Times New Roman" w:eastAsia="Calibri" w:hAnsi="Times New Roman" w:cs="Times New Roman"/>
          <w:sz w:val="24"/>
          <w:szCs w:val="24"/>
        </w:rPr>
        <w:t>внедрения</w:t>
      </w:r>
      <w:r w:rsidRPr="00BC6E46">
        <w:rPr>
          <w:rFonts w:ascii="Times New Roman" w:eastAsia="Calibri" w:hAnsi="Times New Roman" w:cs="Times New Roman"/>
          <w:sz w:val="24"/>
          <w:szCs w:val="24"/>
        </w:rPr>
        <w:t xml:space="preserve"> цифровых технологий в целях перехода к циркулярным процессам и бизнес-моделям</w:t>
      </w:r>
      <w:r w:rsidR="00010C25">
        <w:rPr>
          <w:rFonts w:ascii="Times New Roman" w:eastAsia="Calibri" w:hAnsi="Times New Roman" w:cs="Times New Roman"/>
          <w:sz w:val="24"/>
          <w:szCs w:val="24"/>
        </w:rPr>
        <w:t>, выявить основные направления внедрения технологий</w:t>
      </w:r>
      <w:r w:rsidRPr="00BC6E46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1D29D28C" w14:textId="574DC643" w:rsidR="00BC6E46" w:rsidRDefault="00BC6E46" w:rsidP="00BC6E46">
      <w:pPr>
        <w:numPr>
          <w:ilvl w:val="0"/>
          <w:numId w:val="1"/>
        </w:numPr>
        <w:spacing w:after="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C6E46">
        <w:rPr>
          <w:rFonts w:ascii="Times New Roman" w:eastAsia="Calibri" w:hAnsi="Times New Roman" w:cs="Times New Roman"/>
          <w:sz w:val="24"/>
          <w:szCs w:val="24"/>
        </w:rPr>
        <w:t xml:space="preserve">на основе анализа теоретических аспектов развития циркулярной экономики и выявленной специфики </w:t>
      </w:r>
      <w:r w:rsidR="00237836">
        <w:rPr>
          <w:rFonts w:ascii="Times New Roman" w:eastAsia="Calibri" w:hAnsi="Times New Roman" w:cs="Times New Roman"/>
          <w:sz w:val="24"/>
          <w:szCs w:val="24"/>
        </w:rPr>
        <w:t>применения</w:t>
      </w:r>
      <w:r w:rsidRPr="00BC6E46">
        <w:rPr>
          <w:rFonts w:ascii="Times New Roman" w:eastAsia="Calibri" w:hAnsi="Times New Roman" w:cs="Times New Roman"/>
          <w:sz w:val="24"/>
          <w:szCs w:val="24"/>
        </w:rPr>
        <w:t xml:space="preserve"> технологий </w:t>
      </w:r>
      <w:r w:rsidR="003C7144">
        <w:rPr>
          <w:rFonts w:ascii="Times New Roman" w:eastAsia="Calibri" w:hAnsi="Times New Roman" w:cs="Times New Roman"/>
          <w:sz w:val="24"/>
          <w:szCs w:val="24"/>
        </w:rPr>
        <w:t xml:space="preserve">третьей и </w:t>
      </w:r>
      <w:r w:rsidRPr="00BC6E46">
        <w:rPr>
          <w:rFonts w:ascii="Times New Roman" w:eastAsia="Calibri" w:hAnsi="Times New Roman" w:cs="Times New Roman"/>
          <w:sz w:val="24"/>
          <w:szCs w:val="24"/>
        </w:rPr>
        <w:t>чет</w:t>
      </w:r>
      <w:r w:rsidR="003C7144">
        <w:rPr>
          <w:rFonts w:ascii="Times New Roman" w:eastAsia="Calibri" w:hAnsi="Times New Roman" w:cs="Times New Roman"/>
          <w:sz w:val="24"/>
          <w:szCs w:val="24"/>
        </w:rPr>
        <w:t>вертой промышленных революций</w:t>
      </w:r>
      <w:r w:rsidRPr="00BC6E46">
        <w:rPr>
          <w:rFonts w:ascii="Times New Roman" w:eastAsia="Calibri" w:hAnsi="Times New Roman" w:cs="Times New Roman"/>
          <w:sz w:val="24"/>
          <w:szCs w:val="24"/>
        </w:rPr>
        <w:t xml:space="preserve"> предложить стратегию </w:t>
      </w:r>
      <w:r w:rsidR="00880634">
        <w:rPr>
          <w:rFonts w:ascii="Times New Roman" w:eastAsia="Calibri" w:hAnsi="Times New Roman" w:cs="Times New Roman"/>
          <w:sz w:val="24"/>
          <w:szCs w:val="24"/>
        </w:rPr>
        <w:t>внедрения</w:t>
      </w:r>
      <w:r w:rsidRPr="00BC6E46">
        <w:rPr>
          <w:rFonts w:ascii="Times New Roman" w:eastAsia="Calibri" w:hAnsi="Times New Roman" w:cs="Times New Roman"/>
          <w:sz w:val="24"/>
          <w:szCs w:val="24"/>
        </w:rPr>
        <w:t xml:space="preserve"> цифровых технологий </w:t>
      </w:r>
      <w:r w:rsidR="001C685F">
        <w:rPr>
          <w:rFonts w:ascii="Times New Roman" w:eastAsia="Calibri" w:hAnsi="Times New Roman" w:cs="Times New Roman"/>
          <w:sz w:val="24"/>
          <w:szCs w:val="24"/>
        </w:rPr>
        <w:t>для</w:t>
      </w:r>
      <w:r w:rsidRPr="00BC6E46">
        <w:rPr>
          <w:rFonts w:ascii="Times New Roman" w:eastAsia="Calibri" w:hAnsi="Times New Roman" w:cs="Times New Roman"/>
          <w:sz w:val="24"/>
          <w:szCs w:val="24"/>
        </w:rPr>
        <w:t xml:space="preserve"> трансформации компаний по альтернативной модели;</w:t>
      </w:r>
    </w:p>
    <w:p w14:paraId="5DBBEEF3" w14:textId="4E4F9985" w:rsidR="00237836" w:rsidRPr="00BC6E46" w:rsidRDefault="00237836" w:rsidP="00BC6E46">
      <w:pPr>
        <w:numPr>
          <w:ilvl w:val="0"/>
          <w:numId w:val="1"/>
        </w:numPr>
        <w:spacing w:after="6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описать элементы введенной бизнес-модели поставщика технологических решений, способствующих реализации принципов циркулярной экономики компаниями, согласно подходу «канва бизнес-модели» </w:t>
      </w:r>
      <w:r>
        <w:rPr>
          <w:rFonts w:ascii="Times New Roman" w:hAnsi="Times New Roman" w:cs="Times New Roman"/>
          <w:sz w:val="24"/>
        </w:rPr>
        <w:t xml:space="preserve">А. </w:t>
      </w:r>
      <w:proofErr w:type="spellStart"/>
      <w:r>
        <w:rPr>
          <w:rFonts w:ascii="Times New Roman" w:hAnsi="Times New Roman" w:cs="Times New Roman"/>
          <w:sz w:val="24"/>
        </w:rPr>
        <w:t>Остервальдера</w:t>
      </w:r>
      <w:proofErr w:type="spellEnd"/>
      <w:r>
        <w:rPr>
          <w:rFonts w:ascii="Times New Roman" w:hAnsi="Times New Roman" w:cs="Times New Roman"/>
          <w:sz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</w:rPr>
        <w:t>И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Пинье</w:t>
      </w:r>
      <w:proofErr w:type="spellEnd"/>
      <w:r>
        <w:rPr>
          <w:rFonts w:ascii="Times New Roman" w:hAnsi="Times New Roman" w:cs="Times New Roman"/>
          <w:sz w:val="24"/>
        </w:rPr>
        <w:t>;</w:t>
      </w:r>
    </w:p>
    <w:p w14:paraId="687EF4E3" w14:textId="2C3061D4" w:rsidR="00BC6E46" w:rsidRPr="00BC6E46" w:rsidRDefault="00237836" w:rsidP="00BC6E46">
      <w:pPr>
        <w:numPr>
          <w:ilvl w:val="0"/>
          <w:numId w:val="1"/>
        </w:numPr>
        <w:spacing w:after="6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провести апробацию предложенной стратегии (задача 6)</w:t>
      </w:r>
      <w:r w:rsidR="00BC6E46" w:rsidRPr="00BC6E4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н</w:t>
      </w:r>
      <w:r w:rsidR="00D0425D">
        <w:rPr>
          <w:rFonts w:ascii="Times New Roman" w:eastAsia="Calibri" w:hAnsi="Times New Roman" w:cs="Times New Roman"/>
          <w:sz w:val="24"/>
          <w:szCs w:val="24"/>
        </w:rPr>
        <w:t>а примере компании, осуществляющей продажу</w:t>
      </w:r>
      <w:r>
        <w:rPr>
          <w:rFonts w:ascii="Times New Roman" w:eastAsia="Calibri" w:hAnsi="Times New Roman" w:cs="Times New Roman"/>
          <w:sz w:val="24"/>
          <w:szCs w:val="24"/>
        </w:rPr>
        <w:t xml:space="preserve"> медицинского оборудования.</w:t>
      </w:r>
    </w:p>
    <w:p w14:paraId="0AEEDF3A" w14:textId="77777777" w:rsidR="00237836" w:rsidRDefault="00BC6E46" w:rsidP="005438E3">
      <w:pPr>
        <w:spacing w:after="60"/>
        <w:rPr>
          <w:rFonts w:ascii="Times New Roman" w:eastAsia="Calibri" w:hAnsi="Times New Roman" w:cs="Times New Roman"/>
          <w:sz w:val="24"/>
          <w:szCs w:val="24"/>
        </w:rPr>
      </w:pPr>
      <w:r w:rsidRPr="00BC6E46">
        <w:rPr>
          <w:rFonts w:ascii="Times New Roman" w:eastAsia="Calibri" w:hAnsi="Times New Roman" w:cs="Times New Roman"/>
          <w:sz w:val="24"/>
          <w:szCs w:val="24"/>
        </w:rPr>
        <w:t xml:space="preserve">Объектом данного исследования является теоретическая модель циркулярной экономики. </w:t>
      </w:r>
    </w:p>
    <w:p w14:paraId="4719F8A9" w14:textId="77777777" w:rsidR="00237836" w:rsidRDefault="00BC6E46" w:rsidP="005438E3">
      <w:pPr>
        <w:spacing w:after="60"/>
        <w:rPr>
          <w:rFonts w:ascii="Times New Roman" w:eastAsia="Calibri" w:hAnsi="Times New Roman" w:cs="Times New Roman"/>
          <w:sz w:val="24"/>
          <w:szCs w:val="24"/>
        </w:rPr>
      </w:pPr>
      <w:r w:rsidRPr="00BC6E46">
        <w:rPr>
          <w:rFonts w:ascii="Times New Roman" w:eastAsia="Calibri" w:hAnsi="Times New Roman" w:cs="Times New Roman"/>
          <w:sz w:val="24"/>
          <w:szCs w:val="24"/>
        </w:rPr>
        <w:t xml:space="preserve">В качестве предмета исследования выступает специфика </w:t>
      </w:r>
      <w:r w:rsidR="00237836">
        <w:rPr>
          <w:rFonts w:ascii="Times New Roman" w:eastAsia="Calibri" w:hAnsi="Times New Roman" w:cs="Times New Roman"/>
          <w:sz w:val="24"/>
          <w:szCs w:val="24"/>
        </w:rPr>
        <w:t>внедрения</w:t>
      </w:r>
      <w:r w:rsidRPr="00BC6E46">
        <w:rPr>
          <w:rFonts w:ascii="Times New Roman" w:eastAsia="Calibri" w:hAnsi="Times New Roman" w:cs="Times New Roman"/>
          <w:sz w:val="24"/>
          <w:szCs w:val="24"/>
        </w:rPr>
        <w:t xml:space="preserve"> цифровых технологий в целях осуществления перехода компаний н</w:t>
      </w:r>
      <w:r w:rsidR="00237836">
        <w:rPr>
          <w:rFonts w:ascii="Times New Roman" w:eastAsia="Calibri" w:hAnsi="Times New Roman" w:cs="Times New Roman"/>
          <w:sz w:val="24"/>
          <w:szCs w:val="24"/>
        </w:rPr>
        <w:t>а циркулярную модель развития.</w:t>
      </w:r>
    </w:p>
    <w:p w14:paraId="63B7406B" w14:textId="77777777" w:rsidR="00D0425D" w:rsidRDefault="00237836" w:rsidP="005438E3">
      <w:pPr>
        <w:spacing w:after="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данной работе применяются такие методы исследования, как </w:t>
      </w:r>
      <w:r w:rsidR="00D0425D">
        <w:rPr>
          <w:rFonts w:ascii="Times New Roman" w:eastAsia="Calibri" w:hAnsi="Times New Roman" w:cs="Times New Roman"/>
          <w:sz w:val="24"/>
          <w:szCs w:val="24"/>
        </w:rPr>
        <w:t xml:space="preserve">описание, сравнение, </w:t>
      </w:r>
      <w:r w:rsidR="00BC6E46" w:rsidRPr="00BC6E46">
        <w:rPr>
          <w:rFonts w:ascii="Times New Roman" w:eastAsia="Calibri" w:hAnsi="Times New Roman" w:cs="Times New Roman"/>
          <w:sz w:val="24"/>
          <w:szCs w:val="24"/>
        </w:rPr>
        <w:t>анализ и синтез информации из периодических изданий/Интернет ресурсов, также активно использовались дедуктивный и индуктивный методы, научная абстракция.</w:t>
      </w:r>
      <w:r w:rsidR="005438E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698592DC" w14:textId="60BA4258" w:rsidR="008520F4" w:rsidRDefault="00D0425D" w:rsidP="005438E3">
      <w:pPr>
        <w:spacing w:after="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Выпускная квалификационная работа </w:t>
      </w:r>
      <w:r w:rsidR="00BC6E46" w:rsidRPr="00BC6E46">
        <w:rPr>
          <w:rFonts w:ascii="Times New Roman" w:eastAsia="Calibri" w:hAnsi="Times New Roman" w:cs="Times New Roman"/>
          <w:sz w:val="24"/>
          <w:szCs w:val="24"/>
        </w:rPr>
        <w:t xml:space="preserve">состоит из трех глав. </w:t>
      </w:r>
      <w:r>
        <w:rPr>
          <w:rFonts w:ascii="Times New Roman" w:eastAsia="Calibri" w:hAnsi="Times New Roman" w:cs="Times New Roman"/>
          <w:sz w:val="24"/>
          <w:szCs w:val="24"/>
        </w:rPr>
        <w:t xml:space="preserve">Каждая глава включает в себя два параграфа. </w:t>
      </w:r>
      <w:r w:rsidR="001C685F">
        <w:rPr>
          <w:rFonts w:ascii="Times New Roman" w:eastAsia="Calibri" w:hAnsi="Times New Roman" w:cs="Times New Roman"/>
          <w:sz w:val="24"/>
          <w:szCs w:val="24"/>
        </w:rPr>
        <w:t xml:space="preserve">В первой главе решаются </w:t>
      </w:r>
      <w:r>
        <w:rPr>
          <w:rFonts w:ascii="Times New Roman" w:eastAsia="Calibri" w:hAnsi="Times New Roman" w:cs="Times New Roman"/>
          <w:sz w:val="24"/>
          <w:szCs w:val="24"/>
        </w:rPr>
        <w:t>первые три задачи, обозначенные</w:t>
      </w:r>
      <w:r w:rsidR="00BC6E46" w:rsidRPr="00BC6E46">
        <w:rPr>
          <w:rFonts w:ascii="Times New Roman" w:eastAsia="Calibri" w:hAnsi="Times New Roman" w:cs="Times New Roman"/>
          <w:sz w:val="24"/>
          <w:szCs w:val="24"/>
        </w:rPr>
        <w:t xml:space="preserve"> выше. Во второй главе уделяется внимание </w:t>
      </w:r>
      <w:r w:rsidR="001C685F">
        <w:rPr>
          <w:rFonts w:ascii="Times New Roman" w:eastAsia="Calibri" w:hAnsi="Times New Roman" w:cs="Times New Roman"/>
          <w:sz w:val="24"/>
          <w:szCs w:val="24"/>
        </w:rPr>
        <w:t>4-6</w:t>
      </w:r>
      <w:r w:rsidR="00BC6E46" w:rsidRPr="00BC6E46">
        <w:rPr>
          <w:rFonts w:ascii="Times New Roman" w:eastAsia="Calibri" w:hAnsi="Times New Roman" w:cs="Times New Roman"/>
          <w:sz w:val="24"/>
          <w:szCs w:val="24"/>
        </w:rPr>
        <w:t xml:space="preserve"> задачам. В третьей главе содержится практическая часть исследования, соответствующая 7 </w:t>
      </w:r>
      <w:r>
        <w:rPr>
          <w:rFonts w:ascii="Times New Roman" w:eastAsia="Calibri" w:hAnsi="Times New Roman" w:cs="Times New Roman"/>
          <w:sz w:val="24"/>
          <w:szCs w:val="24"/>
        </w:rPr>
        <w:t>и 8 задачам</w:t>
      </w:r>
      <w:r w:rsidR="00BC6E46" w:rsidRPr="00BC6E46">
        <w:rPr>
          <w:rFonts w:ascii="Times New Roman" w:eastAsia="Calibri" w:hAnsi="Times New Roman" w:cs="Times New Roman"/>
          <w:sz w:val="24"/>
          <w:szCs w:val="24"/>
        </w:rPr>
        <w:t>.</w:t>
      </w:r>
      <w:r w:rsidR="00193C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C6E46" w:rsidRPr="00BC6E46">
        <w:rPr>
          <w:rFonts w:ascii="Times New Roman" w:eastAsia="Calibri" w:hAnsi="Times New Roman" w:cs="Times New Roman"/>
          <w:sz w:val="24"/>
          <w:szCs w:val="24"/>
        </w:rPr>
        <w:t>В заключении сформулированы результаты исследования по поставленной</w:t>
      </w:r>
      <w:r w:rsidR="00F7416C">
        <w:rPr>
          <w:rFonts w:ascii="Times New Roman" w:eastAsia="Calibri" w:hAnsi="Times New Roman" w:cs="Times New Roman"/>
          <w:sz w:val="24"/>
          <w:szCs w:val="24"/>
        </w:rPr>
        <w:t xml:space="preserve"> цели. Объем работы составляет 79</w:t>
      </w:r>
      <w:r w:rsidR="00BC6E46" w:rsidRPr="00BC6E46">
        <w:rPr>
          <w:rFonts w:ascii="Times New Roman" w:eastAsia="Calibri" w:hAnsi="Times New Roman" w:cs="Times New Roman"/>
          <w:sz w:val="24"/>
          <w:szCs w:val="24"/>
        </w:rPr>
        <w:t xml:space="preserve"> страниц, на которых размещены </w:t>
      </w:r>
      <w:r w:rsidR="00F7416C">
        <w:rPr>
          <w:rFonts w:ascii="Times New Roman" w:eastAsia="Calibri" w:hAnsi="Times New Roman" w:cs="Times New Roman"/>
          <w:sz w:val="24"/>
          <w:szCs w:val="24"/>
        </w:rPr>
        <w:t>14</w:t>
      </w:r>
      <w:r w:rsidR="00BC6E46" w:rsidRPr="00BC6E46">
        <w:rPr>
          <w:rFonts w:ascii="Times New Roman" w:eastAsia="Calibri" w:hAnsi="Times New Roman" w:cs="Times New Roman"/>
          <w:sz w:val="24"/>
          <w:szCs w:val="24"/>
        </w:rPr>
        <w:t xml:space="preserve"> рисунков, </w:t>
      </w:r>
      <w:r w:rsidR="00F7416C">
        <w:rPr>
          <w:rFonts w:ascii="Times New Roman" w:eastAsia="Calibri" w:hAnsi="Times New Roman" w:cs="Times New Roman"/>
          <w:sz w:val="24"/>
          <w:szCs w:val="24"/>
        </w:rPr>
        <w:t>9</w:t>
      </w:r>
      <w:r w:rsidR="00BC6E46" w:rsidRPr="00BC6E46">
        <w:rPr>
          <w:rFonts w:ascii="Times New Roman" w:eastAsia="Calibri" w:hAnsi="Times New Roman" w:cs="Times New Roman"/>
          <w:sz w:val="24"/>
          <w:szCs w:val="24"/>
        </w:rPr>
        <w:t xml:space="preserve"> таблиц. При написании </w:t>
      </w:r>
      <w:r w:rsidR="00BF79F6">
        <w:rPr>
          <w:rFonts w:ascii="Times New Roman" w:eastAsia="Calibri" w:hAnsi="Times New Roman" w:cs="Times New Roman"/>
          <w:sz w:val="24"/>
          <w:szCs w:val="24"/>
        </w:rPr>
        <w:t xml:space="preserve">работы </w:t>
      </w:r>
      <w:r w:rsidR="00BC6E46" w:rsidRPr="00BC6E46">
        <w:rPr>
          <w:rFonts w:ascii="Times New Roman" w:eastAsia="Calibri" w:hAnsi="Times New Roman" w:cs="Times New Roman"/>
          <w:sz w:val="24"/>
          <w:szCs w:val="24"/>
        </w:rPr>
        <w:t xml:space="preserve">использовался </w:t>
      </w:r>
      <w:r w:rsidR="00F7416C">
        <w:rPr>
          <w:rFonts w:ascii="Times New Roman" w:eastAsia="Calibri" w:hAnsi="Times New Roman" w:cs="Times New Roman"/>
          <w:sz w:val="24"/>
          <w:szCs w:val="24"/>
        </w:rPr>
        <w:t>59</w:t>
      </w:r>
      <w:r w:rsidR="00BC6E46" w:rsidRPr="00BC6E46">
        <w:rPr>
          <w:rFonts w:ascii="Times New Roman" w:eastAsia="Calibri" w:hAnsi="Times New Roman" w:cs="Times New Roman"/>
          <w:sz w:val="24"/>
          <w:szCs w:val="24"/>
        </w:rPr>
        <w:t xml:space="preserve"> источник</w:t>
      </w:r>
      <w:r w:rsidR="00F7416C">
        <w:rPr>
          <w:rFonts w:ascii="Times New Roman" w:eastAsia="Calibri" w:hAnsi="Times New Roman" w:cs="Times New Roman"/>
          <w:sz w:val="24"/>
          <w:szCs w:val="24"/>
        </w:rPr>
        <w:t>ов</w:t>
      </w:r>
      <w:r w:rsidR="00BC6E46" w:rsidRPr="00BC6E46">
        <w:rPr>
          <w:rFonts w:ascii="Times New Roman" w:eastAsia="Calibri" w:hAnsi="Times New Roman" w:cs="Times New Roman"/>
          <w:sz w:val="24"/>
          <w:szCs w:val="24"/>
        </w:rPr>
        <w:t>.</w:t>
      </w:r>
      <w:r w:rsidR="008520F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520F4"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445FFF6D" w14:textId="77777777" w:rsidR="00BC6E46" w:rsidRPr="00CE658D" w:rsidRDefault="005438E3" w:rsidP="00CE658D">
      <w:pPr>
        <w:pStyle w:val="1"/>
        <w:jc w:val="center"/>
        <w:rPr>
          <w:rFonts w:ascii="Times New Roman" w:eastAsia="Calibri" w:hAnsi="Times New Roman" w:cs="Times New Roman"/>
          <w:b/>
          <w:color w:val="auto"/>
        </w:rPr>
      </w:pPr>
      <w:bookmarkStart w:id="1" w:name="_Toc41859515"/>
      <w:r>
        <w:rPr>
          <w:rFonts w:ascii="Times New Roman" w:eastAsia="Calibri" w:hAnsi="Times New Roman" w:cs="Times New Roman"/>
          <w:b/>
          <w:color w:val="auto"/>
          <w:sz w:val="28"/>
        </w:rPr>
        <w:t xml:space="preserve">Глава 1. Теоретические аспекты </w:t>
      </w:r>
      <w:r w:rsidR="00BC6E46" w:rsidRPr="00CE658D">
        <w:rPr>
          <w:rFonts w:ascii="Times New Roman" w:eastAsia="Calibri" w:hAnsi="Times New Roman" w:cs="Times New Roman"/>
          <w:b/>
          <w:color w:val="auto"/>
          <w:sz w:val="28"/>
        </w:rPr>
        <w:t>концепции циркулярной экономики</w:t>
      </w:r>
      <w:bookmarkEnd w:id="1"/>
      <w:r w:rsidR="00BC6E46" w:rsidRPr="00CE658D">
        <w:rPr>
          <w:rFonts w:ascii="Times New Roman" w:eastAsia="Calibri" w:hAnsi="Times New Roman" w:cs="Times New Roman"/>
          <w:b/>
          <w:color w:val="auto"/>
          <w:sz w:val="28"/>
        </w:rPr>
        <w:t xml:space="preserve"> </w:t>
      </w:r>
    </w:p>
    <w:p w14:paraId="31D6DBF4" w14:textId="77777777" w:rsidR="00BC6E46" w:rsidRPr="00CE658D" w:rsidRDefault="00CE658D" w:rsidP="00CE658D">
      <w:pPr>
        <w:pStyle w:val="1"/>
        <w:ind w:left="1069" w:hanging="360"/>
        <w:jc w:val="center"/>
        <w:rPr>
          <w:rFonts w:ascii="Times New Roman" w:eastAsia="Calibri" w:hAnsi="Times New Roman" w:cs="Times New Roman"/>
          <w:b/>
          <w:color w:val="auto"/>
          <w:sz w:val="28"/>
        </w:rPr>
      </w:pPr>
      <w:bookmarkStart w:id="2" w:name="_Toc41859516"/>
      <w:r w:rsidRPr="00CE658D">
        <w:rPr>
          <w:rFonts w:ascii="Times New Roman" w:eastAsia="Calibri" w:hAnsi="Times New Roman" w:cs="Times New Roman"/>
          <w:b/>
          <w:color w:val="auto"/>
          <w:sz w:val="28"/>
        </w:rPr>
        <w:t xml:space="preserve">1.1 </w:t>
      </w:r>
      <w:r w:rsidR="00BC6E46" w:rsidRPr="00CE658D">
        <w:rPr>
          <w:rFonts w:ascii="Times New Roman" w:eastAsia="Calibri" w:hAnsi="Times New Roman" w:cs="Times New Roman"/>
          <w:b/>
          <w:color w:val="auto"/>
          <w:sz w:val="28"/>
        </w:rPr>
        <w:t xml:space="preserve">Причины пересмотра традиционной линейной модели </w:t>
      </w:r>
      <w:r w:rsidR="005438E3">
        <w:rPr>
          <w:rFonts w:ascii="Times New Roman" w:eastAsia="Calibri" w:hAnsi="Times New Roman" w:cs="Times New Roman"/>
          <w:b/>
          <w:color w:val="auto"/>
          <w:sz w:val="28"/>
        </w:rPr>
        <w:t xml:space="preserve">развития </w:t>
      </w:r>
      <w:r w:rsidR="00BC6E46" w:rsidRPr="00CE658D">
        <w:rPr>
          <w:rFonts w:ascii="Times New Roman" w:eastAsia="Calibri" w:hAnsi="Times New Roman" w:cs="Times New Roman"/>
          <w:b/>
          <w:color w:val="auto"/>
          <w:sz w:val="28"/>
        </w:rPr>
        <w:t>экономики</w:t>
      </w:r>
      <w:bookmarkEnd w:id="2"/>
    </w:p>
    <w:p w14:paraId="1AC0F3F0" w14:textId="77777777" w:rsidR="00CE658D" w:rsidRPr="00CE658D" w:rsidRDefault="00CE658D" w:rsidP="00CE658D"/>
    <w:p w14:paraId="775AFEEC" w14:textId="77777777" w:rsidR="00BC6E46" w:rsidRPr="00BC6E46" w:rsidRDefault="00BC6E46" w:rsidP="00BC6E46">
      <w:pPr>
        <w:spacing w:after="60"/>
        <w:rPr>
          <w:rFonts w:ascii="Times New Roman" w:eastAsia="Calibri" w:hAnsi="Times New Roman" w:cs="Times New Roman"/>
          <w:sz w:val="24"/>
          <w:szCs w:val="24"/>
        </w:rPr>
      </w:pPr>
      <w:r w:rsidRPr="00BC6E46">
        <w:rPr>
          <w:rFonts w:ascii="Times New Roman" w:eastAsia="Calibri" w:hAnsi="Times New Roman" w:cs="Times New Roman"/>
          <w:sz w:val="24"/>
          <w:szCs w:val="24"/>
        </w:rPr>
        <w:t>До настоящего времени линейная модель являлась абсолютно доминирующей моделью социально-экономического развития. Экономику отдельной страны можно назвать линейной в случае превалирования таких форм организации производственно-хозяйственной деятельности, при которых извлекаются значительные объемы природного сырья (первичные ресурсы) для дальнейшего изготовления продукции производственного и потребительского назначения, которая по завершению своего жизненного цикла в виде разнообразных отходов выбрасывается в окружающую среду.</w:t>
      </w:r>
      <w:r w:rsidRPr="00BC6E46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1"/>
      </w:r>
      <w:r w:rsidRPr="00BC6E46">
        <w:rPr>
          <w:rFonts w:ascii="Times New Roman" w:eastAsia="Calibri" w:hAnsi="Times New Roman" w:cs="Times New Roman"/>
          <w:sz w:val="24"/>
          <w:szCs w:val="24"/>
        </w:rPr>
        <w:t xml:space="preserve"> Данная линейная модель считается традиционной, она закрепилась в общественном сознании еще со времен промышленной революции </w:t>
      </w:r>
      <w:r w:rsidRPr="00BC6E46">
        <w:rPr>
          <w:rFonts w:ascii="Times New Roman" w:eastAsia="Calibri" w:hAnsi="Times New Roman" w:cs="Times New Roman"/>
          <w:sz w:val="24"/>
          <w:szCs w:val="24"/>
          <w:lang w:val="en-US"/>
        </w:rPr>
        <w:t>XVIII</w:t>
      </w:r>
      <w:r w:rsidRPr="00BC6E46">
        <w:rPr>
          <w:rFonts w:ascii="Times New Roman" w:eastAsia="Calibri" w:hAnsi="Times New Roman" w:cs="Times New Roman"/>
          <w:sz w:val="24"/>
          <w:szCs w:val="24"/>
        </w:rPr>
        <w:t xml:space="preserve"> века. </w:t>
      </w:r>
    </w:p>
    <w:p w14:paraId="78F2A189" w14:textId="77777777" w:rsidR="00BC6E46" w:rsidRPr="00BC6E46" w:rsidRDefault="00BC6E46" w:rsidP="00BC6E46">
      <w:pPr>
        <w:spacing w:after="60"/>
        <w:rPr>
          <w:rFonts w:ascii="Times New Roman" w:eastAsia="Calibri" w:hAnsi="Times New Roman" w:cs="Times New Roman"/>
          <w:sz w:val="24"/>
          <w:szCs w:val="24"/>
        </w:rPr>
      </w:pPr>
      <w:r w:rsidRPr="00BC6E46">
        <w:rPr>
          <w:rFonts w:ascii="Times New Roman" w:eastAsia="Calibri" w:hAnsi="Times New Roman" w:cs="Times New Roman"/>
          <w:sz w:val="24"/>
          <w:szCs w:val="24"/>
        </w:rPr>
        <w:t xml:space="preserve">Несмотря на то, что в течение длительного времени организация модели производства и потребления по линейному типу во многих странах обеспечивала экономический рост, в настоящий момент с обострением экологических и социальных проблем она активно подвергается критике и пересмотру. </w:t>
      </w:r>
      <w:r w:rsidR="00BD3E0C">
        <w:rPr>
          <w:rFonts w:ascii="Times New Roman" w:eastAsia="Calibri" w:hAnsi="Times New Roman" w:cs="Times New Roman"/>
          <w:sz w:val="24"/>
          <w:szCs w:val="24"/>
        </w:rPr>
        <w:t>Э</w:t>
      </w:r>
      <w:r w:rsidRPr="00BC6E46">
        <w:rPr>
          <w:rFonts w:ascii="Times New Roman" w:eastAsia="Calibri" w:hAnsi="Times New Roman" w:cs="Times New Roman"/>
          <w:sz w:val="24"/>
          <w:szCs w:val="24"/>
        </w:rPr>
        <w:t>то связано с тем, что такое потребительское отношение к природным богатствам показывает четкую несостоятельность в долгосрочной перспективе в связи с их ограниченностью и возможностью полного истощения. В особенности переосмысление линейной модели развития является актуальным в контексте распространения понятия устойчивого развития (официально зафиксировано в 1987 году), когда удовлетворение потребностей нынешнего поколения происходит не в ущерб способности к удовлетворению потребностей последующих поколений.</w:t>
      </w:r>
      <w:r w:rsidRPr="00BC6E46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2"/>
      </w:r>
    </w:p>
    <w:p w14:paraId="0F2C0413" w14:textId="77777777" w:rsidR="00BC6E46" w:rsidRPr="00BC6E46" w:rsidRDefault="001C685F" w:rsidP="00BC6E46">
      <w:pPr>
        <w:spacing w:after="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</w:t>
      </w:r>
      <w:r w:rsidR="00BC6E46" w:rsidRPr="00BC6E46">
        <w:rPr>
          <w:rFonts w:ascii="Times New Roman" w:eastAsia="Calibri" w:hAnsi="Times New Roman" w:cs="Times New Roman"/>
          <w:sz w:val="24"/>
          <w:szCs w:val="24"/>
        </w:rPr>
        <w:t xml:space="preserve">ожно выделить основные причины отказа от линейной модели в пользу альтернативной на разных уровнях (на уровне страны, бизнеса, потребителя). Так как данные причины в основном базируются на существующих недостатках линейной модели, будет целесообразным сначала конкретизировать эти негативные черты. Они представлены и сгруппированы согласно трем составляющим элементам линейной модели на рисунке 1. </w:t>
      </w:r>
    </w:p>
    <w:p w14:paraId="26A517C2" w14:textId="77777777" w:rsidR="00BC6E46" w:rsidRPr="00BC6E46" w:rsidRDefault="00BC6E46" w:rsidP="00BC6E46">
      <w:pPr>
        <w:spacing w:after="60"/>
        <w:rPr>
          <w:rFonts w:ascii="Times New Roman" w:eastAsia="Calibri" w:hAnsi="Times New Roman" w:cs="Times New Roman"/>
          <w:sz w:val="24"/>
          <w:szCs w:val="24"/>
        </w:rPr>
      </w:pPr>
    </w:p>
    <w:p w14:paraId="268D3290" w14:textId="153225EB" w:rsidR="00BC6E46" w:rsidRPr="00BC6E46" w:rsidRDefault="005F5A9A" w:rsidP="00BC6E46">
      <w:pPr>
        <w:spacing w:after="60"/>
        <w:ind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471723" wp14:editId="1EBACFCA">
            <wp:extent cx="6381069" cy="4981420"/>
            <wp:effectExtent l="0" t="0" r="127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42" cy="4984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D72003" w14:textId="4F2AB8F1" w:rsidR="00DF6027" w:rsidRDefault="00BC6E46" w:rsidP="009D2E5F">
      <w:pPr>
        <w:spacing w:after="6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C6E46">
        <w:rPr>
          <w:rFonts w:ascii="Times New Roman" w:eastAsia="Calibri" w:hAnsi="Times New Roman" w:cs="Times New Roman"/>
          <w:b/>
          <w:sz w:val="24"/>
          <w:szCs w:val="24"/>
        </w:rPr>
        <w:t>Рисунок 1.</w:t>
      </w:r>
      <w:r w:rsidRPr="00BC6E46">
        <w:rPr>
          <w:rFonts w:ascii="Times New Roman" w:eastAsia="Calibri" w:hAnsi="Times New Roman" w:cs="Times New Roman"/>
          <w:sz w:val="24"/>
          <w:szCs w:val="24"/>
        </w:rPr>
        <w:t xml:space="preserve"> Классификация негативных черт линейной модели производства и потребления по ее составляющим элементам</w:t>
      </w:r>
      <w:r w:rsidR="009D2E5F">
        <w:rPr>
          <w:rStyle w:val="a5"/>
          <w:rFonts w:ascii="Times New Roman" w:eastAsia="Calibri" w:hAnsi="Times New Roman" w:cs="Times New Roman"/>
          <w:sz w:val="24"/>
          <w:szCs w:val="24"/>
        </w:rPr>
        <w:footnoteReference w:id="3"/>
      </w:r>
    </w:p>
    <w:p w14:paraId="6FF4159D" w14:textId="7F0FB064" w:rsidR="00BC6E46" w:rsidRPr="00BC6E46" w:rsidRDefault="00BC6E46" w:rsidP="00BC6E46">
      <w:pPr>
        <w:spacing w:after="60"/>
        <w:rPr>
          <w:rFonts w:ascii="Times New Roman" w:eastAsia="Calibri" w:hAnsi="Times New Roman" w:cs="Times New Roman"/>
          <w:sz w:val="24"/>
          <w:szCs w:val="24"/>
        </w:rPr>
      </w:pPr>
      <w:r w:rsidRPr="00BC6E46">
        <w:rPr>
          <w:rFonts w:ascii="Times New Roman" w:eastAsia="Calibri" w:hAnsi="Times New Roman" w:cs="Times New Roman"/>
          <w:sz w:val="24"/>
          <w:szCs w:val="24"/>
        </w:rPr>
        <w:t xml:space="preserve">Стоит отметить, что с развитием технологий и их активным внедрением происходит оптимизация </w:t>
      </w:r>
      <w:r w:rsidR="00640DC4">
        <w:rPr>
          <w:rFonts w:ascii="Times New Roman" w:eastAsia="Calibri" w:hAnsi="Times New Roman" w:cs="Times New Roman"/>
          <w:sz w:val="24"/>
          <w:szCs w:val="24"/>
        </w:rPr>
        <w:t xml:space="preserve">производственных </w:t>
      </w:r>
      <w:r w:rsidRPr="00BC6E46">
        <w:rPr>
          <w:rFonts w:ascii="Times New Roman" w:eastAsia="Calibri" w:hAnsi="Times New Roman" w:cs="Times New Roman"/>
          <w:sz w:val="24"/>
          <w:szCs w:val="24"/>
        </w:rPr>
        <w:t>проц</w:t>
      </w:r>
      <w:r w:rsidR="009954E0">
        <w:rPr>
          <w:rFonts w:ascii="Times New Roman" w:eastAsia="Calibri" w:hAnsi="Times New Roman" w:cs="Times New Roman"/>
          <w:sz w:val="24"/>
          <w:szCs w:val="24"/>
        </w:rPr>
        <w:t xml:space="preserve">ессов в рамках линейной модели и </w:t>
      </w:r>
      <w:r w:rsidR="00F15D31">
        <w:rPr>
          <w:rFonts w:ascii="Times New Roman" w:eastAsia="Calibri" w:hAnsi="Times New Roman" w:cs="Times New Roman"/>
          <w:sz w:val="24"/>
          <w:szCs w:val="24"/>
        </w:rPr>
        <w:t xml:space="preserve">как следствие, </w:t>
      </w:r>
      <w:r w:rsidR="009954E0">
        <w:rPr>
          <w:rFonts w:ascii="Times New Roman" w:eastAsia="Calibri" w:hAnsi="Times New Roman" w:cs="Times New Roman"/>
          <w:sz w:val="24"/>
          <w:szCs w:val="24"/>
        </w:rPr>
        <w:t xml:space="preserve">например, </w:t>
      </w:r>
      <w:r w:rsidR="004A72DA">
        <w:rPr>
          <w:rFonts w:ascii="Times New Roman" w:eastAsia="Calibri" w:hAnsi="Times New Roman" w:cs="Times New Roman"/>
          <w:sz w:val="24"/>
          <w:szCs w:val="24"/>
        </w:rPr>
        <w:t>ускорение оборачиваемости</w:t>
      </w:r>
      <w:r w:rsidRPr="00BC6E46">
        <w:rPr>
          <w:rFonts w:ascii="Times New Roman" w:eastAsia="Calibri" w:hAnsi="Times New Roman" w:cs="Times New Roman"/>
          <w:sz w:val="24"/>
          <w:szCs w:val="24"/>
        </w:rPr>
        <w:t xml:space="preserve"> оборотных средств</w:t>
      </w:r>
      <w:r w:rsidR="00F15D3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C6E46">
        <w:rPr>
          <w:rFonts w:ascii="Times New Roman" w:eastAsia="Calibri" w:hAnsi="Times New Roman" w:cs="Times New Roman"/>
          <w:sz w:val="24"/>
          <w:szCs w:val="24"/>
        </w:rPr>
        <w:t>и более эффективно</w:t>
      </w:r>
      <w:r w:rsidR="00F15D31">
        <w:rPr>
          <w:rFonts w:ascii="Times New Roman" w:eastAsia="Calibri" w:hAnsi="Times New Roman" w:cs="Times New Roman"/>
          <w:sz w:val="24"/>
          <w:szCs w:val="24"/>
        </w:rPr>
        <w:t>е использование первичных ресурсов</w:t>
      </w:r>
      <w:r w:rsidRPr="00BC6E46">
        <w:rPr>
          <w:rFonts w:ascii="Times New Roman" w:eastAsia="Calibri" w:hAnsi="Times New Roman" w:cs="Times New Roman"/>
          <w:sz w:val="24"/>
          <w:szCs w:val="24"/>
        </w:rPr>
        <w:t>;</w:t>
      </w:r>
      <w:r w:rsidR="009954E0">
        <w:rPr>
          <w:rFonts w:ascii="Times New Roman" w:eastAsia="Calibri" w:hAnsi="Times New Roman" w:cs="Times New Roman"/>
          <w:sz w:val="24"/>
          <w:szCs w:val="24"/>
        </w:rPr>
        <w:t xml:space="preserve"> а также </w:t>
      </w:r>
      <w:r w:rsidR="009954E0" w:rsidRPr="00BC6E46">
        <w:rPr>
          <w:rFonts w:ascii="Times New Roman" w:eastAsia="Calibri" w:hAnsi="Times New Roman" w:cs="Times New Roman"/>
          <w:sz w:val="24"/>
          <w:szCs w:val="24"/>
        </w:rPr>
        <w:t>применение энергоемких мощностей</w:t>
      </w:r>
      <w:r w:rsidRPr="00BC6E46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9954E0">
        <w:rPr>
          <w:rFonts w:ascii="Times New Roman" w:eastAsia="Calibri" w:hAnsi="Times New Roman" w:cs="Times New Roman"/>
          <w:sz w:val="24"/>
          <w:szCs w:val="24"/>
        </w:rPr>
        <w:t>П</w:t>
      </w:r>
      <w:r w:rsidRPr="00BC6E46">
        <w:rPr>
          <w:rFonts w:ascii="Times New Roman" w:eastAsia="Calibri" w:hAnsi="Times New Roman" w:cs="Times New Roman"/>
          <w:sz w:val="24"/>
          <w:szCs w:val="24"/>
        </w:rPr>
        <w:t>редпринимаются меры по снижению негативного вреда на экологию в виде разработки стратегии по управлению отходами, однако в рамках линейной модели данные меры в основном ограничиваются недопущением утечки отходов посредством организации полигонов для их непосредственного размещения или сж</w:t>
      </w:r>
      <w:r w:rsidR="009954E0">
        <w:rPr>
          <w:rFonts w:ascii="Times New Roman" w:eastAsia="Calibri" w:hAnsi="Times New Roman" w:cs="Times New Roman"/>
          <w:sz w:val="24"/>
          <w:szCs w:val="24"/>
        </w:rPr>
        <w:t>иганием отходов. Несмотря на то</w:t>
      </w:r>
      <w:r w:rsidRPr="00BC6E46">
        <w:rPr>
          <w:rFonts w:ascii="Times New Roman" w:eastAsia="Calibri" w:hAnsi="Times New Roman" w:cs="Times New Roman"/>
          <w:sz w:val="24"/>
          <w:szCs w:val="24"/>
        </w:rPr>
        <w:t xml:space="preserve"> что совершенствующиеся технологии газоочистки позволяют снизить воздействие сжигания мусора на загрязнение воздуха, данная мера одна не может считаться приемлемой альтернативой в контексте устойчивого развития, которое достигается не за счет благосостояния будущих поколений, поскольку продолжается добыча первичных ресурсов в больших масштабах и потеря их ценности в конце </w:t>
      </w:r>
      <w:proofErr w:type="gramStart"/>
      <w:r w:rsidRPr="00BC6E46">
        <w:rPr>
          <w:rFonts w:ascii="Times New Roman" w:eastAsia="Calibri" w:hAnsi="Times New Roman" w:cs="Times New Roman"/>
          <w:sz w:val="24"/>
          <w:szCs w:val="24"/>
        </w:rPr>
        <w:t>жизненного цикла</w:t>
      </w:r>
      <w:proofErr w:type="gramEnd"/>
      <w:r w:rsidRPr="00BC6E46">
        <w:rPr>
          <w:rFonts w:ascii="Times New Roman" w:eastAsia="Calibri" w:hAnsi="Times New Roman" w:cs="Times New Roman"/>
          <w:sz w:val="24"/>
          <w:szCs w:val="24"/>
        </w:rPr>
        <w:t xml:space="preserve"> производимого из них товара. </w:t>
      </w:r>
      <w:r w:rsidR="0066541D">
        <w:rPr>
          <w:rFonts w:ascii="Times New Roman" w:eastAsia="Calibri" w:hAnsi="Times New Roman" w:cs="Times New Roman"/>
          <w:sz w:val="24"/>
          <w:szCs w:val="24"/>
        </w:rPr>
        <w:t>М</w:t>
      </w:r>
      <w:r w:rsidRPr="00BC6E46">
        <w:rPr>
          <w:rFonts w:ascii="Times New Roman" w:eastAsia="Calibri" w:hAnsi="Times New Roman" w:cs="Times New Roman"/>
          <w:sz w:val="24"/>
          <w:szCs w:val="24"/>
        </w:rPr>
        <w:t xml:space="preserve">ожно заключить, что нельзя полностью нивелировать негативные черты линейной модели развития. Чтобы достичь устойчивого развития, необходимо изменение парадигмы, а именно составляющих компонентов существующей </w:t>
      </w:r>
      <w:r w:rsidR="0066541D">
        <w:rPr>
          <w:rFonts w:ascii="Times New Roman" w:eastAsia="Calibri" w:hAnsi="Times New Roman" w:cs="Times New Roman"/>
          <w:sz w:val="24"/>
          <w:szCs w:val="24"/>
        </w:rPr>
        <w:t xml:space="preserve">линейной </w:t>
      </w:r>
      <w:r w:rsidR="00A12ADA">
        <w:rPr>
          <w:rFonts w:ascii="Times New Roman" w:eastAsia="Calibri" w:hAnsi="Times New Roman" w:cs="Times New Roman"/>
          <w:sz w:val="24"/>
          <w:szCs w:val="24"/>
        </w:rPr>
        <w:t xml:space="preserve">модели. </w:t>
      </w:r>
    </w:p>
    <w:p w14:paraId="211A901A" w14:textId="43E86850" w:rsidR="00326B84" w:rsidRDefault="0066541D" w:rsidP="00635DBD">
      <w:pPr>
        <w:spacing w:after="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</w:t>
      </w:r>
      <w:r w:rsidR="00BC6E46" w:rsidRPr="00BC6E46">
        <w:rPr>
          <w:rFonts w:ascii="Times New Roman" w:eastAsia="Calibri" w:hAnsi="Times New Roman" w:cs="Times New Roman"/>
          <w:sz w:val="24"/>
          <w:szCs w:val="24"/>
        </w:rPr>
        <w:t xml:space="preserve">истематизировав негативные черты линейной модели, можно выделить ключевые причины </w:t>
      </w:r>
      <w:r w:rsidR="004266A1">
        <w:rPr>
          <w:rFonts w:ascii="Times New Roman" w:eastAsia="Calibri" w:hAnsi="Times New Roman" w:cs="Times New Roman"/>
          <w:sz w:val="24"/>
          <w:szCs w:val="24"/>
        </w:rPr>
        <w:t xml:space="preserve">ее пересмотра на уровне правительства, бизнес-единицы и потребителя </w:t>
      </w:r>
      <w:r w:rsidR="00BC6E46" w:rsidRPr="00BC6E46">
        <w:rPr>
          <w:rFonts w:ascii="Times New Roman" w:eastAsia="Calibri" w:hAnsi="Times New Roman" w:cs="Times New Roman"/>
          <w:sz w:val="24"/>
          <w:szCs w:val="24"/>
        </w:rPr>
        <w:t>(</w:t>
      </w:r>
      <w:r w:rsidR="009155AE">
        <w:rPr>
          <w:rFonts w:ascii="Times New Roman" w:eastAsia="Calibri" w:hAnsi="Times New Roman" w:cs="Times New Roman"/>
          <w:sz w:val="24"/>
          <w:szCs w:val="24"/>
        </w:rPr>
        <w:t>рисунок 2</w:t>
      </w:r>
      <w:r w:rsidR="009155AE">
        <w:rPr>
          <w:rStyle w:val="a5"/>
          <w:rFonts w:ascii="Times New Roman" w:eastAsia="Calibri" w:hAnsi="Times New Roman" w:cs="Times New Roman"/>
          <w:sz w:val="24"/>
          <w:szCs w:val="24"/>
        </w:rPr>
        <w:footnoteReference w:id="4"/>
      </w:r>
      <w:r w:rsidR="00BC6E46" w:rsidRPr="00BC6E46">
        <w:rPr>
          <w:rFonts w:ascii="Times New Roman" w:eastAsia="Calibri" w:hAnsi="Times New Roman" w:cs="Times New Roman"/>
          <w:sz w:val="24"/>
          <w:szCs w:val="24"/>
        </w:rPr>
        <w:t xml:space="preserve">). </w:t>
      </w:r>
      <w:r w:rsidR="00A12ADA">
        <w:rPr>
          <w:rFonts w:ascii="Times New Roman" w:eastAsia="Calibri" w:hAnsi="Times New Roman" w:cs="Times New Roman"/>
          <w:sz w:val="24"/>
          <w:szCs w:val="24"/>
        </w:rPr>
        <w:t xml:space="preserve">В данной работе делается акцент на пересмотре текущей бизнес-модели компаниями. </w:t>
      </w:r>
      <w:r w:rsidR="00A90502">
        <w:rPr>
          <w:rFonts w:ascii="Times New Roman" w:eastAsia="Calibri" w:hAnsi="Times New Roman" w:cs="Times New Roman"/>
          <w:sz w:val="24"/>
          <w:szCs w:val="24"/>
        </w:rPr>
        <w:t>Следует подчеркнуть, что т</w:t>
      </w:r>
      <w:r w:rsidR="00BC6E46" w:rsidRPr="00BC6E46">
        <w:rPr>
          <w:rFonts w:ascii="Times New Roman" w:eastAsia="Calibri" w:hAnsi="Times New Roman" w:cs="Times New Roman"/>
          <w:sz w:val="24"/>
          <w:szCs w:val="24"/>
        </w:rPr>
        <w:t xml:space="preserve">енденции принятия концепции зеленой экономики в качестве модели социально-экономического развития </w:t>
      </w:r>
      <w:r w:rsidR="004266A1">
        <w:rPr>
          <w:rFonts w:ascii="Times New Roman" w:eastAsia="Calibri" w:hAnsi="Times New Roman" w:cs="Times New Roman"/>
          <w:sz w:val="24"/>
          <w:szCs w:val="24"/>
        </w:rPr>
        <w:t>страны</w:t>
      </w:r>
      <w:r w:rsidR="00BC6E46" w:rsidRPr="00BC6E46">
        <w:rPr>
          <w:rFonts w:ascii="Times New Roman" w:eastAsia="Calibri" w:hAnsi="Times New Roman" w:cs="Times New Roman"/>
          <w:sz w:val="24"/>
          <w:szCs w:val="24"/>
        </w:rPr>
        <w:t xml:space="preserve"> и распространения веяния зеленого потребления среди населения могут пониматься как сильные драйверы, которые заставляют компании переосмыслить традиционную линейную модель ведения бизнеса и способствуют ускорению соответствующих изменений</w:t>
      </w:r>
      <w:r w:rsidR="00A12ADA" w:rsidRPr="00A12A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12ADA">
        <w:rPr>
          <w:rFonts w:ascii="Times New Roman" w:eastAsia="Calibri" w:hAnsi="Times New Roman" w:cs="Times New Roman"/>
          <w:sz w:val="24"/>
          <w:szCs w:val="24"/>
        </w:rPr>
        <w:t xml:space="preserve">текущих бизнес-процессов в направлении снижения </w:t>
      </w:r>
      <w:r w:rsidR="00E2637B">
        <w:rPr>
          <w:rFonts w:ascii="Times New Roman" w:eastAsia="Calibri" w:hAnsi="Times New Roman" w:cs="Times New Roman"/>
          <w:sz w:val="24"/>
          <w:szCs w:val="24"/>
        </w:rPr>
        <w:t xml:space="preserve">их </w:t>
      </w:r>
      <w:r w:rsidR="00A12ADA">
        <w:rPr>
          <w:rFonts w:ascii="Times New Roman" w:eastAsia="Calibri" w:hAnsi="Times New Roman" w:cs="Times New Roman"/>
          <w:sz w:val="24"/>
          <w:szCs w:val="24"/>
        </w:rPr>
        <w:t>негативного воздействия на окружающую среду и повышения эффективности использования первичных ресурсов</w:t>
      </w:r>
      <w:r w:rsidR="00BC6E46" w:rsidRPr="00BC6E46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5"/>
      </w:r>
      <w:r w:rsidR="00A12ADA">
        <w:rPr>
          <w:rFonts w:ascii="Times New Roman" w:eastAsia="Calibri" w:hAnsi="Times New Roman" w:cs="Times New Roman"/>
          <w:sz w:val="24"/>
          <w:szCs w:val="24"/>
        </w:rPr>
        <w:t xml:space="preserve">. В частности, пересмотр текущей бизнес-модели </w:t>
      </w:r>
      <w:r w:rsidR="00C80654">
        <w:rPr>
          <w:rFonts w:ascii="Times New Roman" w:eastAsia="Calibri" w:hAnsi="Times New Roman" w:cs="Times New Roman"/>
          <w:sz w:val="24"/>
          <w:szCs w:val="24"/>
        </w:rPr>
        <w:t xml:space="preserve">может происходить на основе всех ее ключевых элементов, представленных в подходе А. </w:t>
      </w:r>
      <w:proofErr w:type="spellStart"/>
      <w:r w:rsidR="00C80654" w:rsidRPr="00C80654">
        <w:rPr>
          <w:rFonts w:ascii="Times New Roman" w:eastAsia="Calibri" w:hAnsi="Times New Roman" w:cs="Times New Roman"/>
          <w:bCs/>
          <w:sz w:val="24"/>
          <w:szCs w:val="24"/>
        </w:rPr>
        <w:t>Остервальдер</w:t>
      </w:r>
      <w:r w:rsidR="00C80654">
        <w:rPr>
          <w:rFonts w:ascii="Times New Roman" w:eastAsia="Calibri" w:hAnsi="Times New Roman" w:cs="Times New Roman"/>
          <w:sz w:val="24"/>
          <w:szCs w:val="24"/>
        </w:rPr>
        <w:t>а</w:t>
      </w:r>
      <w:proofErr w:type="spellEnd"/>
      <w:r w:rsidR="00C80654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="00C80654">
        <w:rPr>
          <w:rFonts w:ascii="Times New Roman" w:eastAsia="Calibri" w:hAnsi="Times New Roman" w:cs="Times New Roman"/>
          <w:sz w:val="24"/>
          <w:szCs w:val="24"/>
        </w:rPr>
        <w:t>И</w:t>
      </w:r>
      <w:proofErr w:type="spellEnd"/>
      <w:r w:rsidR="00C80654" w:rsidRPr="00C80654">
        <w:rPr>
          <w:rFonts w:ascii="Times New Roman" w:eastAsia="Calibri" w:hAnsi="Times New Roman" w:cs="Times New Roman"/>
          <w:sz w:val="24"/>
          <w:szCs w:val="24"/>
        </w:rPr>
        <w:t>.</w:t>
      </w:r>
      <w:r w:rsidR="00C80654" w:rsidRPr="00C80654">
        <w:rPr>
          <w:rFonts w:ascii="Arial" w:hAnsi="Arial" w:cs="Arial"/>
          <w:bCs/>
          <w:color w:val="000000"/>
          <w:sz w:val="30"/>
          <w:szCs w:val="30"/>
        </w:rPr>
        <w:t xml:space="preserve"> </w:t>
      </w:r>
      <w:proofErr w:type="spellStart"/>
      <w:r w:rsidR="00C80654" w:rsidRPr="00C80654">
        <w:rPr>
          <w:rFonts w:ascii="Times New Roman" w:eastAsia="Calibri" w:hAnsi="Times New Roman" w:cs="Times New Roman"/>
          <w:bCs/>
          <w:sz w:val="24"/>
          <w:szCs w:val="24"/>
        </w:rPr>
        <w:t>Пинье</w:t>
      </w:r>
      <w:proofErr w:type="spellEnd"/>
      <w:r w:rsidR="00C80654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="00C80654" w:rsidRPr="00C80654">
        <w:rPr>
          <w:rFonts w:ascii="Times New Roman" w:eastAsia="Calibri" w:hAnsi="Times New Roman" w:cs="Times New Roman"/>
          <w:sz w:val="24"/>
          <w:szCs w:val="24"/>
        </w:rPr>
        <w:t>business</w:t>
      </w:r>
      <w:proofErr w:type="spellEnd"/>
      <w:r w:rsidR="00C80654" w:rsidRPr="00C806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80654" w:rsidRPr="00C80654">
        <w:rPr>
          <w:rFonts w:ascii="Times New Roman" w:eastAsia="Calibri" w:hAnsi="Times New Roman" w:cs="Times New Roman"/>
          <w:sz w:val="24"/>
          <w:szCs w:val="24"/>
        </w:rPr>
        <w:t>model</w:t>
      </w:r>
      <w:proofErr w:type="spellEnd"/>
      <w:r w:rsidR="00C80654" w:rsidRPr="00C806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80654" w:rsidRPr="00C80654">
        <w:rPr>
          <w:rFonts w:ascii="Times New Roman" w:eastAsia="Calibri" w:hAnsi="Times New Roman" w:cs="Times New Roman"/>
          <w:sz w:val="24"/>
          <w:szCs w:val="24"/>
        </w:rPr>
        <w:t>canvas</w:t>
      </w:r>
      <w:proofErr w:type="spellEnd"/>
      <w:r w:rsidR="00635DBD">
        <w:rPr>
          <w:rFonts w:ascii="Times New Roman" w:eastAsia="Calibri" w:hAnsi="Times New Roman" w:cs="Times New Roman"/>
          <w:sz w:val="24"/>
          <w:szCs w:val="24"/>
        </w:rPr>
        <w:t>)</w:t>
      </w:r>
      <w:r w:rsidR="00635DBD">
        <w:rPr>
          <w:rStyle w:val="a5"/>
          <w:rFonts w:ascii="Times New Roman" w:eastAsia="Calibri" w:hAnsi="Times New Roman" w:cs="Times New Roman"/>
          <w:sz w:val="24"/>
          <w:szCs w:val="24"/>
        </w:rPr>
        <w:footnoteReference w:id="6"/>
      </w:r>
      <w:r w:rsidR="00635DBD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FF668FC" w14:textId="77777777" w:rsidR="00326B84" w:rsidRDefault="00326B84" w:rsidP="00BC6E46">
      <w:pPr>
        <w:spacing w:after="60"/>
        <w:rPr>
          <w:rFonts w:ascii="Times New Roman" w:eastAsia="Calibri" w:hAnsi="Times New Roman" w:cs="Times New Roman"/>
          <w:sz w:val="24"/>
          <w:szCs w:val="24"/>
        </w:rPr>
        <w:sectPr w:rsidR="00326B84" w:rsidSect="009D3E8A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4D7E8372" w14:textId="1F06E479" w:rsidR="009155AE" w:rsidRDefault="00326B84" w:rsidP="00326B84">
      <w:pPr>
        <w:spacing w:after="60"/>
        <w:ind w:firstLine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26B84">
        <w:rPr>
          <w:rFonts w:ascii="Times New Roman" w:eastAsia="Calibri" w:hAnsi="Times New Roman" w:cs="Times New Roman"/>
          <w:b/>
          <w:sz w:val="24"/>
          <w:szCs w:val="24"/>
        </w:rPr>
        <w:t>Рисунок 2.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Причины и направления пересмотра линейной модели разными субъектами</w:t>
      </w:r>
    </w:p>
    <w:p w14:paraId="4B2B9995" w14:textId="5A9FD6B3" w:rsidR="005E5E87" w:rsidRDefault="00BE3798" w:rsidP="00AB00A9">
      <w:pPr>
        <w:spacing w:after="60"/>
        <w:ind w:firstLine="0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ECEE6D" wp14:editId="0CEE0307">
            <wp:extent cx="9267825" cy="554505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7391" cy="5556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4F96F7" w14:textId="77777777" w:rsidR="009155AE" w:rsidRDefault="009155AE" w:rsidP="00BC6E46">
      <w:pPr>
        <w:spacing w:after="60"/>
        <w:rPr>
          <w:rFonts w:ascii="Times New Roman" w:eastAsia="Calibri" w:hAnsi="Times New Roman" w:cs="Times New Roman"/>
          <w:sz w:val="24"/>
          <w:szCs w:val="24"/>
        </w:rPr>
        <w:sectPr w:rsidR="009155AE" w:rsidSect="002E0918">
          <w:pgSz w:w="16838" w:h="11906" w:orient="landscape"/>
          <w:pgMar w:top="993" w:right="1134" w:bottom="1701" w:left="1134" w:header="708" w:footer="708" w:gutter="0"/>
          <w:cols w:space="708"/>
          <w:titlePg/>
          <w:docGrid w:linePitch="360"/>
        </w:sectPr>
      </w:pPr>
    </w:p>
    <w:p w14:paraId="5D4EF845" w14:textId="5AECFBAC" w:rsidR="00DC208B" w:rsidRDefault="00BC6E46" w:rsidP="00DC208B">
      <w:pPr>
        <w:spacing w:after="60"/>
        <w:rPr>
          <w:rFonts w:ascii="Times New Roman" w:eastAsia="Calibri" w:hAnsi="Times New Roman" w:cs="Times New Roman"/>
          <w:sz w:val="24"/>
          <w:szCs w:val="24"/>
        </w:rPr>
      </w:pPr>
      <w:r w:rsidRPr="00BC6E46">
        <w:rPr>
          <w:rFonts w:ascii="Times New Roman" w:eastAsia="Calibri" w:hAnsi="Times New Roman" w:cs="Times New Roman"/>
          <w:sz w:val="24"/>
          <w:szCs w:val="24"/>
        </w:rPr>
        <w:t>В качестве альтернативы линейной модели в литературе активно выдвигается идея циркулярной экономики (или экономики замкнутого цикла) и основанные на ее принципах бизнес-модели, к которым, как предполагается, компании и должны осуществить трансформацию</w:t>
      </w:r>
      <w:r w:rsidRPr="00BC6E46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7"/>
      </w:r>
      <w:r w:rsidR="007821B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5437AE">
        <w:rPr>
          <w:rFonts w:ascii="Times New Roman" w:eastAsia="Calibri" w:hAnsi="Times New Roman" w:cs="Times New Roman"/>
          <w:sz w:val="24"/>
          <w:szCs w:val="24"/>
        </w:rPr>
        <w:t>Теория</w:t>
      </w:r>
      <w:r w:rsidRPr="00BC6E46">
        <w:rPr>
          <w:rFonts w:ascii="Times New Roman" w:eastAsia="Calibri" w:hAnsi="Times New Roman" w:cs="Times New Roman"/>
          <w:sz w:val="24"/>
          <w:szCs w:val="24"/>
        </w:rPr>
        <w:t xml:space="preserve"> циркулярной экономики развивалась параллельно с </w:t>
      </w:r>
      <w:r w:rsidR="005437AE">
        <w:rPr>
          <w:rFonts w:ascii="Times New Roman" w:eastAsia="Calibri" w:hAnsi="Times New Roman" w:cs="Times New Roman"/>
          <w:sz w:val="24"/>
          <w:szCs w:val="24"/>
        </w:rPr>
        <w:t>концепциями</w:t>
      </w:r>
      <w:r w:rsidRPr="00BC6E46">
        <w:rPr>
          <w:rFonts w:ascii="Times New Roman" w:eastAsia="Calibri" w:hAnsi="Times New Roman" w:cs="Times New Roman"/>
          <w:sz w:val="24"/>
          <w:szCs w:val="24"/>
        </w:rPr>
        <w:t xml:space="preserve"> устойчив</w:t>
      </w:r>
      <w:r w:rsidR="00971F9B">
        <w:rPr>
          <w:rFonts w:ascii="Times New Roman" w:eastAsia="Calibri" w:hAnsi="Times New Roman" w:cs="Times New Roman"/>
          <w:sz w:val="24"/>
          <w:szCs w:val="24"/>
        </w:rPr>
        <w:t>ого развития, зеленой экономики, зеленого производства и потребления</w:t>
      </w:r>
      <w:r w:rsidR="00DC208B">
        <w:rPr>
          <w:rFonts w:ascii="Times New Roman" w:eastAsia="Calibri" w:hAnsi="Times New Roman" w:cs="Times New Roman"/>
          <w:sz w:val="24"/>
          <w:szCs w:val="24"/>
        </w:rPr>
        <w:t xml:space="preserve">, и может рассматриваться как механизм достижения этих идей. </w:t>
      </w:r>
      <w:r w:rsidRPr="00BC6E46">
        <w:rPr>
          <w:rFonts w:ascii="Times New Roman" w:eastAsia="Calibri" w:hAnsi="Times New Roman" w:cs="Times New Roman"/>
          <w:sz w:val="24"/>
          <w:szCs w:val="24"/>
        </w:rPr>
        <w:t xml:space="preserve">Эволюцию научной мысли в области циркулярной экономики можно проследить, обратившись к </w:t>
      </w:r>
      <w:r w:rsidR="00432B07">
        <w:rPr>
          <w:rFonts w:ascii="Times New Roman" w:eastAsia="Calibri" w:hAnsi="Times New Roman" w:cs="Times New Roman"/>
          <w:sz w:val="24"/>
          <w:szCs w:val="24"/>
        </w:rPr>
        <w:t>приложению 1</w:t>
      </w:r>
      <w:r w:rsidRPr="00BC6E46">
        <w:rPr>
          <w:rFonts w:ascii="Times New Roman" w:eastAsia="Calibri" w:hAnsi="Times New Roman" w:cs="Times New Roman"/>
          <w:sz w:val="24"/>
          <w:szCs w:val="24"/>
        </w:rPr>
        <w:t>.</w:t>
      </w:r>
      <w:r w:rsidR="00DC208B">
        <w:rPr>
          <w:rFonts w:ascii="Times New Roman" w:eastAsia="Calibri" w:hAnsi="Times New Roman" w:cs="Times New Roman"/>
          <w:sz w:val="24"/>
          <w:szCs w:val="24"/>
        </w:rPr>
        <w:t xml:space="preserve"> Изложенные в приложении </w:t>
      </w:r>
      <w:r w:rsidRPr="00BC6E46">
        <w:rPr>
          <w:rFonts w:ascii="Times New Roman" w:eastAsia="Calibri" w:hAnsi="Times New Roman" w:cs="Times New Roman"/>
          <w:sz w:val="24"/>
          <w:szCs w:val="24"/>
        </w:rPr>
        <w:t>концепции предопределили ключевые черты, лежащие в основе современного</w:t>
      </w:r>
      <w:r w:rsidR="00DC208B">
        <w:rPr>
          <w:rFonts w:ascii="Times New Roman" w:eastAsia="Calibri" w:hAnsi="Times New Roman" w:cs="Times New Roman"/>
          <w:sz w:val="24"/>
          <w:szCs w:val="24"/>
        </w:rPr>
        <w:t xml:space="preserve"> понятия циркулярной экономики, а именно: </w:t>
      </w:r>
    </w:p>
    <w:p w14:paraId="285210C3" w14:textId="4F6C9545" w:rsidR="00744E22" w:rsidRPr="00744E22" w:rsidRDefault="00744E22" w:rsidP="00744E22">
      <w:pPr>
        <w:pStyle w:val="a8"/>
        <w:numPr>
          <w:ilvl w:val="0"/>
          <w:numId w:val="22"/>
        </w:numPr>
        <w:spacing w:after="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осознание ограниченности первичных ресурсов вызывает необходимость их более эффективного использования; </w:t>
      </w:r>
    </w:p>
    <w:p w14:paraId="05EFC88A" w14:textId="145FE882" w:rsidR="00DC208B" w:rsidRDefault="00DC208B" w:rsidP="00DC208B">
      <w:pPr>
        <w:pStyle w:val="a8"/>
        <w:numPr>
          <w:ilvl w:val="0"/>
          <w:numId w:val="22"/>
        </w:numPr>
        <w:spacing w:after="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схожесть природных и антропогенных систем, представляет возможным развитие экономики по безотходному принципу подобно природным экосистемам </w:t>
      </w:r>
      <w:r w:rsidR="00744E22">
        <w:rPr>
          <w:rFonts w:ascii="Times New Roman" w:eastAsia="Calibri" w:hAnsi="Times New Roman" w:cs="Times New Roman"/>
          <w:sz w:val="24"/>
          <w:szCs w:val="24"/>
        </w:rPr>
        <w:t xml:space="preserve">посредством создания замкнутого цикла производства и потребления товаров, состоящих из биологических или технических материалов, который опирается на их повторном использовании </w:t>
      </w:r>
      <w:r w:rsidR="00072BE7">
        <w:rPr>
          <w:rFonts w:ascii="Times New Roman" w:eastAsia="Calibri" w:hAnsi="Times New Roman" w:cs="Times New Roman"/>
          <w:sz w:val="24"/>
          <w:szCs w:val="24"/>
        </w:rPr>
        <w:t>(</w:t>
      </w:r>
      <w:proofErr w:type="spellStart"/>
      <w:r w:rsidR="00072BE7">
        <w:rPr>
          <w:rFonts w:ascii="Times New Roman" w:eastAsia="Calibri" w:hAnsi="Times New Roman" w:cs="Times New Roman"/>
          <w:sz w:val="24"/>
          <w:szCs w:val="24"/>
        </w:rPr>
        <w:t>рециклировании</w:t>
      </w:r>
      <w:proofErr w:type="spellEnd"/>
      <w:r w:rsidR="00072BE7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="00744E22">
        <w:rPr>
          <w:rFonts w:ascii="Times New Roman" w:eastAsia="Calibri" w:hAnsi="Times New Roman" w:cs="Times New Roman"/>
          <w:sz w:val="24"/>
          <w:szCs w:val="24"/>
        </w:rPr>
        <w:t>вместо выброса в конце жизненного цикла;</w:t>
      </w:r>
      <w:r w:rsidR="00AC76AA">
        <w:rPr>
          <w:rFonts w:ascii="Times New Roman" w:eastAsia="Calibri" w:hAnsi="Times New Roman" w:cs="Times New Roman"/>
          <w:sz w:val="24"/>
          <w:szCs w:val="24"/>
        </w:rPr>
        <w:t xml:space="preserve"> а также привносит дополнительные выгоды экономического, социального и экологического характера;</w:t>
      </w:r>
    </w:p>
    <w:p w14:paraId="2481FCB8" w14:textId="21262039" w:rsidR="008B0BEB" w:rsidRDefault="008B0BEB" w:rsidP="00DC208B">
      <w:pPr>
        <w:pStyle w:val="a8"/>
        <w:numPr>
          <w:ilvl w:val="0"/>
          <w:numId w:val="22"/>
        </w:numPr>
        <w:spacing w:after="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важную роль в поддержании замкнутого цикла играет продуманный начальный дизайн продукта – «зеленый дизайн», который предполагает </w:t>
      </w:r>
      <w:r w:rsidR="00EA7521">
        <w:rPr>
          <w:rFonts w:ascii="Times New Roman" w:eastAsia="Calibri" w:hAnsi="Times New Roman" w:cs="Times New Roman"/>
          <w:sz w:val="24"/>
          <w:szCs w:val="24"/>
        </w:rPr>
        <w:t xml:space="preserve">экологически сознательный дизайн 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анализ жизненного цикла товара </w:t>
      </w:r>
      <w:r w:rsidR="00EA7521">
        <w:rPr>
          <w:rFonts w:ascii="Times New Roman" w:eastAsia="Calibri" w:hAnsi="Times New Roman" w:cs="Times New Roman"/>
          <w:sz w:val="24"/>
          <w:szCs w:val="24"/>
        </w:rPr>
        <w:t xml:space="preserve">для выбора способа его последующего </w:t>
      </w:r>
      <w:proofErr w:type="spellStart"/>
      <w:r w:rsidR="00EA7521">
        <w:rPr>
          <w:rFonts w:ascii="Times New Roman" w:eastAsia="Calibri" w:hAnsi="Times New Roman" w:cs="Times New Roman"/>
          <w:sz w:val="24"/>
          <w:szCs w:val="24"/>
        </w:rPr>
        <w:t>рециклирования</w:t>
      </w:r>
      <w:proofErr w:type="spellEnd"/>
      <w:r w:rsidR="0035169D">
        <w:rPr>
          <w:rStyle w:val="a5"/>
          <w:rFonts w:ascii="Times New Roman" w:eastAsia="Calibri" w:hAnsi="Times New Roman" w:cs="Times New Roman"/>
          <w:sz w:val="24"/>
          <w:szCs w:val="24"/>
        </w:rPr>
        <w:footnoteReference w:id="8"/>
      </w:r>
      <w:r w:rsidR="0035169D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13A76012" w14:textId="25670576" w:rsidR="00744E22" w:rsidRDefault="00AC76AA" w:rsidP="00DC208B">
      <w:pPr>
        <w:pStyle w:val="a8"/>
        <w:numPr>
          <w:ilvl w:val="0"/>
          <w:numId w:val="22"/>
        </w:numPr>
        <w:spacing w:after="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полнота удовлетворения потребности играет большую роль, чем продаваемый товар как таковой (сочетание товара и услуги в предложении).</w:t>
      </w:r>
    </w:p>
    <w:p w14:paraId="5C819E8E" w14:textId="5F73452C" w:rsidR="00BC6E46" w:rsidRPr="00BC6E46" w:rsidRDefault="00AC76AA" w:rsidP="00FC12AF">
      <w:pPr>
        <w:spacing w:after="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Теоретическая </w:t>
      </w:r>
      <w:r w:rsidRPr="00BC6E46">
        <w:rPr>
          <w:rFonts w:ascii="Times New Roman" w:eastAsia="Calibri" w:hAnsi="Times New Roman" w:cs="Times New Roman"/>
          <w:sz w:val="24"/>
          <w:szCs w:val="24"/>
        </w:rPr>
        <w:t xml:space="preserve">модель </w:t>
      </w:r>
      <w:r>
        <w:rPr>
          <w:rFonts w:ascii="Times New Roman" w:eastAsia="Calibri" w:hAnsi="Times New Roman" w:cs="Times New Roman"/>
          <w:sz w:val="24"/>
          <w:szCs w:val="24"/>
        </w:rPr>
        <w:t xml:space="preserve">циркулярной экономики </w:t>
      </w:r>
      <w:r w:rsidRPr="00BC6E46">
        <w:rPr>
          <w:rFonts w:ascii="Times New Roman" w:eastAsia="Calibri" w:hAnsi="Times New Roman" w:cs="Times New Roman"/>
          <w:sz w:val="24"/>
          <w:szCs w:val="24"/>
        </w:rPr>
        <w:t>вбирает в себя це</w:t>
      </w:r>
      <w:r w:rsidR="001E3F11">
        <w:rPr>
          <w:rFonts w:ascii="Times New Roman" w:eastAsia="Calibri" w:hAnsi="Times New Roman" w:cs="Times New Roman"/>
          <w:sz w:val="24"/>
          <w:szCs w:val="24"/>
        </w:rPr>
        <w:t xml:space="preserve">лый ряд более узких процессов, причем </w:t>
      </w:r>
      <w:r w:rsidRPr="00BC6E46">
        <w:rPr>
          <w:rFonts w:ascii="Times New Roman" w:eastAsia="Calibri" w:hAnsi="Times New Roman" w:cs="Times New Roman"/>
          <w:sz w:val="24"/>
          <w:szCs w:val="24"/>
        </w:rPr>
        <w:t xml:space="preserve">исследователи фокусируются на разных </w:t>
      </w:r>
      <w:r>
        <w:rPr>
          <w:rFonts w:ascii="Times New Roman" w:eastAsia="Calibri" w:hAnsi="Times New Roman" w:cs="Times New Roman"/>
          <w:sz w:val="24"/>
          <w:szCs w:val="24"/>
        </w:rPr>
        <w:t>процессах</w:t>
      </w:r>
      <w:r w:rsidRPr="00BC6E46">
        <w:rPr>
          <w:rFonts w:ascii="Times New Roman" w:eastAsia="Calibri" w:hAnsi="Times New Roman" w:cs="Times New Roman"/>
          <w:sz w:val="24"/>
          <w:szCs w:val="24"/>
        </w:rPr>
        <w:t xml:space="preserve"> в попытке дать определение термину.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C6E46" w:rsidRPr="00BC6E46">
        <w:rPr>
          <w:rFonts w:ascii="Times New Roman" w:eastAsia="Calibri" w:hAnsi="Times New Roman" w:cs="Times New Roman"/>
          <w:sz w:val="24"/>
          <w:szCs w:val="24"/>
        </w:rPr>
        <w:t xml:space="preserve">Так, авторы В. </w:t>
      </w:r>
      <w:proofErr w:type="spellStart"/>
      <w:r w:rsidR="00BC6E46" w:rsidRPr="00BC6E46">
        <w:rPr>
          <w:rFonts w:ascii="Times New Roman" w:eastAsia="Calibri" w:hAnsi="Times New Roman" w:cs="Times New Roman"/>
          <w:sz w:val="24"/>
          <w:szCs w:val="24"/>
        </w:rPr>
        <w:t>Ризос</w:t>
      </w:r>
      <w:proofErr w:type="spellEnd"/>
      <w:r w:rsidR="00BC6E46" w:rsidRPr="00BC6E46">
        <w:rPr>
          <w:rFonts w:ascii="Times New Roman" w:eastAsia="Calibri" w:hAnsi="Times New Roman" w:cs="Times New Roman"/>
          <w:sz w:val="24"/>
          <w:szCs w:val="24"/>
        </w:rPr>
        <w:t xml:space="preserve">, К. </w:t>
      </w:r>
      <w:proofErr w:type="spellStart"/>
      <w:r w:rsidR="00BC6E46" w:rsidRPr="00BC6E46">
        <w:rPr>
          <w:rFonts w:ascii="Times New Roman" w:eastAsia="Calibri" w:hAnsi="Times New Roman" w:cs="Times New Roman"/>
          <w:sz w:val="24"/>
          <w:szCs w:val="24"/>
        </w:rPr>
        <w:t>Туокко</w:t>
      </w:r>
      <w:proofErr w:type="spellEnd"/>
      <w:r w:rsidR="00BC6E46" w:rsidRPr="00BC6E46">
        <w:rPr>
          <w:rFonts w:ascii="Times New Roman" w:eastAsia="Calibri" w:hAnsi="Times New Roman" w:cs="Times New Roman"/>
          <w:sz w:val="24"/>
          <w:szCs w:val="24"/>
        </w:rPr>
        <w:t xml:space="preserve"> и А. </w:t>
      </w:r>
      <w:proofErr w:type="spellStart"/>
      <w:r w:rsidR="00BC6E46" w:rsidRPr="00BC6E46">
        <w:rPr>
          <w:rFonts w:ascii="Times New Roman" w:eastAsia="Calibri" w:hAnsi="Times New Roman" w:cs="Times New Roman"/>
          <w:sz w:val="24"/>
          <w:szCs w:val="24"/>
        </w:rPr>
        <w:t>Беренс</w:t>
      </w:r>
      <w:proofErr w:type="spellEnd"/>
      <w:r w:rsidR="00BC6E46" w:rsidRPr="00BC6E46">
        <w:rPr>
          <w:rFonts w:ascii="Times New Roman" w:eastAsia="Calibri" w:hAnsi="Times New Roman" w:cs="Times New Roman"/>
          <w:sz w:val="24"/>
          <w:szCs w:val="24"/>
        </w:rPr>
        <w:t>, проанализировав многие современные определения и интерпретации термина «циркулярная экономика» в своем исследовании, сделали вывод о возможной их классификации по двум типам: ориентированные на управление материальными ресурсами и расширенные,</w:t>
      </w:r>
      <w:r w:rsidR="001E3F11">
        <w:rPr>
          <w:rFonts w:ascii="Times New Roman" w:eastAsia="Calibri" w:hAnsi="Times New Roman" w:cs="Times New Roman"/>
          <w:sz w:val="24"/>
          <w:szCs w:val="24"/>
        </w:rPr>
        <w:t xml:space="preserve"> которые</w:t>
      </w:r>
      <w:r w:rsidR="00BC6E46" w:rsidRPr="00BC6E4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E3F11">
        <w:rPr>
          <w:rFonts w:ascii="Times New Roman" w:eastAsia="Calibri" w:hAnsi="Times New Roman" w:cs="Times New Roman"/>
          <w:sz w:val="24"/>
          <w:szCs w:val="24"/>
        </w:rPr>
        <w:t>предполагают детализацию</w:t>
      </w:r>
      <w:r w:rsidR="00BC6E46" w:rsidRPr="00BC6E46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9"/>
      </w:r>
      <w:r w:rsidR="00BC6E46" w:rsidRPr="00BC6E46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1E3F11">
        <w:rPr>
          <w:rFonts w:ascii="Times New Roman" w:eastAsia="Calibri" w:hAnsi="Times New Roman" w:cs="Times New Roman"/>
          <w:sz w:val="24"/>
          <w:szCs w:val="24"/>
        </w:rPr>
        <w:t>В первом т</w:t>
      </w:r>
      <w:r w:rsidR="00FC12AF">
        <w:rPr>
          <w:rFonts w:ascii="Times New Roman" w:eastAsia="Calibri" w:hAnsi="Times New Roman" w:cs="Times New Roman"/>
          <w:sz w:val="24"/>
          <w:szCs w:val="24"/>
        </w:rPr>
        <w:t>ипе определений делается акцент</w:t>
      </w:r>
      <w:r w:rsidR="001E3F11">
        <w:rPr>
          <w:rFonts w:ascii="Times New Roman" w:eastAsia="Calibri" w:hAnsi="Times New Roman" w:cs="Times New Roman"/>
          <w:sz w:val="24"/>
          <w:szCs w:val="24"/>
        </w:rPr>
        <w:t xml:space="preserve"> на снижении потребления первичн</w:t>
      </w:r>
      <w:r w:rsidR="00FC12AF">
        <w:rPr>
          <w:rFonts w:ascii="Times New Roman" w:eastAsia="Calibri" w:hAnsi="Times New Roman" w:cs="Times New Roman"/>
          <w:sz w:val="24"/>
          <w:szCs w:val="24"/>
        </w:rPr>
        <w:t>ых природных ресурсов и создании</w:t>
      </w:r>
      <w:r w:rsidR="001E3F11">
        <w:rPr>
          <w:rFonts w:ascii="Times New Roman" w:eastAsia="Calibri" w:hAnsi="Times New Roman" w:cs="Times New Roman"/>
          <w:sz w:val="24"/>
          <w:szCs w:val="24"/>
        </w:rPr>
        <w:t xml:space="preserve"> замкнутых цепей материальных потоков, а второй тип определений включает более узкие процессы, такие как: эффективное использование ресурсов, переработка, возобновляемая энергия, продление срока жизни продукта, </w:t>
      </w:r>
      <w:r w:rsidR="00072BE7">
        <w:rPr>
          <w:rFonts w:ascii="Times New Roman" w:eastAsia="Calibri" w:hAnsi="Times New Roman" w:cs="Times New Roman"/>
          <w:sz w:val="24"/>
          <w:szCs w:val="24"/>
        </w:rPr>
        <w:t>повторное использование продуктов и компонентов, восстановительный ремонт (</w:t>
      </w:r>
      <w:r w:rsidR="00072BE7">
        <w:rPr>
          <w:rFonts w:ascii="Times New Roman" w:eastAsia="Calibri" w:hAnsi="Times New Roman" w:cs="Times New Roman"/>
          <w:sz w:val="24"/>
          <w:szCs w:val="24"/>
          <w:lang w:val="en-US"/>
        </w:rPr>
        <w:t>refurbishment</w:t>
      </w:r>
      <w:r w:rsidR="00072BE7" w:rsidRPr="00072BE7">
        <w:rPr>
          <w:rFonts w:ascii="Times New Roman" w:eastAsia="Calibri" w:hAnsi="Times New Roman" w:cs="Times New Roman"/>
          <w:sz w:val="24"/>
          <w:szCs w:val="24"/>
        </w:rPr>
        <w:t>)</w:t>
      </w:r>
      <w:r w:rsidR="00072BE7">
        <w:rPr>
          <w:rFonts w:ascii="Times New Roman" w:eastAsia="Calibri" w:hAnsi="Times New Roman" w:cs="Times New Roman"/>
          <w:sz w:val="24"/>
          <w:szCs w:val="24"/>
        </w:rPr>
        <w:t>, восстановление компонентов (</w:t>
      </w:r>
      <w:r w:rsidR="00072BE7">
        <w:rPr>
          <w:rFonts w:ascii="Times New Roman" w:eastAsia="Calibri" w:hAnsi="Times New Roman" w:cs="Times New Roman"/>
          <w:sz w:val="24"/>
          <w:szCs w:val="24"/>
          <w:lang w:val="en-US"/>
        </w:rPr>
        <w:t>remanufacturing</w:t>
      </w:r>
      <w:r w:rsidR="00072BE7" w:rsidRPr="00072BE7">
        <w:rPr>
          <w:rFonts w:ascii="Times New Roman" w:eastAsia="Calibri" w:hAnsi="Times New Roman" w:cs="Times New Roman"/>
          <w:sz w:val="24"/>
          <w:szCs w:val="24"/>
        </w:rPr>
        <w:t>)</w:t>
      </w:r>
      <w:r w:rsidR="00072BE7">
        <w:rPr>
          <w:rFonts w:ascii="Times New Roman" w:eastAsia="Calibri" w:hAnsi="Times New Roman" w:cs="Times New Roman"/>
          <w:sz w:val="24"/>
          <w:szCs w:val="24"/>
        </w:rPr>
        <w:t xml:space="preserve">, совместное потребление, предоставление продукта в качестве услуги, трансформация устоявшихся паттернов потребления. Данные процессы как элементы теоретической модели циркулярной </w:t>
      </w:r>
      <w:r w:rsidR="00FC12AF">
        <w:rPr>
          <w:rFonts w:ascii="Times New Roman" w:eastAsia="Calibri" w:hAnsi="Times New Roman" w:cs="Times New Roman"/>
          <w:sz w:val="24"/>
          <w:szCs w:val="24"/>
        </w:rPr>
        <w:t xml:space="preserve">экономики </w:t>
      </w:r>
      <w:r w:rsidR="00072BE7">
        <w:rPr>
          <w:rFonts w:ascii="Times New Roman" w:eastAsia="Calibri" w:hAnsi="Times New Roman" w:cs="Times New Roman"/>
          <w:sz w:val="24"/>
          <w:szCs w:val="24"/>
        </w:rPr>
        <w:t xml:space="preserve">будут раскрыты в следующем параграфе. </w:t>
      </w:r>
    </w:p>
    <w:p w14:paraId="0B49AF1C" w14:textId="31363D5A" w:rsidR="00385EC1" w:rsidRPr="0023072F" w:rsidRDefault="00BC6E46" w:rsidP="0023072F">
      <w:pPr>
        <w:spacing w:after="60"/>
        <w:rPr>
          <w:rFonts w:ascii="Times New Roman" w:eastAsia="Calibri" w:hAnsi="Times New Roman" w:cs="Times New Roman"/>
          <w:sz w:val="24"/>
          <w:szCs w:val="24"/>
        </w:rPr>
      </w:pPr>
      <w:r w:rsidRPr="00BC6E46">
        <w:rPr>
          <w:rFonts w:ascii="Times New Roman" w:eastAsia="Calibri" w:hAnsi="Times New Roman" w:cs="Times New Roman"/>
          <w:sz w:val="24"/>
          <w:szCs w:val="24"/>
        </w:rPr>
        <w:t xml:space="preserve">Таким образом, из-за ряда недостатков традиционной линейной модели экономики появилась необходимость ее пересмотра. В качестве альтернативы, способной устранить и/или смягчить эти недостатки, среди многих ученых выдвигается </w:t>
      </w:r>
      <w:r w:rsidR="00FC12AF">
        <w:rPr>
          <w:rFonts w:ascii="Times New Roman" w:eastAsia="Calibri" w:hAnsi="Times New Roman" w:cs="Times New Roman"/>
          <w:sz w:val="24"/>
          <w:szCs w:val="24"/>
        </w:rPr>
        <w:t xml:space="preserve">концепция циркулярной экономики, которая предполагает </w:t>
      </w:r>
      <w:r w:rsidR="0023072F">
        <w:rPr>
          <w:rFonts w:ascii="Times New Roman" w:eastAsia="Calibri" w:hAnsi="Times New Roman" w:cs="Times New Roman"/>
          <w:sz w:val="24"/>
          <w:szCs w:val="24"/>
        </w:rPr>
        <w:t>отделение экономического роста страны от заложенного ресурсного потенциала</w:t>
      </w:r>
      <w:r w:rsidR="003917A1">
        <w:rPr>
          <w:rFonts w:ascii="Times New Roman" w:eastAsia="Calibri" w:hAnsi="Times New Roman" w:cs="Times New Roman"/>
          <w:sz w:val="24"/>
          <w:szCs w:val="24"/>
        </w:rPr>
        <w:t xml:space="preserve"> и в идеале способствует безотходному производству и потреблению</w:t>
      </w:r>
      <w:r w:rsidR="00D954F3">
        <w:rPr>
          <w:rFonts w:ascii="Times New Roman" w:eastAsia="Calibri" w:hAnsi="Times New Roman" w:cs="Times New Roman"/>
          <w:sz w:val="24"/>
          <w:szCs w:val="24"/>
        </w:rPr>
        <w:t xml:space="preserve"> благодаря замкнутой цепочки создания ценности </w:t>
      </w:r>
      <w:r w:rsidR="00C65154">
        <w:rPr>
          <w:rFonts w:ascii="Times New Roman" w:eastAsia="Calibri" w:hAnsi="Times New Roman" w:cs="Times New Roman"/>
          <w:sz w:val="24"/>
          <w:szCs w:val="24"/>
        </w:rPr>
        <w:t>(проиллюстрировано в приложении 2</w:t>
      </w:r>
      <w:r w:rsidR="000A34CA">
        <w:rPr>
          <w:rFonts w:ascii="Times New Roman" w:eastAsia="Calibri" w:hAnsi="Times New Roman" w:cs="Times New Roman"/>
          <w:sz w:val="24"/>
          <w:szCs w:val="24"/>
        </w:rPr>
        <w:t xml:space="preserve"> на рисунке 1</w:t>
      </w:r>
      <w:r w:rsidR="00C65154">
        <w:rPr>
          <w:rFonts w:ascii="Times New Roman" w:eastAsia="Calibri" w:hAnsi="Times New Roman" w:cs="Times New Roman"/>
          <w:sz w:val="24"/>
          <w:szCs w:val="24"/>
        </w:rPr>
        <w:t>)</w:t>
      </w:r>
      <w:r w:rsidR="003917A1">
        <w:rPr>
          <w:rFonts w:ascii="Times New Roman" w:eastAsia="Calibri" w:hAnsi="Times New Roman" w:cs="Times New Roman"/>
          <w:sz w:val="24"/>
          <w:szCs w:val="24"/>
        </w:rPr>
        <w:t>.</w:t>
      </w:r>
      <w:r w:rsidR="0023072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C6E46">
        <w:rPr>
          <w:rFonts w:ascii="Times New Roman" w:eastAsia="Calibri" w:hAnsi="Times New Roman" w:cs="Times New Roman"/>
          <w:sz w:val="24"/>
          <w:szCs w:val="24"/>
        </w:rPr>
        <w:t xml:space="preserve">В настоящей работе под циркулярной экономикой будет пониматься экономика, которой присущ восстановительный и замкнутый характер, а именно минимизация добычи первичного сырья и повторное вовлечение материалов, компонентов, товаров в новые циклы производства и потребления с целью </w:t>
      </w:r>
      <w:r w:rsidR="0023072F">
        <w:rPr>
          <w:rFonts w:ascii="Times New Roman" w:eastAsia="Calibri" w:hAnsi="Times New Roman" w:cs="Times New Roman"/>
          <w:sz w:val="24"/>
          <w:szCs w:val="24"/>
        </w:rPr>
        <w:t xml:space="preserve">максимизации </w:t>
      </w:r>
      <w:r w:rsidRPr="00BC6E46">
        <w:rPr>
          <w:rFonts w:ascii="Times New Roman" w:eastAsia="Calibri" w:hAnsi="Times New Roman" w:cs="Times New Roman"/>
          <w:sz w:val="24"/>
          <w:szCs w:val="24"/>
        </w:rPr>
        <w:t>их ценности, сопровождающееся снижением отходов, направляемых на свалки/</w:t>
      </w:r>
      <w:r w:rsidR="0023072F">
        <w:rPr>
          <w:rFonts w:ascii="Times New Roman" w:eastAsia="Calibri" w:hAnsi="Times New Roman" w:cs="Times New Roman"/>
          <w:sz w:val="24"/>
          <w:szCs w:val="24"/>
        </w:rPr>
        <w:t>полигоны захоронения</w:t>
      </w:r>
      <w:r w:rsidRPr="00BC6E46">
        <w:rPr>
          <w:rFonts w:ascii="Times New Roman" w:eastAsia="Calibri" w:hAnsi="Times New Roman" w:cs="Times New Roman"/>
          <w:sz w:val="24"/>
          <w:szCs w:val="24"/>
        </w:rPr>
        <w:t xml:space="preserve"> или оказывающихся в природных экосистемах</w:t>
      </w:r>
      <w:r w:rsidR="0023072F">
        <w:rPr>
          <w:rFonts w:ascii="Times New Roman" w:eastAsia="Calibri" w:hAnsi="Times New Roman" w:cs="Times New Roman"/>
          <w:sz w:val="24"/>
          <w:szCs w:val="24"/>
        </w:rPr>
        <w:t xml:space="preserve">, а также снижением </w:t>
      </w:r>
      <w:r w:rsidR="0023072F" w:rsidRPr="00BC6E46">
        <w:rPr>
          <w:rFonts w:ascii="Times New Roman" w:eastAsia="Calibri" w:hAnsi="Times New Roman" w:cs="Times New Roman"/>
          <w:sz w:val="24"/>
          <w:szCs w:val="24"/>
        </w:rPr>
        <w:t>выбро</w:t>
      </w:r>
      <w:r w:rsidR="0023072F">
        <w:rPr>
          <w:rFonts w:ascii="Times New Roman" w:eastAsia="Calibri" w:hAnsi="Times New Roman" w:cs="Times New Roman"/>
          <w:sz w:val="24"/>
          <w:szCs w:val="24"/>
        </w:rPr>
        <w:t>сов вредных веществ в атмосферу</w:t>
      </w:r>
      <w:r w:rsidRPr="00BC6E46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10"/>
      </w:r>
      <w:r w:rsidR="0023072F">
        <w:rPr>
          <w:rFonts w:ascii="Times New Roman" w:eastAsia="Calibri" w:hAnsi="Times New Roman" w:cs="Times New Roman"/>
          <w:sz w:val="24"/>
          <w:szCs w:val="24"/>
        </w:rPr>
        <w:t>. В</w:t>
      </w:r>
      <w:r w:rsidR="00D274CD">
        <w:rPr>
          <w:rFonts w:ascii="Times New Roman" w:eastAsia="Calibri" w:hAnsi="Times New Roman" w:cs="Times New Roman"/>
          <w:sz w:val="24"/>
          <w:szCs w:val="24"/>
        </w:rPr>
        <w:t xml:space="preserve"> данном определе</w:t>
      </w:r>
      <w:r w:rsidR="004E7B57">
        <w:rPr>
          <w:rFonts w:ascii="Times New Roman" w:eastAsia="Calibri" w:hAnsi="Times New Roman" w:cs="Times New Roman"/>
          <w:sz w:val="24"/>
          <w:szCs w:val="24"/>
        </w:rPr>
        <w:t xml:space="preserve">нии прослеживаются три основные </w:t>
      </w:r>
      <w:r w:rsidR="00971F9B">
        <w:rPr>
          <w:rFonts w:ascii="Times New Roman" w:eastAsia="Calibri" w:hAnsi="Times New Roman" w:cs="Times New Roman"/>
          <w:sz w:val="24"/>
          <w:szCs w:val="24"/>
        </w:rPr>
        <w:t xml:space="preserve">принципа </w:t>
      </w:r>
      <w:r w:rsidR="00D274CD">
        <w:rPr>
          <w:rFonts w:ascii="Times New Roman" w:eastAsia="Calibri" w:hAnsi="Times New Roman" w:cs="Times New Roman"/>
          <w:sz w:val="24"/>
          <w:szCs w:val="24"/>
        </w:rPr>
        <w:t>циркулярно</w:t>
      </w:r>
      <w:r w:rsidR="0023072F">
        <w:rPr>
          <w:rFonts w:ascii="Times New Roman" w:eastAsia="Calibri" w:hAnsi="Times New Roman" w:cs="Times New Roman"/>
          <w:sz w:val="24"/>
          <w:szCs w:val="24"/>
        </w:rPr>
        <w:t xml:space="preserve">й экономики: </w:t>
      </w:r>
      <w:r w:rsidR="009D185C">
        <w:rPr>
          <w:rFonts w:ascii="Times New Roman" w:eastAsia="Calibri" w:hAnsi="Times New Roman" w:cs="Times New Roman"/>
          <w:sz w:val="24"/>
          <w:szCs w:val="24"/>
        </w:rPr>
        <w:t xml:space="preserve">сохранение </w:t>
      </w:r>
      <w:r w:rsidR="00971F9B">
        <w:rPr>
          <w:rFonts w:ascii="Times New Roman" w:eastAsia="Calibri" w:hAnsi="Times New Roman" w:cs="Times New Roman"/>
          <w:sz w:val="24"/>
          <w:szCs w:val="24"/>
        </w:rPr>
        <w:t xml:space="preserve">исходного природного капитала </w:t>
      </w:r>
      <w:r w:rsidR="009D185C">
        <w:rPr>
          <w:rFonts w:ascii="Times New Roman" w:eastAsia="Calibri" w:hAnsi="Times New Roman" w:cs="Times New Roman"/>
          <w:sz w:val="24"/>
          <w:szCs w:val="24"/>
        </w:rPr>
        <w:t xml:space="preserve">за счет </w:t>
      </w:r>
      <w:r w:rsidR="00D274CD">
        <w:rPr>
          <w:rFonts w:ascii="Times New Roman" w:eastAsia="Calibri" w:hAnsi="Times New Roman" w:cs="Times New Roman"/>
          <w:sz w:val="24"/>
          <w:szCs w:val="24"/>
        </w:rPr>
        <w:t>баланс</w:t>
      </w:r>
      <w:r w:rsidR="009D185C">
        <w:rPr>
          <w:rFonts w:ascii="Times New Roman" w:eastAsia="Calibri" w:hAnsi="Times New Roman" w:cs="Times New Roman"/>
          <w:sz w:val="24"/>
          <w:szCs w:val="24"/>
        </w:rPr>
        <w:t>а</w:t>
      </w:r>
      <w:r w:rsidR="00D274CD">
        <w:rPr>
          <w:rFonts w:ascii="Times New Roman" w:eastAsia="Calibri" w:hAnsi="Times New Roman" w:cs="Times New Roman"/>
          <w:sz w:val="24"/>
          <w:szCs w:val="24"/>
        </w:rPr>
        <w:t xml:space="preserve"> потребления возобновляе</w:t>
      </w:r>
      <w:r w:rsidR="0023072F">
        <w:rPr>
          <w:rFonts w:ascii="Times New Roman" w:eastAsia="Calibri" w:hAnsi="Times New Roman" w:cs="Times New Roman"/>
          <w:sz w:val="24"/>
          <w:szCs w:val="24"/>
        </w:rPr>
        <w:t xml:space="preserve">мых и </w:t>
      </w:r>
      <w:proofErr w:type="spellStart"/>
      <w:r w:rsidR="0023072F">
        <w:rPr>
          <w:rFonts w:ascii="Times New Roman" w:eastAsia="Calibri" w:hAnsi="Times New Roman" w:cs="Times New Roman"/>
          <w:sz w:val="24"/>
          <w:szCs w:val="24"/>
        </w:rPr>
        <w:t>невозобновляемых</w:t>
      </w:r>
      <w:proofErr w:type="spellEnd"/>
      <w:r w:rsidR="0023072F">
        <w:rPr>
          <w:rFonts w:ascii="Times New Roman" w:eastAsia="Calibri" w:hAnsi="Times New Roman" w:cs="Times New Roman"/>
          <w:sz w:val="24"/>
          <w:szCs w:val="24"/>
        </w:rPr>
        <w:t xml:space="preserve"> ресурсов;</w:t>
      </w:r>
      <w:r w:rsidR="00D274CD">
        <w:rPr>
          <w:rFonts w:ascii="Times New Roman" w:eastAsia="Calibri" w:hAnsi="Times New Roman" w:cs="Times New Roman"/>
          <w:sz w:val="24"/>
          <w:szCs w:val="24"/>
        </w:rPr>
        <w:t xml:space="preserve"> повышение цикличности ресурсов и энергии</w:t>
      </w:r>
      <w:r w:rsidR="00971F9B">
        <w:rPr>
          <w:rFonts w:ascii="Times New Roman" w:eastAsia="Calibri" w:hAnsi="Times New Roman" w:cs="Times New Roman"/>
          <w:sz w:val="24"/>
          <w:szCs w:val="24"/>
        </w:rPr>
        <w:t xml:space="preserve"> для поддержания их максимальной ценности</w:t>
      </w:r>
      <w:r w:rsidR="0023072F">
        <w:rPr>
          <w:rFonts w:ascii="Times New Roman" w:eastAsia="Calibri" w:hAnsi="Times New Roman" w:cs="Times New Roman"/>
          <w:sz w:val="24"/>
          <w:szCs w:val="24"/>
        </w:rPr>
        <w:t>;</w:t>
      </w:r>
      <w:r w:rsidR="00D274CD">
        <w:rPr>
          <w:rFonts w:ascii="Times New Roman" w:eastAsia="Calibri" w:hAnsi="Times New Roman" w:cs="Times New Roman"/>
          <w:sz w:val="24"/>
          <w:szCs w:val="24"/>
        </w:rPr>
        <w:t xml:space="preserve"> снижение негативного экологического воздействия производственных систем</w:t>
      </w:r>
      <w:r w:rsidR="00D274CD">
        <w:rPr>
          <w:rStyle w:val="a5"/>
          <w:rFonts w:ascii="Times New Roman" w:eastAsia="Calibri" w:hAnsi="Times New Roman" w:cs="Times New Roman"/>
          <w:sz w:val="24"/>
          <w:szCs w:val="24"/>
        </w:rPr>
        <w:footnoteReference w:id="11"/>
      </w:r>
      <w:r w:rsidR="00D274CD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24CF858A" w14:textId="77777777" w:rsidR="00BC6E46" w:rsidRPr="00CE658D" w:rsidRDefault="00BC6E46" w:rsidP="00CE658D">
      <w:pPr>
        <w:pStyle w:val="1"/>
        <w:jc w:val="center"/>
        <w:rPr>
          <w:rFonts w:ascii="Times New Roman" w:eastAsia="Calibri" w:hAnsi="Times New Roman" w:cs="Times New Roman"/>
          <w:b/>
          <w:color w:val="auto"/>
          <w:sz w:val="28"/>
        </w:rPr>
      </w:pPr>
      <w:bookmarkStart w:id="3" w:name="_Toc41859517"/>
      <w:r w:rsidRPr="00CE658D">
        <w:rPr>
          <w:rFonts w:ascii="Times New Roman" w:eastAsia="Calibri" w:hAnsi="Times New Roman" w:cs="Times New Roman"/>
          <w:b/>
          <w:color w:val="auto"/>
          <w:sz w:val="28"/>
        </w:rPr>
        <w:t>1.2 Особенности процессов и бизнес-моделей, лежащих в основе циркулярной экономики</w:t>
      </w:r>
      <w:bookmarkEnd w:id="3"/>
    </w:p>
    <w:p w14:paraId="0F85EA36" w14:textId="77777777" w:rsidR="003917A1" w:rsidRDefault="003917A1" w:rsidP="00385EC1">
      <w:pPr>
        <w:keepNext/>
        <w:spacing w:after="60"/>
        <w:rPr>
          <w:rFonts w:ascii="Times New Roman" w:eastAsia="Calibri" w:hAnsi="Times New Roman" w:cs="Times New Roman"/>
          <w:sz w:val="24"/>
          <w:szCs w:val="24"/>
        </w:rPr>
      </w:pPr>
    </w:p>
    <w:p w14:paraId="4842B3BB" w14:textId="77777777" w:rsidR="00BC6E46" w:rsidRPr="00BC6E46" w:rsidRDefault="00BC6E46" w:rsidP="00385EC1">
      <w:pPr>
        <w:keepNext/>
        <w:spacing w:after="60"/>
        <w:rPr>
          <w:rFonts w:ascii="Times New Roman" w:eastAsia="Calibri" w:hAnsi="Times New Roman" w:cs="Times New Roman"/>
          <w:sz w:val="24"/>
          <w:szCs w:val="24"/>
        </w:rPr>
      </w:pPr>
      <w:r w:rsidRPr="00BC6E46">
        <w:rPr>
          <w:rFonts w:ascii="Times New Roman" w:eastAsia="Calibri" w:hAnsi="Times New Roman" w:cs="Times New Roman"/>
          <w:sz w:val="24"/>
          <w:szCs w:val="24"/>
        </w:rPr>
        <w:t>В идее трансформации экономики по замкнутому принципу компании играют ключевую роль, так как они могут развить и внедрить бизнес-модели, существующие в рамках циркулярной экономики, следовательно, тем самым изменив паттерны производства и в какой-то степени паттерны потребления</w:t>
      </w:r>
      <w:r w:rsidRPr="00BC6E46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12"/>
      </w:r>
      <w:r w:rsidRPr="00BC6E46">
        <w:rPr>
          <w:rFonts w:ascii="Times New Roman" w:eastAsia="Calibri" w:hAnsi="Times New Roman" w:cs="Times New Roman"/>
          <w:sz w:val="24"/>
          <w:szCs w:val="24"/>
        </w:rPr>
        <w:t>. Сами же циркулярные бизнес-модели можно назвать устойчивыми, поскольку они предполагают создание ценности таким образом, чтобы были учтены экономический, экологический и социальный аспекты</w:t>
      </w:r>
      <w:r w:rsidRPr="00BC6E46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13"/>
      </w:r>
      <w:r w:rsidRPr="00BC6E46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531359F3" w14:textId="5187E6C4" w:rsidR="007C280B" w:rsidRDefault="00BC6E46" w:rsidP="007C280B">
      <w:pPr>
        <w:spacing w:after="60"/>
        <w:rPr>
          <w:rFonts w:ascii="Times New Roman" w:eastAsia="Calibri" w:hAnsi="Times New Roman" w:cs="Times New Roman"/>
          <w:sz w:val="24"/>
          <w:szCs w:val="24"/>
        </w:rPr>
      </w:pPr>
      <w:r w:rsidRPr="00BC6E46">
        <w:rPr>
          <w:rFonts w:ascii="Times New Roman" w:eastAsia="Calibri" w:hAnsi="Times New Roman" w:cs="Times New Roman"/>
          <w:sz w:val="24"/>
          <w:szCs w:val="24"/>
        </w:rPr>
        <w:t>В таких бизнес-моделях создание ценности во многом происходит посред</w:t>
      </w:r>
      <w:r w:rsidR="003917A1">
        <w:rPr>
          <w:rFonts w:ascii="Times New Roman" w:eastAsia="Calibri" w:hAnsi="Times New Roman" w:cs="Times New Roman"/>
          <w:sz w:val="24"/>
          <w:szCs w:val="24"/>
        </w:rPr>
        <w:t>ством замкнутых цепей поставок, которые являются основой теоретической модели циркулярной экономики. З</w:t>
      </w:r>
      <w:r w:rsidRPr="00BC6E46">
        <w:rPr>
          <w:rFonts w:ascii="Times New Roman" w:eastAsia="Calibri" w:hAnsi="Times New Roman" w:cs="Times New Roman"/>
          <w:sz w:val="24"/>
          <w:szCs w:val="24"/>
        </w:rPr>
        <w:t>амкнутые цепи поставок можно трактовать, как организационно-технологические цепочки, обеспечивающие максимизацию добавленной стоимости продукта в течение всего его жизненного цикла с динамическим восстановлением ценностей самых различных типов и объемов в рамках относительно длительных временных интервалов.</w:t>
      </w:r>
      <w:r w:rsidRPr="00BC6E46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14"/>
      </w:r>
      <w:r w:rsidR="003917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C280B">
        <w:rPr>
          <w:rFonts w:ascii="Times New Roman" w:eastAsia="Calibri" w:hAnsi="Times New Roman" w:cs="Times New Roman"/>
          <w:sz w:val="24"/>
          <w:szCs w:val="24"/>
        </w:rPr>
        <w:t>П</w:t>
      </w:r>
      <w:r w:rsidR="007C280B" w:rsidRPr="00BC6E46">
        <w:rPr>
          <w:rFonts w:ascii="Times New Roman" w:eastAsia="Calibri" w:hAnsi="Times New Roman" w:cs="Times New Roman"/>
          <w:sz w:val="24"/>
          <w:szCs w:val="24"/>
        </w:rPr>
        <w:t xml:space="preserve">одходы к формированию замкнутых цепочек поставок различаются по происхождению материалов, входящих в состав производимого продукта. </w:t>
      </w:r>
      <w:r w:rsidR="007C280B">
        <w:rPr>
          <w:rFonts w:ascii="Times New Roman" w:eastAsia="Calibri" w:hAnsi="Times New Roman" w:cs="Times New Roman"/>
          <w:sz w:val="24"/>
          <w:szCs w:val="24"/>
        </w:rPr>
        <w:t xml:space="preserve">Выделяют </w:t>
      </w:r>
      <w:r w:rsidRPr="00BC6E46">
        <w:rPr>
          <w:rFonts w:ascii="Times New Roman" w:eastAsia="Calibri" w:hAnsi="Times New Roman" w:cs="Times New Roman"/>
          <w:sz w:val="24"/>
          <w:szCs w:val="24"/>
        </w:rPr>
        <w:t>замкнутые цепи для продуктов из технических (например, изделия из металлов, стекла) и биологических материалов</w:t>
      </w:r>
      <w:r w:rsidR="00A92D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92DEB" w:rsidRPr="00BC6E46">
        <w:rPr>
          <w:rFonts w:ascii="Times New Roman" w:eastAsia="Calibri" w:hAnsi="Times New Roman" w:cs="Times New Roman"/>
          <w:sz w:val="24"/>
          <w:szCs w:val="24"/>
        </w:rPr>
        <w:t>(преимущественно продукты питания)</w:t>
      </w:r>
      <w:r w:rsidR="003917A1">
        <w:rPr>
          <w:rFonts w:ascii="Times New Roman" w:eastAsia="Calibri" w:hAnsi="Times New Roman" w:cs="Times New Roman"/>
          <w:sz w:val="24"/>
          <w:szCs w:val="24"/>
        </w:rPr>
        <w:t xml:space="preserve">, которые </w:t>
      </w:r>
      <w:r w:rsidR="00BD0EEA">
        <w:rPr>
          <w:rFonts w:ascii="Times New Roman" w:eastAsia="Calibri" w:hAnsi="Times New Roman" w:cs="Times New Roman"/>
          <w:sz w:val="24"/>
          <w:szCs w:val="24"/>
        </w:rPr>
        <w:t>обозначены</w:t>
      </w:r>
      <w:r w:rsidR="007C280B">
        <w:rPr>
          <w:rFonts w:ascii="Times New Roman" w:eastAsia="Calibri" w:hAnsi="Times New Roman" w:cs="Times New Roman"/>
          <w:sz w:val="24"/>
          <w:szCs w:val="24"/>
        </w:rPr>
        <w:t xml:space="preserve"> на рисунке 3</w:t>
      </w:r>
      <w:r w:rsidR="00BD0EEA">
        <w:rPr>
          <w:rFonts w:ascii="Times New Roman" w:eastAsia="Calibri" w:hAnsi="Times New Roman" w:cs="Times New Roman"/>
          <w:sz w:val="24"/>
          <w:szCs w:val="24"/>
        </w:rPr>
        <w:t xml:space="preserve"> дугообразными стрелками</w:t>
      </w:r>
      <w:r w:rsidR="007C280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149429B9" w14:textId="6F7D3419" w:rsidR="00BC6E46" w:rsidRPr="00BC6E46" w:rsidRDefault="00BD0EEA" w:rsidP="007C280B">
      <w:pPr>
        <w:spacing w:after="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</w:t>
      </w:r>
      <w:r w:rsidR="00BC6E46" w:rsidRPr="00BC6E46">
        <w:rPr>
          <w:rFonts w:ascii="Times New Roman" w:eastAsia="Calibri" w:hAnsi="Times New Roman" w:cs="Times New Roman"/>
          <w:sz w:val="24"/>
          <w:szCs w:val="24"/>
        </w:rPr>
        <w:t xml:space="preserve">ля этих двух типов продуктов общим звеном является этап сбора, который </w:t>
      </w:r>
      <w:r w:rsidR="00A92DEB">
        <w:rPr>
          <w:rFonts w:ascii="Times New Roman" w:eastAsia="Calibri" w:hAnsi="Times New Roman" w:cs="Times New Roman"/>
          <w:sz w:val="24"/>
          <w:szCs w:val="24"/>
        </w:rPr>
        <w:t>является одним из ключевых</w:t>
      </w:r>
      <w:r w:rsidR="00BC6E46" w:rsidRPr="00BC6E46">
        <w:rPr>
          <w:rFonts w:ascii="Times New Roman" w:eastAsia="Calibri" w:hAnsi="Times New Roman" w:cs="Times New Roman"/>
          <w:sz w:val="24"/>
          <w:szCs w:val="24"/>
        </w:rPr>
        <w:t xml:space="preserve"> в контексте перехода компаний на циркулярную модель. </w:t>
      </w:r>
      <w:r w:rsidR="00BA6077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BC6E46" w:rsidRPr="00BC6E46">
        <w:rPr>
          <w:rFonts w:ascii="Times New Roman" w:eastAsia="Calibri" w:hAnsi="Times New Roman" w:cs="Times New Roman"/>
          <w:sz w:val="24"/>
          <w:szCs w:val="24"/>
        </w:rPr>
        <w:t>литературе присутствует термин «устойчивая возвратная логистика», под которым можно понимать процессы управления отходами продукции в конце ее жизненного цикла с целью их вторичного использования и</w:t>
      </w:r>
      <w:r w:rsidR="007F5BE3">
        <w:rPr>
          <w:rFonts w:ascii="Times New Roman" w:eastAsia="Calibri" w:hAnsi="Times New Roman" w:cs="Times New Roman"/>
          <w:sz w:val="24"/>
          <w:szCs w:val="24"/>
        </w:rPr>
        <w:t>, как следствие</w:t>
      </w:r>
      <w:r w:rsidR="007C280B">
        <w:rPr>
          <w:rFonts w:ascii="Times New Roman" w:eastAsia="Calibri" w:hAnsi="Times New Roman" w:cs="Times New Roman"/>
          <w:sz w:val="24"/>
          <w:szCs w:val="24"/>
        </w:rPr>
        <w:t>,</w:t>
      </w:r>
      <w:r w:rsidR="00BC6E46" w:rsidRPr="00BC6E46">
        <w:rPr>
          <w:rFonts w:ascii="Times New Roman" w:eastAsia="Calibri" w:hAnsi="Times New Roman" w:cs="Times New Roman"/>
          <w:sz w:val="24"/>
          <w:szCs w:val="24"/>
        </w:rPr>
        <w:t xml:space="preserve"> снижен</w:t>
      </w:r>
      <w:r w:rsidR="007F5BE3">
        <w:rPr>
          <w:rFonts w:ascii="Times New Roman" w:eastAsia="Calibri" w:hAnsi="Times New Roman" w:cs="Times New Roman"/>
          <w:sz w:val="24"/>
          <w:szCs w:val="24"/>
        </w:rPr>
        <w:t>ие</w:t>
      </w:r>
      <w:r w:rsidR="005A0D2B">
        <w:rPr>
          <w:rFonts w:ascii="Times New Roman" w:eastAsia="Calibri" w:hAnsi="Times New Roman" w:cs="Times New Roman"/>
          <w:sz w:val="24"/>
          <w:szCs w:val="24"/>
        </w:rPr>
        <w:t xml:space="preserve"> давления на окружающую среду посредством</w:t>
      </w:r>
      <w:r w:rsidR="00BC6E46" w:rsidRPr="00BC6E46">
        <w:rPr>
          <w:rFonts w:ascii="Times New Roman" w:eastAsia="Calibri" w:hAnsi="Times New Roman" w:cs="Times New Roman"/>
          <w:sz w:val="24"/>
          <w:szCs w:val="24"/>
        </w:rPr>
        <w:t xml:space="preserve"> экономии первичных ресурсов</w:t>
      </w:r>
      <w:r w:rsidR="005A0D2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7F5BE3">
        <w:rPr>
          <w:rFonts w:ascii="Times New Roman" w:eastAsia="Calibri" w:hAnsi="Times New Roman" w:cs="Times New Roman"/>
          <w:sz w:val="24"/>
          <w:szCs w:val="24"/>
        </w:rPr>
        <w:t>в том числе</w:t>
      </w:r>
      <w:r w:rsidR="00BC6E46" w:rsidRPr="00BC6E4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A0D2B">
        <w:rPr>
          <w:rFonts w:ascii="Times New Roman" w:eastAsia="Calibri" w:hAnsi="Times New Roman" w:cs="Times New Roman"/>
          <w:sz w:val="24"/>
          <w:szCs w:val="24"/>
        </w:rPr>
        <w:t xml:space="preserve">экономии </w:t>
      </w:r>
      <w:r w:rsidR="00BC6E46" w:rsidRPr="00BC6E46">
        <w:rPr>
          <w:rFonts w:ascii="Times New Roman" w:eastAsia="Calibri" w:hAnsi="Times New Roman" w:cs="Times New Roman"/>
          <w:sz w:val="24"/>
          <w:szCs w:val="24"/>
        </w:rPr>
        <w:t xml:space="preserve">энергии на основе </w:t>
      </w:r>
      <w:proofErr w:type="spellStart"/>
      <w:r w:rsidR="00BC6E46" w:rsidRPr="00BC6E46">
        <w:rPr>
          <w:rFonts w:ascii="Times New Roman" w:eastAsia="Calibri" w:hAnsi="Times New Roman" w:cs="Times New Roman"/>
          <w:sz w:val="24"/>
          <w:szCs w:val="24"/>
        </w:rPr>
        <w:t>невозобновляемых</w:t>
      </w:r>
      <w:proofErr w:type="spellEnd"/>
      <w:r w:rsidR="00BC6E46" w:rsidRPr="00BC6E46">
        <w:rPr>
          <w:rFonts w:ascii="Times New Roman" w:eastAsia="Calibri" w:hAnsi="Times New Roman" w:cs="Times New Roman"/>
          <w:sz w:val="24"/>
          <w:szCs w:val="24"/>
        </w:rPr>
        <w:t xml:space="preserve"> источников</w:t>
      </w:r>
      <w:r w:rsidR="007C280B">
        <w:rPr>
          <w:rFonts w:ascii="Times New Roman" w:eastAsia="Calibri" w:hAnsi="Times New Roman" w:cs="Times New Roman"/>
          <w:sz w:val="24"/>
          <w:szCs w:val="24"/>
        </w:rPr>
        <w:t xml:space="preserve"> (полезных ископаемых - </w:t>
      </w:r>
      <w:r w:rsidR="007C280B" w:rsidRPr="000065C7">
        <w:rPr>
          <w:rFonts w:ascii="Times New Roman" w:hAnsi="Times New Roman" w:cs="Times New Roman"/>
          <w:sz w:val="24"/>
          <w:szCs w:val="24"/>
        </w:rPr>
        <w:t>нефть, природный газ, уголь</w:t>
      </w:r>
      <w:r w:rsidR="007C280B">
        <w:rPr>
          <w:rFonts w:ascii="Times New Roman" w:hAnsi="Times New Roman" w:cs="Times New Roman"/>
          <w:sz w:val="24"/>
          <w:szCs w:val="24"/>
        </w:rPr>
        <w:t>)</w:t>
      </w:r>
      <w:r w:rsidR="00BC6E46" w:rsidRPr="00BC6E46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15"/>
      </w:r>
      <w:r w:rsidR="00BC6E46" w:rsidRPr="00BC6E46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>Стоит отметить, что о</w:t>
      </w:r>
      <w:r w:rsidR="007C280B" w:rsidRPr="00BC6E46">
        <w:rPr>
          <w:rFonts w:ascii="Times New Roman" w:eastAsia="Calibri" w:hAnsi="Times New Roman" w:cs="Times New Roman"/>
          <w:sz w:val="24"/>
          <w:szCs w:val="24"/>
        </w:rPr>
        <w:t xml:space="preserve">рганизация эффективной </w:t>
      </w:r>
      <w:r>
        <w:rPr>
          <w:rFonts w:ascii="Times New Roman" w:eastAsia="Calibri" w:hAnsi="Times New Roman" w:cs="Times New Roman"/>
          <w:sz w:val="24"/>
          <w:szCs w:val="24"/>
        </w:rPr>
        <w:t>устойчивой возвратной логистики</w:t>
      </w:r>
      <w:r w:rsidR="007C280B" w:rsidRPr="00BC6E46">
        <w:rPr>
          <w:rFonts w:ascii="Times New Roman" w:eastAsia="Calibri" w:hAnsi="Times New Roman" w:cs="Times New Roman"/>
          <w:sz w:val="24"/>
          <w:szCs w:val="24"/>
        </w:rPr>
        <w:t xml:space="preserve"> является органичным элементом </w:t>
      </w:r>
      <w:r w:rsidR="007C280B">
        <w:rPr>
          <w:rFonts w:ascii="Times New Roman" w:eastAsia="Calibri" w:hAnsi="Times New Roman" w:cs="Times New Roman"/>
          <w:sz w:val="24"/>
          <w:szCs w:val="24"/>
        </w:rPr>
        <w:t xml:space="preserve">некоторых </w:t>
      </w:r>
      <w:r w:rsidR="007C280B" w:rsidRPr="00BC6E46">
        <w:rPr>
          <w:rFonts w:ascii="Times New Roman" w:eastAsia="Calibri" w:hAnsi="Times New Roman" w:cs="Times New Roman"/>
          <w:sz w:val="24"/>
          <w:szCs w:val="24"/>
        </w:rPr>
        <w:t>бизнес-моделей</w:t>
      </w:r>
      <w:r w:rsidR="007C280B">
        <w:rPr>
          <w:rFonts w:ascii="Times New Roman" w:eastAsia="Calibri" w:hAnsi="Times New Roman" w:cs="Times New Roman"/>
          <w:sz w:val="24"/>
          <w:szCs w:val="24"/>
        </w:rPr>
        <w:t xml:space="preserve"> циркулярной экономики</w:t>
      </w:r>
      <w:r w:rsidR="007C280B" w:rsidRPr="00BC6E46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3114BB1" w14:textId="77777777" w:rsidR="00BC6E46" w:rsidRPr="00BC6E46" w:rsidRDefault="00BC6E46" w:rsidP="00BC6E46">
      <w:pPr>
        <w:spacing w:after="60"/>
        <w:ind w:hanging="284"/>
        <w:rPr>
          <w:rFonts w:ascii="Times New Roman" w:eastAsia="Calibri" w:hAnsi="Times New Roman" w:cs="Times New Roman"/>
          <w:sz w:val="24"/>
          <w:szCs w:val="24"/>
        </w:rPr>
      </w:pPr>
      <w:r w:rsidRPr="00BC6E4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942EA2" wp14:editId="011DF2B3">
            <wp:extent cx="6267450" cy="413649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72" cy="4150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E46A23" w14:textId="23D8898E" w:rsidR="003917A1" w:rsidRDefault="00BC6E46" w:rsidP="00BD0EEA">
      <w:pPr>
        <w:spacing w:after="6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C6E46">
        <w:rPr>
          <w:rFonts w:ascii="Times New Roman" w:eastAsia="Calibri" w:hAnsi="Times New Roman" w:cs="Times New Roman"/>
          <w:b/>
          <w:sz w:val="24"/>
          <w:szCs w:val="24"/>
        </w:rPr>
        <w:t>Рисунок 3.</w:t>
      </w:r>
      <w:r w:rsidR="00BD0EEA">
        <w:rPr>
          <w:rFonts w:ascii="Times New Roman" w:eastAsia="Calibri" w:hAnsi="Times New Roman" w:cs="Times New Roman"/>
          <w:sz w:val="24"/>
          <w:szCs w:val="24"/>
        </w:rPr>
        <w:t>Теоретическая модель циркулярной экономики</w:t>
      </w:r>
      <w:r w:rsidR="003917A1">
        <w:rPr>
          <w:rStyle w:val="a5"/>
          <w:rFonts w:ascii="Times New Roman" w:eastAsia="Calibri" w:hAnsi="Times New Roman" w:cs="Times New Roman"/>
          <w:sz w:val="24"/>
          <w:szCs w:val="24"/>
        </w:rPr>
        <w:footnoteReference w:id="16"/>
      </w:r>
    </w:p>
    <w:p w14:paraId="4521C622" w14:textId="77777777" w:rsidR="00BD0EEA" w:rsidRDefault="00BD0EEA" w:rsidP="00BD0EEA">
      <w:pPr>
        <w:spacing w:after="6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424ABDB" w14:textId="2DB0EC68" w:rsidR="008B0BEB" w:rsidRDefault="007F5BE3" w:rsidP="0045605A">
      <w:pPr>
        <w:spacing w:after="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</w:t>
      </w:r>
      <w:r w:rsidR="00BC6E46" w:rsidRPr="00BC6E46">
        <w:rPr>
          <w:rFonts w:ascii="Times New Roman" w:eastAsia="Calibri" w:hAnsi="Times New Roman" w:cs="Times New Roman"/>
          <w:sz w:val="24"/>
          <w:szCs w:val="24"/>
        </w:rPr>
        <w:t xml:space="preserve">оздание замкнутых цепей поставок с максимизацией добавленной стоимости продукта в течение всего его жизненного цикла, происходит прежде всего посредством разработки и внедрения циркулярных бизнес-моделей компаниями. </w:t>
      </w:r>
      <w:r w:rsidR="00EE762F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BC6E46" w:rsidRPr="00BC6E46">
        <w:rPr>
          <w:rFonts w:ascii="Times New Roman" w:eastAsia="Calibri" w:hAnsi="Times New Roman" w:cs="Times New Roman"/>
          <w:sz w:val="24"/>
          <w:szCs w:val="24"/>
        </w:rPr>
        <w:t>литературе ча</w:t>
      </w:r>
      <w:r w:rsidR="00017748">
        <w:rPr>
          <w:rFonts w:ascii="Times New Roman" w:eastAsia="Calibri" w:hAnsi="Times New Roman" w:cs="Times New Roman"/>
          <w:sz w:val="24"/>
          <w:szCs w:val="24"/>
        </w:rPr>
        <w:t xml:space="preserve">сто выделяют пять ключевых </w:t>
      </w:r>
      <w:r w:rsidR="00BC6E46" w:rsidRPr="00BC6E46">
        <w:rPr>
          <w:rFonts w:ascii="Times New Roman" w:eastAsia="Calibri" w:hAnsi="Times New Roman" w:cs="Times New Roman"/>
          <w:sz w:val="24"/>
          <w:szCs w:val="24"/>
        </w:rPr>
        <w:t>бизнес-моделей</w:t>
      </w:r>
      <w:r w:rsidR="00017748">
        <w:rPr>
          <w:rFonts w:ascii="Times New Roman" w:eastAsia="Calibri" w:hAnsi="Times New Roman" w:cs="Times New Roman"/>
          <w:sz w:val="24"/>
          <w:szCs w:val="24"/>
        </w:rPr>
        <w:t xml:space="preserve"> циркулярной экономики</w:t>
      </w:r>
      <w:r w:rsidR="00BC6E46" w:rsidRPr="00BC6E46">
        <w:rPr>
          <w:rFonts w:ascii="Times New Roman" w:eastAsia="Calibri" w:hAnsi="Times New Roman" w:cs="Times New Roman"/>
          <w:sz w:val="24"/>
          <w:szCs w:val="24"/>
        </w:rPr>
        <w:t>, представленных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таблице ниже</w:t>
      </w:r>
      <w:r w:rsidR="00BC6E46" w:rsidRPr="00BC6E46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8B0BEB">
        <w:rPr>
          <w:rFonts w:ascii="Times New Roman" w:eastAsia="Calibri" w:hAnsi="Times New Roman" w:cs="Times New Roman"/>
          <w:sz w:val="24"/>
          <w:szCs w:val="24"/>
        </w:rPr>
        <w:t xml:space="preserve">В приложении 2 на рисунке 2 проиллюстрирована роль этих бизнес-моделей в поддержании замкнутой цепочки создания ценности. </w:t>
      </w:r>
    </w:p>
    <w:p w14:paraId="109EC2E4" w14:textId="1E93174E" w:rsidR="0045605A" w:rsidRPr="0045605A" w:rsidRDefault="0045605A" w:rsidP="0035169D">
      <w:pPr>
        <w:spacing w:after="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Следует </w:t>
      </w:r>
      <w:r w:rsidR="008B0BEB">
        <w:rPr>
          <w:rFonts w:ascii="Times New Roman" w:eastAsia="Calibri" w:hAnsi="Times New Roman" w:cs="Times New Roman"/>
          <w:sz w:val="24"/>
          <w:szCs w:val="24"/>
        </w:rPr>
        <w:t xml:space="preserve">также </w:t>
      </w:r>
      <w:r>
        <w:rPr>
          <w:rFonts w:ascii="Times New Roman" w:eastAsia="Calibri" w:hAnsi="Times New Roman" w:cs="Times New Roman"/>
          <w:sz w:val="24"/>
          <w:szCs w:val="24"/>
        </w:rPr>
        <w:t>отметить, что п</w:t>
      </w:r>
      <w:r w:rsidR="00FF3B50">
        <w:rPr>
          <w:rFonts w:ascii="Times New Roman" w:eastAsia="Calibri" w:hAnsi="Times New Roman" w:cs="Times New Roman"/>
          <w:sz w:val="24"/>
          <w:szCs w:val="24"/>
        </w:rPr>
        <w:t>одходы реализации таких бизнес-моделей вбирают процессы, обозначенные в предыдущем параграфе при определении термина «циркулярная экономика»</w:t>
      </w:r>
      <w:r w:rsidR="0072775A">
        <w:rPr>
          <w:rFonts w:ascii="Times New Roman" w:eastAsia="Calibri" w:hAnsi="Times New Roman" w:cs="Times New Roman"/>
          <w:sz w:val="24"/>
          <w:szCs w:val="24"/>
        </w:rPr>
        <w:t xml:space="preserve"> на странице </w:t>
      </w:r>
      <w:r w:rsidR="0072775A" w:rsidRPr="00F7416C">
        <w:rPr>
          <w:rFonts w:ascii="Times New Roman" w:eastAsia="Calibri" w:hAnsi="Times New Roman" w:cs="Times New Roman"/>
          <w:sz w:val="24"/>
          <w:szCs w:val="24"/>
        </w:rPr>
        <w:t>1</w:t>
      </w:r>
      <w:r w:rsidR="000D0C7A" w:rsidRPr="00F7416C">
        <w:rPr>
          <w:rFonts w:ascii="Times New Roman" w:eastAsia="Calibri" w:hAnsi="Times New Roman" w:cs="Times New Roman"/>
          <w:sz w:val="24"/>
          <w:szCs w:val="24"/>
        </w:rPr>
        <w:t>1</w:t>
      </w:r>
      <w:r w:rsidR="00FF3B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Данные процессы будут раскрыты в последующем.</w:t>
      </w:r>
    </w:p>
    <w:p w14:paraId="105E2F81" w14:textId="1209F8AC" w:rsidR="00BC6E46" w:rsidRPr="00BC6E46" w:rsidRDefault="00BC6E46" w:rsidP="00BC6E46">
      <w:pPr>
        <w:spacing w:after="6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C6E46">
        <w:rPr>
          <w:rFonts w:ascii="Times New Roman" w:eastAsia="Calibri" w:hAnsi="Times New Roman" w:cs="Times New Roman"/>
          <w:b/>
          <w:sz w:val="24"/>
          <w:szCs w:val="24"/>
        </w:rPr>
        <w:t>Та</w:t>
      </w:r>
      <w:r w:rsidR="00017748">
        <w:rPr>
          <w:rFonts w:ascii="Times New Roman" w:eastAsia="Calibri" w:hAnsi="Times New Roman" w:cs="Times New Roman"/>
          <w:b/>
          <w:sz w:val="24"/>
          <w:szCs w:val="24"/>
        </w:rPr>
        <w:t>блица 1</w:t>
      </w:r>
      <w:r w:rsidRPr="00BC6E46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BC6E46">
        <w:rPr>
          <w:rFonts w:ascii="Times New Roman" w:eastAsia="Calibri" w:hAnsi="Times New Roman" w:cs="Times New Roman"/>
          <w:sz w:val="24"/>
          <w:szCs w:val="24"/>
        </w:rPr>
        <w:t xml:space="preserve"> Характеристика бизнес-моделей циркулярной экономики</w:t>
      </w:r>
      <w:r w:rsidR="005457EC">
        <w:rPr>
          <w:rStyle w:val="a5"/>
          <w:rFonts w:ascii="Times New Roman" w:eastAsia="Calibri" w:hAnsi="Times New Roman" w:cs="Times New Roman"/>
          <w:sz w:val="24"/>
          <w:szCs w:val="24"/>
        </w:rPr>
        <w:footnoteReference w:id="17"/>
      </w:r>
    </w:p>
    <w:tbl>
      <w:tblPr>
        <w:tblStyle w:val="a6"/>
        <w:tblW w:w="9351" w:type="dxa"/>
        <w:tblLayout w:type="fixed"/>
        <w:tblLook w:val="04A0" w:firstRow="1" w:lastRow="0" w:firstColumn="1" w:lastColumn="0" w:noHBand="0" w:noVBand="1"/>
      </w:tblPr>
      <w:tblGrid>
        <w:gridCol w:w="1696"/>
        <w:gridCol w:w="6237"/>
        <w:gridCol w:w="1418"/>
      </w:tblGrid>
      <w:tr w:rsidR="00666A74" w:rsidRPr="00BC6E46" w14:paraId="7823181F" w14:textId="77777777" w:rsidTr="00BF79F6">
        <w:trPr>
          <w:trHeight w:val="817"/>
          <w:tblHeader/>
        </w:trPr>
        <w:tc>
          <w:tcPr>
            <w:tcW w:w="1696" w:type="dxa"/>
            <w:vAlign w:val="center"/>
          </w:tcPr>
          <w:p w14:paraId="2C2AD7EA" w14:textId="2127C79F" w:rsidR="00666A74" w:rsidRPr="00950D51" w:rsidRDefault="00666A74" w:rsidP="00950D51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Вид </w:t>
            </w:r>
            <w:r w:rsidRPr="00950D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бизнес-модели</w:t>
            </w:r>
          </w:p>
        </w:tc>
        <w:tc>
          <w:tcPr>
            <w:tcW w:w="6237" w:type="dxa"/>
            <w:vAlign w:val="center"/>
          </w:tcPr>
          <w:p w14:paraId="02A9FBA9" w14:textId="77777777" w:rsidR="00666A74" w:rsidRPr="00950D51" w:rsidRDefault="00666A74" w:rsidP="00950D51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color w:val="C45911" w:themeColor="accent2" w:themeShade="BF"/>
                <w:sz w:val="24"/>
                <w:szCs w:val="24"/>
              </w:rPr>
            </w:pPr>
            <w:r w:rsidRPr="00950D51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Суть бизнес-модели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E283917" w14:textId="5B48D0C3" w:rsidR="00666A74" w:rsidRPr="00950D51" w:rsidRDefault="005457EC" w:rsidP="00950D51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Примеры компаний</w:t>
            </w:r>
          </w:p>
        </w:tc>
      </w:tr>
      <w:tr w:rsidR="00666A74" w:rsidRPr="00BC6E46" w14:paraId="3B51C20A" w14:textId="77777777" w:rsidTr="004B209F">
        <w:trPr>
          <w:cantSplit/>
          <w:trHeight w:val="956"/>
        </w:trPr>
        <w:tc>
          <w:tcPr>
            <w:tcW w:w="1696" w:type="dxa"/>
          </w:tcPr>
          <w:p w14:paraId="331D720C" w14:textId="3B26FFCF" w:rsidR="00666A74" w:rsidRPr="00BC6E46" w:rsidRDefault="005457EC" w:rsidP="004B209F">
            <w:pPr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Циркулярные поставщики</w:t>
            </w:r>
          </w:p>
        </w:tc>
        <w:tc>
          <w:tcPr>
            <w:tcW w:w="6237" w:type="dxa"/>
          </w:tcPr>
          <w:p w14:paraId="0BAD0C02" w14:textId="6BCC6994" w:rsidR="00666A74" w:rsidRPr="00BC6E46" w:rsidRDefault="00666A74" w:rsidP="00EE762F">
            <w:pPr>
              <w:ind w:firstLine="0"/>
              <w:jc w:val="left"/>
              <w:rPr>
                <w:rFonts w:ascii="Times New Roman" w:eastAsia="Calibri" w:hAnsi="Times New Roman" w:cs="Times New Roman"/>
                <w:color w:val="C45911" w:themeColor="accent2" w:themeShade="BF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Закупка возобновляемой энергии и циркулярных материалов (полностью перерабатываемое / переработанное /растительное/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биоразлагаемое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сырье)</w:t>
            </w:r>
            <w:r w:rsidR="00FA01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 соответствующих поставщиков</w:t>
            </w:r>
            <w:r w:rsidR="0001774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shd w:val="clear" w:color="auto" w:fill="FFFFFF" w:themeFill="background1"/>
          </w:tcPr>
          <w:p w14:paraId="08B24D72" w14:textId="77777777" w:rsidR="00666A74" w:rsidRPr="00BC6E46" w:rsidRDefault="00666A74" w:rsidP="00950D51">
            <w:pPr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E4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Apple</w:t>
            </w:r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C6E4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Ford</w:t>
            </w:r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C6E4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Toyota</w:t>
            </w:r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C6E4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Cisco</w:t>
            </w:r>
          </w:p>
        </w:tc>
      </w:tr>
      <w:tr w:rsidR="00666A74" w:rsidRPr="00F7416C" w14:paraId="10346AE6" w14:textId="77777777" w:rsidTr="004B209F">
        <w:trPr>
          <w:cantSplit/>
          <w:trHeight w:val="1635"/>
        </w:trPr>
        <w:tc>
          <w:tcPr>
            <w:tcW w:w="1696" w:type="dxa"/>
          </w:tcPr>
          <w:p w14:paraId="3ED3F0AC" w14:textId="7DC3D908" w:rsidR="00666A74" w:rsidRPr="00BC6E46" w:rsidRDefault="00666A74" w:rsidP="004B209F">
            <w:pPr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Восстановление ресурсов </w:t>
            </w:r>
          </w:p>
        </w:tc>
        <w:tc>
          <w:tcPr>
            <w:tcW w:w="6237" w:type="dxa"/>
          </w:tcPr>
          <w:p w14:paraId="63C4C575" w14:textId="72E3B42A" w:rsidR="00666A74" w:rsidRPr="00BC6E46" w:rsidRDefault="00666A74" w:rsidP="004B209F">
            <w:pPr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Компания извлекает полезные ресурсы</w:t>
            </w:r>
            <w:r w:rsidR="00017748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="004B209F">
              <w:rPr>
                <w:rFonts w:ascii="Times New Roman" w:eastAsia="Calibri" w:hAnsi="Times New Roman" w:cs="Times New Roman"/>
                <w:sz w:val="24"/>
                <w:szCs w:val="24"/>
              </w:rPr>
              <w:t>энер</w:t>
            </w:r>
            <w:r w:rsidR="00017748">
              <w:rPr>
                <w:rFonts w:ascii="Times New Roman" w:eastAsia="Calibri" w:hAnsi="Times New Roman" w:cs="Times New Roman"/>
                <w:sz w:val="24"/>
                <w:szCs w:val="24"/>
              </w:rPr>
              <w:t>гию</w:t>
            </w:r>
            <w:r w:rsidR="004B20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>из отслуживше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й продукции, побочных продуктов или отходов, тем самым преобразуя их остаточную ценность в ценность новых форм (то есть происходит потеря продуктом своих исходных функций). </w:t>
            </w:r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Далее эти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извлеченные </w:t>
            </w:r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>ресурсы</w:t>
            </w:r>
            <w:r w:rsidR="00017748">
              <w:rPr>
                <w:rFonts w:ascii="Times New Roman" w:eastAsia="Calibri" w:hAnsi="Times New Roman" w:cs="Times New Roman"/>
                <w:sz w:val="24"/>
                <w:szCs w:val="24"/>
              </w:rPr>
              <w:t>/энергия</w:t>
            </w:r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используются в новом производстве. </w:t>
            </w:r>
          </w:p>
        </w:tc>
        <w:tc>
          <w:tcPr>
            <w:tcW w:w="1418" w:type="dxa"/>
            <w:shd w:val="clear" w:color="auto" w:fill="FFFFFF" w:themeFill="background1"/>
          </w:tcPr>
          <w:p w14:paraId="0ED80494" w14:textId="77777777" w:rsidR="00666A74" w:rsidRPr="00DE613F" w:rsidRDefault="00666A74" w:rsidP="00950D51">
            <w:pPr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C6E4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Apple</w:t>
            </w:r>
            <w:r w:rsidRPr="00DE613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C6E4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Lush</w:t>
            </w:r>
            <w:r w:rsidRPr="00DE613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C6E4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Coca</w:t>
            </w:r>
            <w:r w:rsidRPr="00DE613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</w:t>
            </w:r>
            <w:r w:rsidRPr="00BC6E4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Cola</w:t>
            </w:r>
            <w:r w:rsidRPr="00DE613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C6E4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HP</w:t>
            </w:r>
            <w:r w:rsidRPr="00DE613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C6E4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Intel</w:t>
            </w:r>
            <w:r w:rsidRPr="00DE613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C6E4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Philips</w:t>
            </w:r>
            <w:r w:rsidRPr="00DE613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Unilever, </w:t>
            </w:r>
            <w:r w:rsidRPr="00BC6E4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Veolia</w:t>
            </w:r>
          </w:p>
        </w:tc>
      </w:tr>
      <w:tr w:rsidR="00666A74" w:rsidRPr="00F7416C" w14:paraId="0FD11E3C" w14:textId="77777777" w:rsidTr="004B209F">
        <w:trPr>
          <w:cantSplit/>
          <w:trHeight w:val="1134"/>
        </w:trPr>
        <w:tc>
          <w:tcPr>
            <w:tcW w:w="1696" w:type="dxa"/>
          </w:tcPr>
          <w:p w14:paraId="7E99CAF4" w14:textId="5D69F6CC" w:rsidR="00666A74" w:rsidRDefault="00666A74" w:rsidP="004B209F">
            <w:pPr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Продление жизненного цикла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продукта </w:t>
            </w:r>
          </w:p>
          <w:p w14:paraId="6D0BE068" w14:textId="77777777" w:rsidR="00666A74" w:rsidRPr="00BC6E46" w:rsidRDefault="00666A74" w:rsidP="004B209F">
            <w:pPr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14:paraId="7BACFA07" w14:textId="2D398AF6" w:rsidR="00666A74" w:rsidRPr="00BC6E46" w:rsidRDefault="00666A74" w:rsidP="00950D51">
            <w:pPr>
              <w:ind w:firstLine="0"/>
              <w:jc w:val="left"/>
              <w:rPr>
                <w:rFonts w:ascii="Times New Roman" w:eastAsia="Calibri" w:hAnsi="Times New Roman" w:cs="Times New Roman"/>
                <w:color w:val="ED7D31" w:themeColor="accent2"/>
                <w:sz w:val="24"/>
                <w:szCs w:val="24"/>
              </w:rPr>
            </w:pPr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товаров с повыш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енной износостойкостью; </w:t>
            </w:r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>сохранение или улучшение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>бывшего в употреблении продукта за счет его ремонта или модернизации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включая такие процессы, как восстановительный ремонт или восстановление компонентов. Продление ЖЦ происходит как в рамках одного цикла, так и посредством включения восстановленного продукта в </w:t>
            </w:r>
            <w:r w:rsidR="005457EC">
              <w:rPr>
                <w:rFonts w:ascii="Times New Roman" w:eastAsia="Calibri" w:hAnsi="Times New Roman" w:cs="Times New Roman"/>
                <w:sz w:val="24"/>
                <w:szCs w:val="24"/>
              </w:rPr>
              <w:t>новые циклы за счет его продажи. Такая бизнес-модель характерна как для производителя оригинального продукта, так и компаний, осуществляющих только операции по восстановлению</w:t>
            </w:r>
            <w:r w:rsidR="004B209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shd w:val="clear" w:color="auto" w:fill="FFFFFF" w:themeFill="background1"/>
          </w:tcPr>
          <w:p w14:paraId="581DF1C6" w14:textId="74E78EFD" w:rsidR="00666A74" w:rsidRPr="005457EC" w:rsidRDefault="00666A74" w:rsidP="005457EC">
            <w:pPr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C6E4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Apple, Bosch, Volvo, Renault, BMA </w:t>
            </w:r>
            <w:r w:rsidR="005457E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Ergonomic</w:t>
            </w:r>
            <w:r w:rsidRPr="00BC6E4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Caterpillar</w:t>
            </w:r>
            <w:r w:rsidRPr="00E062B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ZF</w:t>
            </w:r>
          </w:p>
        </w:tc>
      </w:tr>
      <w:tr w:rsidR="00666A74" w:rsidRPr="00F7416C" w14:paraId="17B6FE12" w14:textId="77777777" w:rsidTr="004B209F">
        <w:trPr>
          <w:cantSplit/>
          <w:trHeight w:val="1917"/>
        </w:trPr>
        <w:tc>
          <w:tcPr>
            <w:tcW w:w="1696" w:type="dxa"/>
          </w:tcPr>
          <w:p w14:paraId="5DE803D2" w14:textId="754683C1" w:rsidR="00666A74" w:rsidRPr="00BC6E46" w:rsidRDefault="00666A74" w:rsidP="004B209F">
            <w:pPr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Платформы обмена и совместного использования </w:t>
            </w:r>
          </w:p>
        </w:tc>
        <w:tc>
          <w:tcPr>
            <w:tcW w:w="6237" w:type="dxa"/>
          </w:tcPr>
          <w:p w14:paraId="28E77079" w14:textId="77777777" w:rsidR="00666A74" w:rsidRPr="00BC6E46" w:rsidRDefault="00666A74" w:rsidP="00950D51">
            <w:pPr>
              <w:ind w:firstLine="0"/>
              <w:jc w:val="left"/>
              <w:rPr>
                <w:rFonts w:ascii="Times New Roman" w:eastAsia="Calibri" w:hAnsi="Times New Roman" w:cs="Times New Roman"/>
                <w:color w:val="C45911" w:themeColor="accent2" w:themeShade="BF"/>
                <w:sz w:val="24"/>
                <w:szCs w:val="24"/>
              </w:rPr>
            </w:pPr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и поддержание работоспособности площадок, соединяющих владельцев продукта с низким коэффициентом использования и его возм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ожных покупателей/пользователей, тем самым снижая спрос на покупку абсолютного нового товара. </w:t>
            </w:r>
          </w:p>
        </w:tc>
        <w:tc>
          <w:tcPr>
            <w:tcW w:w="1418" w:type="dxa"/>
            <w:shd w:val="clear" w:color="auto" w:fill="FFFFFF" w:themeFill="background1"/>
          </w:tcPr>
          <w:p w14:paraId="51D29BFC" w14:textId="77777777" w:rsidR="00666A74" w:rsidRPr="00BC6E46" w:rsidRDefault="00666A74" w:rsidP="00950D51">
            <w:pPr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C6E4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Lyft</w:t>
            </w:r>
            <w:proofErr w:type="spellEnd"/>
            <w:r w:rsidRPr="00BC6E4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Patagonia, </w:t>
            </w:r>
            <w:proofErr w:type="spellStart"/>
            <w:r w:rsidRPr="00BC6E4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BlaBlacar</w:t>
            </w:r>
            <w:proofErr w:type="spellEnd"/>
            <w:r w:rsidRPr="00BC6E4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BC6E4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Zipcar</w:t>
            </w:r>
            <w:proofErr w:type="spellEnd"/>
            <w:r w:rsidRPr="00BC6E4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BC6E4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DriveNow</w:t>
            </w:r>
            <w:proofErr w:type="spellEnd"/>
            <w:r w:rsidRPr="00BC6E4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Car2Go</w:t>
            </w:r>
          </w:p>
        </w:tc>
      </w:tr>
      <w:tr w:rsidR="00666A74" w:rsidRPr="00BC6E46" w14:paraId="33DD2E94" w14:textId="77777777" w:rsidTr="004B209F">
        <w:trPr>
          <w:cantSplit/>
          <w:trHeight w:val="1917"/>
        </w:trPr>
        <w:tc>
          <w:tcPr>
            <w:tcW w:w="1696" w:type="dxa"/>
          </w:tcPr>
          <w:p w14:paraId="76BFDBCC" w14:textId="0D6C0A1E" w:rsidR="00666A74" w:rsidRPr="00BC6E46" w:rsidRDefault="00666A74" w:rsidP="004B209F">
            <w:pPr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>Продукт</w:t>
            </w:r>
            <w:r w:rsidRPr="00BC6E4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>как</w:t>
            </w:r>
            <w:r w:rsidRPr="00BC6E4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>услуга</w:t>
            </w:r>
            <w:r w:rsidRPr="00BC6E4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237" w:type="dxa"/>
          </w:tcPr>
          <w:p w14:paraId="39602163" w14:textId="2483B53B" w:rsidR="00666A74" w:rsidRPr="00BC6E46" w:rsidRDefault="00666A74" w:rsidP="00EE762F">
            <w:pPr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Предоставление </w:t>
            </w:r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>потребителю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преимущественно посредством договора аренды</w:t>
            </w:r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плачиваемого доступа к продукту, часто сопровождающееся </w:t>
            </w:r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>оказание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 дополнительных</w:t>
            </w:r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сервисных услуг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для поддержания продукта в рабочем состоянии (данные услуги часто отдаются на аутсорсинг)</w:t>
            </w:r>
            <w:r w:rsidR="0001774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shd w:val="clear" w:color="auto" w:fill="FFFFFF" w:themeFill="background1"/>
          </w:tcPr>
          <w:p w14:paraId="37EDAB9B" w14:textId="77777777" w:rsidR="00666A74" w:rsidRPr="00BC6E46" w:rsidRDefault="00666A74" w:rsidP="00950D51">
            <w:pPr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E4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Philips</w:t>
            </w:r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C6E4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Rolls</w:t>
            </w:r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BC6E4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Royce</w:t>
            </w:r>
            <w:proofErr w:type="spellEnd"/>
          </w:p>
        </w:tc>
      </w:tr>
    </w:tbl>
    <w:p w14:paraId="4750B25E" w14:textId="1562E3C4" w:rsidR="00BC6E46" w:rsidRPr="001C685F" w:rsidRDefault="00BC6E46" w:rsidP="003F6C4E">
      <w:pPr>
        <w:spacing w:after="60" w:line="240" w:lineRule="auto"/>
        <w:ind w:firstLine="0"/>
        <w:rPr>
          <w:rFonts w:ascii="Times New Roman" w:eastAsia="Calibri" w:hAnsi="Times New Roman" w:cs="Times New Roman"/>
          <w:sz w:val="24"/>
          <w:szCs w:val="24"/>
        </w:rPr>
      </w:pPr>
    </w:p>
    <w:p w14:paraId="7DD78860" w14:textId="1EF2ED62" w:rsidR="00880634" w:rsidRPr="00666A74" w:rsidRDefault="00666A74" w:rsidP="00BC6E46">
      <w:pPr>
        <w:spacing w:after="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Первые две бизнес-модели направлены на обеспечение </w:t>
      </w:r>
      <w:r w:rsidRPr="00BC6E46">
        <w:rPr>
          <w:rFonts w:ascii="Times New Roman" w:eastAsia="Calibri" w:hAnsi="Times New Roman" w:cs="Times New Roman"/>
          <w:sz w:val="24"/>
          <w:szCs w:val="24"/>
        </w:rPr>
        <w:t>конечной замкнутости потоков материальных ресурсов</w:t>
      </w:r>
      <w:r>
        <w:rPr>
          <w:rFonts w:ascii="Times New Roman" w:eastAsia="Calibri" w:hAnsi="Times New Roman" w:cs="Times New Roman"/>
          <w:sz w:val="24"/>
          <w:szCs w:val="24"/>
        </w:rPr>
        <w:t>; а последние три бизнес-модели ориентированы на п</w:t>
      </w:r>
      <w:r w:rsidRPr="00BC6E46">
        <w:rPr>
          <w:rFonts w:ascii="Times New Roman" w:eastAsia="Calibri" w:hAnsi="Times New Roman" w:cs="Times New Roman"/>
          <w:sz w:val="24"/>
          <w:szCs w:val="24"/>
        </w:rPr>
        <w:t>родление возможности использования продукта по назначению до процесса переработки</w:t>
      </w:r>
      <w:r>
        <w:rPr>
          <w:rFonts w:ascii="Times New Roman" w:eastAsia="Calibri" w:hAnsi="Times New Roman" w:cs="Times New Roman"/>
          <w:sz w:val="24"/>
          <w:szCs w:val="24"/>
        </w:rPr>
        <w:t>, то есть до тех пор, пока продукт не теряет своих функций и идентичности</w:t>
      </w:r>
      <w:r w:rsidR="004469EE">
        <w:rPr>
          <w:rStyle w:val="a5"/>
          <w:rFonts w:ascii="Times New Roman" w:eastAsia="Calibri" w:hAnsi="Times New Roman" w:cs="Times New Roman"/>
          <w:sz w:val="24"/>
          <w:szCs w:val="24"/>
        </w:rPr>
        <w:footnoteReference w:id="18"/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3F6C4E">
        <w:rPr>
          <w:rFonts w:ascii="Times New Roman" w:eastAsia="Calibri" w:hAnsi="Times New Roman" w:cs="Times New Roman"/>
          <w:sz w:val="24"/>
          <w:szCs w:val="24"/>
        </w:rPr>
        <w:t xml:space="preserve">Другая возможная классификация: первые три бизнес-модели фокусируются на </w:t>
      </w:r>
      <w:r w:rsidR="0072775A">
        <w:rPr>
          <w:rFonts w:ascii="Times New Roman" w:eastAsia="Calibri" w:hAnsi="Times New Roman" w:cs="Times New Roman"/>
          <w:sz w:val="24"/>
          <w:szCs w:val="24"/>
        </w:rPr>
        <w:t>процессах производства</w:t>
      </w:r>
      <w:r w:rsidR="003F6C4E">
        <w:rPr>
          <w:rFonts w:ascii="Times New Roman" w:eastAsia="Calibri" w:hAnsi="Times New Roman" w:cs="Times New Roman"/>
          <w:sz w:val="24"/>
          <w:szCs w:val="24"/>
        </w:rPr>
        <w:t xml:space="preserve">, когда последние две </w:t>
      </w:r>
      <w:r w:rsidR="0072775A">
        <w:rPr>
          <w:rFonts w:ascii="Times New Roman" w:eastAsia="Calibri" w:hAnsi="Times New Roman" w:cs="Times New Roman"/>
          <w:sz w:val="24"/>
          <w:szCs w:val="24"/>
        </w:rPr>
        <w:t>на альтернативных владению способах потребления</w:t>
      </w:r>
      <w:r w:rsidR="004B209F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097CEF9" w14:textId="73412EB2" w:rsidR="00DE613F" w:rsidRDefault="00BC6E46" w:rsidP="00BC6E46">
      <w:pPr>
        <w:spacing w:after="60"/>
        <w:rPr>
          <w:rFonts w:ascii="Times New Roman" w:eastAsia="Calibri" w:hAnsi="Times New Roman" w:cs="Times New Roman"/>
          <w:sz w:val="24"/>
          <w:szCs w:val="24"/>
        </w:rPr>
      </w:pPr>
      <w:r w:rsidRPr="00BC6E46">
        <w:rPr>
          <w:rFonts w:ascii="Times New Roman" w:eastAsia="Calibri" w:hAnsi="Times New Roman" w:cs="Times New Roman"/>
          <w:sz w:val="24"/>
          <w:szCs w:val="24"/>
        </w:rPr>
        <w:t>Стоит отметить, что отдельная компания может развивать и внедрять одновременно несколько бизнес-моделей</w:t>
      </w:r>
      <w:r w:rsidR="00DE613F">
        <w:rPr>
          <w:rFonts w:ascii="Times New Roman" w:eastAsia="Calibri" w:hAnsi="Times New Roman" w:cs="Times New Roman"/>
          <w:sz w:val="24"/>
          <w:szCs w:val="24"/>
        </w:rPr>
        <w:t>, такое явление в литературе часто носит название гибридных моделей</w:t>
      </w:r>
      <w:r w:rsidR="00DE613F">
        <w:rPr>
          <w:rStyle w:val="a5"/>
          <w:rFonts w:ascii="Times New Roman" w:eastAsia="Calibri" w:hAnsi="Times New Roman" w:cs="Times New Roman"/>
          <w:sz w:val="24"/>
          <w:szCs w:val="24"/>
        </w:rPr>
        <w:footnoteReference w:id="19"/>
      </w:r>
      <w:r w:rsidR="00DE613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EE762F">
        <w:rPr>
          <w:rFonts w:ascii="Times New Roman" w:eastAsia="Calibri" w:hAnsi="Times New Roman" w:cs="Times New Roman"/>
          <w:sz w:val="24"/>
          <w:szCs w:val="24"/>
        </w:rPr>
        <w:t>Б</w:t>
      </w:r>
      <w:r w:rsidR="0031751A">
        <w:rPr>
          <w:rFonts w:ascii="Times New Roman" w:eastAsia="Calibri" w:hAnsi="Times New Roman" w:cs="Times New Roman"/>
          <w:sz w:val="24"/>
          <w:szCs w:val="24"/>
        </w:rPr>
        <w:t>изнес-модели</w:t>
      </w:r>
      <w:r w:rsidR="00EE762F">
        <w:rPr>
          <w:rFonts w:ascii="Times New Roman" w:eastAsia="Calibri" w:hAnsi="Times New Roman" w:cs="Times New Roman"/>
          <w:sz w:val="24"/>
          <w:szCs w:val="24"/>
        </w:rPr>
        <w:t xml:space="preserve"> в совокупности </w:t>
      </w:r>
      <w:r w:rsidR="0031751A">
        <w:rPr>
          <w:rFonts w:ascii="Times New Roman" w:eastAsia="Calibri" w:hAnsi="Times New Roman" w:cs="Times New Roman"/>
          <w:sz w:val="24"/>
          <w:szCs w:val="24"/>
        </w:rPr>
        <w:t>способны усилить друг друга, как, напри</w:t>
      </w:r>
      <w:r w:rsidR="00F62756">
        <w:rPr>
          <w:rFonts w:ascii="Times New Roman" w:eastAsia="Calibri" w:hAnsi="Times New Roman" w:cs="Times New Roman"/>
          <w:sz w:val="24"/>
          <w:szCs w:val="24"/>
        </w:rPr>
        <w:t xml:space="preserve">мер, происходит при сочетании </w:t>
      </w:r>
      <w:r w:rsidR="003E085F">
        <w:rPr>
          <w:rFonts w:ascii="Times New Roman" w:eastAsia="Calibri" w:hAnsi="Times New Roman" w:cs="Times New Roman"/>
          <w:sz w:val="24"/>
          <w:szCs w:val="24"/>
        </w:rPr>
        <w:t xml:space="preserve">«продукт как услуга» </w:t>
      </w:r>
      <w:r w:rsidR="0031751A">
        <w:rPr>
          <w:rFonts w:ascii="Times New Roman" w:eastAsia="Calibri" w:hAnsi="Times New Roman" w:cs="Times New Roman"/>
          <w:sz w:val="24"/>
          <w:szCs w:val="24"/>
        </w:rPr>
        <w:t>и «продление жизненного цикла товара»</w:t>
      </w:r>
      <w:r w:rsidR="00613179">
        <w:rPr>
          <w:rFonts w:ascii="Times New Roman" w:eastAsia="Calibri" w:hAnsi="Times New Roman" w:cs="Times New Roman"/>
          <w:sz w:val="24"/>
          <w:szCs w:val="24"/>
        </w:rPr>
        <w:t xml:space="preserve">, когда после окончания договора и возврата продукта возможно его восстановление (например, посредством </w:t>
      </w:r>
      <w:proofErr w:type="spellStart"/>
      <w:r w:rsidR="00613179">
        <w:rPr>
          <w:rFonts w:ascii="Times New Roman" w:eastAsia="Calibri" w:hAnsi="Times New Roman" w:cs="Times New Roman"/>
          <w:sz w:val="24"/>
          <w:szCs w:val="24"/>
        </w:rPr>
        <w:t>ремануфактуринга</w:t>
      </w:r>
      <w:proofErr w:type="spellEnd"/>
      <w:r w:rsidR="00613179">
        <w:rPr>
          <w:rFonts w:ascii="Times New Roman" w:eastAsia="Calibri" w:hAnsi="Times New Roman" w:cs="Times New Roman"/>
          <w:sz w:val="24"/>
          <w:szCs w:val="24"/>
        </w:rPr>
        <w:t xml:space="preserve">) и </w:t>
      </w:r>
      <w:r w:rsidR="00763550">
        <w:rPr>
          <w:rFonts w:ascii="Times New Roman" w:eastAsia="Calibri" w:hAnsi="Times New Roman" w:cs="Times New Roman"/>
          <w:sz w:val="24"/>
          <w:szCs w:val="24"/>
        </w:rPr>
        <w:t>последующее предоставление доступа к восстановленному товару для другого пользователя</w:t>
      </w:r>
      <w:r w:rsidR="0031751A">
        <w:rPr>
          <w:rFonts w:ascii="Times New Roman" w:eastAsia="Calibri" w:hAnsi="Times New Roman" w:cs="Times New Roman"/>
          <w:sz w:val="24"/>
          <w:szCs w:val="24"/>
        </w:rPr>
        <w:t>. Также крупные фирмы могут внедрять разные бизнес-модели в зависимости от того или иного продукта (например, для одного продукта закупать переработанные материалы</w:t>
      </w:r>
      <w:r w:rsidR="00606D27">
        <w:rPr>
          <w:rFonts w:ascii="Times New Roman" w:eastAsia="Calibri" w:hAnsi="Times New Roman" w:cs="Times New Roman"/>
          <w:sz w:val="24"/>
          <w:szCs w:val="24"/>
        </w:rPr>
        <w:t xml:space="preserve"> – «циркулярные поставщики»</w:t>
      </w:r>
      <w:r w:rsidR="0031751A">
        <w:rPr>
          <w:rFonts w:ascii="Times New Roman" w:eastAsia="Calibri" w:hAnsi="Times New Roman" w:cs="Times New Roman"/>
          <w:sz w:val="24"/>
          <w:szCs w:val="24"/>
        </w:rPr>
        <w:t xml:space="preserve">, а для другого </w:t>
      </w:r>
      <w:r w:rsidR="005A297C">
        <w:rPr>
          <w:rFonts w:ascii="Times New Roman" w:eastAsia="Calibri" w:hAnsi="Times New Roman" w:cs="Times New Roman"/>
          <w:sz w:val="24"/>
          <w:szCs w:val="24"/>
        </w:rPr>
        <w:t>осуществлять самостоятельную переработку</w:t>
      </w:r>
      <w:r w:rsidR="00606D27">
        <w:rPr>
          <w:rFonts w:ascii="Times New Roman" w:eastAsia="Calibri" w:hAnsi="Times New Roman" w:cs="Times New Roman"/>
          <w:sz w:val="24"/>
          <w:szCs w:val="24"/>
        </w:rPr>
        <w:t xml:space="preserve"> – «восстановление ресурсов</w:t>
      </w:r>
      <w:r w:rsidR="00EA7521">
        <w:rPr>
          <w:rFonts w:ascii="Times New Roman" w:eastAsia="Calibri" w:hAnsi="Times New Roman" w:cs="Times New Roman"/>
          <w:sz w:val="24"/>
          <w:szCs w:val="24"/>
        </w:rPr>
        <w:t>»</w:t>
      </w:r>
      <w:r w:rsidR="005A297C">
        <w:rPr>
          <w:rFonts w:ascii="Times New Roman" w:eastAsia="Calibri" w:hAnsi="Times New Roman" w:cs="Times New Roman"/>
          <w:sz w:val="24"/>
          <w:szCs w:val="24"/>
        </w:rPr>
        <w:t>).</w:t>
      </w:r>
      <w:r w:rsidR="005A297C">
        <w:rPr>
          <w:rStyle w:val="a5"/>
          <w:rFonts w:ascii="Times New Roman" w:eastAsia="Calibri" w:hAnsi="Times New Roman" w:cs="Times New Roman"/>
          <w:sz w:val="24"/>
          <w:szCs w:val="24"/>
        </w:rPr>
        <w:footnoteReference w:id="20"/>
      </w:r>
    </w:p>
    <w:p w14:paraId="6AEC0949" w14:textId="5FCDF709" w:rsidR="00DE73DC" w:rsidRDefault="00EA7521" w:rsidP="00BC6E46">
      <w:pPr>
        <w:spacing w:after="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</w:t>
      </w:r>
      <w:r w:rsidR="005A297C">
        <w:rPr>
          <w:rFonts w:ascii="Times New Roman" w:eastAsia="Calibri" w:hAnsi="Times New Roman" w:cs="Times New Roman"/>
          <w:sz w:val="24"/>
          <w:szCs w:val="24"/>
        </w:rPr>
        <w:t xml:space="preserve">ля компании </w:t>
      </w:r>
      <w:r w:rsidR="00BC6E46" w:rsidRPr="00BC6E46">
        <w:rPr>
          <w:rFonts w:ascii="Times New Roman" w:eastAsia="Calibri" w:hAnsi="Times New Roman" w:cs="Times New Roman"/>
          <w:sz w:val="24"/>
          <w:szCs w:val="24"/>
          <w:lang w:val="en-US"/>
        </w:rPr>
        <w:t>Apple</w:t>
      </w:r>
      <w:r w:rsidR="005A297C">
        <w:rPr>
          <w:rFonts w:ascii="Times New Roman" w:eastAsia="Calibri" w:hAnsi="Times New Roman" w:cs="Times New Roman"/>
          <w:sz w:val="24"/>
          <w:szCs w:val="24"/>
        </w:rPr>
        <w:t xml:space="preserve"> характерна гибридная модель</w:t>
      </w:r>
      <w:r w:rsidR="00BC6E46" w:rsidRPr="00BC6E46">
        <w:rPr>
          <w:rFonts w:ascii="Times New Roman" w:eastAsia="Calibri" w:hAnsi="Times New Roman" w:cs="Times New Roman"/>
          <w:sz w:val="24"/>
          <w:szCs w:val="24"/>
        </w:rPr>
        <w:t>.</w:t>
      </w:r>
      <w:r w:rsidR="00FC5F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E762F">
        <w:rPr>
          <w:rFonts w:ascii="Times New Roman" w:eastAsia="Calibri" w:hAnsi="Times New Roman" w:cs="Times New Roman"/>
          <w:sz w:val="24"/>
          <w:szCs w:val="24"/>
        </w:rPr>
        <w:t>Б</w:t>
      </w:r>
      <w:r w:rsidR="00FC5F42">
        <w:rPr>
          <w:rFonts w:ascii="Times New Roman" w:eastAsia="Calibri" w:hAnsi="Times New Roman" w:cs="Times New Roman"/>
          <w:sz w:val="24"/>
          <w:szCs w:val="24"/>
        </w:rPr>
        <w:t xml:space="preserve">изнес-модель циркулярных поставщиков </w:t>
      </w:r>
      <w:r w:rsidR="00DF7D85">
        <w:rPr>
          <w:rFonts w:ascii="Times New Roman" w:eastAsia="Calibri" w:hAnsi="Times New Roman" w:cs="Times New Roman"/>
          <w:sz w:val="24"/>
          <w:szCs w:val="24"/>
        </w:rPr>
        <w:t>реализуется в компании согласно двум направлениям: использование во</w:t>
      </w:r>
      <w:r w:rsidR="004B209F">
        <w:rPr>
          <w:rFonts w:ascii="Times New Roman" w:eastAsia="Calibri" w:hAnsi="Times New Roman" w:cs="Times New Roman"/>
          <w:sz w:val="24"/>
          <w:szCs w:val="24"/>
        </w:rPr>
        <w:t>зобновляемых источников энергии</w:t>
      </w:r>
      <w:r w:rsidR="00BC6E46" w:rsidRPr="00BC6E4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F7D85">
        <w:rPr>
          <w:rFonts w:ascii="Times New Roman" w:eastAsia="Calibri" w:hAnsi="Times New Roman" w:cs="Times New Roman"/>
          <w:sz w:val="24"/>
          <w:szCs w:val="24"/>
        </w:rPr>
        <w:t>в главных офисах, точках продаж и дата-центрах</w:t>
      </w:r>
      <w:r w:rsidR="004B209F">
        <w:rPr>
          <w:rFonts w:ascii="Times New Roman" w:eastAsia="Calibri" w:hAnsi="Times New Roman" w:cs="Times New Roman"/>
          <w:sz w:val="24"/>
          <w:szCs w:val="24"/>
        </w:rPr>
        <w:t xml:space="preserve"> (солнечные панели на крышах)</w:t>
      </w:r>
      <w:r w:rsidR="009C24B9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="00DF7D85">
        <w:rPr>
          <w:rFonts w:ascii="Times New Roman" w:eastAsia="Calibri" w:hAnsi="Times New Roman" w:cs="Times New Roman"/>
          <w:sz w:val="24"/>
          <w:szCs w:val="24"/>
        </w:rPr>
        <w:t xml:space="preserve">обязательство поставщиков использовать </w:t>
      </w:r>
      <w:r w:rsidR="00210795">
        <w:rPr>
          <w:rFonts w:ascii="Times New Roman" w:eastAsia="Calibri" w:hAnsi="Times New Roman" w:cs="Times New Roman"/>
          <w:sz w:val="24"/>
          <w:szCs w:val="24"/>
        </w:rPr>
        <w:t xml:space="preserve">альтернативную </w:t>
      </w:r>
      <w:r w:rsidR="00DF7D85">
        <w:rPr>
          <w:rFonts w:ascii="Times New Roman" w:eastAsia="Calibri" w:hAnsi="Times New Roman" w:cs="Times New Roman"/>
          <w:sz w:val="24"/>
          <w:szCs w:val="24"/>
        </w:rPr>
        <w:t xml:space="preserve">электроэнергию </w:t>
      </w:r>
      <w:r w:rsidR="00210795">
        <w:rPr>
          <w:rFonts w:ascii="Times New Roman" w:eastAsia="Calibri" w:hAnsi="Times New Roman" w:cs="Times New Roman"/>
          <w:sz w:val="24"/>
          <w:szCs w:val="24"/>
        </w:rPr>
        <w:t>в процессе производства. Цель р</w:t>
      </w:r>
      <w:r w:rsidR="00DE73DC">
        <w:rPr>
          <w:rFonts w:ascii="Times New Roman" w:eastAsia="Calibri" w:hAnsi="Times New Roman" w:cs="Times New Roman"/>
          <w:sz w:val="24"/>
          <w:szCs w:val="24"/>
        </w:rPr>
        <w:t xml:space="preserve">еализации данной бизнес-модели - </w:t>
      </w:r>
      <w:r w:rsidR="00210795">
        <w:rPr>
          <w:rFonts w:ascii="Times New Roman" w:eastAsia="Calibri" w:hAnsi="Times New Roman" w:cs="Times New Roman"/>
          <w:sz w:val="24"/>
          <w:szCs w:val="24"/>
        </w:rPr>
        <w:t xml:space="preserve">снижение углеродного следа </w:t>
      </w:r>
      <w:r w:rsidR="00DE73DC" w:rsidRPr="00BC6E46">
        <w:rPr>
          <w:rFonts w:ascii="Times New Roman" w:eastAsia="Calibri" w:hAnsi="Times New Roman" w:cs="Times New Roman"/>
          <w:sz w:val="24"/>
          <w:szCs w:val="24"/>
          <w:lang w:val="en-US"/>
        </w:rPr>
        <w:t>Apple</w:t>
      </w:r>
      <w:r w:rsidR="00DE73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10795">
        <w:rPr>
          <w:rFonts w:ascii="Times New Roman" w:eastAsia="Calibri" w:hAnsi="Times New Roman" w:cs="Times New Roman"/>
          <w:sz w:val="24"/>
          <w:szCs w:val="24"/>
        </w:rPr>
        <w:t xml:space="preserve">(объем выброшенного </w:t>
      </w:r>
      <w:r w:rsidR="00F62756">
        <w:rPr>
          <w:rFonts w:ascii="Times New Roman" w:eastAsia="Calibri" w:hAnsi="Times New Roman" w:cs="Times New Roman"/>
          <w:sz w:val="24"/>
          <w:szCs w:val="24"/>
        </w:rPr>
        <w:t>углекислого газа</w:t>
      </w:r>
      <w:r w:rsidR="00210795">
        <w:rPr>
          <w:rFonts w:ascii="Times New Roman" w:eastAsia="Calibri" w:hAnsi="Times New Roman" w:cs="Times New Roman"/>
          <w:sz w:val="24"/>
          <w:szCs w:val="24"/>
        </w:rPr>
        <w:t xml:space="preserve"> в атмосферу).</w:t>
      </w:r>
    </w:p>
    <w:p w14:paraId="7C2D25C2" w14:textId="5BBD4099" w:rsidR="007B6B13" w:rsidRDefault="00210795" w:rsidP="00BC6E46">
      <w:pPr>
        <w:spacing w:after="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Восстановление ресурсов происходит посредством робота Дейзи, способного быстро разобрать вышедшие из строя девайсы и извлечь из них ценные и/или редкие элементы (например, вольфрам, алюминий), которые в последующим повторно используются в производстве новых устройств. </w:t>
      </w:r>
      <w:r w:rsidR="009C24B9">
        <w:rPr>
          <w:rFonts w:ascii="Times New Roman" w:eastAsia="Calibri" w:hAnsi="Times New Roman" w:cs="Times New Roman"/>
          <w:sz w:val="24"/>
          <w:szCs w:val="24"/>
        </w:rPr>
        <w:t xml:space="preserve">Что касается бизнес-модели </w:t>
      </w:r>
      <w:r w:rsidR="00EA7521">
        <w:rPr>
          <w:rFonts w:ascii="Times New Roman" w:eastAsia="Calibri" w:hAnsi="Times New Roman" w:cs="Times New Roman"/>
          <w:sz w:val="24"/>
          <w:szCs w:val="24"/>
        </w:rPr>
        <w:t>«продление</w:t>
      </w:r>
      <w:r w:rsidR="00CB0E0E">
        <w:rPr>
          <w:rFonts w:ascii="Times New Roman" w:eastAsia="Calibri" w:hAnsi="Times New Roman" w:cs="Times New Roman"/>
          <w:sz w:val="24"/>
          <w:szCs w:val="24"/>
        </w:rPr>
        <w:t xml:space="preserve"> жизненного цикла продукции</w:t>
      </w:r>
      <w:r w:rsidR="00EA7521">
        <w:rPr>
          <w:rFonts w:ascii="Times New Roman" w:eastAsia="Calibri" w:hAnsi="Times New Roman" w:cs="Times New Roman"/>
          <w:sz w:val="24"/>
          <w:szCs w:val="24"/>
        </w:rPr>
        <w:t>»</w:t>
      </w:r>
      <w:r w:rsidR="00CB0E0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EA7521">
        <w:rPr>
          <w:rFonts w:ascii="Times New Roman" w:eastAsia="Calibri" w:hAnsi="Times New Roman" w:cs="Times New Roman"/>
          <w:sz w:val="24"/>
          <w:szCs w:val="24"/>
        </w:rPr>
        <w:t>помимо того, что</w:t>
      </w:r>
      <w:r w:rsidR="0063626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B0E0E">
        <w:rPr>
          <w:rFonts w:ascii="Times New Roman" w:eastAsia="Calibri" w:hAnsi="Times New Roman" w:cs="Times New Roman"/>
          <w:sz w:val="24"/>
          <w:szCs w:val="24"/>
        </w:rPr>
        <w:t xml:space="preserve">при производстве своих изделий </w:t>
      </w:r>
      <w:r w:rsidR="00CB0E0E" w:rsidRPr="00BC6E46">
        <w:rPr>
          <w:rFonts w:ascii="Times New Roman" w:eastAsia="Calibri" w:hAnsi="Times New Roman" w:cs="Times New Roman"/>
          <w:sz w:val="24"/>
          <w:szCs w:val="24"/>
          <w:lang w:val="en-US"/>
        </w:rPr>
        <w:t>Apple</w:t>
      </w:r>
      <w:r w:rsidR="00CB0E0E">
        <w:rPr>
          <w:rFonts w:ascii="Times New Roman" w:eastAsia="Calibri" w:hAnsi="Times New Roman" w:cs="Times New Roman"/>
          <w:sz w:val="24"/>
          <w:szCs w:val="24"/>
        </w:rPr>
        <w:t xml:space="preserve"> использует </w:t>
      </w:r>
      <w:r w:rsidR="00DE73DC">
        <w:rPr>
          <w:rFonts w:ascii="Times New Roman" w:eastAsia="Calibri" w:hAnsi="Times New Roman" w:cs="Times New Roman"/>
          <w:sz w:val="24"/>
          <w:szCs w:val="24"/>
        </w:rPr>
        <w:t xml:space="preserve">восстановленные </w:t>
      </w:r>
      <w:r w:rsidR="00CB0E0E">
        <w:rPr>
          <w:rFonts w:ascii="Times New Roman" w:eastAsia="Calibri" w:hAnsi="Times New Roman" w:cs="Times New Roman"/>
          <w:sz w:val="24"/>
          <w:szCs w:val="24"/>
        </w:rPr>
        <w:t>компоненты</w:t>
      </w:r>
      <w:r w:rsidR="00DE73DC">
        <w:rPr>
          <w:rFonts w:ascii="Times New Roman" w:eastAsia="Calibri" w:hAnsi="Times New Roman" w:cs="Times New Roman"/>
          <w:sz w:val="24"/>
          <w:szCs w:val="24"/>
        </w:rPr>
        <w:t xml:space="preserve"> от старых устройств</w:t>
      </w:r>
      <w:r w:rsidR="00CB0E0E">
        <w:rPr>
          <w:rFonts w:ascii="Times New Roman" w:eastAsia="Calibri" w:hAnsi="Times New Roman" w:cs="Times New Roman"/>
          <w:sz w:val="24"/>
          <w:szCs w:val="24"/>
        </w:rPr>
        <w:t>, качество и долгий срок службы девайсов являются приоритет</w:t>
      </w:r>
      <w:r w:rsidR="004B209F">
        <w:rPr>
          <w:rFonts w:ascii="Times New Roman" w:eastAsia="Calibri" w:hAnsi="Times New Roman" w:cs="Times New Roman"/>
          <w:sz w:val="24"/>
          <w:szCs w:val="24"/>
        </w:rPr>
        <w:t>ными</w:t>
      </w:r>
      <w:r w:rsidR="00CB0E0E" w:rsidRPr="00BC6E46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footnoteReference w:id="21"/>
      </w:r>
      <w:r w:rsidR="00CB0E0E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DE73DC">
        <w:rPr>
          <w:rFonts w:ascii="Times New Roman" w:eastAsia="Calibri" w:hAnsi="Times New Roman" w:cs="Times New Roman"/>
          <w:sz w:val="24"/>
          <w:szCs w:val="24"/>
        </w:rPr>
        <w:t>М</w:t>
      </w:r>
      <w:r w:rsidR="00CB0E0E">
        <w:rPr>
          <w:rFonts w:ascii="Times New Roman" w:eastAsia="Calibri" w:hAnsi="Times New Roman" w:cs="Times New Roman"/>
          <w:sz w:val="24"/>
          <w:szCs w:val="24"/>
        </w:rPr>
        <w:t xml:space="preserve">ожно сделать </w:t>
      </w:r>
      <w:r w:rsidR="005A297C">
        <w:rPr>
          <w:rFonts w:ascii="Times New Roman" w:eastAsia="Calibri" w:hAnsi="Times New Roman" w:cs="Times New Roman"/>
          <w:sz w:val="24"/>
          <w:szCs w:val="24"/>
        </w:rPr>
        <w:t>вывод, что</w:t>
      </w:r>
      <w:r w:rsidR="00CB0E0E">
        <w:rPr>
          <w:rFonts w:ascii="Times New Roman" w:eastAsia="Calibri" w:hAnsi="Times New Roman" w:cs="Times New Roman"/>
          <w:sz w:val="24"/>
          <w:szCs w:val="24"/>
        </w:rPr>
        <w:t xml:space="preserve"> реализация</w:t>
      </w:r>
      <w:r w:rsidR="00315B0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15B01" w:rsidRPr="00BC6E46">
        <w:rPr>
          <w:rFonts w:ascii="Times New Roman" w:eastAsia="Calibri" w:hAnsi="Times New Roman" w:cs="Times New Roman"/>
          <w:sz w:val="24"/>
          <w:szCs w:val="24"/>
          <w:lang w:val="en-US"/>
        </w:rPr>
        <w:t>Apple</w:t>
      </w:r>
      <w:r w:rsidR="00CB0E0E">
        <w:rPr>
          <w:rFonts w:ascii="Times New Roman" w:eastAsia="Calibri" w:hAnsi="Times New Roman" w:cs="Times New Roman"/>
          <w:sz w:val="24"/>
          <w:szCs w:val="24"/>
        </w:rPr>
        <w:t xml:space="preserve"> данных бизнес-моделей связана </w:t>
      </w:r>
      <w:r w:rsidR="00DE73DC">
        <w:rPr>
          <w:rFonts w:ascii="Times New Roman" w:eastAsia="Calibri" w:hAnsi="Times New Roman" w:cs="Times New Roman"/>
          <w:sz w:val="24"/>
          <w:szCs w:val="24"/>
        </w:rPr>
        <w:t xml:space="preserve">не только </w:t>
      </w:r>
      <w:r w:rsidR="00CB0E0E">
        <w:rPr>
          <w:rFonts w:ascii="Times New Roman" w:eastAsia="Calibri" w:hAnsi="Times New Roman" w:cs="Times New Roman"/>
          <w:sz w:val="24"/>
          <w:szCs w:val="24"/>
        </w:rPr>
        <w:t>со снижением материальных затрат за</w:t>
      </w:r>
      <w:r w:rsidR="00315B01">
        <w:rPr>
          <w:rFonts w:ascii="Times New Roman" w:eastAsia="Calibri" w:hAnsi="Times New Roman" w:cs="Times New Roman"/>
          <w:sz w:val="24"/>
          <w:szCs w:val="24"/>
        </w:rPr>
        <w:t xml:space="preserve"> с</w:t>
      </w:r>
      <w:r w:rsidR="00CB0E0E">
        <w:rPr>
          <w:rFonts w:ascii="Times New Roman" w:eastAsia="Calibri" w:hAnsi="Times New Roman" w:cs="Times New Roman"/>
          <w:sz w:val="24"/>
          <w:szCs w:val="24"/>
        </w:rPr>
        <w:t>чёт пов</w:t>
      </w:r>
      <w:r w:rsidR="00315B01">
        <w:rPr>
          <w:rFonts w:ascii="Times New Roman" w:eastAsia="Calibri" w:hAnsi="Times New Roman" w:cs="Times New Roman"/>
          <w:sz w:val="24"/>
          <w:szCs w:val="24"/>
        </w:rPr>
        <w:t xml:space="preserve">торного использования </w:t>
      </w:r>
      <w:r w:rsidR="00DE73DC">
        <w:rPr>
          <w:rFonts w:ascii="Times New Roman" w:eastAsia="Calibri" w:hAnsi="Times New Roman" w:cs="Times New Roman"/>
          <w:sz w:val="24"/>
          <w:szCs w:val="24"/>
        </w:rPr>
        <w:t>ресурсов</w:t>
      </w:r>
      <w:r w:rsidR="00315B01">
        <w:rPr>
          <w:rFonts w:ascii="Times New Roman" w:eastAsia="Calibri" w:hAnsi="Times New Roman" w:cs="Times New Roman"/>
          <w:sz w:val="24"/>
          <w:szCs w:val="24"/>
        </w:rPr>
        <w:t xml:space="preserve">, но и с возможностью позиционирования бренда как экологически ответственного и повышением лояльности потребителей в связи с распространением в массы явления «зеленое потребление». </w:t>
      </w:r>
      <w:r w:rsidR="00DE73DC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5A297C">
        <w:rPr>
          <w:rFonts w:ascii="Times New Roman" w:eastAsia="Calibri" w:hAnsi="Times New Roman" w:cs="Times New Roman"/>
          <w:sz w:val="24"/>
          <w:szCs w:val="24"/>
        </w:rPr>
        <w:t xml:space="preserve">результате внедрения совокупности бизнес-моделей возникает синергетический эффект. </w:t>
      </w:r>
    </w:p>
    <w:p w14:paraId="17549FC5" w14:textId="6FCE6D66" w:rsidR="008B0BEB" w:rsidRDefault="00622A8F" w:rsidP="00BC6E46">
      <w:pPr>
        <w:spacing w:after="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Бизнес-модели циркулярной экономики направлены на реализацию процессов, лежащих в ее основе. Данные процессы сгруппированы в соответствии с их назначением, их характеристика представлена в таблице ниже.</w:t>
      </w:r>
    </w:p>
    <w:p w14:paraId="0CE8C099" w14:textId="4537100C" w:rsidR="00622A8F" w:rsidRPr="00CB0E0E" w:rsidRDefault="00622A8F" w:rsidP="00622A8F">
      <w:pPr>
        <w:spacing w:after="6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22A8F">
        <w:rPr>
          <w:rFonts w:ascii="Times New Roman" w:eastAsia="Calibri" w:hAnsi="Times New Roman" w:cs="Times New Roman"/>
          <w:b/>
          <w:sz w:val="24"/>
          <w:szCs w:val="24"/>
        </w:rPr>
        <w:t>Таблица 2.</w:t>
      </w:r>
      <w:r>
        <w:rPr>
          <w:rFonts w:ascii="Times New Roman" w:eastAsia="Calibri" w:hAnsi="Times New Roman" w:cs="Times New Roman"/>
          <w:sz w:val="24"/>
          <w:szCs w:val="24"/>
        </w:rPr>
        <w:t xml:space="preserve"> Характеристика процессов, лежащих в основе циркулярной экономики и ее бизнес-моделей</w:t>
      </w:r>
      <w:r>
        <w:rPr>
          <w:rStyle w:val="a5"/>
          <w:rFonts w:ascii="Times New Roman" w:eastAsia="Calibri" w:hAnsi="Times New Roman" w:cs="Times New Roman"/>
          <w:sz w:val="24"/>
          <w:szCs w:val="24"/>
        </w:rPr>
        <w:footnoteReference w:id="22"/>
      </w:r>
    </w:p>
    <w:tbl>
      <w:tblPr>
        <w:tblStyle w:val="14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7649"/>
      </w:tblGrid>
      <w:tr w:rsidR="002A5719" w:rsidRPr="002A5719" w14:paraId="1AEDC79E" w14:textId="77777777" w:rsidTr="00FF3B50">
        <w:tc>
          <w:tcPr>
            <w:tcW w:w="1696" w:type="dxa"/>
            <w:vAlign w:val="center"/>
          </w:tcPr>
          <w:p w14:paraId="010AFAD8" w14:textId="77777777" w:rsidR="002A5719" w:rsidRPr="002A5719" w:rsidRDefault="002A5719" w:rsidP="002A5719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5719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процесса</w:t>
            </w:r>
          </w:p>
        </w:tc>
        <w:tc>
          <w:tcPr>
            <w:tcW w:w="7649" w:type="dxa"/>
            <w:vAlign w:val="center"/>
          </w:tcPr>
          <w:p w14:paraId="1D45D449" w14:textId="77777777" w:rsidR="002A5719" w:rsidRPr="002A5719" w:rsidRDefault="002A5719" w:rsidP="002A5719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5719">
              <w:rPr>
                <w:rFonts w:ascii="Times New Roman" w:hAnsi="Times New Roman" w:cs="Times New Roman"/>
                <w:b/>
                <w:sz w:val="24"/>
                <w:szCs w:val="24"/>
              </w:rPr>
              <w:t>Подходы реализации процесса</w:t>
            </w:r>
          </w:p>
        </w:tc>
      </w:tr>
      <w:tr w:rsidR="002A5719" w:rsidRPr="002A5719" w14:paraId="0B81811A" w14:textId="77777777" w:rsidTr="00FF3B50">
        <w:tc>
          <w:tcPr>
            <w:tcW w:w="9345" w:type="dxa"/>
            <w:gridSpan w:val="2"/>
          </w:tcPr>
          <w:p w14:paraId="2F0FC83C" w14:textId="77777777" w:rsidR="002A5719" w:rsidRPr="002A5719" w:rsidRDefault="002A5719" w:rsidP="002A5719">
            <w:pPr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5719">
              <w:rPr>
                <w:rFonts w:ascii="Times New Roman" w:hAnsi="Times New Roman" w:cs="Times New Roman"/>
                <w:i/>
                <w:sz w:val="24"/>
                <w:szCs w:val="24"/>
              </w:rPr>
              <w:t>Направленные на использование первичных ресурсов в меньших объемах</w:t>
            </w:r>
          </w:p>
        </w:tc>
      </w:tr>
      <w:tr w:rsidR="002A5719" w:rsidRPr="002A5719" w14:paraId="48FFF3F2" w14:textId="77777777" w:rsidTr="00FF3B50">
        <w:tc>
          <w:tcPr>
            <w:tcW w:w="1696" w:type="dxa"/>
          </w:tcPr>
          <w:p w14:paraId="02426F5E" w14:textId="77777777" w:rsidR="002A5719" w:rsidRPr="002A5719" w:rsidRDefault="002A5719" w:rsidP="002A571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719">
              <w:rPr>
                <w:rFonts w:ascii="Times New Roman" w:hAnsi="Times New Roman" w:cs="Times New Roman"/>
                <w:sz w:val="24"/>
                <w:szCs w:val="24"/>
              </w:rPr>
              <w:t>Эффективное использование ресурсов</w:t>
            </w:r>
          </w:p>
        </w:tc>
        <w:tc>
          <w:tcPr>
            <w:tcW w:w="7649" w:type="dxa"/>
          </w:tcPr>
          <w:p w14:paraId="49B72BB9" w14:textId="5EACE0F7" w:rsidR="002A5719" w:rsidRPr="002A5719" w:rsidRDefault="002A5719" w:rsidP="002A571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719">
              <w:rPr>
                <w:rFonts w:ascii="Times New Roman" w:hAnsi="Times New Roman" w:cs="Times New Roman"/>
                <w:sz w:val="24"/>
                <w:szCs w:val="24"/>
              </w:rPr>
              <w:t>-Производство товаров (услуг) с меньшим потреблением материа</w:t>
            </w:r>
            <w:r w:rsidR="00642D00">
              <w:rPr>
                <w:rFonts w:ascii="Times New Roman" w:hAnsi="Times New Roman" w:cs="Times New Roman"/>
                <w:sz w:val="24"/>
                <w:szCs w:val="24"/>
              </w:rPr>
              <w:t>лов и энергии</w:t>
            </w:r>
            <w:r w:rsidR="000D557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0D5572">
              <w:rPr>
                <w:rFonts w:ascii="Times New Roman" w:hAnsi="Times New Roman" w:cs="Times New Roman"/>
                <w:sz w:val="24"/>
                <w:szCs w:val="24"/>
              </w:rPr>
              <w:t>энергоэффективные</w:t>
            </w:r>
            <w:proofErr w:type="spellEnd"/>
            <w:r w:rsidR="000D5572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технологии)</w:t>
            </w:r>
            <w:r w:rsidR="00642D00">
              <w:rPr>
                <w:rFonts w:ascii="Times New Roman" w:hAnsi="Times New Roman" w:cs="Times New Roman"/>
                <w:sz w:val="24"/>
                <w:szCs w:val="24"/>
              </w:rPr>
              <w:t>; а также</w:t>
            </w:r>
            <w:r w:rsidRPr="002A5719">
              <w:rPr>
                <w:rFonts w:ascii="Times New Roman" w:hAnsi="Times New Roman" w:cs="Times New Roman"/>
                <w:sz w:val="24"/>
                <w:szCs w:val="24"/>
              </w:rPr>
              <w:t xml:space="preserve"> без использования токсичных веществ и компонентов с коротким сроком службы, нацеленных на один цикл без возможности переработки</w:t>
            </w:r>
            <w:r w:rsidR="00642D00">
              <w:rPr>
                <w:rFonts w:ascii="Times New Roman" w:hAnsi="Times New Roman" w:cs="Times New Roman"/>
                <w:sz w:val="24"/>
                <w:szCs w:val="24"/>
              </w:rPr>
              <w:t xml:space="preserve"> (данный пункт отражает элементы экологического дизайна)</w:t>
            </w:r>
            <w:r w:rsidRPr="002A571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3152DBE" w14:textId="1748768D" w:rsidR="002A5719" w:rsidRPr="002A5719" w:rsidRDefault="002A5719" w:rsidP="002A571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719">
              <w:rPr>
                <w:rFonts w:ascii="Times New Roman" w:hAnsi="Times New Roman" w:cs="Times New Roman"/>
                <w:sz w:val="24"/>
                <w:szCs w:val="24"/>
              </w:rPr>
              <w:t>-предотвращение или снижение объемов выбросов токсичных газов/СО2 и образующихся отходов на всех этапах производства и потребления продукта (услуг);</w:t>
            </w:r>
          </w:p>
          <w:p w14:paraId="2E88966F" w14:textId="77777777" w:rsidR="002A5719" w:rsidRPr="002A5719" w:rsidRDefault="002A5719" w:rsidP="002A571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719">
              <w:rPr>
                <w:rFonts w:ascii="Times New Roman" w:hAnsi="Times New Roman" w:cs="Times New Roman"/>
                <w:sz w:val="24"/>
                <w:szCs w:val="24"/>
              </w:rPr>
              <w:t>-совершенствование технологий добычи первичных ресурсов с целью снижения негативного воздействия индустрии на окружающую среду.</w:t>
            </w:r>
          </w:p>
        </w:tc>
      </w:tr>
      <w:tr w:rsidR="002A5719" w:rsidRPr="002A5719" w14:paraId="2771B4A8" w14:textId="77777777" w:rsidTr="00FF3B50">
        <w:tc>
          <w:tcPr>
            <w:tcW w:w="1696" w:type="dxa"/>
          </w:tcPr>
          <w:p w14:paraId="1E3E59AB" w14:textId="77777777" w:rsidR="002A5719" w:rsidRPr="002A5719" w:rsidRDefault="002A5719" w:rsidP="002A571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719">
              <w:rPr>
                <w:rFonts w:ascii="Times New Roman" w:hAnsi="Times New Roman" w:cs="Times New Roman"/>
                <w:sz w:val="24"/>
                <w:szCs w:val="24"/>
              </w:rPr>
              <w:t>Переработка</w:t>
            </w:r>
          </w:p>
        </w:tc>
        <w:tc>
          <w:tcPr>
            <w:tcW w:w="7649" w:type="dxa"/>
          </w:tcPr>
          <w:p w14:paraId="5902A4ED" w14:textId="77777777" w:rsidR="002A5719" w:rsidRPr="002A5719" w:rsidRDefault="002A5719" w:rsidP="002A5719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5719">
              <w:rPr>
                <w:rFonts w:ascii="Times New Roman" w:hAnsi="Times New Roman" w:cs="Times New Roman"/>
                <w:sz w:val="24"/>
                <w:szCs w:val="24"/>
              </w:rPr>
              <w:t>Основные типы переработки</w:t>
            </w:r>
            <w:r w:rsidRPr="002A57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footnoteReference w:id="23"/>
            </w:r>
            <w:r w:rsidRPr="002A5719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557DED97" w14:textId="77777777" w:rsidR="002A5719" w:rsidRPr="002A5719" w:rsidRDefault="002A5719" w:rsidP="002A571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719">
              <w:rPr>
                <w:rFonts w:ascii="Times New Roman" w:hAnsi="Times New Roman" w:cs="Times New Roman"/>
                <w:sz w:val="24"/>
                <w:szCs w:val="24"/>
              </w:rPr>
              <w:t>-с замкнутым циклом (</w:t>
            </w:r>
            <w:proofErr w:type="spellStart"/>
            <w:r w:rsidRPr="002A5719">
              <w:rPr>
                <w:rFonts w:ascii="Times New Roman" w:hAnsi="Times New Roman" w:cs="Times New Roman"/>
                <w:sz w:val="24"/>
                <w:szCs w:val="24"/>
              </w:rPr>
              <w:t>closed-loop</w:t>
            </w:r>
            <w:proofErr w:type="spellEnd"/>
            <w:r w:rsidRPr="002A5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5719">
              <w:rPr>
                <w:rFonts w:ascii="Times New Roman" w:hAnsi="Times New Roman" w:cs="Times New Roman"/>
                <w:sz w:val="24"/>
                <w:szCs w:val="24"/>
              </w:rPr>
              <w:t>recycling</w:t>
            </w:r>
            <w:proofErr w:type="spellEnd"/>
            <w:r w:rsidRPr="002A5719">
              <w:rPr>
                <w:rFonts w:ascii="Times New Roman" w:hAnsi="Times New Roman" w:cs="Times New Roman"/>
                <w:sz w:val="24"/>
                <w:szCs w:val="24"/>
              </w:rPr>
              <w:t>): материалы возвращаются в новый цикл в виде исходного продукта; свойства восстановленного материала практически идентичны свойствам исходного (характерен для упаковки);</w:t>
            </w:r>
          </w:p>
          <w:p w14:paraId="5B109D5C" w14:textId="77777777" w:rsidR="002A5719" w:rsidRPr="002A5719" w:rsidRDefault="002A5719" w:rsidP="002A571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719">
              <w:rPr>
                <w:rFonts w:ascii="Times New Roman" w:hAnsi="Times New Roman" w:cs="Times New Roman"/>
                <w:sz w:val="24"/>
                <w:szCs w:val="24"/>
              </w:rPr>
              <w:t>-с открытым циклом (</w:t>
            </w:r>
            <w:proofErr w:type="spellStart"/>
            <w:r w:rsidRPr="002A5719">
              <w:rPr>
                <w:rFonts w:ascii="Times New Roman" w:hAnsi="Times New Roman" w:cs="Times New Roman"/>
                <w:sz w:val="24"/>
                <w:szCs w:val="24"/>
              </w:rPr>
              <w:t>open-loop</w:t>
            </w:r>
            <w:proofErr w:type="spellEnd"/>
            <w:r w:rsidRPr="002A5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5719">
              <w:rPr>
                <w:rFonts w:ascii="Times New Roman" w:hAnsi="Times New Roman" w:cs="Times New Roman"/>
                <w:sz w:val="24"/>
                <w:szCs w:val="24"/>
              </w:rPr>
              <w:t>recycling</w:t>
            </w:r>
            <w:proofErr w:type="spellEnd"/>
            <w:r w:rsidRPr="002A5719">
              <w:rPr>
                <w:rFonts w:ascii="Times New Roman" w:hAnsi="Times New Roman" w:cs="Times New Roman"/>
                <w:sz w:val="24"/>
                <w:szCs w:val="24"/>
              </w:rPr>
              <w:t>): материалы возвращаются в новый цикл в виде другого продукта; свойства восстановленного материала могут отличаться от свойств исходного. Внутри данного типа различают повышенную переработку (</w:t>
            </w:r>
            <w:proofErr w:type="spellStart"/>
            <w:r w:rsidRPr="002A5719">
              <w:rPr>
                <w:rFonts w:ascii="Times New Roman" w:hAnsi="Times New Roman" w:cs="Times New Roman"/>
                <w:sz w:val="24"/>
                <w:szCs w:val="24"/>
              </w:rPr>
              <w:t>upcycling</w:t>
            </w:r>
            <w:proofErr w:type="spellEnd"/>
            <w:r w:rsidRPr="002A5719">
              <w:rPr>
                <w:rFonts w:ascii="Times New Roman" w:hAnsi="Times New Roman" w:cs="Times New Roman"/>
                <w:sz w:val="24"/>
                <w:szCs w:val="24"/>
              </w:rPr>
              <w:t>) и пониженную (</w:t>
            </w:r>
            <w:proofErr w:type="spellStart"/>
            <w:r w:rsidRPr="002A5719">
              <w:rPr>
                <w:rFonts w:ascii="Times New Roman" w:hAnsi="Times New Roman" w:cs="Times New Roman"/>
                <w:sz w:val="24"/>
                <w:szCs w:val="24"/>
              </w:rPr>
              <w:t>downcycling</w:t>
            </w:r>
            <w:proofErr w:type="spellEnd"/>
            <w:r w:rsidRPr="002A5719">
              <w:rPr>
                <w:rFonts w:ascii="Times New Roman" w:hAnsi="Times New Roman" w:cs="Times New Roman"/>
                <w:sz w:val="24"/>
                <w:szCs w:val="24"/>
              </w:rPr>
              <w:t>). Первая часто подразумевает изменение и совершенствование свойств исходного материала (химического состава), в результате чего ценность нового продукта становится выше исходного. При втором типе ценность нового продукта ниже исходного, например, переработка одежды в изоляционный материал.</w:t>
            </w:r>
          </w:p>
        </w:tc>
      </w:tr>
      <w:tr w:rsidR="002A5719" w:rsidRPr="002A5719" w14:paraId="2160E8A1" w14:textId="77777777" w:rsidTr="00FF3B50">
        <w:tc>
          <w:tcPr>
            <w:tcW w:w="1696" w:type="dxa"/>
          </w:tcPr>
          <w:p w14:paraId="502C4987" w14:textId="77777777" w:rsidR="002A5719" w:rsidRPr="002A5719" w:rsidRDefault="002A5719" w:rsidP="002A571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719">
              <w:rPr>
                <w:rFonts w:ascii="Times New Roman" w:hAnsi="Times New Roman" w:cs="Times New Roman"/>
                <w:sz w:val="24"/>
                <w:szCs w:val="24"/>
              </w:rPr>
              <w:t>Возобновляемые источники энергии</w:t>
            </w:r>
          </w:p>
        </w:tc>
        <w:tc>
          <w:tcPr>
            <w:tcW w:w="7649" w:type="dxa"/>
          </w:tcPr>
          <w:p w14:paraId="4E0D983C" w14:textId="22809FE2" w:rsidR="002A5719" w:rsidRPr="002A5719" w:rsidRDefault="002A5719" w:rsidP="002A571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719">
              <w:rPr>
                <w:rFonts w:ascii="Times New Roman" w:hAnsi="Times New Roman" w:cs="Times New Roman"/>
                <w:sz w:val="24"/>
                <w:szCs w:val="24"/>
              </w:rPr>
              <w:t>-Наиболее распространенные альтернативные виды энергии</w:t>
            </w:r>
            <w:r w:rsidR="00622A8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ootnoteReference w:id="24"/>
            </w:r>
            <w:r w:rsidRPr="002A5719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2A5719">
              <w:rPr>
                <w:rFonts w:ascii="Times New Roman" w:hAnsi="Times New Roman" w:cs="Times New Roman"/>
                <w:sz w:val="24"/>
                <w:szCs w:val="24"/>
              </w:rPr>
              <w:t>гидро</w:t>
            </w:r>
            <w:proofErr w:type="spellEnd"/>
            <w:r w:rsidRPr="002A5719">
              <w:rPr>
                <w:rFonts w:ascii="Times New Roman" w:hAnsi="Times New Roman" w:cs="Times New Roman"/>
                <w:sz w:val="24"/>
                <w:szCs w:val="24"/>
              </w:rPr>
              <w:t xml:space="preserve">-, ветровая, солнечная, </w:t>
            </w:r>
            <w:proofErr w:type="spellStart"/>
            <w:r w:rsidRPr="002A5719">
              <w:rPr>
                <w:rFonts w:ascii="Times New Roman" w:hAnsi="Times New Roman" w:cs="Times New Roman"/>
                <w:sz w:val="24"/>
                <w:szCs w:val="24"/>
              </w:rPr>
              <w:t>био</w:t>
            </w:r>
            <w:proofErr w:type="spellEnd"/>
            <w:r w:rsidRPr="002A5719">
              <w:rPr>
                <w:rFonts w:ascii="Times New Roman" w:hAnsi="Times New Roman" w:cs="Times New Roman"/>
                <w:sz w:val="24"/>
                <w:szCs w:val="24"/>
              </w:rPr>
              <w:t>-, геотермальная энергии;</w:t>
            </w:r>
          </w:p>
          <w:p w14:paraId="7A96079E" w14:textId="77777777" w:rsidR="002A5719" w:rsidRPr="002A5719" w:rsidRDefault="002A5719" w:rsidP="002A571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719">
              <w:rPr>
                <w:rFonts w:ascii="Times New Roman" w:hAnsi="Times New Roman" w:cs="Times New Roman"/>
                <w:sz w:val="24"/>
                <w:szCs w:val="24"/>
              </w:rPr>
              <w:t xml:space="preserve">-развивающееся направление: улавливание углекислого газа для производства топлива; </w:t>
            </w:r>
          </w:p>
          <w:p w14:paraId="68AF1FB9" w14:textId="77777777" w:rsidR="002A5719" w:rsidRPr="002A5719" w:rsidRDefault="002A5719" w:rsidP="002A571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719">
              <w:rPr>
                <w:rFonts w:ascii="Times New Roman" w:hAnsi="Times New Roman" w:cs="Times New Roman"/>
                <w:sz w:val="24"/>
                <w:szCs w:val="24"/>
              </w:rPr>
              <w:t>-восстановление энергии из отходов</w:t>
            </w:r>
          </w:p>
        </w:tc>
      </w:tr>
      <w:tr w:rsidR="002A5719" w:rsidRPr="002A5719" w14:paraId="4C0E0D2E" w14:textId="77777777" w:rsidTr="00FF3B50">
        <w:tc>
          <w:tcPr>
            <w:tcW w:w="9345" w:type="dxa"/>
            <w:gridSpan w:val="2"/>
          </w:tcPr>
          <w:p w14:paraId="1DC93BF6" w14:textId="77777777" w:rsidR="002A5719" w:rsidRPr="002A5719" w:rsidRDefault="002A5719" w:rsidP="002A5719">
            <w:pPr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5719">
              <w:rPr>
                <w:rFonts w:ascii="Times New Roman" w:hAnsi="Times New Roman" w:cs="Times New Roman"/>
                <w:i/>
                <w:sz w:val="24"/>
                <w:szCs w:val="24"/>
              </w:rPr>
              <w:t>Направленные на сохранение максимальной ценности материалов и продуктов</w:t>
            </w:r>
          </w:p>
        </w:tc>
      </w:tr>
      <w:tr w:rsidR="002A5719" w:rsidRPr="002A5719" w14:paraId="221EF552" w14:textId="77777777" w:rsidTr="00FF3B50">
        <w:tc>
          <w:tcPr>
            <w:tcW w:w="1696" w:type="dxa"/>
          </w:tcPr>
          <w:p w14:paraId="521C7C1F" w14:textId="77777777" w:rsidR="002A5719" w:rsidRPr="002A5719" w:rsidRDefault="002A5719" w:rsidP="002A571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719">
              <w:rPr>
                <w:rFonts w:ascii="Times New Roman" w:hAnsi="Times New Roman" w:cs="Times New Roman"/>
                <w:sz w:val="24"/>
                <w:szCs w:val="24"/>
              </w:rPr>
              <w:t>Продление срока жизни продукта</w:t>
            </w:r>
          </w:p>
        </w:tc>
        <w:tc>
          <w:tcPr>
            <w:tcW w:w="7649" w:type="dxa"/>
          </w:tcPr>
          <w:p w14:paraId="29D28602" w14:textId="77777777" w:rsidR="002A5719" w:rsidRPr="002A5719" w:rsidRDefault="002A5719" w:rsidP="002A571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719">
              <w:rPr>
                <w:rFonts w:ascii="Times New Roman" w:hAnsi="Times New Roman" w:cs="Times New Roman"/>
                <w:sz w:val="24"/>
                <w:szCs w:val="24"/>
              </w:rPr>
              <w:t>-Целенаправленное поддержание долгого срока службы продукта в рамках одного цикла, т.е. в течение его использования одним потребителем (в противовес запланированному устареванию), которое достигается посредством:</w:t>
            </w:r>
          </w:p>
          <w:p w14:paraId="0C6BBEEA" w14:textId="036C8D2E" w:rsidR="002A5719" w:rsidRPr="002A5719" w:rsidRDefault="002A5719" w:rsidP="002A571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719">
              <w:rPr>
                <w:rFonts w:ascii="Times New Roman" w:hAnsi="Times New Roman" w:cs="Times New Roman"/>
                <w:sz w:val="24"/>
                <w:szCs w:val="24"/>
              </w:rPr>
              <w:t xml:space="preserve">*использования качественных материалов вместе с дизайном, предусматривающим возможность ремонта </w:t>
            </w:r>
            <w:r w:rsidR="002B1CAB">
              <w:rPr>
                <w:rFonts w:ascii="Times New Roman" w:hAnsi="Times New Roman" w:cs="Times New Roman"/>
                <w:sz w:val="24"/>
                <w:szCs w:val="24"/>
              </w:rPr>
              <w:t xml:space="preserve">и модернизации </w:t>
            </w:r>
            <w:r w:rsidRPr="002A5719">
              <w:rPr>
                <w:rFonts w:ascii="Times New Roman" w:hAnsi="Times New Roman" w:cs="Times New Roman"/>
                <w:sz w:val="24"/>
                <w:szCs w:val="24"/>
              </w:rPr>
              <w:t>изделия</w:t>
            </w:r>
            <w:r w:rsidR="002B1CAB">
              <w:rPr>
                <w:rFonts w:ascii="Times New Roman" w:hAnsi="Times New Roman" w:cs="Times New Roman"/>
                <w:sz w:val="24"/>
                <w:szCs w:val="24"/>
              </w:rPr>
              <w:t xml:space="preserve"> (модульный дизайн со стандартизированными компонентами</w:t>
            </w:r>
            <w:r w:rsidR="002B1CAB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ootnoteReference w:id="25"/>
            </w:r>
            <w:r w:rsidR="002B1CA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2A571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C87D5BA" w14:textId="77777777" w:rsidR="002A5719" w:rsidRPr="002A5719" w:rsidRDefault="002A5719" w:rsidP="002A571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719">
              <w:rPr>
                <w:rFonts w:ascii="Times New Roman" w:hAnsi="Times New Roman" w:cs="Times New Roman"/>
                <w:sz w:val="24"/>
                <w:szCs w:val="24"/>
              </w:rPr>
              <w:t>*соответствующего тех. обслуживания, а именно мониторинга состояния товара и его своевременной починки.</w:t>
            </w:r>
          </w:p>
        </w:tc>
      </w:tr>
      <w:tr w:rsidR="002A5719" w:rsidRPr="002A5719" w14:paraId="2DBF600B" w14:textId="77777777" w:rsidTr="00FF3B50">
        <w:tc>
          <w:tcPr>
            <w:tcW w:w="1696" w:type="dxa"/>
          </w:tcPr>
          <w:p w14:paraId="18B61FD6" w14:textId="77777777" w:rsidR="002A5719" w:rsidRPr="002A5719" w:rsidRDefault="002A5719" w:rsidP="002A571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719">
              <w:rPr>
                <w:rFonts w:ascii="Times New Roman" w:hAnsi="Times New Roman" w:cs="Times New Roman"/>
                <w:sz w:val="24"/>
                <w:szCs w:val="24"/>
              </w:rPr>
              <w:t>Повторное использование; восстановительный ремонт продукции и/или восстановление компонентов</w:t>
            </w:r>
          </w:p>
        </w:tc>
        <w:tc>
          <w:tcPr>
            <w:tcW w:w="7649" w:type="dxa"/>
          </w:tcPr>
          <w:p w14:paraId="1DF00E70" w14:textId="66AD18AD" w:rsidR="002A5719" w:rsidRPr="002A5719" w:rsidRDefault="002A5719" w:rsidP="002A571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719">
              <w:rPr>
                <w:rFonts w:ascii="Times New Roman" w:hAnsi="Times New Roman" w:cs="Times New Roman"/>
                <w:sz w:val="24"/>
                <w:szCs w:val="24"/>
              </w:rPr>
              <w:t>-Для данного процесса характерна цель дать «вторую жизнь» продукту, восстановить его ценность и включить в новый цикл посредством</w:t>
            </w:r>
            <w:r w:rsidR="0056077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ootnoteReference w:id="26"/>
            </w:r>
            <w:r w:rsidRPr="002A571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1D66B349" w14:textId="77777777" w:rsidR="002A5719" w:rsidRPr="002A5719" w:rsidRDefault="002A5719" w:rsidP="002A571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719">
              <w:rPr>
                <w:rFonts w:ascii="Times New Roman" w:hAnsi="Times New Roman" w:cs="Times New Roman"/>
                <w:sz w:val="24"/>
                <w:szCs w:val="24"/>
              </w:rPr>
              <w:t>*повторного использования (</w:t>
            </w:r>
            <w:proofErr w:type="spellStart"/>
            <w:r w:rsidRPr="002A5719">
              <w:rPr>
                <w:rFonts w:ascii="Times New Roman" w:hAnsi="Times New Roman" w:cs="Times New Roman"/>
                <w:sz w:val="24"/>
                <w:szCs w:val="24"/>
              </w:rPr>
              <w:t>reuse</w:t>
            </w:r>
            <w:proofErr w:type="spellEnd"/>
            <w:r w:rsidRPr="002A5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5719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2A5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5719">
              <w:rPr>
                <w:rFonts w:ascii="Times New Roman" w:hAnsi="Times New Roman" w:cs="Times New Roman"/>
                <w:sz w:val="24"/>
                <w:szCs w:val="24"/>
              </w:rPr>
              <w:t>goods</w:t>
            </w:r>
            <w:proofErr w:type="spellEnd"/>
            <w:r w:rsidRPr="002A5719">
              <w:rPr>
                <w:rFonts w:ascii="Times New Roman" w:hAnsi="Times New Roman" w:cs="Times New Roman"/>
                <w:sz w:val="24"/>
                <w:szCs w:val="24"/>
              </w:rPr>
              <w:t xml:space="preserve">) для первоначальных или новых целей в исходном виде либо с некоторыми изменениями и улучшениями; </w:t>
            </w:r>
          </w:p>
          <w:p w14:paraId="07F8ADC5" w14:textId="77777777" w:rsidR="002A5719" w:rsidRPr="002A5719" w:rsidRDefault="002A5719" w:rsidP="002A571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719">
              <w:rPr>
                <w:rFonts w:ascii="Times New Roman" w:hAnsi="Times New Roman" w:cs="Times New Roman"/>
                <w:sz w:val="24"/>
                <w:szCs w:val="24"/>
              </w:rPr>
              <w:t>*восстановительного ремонта продукции (</w:t>
            </w:r>
            <w:proofErr w:type="spellStart"/>
            <w:r w:rsidRPr="002A5719">
              <w:rPr>
                <w:rFonts w:ascii="Times New Roman" w:hAnsi="Times New Roman" w:cs="Times New Roman"/>
                <w:sz w:val="24"/>
                <w:szCs w:val="24"/>
              </w:rPr>
              <w:t>refurbishment</w:t>
            </w:r>
            <w:proofErr w:type="spellEnd"/>
            <w:r w:rsidRPr="002A5719">
              <w:rPr>
                <w:rFonts w:ascii="Times New Roman" w:hAnsi="Times New Roman" w:cs="Times New Roman"/>
                <w:sz w:val="24"/>
                <w:szCs w:val="24"/>
              </w:rPr>
              <w:t>), а именно приведения ее в рабочее состояние путем замены или ремонта основных узлов, которые вышли из строя, а также косметической реставрации для обновления внешнего вида изделия. Обычно данный процесс не предусматривает демонтажа (возможен частичный), а восстановленный продукт в целом хуже нового;</w:t>
            </w:r>
          </w:p>
          <w:p w14:paraId="6A2F2585" w14:textId="77777777" w:rsidR="002A5719" w:rsidRPr="002A5719" w:rsidRDefault="002A5719" w:rsidP="002A571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719">
              <w:rPr>
                <w:rFonts w:ascii="Times New Roman" w:hAnsi="Times New Roman" w:cs="Times New Roman"/>
                <w:sz w:val="24"/>
                <w:szCs w:val="24"/>
              </w:rPr>
              <w:t>*восстановления компонентов (</w:t>
            </w:r>
            <w:proofErr w:type="spellStart"/>
            <w:r w:rsidRPr="002A5719">
              <w:rPr>
                <w:rFonts w:ascii="Times New Roman" w:hAnsi="Times New Roman" w:cs="Times New Roman"/>
                <w:sz w:val="24"/>
                <w:szCs w:val="24"/>
              </w:rPr>
              <w:t>remanufacturing</w:t>
            </w:r>
            <w:proofErr w:type="spellEnd"/>
            <w:r w:rsidRPr="002A5719">
              <w:rPr>
                <w:rFonts w:ascii="Times New Roman" w:hAnsi="Times New Roman" w:cs="Times New Roman"/>
                <w:sz w:val="24"/>
                <w:szCs w:val="24"/>
              </w:rPr>
              <w:t xml:space="preserve">): процесс разборки и восстановления продукта на уровне всех его компонентов, когда подлежащие восстановлению детали изымаются из бывшего в использовании продукта, проходят чистку, ремонт и встраиваются в новый продукт. Готовый продукт позиционируется «как новый». Для </w:t>
            </w:r>
            <w:proofErr w:type="spellStart"/>
            <w:r w:rsidRPr="002A5719">
              <w:rPr>
                <w:rFonts w:ascii="Times New Roman" w:hAnsi="Times New Roman" w:cs="Times New Roman"/>
                <w:sz w:val="24"/>
                <w:szCs w:val="24"/>
              </w:rPr>
              <w:t>ремануфактуринга</w:t>
            </w:r>
            <w:proofErr w:type="spellEnd"/>
            <w:r w:rsidRPr="002A5719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 актуальна организация эффективной устойчивой возвратной логистики.</w:t>
            </w:r>
          </w:p>
        </w:tc>
      </w:tr>
      <w:tr w:rsidR="002A5719" w:rsidRPr="002A5719" w14:paraId="6BC3A288" w14:textId="77777777" w:rsidTr="00FF3B50">
        <w:tc>
          <w:tcPr>
            <w:tcW w:w="9345" w:type="dxa"/>
            <w:gridSpan w:val="2"/>
          </w:tcPr>
          <w:p w14:paraId="21D46216" w14:textId="77777777" w:rsidR="002A5719" w:rsidRPr="002A5719" w:rsidRDefault="002A5719" w:rsidP="002A5719">
            <w:pPr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5719">
              <w:rPr>
                <w:rFonts w:ascii="Times New Roman" w:hAnsi="Times New Roman" w:cs="Times New Roman"/>
                <w:i/>
                <w:sz w:val="24"/>
                <w:szCs w:val="24"/>
              </w:rPr>
              <w:t>Направленные на изменение паттернов пользования</w:t>
            </w:r>
          </w:p>
        </w:tc>
      </w:tr>
      <w:tr w:rsidR="002A5719" w:rsidRPr="002A5719" w14:paraId="2D690EE5" w14:textId="77777777" w:rsidTr="00FF3B50">
        <w:tc>
          <w:tcPr>
            <w:tcW w:w="1696" w:type="dxa"/>
          </w:tcPr>
          <w:p w14:paraId="4B3F329E" w14:textId="77777777" w:rsidR="002A5719" w:rsidRPr="002A5719" w:rsidRDefault="002A5719" w:rsidP="002A571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719">
              <w:rPr>
                <w:rFonts w:ascii="Times New Roman" w:hAnsi="Times New Roman" w:cs="Times New Roman"/>
                <w:sz w:val="24"/>
                <w:szCs w:val="24"/>
              </w:rPr>
              <w:t>Модели совместного потребления</w:t>
            </w:r>
          </w:p>
        </w:tc>
        <w:tc>
          <w:tcPr>
            <w:tcW w:w="7649" w:type="dxa"/>
          </w:tcPr>
          <w:p w14:paraId="5285B0F0" w14:textId="77777777" w:rsidR="002A5719" w:rsidRPr="002A5719" w:rsidRDefault="002A5719" w:rsidP="002A571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719">
              <w:rPr>
                <w:rFonts w:ascii="Times New Roman" w:hAnsi="Times New Roman" w:cs="Times New Roman"/>
                <w:sz w:val="24"/>
                <w:szCs w:val="24"/>
              </w:rPr>
              <w:t xml:space="preserve">Данный процесс предполагает: </w:t>
            </w:r>
          </w:p>
          <w:p w14:paraId="6DE1C359" w14:textId="77777777" w:rsidR="002A5719" w:rsidRPr="002A5719" w:rsidRDefault="002A5719" w:rsidP="002A571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719">
              <w:rPr>
                <w:rFonts w:ascii="Times New Roman" w:hAnsi="Times New Roman" w:cs="Times New Roman"/>
                <w:sz w:val="24"/>
                <w:szCs w:val="24"/>
              </w:rPr>
              <w:t>-изменение мышления потребителя навстречу пользованию, а не владению товаром;</w:t>
            </w:r>
          </w:p>
          <w:p w14:paraId="09101736" w14:textId="77777777" w:rsidR="002A5719" w:rsidRPr="002A5719" w:rsidRDefault="002A5719" w:rsidP="002A571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719">
              <w:rPr>
                <w:rFonts w:ascii="Times New Roman" w:hAnsi="Times New Roman" w:cs="Times New Roman"/>
                <w:sz w:val="24"/>
                <w:szCs w:val="24"/>
              </w:rPr>
              <w:t>-создание сообщества и внутренней рейтинговой системы участников (часто используются Интернет платформы);</w:t>
            </w:r>
          </w:p>
          <w:p w14:paraId="4957190E" w14:textId="77777777" w:rsidR="002A5719" w:rsidRPr="002A5719" w:rsidRDefault="002A5719" w:rsidP="002A571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719">
              <w:rPr>
                <w:rFonts w:ascii="Times New Roman" w:hAnsi="Times New Roman" w:cs="Times New Roman"/>
                <w:sz w:val="24"/>
                <w:szCs w:val="24"/>
              </w:rPr>
              <w:t>-возможность совместного пользования технологиями и элементами инфраструктуры среди бизнес-партнеров</w:t>
            </w:r>
          </w:p>
        </w:tc>
      </w:tr>
      <w:tr w:rsidR="002A5719" w:rsidRPr="002A5719" w14:paraId="66A6A5B6" w14:textId="77777777" w:rsidTr="00FF3B50">
        <w:tc>
          <w:tcPr>
            <w:tcW w:w="1696" w:type="dxa"/>
          </w:tcPr>
          <w:p w14:paraId="326D34BE" w14:textId="77777777" w:rsidR="002A5719" w:rsidRPr="002A5719" w:rsidRDefault="002A5719" w:rsidP="002A571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719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Предложение продукта в качестве услуги </w:t>
            </w:r>
          </w:p>
        </w:tc>
        <w:tc>
          <w:tcPr>
            <w:tcW w:w="7649" w:type="dxa"/>
          </w:tcPr>
          <w:p w14:paraId="228D36CA" w14:textId="77777777" w:rsidR="002A5719" w:rsidRPr="002A5719" w:rsidRDefault="002A5719" w:rsidP="002A571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719">
              <w:rPr>
                <w:rFonts w:ascii="Times New Roman" w:hAnsi="Times New Roman" w:cs="Times New Roman"/>
                <w:sz w:val="24"/>
                <w:szCs w:val="24"/>
              </w:rPr>
              <w:t>-Плата за единицу услуги: потребитель платит за выход от продукта в соответствии с уровнем его использования, например, за число распечатанных листов взамен покупки принтера;</w:t>
            </w:r>
          </w:p>
          <w:p w14:paraId="1E7BAE17" w14:textId="77777777" w:rsidR="002A5719" w:rsidRPr="002A5719" w:rsidRDefault="002A5719" w:rsidP="002A571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719">
              <w:rPr>
                <w:rFonts w:ascii="Times New Roman" w:hAnsi="Times New Roman" w:cs="Times New Roman"/>
                <w:sz w:val="24"/>
                <w:szCs w:val="24"/>
              </w:rPr>
              <w:t>-аренда (покупатель приобретает доступ к продукту в течение согласованного периода времени).</w:t>
            </w:r>
          </w:p>
          <w:p w14:paraId="09D25F82" w14:textId="77777777" w:rsidR="002A5719" w:rsidRPr="002A5719" w:rsidRDefault="002A5719" w:rsidP="002A571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719">
              <w:rPr>
                <w:rFonts w:ascii="Times New Roman" w:hAnsi="Times New Roman" w:cs="Times New Roman"/>
                <w:sz w:val="24"/>
                <w:szCs w:val="24"/>
              </w:rPr>
              <w:t>Во всех вышеперечисленных случаях компания сохраняет право собственности на рассматриваемый продукт и предоставляет клиенту доступ к нему, что мотивирует компанию поддерживать продукт в эксплуатации в течение более длительного периода времени за счет своевременного ремонта.</w:t>
            </w:r>
          </w:p>
        </w:tc>
      </w:tr>
      <w:tr w:rsidR="002A5719" w:rsidRPr="002A5719" w14:paraId="78088A1C" w14:textId="77777777" w:rsidTr="00FF3B50">
        <w:tc>
          <w:tcPr>
            <w:tcW w:w="1696" w:type="dxa"/>
          </w:tcPr>
          <w:p w14:paraId="22302CC2" w14:textId="77777777" w:rsidR="002A5719" w:rsidRPr="002A5719" w:rsidRDefault="002A5719" w:rsidP="002A571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719">
              <w:rPr>
                <w:rFonts w:ascii="Times New Roman" w:hAnsi="Times New Roman" w:cs="Times New Roman"/>
                <w:sz w:val="24"/>
                <w:szCs w:val="24"/>
              </w:rPr>
              <w:t>Трансформация паттернов потребления</w:t>
            </w:r>
          </w:p>
        </w:tc>
        <w:tc>
          <w:tcPr>
            <w:tcW w:w="7649" w:type="dxa"/>
          </w:tcPr>
          <w:p w14:paraId="2D31C8B3" w14:textId="77777777" w:rsidR="002A5719" w:rsidRPr="002A5719" w:rsidRDefault="002A5719" w:rsidP="002A571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719">
              <w:rPr>
                <w:rFonts w:ascii="Times New Roman" w:hAnsi="Times New Roman" w:cs="Times New Roman"/>
                <w:sz w:val="24"/>
                <w:szCs w:val="24"/>
              </w:rPr>
              <w:t>Компании могут повлиять на привычки покупателей за счет:</w:t>
            </w:r>
          </w:p>
          <w:p w14:paraId="69ED33AC" w14:textId="77777777" w:rsidR="002A5719" w:rsidRPr="002A5719" w:rsidRDefault="002A5719" w:rsidP="002A571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719">
              <w:rPr>
                <w:rFonts w:ascii="Times New Roman" w:hAnsi="Times New Roman" w:cs="Times New Roman"/>
                <w:sz w:val="24"/>
                <w:szCs w:val="24"/>
              </w:rPr>
              <w:t xml:space="preserve">-использования виртуальных пространств в качестве каналов сбыта и площадки для коммуникации с потребителями; </w:t>
            </w:r>
          </w:p>
          <w:p w14:paraId="4BE4339C" w14:textId="77777777" w:rsidR="002A5719" w:rsidRPr="002A5719" w:rsidRDefault="002A5719" w:rsidP="002A571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719">
              <w:rPr>
                <w:rFonts w:ascii="Times New Roman" w:hAnsi="Times New Roman" w:cs="Times New Roman"/>
                <w:sz w:val="24"/>
                <w:szCs w:val="24"/>
              </w:rPr>
              <w:t xml:space="preserve">-предложения продуктов и услуг в виртуальной форме вместо материальной (например, электронные книги); </w:t>
            </w:r>
          </w:p>
          <w:p w14:paraId="0C9CD79E" w14:textId="77777777" w:rsidR="002A5719" w:rsidRPr="002A5719" w:rsidRDefault="002A5719" w:rsidP="002A571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719">
              <w:rPr>
                <w:rFonts w:ascii="Times New Roman" w:hAnsi="Times New Roman" w:cs="Times New Roman"/>
                <w:sz w:val="24"/>
                <w:szCs w:val="24"/>
              </w:rPr>
              <w:t>-грамотного донесения информации до потребителя в целях повышения экологической осознанности</w:t>
            </w:r>
          </w:p>
        </w:tc>
      </w:tr>
    </w:tbl>
    <w:p w14:paraId="5D47E028" w14:textId="77777777" w:rsidR="00560772" w:rsidRDefault="00560772" w:rsidP="003E6C10">
      <w:pPr>
        <w:spacing w:after="60"/>
        <w:rPr>
          <w:rStyle w:val="ae"/>
        </w:rPr>
      </w:pPr>
    </w:p>
    <w:p w14:paraId="59CC9C03" w14:textId="6F7302DA" w:rsidR="0072775A" w:rsidRPr="00244A2D" w:rsidRDefault="00642D00" w:rsidP="00244A2D">
      <w:pPr>
        <w:spacing w:after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Процесс эффективного использования ресурсов характерен для всех бизнес-моделей циркулярной экономики и соответствует концепции чистого </w:t>
      </w:r>
      <w:r w:rsidR="00221A88">
        <w:rPr>
          <w:rFonts w:ascii="Times New Roman" w:hAnsi="Times New Roman" w:cs="Times New Roman"/>
          <w:sz w:val="24"/>
          <w:szCs w:val="24"/>
        </w:rPr>
        <w:t xml:space="preserve">производства, которое предполагает </w:t>
      </w:r>
      <w:r w:rsidR="00221A88" w:rsidRPr="00221A88">
        <w:rPr>
          <w:rFonts w:ascii="Times New Roman" w:eastAsia="Calibri" w:hAnsi="Times New Roman" w:cs="Times New Roman"/>
          <w:sz w:val="24"/>
          <w:szCs w:val="24"/>
        </w:rPr>
        <w:t>соблюдение требований экологического дизайна и совершенствование</w:t>
      </w:r>
      <w:r w:rsidR="007F5BE3">
        <w:rPr>
          <w:rFonts w:ascii="Times New Roman" w:eastAsia="Calibri" w:hAnsi="Times New Roman" w:cs="Times New Roman"/>
          <w:sz w:val="24"/>
          <w:szCs w:val="24"/>
        </w:rPr>
        <w:t xml:space="preserve"> применяемых</w:t>
      </w:r>
      <w:r w:rsidR="00221A88" w:rsidRPr="00221A88">
        <w:rPr>
          <w:rFonts w:ascii="Times New Roman" w:eastAsia="Calibri" w:hAnsi="Times New Roman" w:cs="Times New Roman"/>
          <w:sz w:val="24"/>
          <w:szCs w:val="24"/>
        </w:rPr>
        <w:t xml:space="preserve"> технологий</w:t>
      </w:r>
      <w:r w:rsidR="007F5BE3">
        <w:rPr>
          <w:rFonts w:ascii="Times New Roman" w:eastAsia="Calibri" w:hAnsi="Times New Roman" w:cs="Times New Roman"/>
          <w:sz w:val="24"/>
          <w:szCs w:val="24"/>
        </w:rPr>
        <w:t xml:space="preserve"> в направлении</w:t>
      </w:r>
      <w:r w:rsidR="00221A88" w:rsidRPr="00221A8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F5BE3">
        <w:rPr>
          <w:rFonts w:ascii="Times New Roman" w:eastAsia="Calibri" w:hAnsi="Times New Roman" w:cs="Times New Roman"/>
          <w:sz w:val="24"/>
          <w:szCs w:val="24"/>
        </w:rPr>
        <w:t>минимизации</w:t>
      </w:r>
      <w:r w:rsidR="00221A88" w:rsidRPr="00221A88">
        <w:rPr>
          <w:rFonts w:ascii="Times New Roman" w:eastAsia="Calibri" w:hAnsi="Times New Roman" w:cs="Times New Roman"/>
          <w:sz w:val="24"/>
          <w:szCs w:val="24"/>
        </w:rPr>
        <w:t xml:space="preserve"> негативных внешних эффектов</w:t>
      </w:r>
      <w:r w:rsidR="00221A88" w:rsidRPr="00221A88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27"/>
      </w:r>
      <w:r w:rsidR="00221A88" w:rsidRPr="00221A88">
        <w:rPr>
          <w:rFonts w:ascii="Times New Roman" w:eastAsia="Calibri" w:hAnsi="Times New Roman" w:cs="Times New Roman"/>
          <w:sz w:val="24"/>
          <w:szCs w:val="24"/>
        </w:rPr>
        <w:t>.</w:t>
      </w:r>
      <w:r w:rsidR="00BD5419" w:rsidRPr="00BD541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D5419">
        <w:rPr>
          <w:rFonts w:ascii="Times New Roman" w:eastAsia="Calibri" w:hAnsi="Times New Roman" w:cs="Times New Roman"/>
          <w:sz w:val="24"/>
          <w:szCs w:val="24"/>
        </w:rPr>
        <w:t xml:space="preserve">Закупка материалов, удовлетворяющих требованиям экологического дизайна, и </w:t>
      </w:r>
      <w:r w:rsidR="000D5572">
        <w:rPr>
          <w:rFonts w:ascii="Times New Roman" w:eastAsia="Calibri" w:hAnsi="Times New Roman" w:cs="Times New Roman"/>
          <w:sz w:val="24"/>
          <w:szCs w:val="24"/>
        </w:rPr>
        <w:t xml:space="preserve">использование </w:t>
      </w:r>
      <w:r w:rsidR="00BD5419">
        <w:rPr>
          <w:rFonts w:ascii="Times New Roman" w:eastAsia="Calibri" w:hAnsi="Times New Roman" w:cs="Times New Roman"/>
          <w:sz w:val="24"/>
          <w:szCs w:val="24"/>
        </w:rPr>
        <w:t xml:space="preserve">альтернативной энергии относится напрямую к бизнес-модели «циркулярные поставщики». Процесс переработки и восстановления энергии из отходов характерен для бизнес-модели «восстановление ресурсов». Процессы, направленные </w:t>
      </w:r>
      <w:r w:rsidR="00BD5419" w:rsidRPr="00BD5419">
        <w:rPr>
          <w:rFonts w:ascii="Times New Roman" w:hAnsi="Times New Roman" w:cs="Times New Roman"/>
          <w:sz w:val="24"/>
          <w:szCs w:val="24"/>
        </w:rPr>
        <w:t>сохранение максимальной ценности материалов и продуктов</w:t>
      </w:r>
      <w:r w:rsidR="00244A2D">
        <w:rPr>
          <w:rFonts w:ascii="Times New Roman" w:hAnsi="Times New Roman" w:cs="Times New Roman"/>
          <w:sz w:val="24"/>
          <w:szCs w:val="24"/>
        </w:rPr>
        <w:t>, отражены в бизнес-модели</w:t>
      </w:r>
      <w:r w:rsidR="00BD5419">
        <w:rPr>
          <w:rFonts w:ascii="Times New Roman" w:hAnsi="Times New Roman" w:cs="Times New Roman"/>
          <w:sz w:val="24"/>
          <w:szCs w:val="24"/>
        </w:rPr>
        <w:t xml:space="preserve"> «продление жизненного цикла продукции»</w:t>
      </w:r>
      <w:r w:rsidR="00244A2D">
        <w:rPr>
          <w:rFonts w:ascii="Times New Roman" w:hAnsi="Times New Roman" w:cs="Times New Roman"/>
          <w:sz w:val="24"/>
          <w:szCs w:val="24"/>
        </w:rPr>
        <w:t xml:space="preserve">; а также в </w:t>
      </w:r>
      <w:r w:rsidR="00BD5419">
        <w:rPr>
          <w:rFonts w:ascii="Times New Roman" w:hAnsi="Times New Roman" w:cs="Times New Roman"/>
          <w:sz w:val="24"/>
          <w:szCs w:val="24"/>
        </w:rPr>
        <w:t>«платформы обмена и совместного пользования» и «продукт как услуга»</w:t>
      </w:r>
      <w:r w:rsidR="00244A2D">
        <w:rPr>
          <w:rFonts w:ascii="Times New Roman" w:hAnsi="Times New Roman" w:cs="Times New Roman"/>
          <w:sz w:val="24"/>
          <w:szCs w:val="24"/>
        </w:rPr>
        <w:t xml:space="preserve">, которым помимо прочего присущи процессы, направленные на </w:t>
      </w:r>
      <w:r w:rsidR="00244A2D" w:rsidRPr="00244A2D">
        <w:rPr>
          <w:rFonts w:ascii="Times New Roman" w:hAnsi="Times New Roman" w:cs="Times New Roman"/>
          <w:sz w:val="24"/>
          <w:szCs w:val="24"/>
        </w:rPr>
        <w:t>изменение паттернов пользования</w:t>
      </w:r>
      <w:r w:rsidR="00244A2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96F5359" w14:textId="03F78F90" w:rsidR="00560772" w:rsidRDefault="00560772" w:rsidP="003E6C10">
      <w:pPr>
        <w:spacing w:after="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Существует отраслевая специфика внедрения обозначенных в таблице процессов и, как следствие, бизнес-моделей компаниями. Данная специфика отражена в приложении 3 и может служить ориентиром компании при определении наилучшей стратегии реализации принципов циркулярной экономики. </w:t>
      </w:r>
    </w:p>
    <w:p w14:paraId="6A0B4D56" w14:textId="64E4F94E" w:rsidR="00724C6B" w:rsidRDefault="004B6B50" w:rsidP="00466B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процессах выше прослеживаются принципы экологического дизайна, </w:t>
      </w:r>
      <w:r w:rsidR="00C67C3A">
        <w:rPr>
          <w:rFonts w:ascii="Times New Roman" w:hAnsi="Times New Roman" w:cs="Times New Roman"/>
          <w:sz w:val="24"/>
          <w:szCs w:val="24"/>
        </w:rPr>
        <w:t xml:space="preserve">который целесообразно конкретизировать, поскольку он играет важную роль в создании замкнутых цепей поставок и реализации этих процессов. </w:t>
      </w:r>
      <w:r w:rsidR="007F5BE3" w:rsidRPr="00BC6E46">
        <w:rPr>
          <w:rFonts w:ascii="Times New Roman" w:eastAsia="Calibri" w:hAnsi="Times New Roman" w:cs="Times New Roman"/>
          <w:sz w:val="24"/>
          <w:szCs w:val="24"/>
        </w:rPr>
        <w:t>Например, чтобы наладить эффективную систему переработки упаковки необходимо стандартизировать входящие в ее состав материалы, т.е. сделать ее более-менее однородной</w:t>
      </w:r>
      <w:r w:rsidR="007F5BE3" w:rsidRPr="00BC6E46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28"/>
      </w:r>
      <w:r w:rsidR="007F5BE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0D5572">
        <w:rPr>
          <w:rFonts w:ascii="Times New Roman" w:eastAsia="Calibri" w:hAnsi="Times New Roman" w:cs="Times New Roman"/>
          <w:sz w:val="24"/>
          <w:szCs w:val="24"/>
        </w:rPr>
        <w:t xml:space="preserve">Обобщив принципы экологического дизайна, которые прослеживаются в подходах реализации </w:t>
      </w:r>
      <w:r w:rsidR="00466B24">
        <w:rPr>
          <w:rFonts w:ascii="Times New Roman" w:eastAsia="Calibri" w:hAnsi="Times New Roman" w:cs="Times New Roman"/>
          <w:sz w:val="24"/>
          <w:szCs w:val="24"/>
        </w:rPr>
        <w:t xml:space="preserve">ключевых </w:t>
      </w:r>
      <w:r w:rsidR="000D5572">
        <w:rPr>
          <w:rFonts w:ascii="Times New Roman" w:eastAsia="Calibri" w:hAnsi="Times New Roman" w:cs="Times New Roman"/>
          <w:sz w:val="24"/>
          <w:szCs w:val="24"/>
        </w:rPr>
        <w:t>процессов</w:t>
      </w:r>
      <w:r w:rsidR="00466B24">
        <w:rPr>
          <w:rFonts w:ascii="Times New Roman" w:eastAsia="Calibri" w:hAnsi="Times New Roman" w:cs="Times New Roman"/>
          <w:sz w:val="24"/>
          <w:szCs w:val="24"/>
        </w:rPr>
        <w:t xml:space="preserve"> циркулярной экономики</w:t>
      </w:r>
      <w:r w:rsidR="000D5572">
        <w:rPr>
          <w:rFonts w:ascii="Times New Roman" w:eastAsia="Calibri" w:hAnsi="Times New Roman" w:cs="Times New Roman"/>
          <w:sz w:val="24"/>
          <w:szCs w:val="24"/>
        </w:rPr>
        <w:t xml:space="preserve">, можно заключить, что под экологическим дизайном обычно понимаются требования к продукту в части его составных материалов/компонентов (пригодные для </w:t>
      </w:r>
      <w:proofErr w:type="spellStart"/>
      <w:r w:rsidR="000D5572">
        <w:rPr>
          <w:rFonts w:ascii="Times New Roman" w:eastAsia="Calibri" w:hAnsi="Times New Roman" w:cs="Times New Roman"/>
          <w:sz w:val="24"/>
          <w:szCs w:val="24"/>
        </w:rPr>
        <w:t>рециклирования</w:t>
      </w:r>
      <w:proofErr w:type="spellEnd"/>
      <w:r w:rsidR="000D5572">
        <w:rPr>
          <w:rFonts w:ascii="Times New Roman" w:eastAsia="Calibri" w:hAnsi="Times New Roman" w:cs="Times New Roman"/>
          <w:sz w:val="24"/>
          <w:szCs w:val="24"/>
        </w:rPr>
        <w:t xml:space="preserve">, а именно долговечные, нетоксичные, перерабатываемые, однородные по составу, </w:t>
      </w:r>
      <w:proofErr w:type="spellStart"/>
      <w:r w:rsidR="000D5572">
        <w:rPr>
          <w:rFonts w:ascii="Times New Roman" w:eastAsia="Calibri" w:hAnsi="Times New Roman" w:cs="Times New Roman"/>
          <w:sz w:val="24"/>
          <w:szCs w:val="24"/>
        </w:rPr>
        <w:t>биоразлагаемые</w:t>
      </w:r>
      <w:proofErr w:type="spellEnd"/>
      <w:r w:rsidR="000D5572">
        <w:rPr>
          <w:rFonts w:ascii="Times New Roman" w:eastAsia="Calibri" w:hAnsi="Times New Roman" w:cs="Times New Roman"/>
          <w:sz w:val="24"/>
          <w:szCs w:val="24"/>
        </w:rPr>
        <w:t xml:space="preserve"> и т.д.), сборки (модульный дизайн, способствующий простоте и эффективности демонтажа)</w:t>
      </w:r>
      <w:r w:rsidR="000D5572" w:rsidRPr="00BC6E46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29"/>
      </w:r>
      <w:r w:rsidR="000D5572">
        <w:rPr>
          <w:rFonts w:ascii="Times New Roman" w:eastAsia="Calibri" w:hAnsi="Times New Roman" w:cs="Times New Roman"/>
          <w:sz w:val="24"/>
          <w:szCs w:val="24"/>
        </w:rPr>
        <w:t xml:space="preserve">, а также и эксплуатационным свойствам (например, высокая </w:t>
      </w:r>
      <w:proofErr w:type="spellStart"/>
      <w:r w:rsidR="000D5572">
        <w:rPr>
          <w:rFonts w:ascii="Times New Roman" w:eastAsia="Calibri" w:hAnsi="Times New Roman" w:cs="Times New Roman"/>
          <w:sz w:val="24"/>
          <w:szCs w:val="24"/>
        </w:rPr>
        <w:t>энергоэффективность</w:t>
      </w:r>
      <w:proofErr w:type="spellEnd"/>
      <w:r w:rsidR="000D5572">
        <w:rPr>
          <w:rFonts w:ascii="Times New Roman" w:eastAsia="Calibri" w:hAnsi="Times New Roman" w:cs="Times New Roman"/>
          <w:sz w:val="24"/>
          <w:szCs w:val="24"/>
        </w:rPr>
        <w:t xml:space="preserve"> и низкое потребление других ресурсов</w:t>
      </w:r>
      <w:r w:rsidR="002423A1">
        <w:rPr>
          <w:rFonts w:ascii="Times New Roman" w:eastAsia="Calibri" w:hAnsi="Times New Roman" w:cs="Times New Roman"/>
          <w:sz w:val="24"/>
          <w:szCs w:val="24"/>
        </w:rPr>
        <w:t xml:space="preserve"> при эксплуатации</w:t>
      </w:r>
      <w:r w:rsidR="000D5572">
        <w:rPr>
          <w:rFonts w:ascii="Times New Roman" w:eastAsia="Calibri" w:hAnsi="Times New Roman" w:cs="Times New Roman"/>
          <w:sz w:val="24"/>
          <w:szCs w:val="24"/>
        </w:rPr>
        <w:t>).</w:t>
      </w:r>
    </w:p>
    <w:p w14:paraId="7BCE3E7E" w14:textId="2530283A" w:rsidR="00C67C3A" w:rsidRDefault="00C67C3A" w:rsidP="003E6C10">
      <w:pPr>
        <w:spacing w:after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Экологически сознательный</w:t>
      </w:r>
      <w:r w:rsidR="00466B24">
        <w:rPr>
          <w:rFonts w:ascii="Times New Roman" w:hAnsi="Times New Roman" w:cs="Times New Roman"/>
          <w:sz w:val="24"/>
          <w:szCs w:val="24"/>
        </w:rPr>
        <w:t xml:space="preserve"> (или экологический)</w:t>
      </w:r>
      <w:r>
        <w:rPr>
          <w:rFonts w:ascii="Times New Roman" w:hAnsi="Times New Roman" w:cs="Times New Roman"/>
          <w:sz w:val="24"/>
          <w:szCs w:val="24"/>
        </w:rPr>
        <w:t xml:space="preserve"> дизайн является состав</w:t>
      </w:r>
      <w:r w:rsidR="00466B24">
        <w:rPr>
          <w:rFonts w:ascii="Times New Roman" w:hAnsi="Times New Roman" w:cs="Times New Roman"/>
          <w:sz w:val="24"/>
          <w:szCs w:val="24"/>
        </w:rPr>
        <w:t>ным</w:t>
      </w:r>
      <w:r>
        <w:rPr>
          <w:rFonts w:ascii="Times New Roman" w:hAnsi="Times New Roman" w:cs="Times New Roman"/>
          <w:sz w:val="24"/>
          <w:szCs w:val="24"/>
        </w:rPr>
        <w:t xml:space="preserve"> элементом концепции зеленого дизайна, который также включает анализ жизненного цикла товара для выбора предпочтительного способа </w:t>
      </w:r>
      <w:r w:rsidR="009F0512">
        <w:rPr>
          <w:rFonts w:ascii="Times New Roman" w:hAnsi="Times New Roman" w:cs="Times New Roman"/>
          <w:sz w:val="24"/>
          <w:szCs w:val="24"/>
        </w:rPr>
        <w:t xml:space="preserve">его последующего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рециклирования</w:t>
      </w:r>
      <w:proofErr w:type="spellEnd"/>
      <w:r>
        <w:rPr>
          <w:rStyle w:val="a5"/>
          <w:rFonts w:ascii="Times New Roman" w:hAnsi="Times New Roman" w:cs="Times New Roman"/>
          <w:sz w:val="24"/>
          <w:szCs w:val="24"/>
        </w:rPr>
        <w:footnoteReference w:id="30"/>
      </w:r>
      <w:r>
        <w:rPr>
          <w:rFonts w:ascii="Times New Roman" w:hAnsi="Times New Roman" w:cs="Times New Roman"/>
          <w:sz w:val="24"/>
          <w:szCs w:val="24"/>
        </w:rPr>
        <w:t xml:space="preserve">. Существует иерархия обращения с отслужившей продукцией </w:t>
      </w:r>
      <w:r w:rsidR="009F051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отходами</w:t>
      </w:r>
      <w:r w:rsidR="00DA1093">
        <w:rPr>
          <w:rFonts w:ascii="Times New Roman" w:hAnsi="Times New Roman" w:cs="Times New Roman"/>
          <w:sz w:val="24"/>
          <w:szCs w:val="24"/>
        </w:rPr>
        <w:t xml:space="preserve"> производства/потребления, представленная на рисунке ниже. </w:t>
      </w:r>
    </w:p>
    <w:p w14:paraId="126E33B4" w14:textId="19100EB9" w:rsidR="00DA1093" w:rsidRDefault="00DA1093" w:rsidP="00DA1093">
      <w:pPr>
        <w:spacing w:after="60"/>
        <w:ind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B9B984" wp14:editId="0A36707B">
            <wp:extent cx="6486525" cy="3133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57" cy="314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120AF0" w14:textId="0EAF3F33" w:rsidR="00DA1093" w:rsidRDefault="00DA1093" w:rsidP="00DA1093">
      <w:pPr>
        <w:spacing w:after="60"/>
        <w:jc w:val="center"/>
        <w:rPr>
          <w:rFonts w:ascii="Times New Roman" w:hAnsi="Times New Roman" w:cs="Times New Roman"/>
          <w:sz w:val="24"/>
          <w:szCs w:val="24"/>
        </w:rPr>
      </w:pPr>
      <w:r w:rsidRPr="00DA1093">
        <w:rPr>
          <w:rFonts w:ascii="Times New Roman" w:hAnsi="Times New Roman" w:cs="Times New Roman"/>
          <w:b/>
          <w:sz w:val="24"/>
          <w:szCs w:val="24"/>
        </w:rPr>
        <w:t>Рисунок 4.</w:t>
      </w:r>
      <w:r>
        <w:rPr>
          <w:rFonts w:ascii="Times New Roman" w:hAnsi="Times New Roman" w:cs="Times New Roman"/>
          <w:sz w:val="24"/>
          <w:szCs w:val="24"/>
        </w:rPr>
        <w:t xml:space="preserve"> Приоритетность способов обращения с продукцией и отходами в рамках циркулярной экономики</w:t>
      </w:r>
      <w:r>
        <w:rPr>
          <w:rStyle w:val="a5"/>
          <w:rFonts w:ascii="Times New Roman" w:hAnsi="Times New Roman" w:cs="Times New Roman"/>
          <w:sz w:val="24"/>
          <w:szCs w:val="24"/>
        </w:rPr>
        <w:footnoteReference w:id="31"/>
      </w:r>
    </w:p>
    <w:p w14:paraId="5E326D4F" w14:textId="46F2CC87" w:rsidR="00D2568F" w:rsidRDefault="00A27349" w:rsidP="00A273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последовательность способствует эффективному использованию ресурсов и максимизации их ценности. </w:t>
      </w:r>
      <w:r w:rsidR="00466B24">
        <w:rPr>
          <w:rFonts w:ascii="Times New Roman" w:hAnsi="Times New Roman" w:cs="Times New Roman"/>
          <w:sz w:val="24"/>
          <w:szCs w:val="24"/>
        </w:rPr>
        <w:t>Например, к возобновляемым источникам энергии</w:t>
      </w:r>
      <w:r w:rsidRPr="00A27349">
        <w:rPr>
          <w:rFonts w:ascii="Times New Roman" w:hAnsi="Times New Roman" w:cs="Times New Roman"/>
          <w:sz w:val="24"/>
          <w:szCs w:val="24"/>
        </w:rPr>
        <w:t xml:space="preserve"> </w:t>
      </w:r>
      <w:r w:rsidR="00466B24">
        <w:rPr>
          <w:rFonts w:ascii="Times New Roman" w:hAnsi="Times New Roman" w:cs="Times New Roman"/>
          <w:sz w:val="24"/>
          <w:szCs w:val="24"/>
        </w:rPr>
        <w:t>относится извлечение энергии из отходов, однако</w:t>
      </w:r>
      <w:r w:rsidRPr="00A27349">
        <w:rPr>
          <w:rFonts w:ascii="Times New Roman" w:hAnsi="Times New Roman" w:cs="Times New Roman"/>
          <w:sz w:val="24"/>
          <w:szCs w:val="24"/>
        </w:rPr>
        <w:t xml:space="preserve"> в циркулярной экономике повторное использование или переработка материалов предпочтительнее, чем сжигание отходов ради </w:t>
      </w:r>
      <w:r w:rsidR="00466B24">
        <w:rPr>
          <w:rFonts w:ascii="Times New Roman" w:hAnsi="Times New Roman" w:cs="Times New Roman"/>
          <w:sz w:val="24"/>
          <w:szCs w:val="24"/>
        </w:rPr>
        <w:t>эн</w:t>
      </w:r>
      <w:r w:rsidR="002423A1">
        <w:rPr>
          <w:rFonts w:ascii="Times New Roman" w:hAnsi="Times New Roman" w:cs="Times New Roman"/>
          <w:sz w:val="24"/>
          <w:szCs w:val="24"/>
        </w:rPr>
        <w:t>ергии, что справедливо в случае</w:t>
      </w:r>
      <w:r w:rsidR="00466B24">
        <w:rPr>
          <w:rFonts w:ascii="Times New Roman" w:hAnsi="Times New Roman" w:cs="Times New Roman"/>
          <w:sz w:val="24"/>
          <w:szCs w:val="24"/>
        </w:rPr>
        <w:t xml:space="preserve"> изделий из пластика.</w:t>
      </w:r>
      <w:r w:rsidR="00667905">
        <w:rPr>
          <w:rFonts w:ascii="Times New Roman" w:hAnsi="Times New Roman" w:cs="Times New Roman"/>
          <w:sz w:val="24"/>
          <w:szCs w:val="24"/>
        </w:rPr>
        <w:t xml:space="preserve"> Следует подчеркнуть, что выбор способа </w:t>
      </w:r>
      <w:proofErr w:type="spellStart"/>
      <w:r w:rsidR="00667905">
        <w:rPr>
          <w:rFonts w:ascii="Times New Roman" w:hAnsi="Times New Roman" w:cs="Times New Roman"/>
          <w:sz w:val="24"/>
          <w:szCs w:val="24"/>
        </w:rPr>
        <w:t>рециклирования</w:t>
      </w:r>
      <w:proofErr w:type="spellEnd"/>
      <w:r w:rsidR="00667905">
        <w:rPr>
          <w:rFonts w:ascii="Times New Roman" w:hAnsi="Times New Roman" w:cs="Times New Roman"/>
          <w:sz w:val="24"/>
          <w:szCs w:val="24"/>
        </w:rPr>
        <w:t xml:space="preserve"> напрямую влияет на определение принципов экологического дизайна для внедрения. </w:t>
      </w:r>
    </w:p>
    <w:p w14:paraId="2290E53C" w14:textId="77777777" w:rsidR="003B2CB6" w:rsidRDefault="00667905" w:rsidP="003B2C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подходов реализации процессов циркулярной экономики значимым аспектом является сотрудничество и взаимодействие разных сторон. </w:t>
      </w:r>
      <w:r w:rsidR="001E7144">
        <w:rPr>
          <w:rFonts w:ascii="Times New Roman" w:hAnsi="Times New Roman" w:cs="Times New Roman"/>
          <w:sz w:val="24"/>
          <w:szCs w:val="24"/>
        </w:rPr>
        <w:t xml:space="preserve">В частности, компаниям </w:t>
      </w:r>
      <w:r w:rsidR="006D3876">
        <w:rPr>
          <w:rFonts w:ascii="Times New Roman" w:hAnsi="Times New Roman" w:cs="Times New Roman"/>
          <w:sz w:val="24"/>
          <w:szCs w:val="24"/>
        </w:rPr>
        <w:t xml:space="preserve">важно учитывать возможности </w:t>
      </w:r>
      <w:r w:rsidR="001E7144">
        <w:rPr>
          <w:rFonts w:ascii="Times New Roman" w:hAnsi="Times New Roman" w:cs="Times New Roman"/>
          <w:sz w:val="24"/>
          <w:szCs w:val="24"/>
        </w:rPr>
        <w:t xml:space="preserve">по </w:t>
      </w:r>
      <w:r w:rsidR="006D3876">
        <w:rPr>
          <w:rFonts w:ascii="Times New Roman" w:hAnsi="Times New Roman" w:cs="Times New Roman"/>
          <w:sz w:val="24"/>
          <w:szCs w:val="24"/>
        </w:rPr>
        <w:t xml:space="preserve">кооперации в целях достижения более эффективного использования ресурсов. </w:t>
      </w:r>
      <w:r w:rsidR="003E6C10">
        <w:rPr>
          <w:rFonts w:ascii="Times New Roman" w:hAnsi="Times New Roman" w:cs="Times New Roman"/>
          <w:sz w:val="24"/>
          <w:szCs w:val="24"/>
        </w:rPr>
        <w:t>В этой связи выделяется концепция промышленного симбиоза, под которым понимается обмен рес</w:t>
      </w:r>
      <w:r w:rsidR="001E7144">
        <w:rPr>
          <w:rFonts w:ascii="Times New Roman" w:hAnsi="Times New Roman" w:cs="Times New Roman"/>
          <w:sz w:val="24"/>
          <w:szCs w:val="24"/>
        </w:rPr>
        <w:t>урсами (материалы, энергия, водные ресурсы,</w:t>
      </w:r>
      <w:r w:rsidR="003E6C10">
        <w:rPr>
          <w:rFonts w:ascii="Times New Roman" w:hAnsi="Times New Roman" w:cs="Times New Roman"/>
          <w:sz w:val="24"/>
          <w:szCs w:val="24"/>
        </w:rPr>
        <w:t xml:space="preserve"> отходы) и совместное использование оборудования и инфра</w:t>
      </w:r>
      <w:r w:rsidR="003E6C10" w:rsidRPr="003E6C10">
        <w:rPr>
          <w:rFonts w:ascii="Times New Roman" w:hAnsi="Times New Roman" w:cs="Times New Roman"/>
          <w:sz w:val="24"/>
          <w:szCs w:val="24"/>
        </w:rPr>
        <w:t xml:space="preserve">структуры </w:t>
      </w:r>
      <w:r w:rsidR="003E6C10">
        <w:rPr>
          <w:rFonts w:ascii="Times New Roman" w:hAnsi="Times New Roman" w:cs="Times New Roman"/>
          <w:sz w:val="24"/>
          <w:szCs w:val="24"/>
        </w:rPr>
        <w:t xml:space="preserve">компаниями различных отраслей в целях </w:t>
      </w:r>
      <w:r w:rsidR="009F4959">
        <w:rPr>
          <w:rFonts w:ascii="Times New Roman" w:hAnsi="Times New Roman" w:cs="Times New Roman"/>
          <w:sz w:val="24"/>
          <w:szCs w:val="24"/>
        </w:rPr>
        <w:t xml:space="preserve">получения выгод вследствие </w:t>
      </w:r>
      <w:r w:rsidR="003E6C10">
        <w:rPr>
          <w:rFonts w:ascii="Times New Roman" w:hAnsi="Times New Roman" w:cs="Times New Roman"/>
          <w:sz w:val="24"/>
          <w:szCs w:val="24"/>
        </w:rPr>
        <w:t>коллективной оптимизации использования ресурсов</w:t>
      </w:r>
      <w:r w:rsidR="003E6C10">
        <w:rPr>
          <w:rStyle w:val="a5"/>
          <w:rFonts w:ascii="Times New Roman" w:hAnsi="Times New Roman" w:cs="Times New Roman"/>
          <w:sz w:val="24"/>
          <w:szCs w:val="24"/>
        </w:rPr>
        <w:footnoteReference w:id="32"/>
      </w:r>
      <w:r w:rsidR="003E6C1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494755F" w14:textId="6B9D3E11" w:rsidR="001813E1" w:rsidRDefault="00F90DC5" w:rsidP="003B2CB6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Аспект сотрудничества также важен при реализации процесса трансформации паттернов потребления, а именно при донесении</w:t>
      </w:r>
      <w:r w:rsidRPr="002A57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необходимой </w:t>
      </w:r>
      <w:r w:rsidRPr="002A5719">
        <w:rPr>
          <w:rFonts w:ascii="Times New Roman" w:hAnsi="Times New Roman" w:cs="Times New Roman"/>
          <w:sz w:val="24"/>
          <w:szCs w:val="24"/>
        </w:rPr>
        <w:t>информации до потребителя в целях повышения экологической осознанности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>Высокий уровень прозрачности и информационного обмена играют существенную роль в контексте любой бизнес-модели циркулярной экономики. Преимущественно</w:t>
      </w:r>
      <w:r w:rsidR="002423A1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взаимодействие с потребителем осуществляется по следующим направлениям: </w:t>
      </w:r>
    </w:p>
    <w:p w14:paraId="14F06C16" w14:textId="77777777" w:rsidR="001813E1" w:rsidRPr="001813E1" w:rsidRDefault="00F90DC5" w:rsidP="001813E1">
      <w:pPr>
        <w:pStyle w:val="a8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1813E1">
        <w:rPr>
          <w:rFonts w:ascii="Times New Roman" w:eastAsia="Calibri" w:hAnsi="Times New Roman" w:cs="Times New Roman"/>
          <w:sz w:val="24"/>
          <w:szCs w:val="24"/>
        </w:rPr>
        <w:t xml:space="preserve">донесение информации о самом продукте (например, о безопасности товара, состоящего из переработанных материалов/восстановленных компонентов; об отсутствии токсичных веществ); </w:t>
      </w:r>
    </w:p>
    <w:p w14:paraId="572EDAE6" w14:textId="77777777" w:rsidR="001813E1" w:rsidRPr="001813E1" w:rsidRDefault="00F90DC5" w:rsidP="001813E1">
      <w:pPr>
        <w:pStyle w:val="a8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1813E1">
        <w:rPr>
          <w:rFonts w:ascii="Times New Roman" w:eastAsia="Calibri" w:hAnsi="Times New Roman" w:cs="Times New Roman"/>
          <w:sz w:val="24"/>
          <w:szCs w:val="24"/>
        </w:rPr>
        <w:t xml:space="preserve">о снижении негативного воздействия деятельности компании на окружающую среду (например, посредством возобновляемых источников энергии, маркировок); </w:t>
      </w:r>
    </w:p>
    <w:p w14:paraId="339FF942" w14:textId="77777777" w:rsidR="001813E1" w:rsidRPr="001813E1" w:rsidRDefault="00F90DC5" w:rsidP="001813E1">
      <w:pPr>
        <w:pStyle w:val="a8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1813E1">
        <w:rPr>
          <w:rFonts w:ascii="Times New Roman" w:eastAsia="Calibri" w:hAnsi="Times New Roman" w:cs="Times New Roman"/>
          <w:sz w:val="24"/>
          <w:szCs w:val="24"/>
        </w:rPr>
        <w:t xml:space="preserve">о способах возврата отслужившей продукции (например, о правилах раздельного сбора отходов); </w:t>
      </w:r>
    </w:p>
    <w:p w14:paraId="3CA190F6" w14:textId="77777777" w:rsidR="001813E1" w:rsidRDefault="00F90DC5" w:rsidP="001813E1">
      <w:pPr>
        <w:pStyle w:val="a8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1813E1">
        <w:rPr>
          <w:rFonts w:ascii="Times New Roman" w:hAnsi="Times New Roman" w:cs="Times New Roman"/>
          <w:sz w:val="24"/>
          <w:szCs w:val="24"/>
        </w:rPr>
        <w:t xml:space="preserve">продвижение «пользования» вместо «владения». </w:t>
      </w:r>
    </w:p>
    <w:p w14:paraId="5363CFF6" w14:textId="77777777" w:rsidR="001813E1" w:rsidRDefault="00F90DC5" w:rsidP="001813E1">
      <w:pPr>
        <w:rPr>
          <w:rFonts w:ascii="Times New Roman" w:hAnsi="Times New Roman" w:cs="Times New Roman"/>
          <w:sz w:val="24"/>
          <w:szCs w:val="24"/>
        </w:rPr>
      </w:pPr>
      <w:r w:rsidRPr="001813E1">
        <w:rPr>
          <w:rFonts w:ascii="Times New Roman" w:hAnsi="Times New Roman" w:cs="Times New Roman"/>
          <w:sz w:val="24"/>
          <w:szCs w:val="24"/>
        </w:rPr>
        <w:t>Компания может транслировать эту информацию через собственные</w:t>
      </w:r>
      <w:r w:rsidR="003C4BCD" w:rsidRPr="001813E1">
        <w:rPr>
          <w:rFonts w:ascii="Times New Roman" w:hAnsi="Times New Roman" w:cs="Times New Roman"/>
          <w:sz w:val="24"/>
          <w:szCs w:val="24"/>
        </w:rPr>
        <w:t xml:space="preserve"> каналы</w:t>
      </w:r>
      <w:r w:rsidRPr="001813E1">
        <w:rPr>
          <w:rFonts w:ascii="Times New Roman" w:hAnsi="Times New Roman" w:cs="Times New Roman"/>
          <w:sz w:val="24"/>
          <w:szCs w:val="24"/>
        </w:rPr>
        <w:t xml:space="preserve"> (например, через специальный раздел на сайте и отчетов) или через сотрудничество с различными организациями, в том числе некоммерческими, например, «Экологический союз» (ответственен за экологическую сертификацию и просвещение</w:t>
      </w:r>
      <w:r>
        <w:rPr>
          <w:rStyle w:val="a5"/>
          <w:rFonts w:ascii="Times New Roman" w:hAnsi="Times New Roman" w:cs="Times New Roman"/>
          <w:sz w:val="24"/>
          <w:szCs w:val="24"/>
        </w:rPr>
        <w:footnoteReference w:id="33"/>
      </w:r>
      <w:r w:rsidRPr="001813E1">
        <w:rPr>
          <w:rFonts w:ascii="Times New Roman" w:hAnsi="Times New Roman" w:cs="Times New Roman"/>
          <w:sz w:val="24"/>
          <w:szCs w:val="24"/>
        </w:rPr>
        <w:t>).</w:t>
      </w:r>
    </w:p>
    <w:p w14:paraId="11EB6CFE" w14:textId="372DFDB0" w:rsidR="001E7144" w:rsidRDefault="00F90DC5" w:rsidP="001813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6D3876">
        <w:rPr>
          <w:rFonts w:ascii="Times New Roman" w:hAnsi="Times New Roman" w:cs="Times New Roman"/>
          <w:sz w:val="24"/>
          <w:szCs w:val="24"/>
        </w:rPr>
        <w:t>сновные направления и формы сотрудничества</w:t>
      </w:r>
      <w:r w:rsidR="001E7144">
        <w:rPr>
          <w:rFonts w:ascii="Times New Roman" w:hAnsi="Times New Roman" w:cs="Times New Roman"/>
          <w:sz w:val="24"/>
          <w:szCs w:val="24"/>
        </w:rPr>
        <w:t xml:space="preserve"> в рамках реализации бизнес-моделей циркулярной экономики, включая потенциальные</w:t>
      </w:r>
      <w:r w:rsidR="009F4959">
        <w:rPr>
          <w:rFonts w:ascii="Times New Roman" w:hAnsi="Times New Roman" w:cs="Times New Roman"/>
          <w:sz w:val="24"/>
          <w:szCs w:val="24"/>
        </w:rPr>
        <w:t xml:space="preserve"> направления промышленного симбиоза</w:t>
      </w:r>
      <w:r w:rsidR="001E7144">
        <w:rPr>
          <w:rFonts w:ascii="Times New Roman" w:hAnsi="Times New Roman" w:cs="Times New Roman"/>
          <w:sz w:val="24"/>
          <w:szCs w:val="24"/>
        </w:rPr>
        <w:t xml:space="preserve">, </w:t>
      </w:r>
      <w:r w:rsidR="006D3876">
        <w:rPr>
          <w:rFonts w:ascii="Times New Roman" w:hAnsi="Times New Roman" w:cs="Times New Roman"/>
          <w:sz w:val="24"/>
          <w:szCs w:val="24"/>
        </w:rPr>
        <w:t>представлены</w:t>
      </w:r>
      <w:r w:rsidR="001E7144">
        <w:rPr>
          <w:rFonts w:ascii="Times New Roman" w:hAnsi="Times New Roman" w:cs="Times New Roman"/>
          <w:sz w:val="24"/>
          <w:szCs w:val="24"/>
        </w:rPr>
        <w:t xml:space="preserve"> на рисунке ниже</w:t>
      </w:r>
      <w:r w:rsidR="006D3876">
        <w:rPr>
          <w:rFonts w:ascii="Times New Roman" w:hAnsi="Times New Roman" w:cs="Times New Roman"/>
          <w:sz w:val="24"/>
          <w:szCs w:val="24"/>
        </w:rPr>
        <w:t>.</w:t>
      </w:r>
    </w:p>
    <w:p w14:paraId="022E5128" w14:textId="240097A8" w:rsidR="003C4BCD" w:rsidRDefault="003C4BCD" w:rsidP="009B4FC7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464EBA" wp14:editId="4BA4B2ED">
            <wp:extent cx="6075343" cy="302895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955" cy="30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01E4F3" w14:textId="0C2ED4DA" w:rsidR="003C4BCD" w:rsidRPr="00DA1093" w:rsidRDefault="003C4BCD" w:rsidP="003C4BCD">
      <w:pPr>
        <w:jc w:val="center"/>
        <w:rPr>
          <w:rFonts w:ascii="Times New Roman" w:hAnsi="Times New Roman" w:cs="Times New Roman"/>
          <w:sz w:val="24"/>
          <w:szCs w:val="24"/>
        </w:rPr>
      </w:pPr>
      <w:r w:rsidRPr="003C4BCD">
        <w:rPr>
          <w:rFonts w:ascii="Times New Roman" w:hAnsi="Times New Roman" w:cs="Times New Roman"/>
          <w:b/>
          <w:sz w:val="24"/>
          <w:szCs w:val="24"/>
        </w:rPr>
        <w:t>Рисунок 5.</w:t>
      </w:r>
      <w:r>
        <w:rPr>
          <w:rFonts w:ascii="Times New Roman" w:hAnsi="Times New Roman" w:cs="Times New Roman"/>
          <w:sz w:val="24"/>
          <w:szCs w:val="24"/>
        </w:rPr>
        <w:t xml:space="preserve"> Направления сотрудничества при реализации процессов и бизнес-моделей циркулярной экономики</w:t>
      </w:r>
      <w:r>
        <w:rPr>
          <w:rStyle w:val="a5"/>
          <w:rFonts w:ascii="Times New Roman" w:hAnsi="Times New Roman" w:cs="Times New Roman"/>
          <w:sz w:val="24"/>
          <w:szCs w:val="24"/>
        </w:rPr>
        <w:footnoteReference w:id="34"/>
      </w:r>
    </w:p>
    <w:p w14:paraId="2055E837" w14:textId="77777777" w:rsidR="003C4BCD" w:rsidRDefault="003C4BCD" w:rsidP="00B45D38">
      <w:pPr>
        <w:spacing w:after="60"/>
        <w:rPr>
          <w:rFonts w:ascii="Times New Roman" w:eastAsia="Calibri" w:hAnsi="Times New Roman" w:cs="Times New Roman"/>
          <w:sz w:val="24"/>
          <w:szCs w:val="24"/>
        </w:rPr>
      </w:pPr>
    </w:p>
    <w:p w14:paraId="3CA570C4" w14:textId="6532A371" w:rsidR="00F92E8C" w:rsidRDefault="003C4BCD" w:rsidP="00B45D38">
      <w:pPr>
        <w:spacing w:after="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Подводя итог </w:t>
      </w:r>
      <w:r w:rsidR="00BC6E46" w:rsidRPr="00BC6E46">
        <w:rPr>
          <w:rFonts w:ascii="Times New Roman" w:eastAsia="Calibri" w:hAnsi="Times New Roman" w:cs="Times New Roman"/>
          <w:sz w:val="24"/>
          <w:szCs w:val="24"/>
        </w:rPr>
        <w:t xml:space="preserve">концепция </w:t>
      </w:r>
      <w:r>
        <w:rPr>
          <w:rFonts w:ascii="Times New Roman" w:eastAsia="Calibri" w:hAnsi="Times New Roman" w:cs="Times New Roman"/>
          <w:sz w:val="24"/>
          <w:szCs w:val="24"/>
        </w:rPr>
        <w:t xml:space="preserve">циркулярной экономики </w:t>
      </w:r>
      <w:r w:rsidR="00BC6E46" w:rsidRPr="00BC6E46">
        <w:rPr>
          <w:rFonts w:ascii="Times New Roman" w:eastAsia="Calibri" w:hAnsi="Times New Roman" w:cs="Times New Roman"/>
          <w:sz w:val="24"/>
          <w:szCs w:val="24"/>
        </w:rPr>
        <w:t xml:space="preserve">не ограничивается лишь решением задачи переработки отходов в конце жизненного цикла продукции. Она дает толчок для инноваций по всей </w:t>
      </w:r>
      <w:r w:rsidR="00F90DC5">
        <w:rPr>
          <w:rFonts w:ascii="Times New Roman" w:eastAsia="Calibri" w:hAnsi="Times New Roman" w:cs="Times New Roman"/>
          <w:sz w:val="24"/>
          <w:szCs w:val="24"/>
        </w:rPr>
        <w:t>цепочке</w:t>
      </w:r>
      <w:r w:rsidR="00BC6E46" w:rsidRPr="00BC6E46">
        <w:rPr>
          <w:rFonts w:ascii="Times New Roman" w:eastAsia="Calibri" w:hAnsi="Times New Roman" w:cs="Times New Roman"/>
          <w:sz w:val="24"/>
          <w:szCs w:val="24"/>
        </w:rPr>
        <w:t xml:space="preserve"> создания стоимости</w:t>
      </w:r>
      <w:r w:rsidR="00BC6E46" w:rsidRPr="00BC6E46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35"/>
      </w:r>
      <w:r w:rsidR="00BC6E46" w:rsidRPr="00BC6E46">
        <w:rPr>
          <w:rFonts w:ascii="Times New Roman" w:eastAsia="Calibri" w:hAnsi="Times New Roman" w:cs="Times New Roman"/>
          <w:sz w:val="24"/>
          <w:szCs w:val="24"/>
        </w:rPr>
        <w:t>, а именно технологических инноваций (например, в области переработки, процессов восстановления ценности, мониторинга состояния продукта в моделях «продукт как услуга»), организационных инноваций (</w:t>
      </w:r>
      <w:r w:rsidR="004C7EDB">
        <w:rPr>
          <w:rFonts w:ascii="Times New Roman" w:eastAsia="Calibri" w:hAnsi="Times New Roman" w:cs="Times New Roman"/>
          <w:sz w:val="24"/>
          <w:szCs w:val="24"/>
        </w:rPr>
        <w:t>при управлении</w:t>
      </w:r>
      <w:r w:rsidR="00BC6E46" w:rsidRPr="00BC6E46">
        <w:rPr>
          <w:rFonts w:ascii="Times New Roman" w:eastAsia="Calibri" w:hAnsi="Times New Roman" w:cs="Times New Roman"/>
          <w:sz w:val="24"/>
          <w:szCs w:val="24"/>
        </w:rPr>
        <w:t xml:space="preserve"> устойчивыми возвратными поток</w:t>
      </w:r>
      <w:r w:rsidR="004C7EDB">
        <w:rPr>
          <w:rFonts w:ascii="Times New Roman" w:eastAsia="Calibri" w:hAnsi="Times New Roman" w:cs="Times New Roman"/>
          <w:sz w:val="24"/>
          <w:szCs w:val="24"/>
        </w:rPr>
        <w:t>ами</w:t>
      </w:r>
      <w:r w:rsidR="00BC6E46" w:rsidRPr="00BC6E46">
        <w:rPr>
          <w:rFonts w:ascii="Times New Roman" w:eastAsia="Calibri" w:hAnsi="Times New Roman" w:cs="Times New Roman"/>
          <w:sz w:val="24"/>
          <w:szCs w:val="24"/>
        </w:rPr>
        <w:t>) и социальных инноваций (</w:t>
      </w:r>
      <w:r w:rsidR="004C7EDB">
        <w:rPr>
          <w:rFonts w:ascii="Times New Roman" w:eastAsia="Calibri" w:hAnsi="Times New Roman" w:cs="Times New Roman"/>
          <w:sz w:val="24"/>
          <w:szCs w:val="24"/>
        </w:rPr>
        <w:t>в сфере</w:t>
      </w:r>
      <w:r w:rsidR="00BC6E46" w:rsidRPr="00BC6E46">
        <w:rPr>
          <w:rFonts w:ascii="Times New Roman" w:eastAsia="Calibri" w:hAnsi="Times New Roman" w:cs="Times New Roman"/>
          <w:sz w:val="24"/>
          <w:szCs w:val="24"/>
        </w:rPr>
        <w:t xml:space="preserve"> образования граждан с целью изменения паттернов потребления</w:t>
      </w:r>
      <w:r w:rsidR="000F0243">
        <w:rPr>
          <w:rFonts w:ascii="Times New Roman" w:eastAsia="Calibri" w:hAnsi="Times New Roman" w:cs="Times New Roman"/>
          <w:sz w:val="24"/>
          <w:szCs w:val="24"/>
        </w:rPr>
        <w:t xml:space="preserve"> или сотрудников для преобразования корпоративных ценностей</w:t>
      </w:r>
      <w:r w:rsidR="00BC6E46" w:rsidRPr="00BC6E46">
        <w:rPr>
          <w:rFonts w:ascii="Times New Roman" w:eastAsia="Calibri" w:hAnsi="Times New Roman" w:cs="Times New Roman"/>
          <w:sz w:val="24"/>
          <w:szCs w:val="24"/>
        </w:rPr>
        <w:t xml:space="preserve">). </w:t>
      </w:r>
      <w:r w:rsidR="004C7EDB">
        <w:rPr>
          <w:rFonts w:ascii="Times New Roman" w:eastAsia="Calibri" w:hAnsi="Times New Roman" w:cs="Times New Roman"/>
          <w:sz w:val="24"/>
          <w:szCs w:val="24"/>
        </w:rPr>
        <w:t>Для изменения традиционных линейных</w:t>
      </w:r>
      <w:r w:rsidR="00F613D0">
        <w:rPr>
          <w:rFonts w:ascii="Times New Roman" w:eastAsia="Calibri" w:hAnsi="Times New Roman" w:cs="Times New Roman"/>
          <w:sz w:val="24"/>
          <w:szCs w:val="24"/>
        </w:rPr>
        <w:t xml:space="preserve"> процессов производства и потребления посредством реализации бизнес</w:t>
      </w:r>
      <w:r w:rsidR="004C7EDB">
        <w:rPr>
          <w:rFonts w:ascii="Times New Roman" w:eastAsia="Calibri" w:hAnsi="Times New Roman" w:cs="Times New Roman"/>
          <w:sz w:val="24"/>
          <w:szCs w:val="24"/>
        </w:rPr>
        <w:t xml:space="preserve">-моделей циркулярной экономики </w:t>
      </w:r>
      <w:r w:rsidR="00F613D0">
        <w:rPr>
          <w:rFonts w:ascii="Times New Roman" w:eastAsia="Calibri" w:hAnsi="Times New Roman" w:cs="Times New Roman"/>
          <w:sz w:val="24"/>
          <w:szCs w:val="24"/>
        </w:rPr>
        <w:t xml:space="preserve">необходимы </w:t>
      </w:r>
      <w:r w:rsidR="004C7EDB">
        <w:rPr>
          <w:rFonts w:ascii="Times New Roman" w:eastAsia="Calibri" w:hAnsi="Times New Roman" w:cs="Times New Roman"/>
          <w:sz w:val="24"/>
          <w:szCs w:val="24"/>
        </w:rPr>
        <w:t xml:space="preserve">соответствующие </w:t>
      </w:r>
      <w:r w:rsidR="00F613D0">
        <w:rPr>
          <w:rFonts w:ascii="Times New Roman" w:eastAsia="Calibri" w:hAnsi="Times New Roman" w:cs="Times New Roman"/>
          <w:sz w:val="24"/>
          <w:szCs w:val="24"/>
        </w:rPr>
        <w:t>изменения в способах начальной разработки</w:t>
      </w:r>
      <w:r w:rsidR="004C7EDB">
        <w:rPr>
          <w:rFonts w:ascii="Times New Roman" w:eastAsia="Calibri" w:hAnsi="Times New Roman" w:cs="Times New Roman"/>
          <w:sz w:val="24"/>
          <w:szCs w:val="24"/>
        </w:rPr>
        <w:t xml:space="preserve"> и производства</w:t>
      </w:r>
      <w:r w:rsidR="00F613D0">
        <w:rPr>
          <w:rFonts w:ascii="Times New Roman" w:eastAsia="Calibri" w:hAnsi="Times New Roman" w:cs="Times New Roman"/>
          <w:sz w:val="24"/>
          <w:szCs w:val="24"/>
        </w:rPr>
        <w:t xml:space="preserve"> продуктов, в способах их последующего использования </w:t>
      </w:r>
      <w:r w:rsidR="009B6F99">
        <w:rPr>
          <w:rFonts w:ascii="Times New Roman" w:eastAsia="Calibri" w:hAnsi="Times New Roman" w:cs="Times New Roman"/>
          <w:sz w:val="24"/>
          <w:szCs w:val="24"/>
        </w:rPr>
        <w:t>и утилизации.</w:t>
      </w:r>
      <w:r w:rsidR="009B6F99">
        <w:rPr>
          <w:rStyle w:val="a5"/>
          <w:rFonts w:ascii="Times New Roman" w:eastAsia="Calibri" w:hAnsi="Times New Roman" w:cs="Times New Roman"/>
          <w:sz w:val="24"/>
          <w:szCs w:val="24"/>
        </w:rPr>
        <w:footnoteReference w:id="36"/>
      </w:r>
      <w:r w:rsidR="00933A2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C7EDB">
        <w:rPr>
          <w:rFonts w:ascii="Times New Roman" w:eastAsia="Calibri" w:hAnsi="Times New Roman" w:cs="Times New Roman"/>
          <w:sz w:val="24"/>
          <w:szCs w:val="24"/>
        </w:rPr>
        <w:t xml:space="preserve">При этом </w:t>
      </w:r>
      <w:r w:rsidR="00933A29">
        <w:rPr>
          <w:rFonts w:ascii="Times New Roman" w:eastAsia="Calibri" w:hAnsi="Times New Roman" w:cs="Times New Roman"/>
          <w:sz w:val="24"/>
          <w:szCs w:val="24"/>
        </w:rPr>
        <w:t xml:space="preserve">компаниям важно учитывать следующие аспекты: </w:t>
      </w:r>
    </w:p>
    <w:p w14:paraId="31E3E42C" w14:textId="4D164D27" w:rsidR="00F92E8C" w:rsidRDefault="00933A29" w:rsidP="00F92E8C">
      <w:pPr>
        <w:pStyle w:val="a8"/>
        <w:numPr>
          <w:ilvl w:val="0"/>
          <w:numId w:val="15"/>
        </w:numPr>
        <w:spacing w:after="60"/>
        <w:rPr>
          <w:rFonts w:ascii="Times New Roman" w:eastAsia="Calibri" w:hAnsi="Times New Roman" w:cs="Times New Roman"/>
          <w:sz w:val="24"/>
          <w:szCs w:val="24"/>
        </w:rPr>
      </w:pPr>
      <w:r w:rsidRPr="00F92E8C">
        <w:rPr>
          <w:rFonts w:ascii="Times New Roman" w:eastAsia="Calibri" w:hAnsi="Times New Roman" w:cs="Times New Roman"/>
          <w:sz w:val="24"/>
          <w:szCs w:val="24"/>
        </w:rPr>
        <w:t>возможный синергетический эффект</w:t>
      </w:r>
      <w:r w:rsidR="004C7EDB">
        <w:rPr>
          <w:rFonts w:ascii="Times New Roman" w:eastAsia="Calibri" w:hAnsi="Times New Roman" w:cs="Times New Roman"/>
          <w:sz w:val="24"/>
          <w:szCs w:val="24"/>
        </w:rPr>
        <w:t xml:space="preserve"> в результате </w:t>
      </w:r>
      <w:r w:rsidRPr="00F92E8C">
        <w:rPr>
          <w:rFonts w:ascii="Times New Roman" w:eastAsia="Calibri" w:hAnsi="Times New Roman" w:cs="Times New Roman"/>
          <w:sz w:val="24"/>
          <w:szCs w:val="24"/>
        </w:rPr>
        <w:t>внедрения</w:t>
      </w:r>
      <w:r w:rsidR="004C7EDB">
        <w:rPr>
          <w:rFonts w:ascii="Times New Roman" w:eastAsia="Calibri" w:hAnsi="Times New Roman" w:cs="Times New Roman"/>
          <w:sz w:val="24"/>
          <w:szCs w:val="24"/>
        </w:rPr>
        <w:t xml:space="preserve"> гибридной бизнес-модели</w:t>
      </w:r>
      <w:r w:rsidRPr="00F92E8C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14:paraId="0EB54514" w14:textId="046F84C3" w:rsidR="00F92E8C" w:rsidRDefault="00933A29" w:rsidP="00F92E8C">
      <w:pPr>
        <w:pStyle w:val="a8"/>
        <w:numPr>
          <w:ilvl w:val="0"/>
          <w:numId w:val="15"/>
        </w:numPr>
        <w:spacing w:after="60"/>
        <w:rPr>
          <w:rFonts w:ascii="Times New Roman" w:eastAsia="Calibri" w:hAnsi="Times New Roman" w:cs="Times New Roman"/>
          <w:sz w:val="24"/>
          <w:szCs w:val="24"/>
        </w:rPr>
      </w:pPr>
      <w:r w:rsidRPr="00F92E8C">
        <w:rPr>
          <w:rFonts w:ascii="Times New Roman" w:eastAsia="Calibri" w:hAnsi="Times New Roman" w:cs="Times New Roman"/>
          <w:sz w:val="24"/>
          <w:szCs w:val="24"/>
        </w:rPr>
        <w:t xml:space="preserve">отраслевую специфику реализации </w:t>
      </w:r>
      <w:r w:rsidR="004C7EDB">
        <w:rPr>
          <w:rFonts w:ascii="Times New Roman" w:eastAsia="Calibri" w:hAnsi="Times New Roman" w:cs="Times New Roman"/>
          <w:sz w:val="24"/>
          <w:szCs w:val="24"/>
        </w:rPr>
        <w:t xml:space="preserve">процессов </w:t>
      </w:r>
      <w:r w:rsidRPr="00F92E8C">
        <w:rPr>
          <w:rFonts w:ascii="Times New Roman" w:eastAsia="Calibri" w:hAnsi="Times New Roman" w:cs="Times New Roman"/>
          <w:sz w:val="24"/>
          <w:szCs w:val="24"/>
        </w:rPr>
        <w:t xml:space="preserve">циркулярной экономики; </w:t>
      </w:r>
    </w:p>
    <w:p w14:paraId="5B27C29E" w14:textId="77777777" w:rsidR="00F92E8C" w:rsidRDefault="00933A29" w:rsidP="00F92E8C">
      <w:pPr>
        <w:pStyle w:val="a8"/>
        <w:numPr>
          <w:ilvl w:val="0"/>
          <w:numId w:val="15"/>
        </w:numPr>
        <w:spacing w:after="60"/>
        <w:rPr>
          <w:rFonts w:ascii="Times New Roman" w:eastAsia="Calibri" w:hAnsi="Times New Roman" w:cs="Times New Roman"/>
          <w:sz w:val="24"/>
          <w:szCs w:val="24"/>
        </w:rPr>
      </w:pPr>
      <w:r w:rsidRPr="00F92E8C">
        <w:rPr>
          <w:rFonts w:ascii="Times New Roman" w:eastAsia="Calibri" w:hAnsi="Times New Roman" w:cs="Times New Roman"/>
          <w:sz w:val="24"/>
          <w:szCs w:val="24"/>
        </w:rPr>
        <w:t>возможные направления сотрудничества и способы его эффективного осуществления;</w:t>
      </w:r>
    </w:p>
    <w:p w14:paraId="1F6203A3" w14:textId="2EE17EB9" w:rsidR="00BC6E46" w:rsidRDefault="004C7EDB" w:rsidP="00F92E8C">
      <w:pPr>
        <w:pStyle w:val="a8"/>
        <w:numPr>
          <w:ilvl w:val="0"/>
          <w:numId w:val="15"/>
        </w:numPr>
        <w:spacing w:after="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иерархию способов обращения с</w:t>
      </w:r>
      <w:r w:rsidR="00F92E8C" w:rsidRPr="00F92E8C">
        <w:rPr>
          <w:rFonts w:ascii="Times New Roman" w:eastAsia="Calibri" w:hAnsi="Times New Roman" w:cs="Times New Roman"/>
          <w:sz w:val="24"/>
          <w:szCs w:val="24"/>
        </w:rPr>
        <w:t xml:space="preserve"> отходами и соответствующие </w:t>
      </w:r>
      <w:r>
        <w:rPr>
          <w:rFonts w:ascii="Times New Roman" w:eastAsia="Calibri" w:hAnsi="Times New Roman" w:cs="Times New Roman"/>
          <w:sz w:val="24"/>
          <w:szCs w:val="24"/>
        </w:rPr>
        <w:t>принципы</w:t>
      </w:r>
      <w:r w:rsidR="00F92E8C" w:rsidRPr="00F92E8C">
        <w:rPr>
          <w:rFonts w:ascii="Times New Roman" w:eastAsia="Calibri" w:hAnsi="Times New Roman" w:cs="Times New Roman"/>
          <w:sz w:val="24"/>
          <w:szCs w:val="24"/>
        </w:rPr>
        <w:t xml:space="preserve"> экологического дизайна касаемо материалов, функционала и сборки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продукта</w:t>
      </w:r>
      <w:r w:rsidR="00F92E8C" w:rsidRPr="00F92E8C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1A7B25CC" w14:textId="77777777" w:rsidR="006711CF" w:rsidRDefault="006C5EC7" w:rsidP="006711CF">
      <w:pPr>
        <w:spacing w:after="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следующей главе раскрыта роль цифровых технологий в контексте перехода компаний на альтернативные бизнес-модели циркулярной экономики, а именно цифровые технологии </w:t>
      </w:r>
      <w:r w:rsidR="007B05CC">
        <w:rPr>
          <w:rFonts w:ascii="Times New Roman" w:eastAsia="Calibri" w:hAnsi="Times New Roman" w:cs="Times New Roman"/>
          <w:sz w:val="24"/>
          <w:szCs w:val="24"/>
        </w:rPr>
        <w:t>понимаются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качестве инструмента, способного преодолеть определенные барьеры, препятствующие данному переходу. Следовательно, в </w:t>
      </w:r>
      <w:r w:rsidR="007B05CC">
        <w:rPr>
          <w:rFonts w:ascii="Times New Roman" w:eastAsia="Calibri" w:hAnsi="Times New Roman" w:cs="Times New Roman"/>
          <w:sz w:val="24"/>
          <w:szCs w:val="24"/>
        </w:rPr>
        <w:t>первом параграфе главы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B05CC">
        <w:rPr>
          <w:rFonts w:ascii="Times New Roman" w:eastAsia="Calibri" w:hAnsi="Times New Roman" w:cs="Times New Roman"/>
          <w:sz w:val="24"/>
          <w:szCs w:val="24"/>
        </w:rPr>
        <w:t xml:space="preserve">уточняются </w:t>
      </w:r>
      <w:r>
        <w:rPr>
          <w:rFonts w:ascii="Times New Roman" w:eastAsia="Calibri" w:hAnsi="Times New Roman" w:cs="Times New Roman"/>
          <w:sz w:val="24"/>
          <w:szCs w:val="24"/>
        </w:rPr>
        <w:t>трудности, тормозящие развитие бизнеса в рамках з</w:t>
      </w:r>
      <w:r w:rsidR="007B05CC">
        <w:rPr>
          <w:rFonts w:ascii="Times New Roman" w:eastAsia="Calibri" w:hAnsi="Times New Roman" w:cs="Times New Roman"/>
          <w:sz w:val="24"/>
          <w:szCs w:val="24"/>
        </w:rPr>
        <w:t xml:space="preserve">амкнутой цепочки </w:t>
      </w:r>
      <w:r w:rsidR="006711CF">
        <w:rPr>
          <w:rFonts w:ascii="Times New Roman" w:eastAsia="Calibri" w:hAnsi="Times New Roman" w:cs="Times New Roman"/>
          <w:sz w:val="24"/>
          <w:szCs w:val="24"/>
        </w:rPr>
        <w:t xml:space="preserve">создания </w:t>
      </w:r>
      <w:r w:rsidR="007B05CC">
        <w:rPr>
          <w:rFonts w:ascii="Times New Roman" w:eastAsia="Calibri" w:hAnsi="Times New Roman" w:cs="Times New Roman"/>
          <w:sz w:val="24"/>
          <w:szCs w:val="24"/>
        </w:rPr>
        <w:t xml:space="preserve">ценности и на основе </w:t>
      </w:r>
      <w:r w:rsidR="006711CF">
        <w:rPr>
          <w:rFonts w:ascii="Times New Roman" w:eastAsia="Calibri" w:hAnsi="Times New Roman" w:cs="Times New Roman"/>
          <w:sz w:val="24"/>
          <w:szCs w:val="24"/>
        </w:rPr>
        <w:t xml:space="preserve">общих </w:t>
      </w:r>
      <w:r w:rsidR="007B05CC">
        <w:rPr>
          <w:rFonts w:ascii="Times New Roman" w:eastAsia="Calibri" w:hAnsi="Times New Roman" w:cs="Times New Roman"/>
          <w:sz w:val="24"/>
          <w:szCs w:val="24"/>
        </w:rPr>
        <w:t>целей внедрения цифровых технологий выделяются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те барьеры, которые потенциально могут быть </w:t>
      </w:r>
      <w:r w:rsidR="007B05CC">
        <w:rPr>
          <w:rFonts w:ascii="Times New Roman" w:eastAsia="Calibri" w:hAnsi="Times New Roman" w:cs="Times New Roman"/>
          <w:sz w:val="24"/>
          <w:szCs w:val="24"/>
        </w:rPr>
        <w:t xml:space="preserve">преодолены или смягчены с помощью технологий, выполняющих различные функции (сбор, </w:t>
      </w:r>
      <w:r w:rsidR="006711CF">
        <w:rPr>
          <w:rFonts w:ascii="Times New Roman" w:eastAsia="Calibri" w:hAnsi="Times New Roman" w:cs="Times New Roman"/>
          <w:sz w:val="24"/>
          <w:szCs w:val="24"/>
        </w:rPr>
        <w:t>анализ и представление данных).</w:t>
      </w:r>
    </w:p>
    <w:p w14:paraId="3B7A8504" w14:textId="2F18FC2B" w:rsidR="006C5EC7" w:rsidRPr="006C5EC7" w:rsidRDefault="007B05CC" w:rsidP="006711CF">
      <w:pPr>
        <w:spacing w:after="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Второй параграф главы посвящен разработке конкретных шагов, </w:t>
      </w:r>
      <w:r w:rsidR="003D09FC">
        <w:rPr>
          <w:rFonts w:ascii="Times New Roman" w:eastAsia="Calibri" w:hAnsi="Times New Roman" w:cs="Times New Roman"/>
          <w:sz w:val="24"/>
          <w:szCs w:val="24"/>
        </w:rPr>
        <w:t>которые служат</w:t>
      </w:r>
      <w:r>
        <w:rPr>
          <w:rFonts w:ascii="Times New Roman" w:eastAsia="Calibri" w:hAnsi="Times New Roman" w:cs="Times New Roman"/>
          <w:sz w:val="24"/>
          <w:szCs w:val="24"/>
        </w:rPr>
        <w:t xml:space="preserve"> ориентиром для компаний при выборе подходящей стратегии реализации принципов циркулярной экономики и </w:t>
      </w:r>
      <w:r w:rsidR="006711CF">
        <w:rPr>
          <w:rFonts w:ascii="Times New Roman" w:eastAsia="Calibri" w:hAnsi="Times New Roman" w:cs="Times New Roman"/>
          <w:sz w:val="24"/>
          <w:szCs w:val="24"/>
        </w:rPr>
        <w:t xml:space="preserve">при выборе </w:t>
      </w:r>
      <w:r>
        <w:rPr>
          <w:rFonts w:ascii="Times New Roman" w:eastAsia="Calibri" w:hAnsi="Times New Roman" w:cs="Times New Roman"/>
          <w:sz w:val="24"/>
          <w:szCs w:val="24"/>
        </w:rPr>
        <w:t xml:space="preserve">усиливающих </w:t>
      </w:r>
      <w:r w:rsidR="003D09FC">
        <w:rPr>
          <w:rFonts w:ascii="Times New Roman" w:eastAsia="Calibri" w:hAnsi="Times New Roman" w:cs="Times New Roman"/>
          <w:sz w:val="24"/>
          <w:szCs w:val="24"/>
        </w:rPr>
        <w:t xml:space="preserve">данную стратегию </w:t>
      </w:r>
      <w:r>
        <w:rPr>
          <w:rFonts w:ascii="Times New Roman" w:eastAsia="Calibri" w:hAnsi="Times New Roman" w:cs="Times New Roman"/>
          <w:sz w:val="24"/>
          <w:szCs w:val="24"/>
        </w:rPr>
        <w:t>определенных технологических продуктов и услуг</w:t>
      </w:r>
      <w:r w:rsidR="003D09FC">
        <w:rPr>
          <w:rFonts w:ascii="Times New Roman" w:eastAsia="Calibri" w:hAnsi="Times New Roman" w:cs="Times New Roman"/>
          <w:sz w:val="24"/>
          <w:szCs w:val="24"/>
        </w:rPr>
        <w:t>. Сам же процесс внедрения цифровых технологий предлагается передать на аутсорсинг технологической компании с соответствующими целям внедрения технологическими компетенциями</w:t>
      </w:r>
      <w:r w:rsidR="006711CF">
        <w:rPr>
          <w:rFonts w:ascii="Times New Roman" w:eastAsia="Calibri" w:hAnsi="Times New Roman" w:cs="Times New Roman"/>
          <w:sz w:val="24"/>
          <w:szCs w:val="24"/>
        </w:rPr>
        <w:t>; д</w:t>
      </w:r>
      <w:r w:rsidR="003D09FC">
        <w:rPr>
          <w:rFonts w:ascii="Times New Roman" w:eastAsia="Calibri" w:hAnsi="Times New Roman" w:cs="Times New Roman"/>
          <w:sz w:val="24"/>
          <w:szCs w:val="24"/>
        </w:rPr>
        <w:t>анные цели определяются барьерами, характерными для конкретной бизнес-модели циркулярной экономики.</w:t>
      </w:r>
      <w:r w:rsidR="006711CF">
        <w:rPr>
          <w:rFonts w:ascii="Times New Roman" w:eastAsia="Calibri" w:hAnsi="Times New Roman" w:cs="Times New Roman"/>
          <w:sz w:val="24"/>
          <w:szCs w:val="24"/>
        </w:rPr>
        <w:t xml:space="preserve"> В связи с потенциалом цифровой трансформации компаний в направлении устойчивого развития, выдвигается предложение о дополнении стандартного набора циркулярных бизнес-моделей бизнес-моделью поставщика технологических решений, который понимается в качестве связующего звена, способствующего идентификации заказчиками возможностей по повторному использованию ресурсов за счет внедрения цифровых технологий.</w:t>
      </w:r>
    </w:p>
    <w:p w14:paraId="0E324EB2" w14:textId="77777777" w:rsidR="00E67F8E" w:rsidRPr="00BC6E46" w:rsidRDefault="00E67F8E" w:rsidP="00F92E8C">
      <w:pPr>
        <w:ind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3B01CB45" w14:textId="45B7A458" w:rsidR="00F74548" w:rsidRPr="00F74548" w:rsidRDefault="00F74548" w:rsidP="00F74548">
      <w:pPr>
        <w:pStyle w:val="1"/>
        <w:jc w:val="center"/>
        <w:rPr>
          <w:rFonts w:ascii="Times New Roman" w:eastAsia="Calibri" w:hAnsi="Times New Roman" w:cs="Times New Roman"/>
          <w:b/>
          <w:color w:val="auto"/>
          <w:sz w:val="28"/>
        </w:rPr>
      </w:pPr>
      <w:bookmarkStart w:id="4" w:name="_Toc41859518"/>
      <w:r w:rsidRPr="00F74548">
        <w:rPr>
          <w:rFonts w:ascii="Times New Roman" w:eastAsia="Calibri" w:hAnsi="Times New Roman" w:cs="Times New Roman"/>
          <w:b/>
          <w:color w:val="auto"/>
          <w:sz w:val="28"/>
        </w:rPr>
        <w:t xml:space="preserve">Глава 2. Цифровые </w:t>
      </w:r>
      <w:r>
        <w:rPr>
          <w:rFonts w:ascii="Times New Roman" w:eastAsia="Calibri" w:hAnsi="Times New Roman" w:cs="Times New Roman"/>
          <w:b/>
          <w:color w:val="auto"/>
          <w:sz w:val="28"/>
        </w:rPr>
        <w:t xml:space="preserve">технологии как драйвер </w:t>
      </w:r>
      <w:r w:rsidR="00AC45DC">
        <w:rPr>
          <w:rFonts w:ascii="Times New Roman" w:eastAsia="Calibri" w:hAnsi="Times New Roman" w:cs="Times New Roman"/>
          <w:b/>
          <w:color w:val="auto"/>
          <w:sz w:val="28"/>
        </w:rPr>
        <w:t xml:space="preserve">перехода </w:t>
      </w:r>
      <w:r w:rsidRPr="00F74548">
        <w:rPr>
          <w:rFonts w:ascii="Times New Roman" w:eastAsia="Calibri" w:hAnsi="Times New Roman" w:cs="Times New Roman"/>
          <w:b/>
          <w:color w:val="auto"/>
          <w:sz w:val="28"/>
        </w:rPr>
        <w:t>к</w:t>
      </w:r>
      <w:r>
        <w:rPr>
          <w:rFonts w:ascii="Times New Roman" w:eastAsia="Calibri" w:hAnsi="Times New Roman" w:cs="Times New Roman"/>
          <w:b/>
          <w:color w:val="auto"/>
          <w:sz w:val="28"/>
        </w:rPr>
        <w:t xml:space="preserve">омпаний </w:t>
      </w:r>
      <w:r w:rsidR="00AC45DC">
        <w:rPr>
          <w:rFonts w:ascii="Times New Roman" w:eastAsia="Calibri" w:hAnsi="Times New Roman" w:cs="Times New Roman"/>
          <w:b/>
          <w:color w:val="auto"/>
          <w:sz w:val="28"/>
        </w:rPr>
        <w:t>к бизнес-моделям</w:t>
      </w:r>
      <w:r>
        <w:rPr>
          <w:rFonts w:ascii="Times New Roman" w:eastAsia="Calibri" w:hAnsi="Times New Roman" w:cs="Times New Roman"/>
          <w:b/>
          <w:color w:val="auto"/>
          <w:sz w:val="28"/>
        </w:rPr>
        <w:t xml:space="preserve"> циркулярной экономики</w:t>
      </w:r>
      <w:bookmarkEnd w:id="4"/>
      <w:r w:rsidRPr="00F74548">
        <w:rPr>
          <w:rFonts w:ascii="Times New Roman" w:eastAsia="Calibri" w:hAnsi="Times New Roman" w:cs="Times New Roman"/>
          <w:b/>
          <w:color w:val="auto"/>
          <w:sz w:val="28"/>
        </w:rPr>
        <w:t xml:space="preserve"> </w:t>
      </w:r>
    </w:p>
    <w:p w14:paraId="4EDFF048" w14:textId="4B826FC8" w:rsidR="00F74548" w:rsidRDefault="00F74548" w:rsidP="00F74548">
      <w:pPr>
        <w:pStyle w:val="1"/>
        <w:jc w:val="center"/>
        <w:rPr>
          <w:rFonts w:ascii="Times New Roman" w:eastAsia="Calibri" w:hAnsi="Times New Roman" w:cs="Times New Roman"/>
          <w:b/>
          <w:color w:val="auto"/>
          <w:sz w:val="28"/>
        </w:rPr>
      </w:pPr>
      <w:bookmarkStart w:id="5" w:name="_Toc41859519"/>
      <w:r>
        <w:rPr>
          <w:rFonts w:ascii="Times New Roman" w:eastAsia="Calibri" w:hAnsi="Times New Roman" w:cs="Times New Roman"/>
          <w:b/>
          <w:color w:val="auto"/>
          <w:sz w:val="28"/>
        </w:rPr>
        <w:t xml:space="preserve">2.1 </w:t>
      </w:r>
      <w:r w:rsidR="001813E1">
        <w:rPr>
          <w:rFonts w:ascii="Times New Roman" w:eastAsia="Calibri" w:hAnsi="Times New Roman" w:cs="Times New Roman"/>
          <w:b/>
          <w:color w:val="auto"/>
          <w:sz w:val="28"/>
        </w:rPr>
        <w:t xml:space="preserve">Направления </w:t>
      </w:r>
      <w:r>
        <w:rPr>
          <w:rFonts w:ascii="Times New Roman" w:eastAsia="Calibri" w:hAnsi="Times New Roman" w:cs="Times New Roman"/>
          <w:b/>
          <w:color w:val="auto"/>
          <w:sz w:val="28"/>
        </w:rPr>
        <w:t xml:space="preserve">внедрения </w:t>
      </w:r>
      <w:r w:rsidRPr="00F74548">
        <w:rPr>
          <w:rFonts w:ascii="Times New Roman" w:eastAsia="Calibri" w:hAnsi="Times New Roman" w:cs="Times New Roman"/>
          <w:b/>
          <w:color w:val="auto"/>
          <w:sz w:val="28"/>
        </w:rPr>
        <w:t xml:space="preserve">цифровых технологий </w:t>
      </w:r>
      <w:r w:rsidR="001813E1">
        <w:rPr>
          <w:rFonts w:ascii="Times New Roman" w:eastAsia="Calibri" w:hAnsi="Times New Roman" w:cs="Times New Roman"/>
          <w:b/>
          <w:color w:val="auto"/>
          <w:sz w:val="28"/>
        </w:rPr>
        <w:t xml:space="preserve">для </w:t>
      </w:r>
      <w:r>
        <w:rPr>
          <w:rFonts w:ascii="Times New Roman" w:eastAsia="Calibri" w:hAnsi="Times New Roman" w:cs="Times New Roman"/>
          <w:b/>
          <w:color w:val="auto"/>
          <w:sz w:val="28"/>
        </w:rPr>
        <w:t xml:space="preserve">реализации </w:t>
      </w:r>
      <w:r w:rsidR="001813E1">
        <w:rPr>
          <w:rFonts w:ascii="Times New Roman" w:eastAsia="Calibri" w:hAnsi="Times New Roman" w:cs="Times New Roman"/>
          <w:b/>
          <w:color w:val="auto"/>
          <w:sz w:val="28"/>
        </w:rPr>
        <w:t xml:space="preserve">бизнес-моделей </w:t>
      </w:r>
      <w:r>
        <w:rPr>
          <w:rFonts w:ascii="Times New Roman" w:eastAsia="Calibri" w:hAnsi="Times New Roman" w:cs="Times New Roman"/>
          <w:b/>
          <w:color w:val="auto"/>
          <w:sz w:val="28"/>
        </w:rPr>
        <w:t>циркулярной экономики</w:t>
      </w:r>
      <w:bookmarkEnd w:id="5"/>
    </w:p>
    <w:p w14:paraId="0011C850" w14:textId="77777777" w:rsidR="00880634" w:rsidRPr="00880634" w:rsidRDefault="00880634" w:rsidP="00880634">
      <w:pPr>
        <w:rPr>
          <w:rFonts w:ascii="Times New Roman" w:hAnsi="Times New Roman" w:cs="Times New Roman"/>
          <w:sz w:val="24"/>
          <w:szCs w:val="24"/>
        </w:rPr>
      </w:pPr>
    </w:p>
    <w:p w14:paraId="453E437C" w14:textId="4F07E3BC" w:rsidR="00880634" w:rsidRPr="00880634" w:rsidRDefault="00047D8D" w:rsidP="008806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80634" w:rsidRPr="00880634">
        <w:rPr>
          <w:rFonts w:ascii="Times New Roman" w:hAnsi="Times New Roman" w:cs="Times New Roman"/>
          <w:sz w:val="24"/>
          <w:szCs w:val="24"/>
        </w:rPr>
        <w:t>роцессы и бизнес-модели, лежащие в основе циркулярной экономики, провоцируют изменения в традиционных спосо</w:t>
      </w:r>
      <w:r>
        <w:rPr>
          <w:rFonts w:ascii="Times New Roman" w:hAnsi="Times New Roman" w:cs="Times New Roman"/>
          <w:sz w:val="24"/>
          <w:szCs w:val="24"/>
        </w:rPr>
        <w:t xml:space="preserve">бах производства и потребления, поскольку </w:t>
      </w:r>
      <w:r w:rsidR="00880634" w:rsidRPr="00880634">
        <w:rPr>
          <w:rFonts w:ascii="Times New Roman" w:hAnsi="Times New Roman" w:cs="Times New Roman"/>
          <w:sz w:val="24"/>
          <w:szCs w:val="24"/>
        </w:rPr>
        <w:t>снижение объемов использования первичных ресурсов и последующее сохра</w:t>
      </w:r>
      <w:r>
        <w:rPr>
          <w:rFonts w:ascii="Times New Roman" w:hAnsi="Times New Roman" w:cs="Times New Roman"/>
          <w:sz w:val="24"/>
          <w:szCs w:val="24"/>
        </w:rPr>
        <w:t xml:space="preserve">нение их максимальной ценности </w:t>
      </w:r>
      <w:r w:rsidR="00880634" w:rsidRPr="00880634">
        <w:rPr>
          <w:rFonts w:ascii="Times New Roman" w:hAnsi="Times New Roman" w:cs="Times New Roman"/>
          <w:sz w:val="24"/>
          <w:szCs w:val="24"/>
        </w:rPr>
        <w:t xml:space="preserve">способствует применению инновационных решений, например, </w:t>
      </w:r>
      <w:r w:rsidR="00625284">
        <w:rPr>
          <w:rFonts w:ascii="Times New Roman" w:hAnsi="Times New Roman" w:cs="Times New Roman"/>
          <w:sz w:val="24"/>
          <w:szCs w:val="24"/>
        </w:rPr>
        <w:t xml:space="preserve">в области </w:t>
      </w:r>
      <w:r w:rsidR="00880634" w:rsidRPr="00880634">
        <w:rPr>
          <w:rFonts w:ascii="Times New Roman" w:hAnsi="Times New Roman" w:cs="Times New Roman"/>
          <w:sz w:val="24"/>
          <w:szCs w:val="24"/>
        </w:rPr>
        <w:t xml:space="preserve">разработки дизайна продукта, взаимодействия с контрагентами или потребителями. </w:t>
      </w:r>
      <w:r w:rsidR="00625284">
        <w:rPr>
          <w:rFonts w:ascii="Times New Roman" w:hAnsi="Times New Roman" w:cs="Times New Roman"/>
          <w:sz w:val="24"/>
          <w:szCs w:val="24"/>
        </w:rPr>
        <w:t>Д</w:t>
      </w:r>
      <w:r w:rsidR="00880634" w:rsidRPr="00880634">
        <w:rPr>
          <w:rFonts w:ascii="Times New Roman" w:hAnsi="Times New Roman" w:cs="Times New Roman"/>
          <w:sz w:val="24"/>
          <w:szCs w:val="24"/>
        </w:rPr>
        <w:t xml:space="preserve">анные инновационные решения могут быть реализованы при помощи внедрения передовых технологий. </w:t>
      </w:r>
    </w:p>
    <w:p w14:paraId="00AFBC27" w14:textId="3DB46E19" w:rsidR="00880634" w:rsidRPr="00880634" w:rsidRDefault="00047D8D" w:rsidP="008806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880634" w:rsidRPr="00880634">
        <w:rPr>
          <w:rFonts w:ascii="Times New Roman" w:hAnsi="Times New Roman" w:cs="Times New Roman"/>
          <w:sz w:val="24"/>
          <w:szCs w:val="24"/>
        </w:rPr>
        <w:t xml:space="preserve">азвитие концепции циркулярной экономики </w:t>
      </w:r>
      <w:r w:rsidR="001813E1">
        <w:rPr>
          <w:rFonts w:ascii="Times New Roman" w:hAnsi="Times New Roman" w:cs="Times New Roman"/>
          <w:sz w:val="24"/>
          <w:szCs w:val="24"/>
        </w:rPr>
        <w:t>происходит</w:t>
      </w:r>
      <w:r w:rsidR="00880634" w:rsidRPr="00880634">
        <w:rPr>
          <w:rFonts w:ascii="Times New Roman" w:hAnsi="Times New Roman" w:cs="Times New Roman"/>
          <w:sz w:val="24"/>
          <w:szCs w:val="24"/>
        </w:rPr>
        <w:t xml:space="preserve"> параллельно с третьей и четвертой промышленными революциями. Под промышленной революцией обычно подразумевается масштабный технологический сдвиг, радикально трансформирующий содержание, способы и механизмы организации производства, обмена, потребления и коммуникаций.</w:t>
      </w:r>
      <w:r w:rsidR="00880634" w:rsidRPr="00880634">
        <w:rPr>
          <w:rFonts w:ascii="Times New Roman" w:hAnsi="Times New Roman" w:cs="Times New Roman"/>
          <w:sz w:val="24"/>
          <w:szCs w:val="24"/>
          <w:vertAlign w:val="superscript"/>
        </w:rPr>
        <w:footnoteReference w:id="37"/>
      </w:r>
      <w:r w:rsidR="00880634" w:rsidRPr="008806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880634" w:rsidRPr="00880634">
        <w:rPr>
          <w:rFonts w:ascii="Times New Roman" w:hAnsi="Times New Roman" w:cs="Times New Roman"/>
          <w:sz w:val="24"/>
          <w:szCs w:val="24"/>
        </w:rPr>
        <w:t>сновной движущей силой третьей промышленной революции (с 1970 года по настоящее время) является изобретение информационных систем и сети Интернет, которые способствовали автоматизации многих бизнес-процессов и началу перехода на возобновляемые источники энергии</w:t>
      </w:r>
      <w:r w:rsidR="00880634" w:rsidRPr="00880634">
        <w:rPr>
          <w:rFonts w:ascii="Times New Roman" w:hAnsi="Times New Roman" w:cs="Times New Roman"/>
          <w:sz w:val="24"/>
          <w:szCs w:val="24"/>
          <w:vertAlign w:val="superscript"/>
        </w:rPr>
        <w:footnoteReference w:id="38"/>
      </w:r>
      <w:r w:rsidR="00880634" w:rsidRPr="00880634">
        <w:rPr>
          <w:rFonts w:ascii="Times New Roman" w:hAnsi="Times New Roman" w:cs="Times New Roman"/>
          <w:sz w:val="24"/>
          <w:szCs w:val="24"/>
        </w:rPr>
        <w:t>; а также распространению устройств мобильной связи.</w:t>
      </w:r>
    </w:p>
    <w:p w14:paraId="70D1C595" w14:textId="77777777" w:rsidR="00880634" w:rsidRPr="00880634" w:rsidRDefault="00880634" w:rsidP="00880634">
      <w:pPr>
        <w:rPr>
          <w:rFonts w:ascii="Times New Roman" w:hAnsi="Times New Roman" w:cs="Times New Roman"/>
          <w:sz w:val="24"/>
          <w:szCs w:val="24"/>
        </w:rPr>
      </w:pPr>
      <w:r w:rsidRPr="00880634">
        <w:rPr>
          <w:rFonts w:ascii="Times New Roman" w:hAnsi="Times New Roman" w:cs="Times New Roman"/>
          <w:sz w:val="24"/>
          <w:szCs w:val="24"/>
        </w:rPr>
        <w:t>«Четвертая промышленная революция» (с 2011 года по настоящее время) же знаменуется</w:t>
      </w:r>
      <w:r w:rsidRPr="00880634">
        <w:rPr>
          <w:rFonts w:ascii="Times New Roman" w:hAnsi="Times New Roman" w:cs="Times New Roman"/>
          <w:sz w:val="24"/>
          <w:szCs w:val="24"/>
          <w:vertAlign w:val="superscript"/>
        </w:rPr>
        <w:footnoteReference w:id="39"/>
      </w:r>
      <w:r w:rsidRPr="00880634">
        <w:rPr>
          <w:rFonts w:ascii="Times New Roman" w:hAnsi="Times New Roman" w:cs="Times New Roman"/>
          <w:sz w:val="24"/>
          <w:szCs w:val="24"/>
        </w:rPr>
        <w:t>:</w:t>
      </w:r>
    </w:p>
    <w:p w14:paraId="3A95E5C8" w14:textId="77777777" w:rsidR="00880634" w:rsidRPr="00880634" w:rsidRDefault="00880634" w:rsidP="00880634">
      <w:pPr>
        <w:numPr>
          <w:ilvl w:val="0"/>
          <w:numId w:val="11"/>
        </w:numPr>
        <w:ind w:left="1134" w:hanging="283"/>
        <w:contextualSpacing/>
        <w:rPr>
          <w:rFonts w:ascii="Times New Roman" w:hAnsi="Times New Roman" w:cs="Times New Roman"/>
          <w:sz w:val="24"/>
          <w:szCs w:val="24"/>
        </w:rPr>
      </w:pPr>
      <w:r w:rsidRPr="00880634">
        <w:rPr>
          <w:rFonts w:ascii="Times New Roman" w:hAnsi="Times New Roman" w:cs="Times New Roman"/>
          <w:sz w:val="24"/>
          <w:szCs w:val="24"/>
        </w:rPr>
        <w:t>развитием цифровой экономики, под которой может пониматься «экономическая деятельность, построенная на основе электронной коммерции, а также электронного денежного обмена» (в узком смысле) или «системная совокупность экономических отношений по поводу производства, распределения, обмена и потребления товаров и услуг техно-цифровой формы существования» (в широком смысле);</w:t>
      </w:r>
    </w:p>
    <w:p w14:paraId="239D0A64" w14:textId="77777777" w:rsidR="00880634" w:rsidRPr="00880634" w:rsidRDefault="00880634" w:rsidP="00880634">
      <w:pPr>
        <w:numPr>
          <w:ilvl w:val="0"/>
          <w:numId w:val="11"/>
        </w:numPr>
        <w:ind w:left="1134" w:hanging="283"/>
        <w:contextualSpacing/>
        <w:rPr>
          <w:rFonts w:ascii="Times New Roman" w:hAnsi="Times New Roman" w:cs="Times New Roman"/>
          <w:sz w:val="24"/>
          <w:szCs w:val="24"/>
        </w:rPr>
      </w:pPr>
      <w:r w:rsidRPr="00880634">
        <w:rPr>
          <w:rFonts w:ascii="Times New Roman" w:hAnsi="Times New Roman" w:cs="Times New Roman"/>
          <w:sz w:val="24"/>
          <w:szCs w:val="24"/>
        </w:rPr>
        <w:t>сближением технологической (материальной), цифровой (виртуальной) и биологических сфер, которое проявляется в самих технологиях, характерных для данной революции.</w:t>
      </w:r>
    </w:p>
    <w:p w14:paraId="5AA464E9" w14:textId="631AC84C" w:rsidR="00880634" w:rsidRPr="00880634" w:rsidRDefault="001813E1" w:rsidP="008806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880634" w:rsidRPr="00880634">
        <w:rPr>
          <w:rFonts w:ascii="Times New Roman" w:hAnsi="Times New Roman" w:cs="Times New Roman"/>
          <w:sz w:val="24"/>
          <w:szCs w:val="24"/>
        </w:rPr>
        <w:t xml:space="preserve">бозначенные выше процессы, стали возможными благодаря изобретению и внедрению таких технологий Четвертой промышленной революции, как искусственный интеллект, Интернет вещей, аналитика больших данных, </w:t>
      </w:r>
      <w:proofErr w:type="spellStart"/>
      <w:r w:rsidR="00880634" w:rsidRPr="00880634">
        <w:rPr>
          <w:rFonts w:ascii="Times New Roman" w:hAnsi="Times New Roman" w:cs="Times New Roman"/>
          <w:sz w:val="24"/>
          <w:szCs w:val="24"/>
        </w:rPr>
        <w:t>блокчейн</w:t>
      </w:r>
      <w:proofErr w:type="spellEnd"/>
      <w:r w:rsidR="00880634" w:rsidRPr="00880634">
        <w:rPr>
          <w:rFonts w:ascii="Times New Roman" w:hAnsi="Times New Roman" w:cs="Times New Roman"/>
          <w:sz w:val="24"/>
          <w:szCs w:val="24"/>
        </w:rPr>
        <w:t>, радиочастотная идентификация, облачные вычисления (технологии цифровой природы); робототехника, трехмерная (3</w:t>
      </w:r>
      <w:r w:rsidR="00880634" w:rsidRPr="0088063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880634" w:rsidRPr="00880634">
        <w:rPr>
          <w:rFonts w:ascii="Times New Roman" w:hAnsi="Times New Roman" w:cs="Times New Roman"/>
          <w:sz w:val="24"/>
          <w:szCs w:val="24"/>
        </w:rPr>
        <w:t xml:space="preserve">) печать, </w:t>
      </w:r>
      <w:proofErr w:type="spellStart"/>
      <w:r w:rsidR="00880634" w:rsidRPr="00880634">
        <w:rPr>
          <w:rFonts w:ascii="Times New Roman" w:hAnsi="Times New Roman" w:cs="Times New Roman"/>
          <w:sz w:val="24"/>
          <w:szCs w:val="24"/>
        </w:rPr>
        <w:t>нанотехнологии</w:t>
      </w:r>
      <w:proofErr w:type="spellEnd"/>
      <w:r w:rsidR="00880634" w:rsidRPr="00880634">
        <w:rPr>
          <w:rFonts w:ascii="Times New Roman" w:hAnsi="Times New Roman" w:cs="Times New Roman"/>
          <w:sz w:val="24"/>
          <w:szCs w:val="24"/>
        </w:rPr>
        <w:t xml:space="preserve"> (технологии материальной природы); биоэнергетика, биоматериалы (технологии биологической природы).</w:t>
      </w:r>
      <w:r w:rsidR="00880634" w:rsidRPr="00880634">
        <w:rPr>
          <w:rFonts w:ascii="Times New Roman" w:hAnsi="Times New Roman" w:cs="Times New Roman"/>
          <w:sz w:val="24"/>
          <w:szCs w:val="24"/>
          <w:vertAlign w:val="superscript"/>
        </w:rPr>
        <w:footnoteReference w:id="40"/>
      </w:r>
      <w:r w:rsidR="00880634" w:rsidRPr="00880634">
        <w:rPr>
          <w:rFonts w:ascii="Times New Roman" w:hAnsi="Times New Roman" w:cs="Times New Roman"/>
          <w:sz w:val="24"/>
          <w:szCs w:val="24"/>
        </w:rPr>
        <w:t xml:space="preserve"> В литературе данные прорывные технологии считаются сильным драйвером, способствующим трансформации общества, в частности бизнеса, по альтернативной модели замкнутого цикла. </w:t>
      </w:r>
    </w:p>
    <w:p w14:paraId="2DE99729" w14:textId="77777777" w:rsidR="001A2A94" w:rsidRDefault="001813E1" w:rsidP="008806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880634" w:rsidRPr="00880634">
        <w:rPr>
          <w:rFonts w:ascii="Times New Roman" w:hAnsi="Times New Roman" w:cs="Times New Roman"/>
          <w:sz w:val="24"/>
          <w:szCs w:val="24"/>
        </w:rPr>
        <w:t xml:space="preserve">настоящей работе делается акцент на технологиях цифровой природы (как третьей, так и четвертой промышленных революций) и их роли для компаний при реализации </w:t>
      </w:r>
      <w:r>
        <w:rPr>
          <w:rFonts w:ascii="Times New Roman" w:hAnsi="Times New Roman" w:cs="Times New Roman"/>
          <w:sz w:val="24"/>
          <w:szCs w:val="24"/>
        </w:rPr>
        <w:t>бизнес-моделей</w:t>
      </w:r>
      <w:r w:rsidR="00880634" w:rsidRPr="00880634">
        <w:rPr>
          <w:rFonts w:ascii="Times New Roman" w:hAnsi="Times New Roman" w:cs="Times New Roman"/>
          <w:sz w:val="24"/>
          <w:szCs w:val="24"/>
        </w:rPr>
        <w:t xml:space="preserve"> циркулярной экономики. </w:t>
      </w:r>
      <w:r w:rsidR="002E0918">
        <w:rPr>
          <w:rFonts w:ascii="Times New Roman" w:hAnsi="Times New Roman" w:cs="Times New Roman"/>
          <w:sz w:val="24"/>
          <w:szCs w:val="24"/>
        </w:rPr>
        <w:t>Ц</w:t>
      </w:r>
      <w:r w:rsidR="00880634" w:rsidRPr="00880634">
        <w:rPr>
          <w:rFonts w:ascii="Times New Roman" w:hAnsi="Times New Roman" w:cs="Times New Roman"/>
          <w:sz w:val="24"/>
          <w:szCs w:val="24"/>
        </w:rPr>
        <w:t>ифровые технологии понимаются в качестве инструмента, усиливающего разработку и разв</w:t>
      </w:r>
      <w:r w:rsidR="002E0918">
        <w:rPr>
          <w:rFonts w:ascii="Times New Roman" w:hAnsi="Times New Roman" w:cs="Times New Roman"/>
          <w:sz w:val="24"/>
          <w:szCs w:val="24"/>
        </w:rPr>
        <w:t>итие циркулярных бизнес-моделей, поскольку данные технологии способны</w:t>
      </w:r>
      <w:r w:rsidR="00880634" w:rsidRPr="00880634">
        <w:rPr>
          <w:rFonts w:ascii="Times New Roman" w:hAnsi="Times New Roman" w:cs="Times New Roman"/>
          <w:sz w:val="24"/>
          <w:szCs w:val="24"/>
        </w:rPr>
        <w:t xml:space="preserve"> преодолеть некоторые барьеры, возникающие при осуществлении перехода компаний на эти </w:t>
      </w:r>
      <w:r w:rsidR="002E0918">
        <w:rPr>
          <w:rFonts w:ascii="Times New Roman" w:hAnsi="Times New Roman" w:cs="Times New Roman"/>
          <w:sz w:val="24"/>
          <w:szCs w:val="24"/>
        </w:rPr>
        <w:t>бизнес-</w:t>
      </w:r>
      <w:r w:rsidR="00880634" w:rsidRPr="00880634">
        <w:rPr>
          <w:rFonts w:ascii="Times New Roman" w:hAnsi="Times New Roman" w:cs="Times New Roman"/>
          <w:sz w:val="24"/>
          <w:szCs w:val="24"/>
        </w:rPr>
        <w:t>модели.</w:t>
      </w:r>
      <w:r w:rsidR="002E091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BF7DE9" w14:textId="77777777" w:rsidR="00A70F25" w:rsidRDefault="00040DC3" w:rsidP="008806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Барьеры, тормозящие ведение бизнеса по циркулярным моделям, представл</w:t>
      </w:r>
      <w:r w:rsidR="000E2993">
        <w:rPr>
          <w:rFonts w:ascii="Times New Roman" w:hAnsi="Times New Roman" w:cs="Times New Roman"/>
          <w:sz w:val="24"/>
          <w:szCs w:val="24"/>
        </w:rPr>
        <w:t xml:space="preserve">ены в приложении 4 в таблице 1, где они сгруппированы по </w:t>
      </w:r>
      <w:r w:rsidR="00AE63BF">
        <w:rPr>
          <w:rFonts w:ascii="Times New Roman" w:hAnsi="Times New Roman" w:cs="Times New Roman"/>
          <w:sz w:val="24"/>
          <w:szCs w:val="24"/>
        </w:rPr>
        <w:t>различным критериям и детализированы для пяти стандартных бизнес-моделей циркулярной экономики. Существуют также барьер</w:t>
      </w:r>
      <w:r w:rsidR="001A2A94">
        <w:rPr>
          <w:rFonts w:ascii="Times New Roman" w:hAnsi="Times New Roman" w:cs="Times New Roman"/>
          <w:sz w:val="24"/>
          <w:szCs w:val="24"/>
        </w:rPr>
        <w:t xml:space="preserve">ы, которые препятствуют непосредственному процессу перехода к этим бизнес-моделям от текущих линейных операций. Данные барьеры конкретизированы в приложении 4 в таблице 2, где помимо обозначенных в таблице 1 приложения критериев (нехватка технологий и знаний, финансы, поставки, законодательство и другие) делается акцент на барьерах, связанных со стратегией и ценностями компании. </w:t>
      </w:r>
    </w:p>
    <w:p w14:paraId="6B7C7867" w14:textId="0F40A439" w:rsidR="00880634" w:rsidRPr="00A70F25" w:rsidRDefault="00A70F25" w:rsidP="00A70F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Следует отметить, что барьеры могут быть взаимосвязанными </w:t>
      </w:r>
      <w:r w:rsidRPr="00A70F25">
        <w:rPr>
          <w:rFonts w:ascii="Times New Roman" w:hAnsi="Times New Roman" w:cs="Times New Roman"/>
          <w:color w:val="000000" w:themeColor="text1"/>
          <w:sz w:val="24"/>
          <w:szCs w:val="24"/>
        </w:rPr>
        <w:t>и тем самым усилива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ть друг друга. Н</w:t>
      </w:r>
      <w:r w:rsidRPr="00A70F25">
        <w:rPr>
          <w:rFonts w:ascii="Times New Roman" w:hAnsi="Times New Roman" w:cs="Times New Roman"/>
          <w:color w:val="000000" w:themeColor="text1"/>
          <w:sz w:val="24"/>
          <w:szCs w:val="24"/>
        </w:rPr>
        <w:t>апример, в случае неэффективно организованной возвратной логистики повышаются финансовые риски компании, связанные с неопределенностью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 времени, объеме и качестве поставок</w:t>
      </w:r>
      <w:r w:rsidRPr="00A70F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отходов или отслужившей продукции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 Следовательно, внедрение</w:t>
      </w:r>
      <w:r w:rsidRPr="00A70F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ц</w:t>
      </w:r>
      <w:r w:rsidRPr="00A70F25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фровых технологий</w:t>
      </w:r>
      <w:r w:rsidRPr="00A70F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преодоления </w:t>
      </w:r>
      <w:r w:rsidRPr="00A70F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или минимизации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одного барьера</w:t>
      </w:r>
      <w:r w:rsidRPr="00A70F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может оказать положительное влияние </w:t>
      </w:r>
      <w:r w:rsidRPr="00A70F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смягчение других трудностей, идущих параллельно. </w:t>
      </w:r>
    </w:p>
    <w:p w14:paraId="03316C76" w14:textId="4BCC9C4C" w:rsidR="00040DC3" w:rsidRPr="00880634" w:rsidRDefault="00040DC3" w:rsidP="00F75EE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Чтобы выявить барьеры, которые могут быть преодолены или смягчены при помощи внедрения цифровых технологий, необходимо конкретизировать назначение данных технологий. Цифровые технологии способны осуществлять следующие функции</w:t>
      </w:r>
      <w:r w:rsidRPr="0088063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footnoteReference w:id="41"/>
      </w:r>
      <w:r w:rsidRPr="00880634">
        <w:rPr>
          <w:rFonts w:ascii="Times New Roman" w:hAnsi="Times New Roman" w:cs="Times New Roman"/>
          <w:color w:val="000000" w:themeColor="text1"/>
          <w:sz w:val="24"/>
          <w:szCs w:val="24"/>
        </w:rPr>
        <w:t>: 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звлечение и </w:t>
      </w:r>
      <w:r w:rsidRPr="00880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сбор, обработка, анализ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</w:t>
      </w:r>
      <w:r w:rsidRPr="00880634">
        <w:rPr>
          <w:rFonts w:ascii="Times New Roman" w:hAnsi="Times New Roman" w:cs="Times New Roman"/>
          <w:color w:val="000000" w:themeColor="text1"/>
          <w:sz w:val="24"/>
          <w:szCs w:val="24"/>
        </w:rPr>
        <w:t>интерпретация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(в том числе выявление закономерностей, составление прогноза)</w:t>
      </w:r>
      <w:r w:rsidRPr="00880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хранение большого объема разных по сложности </w:t>
      </w:r>
      <w:r w:rsidR="00F75E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(структурированные, неструктурированные) и природе (изображение, текст) </w:t>
      </w:r>
      <w:r w:rsidRPr="00880634">
        <w:rPr>
          <w:rFonts w:ascii="Times New Roman" w:hAnsi="Times New Roman" w:cs="Times New Roman"/>
          <w:color w:val="000000" w:themeColor="text1"/>
          <w:sz w:val="24"/>
          <w:szCs w:val="24"/>
        </w:rPr>
        <w:t>данных, обеспечение совместного, повсеместного, постоянного и быстрого доступа к ним,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мгновенная передача информации. </w:t>
      </w:r>
      <w:r w:rsidR="00F75E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качестве </w:t>
      </w:r>
      <w:r w:rsidR="00C361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общих </w:t>
      </w:r>
      <w:r w:rsidR="00F75EE1">
        <w:rPr>
          <w:rFonts w:ascii="Times New Roman" w:hAnsi="Times New Roman" w:cs="Times New Roman"/>
          <w:color w:val="000000" w:themeColor="text1"/>
          <w:sz w:val="24"/>
          <w:szCs w:val="24"/>
        </w:rPr>
        <w:t>целей</w:t>
      </w:r>
      <w:r w:rsidRPr="00880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внедрения цифровых технологий могут </w:t>
      </w:r>
      <w:r w:rsidR="00F75EE1">
        <w:rPr>
          <w:rFonts w:ascii="Times New Roman" w:hAnsi="Times New Roman" w:cs="Times New Roman"/>
          <w:color w:val="000000" w:themeColor="text1"/>
          <w:sz w:val="24"/>
          <w:szCs w:val="24"/>
        </w:rPr>
        <w:t>рассматриваться</w:t>
      </w:r>
      <w:r w:rsidRPr="0088063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footnoteReference w:id="42"/>
      </w:r>
      <w:r w:rsidRPr="00880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</w:p>
    <w:p w14:paraId="1A1AAC22" w14:textId="345A73F8" w:rsidR="00040DC3" w:rsidRPr="00880634" w:rsidRDefault="00040DC3" w:rsidP="00040DC3">
      <w:pPr>
        <w:numPr>
          <w:ilvl w:val="0"/>
          <w:numId w:val="17"/>
        </w:numPr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0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повышение информационного обмена и прозрачности между сторонами, и, как следствие, повышение качества и надежности взаимодействия, а также его упрощение и ускорение; </w:t>
      </w:r>
    </w:p>
    <w:p w14:paraId="0C4A4FDA" w14:textId="6AEB3900" w:rsidR="00040DC3" w:rsidRPr="00880634" w:rsidRDefault="00040DC3" w:rsidP="00040DC3">
      <w:pPr>
        <w:numPr>
          <w:ilvl w:val="0"/>
          <w:numId w:val="17"/>
        </w:numPr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0634">
        <w:rPr>
          <w:rFonts w:ascii="Times New Roman" w:hAnsi="Times New Roman" w:cs="Times New Roman"/>
          <w:color w:val="000000" w:themeColor="text1"/>
          <w:sz w:val="24"/>
          <w:szCs w:val="24"/>
        </w:rPr>
        <w:t>мониторинг состояния актива</w:t>
      </w:r>
      <w:r w:rsidR="00D17B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D17B41" w:rsidRPr="00880634">
        <w:rPr>
          <w:rFonts w:ascii="Times New Roman" w:hAnsi="Times New Roman" w:cs="Times New Roman"/>
          <w:color w:val="000000" w:themeColor="text1"/>
          <w:sz w:val="24"/>
          <w:szCs w:val="24"/>
        </w:rPr>
        <w:t>мгновенная идентификация возникших отклонений</w:t>
      </w:r>
      <w:r w:rsidRPr="00880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17B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его нормальной работы, </w:t>
      </w:r>
      <w:r w:rsidRPr="00880634">
        <w:rPr>
          <w:rFonts w:ascii="Times New Roman" w:hAnsi="Times New Roman" w:cs="Times New Roman"/>
          <w:color w:val="000000" w:themeColor="text1"/>
          <w:sz w:val="24"/>
          <w:szCs w:val="24"/>
        </w:rPr>
        <w:t>своевременное предотвращение негативных последствий выхода актива из строя путем раннего выявления проблемы</w:t>
      </w:r>
      <w:r w:rsidR="00D17B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ее устранения</w:t>
      </w:r>
      <w:r w:rsidRPr="00880634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19E60ADB" w14:textId="77777777" w:rsidR="00040DC3" w:rsidRPr="00880634" w:rsidRDefault="00040DC3" w:rsidP="00040DC3">
      <w:pPr>
        <w:numPr>
          <w:ilvl w:val="0"/>
          <w:numId w:val="17"/>
        </w:numPr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0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идентификация объектов, в том числе по составу, а также контроль за перемещением объекта на различных этапах жизненного цикла; </w:t>
      </w:r>
    </w:p>
    <w:p w14:paraId="293B30ED" w14:textId="77777777" w:rsidR="00040DC3" w:rsidRPr="00880634" w:rsidRDefault="00040DC3" w:rsidP="00040DC3">
      <w:pPr>
        <w:numPr>
          <w:ilvl w:val="0"/>
          <w:numId w:val="17"/>
        </w:numPr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0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автоматизация/ оптимизация/ качественное усовершенствование/ ускорение процессов и, как следствие, возможное более эффективное использование ресурсов, снижение затрат; </w:t>
      </w:r>
    </w:p>
    <w:p w14:paraId="0A1D7183" w14:textId="77777777" w:rsidR="00040DC3" w:rsidRPr="00880634" w:rsidRDefault="00040DC3" w:rsidP="00040DC3">
      <w:pPr>
        <w:numPr>
          <w:ilvl w:val="0"/>
          <w:numId w:val="17"/>
        </w:numPr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0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прогнозирование событий и своевременная адаптация к изменениям; </w:t>
      </w:r>
    </w:p>
    <w:p w14:paraId="2698618B" w14:textId="77777777" w:rsidR="00040DC3" w:rsidRPr="00880634" w:rsidRDefault="00040DC3" w:rsidP="00040DC3">
      <w:pPr>
        <w:numPr>
          <w:ilvl w:val="0"/>
          <w:numId w:val="17"/>
        </w:numPr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0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повышение качества принимаемых решений за счет предоставляемых данных реального/прошедшего времени и эффективного управления огромными массивами данных внутри предприятия. </w:t>
      </w:r>
    </w:p>
    <w:p w14:paraId="12D53027" w14:textId="66CC698B" w:rsidR="00040DC3" w:rsidRDefault="00D17B41" w:rsidP="00040DC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 w:rsidR="00040DC3" w:rsidRPr="00880634">
        <w:rPr>
          <w:rFonts w:ascii="Times New Roman" w:hAnsi="Times New Roman" w:cs="Times New Roman"/>
          <w:color w:val="000000" w:themeColor="text1"/>
          <w:sz w:val="24"/>
          <w:szCs w:val="24"/>
        </w:rPr>
        <w:t>ожно заключить, что цифровые технологии преимущественно внедряются для информационной поддержки принятия решений и для усиления взаимодействия между различными сторонами.</w:t>
      </w:r>
      <w:r w:rsidR="00DF10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Данные цели внедрения цифровых технологий находят отражение в рамках концепции циркулярной экономики, что будет раскрыто далее. </w:t>
      </w:r>
    </w:p>
    <w:p w14:paraId="2123FBEF" w14:textId="724C20F0" w:rsidR="00880634" w:rsidRPr="00880634" w:rsidRDefault="00047D8D" w:rsidP="0088063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Ц</w:t>
      </w:r>
      <w:r w:rsidR="00880634" w:rsidRPr="00880634">
        <w:rPr>
          <w:rFonts w:ascii="Times New Roman" w:hAnsi="Times New Roman" w:cs="Times New Roman"/>
          <w:color w:val="000000" w:themeColor="text1"/>
          <w:sz w:val="24"/>
          <w:szCs w:val="24"/>
        </w:rPr>
        <w:t>ифровые технологии выполняют разны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 функции по отношению к данным, однако в</w:t>
      </w:r>
      <w:r w:rsidR="00880634" w:rsidRPr="00880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настоящей работе делается акцент на технологиях, осуществляющих сбор и анализ информации, а также на цифровых платформах</w:t>
      </w:r>
      <w:r w:rsidR="00D17B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мобильных приложениях</w:t>
      </w:r>
      <w:r w:rsidR="00880634" w:rsidRPr="00880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D17B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Эти </w:t>
      </w:r>
      <w:r w:rsidR="00880634" w:rsidRPr="00880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технологии понимаются автором как наиболее значимые в контексте циркулярной экономики. Классификация цифровых технологий по выделенным </w:t>
      </w:r>
      <w:r w:rsidR="00DF108D">
        <w:rPr>
          <w:rFonts w:ascii="Times New Roman" w:hAnsi="Times New Roman" w:cs="Times New Roman"/>
          <w:color w:val="000000" w:themeColor="text1"/>
          <w:sz w:val="24"/>
          <w:szCs w:val="24"/>
        </w:rPr>
        <w:t>функциям</w:t>
      </w:r>
      <w:r w:rsidR="00880634" w:rsidRPr="00880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представлена в таблице ниже. </w:t>
      </w:r>
    </w:p>
    <w:p w14:paraId="7C84C4AE" w14:textId="097F0B52" w:rsidR="00880634" w:rsidRPr="00880634" w:rsidRDefault="00F75EE1" w:rsidP="0088063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Таблица 3</w:t>
      </w:r>
      <w:r w:rsidR="00880634" w:rsidRPr="008806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880634" w:rsidRPr="00880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Виды цифровых технологи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й согласно выполняемой функции</w:t>
      </w:r>
      <w:r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erence w:id="43"/>
      </w:r>
    </w:p>
    <w:tbl>
      <w:tblPr>
        <w:tblStyle w:val="120"/>
        <w:tblW w:w="0" w:type="auto"/>
        <w:tblLook w:val="04A0" w:firstRow="1" w:lastRow="0" w:firstColumn="1" w:lastColumn="0" w:noHBand="0" w:noVBand="1"/>
      </w:tblPr>
      <w:tblGrid>
        <w:gridCol w:w="1716"/>
        <w:gridCol w:w="7629"/>
      </w:tblGrid>
      <w:tr w:rsidR="00880634" w:rsidRPr="00880634" w14:paraId="527E52E3" w14:textId="77777777" w:rsidTr="009D6D84">
        <w:tc>
          <w:tcPr>
            <w:tcW w:w="1716" w:type="dxa"/>
          </w:tcPr>
          <w:p w14:paraId="0C7A44A5" w14:textId="6D98978A" w:rsidR="00880634" w:rsidRPr="00DF108D" w:rsidRDefault="00880634" w:rsidP="00DF108D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F108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Тип цифровых технологий</w:t>
            </w:r>
          </w:p>
        </w:tc>
        <w:tc>
          <w:tcPr>
            <w:tcW w:w="7629" w:type="dxa"/>
          </w:tcPr>
          <w:p w14:paraId="49A8241D" w14:textId="11FA68D2" w:rsidR="00880634" w:rsidRPr="00DF108D" w:rsidRDefault="00880634" w:rsidP="00DF108D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F108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Подтип цифровых технологий</w:t>
            </w:r>
          </w:p>
        </w:tc>
      </w:tr>
      <w:tr w:rsidR="00880634" w:rsidRPr="00880634" w14:paraId="4187ED56" w14:textId="77777777" w:rsidTr="009D6D84">
        <w:tc>
          <w:tcPr>
            <w:tcW w:w="1716" w:type="dxa"/>
            <w:vMerge w:val="restart"/>
          </w:tcPr>
          <w:p w14:paraId="533EACF3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Направленные на сбор информации</w:t>
            </w:r>
          </w:p>
        </w:tc>
        <w:tc>
          <w:tcPr>
            <w:tcW w:w="7629" w:type="dxa"/>
          </w:tcPr>
          <w:p w14:paraId="267DC1FE" w14:textId="4753A256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Интернет вещей (</w:t>
            </w: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The</w:t>
            </w: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Internet</w:t>
            </w: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of</w:t>
            </w: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Things</w:t>
            </w: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 - совокупность соединенных с помощью Интернет сети и подключенных к вычислительным системам сенсоров и исполнительных элементов, способных </w:t>
            </w:r>
            <w:r w:rsidR="00362A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автономно (без участия человека) </w:t>
            </w: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отслеживать и управлять состоянием и действиями объектов и машин, к которым они прикреплены.</w:t>
            </w:r>
          </w:p>
        </w:tc>
      </w:tr>
      <w:tr w:rsidR="00880634" w:rsidRPr="00880634" w14:paraId="2DBF416B" w14:textId="77777777" w:rsidTr="009D6D84">
        <w:tc>
          <w:tcPr>
            <w:tcW w:w="1716" w:type="dxa"/>
            <w:vMerge/>
          </w:tcPr>
          <w:p w14:paraId="16A8E1B3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29" w:type="dxa"/>
          </w:tcPr>
          <w:p w14:paraId="67E74141" w14:textId="0046976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sz w:val="24"/>
                <w:szCs w:val="24"/>
              </w:rPr>
              <w:t>Радиочастотная идентификация (</w:t>
            </w:r>
            <w:r w:rsidRPr="0088063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R</w:t>
            </w:r>
            <w:r w:rsidRPr="0088063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adio</w:t>
            </w:r>
            <w:r w:rsidRPr="0088063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88063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F</w:t>
            </w:r>
            <w:r w:rsidRPr="0088063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requency</w:t>
            </w:r>
            <w:r w:rsidRPr="0088063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88063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Id</w:t>
            </w:r>
            <w:r w:rsidRPr="0088063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entification</w:t>
            </w:r>
            <w:r w:rsidRPr="0088063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- </w:t>
            </w:r>
            <w:r w:rsidRPr="00880634">
              <w:rPr>
                <w:rFonts w:ascii="Times New Roman" w:hAnsi="Times New Roman" w:cs="Times New Roman"/>
                <w:sz w:val="24"/>
                <w:szCs w:val="24"/>
              </w:rPr>
              <w:t>использование электромагнитных полей для идентификации и отслеживания специальных тегов, прикрепленных к объектам</w:t>
            </w:r>
            <w:r w:rsidR="002C42FC">
              <w:rPr>
                <w:rFonts w:ascii="Times New Roman" w:hAnsi="Times New Roman" w:cs="Times New Roman"/>
                <w:sz w:val="24"/>
                <w:szCs w:val="24"/>
              </w:rPr>
              <w:t xml:space="preserve"> (разновидность Интернета вещей) </w:t>
            </w:r>
          </w:p>
        </w:tc>
      </w:tr>
      <w:tr w:rsidR="00880634" w:rsidRPr="00880634" w14:paraId="021214F3" w14:textId="77777777" w:rsidTr="009D6D84">
        <w:tc>
          <w:tcPr>
            <w:tcW w:w="1716" w:type="dxa"/>
            <w:vMerge/>
          </w:tcPr>
          <w:p w14:paraId="1D3D6171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29" w:type="dxa"/>
          </w:tcPr>
          <w:p w14:paraId="56CFEF09" w14:textId="7E7BC2E0" w:rsidR="00EF3DE2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0634">
              <w:rPr>
                <w:rFonts w:ascii="Times New Roman" w:hAnsi="Times New Roman" w:cs="Times New Roman"/>
                <w:sz w:val="24"/>
                <w:szCs w:val="24"/>
              </w:rPr>
              <w:t>Блокчейн</w:t>
            </w:r>
            <w:proofErr w:type="spellEnd"/>
            <w:r w:rsidRPr="0088063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806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Blockchain</w:t>
            </w:r>
            <w:proofErr w:type="spellEnd"/>
            <w:r w:rsidRPr="00880634">
              <w:rPr>
                <w:rFonts w:ascii="Times New Roman" w:hAnsi="Times New Roman" w:cs="Times New Roman"/>
                <w:sz w:val="24"/>
                <w:szCs w:val="24"/>
              </w:rPr>
              <w:t xml:space="preserve">) – цифровая база данных, представленная в виде распределенного реестра и </w:t>
            </w:r>
            <w:r w:rsidR="00EF3DE2">
              <w:rPr>
                <w:rFonts w:ascii="Times New Roman" w:hAnsi="Times New Roman" w:cs="Times New Roman"/>
                <w:sz w:val="24"/>
                <w:szCs w:val="24"/>
              </w:rPr>
              <w:t xml:space="preserve">содержащая цепочки транзакций: обеспечивает </w:t>
            </w:r>
            <w:r w:rsidR="000539EA">
              <w:rPr>
                <w:rFonts w:ascii="Times New Roman" w:hAnsi="Times New Roman" w:cs="Times New Roman"/>
                <w:sz w:val="24"/>
                <w:szCs w:val="24"/>
              </w:rPr>
              <w:t>безопасные и эффективные хранение и обмен данных</w:t>
            </w:r>
          </w:p>
        </w:tc>
      </w:tr>
      <w:tr w:rsidR="00880634" w:rsidRPr="00880634" w14:paraId="5B675949" w14:textId="77777777" w:rsidTr="009D6D84">
        <w:tc>
          <w:tcPr>
            <w:tcW w:w="1716" w:type="dxa"/>
            <w:vMerge w:val="restart"/>
          </w:tcPr>
          <w:p w14:paraId="0ABA583E" w14:textId="1EC10AAC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Направленные на анализ информации</w:t>
            </w:r>
          </w:p>
        </w:tc>
        <w:tc>
          <w:tcPr>
            <w:tcW w:w="7629" w:type="dxa"/>
          </w:tcPr>
          <w:p w14:paraId="29D7EB37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Искусственный интеллект (</w:t>
            </w: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Artificial</w:t>
            </w: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Intelligence</w:t>
            </w: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), в частности машинное обучение, под которым понимаются </w:t>
            </w:r>
            <w:r w:rsidRPr="00880634">
              <w:rPr>
                <w:rFonts w:ascii="Times New Roman" w:hAnsi="Times New Roman" w:cs="Times New Roman"/>
                <w:sz w:val="24"/>
                <w:szCs w:val="24"/>
              </w:rPr>
              <w:t>алгоритмы практической направленности, способные к самостоятельному обучению.</w:t>
            </w:r>
          </w:p>
        </w:tc>
      </w:tr>
      <w:tr w:rsidR="00880634" w:rsidRPr="00880634" w14:paraId="6509E0F5" w14:textId="77777777" w:rsidTr="009D6D84">
        <w:tc>
          <w:tcPr>
            <w:tcW w:w="1716" w:type="dxa"/>
            <w:vMerge/>
          </w:tcPr>
          <w:p w14:paraId="26D93EF1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29" w:type="dxa"/>
          </w:tcPr>
          <w:p w14:paraId="7750779E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Аналитика больших данных (</w:t>
            </w: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Big</w:t>
            </w: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Data</w:t>
            </w: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Analytics</w:t>
            </w: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 – технологии, позволяющие эффективно работать с обширными и сложными данными, как структурированными, так и с неструктурированными</w:t>
            </w:r>
          </w:p>
        </w:tc>
      </w:tr>
      <w:tr w:rsidR="00880634" w:rsidRPr="00880634" w14:paraId="4977AAFD" w14:textId="77777777" w:rsidTr="009D6D84">
        <w:trPr>
          <w:trHeight w:val="460"/>
        </w:trPr>
        <w:tc>
          <w:tcPr>
            <w:tcW w:w="1716" w:type="dxa"/>
            <w:vMerge w:val="restart"/>
          </w:tcPr>
          <w:p w14:paraId="4707FAE2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Цифровые платформы, в том числе мобильные приложения </w:t>
            </w:r>
          </w:p>
          <w:p w14:paraId="18308ED0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(визуализация или представление информации)</w:t>
            </w:r>
          </w:p>
        </w:tc>
        <w:tc>
          <w:tcPr>
            <w:tcW w:w="7629" w:type="dxa"/>
          </w:tcPr>
          <w:p w14:paraId="19E38BD2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Цифровые платформы обмена – цифровые пространства, объединяющие обычных людей или представителей бизнеса в целях осуществления совместного обмена различными благами</w:t>
            </w:r>
          </w:p>
        </w:tc>
      </w:tr>
      <w:tr w:rsidR="00880634" w:rsidRPr="00880634" w14:paraId="3C5DA20A" w14:textId="77777777" w:rsidTr="009D6D84">
        <w:trPr>
          <w:trHeight w:val="460"/>
        </w:trPr>
        <w:tc>
          <w:tcPr>
            <w:tcW w:w="1716" w:type="dxa"/>
            <w:vMerge/>
          </w:tcPr>
          <w:p w14:paraId="0EE7927E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29" w:type="dxa"/>
          </w:tcPr>
          <w:p w14:paraId="64EB926F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Платформы по обмену информацией (опытом и знаниями) </w:t>
            </w:r>
          </w:p>
        </w:tc>
      </w:tr>
      <w:tr w:rsidR="00880634" w:rsidRPr="00880634" w14:paraId="6C5435EC" w14:textId="77777777" w:rsidTr="009D6D84">
        <w:trPr>
          <w:trHeight w:val="460"/>
        </w:trPr>
        <w:tc>
          <w:tcPr>
            <w:tcW w:w="1716" w:type="dxa"/>
            <w:vMerge/>
          </w:tcPr>
          <w:p w14:paraId="6F1E1AD1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29" w:type="dxa"/>
          </w:tcPr>
          <w:p w14:paraId="70F7C52D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Мобильные приложения</w:t>
            </w:r>
          </w:p>
        </w:tc>
      </w:tr>
    </w:tbl>
    <w:p w14:paraId="6BE684EB" w14:textId="00E89A67" w:rsidR="00880634" w:rsidRPr="00880634" w:rsidRDefault="00880634" w:rsidP="00D17B41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41C91D2E" w14:textId="6EC31D15" w:rsidR="00D17B41" w:rsidRDefault="00880634" w:rsidP="00EF3DE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0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Проанализировав различные </w:t>
      </w:r>
      <w:r w:rsidR="00DF108D">
        <w:rPr>
          <w:rFonts w:ascii="Times New Roman" w:hAnsi="Times New Roman" w:cs="Times New Roman"/>
          <w:color w:val="000000" w:themeColor="text1"/>
          <w:sz w:val="24"/>
          <w:szCs w:val="24"/>
        </w:rPr>
        <w:t>типы</w:t>
      </w:r>
      <w:r w:rsidRPr="00880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цифровых технологий и барьеры, </w:t>
      </w:r>
      <w:r w:rsidR="00DF108D">
        <w:rPr>
          <w:rFonts w:ascii="Times New Roman" w:hAnsi="Times New Roman" w:cs="Times New Roman"/>
          <w:color w:val="000000" w:themeColor="text1"/>
          <w:sz w:val="24"/>
          <w:szCs w:val="24"/>
        </w:rPr>
        <w:t>представленные в приложении 4</w:t>
      </w:r>
      <w:r w:rsidRPr="00880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автором настоящей работы были выдвинуты предложения </w:t>
      </w:r>
      <w:r w:rsidR="00DF108D">
        <w:rPr>
          <w:rFonts w:ascii="Times New Roman" w:hAnsi="Times New Roman" w:cs="Times New Roman"/>
          <w:color w:val="000000" w:themeColor="text1"/>
          <w:sz w:val="24"/>
          <w:szCs w:val="24"/>
        </w:rPr>
        <w:t>касаемо возможных направлений внедрения</w:t>
      </w:r>
      <w:r w:rsidRPr="00880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данных </w:t>
      </w:r>
      <w:r w:rsidR="00DF10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цифровых </w:t>
      </w:r>
      <w:r w:rsidRPr="00880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технологий в целях преодоления/минимизации ключевых барьеров при </w:t>
      </w:r>
      <w:r w:rsidR="00DF10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переходе к циркулярным бизнес-моделям и их последующем развитии компаниями. </w:t>
      </w:r>
    </w:p>
    <w:p w14:paraId="5B7138CA" w14:textId="77777777" w:rsidR="00D17B41" w:rsidRPr="00635F07" w:rsidRDefault="00D17B41" w:rsidP="00635F0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6454C98" w14:textId="77777777" w:rsidR="00800EF1" w:rsidRDefault="00800EF1" w:rsidP="00880634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800EF1" w:rsidSect="009D3E8A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5B984FB7" w14:textId="058C27E9" w:rsidR="00880634" w:rsidRPr="00880634" w:rsidRDefault="00880634" w:rsidP="0088063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6" w:name="табл8"/>
      <w:bookmarkEnd w:id="6"/>
      <w:r w:rsidRPr="008806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Таблица </w:t>
      </w:r>
      <w:r w:rsidR="00F75EE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Pr="008806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880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F108D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880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пособы преодоления/минимизации ключевых барьеров, тормозящих развитие циркулярных бизнес-моделей, </w:t>
      </w:r>
      <w:r w:rsidR="007201BD">
        <w:rPr>
          <w:rFonts w:ascii="Times New Roman" w:hAnsi="Times New Roman" w:cs="Times New Roman"/>
          <w:color w:val="000000" w:themeColor="text1"/>
          <w:sz w:val="24"/>
          <w:szCs w:val="24"/>
        </w:rPr>
        <w:t>посредством</w:t>
      </w:r>
      <w:r w:rsidRPr="00880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внедрения цифровых технологий</w:t>
      </w:r>
      <w:r w:rsidR="002E0918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erence w:id="44"/>
      </w:r>
    </w:p>
    <w:tbl>
      <w:tblPr>
        <w:tblStyle w:val="120"/>
        <w:tblW w:w="14596" w:type="dxa"/>
        <w:tblLayout w:type="fixed"/>
        <w:tblLook w:val="04A0" w:firstRow="1" w:lastRow="0" w:firstColumn="1" w:lastColumn="0" w:noHBand="0" w:noVBand="1"/>
      </w:tblPr>
      <w:tblGrid>
        <w:gridCol w:w="1838"/>
        <w:gridCol w:w="2410"/>
        <w:gridCol w:w="2551"/>
        <w:gridCol w:w="7797"/>
      </w:tblGrid>
      <w:tr w:rsidR="00880634" w:rsidRPr="00880634" w14:paraId="0D596761" w14:textId="77777777" w:rsidTr="00D00E3F">
        <w:trPr>
          <w:tblHeader/>
        </w:trPr>
        <w:tc>
          <w:tcPr>
            <w:tcW w:w="1838" w:type="dxa"/>
            <w:vAlign w:val="center"/>
          </w:tcPr>
          <w:p w14:paraId="7D36F9EA" w14:textId="77777777" w:rsidR="00880634" w:rsidRPr="00880634" w:rsidRDefault="00880634" w:rsidP="00880634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Разновидность барьеров</w:t>
            </w:r>
          </w:p>
        </w:tc>
        <w:tc>
          <w:tcPr>
            <w:tcW w:w="2410" w:type="dxa"/>
            <w:vAlign w:val="center"/>
          </w:tcPr>
          <w:p w14:paraId="411E8F6D" w14:textId="77777777" w:rsidR="00880634" w:rsidRPr="00880634" w:rsidRDefault="00880634" w:rsidP="00880634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Детализация барьеров</w:t>
            </w:r>
          </w:p>
        </w:tc>
        <w:tc>
          <w:tcPr>
            <w:tcW w:w="2551" w:type="dxa"/>
            <w:vAlign w:val="center"/>
          </w:tcPr>
          <w:p w14:paraId="4C712788" w14:textId="77777777" w:rsidR="00880634" w:rsidRPr="00880634" w:rsidRDefault="00880634" w:rsidP="00880634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Для каких бизнес-моделей характерны в большей степени</w:t>
            </w:r>
          </w:p>
        </w:tc>
        <w:tc>
          <w:tcPr>
            <w:tcW w:w="7797" w:type="dxa"/>
            <w:vAlign w:val="center"/>
          </w:tcPr>
          <w:p w14:paraId="2C066B91" w14:textId="77777777" w:rsidR="00880634" w:rsidRPr="00880634" w:rsidRDefault="00880634" w:rsidP="00880634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Способы преодоления/минимизации</w:t>
            </w:r>
          </w:p>
        </w:tc>
      </w:tr>
      <w:tr w:rsidR="00880634" w:rsidRPr="00880634" w14:paraId="7300F5B0" w14:textId="77777777" w:rsidTr="00D00E3F">
        <w:tc>
          <w:tcPr>
            <w:tcW w:w="1838" w:type="dxa"/>
            <w:vMerge w:val="restart"/>
          </w:tcPr>
          <w:p w14:paraId="39DFB594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Связанные с разработкой продукта </w:t>
            </w:r>
          </w:p>
        </w:tc>
        <w:tc>
          <w:tcPr>
            <w:tcW w:w="2410" w:type="dxa"/>
          </w:tcPr>
          <w:p w14:paraId="5645B13A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Выбор материалов и их минимально необходимого количества в составе </w:t>
            </w:r>
          </w:p>
        </w:tc>
        <w:tc>
          <w:tcPr>
            <w:tcW w:w="2551" w:type="dxa"/>
          </w:tcPr>
          <w:p w14:paraId="4AACDC54" w14:textId="487B9E29" w:rsidR="00880634" w:rsidRPr="00880634" w:rsidRDefault="00880634" w:rsidP="00136432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Циркулярные поставщики, восстан</w:t>
            </w:r>
            <w:r w:rsidR="001364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овление ресурсов; продление ЖЦ</w:t>
            </w:r>
          </w:p>
        </w:tc>
        <w:tc>
          <w:tcPr>
            <w:tcW w:w="7797" w:type="dxa"/>
            <w:vMerge w:val="restart"/>
          </w:tcPr>
          <w:p w14:paraId="21027F5E" w14:textId="6CF01A30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*Постоянное экспериментирование и тестир</w:t>
            </w:r>
            <w:r w:rsidR="00720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ование прототипа: </w:t>
            </w: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ускорение данных процессов за счет внед</w:t>
            </w:r>
            <w:r w:rsidR="00720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рения искусственного интеллекта вместе с </w:t>
            </w: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создание</w:t>
            </w:r>
            <w:r w:rsidR="00720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обширной базы данных, содержащей свойства известных веществ и материалов, варианты сборки, информацию по самому продукту </w:t>
            </w:r>
            <w:r w:rsidR="00800EF1">
              <w:rPr>
                <w:rFonts w:ascii="Century Gothic" w:hAnsi="Century Gothic" w:cs="Times New Roman"/>
                <w:color w:val="000000" w:themeColor="text1"/>
                <w:sz w:val="24"/>
                <w:szCs w:val="24"/>
              </w:rPr>
              <w:t>→</w:t>
            </w: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внедрение цифровых технологий может способствовать формированию стандартов в области экологического дизайна </w:t>
            </w:r>
          </w:p>
          <w:p w14:paraId="77DCF71C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*Усовершенствование дизайна существующего продукта на основе информации о его эксплуатации (за счет технологий сбора и анализа данных) </w:t>
            </w:r>
          </w:p>
        </w:tc>
      </w:tr>
      <w:tr w:rsidR="00880634" w:rsidRPr="00880634" w14:paraId="2FAF3870" w14:textId="77777777" w:rsidTr="00D00E3F">
        <w:tc>
          <w:tcPr>
            <w:tcW w:w="1838" w:type="dxa"/>
            <w:vMerge/>
          </w:tcPr>
          <w:p w14:paraId="06DE5F58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BFC76EE" w14:textId="19ECCFA1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Модульный дизайн</w:t>
            </w:r>
            <w:r w:rsidR="00C348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 удобство и эффективность демонтажа</w:t>
            </w: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14:paraId="3F6B58A2" w14:textId="6424055E" w:rsidR="00880634" w:rsidRPr="00880634" w:rsidRDefault="00136432" w:rsidP="00136432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Продление ЖЦ</w:t>
            </w:r>
          </w:p>
        </w:tc>
        <w:tc>
          <w:tcPr>
            <w:tcW w:w="7797" w:type="dxa"/>
            <w:vMerge/>
          </w:tcPr>
          <w:p w14:paraId="14342655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80634" w:rsidRPr="00880634" w14:paraId="363E914B" w14:textId="77777777" w:rsidTr="00D00E3F">
        <w:tc>
          <w:tcPr>
            <w:tcW w:w="1838" w:type="dxa"/>
            <w:vMerge w:val="restart"/>
          </w:tcPr>
          <w:p w14:paraId="7014E4F2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Связанные с технологиями производства и восстановления ценности </w:t>
            </w:r>
          </w:p>
        </w:tc>
        <w:tc>
          <w:tcPr>
            <w:tcW w:w="2410" w:type="dxa"/>
          </w:tcPr>
          <w:p w14:paraId="6CA003F5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Адаптация производства под новые материалы</w:t>
            </w:r>
          </w:p>
        </w:tc>
        <w:tc>
          <w:tcPr>
            <w:tcW w:w="2551" w:type="dxa"/>
          </w:tcPr>
          <w:p w14:paraId="51C4CB82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Циркулярные поставщики, восстановление ресурсов</w:t>
            </w:r>
          </w:p>
        </w:tc>
        <w:tc>
          <w:tcPr>
            <w:tcW w:w="7797" w:type="dxa"/>
          </w:tcPr>
          <w:p w14:paraId="05C01DA9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*Платформы по обмену информацией (опытом и знаниями), а также внедрение технологий анализа данных для выявления наилучших способов осуществления данной адаптации с учетом заданных факторов </w:t>
            </w:r>
          </w:p>
        </w:tc>
      </w:tr>
      <w:tr w:rsidR="00880634" w:rsidRPr="00880634" w14:paraId="4F1AC18C" w14:textId="77777777" w:rsidTr="00D00E3F">
        <w:tc>
          <w:tcPr>
            <w:tcW w:w="1838" w:type="dxa"/>
            <w:vMerge/>
          </w:tcPr>
          <w:p w14:paraId="1958CD3B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EC601E2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Сортировка и/или демонтаж</w:t>
            </w:r>
          </w:p>
        </w:tc>
        <w:tc>
          <w:tcPr>
            <w:tcW w:w="2551" w:type="dxa"/>
          </w:tcPr>
          <w:p w14:paraId="0D4336D0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Восстановление ресурсов, продление ЖЦ</w:t>
            </w:r>
          </w:p>
        </w:tc>
        <w:tc>
          <w:tcPr>
            <w:tcW w:w="7797" w:type="dxa"/>
          </w:tcPr>
          <w:p w14:paraId="669A78D7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*Усиление процессов сортировки и демонтажа посредством внедрения искусственного интеллекта (обычно с роботами), который повышает точность и скорость их выполнения</w:t>
            </w:r>
          </w:p>
        </w:tc>
      </w:tr>
      <w:tr w:rsidR="00880634" w:rsidRPr="00880634" w14:paraId="38295593" w14:textId="77777777" w:rsidTr="00D00E3F">
        <w:tc>
          <w:tcPr>
            <w:tcW w:w="1838" w:type="dxa"/>
            <w:vMerge w:val="restart"/>
          </w:tcPr>
          <w:p w14:paraId="507FF1D9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Низкая экологическая грамотность … </w:t>
            </w:r>
          </w:p>
        </w:tc>
        <w:tc>
          <w:tcPr>
            <w:tcW w:w="2410" w:type="dxa"/>
          </w:tcPr>
          <w:p w14:paraId="576DF170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Потребителей </w:t>
            </w:r>
          </w:p>
        </w:tc>
        <w:tc>
          <w:tcPr>
            <w:tcW w:w="2551" w:type="dxa"/>
            <w:vMerge w:val="restart"/>
          </w:tcPr>
          <w:p w14:paraId="2FD44D33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Все бизнес-модели </w:t>
            </w:r>
          </w:p>
        </w:tc>
        <w:tc>
          <w:tcPr>
            <w:tcW w:w="7797" w:type="dxa"/>
          </w:tcPr>
          <w:p w14:paraId="7EA26C80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*Разработка компанией образовательных цифровых продуктов для повышения экологической осознанности (фонд компании </w:t>
            </w: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</w:t>
            </w:r>
            <w:proofErr w:type="spellStart"/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lectrolux</w:t>
            </w:r>
            <w:proofErr w:type="spellEnd"/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разработал практические задания для детей в целях изменения их пищевых привычек на более устойчивые</w:t>
            </w: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footnoteReference w:id="45"/>
            </w: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), в частности специальных приложений или информационных платформ </w:t>
            </w:r>
            <w:r w:rsidR="00800EF1">
              <w:rPr>
                <w:rFonts w:ascii="Century Gothic" w:hAnsi="Century Gothic" w:cs="Times New Roman"/>
                <w:color w:val="000000" w:themeColor="text1"/>
                <w:sz w:val="24"/>
                <w:szCs w:val="24"/>
              </w:rPr>
              <w:t>→</w:t>
            </w: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снижение барьеров восприятия проектов в сфере циркулярной экономки, осознание их значимости</w:t>
            </w:r>
          </w:p>
        </w:tc>
      </w:tr>
      <w:tr w:rsidR="00880634" w:rsidRPr="00880634" w14:paraId="4663118C" w14:textId="77777777" w:rsidTr="00D00E3F">
        <w:tc>
          <w:tcPr>
            <w:tcW w:w="1838" w:type="dxa"/>
            <w:vMerge/>
          </w:tcPr>
          <w:p w14:paraId="24C4B19C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8DE72E8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Сотрудников</w:t>
            </w:r>
          </w:p>
        </w:tc>
        <w:tc>
          <w:tcPr>
            <w:tcW w:w="2551" w:type="dxa"/>
            <w:vMerge/>
          </w:tcPr>
          <w:p w14:paraId="78EB01D3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797" w:type="dxa"/>
          </w:tcPr>
          <w:p w14:paraId="6AB1E9CB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*Применение цифровых технологий для повышения эффективности транслирования экологических ценностей сотрудникам и их обучения (внедрение технологий искусственного интеллекта: чат бот, помогающий сотрудникам понять принципы и значение циркулярной экономики; алгоритмы компьютерного зрения позволяют определить восприимчивость сотрудников к новым ценностям и корректировать методы донесения информации в случае необходимости)</w:t>
            </w:r>
          </w:p>
        </w:tc>
      </w:tr>
      <w:tr w:rsidR="00880634" w:rsidRPr="00880634" w14:paraId="6F48F5B9" w14:textId="77777777" w:rsidTr="00D00E3F">
        <w:tc>
          <w:tcPr>
            <w:tcW w:w="1838" w:type="dxa"/>
            <w:vMerge w:val="restart"/>
          </w:tcPr>
          <w:p w14:paraId="61A50AEA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Связанные с мониторингом продукта в течение его жизненного цикла </w:t>
            </w:r>
          </w:p>
          <w:p w14:paraId="13A091CC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205E9F9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(технологические решения часто сопровождаются разработкой мобильных приложений) </w:t>
            </w:r>
          </w:p>
        </w:tc>
        <w:tc>
          <w:tcPr>
            <w:tcW w:w="2410" w:type="dxa"/>
          </w:tcPr>
          <w:p w14:paraId="07EDA50A" w14:textId="512B40EC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="00B77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воевременное тех. обслуживание для продления срока службы продукта </w:t>
            </w:r>
          </w:p>
        </w:tc>
        <w:tc>
          <w:tcPr>
            <w:tcW w:w="2551" w:type="dxa"/>
          </w:tcPr>
          <w:p w14:paraId="42E13139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Продукт как услуга, платформы обмена и совместного пользования; продление ЖЦ  </w:t>
            </w:r>
          </w:p>
        </w:tc>
        <w:tc>
          <w:tcPr>
            <w:tcW w:w="7797" w:type="dxa"/>
          </w:tcPr>
          <w:p w14:paraId="542A2136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*Внедрение Интернета вещей (сенсоры) для мониторинга состояния элементов продукта, наиболее подверженных износу, позволяет идентифицировать аномалии в их работе и далее корректировать эти отклонения; в совокупности с искусственным интеллектом или аналитикой больших данных возможно предсказывать момент поломки</w:t>
            </w:r>
          </w:p>
        </w:tc>
      </w:tr>
      <w:tr w:rsidR="00880634" w:rsidRPr="00880634" w14:paraId="2D58A074" w14:textId="77777777" w:rsidTr="00D00E3F">
        <w:tc>
          <w:tcPr>
            <w:tcW w:w="1838" w:type="dxa"/>
            <w:vMerge/>
          </w:tcPr>
          <w:p w14:paraId="5D07A3A1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91D4736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Контроль за продуктом и/или обеспечение полноты информации о нем </w:t>
            </w:r>
          </w:p>
        </w:tc>
        <w:tc>
          <w:tcPr>
            <w:tcW w:w="2551" w:type="dxa"/>
          </w:tcPr>
          <w:p w14:paraId="43418F6D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Все бизнес-модели; особенно для «продукт как услуга», «платформы обмена и совместного пользования» </w:t>
            </w:r>
            <w:r w:rsidR="00800EF1">
              <w:rPr>
                <w:rFonts w:ascii="Century Gothic" w:hAnsi="Century Gothic" w:cs="Times New Roman"/>
                <w:color w:val="000000" w:themeColor="text1"/>
                <w:sz w:val="24"/>
                <w:szCs w:val="24"/>
              </w:rPr>
              <w:t>→</w:t>
            </w: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постоянный контроль предотвращает небрежное отношение к продукту</w:t>
            </w:r>
          </w:p>
        </w:tc>
        <w:tc>
          <w:tcPr>
            <w:tcW w:w="7797" w:type="dxa"/>
          </w:tcPr>
          <w:p w14:paraId="452813E7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*Цифровые платформы на основе </w:t>
            </w:r>
            <w:proofErr w:type="spellStart"/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блокчейна</w:t>
            </w:r>
            <w:proofErr w:type="spellEnd"/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позволяют отслеживать перемещения продукта на протяжении его жизненного цикла</w:t>
            </w:r>
          </w:p>
          <w:p w14:paraId="2D904D73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*Внедрение Интернета вещей (сенсоры) обеспечивает постоянный поток информации о продукте касаемо его местоположения, доступности и состояния, в частности его внутреннего содержания </w:t>
            </w:r>
          </w:p>
          <w:p w14:paraId="13F80807" w14:textId="71FF9B82" w:rsidR="00880634" w:rsidRPr="00880634" w:rsidRDefault="00880634" w:rsidP="009B2E57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Цифровые технологии по анализу данных (ИИ, аналитика больших данных) позволяют использовать предоставляемую</w:t>
            </w:r>
            <w:r w:rsidR="006214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технологиями сбора данных</w:t>
            </w: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информацию для принятия решений и выявления наиболее эффективных способов эксплуатации ресурсов, направленных на их экономию или сохранение ценности </w:t>
            </w:r>
            <w:r w:rsidR="0062145D"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(в т. ч. и </w:t>
            </w:r>
            <w:r w:rsidR="006214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для </w:t>
            </w:r>
            <w:r w:rsidR="0062145D"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самих продуктов в виде практических советов</w:t>
            </w:r>
            <w:r w:rsidR="00860E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пользователям</w:t>
            </w:r>
            <w:r w:rsidR="0062145D"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</w:tr>
      <w:tr w:rsidR="00880634" w:rsidRPr="00880634" w14:paraId="5968B122" w14:textId="77777777" w:rsidTr="00D00E3F">
        <w:tc>
          <w:tcPr>
            <w:tcW w:w="1838" w:type="dxa"/>
            <w:vMerge/>
          </w:tcPr>
          <w:p w14:paraId="3C10468D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76F62D7" w14:textId="76CC903C" w:rsidR="00880634" w:rsidRPr="00880634" w:rsidRDefault="00F75EE1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Сложности при о</w:t>
            </w:r>
            <w:r w:rsidR="00880634"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слеживании </w:t>
            </w:r>
            <w:r w:rsidR="00880634"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возвратных потоков</w:t>
            </w:r>
          </w:p>
        </w:tc>
        <w:tc>
          <w:tcPr>
            <w:tcW w:w="2551" w:type="dxa"/>
          </w:tcPr>
          <w:p w14:paraId="672FC737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Восстановление ресурсов, продление ЖЦ; продукт как услуга </w:t>
            </w:r>
          </w:p>
        </w:tc>
        <w:tc>
          <w:tcPr>
            <w:tcW w:w="7797" w:type="dxa"/>
          </w:tcPr>
          <w:p w14:paraId="2EFA8583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*Внедрение инновационных систем отслеживания и возврата, основанных на технологии радиочастотной идентификации, позволяет усилить операции сбора, сортировки и восстановления отслужившей продукции. Центральная идея: продуктовый паспорт – релевантная информация (например, материальный состав, производитель, правила утилизации), которую можно считать при помощи метки (или штрих-кода)</w:t>
            </w:r>
          </w:p>
          <w:p w14:paraId="5BE0C815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*Внедрение интернета вещей также упрощает процесс сбора отслужившего продукта, поскольку предоставляет информацию о его местоположении в реальном времени</w:t>
            </w:r>
          </w:p>
        </w:tc>
      </w:tr>
      <w:tr w:rsidR="00880634" w:rsidRPr="00880634" w14:paraId="15E9B6F8" w14:textId="77777777" w:rsidTr="00D00E3F">
        <w:tc>
          <w:tcPr>
            <w:tcW w:w="1838" w:type="dxa"/>
            <w:vMerge w:val="restart"/>
          </w:tcPr>
          <w:p w14:paraId="20604796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Низкий информационный обмен и способность к взаимодействию между сторонами, а именно между…</w:t>
            </w:r>
          </w:p>
        </w:tc>
        <w:tc>
          <w:tcPr>
            <w:tcW w:w="2410" w:type="dxa"/>
          </w:tcPr>
          <w:p w14:paraId="28A6FDFD" w14:textId="17D38325" w:rsidR="00880634" w:rsidRPr="00880634" w:rsidRDefault="00880634" w:rsidP="00296F11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Компаниями разных отраслей </w:t>
            </w:r>
            <w:r w:rsidR="00296F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внутри отрасли</w:t>
            </w:r>
          </w:p>
        </w:tc>
        <w:tc>
          <w:tcPr>
            <w:tcW w:w="2551" w:type="dxa"/>
          </w:tcPr>
          <w:p w14:paraId="296AAB1A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 бизнес-модели</w:t>
            </w:r>
          </w:p>
        </w:tc>
        <w:tc>
          <w:tcPr>
            <w:tcW w:w="7797" w:type="dxa"/>
          </w:tcPr>
          <w:p w14:paraId="7C32D643" w14:textId="5BFF2F86" w:rsidR="00880634" w:rsidRPr="00296F11" w:rsidRDefault="00880634" w:rsidP="0088063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Платформы по обмену </w:t>
            </w:r>
            <w:r w:rsidR="00296F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знаниями и опытом: внутри отрасли (например, касаемо производства одежды в соответствии с принципами циркулярной экономики); между отраслями обмен информацией о способах повышения эффективности использования ресурсов </w:t>
            </w:r>
          </w:p>
          <w:p w14:paraId="58EA3E6C" w14:textId="77777777" w:rsidR="00296F11" w:rsidRDefault="00880634" w:rsidP="0088063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*Цифровые платформы обмена и совместного пользования предоставят возможности по использованию ресурсов других компаний (например, оборудования в целях переработки отходов собственного производства).</w:t>
            </w:r>
          </w:p>
          <w:p w14:paraId="4552D607" w14:textId="376E6E6C" w:rsidR="00880634" w:rsidRPr="00880634" w:rsidRDefault="00296F11" w:rsidP="00296F1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Такой информационный обмен помогает компаниям увидеть бизнес возможности в рамках замкнутой цепочки создания ценности</w:t>
            </w:r>
          </w:p>
        </w:tc>
      </w:tr>
      <w:tr w:rsidR="00880634" w:rsidRPr="00880634" w14:paraId="7B0DEC86" w14:textId="77777777" w:rsidTr="00D00E3F">
        <w:tc>
          <w:tcPr>
            <w:tcW w:w="1838" w:type="dxa"/>
            <w:vMerge/>
          </w:tcPr>
          <w:p w14:paraId="421CF533" w14:textId="711CE5DE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BF78CB4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Компанией и потребителями </w:t>
            </w:r>
          </w:p>
        </w:tc>
        <w:tc>
          <w:tcPr>
            <w:tcW w:w="2551" w:type="dxa"/>
          </w:tcPr>
          <w:p w14:paraId="12DDB3CE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 бизнес-модели</w:t>
            </w:r>
          </w:p>
        </w:tc>
        <w:tc>
          <w:tcPr>
            <w:tcW w:w="7797" w:type="dxa"/>
          </w:tcPr>
          <w:p w14:paraId="39095183" w14:textId="77777777" w:rsidR="00880634" w:rsidRDefault="00880634" w:rsidP="00880634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sz w:val="24"/>
                <w:szCs w:val="24"/>
              </w:rPr>
              <w:t xml:space="preserve">*Создание элемента доверия к продуктам/услугам, а также грамотное донесение информации об утилизации продукта через мобильные приложения, чат боты, информационные платформы, продуктовый паспорт </w:t>
            </w:r>
            <w:r w:rsidR="00883D74">
              <w:rPr>
                <w:rFonts w:ascii="Century Gothic" w:hAnsi="Century Gothic" w:cs="Times New Roman"/>
                <w:color w:val="000000" w:themeColor="text1"/>
                <w:sz w:val="24"/>
                <w:szCs w:val="24"/>
              </w:rPr>
              <w:t>→</w:t>
            </w:r>
            <w:r w:rsidRPr="00880634">
              <w:rPr>
                <w:rFonts w:ascii="Times New Roman" w:hAnsi="Times New Roman" w:cs="Times New Roman"/>
                <w:sz w:val="24"/>
                <w:szCs w:val="24"/>
              </w:rPr>
              <w:t xml:space="preserve"> снижение барьеров восприятия продукта/услуги компании и неопределенности касаемо качества возвратных потоков</w:t>
            </w:r>
          </w:p>
          <w:p w14:paraId="5E479437" w14:textId="423F6B19" w:rsidR="00EF3DE2" w:rsidRPr="00880634" w:rsidRDefault="00EF3DE2" w:rsidP="000539E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*Образование партнерских связей между компанией и потребителями (мобильные приложения </w:t>
            </w:r>
            <w:r w:rsidR="000539EA">
              <w:rPr>
                <w:rFonts w:ascii="Times New Roman" w:hAnsi="Times New Roman" w:cs="Times New Roman"/>
                <w:sz w:val="24"/>
                <w:szCs w:val="24"/>
              </w:rPr>
              <w:t>в целях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предотвращения выброса еды)</w:t>
            </w:r>
          </w:p>
        </w:tc>
      </w:tr>
      <w:tr w:rsidR="00880634" w:rsidRPr="00880634" w14:paraId="45BB46D5" w14:textId="77777777" w:rsidTr="00D00E3F">
        <w:tc>
          <w:tcPr>
            <w:tcW w:w="1838" w:type="dxa"/>
            <w:vMerge/>
          </w:tcPr>
          <w:p w14:paraId="6037DC1F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A046C73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Компанией и партнерами внутри цепи поставок</w:t>
            </w:r>
          </w:p>
        </w:tc>
        <w:tc>
          <w:tcPr>
            <w:tcW w:w="2551" w:type="dxa"/>
          </w:tcPr>
          <w:p w14:paraId="76C153C9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Циркулярные поставщики, восстановление ресурсов, продление ЖЦ </w:t>
            </w:r>
          </w:p>
        </w:tc>
        <w:tc>
          <w:tcPr>
            <w:tcW w:w="7797" w:type="dxa"/>
          </w:tcPr>
          <w:p w14:paraId="71B84851" w14:textId="77777777" w:rsidR="00880634" w:rsidRPr="00880634" w:rsidRDefault="00880634" w:rsidP="00880634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sz w:val="24"/>
                <w:szCs w:val="24"/>
              </w:rPr>
              <w:t xml:space="preserve">*Усиление коммуникаций и взаимодействия с поставщиками посредством платформ и мобильных приложений мониторинга продукта/возвратных потоков </w:t>
            </w:r>
            <w:r w:rsidR="00800EF1">
              <w:rPr>
                <w:rFonts w:ascii="Century Gothic" w:hAnsi="Century Gothic" w:cs="Times New Roman"/>
                <w:color w:val="000000" w:themeColor="text1"/>
                <w:sz w:val="24"/>
                <w:szCs w:val="24"/>
              </w:rPr>
              <w:t>→</w:t>
            </w:r>
            <w:r w:rsidRPr="00880634">
              <w:rPr>
                <w:rFonts w:ascii="Times New Roman" w:hAnsi="Times New Roman" w:cs="Times New Roman"/>
                <w:sz w:val="24"/>
                <w:szCs w:val="24"/>
              </w:rPr>
              <w:t xml:space="preserve"> минимизация зависимости поставок от третьих лиц  </w:t>
            </w:r>
          </w:p>
        </w:tc>
      </w:tr>
      <w:tr w:rsidR="00880634" w:rsidRPr="00880634" w14:paraId="2CC9526B" w14:textId="77777777" w:rsidTr="00D00E3F">
        <w:tc>
          <w:tcPr>
            <w:tcW w:w="1838" w:type="dxa"/>
            <w:vMerge/>
          </w:tcPr>
          <w:p w14:paraId="3C993983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D403227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Между потребителями </w:t>
            </w:r>
          </w:p>
        </w:tc>
        <w:tc>
          <w:tcPr>
            <w:tcW w:w="2551" w:type="dxa"/>
          </w:tcPr>
          <w:p w14:paraId="02D0DAAA" w14:textId="77777777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Платформы обмена и совместного пользования </w:t>
            </w:r>
          </w:p>
        </w:tc>
        <w:tc>
          <w:tcPr>
            <w:tcW w:w="7797" w:type="dxa"/>
          </w:tcPr>
          <w:p w14:paraId="21614CBA" w14:textId="1E1A7536" w:rsidR="00880634" w:rsidRPr="00880634" w:rsidRDefault="00880634" w:rsidP="00880634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*Цифровые платформы обмена с интегрированными технологиями по анализу данных (искусственный интеллект), которые учитывают многие факторы и создают оптимальные сочетания спроса и предложения</w:t>
            </w:r>
            <w:r w:rsidR="004B79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</w:tbl>
    <w:p w14:paraId="426B8AFE" w14:textId="1D168251" w:rsidR="00880634" w:rsidRPr="00880634" w:rsidRDefault="00880634" w:rsidP="00880634">
      <w:pPr>
        <w:spacing w:after="6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80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2C00DFD" w14:textId="77777777" w:rsidR="00D00E3F" w:rsidRDefault="00D00E3F" w:rsidP="00880634">
      <w:pPr>
        <w:rPr>
          <w:rFonts w:ascii="Times New Roman" w:hAnsi="Times New Roman" w:cs="Times New Roman"/>
          <w:color w:val="000000" w:themeColor="text1"/>
          <w:sz w:val="24"/>
          <w:szCs w:val="24"/>
        </w:rPr>
        <w:sectPr w:rsidR="00D00E3F" w:rsidSect="002E0918">
          <w:pgSz w:w="16838" w:h="11906" w:orient="landscape"/>
          <w:pgMar w:top="1276" w:right="1134" w:bottom="851" w:left="1134" w:header="709" w:footer="709" w:gutter="0"/>
          <w:cols w:space="708"/>
          <w:titlePg/>
          <w:docGrid w:linePitch="360"/>
        </w:sectPr>
      </w:pPr>
    </w:p>
    <w:p w14:paraId="5712CFE9" w14:textId="1C241E74" w:rsidR="00880634" w:rsidRPr="00880634" w:rsidRDefault="007201BD" w:rsidP="002E091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 w:rsidR="00880634" w:rsidRPr="00880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ожно заключить, что цифровые технологии играют значительную роль при преодолении/смягчении соответствующих барьеров и в рамках циркулярных бизнес-моделей могут быть внедрены на разных этапах цепочки создания ценности от разработки продукта до его непосредственного использования и утилизации. </w:t>
      </w:r>
      <w:r w:rsidR="00047D8D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="00880634" w:rsidRPr="00880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апример, </w:t>
      </w:r>
      <w:r w:rsidR="00880634" w:rsidRPr="00880634">
        <w:rPr>
          <w:rFonts w:ascii="Times New Roman" w:hAnsi="Times New Roman" w:cs="Times New Roman"/>
          <w:sz w:val="24"/>
        </w:rPr>
        <w:t>более эффективная эксплуатация продукта часто возможна благодаря цифровым технологиям, поскольку данные прошлого/реального времени о продукте могут послужить основой для совершенствования графика его работы и отдыха (часто в виде практических советов, адресованных потребителям, за соблюдение которых возможно получение бонусов</w:t>
      </w:r>
      <w:r w:rsidR="00880634" w:rsidRPr="00880634">
        <w:rPr>
          <w:rFonts w:ascii="Times New Roman" w:hAnsi="Times New Roman" w:cs="Times New Roman"/>
          <w:sz w:val="24"/>
          <w:vertAlign w:val="superscript"/>
        </w:rPr>
        <w:footnoteReference w:id="46"/>
      </w:r>
      <w:r w:rsidR="00880634" w:rsidRPr="00880634">
        <w:rPr>
          <w:rFonts w:ascii="Times New Roman" w:hAnsi="Times New Roman" w:cs="Times New Roman"/>
          <w:sz w:val="24"/>
        </w:rPr>
        <w:t>), для возможностей его совместного использования</w:t>
      </w:r>
      <w:r w:rsidR="00880634" w:rsidRPr="00880634">
        <w:rPr>
          <w:rFonts w:ascii="Times New Roman" w:hAnsi="Times New Roman" w:cs="Times New Roman"/>
          <w:sz w:val="24"/>
          <w:vertAlign w:val="superscript"/>
        </w:rPr>
        <w:footnoteReference w:id="47"/>
      </w:r>
      <w:r w:rsidR="00880634" w:rsidRPr="00880634">
        <w:rPr>
          <w:rFonts w:ascii="Times New Roman" w:hAnsi="Times New Roman" w:cs="Times New Roman"/>
          <w:sz w:val="24"/>
        </w:rPr>
        <w:t xml:space="preserve">; </w:t>
      </w:r>
      <w:r w:rsidR="00860E62">
        <w:rPr>
          <w:rFonts w:ascii="Times New Roman" w:hAnsi="Times New Roman" w:cs="Times New Roman"/>
          <w:sz w:val="24"/>
        </w:rPr>
        <w:t>К</w:t>
      </w:r>
      <w:r w:rsidR="00880634" w:rsidRPr="00880634">
        <w:rPr>
          <w:rFonts w:ascii="Times New Roman" w:hAnsi="Times New Roman" w:cs="Times New Roman"/>
          <w:sz w:val="24"/>
        </w:rPr>
        <w:t xml:space="preserve">ак можно увидеть в таблице выше, цифровые технологии, выполняющие разные функции, часто внедряются в совокупности, дополняя друг друга. </w:t>
      </w:r>
    </w:p>
    <w:p w14:paraId="07BEF53D" w14:textId="77777777" w:rsidR="00880634" w:rsidRPr="00880634" w:rsidRDefault="00047D8D" w:rsidP="008806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880634" w:rsidRPr="00880634">
        <w:rPr>
          <w:rFonts w:ascii="Times New Roman" w:hAnsi="Times New Roman" w:cs="Times New Roman"/>
          <w:sz w:val="24"/>
          <w:szCs w:val="24"/>
        </w:rPr>
        <w:t>нформационный обмен играет существенную роль в успехе инициатив по внедрению принципов циркулярной экономики. Разработка платформ на основе цифровых технологий способствует обмену ресурсами, информацией, опытом между различными индустриями и сторонами в частности, тем самым помогая смягчить конфликты интересов и повысить качество взаимодействия.</w:t>
      </w:r>
      <w:r w:rsidR="00880634" w:rsidRPr="00880634">
        <w:rPr>
          <w:rFonts w:ascii="Times New Roman" w:hAnsi="Times New Roman" w:cs="Times New Roman"/>
          <w:sz w:val="24"/>
          <w:szCs w:val="24"/>
          <w:vertAlign w:val="superscript"/>
        </w:rPr>
        <w:footnoteReference w:id="48"/>
      </w:r>
    </w:p>
    <w:p w14:paraId="43D2E599" w14:textId="137A8E00" w:rsidR="00880634" w:rsidRDefault="00880634" w:rsidP="00880634">
      <w:pPr>
        <w:rPr>
          <w:rFonts w:ascii="Times New Roman" w:hAnsi="Times New Roman" w:cs="Times New Roman"/>
          <w:sz w:val="24"/>
          <w:szCs w:val="24"/>
        </w:rPr>
      </w:pPr>
      <w:r w:rsidRPr="00880634">
        <w:rPr>
          <w:rFonts w:ascii="Times New Roman" w:hAnsi="Times New Roman" w:cs="Times New Roman"/>
          <w:sz w:val="24"/>
          <w:szCs w:val="24"/>
        </w:rPr>
        <w:t>Более того, поскольку при реализации циркулярных бизнес-моделей у компаний часто возникают трудности, связанные с высокими барьерами восприятия самого продукта/услуги со стороны потребителей, а также с низкой экологической грамотностью в целом, внедрение цифровых технологий позволяет повысить уровень коммуникации при донесении информации вместе с повышением уровня воздействия на сознание/подсознание людей (например, применение искусственного интеллекта для выявления истинных чувств и эмоций, вызва</w:t>
      </w:r>
      <w:r w:rsidR="00860E62">
        <w:rPr>
          <w:rFonts w:ascii="Times New Roman" w:hAnsi="Times New Roman" w:cs="Times New Roman"/>
          <w:sz w:val="24"/>
          <w:szCs w:val="24"/>
        </w:rPr>
        <w:t>нных тем или иным сообщением).</w:t>
      </w:r>
    </w:p>
    <w:p w14:paraId="4A4A184C" w14:textId="255574AB" w:rsidR="00860E62" w:rsidRDefault="00860E62" w:rsidP="0088063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Можно сделать вывод, что </w:t>
      </w:r>
      <w:r>
        <w:rPr>
          <w:rFonts w:ascii="Times New Roman" w:hAnsi="Times New Roman" w:cs="Times New Roman"/>
          <w:sz w:val="24"/>
        </w:rPr>
        <w:t>ц</w:t>
      </w:r>
      <w:r w:rsidRPr="00880634">
        <w:rPr>
          <w:rFonts w:ascii="Times New Roman" w:hAnsi="Times New Roman" w:cs="Times New Roman"/>
          <w:sz w:val="24"/>
        </w:rPr>
        <w:t xml:space="preserve">ифровые технологии выступают сильным драйвером, стимулирующим развитие </w:t>
      </w:r>
      <w:r>
        <w:rPr>
          <w:rFonts w:ascii="Times New Roman" w:hAnsi="Times New Roman" w:cs="Times New Roman"/>
          <w:sz w:val="24"/>
        </w:rPr>
        <w:t>бизнес-моделей</w:t>
      </w:r>
      <w:r w:rsidRPr="00880634">
        <w:rPr>
          <w:rFonts w:ascii="Times New Roman" w:hAnsi="Times New Roman" w:cs="Times New Roman"/>
          <w:sz w:val="24"/>
        </w:rPr>
        <w:t xml:space="preserve"> ц</w:t>
      </w:r>
      <w:r w:rsidR="001136B2">
        <w:rPr>
          <w:rFonts w:ascii="Times New Roman" w:hAnsi="Times New Roman" w:cs="Times New Roman"/>
          <w:sz w:val="24"/>
        </w:rPr>
        <w:t>иркулярной экономики компаниями, поскольку они способствуют преодолению и</w:t>
      </w:r>
      <w:r w:rsidR="00C348B2">
        <w:rPr>
          <w:rFonts w:ascii="Times New Roman" w:hAnsi="Times New Roman" w:cs="Times New Roman"/>
          <w:sz w:val="24"/>
        </w:rPr>
        <w:t>ли</w:t>
      </w:r>
      <w:r w:rsidR="001136B2">
        <w:rPr>
          <w:rFonts w:ascii="Times New Roman" w:hAnsi="Times New Roman" w:cs="Times New Roman"/>
          <w:sz w:val="24"/>
        </w:rPr>
        <w:t xml:space="preserve"> </w:t>
      </w:r>
      <w:r w:rsidRPr="00880634">
        <w:rPr>
          <w:rFonts w:ascii="Times New Roman" w:hAnsi="Times New Roman" w:cs="Times New Roman"/>
          <w:sz w:val="24"/>
        </w:rPr>
        <w:t xml:space="preserve">минимизации </w:t>
      </w:r>
      <w:r>
        <w:rPr>
          <w:rFonts w:ascii="Times New Roman" w:hAnsi="Times New Roman" w:cs="Times New Roman"/>
          <w:sz w:val="24"/>
        </w:rPr>
        <w:t xml:space="preserve">определенных </w:t>
      </w:r>
      <w:r w:rsidRPr="00880634">
        <w:rPr>
          <w:rFonts w:ascii="Times New Roman" w:hAnsi="Times New Roman" w:cs="Times New Roman"/>
          <w:sz w:val="24"/>
        </w:rPr>
        <w:t>барьеров</w:t>
      </w:r>
      <w:r w:rsidR="001136B2">
        <w:rPr>
          <w:rFonts w:ascii="Times New Roman" w:hAnsi="Times New Roman" w:cs="Times New Roman"/>
          <w:sz w:val="24"/>
        </w:rPr>
        <w:t xml:space="preserve"> по всей замк</w:t>
      </w:r>
      <w:r w:rsidR="00C348B2">
        <w:rPr>
          <w:rFonts w:ascii="Times New Roman" w:hAnsi="Times New Roman" w:cs="Times New Roman"/>
          <w:sz w:val="24"/>
        </w:rPr>
        <w:t xml:space="preserve">нутой цепочке создания ценности от разработки экологического дизайна продукта до процессов повторного включения отслужившего продукта в новый цикл производства. </w:t>
      </w:r>
      <w:r w:rsidR="001136B2">
        <w:rPr>
          <w:rFonts w:ascii="Times New Roman" w:hAnsi="Times New Roman" w:cs="Times New Roman"/>
          <w:sz w:val="24"/>
        </w:rPr>
        <w:t xml:space="preserve"> </w:t>
      </w:r>
    </w:p>
    <w:p w14:paraId="389C8ACD" w14:textId="77777777" w:rsidR="0075079F" w:rsidRPr="00880634" w:rsidRDefault="0075079F" w:rsidP="0088063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CBF0084" w14:textId="77777777" w:rsidR="00880634" w:rsidRPr="00880634" w:rsidRDefault="00880634" w:rsidP="00880634">
      <w:pPr>
        <w:keepNext/>
        <w:keepLines/>
        <w:spacing w:before="240"/>
        <w:jc w:val="center"/>
        <w:outlineLvl w:val="0"/>
        <w:rPr>
          <w:rFonts w:ascii="Times New Roman" w:eastAsia="Calibri" w:hAnsi="Times New Roman" w:cs="Times New Roman"/>
          <w:b/>
          <w:sz w:val="28"/>
          <w:szCs w:val="32"/>
        </w:rPr>
      </w:pPr>
      <w:bookmarkStart w:id="7" w:name="_Toc41859520"/>
      <w:r w:rsidRPr="00880634">
        <w:rPr>
          <w:rFonts w:ascii="Times New Roman" w:eastAsia="Calibri" w:hAnsi="Times New Roman" w:cs="Times New Roman"/>
          <w:b/>
          <w:sz w:val="28"/>
          <w:szCs w:val="32"/>
        </w:rPr>
        <w:t xml:space="preserve">2.2 Разработка стратегии внедрения цифровых технологий </w:t>
      </w:r>
      <w:r w:rsidR="00284C79">
        <w:rPr>
          <w:rFonts w:ascii="Times New Roman" w:eastAsia="Calibri" w:hAnsi="Times New Roman" w:cs="Times New Roman"/>
          <w:b/>
          <w:sz w:val="28"/>
          <w:szCs w:val="32"/>
        </w:rPr>
        <w:t>в целях развития</w:t>
      </w:r>
      <w:r w:rsidRPr="00880634">
        <w:rPr>
          <w:rFonts w:ascii="Times New Roman" w:eastAsia="Calibri" w:hAnsi="Times New Roman" w:cs="Times New Roman"/>
          <w:b/>
          <w:sz w:val="28"/>
          <w:szCs w:val="32"/>
        </w:rPr>
        <w:t xml:space="preserve"> </w:t>
      </w:r>
      <w:r w:rsidR="00284C79">
        <w:rPr>
          <w:rFonts w:ascii="Times New Roman" w:eastAsia="Calibri" w:hAnsi="Times New Roman" w:cs="Times New Roman"/>
          <w:b/>
          <w:sz w:val="28"/>
          <w:szCs w:val="32"/>
        </w:rPr>
        <w:t xml:space="preserve">компаниями </w:t>
      </w:r>
      <w:r w:rsidRPr="00880634">
        <w:rPr>
          <w:rFonts w:ascii="Times New Roman" w:eastAsia="Calibri" w:hAnsi="Times New Roman" w:cs="Times New Roman"/>
          <w:b/>
          <w:sz w:val="28"/>
          <w:szCs w:val="32"/>
        </w:rPr>
        <w:t>бизнес-моделей</w:t>
      </w:r>
      <w:r w:rsidR="00284C79">
        <w:rPr>
          <w:rFonts w:ascii="Times New Roman" w:eastAsia="Calibri" w:hAnsi="Times New Roman" w:cs="Times New Roman"/>
          <w:b/>
          <w:sz w:val="28"/>
          <w:szCs w:val="32"/>
        </w:rPr>
        <w:t xml:space="preserve"> циркулярной экономики</w:t>
      </w:r>
      <w:bookmarkEnd w:id="7"/>
    </w:p>
    <w:p w14:paraId="16838AF1" w14:textId="77777777" w:rsidR="00880634" w:rsidRPr="00880634" w:rsidRDefault="00880634" w:rsidP="0075079F">
      <w:pPr>
        <w:ind w:firstLine="0"/>
      </w:pPr>
    </w:p>
    <w:p w14:paraId="1342A4E8" w14:textId="77777777" w:rsidR="00B9009A" w:rsidRDefault="00A6499B" w:rsidP="00B9009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предыдущей главе говорилось, что в</w:t>
      </w:r>
      <w:r w:rsidR="00981AB2">
        <w:rPr>
          <w:rFonts w:ascii="Times New Roman" w:hAnsi="Times New Roman" w:cs="Times New Roman"/>
          <w:sz w:val="24"/>
        </w:rPr>
        <w:t>виду ограниченности природных ресурсов и возможности их истощения</w:t>
      </w:r>
      <w:r w:rsidR="00F454F9">
        <w:rPr>
          <w:rFonts w:ascii="Times New Roman" w:hAnsi="Times New Roman" w:cs="Times New Roman"/>
          <w:sz w:val="24"/>
        </w:rPr>
        <w:t>, а также обострения</w:t>
      </w:r>
      <w:r w:rsidR="00981AB2">
        <w:rPr>
          <w:rFonts w:ascii="Times New Roman" w:hAnsi="Times New Roman" w:cs="Times New Roman"/>
          <w:sz w:val="24"/>
        </w:rPr>
        <w:t xml:space="preserve"> глобальных экологических проблем пересмотр линейной доминирующей модели развития экономики становится неизбежным. Данный пересмотр осуществляется в направлении устойчивого развития, ориентированного на долгосрочную перспективу, а концепция циркулярной экономики </w:t>
      </w:r>
      <w:r w:rsidR="00F454F9">
        <w:rPr>
          <w:rFonts w:ascii="Times New Roman" w:hAnsi="Times New Roman" w:cs="Times New Roman"/>
          <w:sz w:val="24"/>
        </w:rPr>
        <w:t xml:space="preserve">и ее бизнес-модели </w:t>
      </w:r>
      <w:r w:rsidR="00981AB2">
        <w:rPr>
          <w:rFonts w:ascii="Times New Roman" w:hAnsi="Times New Roman" w:cs="Times New Roman"/>
          <w:sz w:val="24"/>
        </w:rPr>
        <w:t xml:space="preserve">рассматривается как способ его достижения. </w:t>
      </w:r>
      <w:r w:rsidR="00F454F9">
        <w:rPr>
          <w:rFonts w:ascii="Times New Roman" w:hAnsi="Times New Roman" w:cs="Times New Roman"/>
          <w:sz w:val="24"/>
        </w:rPr>
        <w:t xml:space="preserve">В этой связи можно предположить, что все больше компаний будет стремиться к встраиванию экологической компоненты в свои бизнес-процессы, в том числе посредством перехода к процессам и бизнес-моделям, характерным для циркулярной экономики. </w:t>
      </w:r>
    </w:p>
    <w:p w14:paraId="52665C11" w14:textId="1F614F83" w:rsidR="00B9009A" w:rsidRPr="00B9009A" w:rsidRDefault="00B9009A" w:rsidP="00B9009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Помимо распространения концепции циркулярной экономики наблюдается тенденция активного проникновения цифровых технологий в разные сферы жизни, в частности цифровая трансформация бизнес-процессов. </w:t>
      </w:r>
      <w:r w:rsidR="003A0ADA">
        <w:rPr>
          <w:rFonts w:ascii="Times New Roman" w:hAnsi="Times New Roman" w:cs="Times New Roman"/>
          <w:sz w:val="24"/>
          <w:szCs w:val="24"/>
        </w:rPr>
        <w:t>Предполагается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3A0ADA">
        <w:rPr>
          <w:rFonts w:ascii="Times New Roman" w:hAnsi="Times New Roman" w:cs="Times New Roman"/>
          <w:sz w:val="24"/>
          <w:szCs w:val="24"/>
        </w:rPr>
        <w:t xml:space="preserve"> что в рамках этих двух тенденций</w:t>
      </w:r>
      <w:r>
        <w:rPr>
          <w:rFonts w:ascii="Times New Roman" w:hAnsi="Times New Roman" w:cs="Times New Roman"/>
          <w:sz w:val="24"/>
          <w:szCs w:val="24"/>
        </w:rPr>
        <w:t xml:space="preserve"> вероятно </w:t>
      </w:r>
      <w:r>
        <w:rPr>
          <w:rFonts w:ascii="Times New Roman" w:hAnsi="Times New Roman" w:cs="Times New Roman"/>
          <w:sz w:val="24"/>
        </w:rPr>
        <w:t>появление потребности</w:t>
      </w:r>
      <w:r w:rsidR="00F454F9">
        <w:rPr>
          <w:rFonts w:ascii="Times New Roman" w:hAnsi="Times New Roman" w:cs="Times New Roman"/>
          <w:sz w:val="24"/>
        </w:rPr>
        <w:t xml:space="preserve"> в технологических решениях</w:t>
      </w:r>
      <w:r w:rsidR="008A4DFE">
        <w:rPr>
          <w:rFonts w:ascii="Times New Roman" w:hAnsi="Times New Roman" w:cs="Times New Roman"/>
          <w:sz w:val="24"/>
        </w:rPr>
        <w:t>, стимулирующ</w:t>
      </w:r>
      <w:r w:rsidR="00B759C9">
        <w:rPr>
          <w:rFonts w:ascii="Times New Roman" w:hAnsi="Times New Roman" w:cs="Times New Roman"/>
          <w:sz w:val="24"/>
        </w:rPr>
        <w:t>их развитие бизнеса по моделям</w:t>
      </w:r>
      <w:r w:rsidR="003A0ADA">
        <w:rPr>
          <w:rFonts w:ascii="Times New Roman" w:hAnsi="Times New Roman" w:cs="Times New Roman"/>
          <w:sz w:val="24"/>
        </w:rPr>
        <w:t xml:space="preserve"> с ориентиром на максимизацию</w:t>
      </w:r>
      <w:r w:rsidR="00B759C9">
        <w:rPr>
          <w:rFonts w:ascii="Times New Roman" w:hAnsi="Times New Roman" w:cs="Times New Roman"/>
          <w:sz w:val="24"/>
        </w:rPr>
        <w:t xml:space="preserve"> ценности</w:t>
      </w:r>
      <w:r w:rsidR="003A0ADA">
        <w:rPr>
          <w:rFonts w:ascii="Times New Roman" w:hAnsi="Times New Roman" w:cs="Times New Roman"/>
          <w:sz w:val="24"/>
        </w:rPr>
        <w:t xml:space="preserve"> природных ресурсов и, </w:t>
      </w:r>
      <w:r w:rsidR="008A4DFE">
        <w:rPr>
          <w:rFonts w:ascii="Times New Roman" w:hAnsi="Times New Roman" w:cs="Times New Roman"/>
          <w:sz w:val="24"/>
        </w:rPr>
        <w:t xml:space="preserve">как следствие, у технологических компаний возникнет возможность пересмотреть </w:t>
      </w:r>
      <w:r w:rsidR="008A4DFE">
        <w:rPr>
          <w:rFonts w:ascii="Times New Roman" w:hAnsi="Times New Roman" w:cs="Times New Roman"/>
          <w:sz w:val="24"/>
          <w:szCs w:val="24"/>
        </w:rPr>
        <w:t xml:space="preserve">предлагаемые в настоящий момент </w:t>
      </w:r>
      <w:r w:rsidR="006F57B5">
        <w:rPr>
          <w:rFonts w:ascii="Times New Roman" w:hAnsi="Times New Roman" w:cs="Times New Roman"/>
          <w:sz w:val="24"/>
          <w:szCs w:val="24"/>
        </w:rPr>
        <w:t xml:space="preserve">информационные продукты </w:t>
      </w:r>
      <w:r w:rsidR="00B759C9">
        <w:rPr>
          <w:rFonts w:ascii="Times New Roman" w:hAnsi="Times New Roman" w:cs="Times New Roman"/>
          <w:sz w:val="24"/>
          <w:szCs w:val="24"/>
        </w:rPr>
        <w:t>в направлении поддержания замкнутой цепочки</w:t>
      </w:r>
      <w:r>
        <w:rPr>
          <w:rFonts w:ascii="Times New Roman" w:hAnsi="Times New Roman" w:cs="Times New Roman"/>
          <w:sz w:val="24"/>
          <w:szCs w:val="24"/>
        </w:rPr>
        <w:t xml:space="preserve"> создания ценности</w:t>
      </w:r>
      <w:r w:rsidR="006F57B5">
        <w:rPr>
          <w:rFonts w:ascii="Times New Roman" w:hAnsi="Times New Roman" w:cs="Times New Roman"/>
          <w:sz w:val="24"/>
          <w:szCs w:val="24"/>
        </w:rPr>
        <w:t xml:space="preserve">. </w:t>
      </w:r>
      <w:r w:rsidR="003A0ADA">
        <w:rPr>
          <w:rFonts w:ascii="Times New Roman" w:hAnsi="Times New Roman" w:cs="Times New Roman"/>
          <w:sz w:val="24"/>
          <w:szCs w:val="24"/>
        </w:rPr>
        <w:t>Такие информационные продукты будут способны преодолеть определенные</w:t>
      </w:r>
      <w:r w:rsidR="003A0ADA" w:rsidRPr="00194A88">
        <w:rPr>
          <w:rFonts w:ascii="Times New Roman" w:hAnsi="Times New Roman" w:cs="Times New Roman"/>
          <w:sz w:val="24"/>
          <w:szCs w:val="24"/>
        </w:rPr>
        <w:t xml:space="preserve"> барьеры, препятствующие идентификации компаниями бизнес возможностей в рамках циркулярной экономики</w:t>
      </w:r>
      <w:r w:rsidR="003A0ADA">
        <w:rPr>
          <w:rFonts w:ascii="Times New Roman" w:hAnsi="Times New Roman" w:cs="Times New Roman"/>
          <w:sz w:val="24"/>
          <w:szCs w:val="24"/>
        </w:rPr>
        <w:t xml:space="preserve"> (барьеры представлены в приложении 4)</w:t>
      </w:r>
      <w:r w:rsidR="003A0ADA" w:rsidRPr="00194A88">
        <w:rPr>
          <w:rFonts w:ascii="Times New Roman" w:hAnsi="Times New Roman" w:cs="Times New Roman"/>
          <w:sz w:val="24"/>
          <w:szCs w:val="24"/>
        </w:rPr>
        <w:t>.</w:t>
      </w:r>
    </w:p>
    <w:p w14:paraId="71D6E8E9" w14:textId="2FB2F401" w:rsidR="0003059B" w:rsidRDefault="003A0ADA" w:rsidP="00AA7E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Исходя из этого, </w:t>
      </w:r>
      <w:r w:rsidR="006F57B5">
        <w:rPr>
          <w:rFonts w:ascii="Times New Roman" w:hAnsi="Times New Roman" w:cs="Times New Roman"/>
          <w:sz w:val="24"/>
          <w:szCs w:val="24"/>
        </w:rPr>
        <w:t xml:space="preserve">представляется целесообразным дополнить </w:t>
      </w:r>
      <w:r w:rsidR="00AA7EBD">
        <w:rPr>
          <w:rFonts w:ascii="Times New Roman" w:hAnsi="Times New Roman" w:cs="Times New Roman"/>
          <w:sz w:val="24"/>
          <w:szCs w:val="24"/>
        </w:rPr>
        <w:t xml:space="preserve">набор стандартных пяти бизнес-моделей циркулярной экономики введением бизнес-модели поставщика технологических решений, способствующих усилению процессов, лежащих в основе замкнутых цепей поставок. </w:t>
      </w:r>
      <w:r>
        <w:rPr>
          <w:rFonts w:ascii="Times New Roman" w:hAnsi="Times New Roman" w:cs="Times New Roman"/>
          <w:sz w:val="24"/>
          <w:szCs w:val="24"/>
        </w:rPr>
        <w:t xml:space="preserve">Такие </w:t>
      </w:r>
      <w:r w:rsidRPr="00194A88">
        <w:rPr>
          <w:rFonts w:ascii="Times New Roman" w:hAnsi="Times New Roman" w:cs="Times New Roman"/>
          <w:sz w:val="24"/>
          <w:szCs w:val="24"/>
        </w:rPr>
        <w:t>поставщики воспринимаю</w:t>
      </w:r>
      <w:r>
        <w:rPr>
          <w:rFonts w:ascii="Times New Roman" w:hAnsi="Times New Roman" w:cs="Times New Roman"/>
          <w:sz w:val="24"/>
          <w:szCs w:val="24"/>
        </w:rPr>
        <w:t>тся как связующее звено, которое</w:t>
      </w:r>
      <w:r w:rsidRPr="00194A88">
        <w:rPr>
          <w:rFonts w:ascii="Times New Roman" w:hAnsi="Times New Roman" w:cs="Times New Roman"/>
          <w:sz w:val="24"/>
          <w:szCs w:val="24"/>
        </w:rPr>
        <w:t xml:space="preserve"> благодаря имеющейся экспертизе </w:t>
      </w:r>
      <w:r>
        <w:rPr>
          <w:rFonts w:ascii="Times New Roman" w:hAnsi="Times New Roman" w:cs="Times New Roman"/>
          <w:sz w:val="24"/>
          <w:szCs w:val="24"/>
        </w:rPr>
        <w:t>может</w:t>
      </w:r>
      <w:r w:rsidRPr="00194A88">
        <w:rPr>
          <w:rFonts w:ascii="Times New Roman" w:hAnsi="Times New Roman" w:cs="Times New Roman"/>
          <w:sz w:val="24"/>
          <w:szCs w:val="24"/>
        </w:rPr>
        <w:t xml:space="preserve"> помочь компаниям увидеть </w:t>
      </w:r>
      <w:r w:rsidRPr="00194A88">
        <w:rPr>
          <w:rFonts w:ascii="Times New Roman" w:eastAsia="Calibri" w:hAnsi="Times New Roman" w:cs="Times New Roman"/>
          <w:sz w:val="24"/>
          <w:szCs w:val="24"/>
        </w:rPr>
        <w:t>в полной мере связь между внедрением цифровых технологий и возможностью повторного использования ресурсов в результате реализации бизнес-моделей циркулярной экономики.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409CF">
        <w:rPr>
          <w:rFonts w:ascii="Times New Roman" w:hAnsi="Times New Roman" w:cs="Times New Roman"/>
          <w:sz w:val="24"/>
          <w:szCs w:val="24"/>
        </w:rPr>
        <w:t xml:space="preserve">В </w:t>
      </w:r>
      <w:r w:rsidR="00AA7EBD">
        <w:rPr>
          <w:rFonts w:ascii="Times New Roman" w:hAnsi="Times New Roman" w:cs="Times New Roman"/>
          <w:sz w:val="24"/>
          <w:szCs w:val="24"/>
        </w:rPr>
        <w:t xml:space="preserve">настоящей работе </w:t>
      </w:r>
      <w:r w:rsidR="00B409CF">
        <w:rPr>
          <w:rFonts w:ascii="Times New Roman" w:hAnsi="Times New Roman" w:cs="Times New Roman"/>
          <w:sz w:val="24"/>
          <w:szCs w:val="24"/>
        </w:rPr>
        <w:t xml:space="preserve">рассматриваются информационные продукты на основе цифровых технологий, представленных </w:t>
      </w:r>
      <w:r w:rsidR="00AA7EBD">
        <w:rPr>
          <w:rFonts w:ascii="Times New Roman" w:hAnsi="Times New Roman" w:cs="Times New Roman"/>
          <w:sz w:val="24"/>
          <w:szCs w:val="24"/>
        </w:rPr>
        <w:t>в таблице 3</w:t>
      </w:r>
      <w:r w:rsidR="00B409CF">
        <w:rPr>
          <w:rFonts w:ascii="Times New Roman" w:hAnsi="Times New Roman" w:cs="Times New Roman"/>
          <w:sz w:val="24"/>
          <w:szCs w:val="24"/>
        </w:rPr>
        <w:t>, а именно на технологиях сбора (</w:t>
      </w:r>
      <w:proofErr w:type="spellStart"/>
      <w:r w:rsidR="00B409CF">
        <w:rPr>
          <w:rFonts w:ascii="Times New Roman" w:hAnsi="Times New Roman" w:cs="Times New Roman"/>
          <w:sz w:val="24"/>
          <w:szCs w:val="24"/>
          <w:lang w:val="en-US"/>
        </w:rPr>
        <w:t>IoT</w:t>
      </w:r>
      <w:proofErr w:type="spellEnd"/>
      <w:r w:rsidR="00B409CF" w:rsidRPr="00B409CF">
        <w:rPr>
          <w:rFonts w:ascii="Times New Roman" w:hAnsi="Times New Roman" w:cs="Times New Roman"/>
          <w:sz w:val="24"/>
          <w:szCs w:val="24"/>
        </w:rPr>
        <w:t xml:space="preserve">, </w:t>
      </w:r>
      <w:r w:rsidR="00B409CF">
        <w:rPr>
          <w:rFonts w:ascii="Times New Roman" w:hAnsi="Times New Roman" w:cs="Times New Roman"/>
          <w:sz w:val="24"/>
          <w:szCs w:val="24"/>
        </w:rPr>
        <w:t xml:space="preserve">радиочастотная идентификация, </w:t>
      </w:r>
      <w:proofErr w:type="spellStart"/>
      <w:r w:rsidR="00B409CF">
        <w:rPr>
          <w:rFonts w:ascii="Times New Roman" w:hAnsi="Times New Roman" w:cs="Times New Roman"/>
          <w:sz w:val="24"/>
          <w:szCs w:val="24"/>
        </w:rPr>
        <w:t>блокчейн</w:t>
      </w:r>
      <w:proofErr w:type="spellEnd"/>
      <w:r w:rsidR="00B409CF">
        <w:rPr>
          <w:rFonts w:ascii="Times New Roman" w:hAnsi="Times New Roman" w:cs="Times New Roman"/>
          <w:sz w:val="24"/>
          <w:szCs w:val="24"/>
        </w:rPr>
        <w:t xml:space="preserve">), анализа (аналитика больших данных; искусственный интеллект, в частности машинное обучение) и представления данных (цифровые платформы и мобильные приложения). </w:t>
      </w:r>
      <w:r w:rsidR="00D71455">
        <w:rPr>
          <w:rFonts w:ascii="Times New Roman" w:hAnsi="Times New Roman" w:cs="Times New Roman"/>
          <w:sz w:val="24"/>
          <w:szCs w:val="24"/>
        </w:rPr>
        <w:t>На базе перечисленных технологий поставщики решений могут создавать масштабируемые информационные продукты, которые</w:t>
      </w:r>
      <w:r w:rsidR="000D77E7">
        <w:rPr>
          <w:rFonts w:ascii="Times New Roman" w:hAnsi="Times New Roman" w:cs="Times New Roman"/>
          <w:sz w:val="24"/>
          <w:szCs w:val="24"/>
        </w:rPr>
        <w:t xml:space="preserve"> будут направлены на более эффективное использование ресурсов (материалов, компонентов, продуктов)</w:t>
      </w:r>
      <w:r w:rsidR="00D7145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9FE1B3C" w14:textId="35C8E1CF" w:rsidR="00981AB2" w:rsidRPr="00B409CF" w:rsidRDefault="000E4487" w:rsidP="000E44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Таким образом, в настоящей работе стратегия внедрения цифровых технологий строится на взаимодействии компании заказчика и компании поставщика технологических решений, следовательно, предполагается передача задачи внедрения необходимых информационных продуктов на аутсорсинг.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1455">
        <w:rPr>
          <w:rFonts w:ascii="Times New Roman" w:hAnsi="Times New Roman" w:cs="Times New Roman"/>
          <w:sz w:val="24"/>
          <w:szCs w:val="24"/>
        </w:rPr>
        <w:t xml:space="preserve">Для компании заказчика аутсорсинг внедрения цифровых технологий поможет </w:t>
      </w:r>
      <w:r w:rsidR="0003059B">
        <w:rPr>
          <w:rFonts w:ascii="Times New Roman" w:hAnsi="Times New Roman" w:cs="Times New Roman"/>
          <w:sz w:val="24"/>
          <w:szCs w:val="24"/>
        </w:rPr>
        <w:t xml:space="preserve">снизить затраты на проведение данных мероприятий </w:t>
      </w:r>
      <w:r w:rsidR="00607915">
        <w:rPr>
          <w:rFonts w:ascii="Times New Roman" w:hAnsi="Times New Roman" w:cs="Times New Roman"/>
          <w:sz w:val="24"/>
          <w:szCs w:val="24"/>
        </w:rPr>
        <w:t xml:space="preserve">и </w:t>
      </w:r>
      <w:r w:rsidR="00D71455">
        <w:rPr>
          <w:rFonts w:ascii="Times New Roman" w:hAnsi="Times New Roman" w:cs="Times New Roman"/>
          <w:sz w:val="24"/>
          <w:szCs w:val="24"/>
        </w:rPr>
        <w:t>преодолеть барьер</w:t>
      </w:r>
      <w:r w:rsidR="000D77E7">
        <w:rPr>
          <w:rFonts w:ascii="Times New Roman" w:hAnsi="Times New Roman" w:cs="Times New Roman"/>
          <w:sz w:val="24"/>
          <w:szCs w:val="24"/>
        </w:rPr>
        <w:t>ы, связанные</w:t>
      </w:r>
      <w:r w:rsidR="00D71455">
        <w:rPr>
          <w:rFonts w:ascii="Times New Roman" w:hAnsi="Times New Roman" w:cs="Times New Roman"/>
          <w:sz w:val="24"/>
          <w:szCs w:val="24"/>
        </w:rPr>
        <w:t xml:space="preserve"> с </w:t>
      </w:r>
      <w:r w:rsidR="00D71455">
        <w:rPr>
          <w:rFonts w:ascii="Times New Roman" w:hAnsi="Times New Roman" w:cs="Times New Roman"/>
          <w:sz w:val="24"/>
        </w:rPr>
        <w:t>нехваткой</w:t>
      </w:r>
      <w:r w:rsidR="00D71455" w:rsidRPr="00880634">
        <w:rPr>
          <w:rFonts w:ascii="Times New Roman" w:hAnsi="Times New Roman" w:cs="Times New Roman"/>
          <w:sz w:val="24"/>
        </w:rPr>
        <w:t xml:space="preserve"> внутренних знаний и необходимого персонала</w:t>
      </w:r>
      <w:r w:rsidR="0003059B">
        <w:rPr>
          <w:rFonts w:ascii="Times New Roman" w:hAnsi="Times New Roman" w:cs="Times New Roman"/>
          <w:sz w:val="24"/>
        </w:rPr>
        <w:t xml:space="preserve">, посредством возможности получения </w:t>
      </w:r>
      <w:r w:rsidR="009B2C09">
        <w:rPr>
          <w:rFonts w:ascii="Times New Roman" w:hAnsi="Times New Roman" w:cs="Times New Roman"/>
          <w:sz w:val="24"/>
        </w:rPr>
        <w:t xml:space="preserve">качественной </w:t>
      </w:r>
      <w:r w:rsidR="0003059B">
        <w:rPr>
          <w:rFonts w:ascii="Times New Roman" w:hAnsi="Times New Roman" w:cs="Times New Roman"/>
          <w:sz w:val="24"/>
        </w:rPr>
        <w:t>экспертизы извне</w:t>
      </w:r>
      <w:r w:rsidR="00607915">
        <w:rPr>
          <w:rFonts w:ascii="Times New Roman" w:hAnsi="Times New Roman" w:cs="Times New Roman"/>
          <w:sz w:val="24"/>
        </w:rPr>
        <w:t xml:space="preserve">; а также позволит заказчику сфокусироваться на ключевых компетенциях за счет </w:t>
      </w:r>
      <w:r w:rsidR="00FE034B">
        <w:rPr>
          <w:rFonts w:ascii="Times New Roman" w:hAnsi="Times New Roman" w:cs="Times New Roman"/>
          <w:sz w:val="24"/>
        </w:rPr>
        <w:t xml:space="preserve">высвобождения ресурсов и </w:t>
      </w:r>
      <w:r w:rsidR="00607915">
        <w:rPr>
          <w:rFonts w:ascii="Times New Roman" w:hAnsi="Times New Roman" w:cs="Times New Roman"/>
          <w:sz w:val="24"/>
        </w:rPr>
        <w:t>передачи сложных для самостоятельного осуществления функций, раз</w:t>
      </w:r>
      <w:r w:rsidR="00FE034B">
        <w:rPr>
          <w:rFonts w:ascii="Times New Roman" w:hAnsi="Times New Roman" w:cs="Times New Roman"/>
          <w:sz w:val="24"/>
        </w:rPr>
        <w:t>делить риски</w:t>
      </w:r>
      <w:r w:rsidR="00FE034B">
        <w:rPr>
          <w:rStyle w:val="a5"/>
          <w:rFonts w:ascii="Times New Roman" w:hAnsi="Times New Roman" w:cs="Times New Roman"/>
          <w:sz w:val="24"/>
        </w:rPr>
        <w:footnoteReference w:id="49"/>
      </w:r>
      <w:r w:rsidR="00FE034B">
        <w:rPr>
          <w:rFonts w:ascii="Times New Roman" w:hAnsi="Times New Roman" w:cs="Times New Roman"/>
          <w:sz w:val="24"/>
        </w:rPr>
        <w:t>. Следовательно, аутсорсинг обеспечивает компаниям более быстрый и дешевый доступ к новым технологиям</w:t>
      </w:r>
      <w:r w:rsidR="009B2C09">
        <w:rPr>
          <w:rFonts w:ascii="Times New Roman" w:hAnsi="Times New Roman" w:cs="Times New Roman"/>
          <w:sz w:val="24"/>
        </w:rPr>
        <w:t>, и в связи с этим является распространенной стратегией внедрения цифровых технологий среди компаний разного размера</w:t>
      </w:r>
      <w:r w:rsidR="00FE034B">
        <w:rPr>
          <w:rStyle w:val="a5"/>
          <w:rFonts w:ascii="Times New Roman" w:hAnsi="Times New Roman" w:cs="Times New Roman"/>
          <w:sz w:val="24"/>
        </w:rPr>
        <w:footnoteReference w:id="50"/>
      </w:r>
      <w:r w:rsidR="00FE034B">
        <w:rPr>
          <w:rFonts w:ascii="Times New Roman" w:hAnsi="Times New Roman" w:cs="Times New Roman"/>
          <w:sz w:val="24"/>
        </w:rPr>
        <w:t xml:space="preserve">. </w:t>
      </w:r>
    </w:p>
    <w:p w14:paraId="366A3FC2" w14:textId="4E825948" w:rsidR="00E116CD" w:rsidRDefault="007E1FD5" w:rsidP="00284C7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целях наглядного представления и анализа введенной бизнес-модели поставщика технологических решений, направленных на реализацию принципов циркулярной экономики, </w:t>
      </w:r>
      <w:r w:rsidR="005C71C4">
        <w:rPr>
          <w:rFonts w:ascii="Times New Roman" w:hAnsi="Times New Roman" w:cs="Times New Roman"/>
          <w:sz w:val="24"/>
        </w:rPr>
        <w:t xml:space="preserve">предлагается использовать подход А. </w:t>
      </w:r>
      <w:proofErr w:type="spellStart"/>
      <w:r w:rsidR="005C71C4">
        <w:rPr>
          <w:rFonts w:ascii="Times New Roman" w:hAnsi="Times New Roman" w:cs="Times New Roman"/>
          <w:sz w:val="24"/>
        </w:rPr>
        <w:t>Остервальдера</w:t>
      </w:r>
      <w:proofErr w:type="spellEnd"/>
      <w:r w:rsidR="005C71C4">
        <w:rPr>
          <w:rFonts w:ascii="Times New Roman" w:hAnsi="Times New Roman" w:cs="Times New Roman"/>
          <w:sz w:val="24"/>
        </w:rPr>
        <w:t xml:space="preserve"> и </w:t>
      </w:r>
      <w:proofErr w:type="spellStart"/>
      <w:r w:rsidR="005C71C4">
        <w:rPr>
          <w:rFonts w:ascii="Times New Roman" w:hAnsi="Times New Roman" w:cs="Times New Roman"/>
          <w:sz w:val="24"/>
        </w:rPr>
        <w:t>И</w:t>
      </w:r>
      <w:proofErr w:type="spellEnd"/>
      <w:r w:rsidR="005C71C4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5C71C4">
        <w:rPr>
          <w:rFonts w:ascii="Times New Roman" w:hAnsi="Times New Roman" w:cs="Times New Roman"/>
          <w:sz w:val="24"/>
        </w:rPr>
        <w:t>Пинье</w:t>
      </w:r>
      <w:proofErr w:type="spellEnd"/>
      <w:r w:rsidR="005C71C4">
        <w:rPr>
          <w:rFonts w:ascii="Times New Roman" w:hAnsi="Times New Roman" w:cs="Times New Roman"/>
          <w:sz w:val="24"/>
        </w:rPr>
        <w:t xml:space="preserve"> «канва бизнес-модели» (</w:t>
      </w:r>
      <w:r w:rsidR="005C71C4">
        <w:rPr>
          <w:rFonts w:ascii="Times New Roman" w:hAnsi="Times New Roman" w:cs="Times New Roman"/>
          <w:sz w:val="24"/>
          <w:lang w:val="en-US"/>
        </w:rPr>
        <w:t>business</w:t>
      </w:r>
      <w:r w:rsidR="005C71C4" w:rsidRPr="005C71C4">
        <w:rPr>
          <w:rFonts w:ascii="Times New Roman" w:hAnsi="Times New Roman" w:cs="Times New Roman"/>
          <w:sz w:val="24"/>
        </w:rPr>
        <w:t xml:space="preserve"> </w:t>
      </w:r>
      <w:r w:rsidR="005C71C4">
        <w:rPr>
          <w:rFonts w:ascii="Times New Roman" w:hAnsi="Times New Roman" w:cs="Times New Roman"/>
          <w:sz w:val="24"/>
          <w:lang w:val="en-US"/>
        </w:rPr>
        <w:t>model</w:t>
      </w:r>
      <w:r w:rsidR="005C71C4" w:rsidRPr="005C71C4">
        <w:rPr>
          <w:rFonts w:ascii="Times New Roman" w:hAnsi="Times New Roman" w:cs="Times New Roman"/>
          <w:sz w:val="24"/>
        </w:rPr>
        <w:t xml:space="preserve"> </w:t>
      </w:r>
      <w:r w:rsidR="005C71C4">
        <w:rPr>
          <w:rFonts w:ascii="Times New Roman" w:hAnsi="Times New Roman" w:cs="Times New Roman"/>
          <w:sz w:val="24"/>
          <w:lang w:val="en-US"/>
        </w:rPr>
        <w:t>canvas</w:t>
      </w:r>
      <w:r w:rsidR="005C71C4">
        <w:rPr>
          <w:rFonts w:ascii="Times New Roman" w:hAnsi="Times New Roman" w:cs="Times New Roman"/>
          <w:sz w:val="24"/>
        </w:rPr>
        <w:t xml:space="preserve">), суть которого отражена в приложении 5. </w:t>
      </w:r>
      <w:r w:rsidR="004E32C4">
        <w:rPr>
          <w:rFonts w:ascii="Times New Roman" w:hAnsi="Times New Roman" w:cs="Times New Roman"/>
          <w:sz w:val="24"/>
        </w:rPr>
        <w:t>Данный инструмент считается распространенным при описании бизнес-модели</w:t>
      </w:r>
      <w:r w:rsidR="008F36CD">
        <w:rPr>
          <w:rFonts w:ascii="Times New Roman" w:hAnsi="Times New Roman" w:cs="Times New Roman"/>
          <w:sz w:val="24"/>
        </w:rPr>
        <w:t xml:space="preserve">, поскольку он позволяет увидеть целостную картину взаимосвязанных элементов, </w:t>
      </w:r>
      <w:r w:rsidR="00F7374E">
        <w:rPr>
          <w:rFonts w:ascii="Times New Roman" w:hAnsi="Times New Roman" w:cs="Times New Roman"/>
          <w:sz w:val="24"/>
        </w:rPr>
        <w:t>определяющих</w:t>
      </w:r>
      <w:r w:rsidR="008F36CD">
        <w:rPr>
          <w:rFonts w:ascii="Times New Roman" w:hAnsi="Times New Roman" w:cs="Times New Roman"/>
          <w:sz w:val="24"/>
        </w:rPr>
        <w:t xml:space="preserve"> создание, доставку и извлечение ценности компанией</w:t>
      </w:r>
      <w:r w:rsidR="00307AD6">
        <w:rPr>
          <w:rStyle w:val="a5"/>
          <w:rFonts w:ascii="Times New Roman" w:hAnsi="Times New Roman" w:cs="Times New Roman"/>
          <w:sz w:val="24"/>
        </w:rPr>
        <w:footnoteReference w:id="51"/>
      </w:r>
      <w:r w:rsidR="00F7374E">
        <w:rPr>
          <w:rFonts w:ascii="Times New Roman" w:hAnsi="Times New Roman" w:cs="Times New Roman"/>
          <w:sz w:val="24"/>
        </w:rPr>
        <w:t>.</w:t>
      </w:r>
      <w:r w:rsidR="008F36CD">
        <w:rPr>
          <w:rFonts w:ascii="Times New Roman" w:hAnsi="Times New Roman" w:cs="Times New Roman"/>
          <w:sz w:val="24"/>
        </w:rPr>
        <w:t xml:space="preserve"> </w:t>
      </w:r>
      <w:r w:rsidR="0080784F">
        <w:rPr>
          <w:rFonts w:ascii="Times New Roman" w:hAnsi="Times New Roman" w:cs="Times New Roman"/>
          <w:sz w:val="24"/>
        </w:rPr>
        <w:t>В контексте введенной бизнес-модели поставщика технологических решений особую значимость приобретают элем</w:t>
      </w:r>
      <w:r w:rsidR="00B12385">
        <w:rPr>
          <w:rFonts w:ascii="Times New Roman" w:hAnsi="Times New Roman" w:cs="Times New Roman"/>
          <w:sz w:val="24"/>
        </w:rPr>
        <w:t xml:space="preserve">енты «ценностное предложение» и </w:t>
      </w:r>
      <w:r w:rsidR="0080784F">
        <w:rPr>
          <w:rFonts w:ascii="Times New Roman" w:hAnsi="Times New Roman" w:cs="Times New Roman"/>
          <w:sz w:val="24"/>
        </w:rPr>
        <w:t>«целевые группы потреби</w:t>
      </w:r>
      <w:r w:rsidR="00307AD6">
        <w:rPr>
          <w:rFonts w:ascii="Times New Roman" w:hAnsi="Times New Roman" w:cs="Times New Roman"/>
          <w:sz w:val="24"/>
        </w:rPr>
        <w:t xml:space="preserve">телей», поскольку их детализация в наибольшей степени связана с концепцией циркулярной экономики. </w:t>
      </w:r>
      <w:r w:rsidR="00A6499B">
        <w:rPr>
          <w:rFonts w:ascii="Times New Roman" w:hAnsi="Times New Roman" w:cs="Times New Roman"/>
          <w:sz w:val="24"/>
        </w:rPr>
        <w:t xml:space="preserve">В следующей главе </w:t>
      </w:r>
      <w:r w:rsidR="00307AD6">
        <w:rPr>
          <w:rFonts w:ascii="Times New Roman" w:hAnsi="Times New Roman" w:cs="Times New Roman"/>
          <w:sz w:val="24"/>
        </w:rPr>
        <w:t xml:space="preserve">подход «канва бизнес-модели» будет применен </w:t>
      </w:r>
      <w:r w:rsidR="00D73D42">
        <w:rPr>
          <w:rFonts w:ascii="Times New Roman" w:hAnsi="Times New Roman" w:cs="Times New Roman"/>
          <w:sz w:val="24"/>
        </w:rPr>
        <w:t xml:space="preserve">для </w:t>
      </w:r>
      <w:r w:rsidR="00307AD6">
        <w:rPr>
          <w:rFonts w:ascii="Times New Roman" w:hAnsi="Times New Roman" w:cs="Times New Roman"/>
          <w:sz w:val="24"/>
        </w:rPr>
        <w:t>технологической компании</w:t>
      </w:r>
      <w:r w:rsidR="00D73D42">
        <w:rPr>
          <w:rFonts w:ascii="Times New Roman" w:hAnsi="Times New Roman" w:cs="Times New Roman"/>
          <w:sz w:val="24"/>
        </w:rPr>
        <w:t>, в рамках которой осуществлялось прохождение преддипломной практики.</w:t>
      </w:r>
    </w:p>
    <w:p w14:paraId="6F273FD9" w14:textId="6A8BB5AE" w:rsidR="00880634" w:rsidRDefault="005079A9" w:rsidP="005079A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Поскольку цифровые технологии понимаются в качестве инструмента, способного преодолеть или смягчить определенные барьеры и ввиду специфики данных барьеров в зависимости от конкретной бизнес-модели циркулярной экономики, к</w:t>
      </w:r>
      <w:r w:rsidR="00A6499B">
        <w:rPr>
          <w:rFonts w:ascii="Times New Roman" w:hAnsi="Times New Roman" w:cs="Times New Roman"/>
          <w:sz w:val="24"/>
        </w:rPr>
        <w:t>лючевыми аспектами в стратегии являются выбор наиболее целесообразной бизнес-модели и соответствующих ей процессов для компании, стремящейся трансформир</w:t>
      </w:r>
      <w:r w:rsidR="007A07E3">
        <w:rPr>
          <w:rFonts w:ascii="Times New Roman" w:hAnsi="Times New Roman" w:cs="Times New Roman"/>
          <w:sz w:val="24"/>
        </w:rPr>
        <w:t xml:space="preserve">овать текущие линейные операции </w:t>
      </w:r>
      <w:r w:rsidR="0075489E">
        <w:rPr>
          <w:rFonts w:ascii="Times New Roman" w:hAnsi="Times New Roman" w:cs="Times New Roman"/>
          <w:sz w:val="24"/>
        </w:rPr>
        <w:t>(определение стратегии реализации принципов циркулярной экономики)</w:t>
      </w:r>
      <w:r w:rsidR="007A07E3">
        <w:rPr>
          <w:rFonts w:ascii="Times New Roman" w:hAnsi="Times New Roman" w:cs="Times New Roman"/>
          <w:sz w:val="24"/>
        </w:rPr>
        <w:t>,</w:t>
      </w:r>
      <w:r w:rsidR="00A6499B">
        <w:rPr>
          <w:rFonts w:ascii="Times New Roman" w:hAnsi="Times New Roman" w:cs="Times New Roman"/>
          <w:sz w:val="24"/>
        </w:rPr>
        <w:t xml:space="preserve"> а также выбор подходящих конкретным целям технологических решений для внедрения.</w:t>
      </w:r>
      <w:r>
        <w:rPr>
          <w:rFonts w:ascii="Times New Roman" w:hAnsi="Times New Roman" w:cs="Times New Roman"/>
          <w:sz w:val="24"/>
        </w:rPr>
        <w:t xml:space="preserve"> Разработанная </w:t>
      </w:r>
      <w:r w:rsidR="00880634" w:rsidRPr="00880634">
        <w:rPr>
          <w:rFonts w:ascii="Times New Roman" w:hAnsi="Times New Roman" w:cs="Times New Roman"/>
          <w:sz w:val="24"/>
        </w:rPr>
        <w:t>стратегия представлена на рисунке ниже.</w:t>
      </w:r>
      <w:r w:rsidR="00C3615C">
        <w:rPr>
          <w:rFonts w:ascii="Times New Roman" w:hAnsi="Times New Roman" w:cs="Times New Roman"/>
          <w:sz w:val="24"/>
        </w:rPr>
        <w:t xml:space="preserve"> Данная стратегия опирается </w:t>
      </w:r>
      <w:r w:rsidR="002030BA">
        <w:rPr>
          <w:rFonts w:ascii="Times New Roman" w:hAnsi="Times New Roman" w:cs="Times New Roman"/>
          <w:sz w:val="24"/>
        </w:rPr>
        <w:t xml:space="preserve">преимущественно </w:t>
      </w:r>
      <w:r w:rsidR="00C3615C">
        <w:rPr>
          <w:rFonts w:ascii="Times New Roman" w:hAnsi="Times New Roman" w:cs="Times New Roman"/>
          <w:sz w:val="24"/>
        </w:rPr>
        <w:t>на проведенный в предыдущей главе анализ теоретических аспектов циркулярной экономики и на предложенные в предыдущем параграфе способы преодоления (смягчения) определенных барьеров, тормозящих развитие пяти циркулярных бизнес-моделей, за счет внедрения соответствующих технологических решений.</w:t>
      </w:r>
    </w:p>
    <w:p w14:paraId="4FC962B7" w14:textId="5002DF75" w:rsidR="00284C79" w:rsidRPr="00880634" w:rsidRDefault="00AE12DA" w:rsidP="00125F68">
      <w:pPr>
        <w:ind w:hanging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B281F2F" wp14:editId="513ED83B">
            <wp:extent cx="6511378" cy="2955838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321" cy="2960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DCDC1F" w14:textId="77777777" w:rsidR="00880634" w:rsidRPr="00880634" w:rsidRDefault="009D6D84" w:rsidP="007A0AD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Рисунок </w:t>
      </w:r>
      <w:r w:rsidR="00284C79">
        <w:rPr>
          <w:rFonts w:ascii="Times New Roman" w:hAnsi="Times New Roman" w:cs="Times New Roman"/>
          <w:b/>
          <w:sz w:val="24"/>
        </w:rPr>
        <w:t>6</w:t>
      </w:r>
      <w:r w:rsidR="00880634" w:rsidRPr="00880634">
        <w:rPr>
          <w:rFonts w:ascii="Times New Roman" w:hAnsi="Times New Roman" w:cs="Times New Roman"/>
          <w:b/>
          <w:sz w:val="24"/>
        </w:rPr>
        <w:t>.</w:t>
      </w:r>
      <w:r w:rsidR="00880634" w:rsidRPr="00880634">
        <w:rPr>
          <w:rFonts w:ascii="Times New Roman" w:hAnsi="Times New Roman" w:cs="Times New Roman"/>
          <w:sz w:val="24"/>
        </w:rPr>
        <w:t xml:space="preserve"> </w:t>
      </w:r>
      <w:r w:rsidR="00880634" w:rsidRPr="00284C79">
        <w:rPr>
          <w:rFonts w:ascii="Times New Roman" w:hAnsi="Times New Roman" w:cs="Times New Roman"/>
          <w:sz w:val="24"/>
        </w:rPr>
        <w:t>Стратегия</w:t>
      </w:r>
      <w:r w:rsidR="00880634" w:rsidRPr="00880634">
        <w:rPr>
          <w:rFonts w:ascii="Times New Roman" w:hAnsi="Times New Roman" w:cs="Times New Roman"/>
          <w:sz w:val="24"/>
        </w:rPr>
        <w:t xml:space="preserve"> внедрения цифровых технологий </w:t>
      </w:r>
      <w:r w:rsidR="00284C79">
        <w:rPr>
          <w:rFonts w:ascii="Times New Roman" w:hAnsi="Times New Roman" w:cs="Times New Roman"/>
          <w:sz w:val="24"/>
        </w:rPr>
        <w:t>в целях</w:t>
      </w:r>
      <w:r w:rsidR="00880634" w:rsidRPr="00880634">
        <w:rPr>
          <w:rFonts w:ascii="Times New Roman" w:hAnsi="Times New Roman" w:cs="Times New Roman"/>
          <w:sz w:val="24"/>
        </w:rPr>
        <w:t xml:space="preserve"> реализации </w:t>
      </w:r>
      <w:r w:rsidR="00284C79">
        <w:rPr>
          <w:rFonts w:ascii="Times New Roman" w:hAnsi="Times New Roman" w:cs="Times New Roman"/>
          <w:sz w:val="24"/>
        </w:rPr>
        <w:t xml:space="preserve">бизнес-моделей </w:t>
      </w:r>
      <w:r w:rsidR="00880634" w:rsidRPr="00880634">
        <w:rPr>
          <w:rFonts w:ascii="Times New Roman" w:hAnsi="Times New Roman" w:cs="Times New Roman"/>
          <w:sz w:val="24"/>
        </w:rPr>
        <w:t>циркулярной экономики компаниями</w:t>
      </w:r>
      <w:r w:rsidR="00880634" w:rsidRPr="00880634">
        <w:rPr>
          <w:rFonts w:ascii="Times New Roman" w:hAnsi="Times New Roman" w:cs="Times New Roman"/>
          <w:sz w:val="24"/>
          <w:vertAlign w:val="superscript"/>
        </w:rPr>
        <w:footnoteReference w:id="52"/>
      </w:r>
    </w:p>
    <w:p w14:paraId="6E49CA94" w14:textId="77777777" w:rsidR="0075489E" w:rsidRDefault="0075489E" w:rsidP="00880634">
      <w:pPr>
        <w:rPr>
          <w:rFonts w:ascii="Times New Roman" w:hAnsi="Times New Roman" w:cs="Times New Roman"/>
          <w:sz w:val="24"/>
        </w:rPr>
      </w:pPr>
    </w:p>
    <w:p w14:paraId="64C6E0DF" w14:textId="09C3EDBC" w:rsidR="00684179" w:rsidRPr="006D47C5" w:rsidRDefault="0075489E" w:rsidP="006D47C5">
      <w:pPr>
        <w:rPr>
          <w:rFonts w:ascii="Times New Roman" w:hAnsi="Times New Roman" w:cs="Times New Roman"/>
          <w:i/>
          <w:sz w:val="24"/>
        </w:rPr>
      </w:pPr>
      <w:r w:rsidRPr="0075489E">
        <w:rPr>
          <w:rFonts w:ascii="Times New Roman" w:hAnsi="Times New Roman" w:cs="Times New Roman"/>
          <w:i/>
          <w:sz w:val="24"/>
        </w:rPr>
        <w:t>Шаг 1. Определение стратегии реализации принципов циркулярной экономики</w:t>
      </w:r>
    </w:p>
    <w:p w14:paraId="6DB4652B" w14:textId="58BDE4B4" w:rsidR="00EB140D" w:rsidRDefault="00880634" w:rsidP="006036AB">
      <w:pPr>
        <w:rPr>
          <w:rFonts w:ascii="Times New Roman" w:hAnsi="Times New Roman" w:cs="Times New Roman"/>
          <w:sz w:val="24"/>
        </w:rPr>
      </w:pPr>
      <w:r w:rsidRPr="00880634">
        <w:rPr>
          <w:rFonts w:ascii="Times New Roman" w:hAnsi="Times New Roman" w:cs="Times New Roman"/>
          <w:sz w:val="24"/>
        </w:rPr>
        <w:t>Для компаний, стремящихся осуществить переход от линейной модели ведения бизнеса, встает задача и</w:t>
      </w:r>
      <w:r w:rsidR="006036AB">
        <w:rPr>
          <w:rFonts w:ascii="Times New Roman" w:hAnsi="Times New Roman" w:cs="Times New Roman"/>
          <w:sz w:val="24"/>
        </w:rPr>
        <w:t>зменения тек</w:t>
      </w:r>
      <w:r w:rsidR="0075489E">
        <w:rPr>
          <w:rFonts w:ascii="Times New Roman" w:hAnsi="Times New Roman" w:cs="Times New Roman"/>
          <w:sz w:val="24"/>
        </w:rPr>
        <w:t xml:space="preserve">ущей бизнес-модели и определение стратегии реализации принципов, лежащих в основе циркулярной экономики, а именно баланс потребления возобновляемых и </w:t>
      </w:r>
      <w:proofErr w:type="spellStart"/>
      <w:r w:rsidR="0075489E">
        <w:rPr>
          <w:rFonts w:ascii="Times New Roman" w:hAnsi="Times New Roman" w:cs="Times New Roman"/>
          <w:sz w:val="24"/>
        </w:rPr>
        <w:t>невозобновляемых</w:t>
      </w:r>
      <w:proofErr w:type="spellEnd"/>
      <w:r w:rsidR="0075489E">
        <w:rPr>
          <w:rFonts w:ascii="Times New Roman" w:hAnsi="Times New Roman" w:cs="Times New Roman"/>
          <w:sz w:val="24"/>
        </w:rPr>
        <w:t xml:space="preserve"> ресурсов, повышение цикличности ресурсов и сохранение их максимальной ценности, снижение негативного воздействия деятельности компании на окружающую среду. </w:t>
      </w:r>
      <w:r w:rsidRPr="00880634">
        <w:rPr>
          <w:rFonts w:ascii="Times New Roman" w:hAnsi="Times New Roman" w:cs="Times New Roman"/>
          <w:sz w:val="24"/>
        </w:rPr>
        <w:t>Для начала необходимо определить, что именно движет желан</w:t>
      </w:r>
      <w:r w:rsidR="00EB140D">
        <w:rPr>
          <w:rFonts w:ascii="Times New Roman" w:hAnsi="Times New Roman" w:cs="Times New Roman"/>
          <w:sz w:val="24"/>
        </w:rPr>
        <w:t xml:space="preserve">ием осуществить данный переход, </w:t>
      </w:r>
      <w:r w:rsidRPr="00880634">
        <w:rPr>
          <w:rFonts w:ascii="Times New Roman" w:hAnsi="Times New Roman" w:cs="Times New Roman"/>
          <w:sz w:val="24"/>
        </w:rPr>
        <w:t>то есть внешние и внутренние по отношени</w:t>
      </w:r>
      <w:r w:rsidR="00EB140D">
        <w:rPr>
          <w:rFonts w:ascii="Times New Roman" w:hAnsi="Times New Roman" w:cs="Times New Roman"/>
          <w:sz w:val="24"/>
        </w:rPr>
        <w:t>ю к компании драйверы изменений, они представлены на рисунке ниже</w:t>
      </w:r>
      <w:r w:rsidRPr="00880634">
        <w:rPr>
          <w:rFonts w:ascii="Times New Roman" w:hAnsi="Times New Roman" w:cs="Times New Roman"/>
          <w:sz w:val="24"/>
        </w:rPr>
        <w:t xml:space="preserve">. </w:t>
      </w:r>
    </w:p>
    <w:p w14:paraId="5780E27D" w14:textId="01F284FA" w:rsidR="006D1F10" w:rsidRDefault="006C30A2" w:rsidP="006036A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A72897F" wp14:editId="29C55CAB">
            <wp:extent cx="4548103" cy="2374807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450" cy="237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2C3FBD" w14:textId="561408C0" w:rsidR="006D1F10" w:rsidRDefault="006D1F10" w:rsidP="006D1F10">
      <w:pPr>
        <w:jc w:val="center"/>
        <w:rPr>
          <w:rFonts w:ascii="Times New Roman" w:hAnsi="Times New Roman" w:cs="Times New Roman"/>
          <w:sz w:val="24"/>
        </w:rPr>
      </w:pPr>
      <w:r w:rsidRPr="006D1F10">
        <w:rPr>
          <w:rFonts w:ascii="Times New Roman" w:hAnsi="Times New Roman" w:cs="Times New Roman"/>
          <w:b/>
          <w:sz w:val="24"/>
        </w:rPr>
        <w:t>Рисунок 7.</w:t>
      </w:r>
      <w:r>
        <w:rPr>
          <w:rFonts w:ascii="Times New Roman" w:hAnsi="Times New Roman" w:cs="Times New Roman"/>
          <w:sz w:val="24"/>
        </w:rPr>
        <w:t xml:space="preserve"> Внутренние и внешние причины пересмотра линейной бизнес-модели</w:t>
      </w:r>
      <w:r>
        <w:rPr>
          <w:rStyle w:val="a5"/>
          <w:rFonts w:ascii="Times New Roman" w:hAnsi="Times New Roman" w:cs="Times New Roman"/>
          <w:sz w:val="24"/>
        </w:rPr>
        <w:footnoteReference w:id="53"/>
      </w:r>
    </w:p>
    <w:p w14:paraId="4131CE78" w14:textId="19852DDE" w:rsidR="006D1F10" w:rsidRDefault="006D1F10" w:rsidP="006036A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Преобладающая причина (подробнее представлены на рисунке 2 </w:t>
      </w:r>
      <w:r w:rsidRPr="00F7416C">
        <w:rPr>
          <w:rFonts w:ascii="Times New Roman" w:hAnsi="Times New Roman" w:cs="Times New Roman"/>
          <w:sz w:val="24"/>
        </w:rPr>
        <w:t xml:space="preserve">стр. </w:t>
      </w:r>
      <w:r w:rsidR="00D623F1">
        <w:rPr>
          <w:rFonts w:ascii="Times New Roman" w:hAnsi="Times New Roman" w:cs="Times New Roman"/>
          <w:sz w:val="24"/>
        </w:rPr>
        <w:t>10</w:t>
      </w:r>
      <w:r w:rsidR="00880634" w:rsidRPr="00880634">
        <w:rPr>
          <w:rFonts w:ascii="Times New Roman" w:hAnsi="Times New Roman" w:cs="Times New Roman"/>
          <w:sz w:val="24"/>
        </w:rPr>
        <w:t xml:space="preserve"> может выступать исходным ориентиром к выявлению конкретных преобразований, тем самым непосредственно влияя на выбор новой бизнес-модели и способа ее реализации (например, пожелания группы экологически ответственных потребителей в изменении продукта или его упаковки; ужесточение нормативов утилизации со стороны правительства). </w:t>
      </w:r>
    </w:p>
    <w:p w14:paraId="1A860A20" w14:textId="44E2B638" w:rsidR="00880634" w:rsidRDefault="006D1F10" w:rsidP="006036A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Если причина не позволяет однозначно выявить необходимые процессы для внедрения, то д</w:t>
      </w:r>
      <w:r w:rsidR="00880634" w:rsidRPr="00880634">
        <w:rPr>
          <w:rFonts w:ascii="Times New Roman" w:hAnsi="Times New Roman" w:cs="Times New Roman"/>
          <w:sz w:val="24"/>
        </w:rPr>
        <w:t>алее целесообразно опереться на отраслевую специфику, учет которой можно произвест</w:t>
      </w:r>
      <w:r>
        <w:rPr>
          <w:rFonts w:ascii="Times New Roman" w:hAnsi="Times New Roman" w:cs="Times New Roman"/>
          <w:sz w:val="24"/>
        </w:rPr>
        <w:t xml:space="preserve">и </w:t>
      </w:r>
      <w:r w:rsidR="00BA51B7">
        <w:rPr>
          <w:rFonts w:ascii="Times New Roman" w:hAnsi="Times New Roman" w:cs="Times New Roman"/>
          <w:sz w:val="24"/>
        </w:rPr>
        <w:t>при помощи таблицы</w:t>
      </w:r>
      <w:r>
        <w:rPr>
          <w:rFonts w:ascii="Times New Roman" w:hAnsi="Times New Roman" w:cs="Times New Roman"/>
          <w:sz w:val="24"/>
        </w:rPr>
        <w:t xml:space="preserve"> в </w:t>
      </w:r>
      <w:r w:rsidR="00BA51B7">
        <w:rPr>
          <w:rFonts w:ascii="Times New Roman" w:hAnsi="Times New Roman" w:cs="Times New Roman"/>
          <w:sz w:val="24"/>
        </w:rPr>
        <w:t>приложении</w:t>
      </w:r>
      <w:r>
        <w:rPr>
          <w:rFonts w:ascii="Times New Roman" w:hAnsi="Times New Roman" w:cs="Times New Roman"/>
          <w:sz w:val="24"/>
        </w:rPr>
        <w:t xml:space="preserve"> 3, отражающей соответствие различных отраслей и </w:t>
      </w:r>
      <w:r w:rsidR="00BA51B7">
        <w:rPr>
          <w:rFonts w:ascii="Times New Roman" w:hAnsi="Times New Roman" w:cs="Times New Roman"/>
          <w:sz w:val="24"/>
        </w:rPr>
        <w:t xml:space="preserve">возможных процессов циркулярной экономики для реализации. После этого важно учесть вид деятельности компании в рамках замкнутой цепочки создания ценности, поскольку он непосредственно влияет на дальнейший выбор процессов и бизнес-модели. Учет вида деятельности представлен на рисунке ниже. </w:t>
      </w:r>
    </w:p>
    <w:p w14:paraId="013F1A45" w14:textId="24EC561D" w:rsidR="00BA51B7" w:rsidRDefault="00090AA5" w:rsidP="00B23527">
      <w:pPr>
        <w:ind w:hanging="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A9F0CF9" wp14:editId="471EF37D">
            <wp:extent cx="6000750" cy="416163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911" cy="4165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B47C04" w14:textId="3389151E" w:rsidR="00BD0178" w:rsidRDefault="00B23527" w:rsidP="00BD0178">
      <w:pPr>
        <w:jc w:val="center"/>
        <w:rPr>
          <w:rFonts w:ascii="Times New Roman" w:hAnsi="Times New Roman" w:cs="Times New Roman"/>
          <w:sz w:val="24"/>
        </w:rPr>
      </w:pPr>
      <w:r w:rsidRPr="00B23527">
        <w:rPr>
          <w:rFonts w:ascii="Times New Roman" w:hAnsi="Times New Roman" w:cs="Times New Roman"/>
          <w:b/>
          <w:sz w:val="24"/>
        </w:rPr>
        <w:t>Рисунок 8.</w:t>
      </w:r>
      <w:r>
        <w:rPr>
          <w:rFonts w:ascii="Times New Roman" w:hAnsi="Times New Roman" w:cs="Times New Roman"/>
          <w:sz w:val="24"/>
        </w:rPr>
        <w:t xml:space="preserve"> Учет вида деятельности компании при определении </w:t>
      </w:r>
      <w:r w:rsidR="00D623F1">
        <w:rPr>
          <w:rFonts w:ascii="Times New Roman" w:hAnsi="Times New Roman" w:cs="Times New Roman"/>
          <w:sz w:val="24"/>
        </w:rPr>
        <w:t>наиболее целесообразной</w:t>
      </w:r>
      <w:r>
        <w:rPr>
          <w:rFonts w:ascii="Times New Roman" w:hAnsi="Times New Roman" w:cs="Times New Roman"/>
          <w:sz w:val="24"/>
        </w:rPr>
        <w:t xml:space="preserve"> бизнес-модели циркулярной экономики для реализации</w:t>
      </w:r>
      <w:r>
        <w:rPr>
          <w:rStyle w:val="a5"/>
          <w:rFonts w:ascii="Times New Roman" w:hAnsi="Times New Roman" w:cs="Times New Roman"/>
          <w:sz w:val="24"/>
        </w:rPr>
        <w:footnoteReference w:id="54"/>
      </w:r>
    </w:p>
    <w:p w14:paraId="1B05BDB3" w14:textId="77777777" w:rsidR="00BD0178" w:rsidRDefault="00BD0178" w:rsidP="00880634">
      <w:pPr>
        <w:rPr>
          <w:rFonts w:ascii="Times New Roman" w:hAnsi="Times New Roman" w:cs="Times New Roman"/>
          <w:sz w:val="24"/>
        </w:rPr>
      </w:pPr>
    </w:p>
    <w:p w14:paraId="0701C039" w14:textId="6C41DF5C" w:rsidR="00BD0178" w:rsidRDefault="00BD0178" w:rsidP="0088063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 помощи учета вида деятельности компании можно соотнести отдельные процессы, характерные для концепции циркулярной экономики (более подробно процессы были представлены в таблице 2) и бизнес-модели (более подробно </w:t>
      </w:r>
      <w:r w:rsidR="00BD77E2">
        <w:rPr>
          <w:rFonts w:ascii="Times New Roman" w:hAnsi="Times New Roman" w:cs="Times New Roman"/>
          <w:sz w:val="24"/>
        </w:rPr>
        <w:t>бизнес-модели</w:t>
      </w:r>
      <w:r>
        <w:rPr>
          <w:rFonts w:ascii="Times New Roman" w:hAnsi="Times New Roman" w:cs="Times New Roman"/>
          <w:sz w:val="24"/>
        </w:rPr>
        <w:t xml:space="preserve"> были представлены в таблице 3). </w:t>
      </w:r>
    </w:p>
    <w:p w14:paraId="16C71200" w14:textId="3545105C" w:rsidR="00BD0178" w:rsidRDefault="00BD0178" w:rsidP="008806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Далее можно произвести уточнение выбранных процессов и бизнес-моделей, тем самым сформировав целостный взгляд на стратегию реализации принципов циркулярной экономики, который учитывает значи</w:t>
      </w:r>
      <w:r w:rsidR="00C545A1">
        <w:rPr>
          <w:rFonts w:ascii="Times New Roman" w:hAnsi="Times New Roman" w:cs="Times New Roman"/>
          <w:sz w:val="24"/>
        </w:rPr>
        <w:t xml:space="preserve">мые в рамках концепции аспекты, а именно </w:t>
      </w:r>
      <w:r w:rsidR="00C545A1">
        <w:rPr>
          <w:rFonts w:ascii="Times New Roman" w:hAnsi="Times New Roman" w:cs="Times New Roman"/>
          <w:sz w:val="24"/>
          <w:szCs w:val="24"/>
        </w:rPr>
        <w:t xml:space="preserve">приоритетность способов обращения с продукцией и отходами, требования экологического дизайна, промышленный симбиоз и другие. Элементы, в соответствии с которыми можно конкретизировать бизнес-модель и процессы представлены на рисунке ниже. </w:t>
      </w:r>
    </w:p>
    <w:p w14:paraId="359178A8" w14:textId="4FE1D175" w:rsidR="00C545A1" w:rsidRDefault="00296A1C" w:rsidP="00895EAA">
      <w:pPr>
        <w:ind w:hanging="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C13CC92" wp14:editId="15D7656C">
            <wp:extent cx="6289618" cy="444468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25" cy="444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E34D56" w14:textId="2ECA9242" w:rsidR="00C545A1" w:rsidRDefault="00C545A1" w:rsidP="00C545A1">
      <w:pPr>
        <w:rPr>
          <w:rFonts w:ascii="Times New Roman" w:hAnsi="Times New Roman" w:cs="Times New Roman"/>
          <w:sz w:val="24"/>
        </w:rPr>
      </w:pPr>
      <w:r w:rsidRPr="00C545A1">
        <w:rPr>
          <w:rFonts w:ascii="Times New Roman" w:hAnsi="Times New Roman" w:cs="Times New Roman"/>
          <w:b/>
          <w:sz w:val="24"/>
        </w:rPr>
        <w:t>Рисунок 9.</w:t>
      </w:r>
      <w:r>
        <w:rPr>
          <w:rFonts w:ascii="Times New Roman" w:hAnsi="Times New Roman" w:cs="Times New Roman"/>
          <w:sz w:val="24"/>
        </w:rPr>
        <w:t xml:space="preserve"> Уточнение стратегии реализации принципов циркулярной экономики</w:t>
      </w:r>
      <w:r>
        <w:rPr>
          <w:rStyle w:val="a5"/>
          <w:rFonts w:ascii="Times New Roman" w:hAnsi="Times New Roman" w:cs="Times New Roman"/>
          <w:sz w:val="24"/>
        </w:rPr>
        <w:footnoteReference w:id="55"/>
      </w:r>
    </w:p>
    <w:p w14:paraId="2161367A" w14:textId="77777777" w:rsidR="00C545A1" w:rsidRDefault="00C545A1" w:rsidP="00880634">
      <w:pPr>
        <w:rPr>
          <w:rFonts w:ascii="Times New Roman" w:hAnsi="Times New Roman" w:cs="Times New Roman"/>
          <w:sz w:val="24"/>
        </w:rPr>
      </w:pPr>
    </w:p>
    <w:p w14:paraId="4DB61622" w14:textId="3DC3D2AD" w:rsidR="00B841C1" w:rsidRDefault="00C545A1" w:rsidP="0088063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Следует отметить, что серыми стрелками на рисунке 9 обозначен </w:t>
      </w:r>
      <w:r w:rsidR="004A58F7">
        <w:rPr>
          <w:rFonts w:ascii="Times New Roman" w:hAnsi="Times New Roman" w:cs="Times New Roman"/>
          <w:sz w:val="24"/>
        </w:rPr>
        <w:t>наиболее целесообразный,</w:t>
      </w:r>
      <w:r>
        <w:rPr>
          <w:rFonts w:ascii="Times New Roman" w:hAnsi="Times New Roman" w:cs="Times New Roman"/>
          <w:sz w:val="24"/>
        </w:rPr>
        <w:t xml:space="preserve"> по мнению автора</w:t>
      </w:r>
      <w:r w:rsidR="004A58F7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порядок учета значимых аспектов. Например, предполагается, что перед разработкой дизайна продукта </w:t>
      </w:r>
      <w:r w:rsidR="006F316C">
        <w:rPr>
          <w:rFonts w:ascii="Times New Roman" w:hAnsi="Times New Roman" w:cs="Times New Roman"/>
          <w:sz w:val="24"/>
        </w:rPr>
        <w:t xml:space="preserve">производителю </w:t>
      </w:r>
      <w:r>
        <w:rPr>
          <w:rFonts w:ascii="Times New Roman" w:hAnsi="Times New Roman" w:cs="Times New Roman"/>
          <w:sz w:val="24"/>
        </w:rPr>
        <w:t xml:space="preserve">необходимо продумать способы </w:t>
      </w:r>
      <w:proofErr w:type="spellStart"/>
      <w:r>
        <w:rPr>
          <w:rFonts w:ascii="Times New Roman" w:hAnsi="Times New Roman" w:cs="Times New Roman"/>
          <w:sz w:val="24"/>
        </w:rPr>
        <w:t>рециклирования</w:t>
      </w:r>
      <w:proofErr w:type="spellEnd"/>
      <w:r>
        <w:rPr>
          <w:rFonts w:ascii="Times New Roman" w:hAnsi="Times New Roman" w:cs="Times New Roman"/>
          <w:sz w:val="24"/>
        </w:rPr>
        <w:t xml:space="preserve"> на уровне самого изделия, его компонентов и материалов</w:t>
      </w:r>
      <w:r w:rsidR="006F316C">
        <w:rPr>
          <w:rFonts w:ascii="Times New Roman" w:hAnsi="Times New Roman" w:cs="Times New Roman"/>
          <w:sz w:val="24"/>
        </w:rPr>
        <w:t xml:space="preserve"> (подробнее способы </w:t>
      </w:r>
      <w:proofErr w:type="spellStart"/>
      <w:r w:rsidR="006F316C">
        <w:rPr>
          <w:rFonts w:ascii="Times New Roman" w:hAnsi="Times New Roman" w:cs="Times New Roman"/>
          <w:sz w:val="24"/>
        </w:rPr>
        <w:t>рециклирования</w:t>
      </w:r>
      <w:proofErr w:type="spellEnd"/>
      <w:r w:rsidR="006F316C">
        <w:rPr>
          <w:rFonts w:ascii="Times New Roman" w:hAnsi="Times New Roman" w:cs="Times New Roman"/>
          <w:sz w:val="24"/>
        </w:rPr>
        <w:t xml:space="preserve"> были представлены на рисунке 4)</w:t>
      </w:r>
      <w:r>
        <w:rPr>
          <w:rFonts w:ascii="Times New Roman" w:hAnsi="Times New Roman" w:cs="Times New Roman"/>
          <w:sz w:val="24"/>
        </w:rPr>
        <w:t xml:space="preserve">. </w:t>
      </w:r>
      <w:r w:rsidR="006F316C">
        <w:rPr>
          <w:rFonts w:ascii="Times New Roman" w:hAnsi="Times New Roman" w:cs="Times New Roman"/>
          <w:sz w:val="24"/>
        </w:rPr>
        <w:t>Помимо прочего, конкретизация элементов на рисунке позволяет учесть возможности сотрудничества, в т</w:t>
      </w:r>
      <w:r w:rsidR="00462378">
        <w:rPr>
          <w:rFonts w:ascii="Times New Roman" w:hAnsi="Times New Roman" w:cs="Times New Roman"/>
          <w:sz w:val="24"/>
        </w:rPr>
        <w:t xml:space="preserve">ом числе промышленного симбиоза, для преодоления барьеров, характерных для бизнес-модели </w:t>
      </w:r>
      <w:r w:rsidR="006F316C">
        <w:rPr>
          <w:rFonts w:ascii="Times New Roman" w:hAnsi="Times New Roman" w:cs="Times New Roman"/>
          <w:sz w:val="24"/>
        </w:rPr>
        <w:t xml:space="preserve">(более подробнее направления сотрудничества в целях реализации бизнес-моделей циркулярной экономики были представлены на рисунке 5). </w:t>
      </w:r>
      <w:r w:rsidR="00462378">
        <w:rPr>
          <w:rFonts w:ascii="Times New Roman" w:hAnsi="Times New Roman" w:cs="Times New Roman"/>
          <w:sz w:val="24"/>
        </w:rPr>
        <w:t>Н</w:t>
      </w:r>
      <w:r w:rsidR="00462378" w:rsidRPr="00880634">
        <w:rPr>
          <w:rFonts w:ascii="Times New Roman" w:hAnsi="Times New Roman" w:cs="Times New Roman"/>
          <w:sz w:val="24"/>
        </w:rPr>
        <w:t xml:space="preserve">апример, </w:t>
      </w:r>
      <w:r w:rsidR="00462378" w:rsidRPr="00880634">
        <w:rPr>
          <w:rFonts w:ascii="Times New Roman" w:hAnsi="Times New Roman" w:cs="Times New Roman"/>
          <w:sz w:val="24"/>
          <w:szCs w:val="24"/>
        </w:rPr>
        <w:t xml:space="preserve">аутсорсинг технологических процессов, связанных с продлением жизненного цикла продукции, позволяет компании с бизнес-моделью «продукт как услуга» преодолеть барьер </w:t>
      </w:r>
      <w:r w:rsidR="00462378" w:rsidRPr="00880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нехватки знаний и технологий по оказанию дополнительных сервисных услуг. </w:t>
      </w:r>
      <w:r w:rsidR="009839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Также </w:t>
      </w:r>
      <w:r w:rsidR="0098397B" w:rsidRPr="001D1FA6">
        <w:rPr>
          <w:rFonts w:ascii="Times New Roman" w:hAnsi="Times New Roman" w:cs="Times New Roman"/>
          <w:sz w:val="24"/>
          <w:szCs w:val="24"/>
        </w:rPr>
        <w:t xml:space="preserve">разработка дизайна продукта </w:t>
      </w:r>
      <w:r w:rsidR="00684179">
        <w:rPr>
          <w:rFonts w:ascii="Times New Roman" w:hAnsi="Times New Roman" w:cs="Times New Roman"/>
          <w:sz w:val="24"/>
          <w:szCs w:val="24"/>
        </w:rPr>
        <w:t>в сотрудничестве с партнерами (например, поставщиками материалов</w:t>
      </w:r>
      <w:r w:rsidR="0098397B" w:rsidRPr="001D1FA6">
        <w:rPr>
          <w:rFonts w:ascii="Times New Roman" w:hAnsi="Times New Roman" w:cs="Times New Roman"/>
          <w:sz w:val="24"/>
          <w:szCs w:val="24"/>
        </w:rPr>
        <w:t xml:space="preserve"> </w:t>
      </w:r>
      <w:r w:rsidR="00684179">
        <w:rPr>
          <w:rFonts w:ascii="Times New Roman" w:hAnsi="Times New Roman" w:cs="Times New Roman"/>
          <w:sz w:val="24"/>
          <w:szCs w:val="24"/>
        </w:rPr>
        <w:t>или компаниями, осуществляющими</w:t>
      </w:r>
      <w:r w:rsidR="0098397B" w:rsidRPr="001D1FA6">
        <w:rPr>
          <w:rFonts w:ascii="Times New Roman" w:hAnsi="Times New Roman" w:cs="Times New Roman"/>
          <w:sz w:val="24"/>
          <w:szCs w:val="24"/>
        </w:rPr>
        <w:t xml:space="preserve"> процессы по восстановлению </w:t>
      </w:r>
      <w:r w:rsidR="0098397B">
        <w:rPr>
          <w:rFonts w:ascii="Times New Roman" w:hAnsi="Times New Roman" w:cs="Times New Roman"/>
          <w:sz w:val="24"/>
          <w:szCs w:val="24"/>
        </w:rPr>
        <w:t xml:space="preserve">продукта в конце </w:t>
      </w:r>
      <w:r w:rsidR="0098397B" w:rsidRPr="001D1FA6">
        <w:rPr>
          <w:rFonts w:ascii="Times New Roman" w:hAnsi="Times New Roman" w:cs="Times New Roman"/>
          <w:sz w:val="24"/>
          <w:szCs w:val="24"/>
        </w:rPr>
        <w:t>жизненного</w:t>
      </w:r>
      <w:r w:rsidR="00684179">
        <w:rPr>
          <w:rFonts w:ascii="Times New Roman" w:hAnsi="Times New Roman" w:cs="Times New Roman"/>
          <w:sz w:val="24"/>
          <w:szCs w:val="24"/>
        </w:rPr>
        <w:t xml:space="preserve"> цикла) </w:t>
      </w:r>
      <w:r w:rsidR="0098397B">
        <w:rPr>
          <w:rFonts w:ascii="Times New Roman" w:hAnsi="Times New Roman" w:cs="Times New Roman"/>
          <w:sz w:val="24"/>
          <w:szCs w:val="24"/>
        </w:rPr>
        <w:t xml:space="preserve">позволит сбалансировать интересы </w:t>
      </w:r>
      <w:r w:rsidR="00684179">
        <w:rPr>
          <w:rFonts w:ascii="Times New Roman" w:hAnsi="Times New Roman" w:cs="Times New Roman"/>
          <w:sz w:val="24"/>
          <w:szCs w:val="24"/>
        </w:rPr>
        <w:t>сторон внутри замкнутой цепочки поставок</w:t>
      </w:r>
      <w:r w:rsidR="00684179">
        <w:rPr>
          <w:rStyle w:val="a5"/>
          <w:rFonts w:ascii="Times New Roman" w:hAnsi="Times New Roman" w:cs="Times New Roman"/>
          <w:sz w:val="24"/>
          <w:szCs w:val="24"/>
        </w:rPr>
        <w:footnoteReference w:id="56"/>
      </w:r>
      <w:r w:rsidR="00684179">
        <w:rPr>
          <w:rFonts w:ascii="Times New Roman" w:hAnsi="Times New Roman" w:cs="Times New Roman"/>
          <w:sz w:val="24"/>
          <w:szCs w:val="24"/>
        </w:rPr>
        <w:t xml:space="preserve">. </w:t>
      </w:r>
      <w:r w:rsidR="004623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Можно заключить, что </w:t>
      </w:r>
      <w:r w:rsidR="00462378">
        <w:rPr>
          <w:rFonts w:ascii="Times New Roman" w:hAnsi="Times New Roman" w:cs="Times New Roman"/>
          <w:sz w:val="24"/>
        </w:rPr>
        <w:t xml:space="preserve">такой комплексный анализ, лежащий в основе данного этапа, </w:t>
      </w:r>
      <w:r w:rsidR="00462378" w:rsidRPr="00880634">
        <w:rPr>
          <w:rFonts w:ascii="Times New Roman" w:hAnsi="Times New Roman" w:cs="Times New Roman"/>
          <w:sz w:val="24"/>
        </w:rPr>
        <w:t xml:space="preserve">позволяет сформировать целостное представление о бизнес-модели и способах ее реализации в целях </w:t>
      </w:r>
      <w:r w:rsidR="00462378">
        <w:rPr>
          <w:rFonts w:ascii="Times New Roman" w:hAnsi="Times New Roman" w:cs="Times New Roman"/>
          <w:sz w:val="24"/>
        </w:rPr>
        <w:t xml:space="preserve">перехода от бизнес-процессов, свойственных традиционной линейной модели. </w:t>
      </w:r>
    </w:p>
    <w:p w14:paraId="12380D31" w14:textId="7C723C79" w:rsidR="00C545A1" w:rsidRDefault="00607012" w:rsidP="006070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В качестве итога шага 1 выступает потенциальная стратегия для компании, стремящейся перейти на бизнес-модель циркул</w:t>
      </w:r>
      <w:r w:rsidR="00462378">
        <w:rPr>
          <w:rFonts w:ascii="Times New Roman" w:hAnsi="Times New Roman" w:cs="Times New Roman"/>
          <w:sz w:val="24"/>
        </w:rPr>
        <w:t xml:space="preserve">ярной экономики. В свою очередь, </w:t>
      </w:r>
      <w:r w:rsidR="003237DB" w:rsidRPr="007C0873">
        <w:rPr>
          <w:rFonts w:ascii="Times New Roman" w:hAnsi="Times New Roman" w:cs="Times New Roman"/>
          <w:sz w:val="24"/>
          <w:szCs w:val="24"/>
        </w:rPr>
        <w:t xml:space="preserve">степень радикальности </w:t>
      </w:r>
      <w:r>
        <w:rPr>
          <w:rFonts w:ascii="Times New Roman" w:hAnsi="Times New Roman" w:cs="Times New Roman"/>
          <w:sz w:val="24"/>
          <w:szCs w:val="24"/>
        </w:rPr>
        <w:t>данного перехода</w:t>
      </w:r>
      <w:r w:rsidR="003237DB" w:rsidRPr="007C0873">
        <w:rPr>
          <w:rFonts w:ascii="Times New Roman" w:hAnsi="Times New Roman" w:cs="Times New Roman"/>
          <w:sz w:val="24"/>
          <w:szCs w:val="24"/>
        </w:rPr>
        <w:t xml:space="preserve"> и соответствующих </w:t>
      </w:r>
      <w:r>
        <w:rPr>
          <w:rFonts w:ascii="Times New Roman" w:hAnsi="Times New Roman" w:cs="Times New Roman"/>
          <w:sz w:val="24"/>
          <w:szCs w:val="24"/>
        </w:rPr>
        <w:t>ему преобразований</w:t>
      </w:r>
      <w:r w:rsidR="00462378">
        <w:rPr>
          <w:rFonts w:ascii="Times New Roman" w:hAnsi="Times New Roman" w:cs="Times New Roman"/>
          <w:sz w:val="24"/>
          <w:szCs w:val="24"/>
        </w:rPr>
        <w:t>, а также возможности по реализации совокупности процессов (гибридная бизнес-модель)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2378">
        <w:rPr>
          <w:rFonts w:ascii="Times New Roman" w:hAnsi="Times New Roman" w:cs="Times New Roman"/>
          <w:sz w:val="24"/>
          <w:szCs w:val="24"/>
        </w:rPr>
        <w:t>завися</w:t>
      </w:r>
      <w:r w:rsidR="003237DB" w:rsidRPr="007C0873">
        <w:rPr>
          <w:rFonts w:ascii="Times New Roman" w:hAnsi="Times New Roman" w:cs="Times New Roman"/>
          <w:sz w:val="24"/>
          <w:szCs w:val="24"/>
        </w:rPr>
        <w:t xml:space="preserve">т от конкретной компании и от продукта (или услуги) как такового. </w:t>
      </w:r>
    </w:p>
    <w:p w14:paraId="35B7BC7D" w14:textId="77777777" w:rsidR="00684179" w:rsidRDefault="00684179" w:rsidP="00D73D42">
      <w:pPr>
        <w:rPr>
          <w:rFonts w:ascii="Times New Roman" w:hAnsi="Times New Roman" w:cs="Times New Roman"/>
          <w:i/>
          <w:sz w:val="24"/>
          <w:szCs w:val="24"/>
        </w:rPr>
      </w:pPr>
    </w:p>
    <w:p w14:paraId="16C73BF0" w14:textId="74532640" w:rsidR="00D73D42" w:rsidRPr="00D73D42" w:rsidRDefault="00607012" w:rsidP="00D73D42">
      <w:pPr>
        <w:rPr>
          <w:rFonts w:ascii="Times New Roman" w:hAnsi="Times New Roman" w:cs="Times New Roman"/>
          <w:i/>
          <w:sz w:val="24"/>
        </w:rPr>
      </w:pPr>
      <w:r w:rsidRPr="00607012">
        <w:rPr>
          <w:rFonts w:ascii="Times New Roman" w:hAnsi="Times New Roman" w:cs="Times New Roman"/>
          <w:i/>
          <w:sz w:val="24"/>
          <w:szCs w:val="24"/>
        </w:rPr>
        <w:t xml:space="preserve">Шаг 2. </w:t>
      </w:r>
      <w:r w:rsidRPr="00607012">
        <w:rPr>
          <w:rFonts w:ascii="Times New Roman" w:hAnsi="Times New Roman" w:cs="Times New Roman"/>
          <w:i/>
          <w:sz w:val="24"/>
        </w:rPr>
        <w:t>Определение барьеров, которые могут быть преодолены/смягчены за счет внедрения цифровых технологий</w:t>
      </w:r>
    </w:p>
    <w:p w14:paraId="450AE8A8" w14:textId="0B899B84" w:rsidR="00880634" w:rsidRDefault="0056661C" w:rsidP="006D47C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После определения наиболее подходящей для реализации конкретной компанией бизнес-модели циркулярной экономики можно обратиться к таблице, представленной ниже и иллюстрирующей барьеры, которые характерны для той или иной бизнес-модели и потенциально могут быть преодолены или минимизированы с помощью внедрения цифровых технологий сбора, анализа или визуализации данных. </w:t>
      </w:r>
    </w:p>
    <w:p w14:paraId="630635CC" w14:textId="77777777" w:rsidR="004331B6" w:rsidRDefault="004331B6" w:rsidP="0088063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91FCC4E" w14:textId="004AC96D" w:rsidR="0056661C" w:rsidRDefault="0056661C" w:rsidP="004331B6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331B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Таблица 5.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331B6">
        <w:rPr>
          <w:rFonts w:ascii="Times New Roman" w:hAnsi="Times New Roman" w:cs="Times New Roman"/>
          <w:color w:val="000000" w:themeColor="text1"/>
          <w:sz w:val="24"/>
          <w:szCs w:val="24"/>
        </w:rPr>
        <w:t>Соотнесение бизнес-моделей циркулярной экономики и барьеров, преодоление которых может быть осуществлено посредством цифровых технологий</w:t>
      </w:r>
      <w:r w:rsidR="004331B6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erence w:id="57"/>
      </w:r>
    </w:p>
    <w:tbl>
      <w:tblPr>
        <w:tblStyle w:val="a6"/>
        <w:tblW w:w="0" w:type="auto"/>
        <w:tblInd w:w="95" w:type="dxa"/>
        <w:tblLook w:val="04A0" w:firstRow="1" w:lastRow="0" w:firstColumn="1" w:lastColumn="0" w:noHBand="0" w:noVBand="1"/>
      </w:tblPr>
      <w:tblGrid>
        <w:gridCol w:w="2052"/>
        <w:gridCol w:w="3816"/>
        <w:gridCol w:w="563"/>
        <w:gridCol w:w="560"/>
        <w:gridCol w:w="801"/>
        <w:gridCol w:w="897"/>
        <w:gridCol w:w="561"/>
      </w:tblGrid>
      <w:tr w:rsidR="00422A90" w14:paraId="15CD5E4D" w14:textId="77777777" w:rsidTr="004331B6">
        <w:tc>
          <w:tcPr>
            <w:tcW w:w="5873" w:type="dxa"/>
            <w:gridSpan w:val="2"/>
            <w:tcBorders>
              <w:top w:val="nil"/>
              <w:left w:val="nil"/>
            </w:tcBorders>
          </w:tcPr>
          <w:p w14:paraId="2848BB03" w14:textId="77777777" w:rsidR="00422A90" w:rsidRPr="00880634" w:rsidRDefault="00422A90" w:rsidP="00422A90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382" w:type="dxa"/>
            <w:gridSpan w:val="5"/>
          </w:tcPr>
          <w:p w14:paraId="64406772" w14:textId="1FF87BA0" w:rsidR="00422A90" w:rsidRPr="00422A90" w:rsidRDefault="00422A90" w:rsidP="00422A90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22A9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 бизнес-модели циркулярной экономики</w:t>
            </w:r>
          </w:p>
        </w:tc>
      </w:tr>
      <w:tr w:rsidR="00422A90" w14:paraId="53EC63E4" w14:textId="77777777" w:rsidTr="004331B6">
        <w:tc>
          <w:tcPr>
            <w:tcW w:w="2052" w:type="dxa"/>
          </w:tcPr>
          <w:p w14:paraId="450ED5FB" w14:textId="13B7E814" w:rsidR="00422A90" w:rsidRPr="00880634" w:rsidRDefault="00422A90" w:rsidP="00422A90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Разновидность барьеров</w:t>
            </w:r>
          </w:p>
        </w:tc>
        <w:tc>
          <w:tcPr>
            <w:tcW w:w="3821" w:type="dxa"/>
          </w:tcPr>
          <w:p w14:paraId="6533E908" w14:textId="114EFC18" w:rsidR="00422A90" w:rsidRPr="00880634" w:rsidRDefault="00422A90" w:rsidP="00422A90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Детализация барьеров</w:t>
            </w:r>
          </w:p>
        </w:tc>
        <w:tc>
          <w:tcPr>
            <w:tcW w:w="563" w:type="dxa"/>
          </w:tcPr>
          <w:p w14:paraId="137FB27F" w14:textId="45E671B3" w:rsidR="00422A90" w:rsidRDefault="00422A90" w:rsidP="00422A90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ЦП</w:t>
            </w:r>
          </w:p>
        </w:tc>
        <w:tc>
          <w:tcPr>
            <w:tcW w:w="560" w:type="dxa"/>
          </w:tcPr>
          <w:p w14:paraId="24EF7CC4" w14:textId="01008A82" w:rsidR="00422A90" w:rsidRDefault="00422A90" w:rsidP="00422A90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ВР</w:t>
            </w:r>
          </w:p>
        </w:tc>
        <w:tc>
          <w:tcPr>
            <w:tcW w:w="801" w:type="dxa"/>
          </w:tcPr>
          <w:p w14:paraId="129241C0" w14:textId="5A4A9892" w:rsidR="00422A90" w:rsidRDefault="00422A90" w:rsidP="00422A90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ПЖЦ </w:t>
            </w:r>
          </w:p>
        </w:tc>
        <w:tc>
          <w:tcPr>
            <w:tcW w:w="897" w:type="dxa"/>
          </w:tcPr>
          <w:p w14:paraId="0FF10E5D" w14:textId="62E4AC53" w:rsidR="00422A90" w:rsidRDefault="00422A90" w:rsidP="00422A90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ПОСП </w:t>
            </w:r>
          </w:p>
        </w:tc>
        <w:tc>
          <w:tcPr>
            <w:tcW w:w="561" w:type="dxa"/>
          </w:tcPr>
          <w:p w14:paraId="2DC0AE53" w14:textId="2F3E210D" w:rsidR="00422A90" w:rsidRDefault="00422A90" w:rsidP="00422A90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</w:t>
            </w:r>
          </w:p>
        </w:tc>
      </w:tr>
      <w:tr w:rsidR="00422A90" w14:paraId="17B28B3D" w14:textId="77777777" w:rsidTr="004331B6">
        <w:tc>
          <w:tcPr>
            <w:tcW w:w="2052" w:type="dxa"/>
            <w:vMerge w:val="restart"/>
          </w:tcPr>
          <w:p w14:paraId="340550B3" w14:textId="4E7FC16A" w:rsidR="00422A90" w:rsidRDefault="00422A90" w:rsidP="00422A90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Связанные с разработкой продукта </w:t>
            </w:r>
          </w:p>
        </w:tc>
        <w:tc>
          <w:tcPr>
            <w:tcW w:w="3821" w:type="dxa"/>
          </w:tcPr>
          <w:p w14:paraId="4AF5AD82" w14:textId="162BD12F" w:rsidR="00422A90" w:rsidRDefault="00422A90" w:rsidP="00422A90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Выбор материалов и их минимально необходимого количества в составе </w:t>
            </w:r>
          </w:p>
        </w:tc>
        <w:tc>
          <w:tcPr>
            <w:tcW w:w="563" w:type="dxa"/>
          </w:tcPr>
          <w:p w14:paraId="4E0E2A78" w14:textId="54EEC58F" w:rsidR="00422A90" w:rsidRDefault="00136432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560" w:type="dxa"/>
          </w:tcPr>
          <w:p w14:paraId="10801A0F" w14:textId="671DD3B1" w:rsidR="00422A90" w:rsidRDefault="00136432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801" w:type="dxa"/>
          </w:tcPr>
          <w:p w14:paraId="1D746A79" w14:textId="7E4F17D8" w:rsidR="00422A90" w:rsidRDefault="00136432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897" w:type="dxa"/>
          </w:tcPr>
          <w:p w14:paraId="16256034" w14:textId="77777777" w:rsidR="00422A90" w:rsidRDefault="00422A90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1" w:type="dxa"/>
          </w:tcPr>
          <w:p w14:paraId="32E85FDE" w14:textId="77777777" w:rsidR="00422A90" w:rsidRDefault="00422A90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22A90" w14:paraId="17F0923B" w14:textId="77777777" w:rsidTr="004331B6">
        <w:tc>
          <w:tcPr>
            <w:tcW w:w="2052" w:type="dxa"/>
            <w:vMerge/>
          </w:tcPr>
          <w:p w14:paraId="3794507E" w14:textId="77777777" w:rsidR="00422A90" w:rsidRDefault="00422A90" w:rsidP="00422A90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21" w:type="dxa"/>
          </w:tcPr>
          <w:p w14:paraId="4FE0C77E" w14:textId="2A04AB1A" w:rsidR="00422A90" w:rsidRDefault="00422A90" w:rsidP="00422A90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Модульный дизайн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 удобство и эффективность демонтажа</w:t>
            </w: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63" w:type="dxa"/>
          </w:tcPr>
          <w:p w14:paraId="7D51FED1" w14:textId="77777777" w:rsidR="00422A90" w:rsidRDefault="00422A90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0" w:type="dxa"/>
          </w:tcPr>
          <w:p w14:paraId="4DA99428" w14:textId="77777777" w:rsidR="00422A90" w:rsidRDefault="00422A90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7DA5A2A9" w14:textId="3B52C4E9" w:rsidR="00422A90" w:rsidRDefault="00136432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897" w:type="dxa"/>
          </w:tcPr>
          <w:p w14:paraId="565E2F52" w14:textId="77777777" w:rsidR="00422A90" w:rsidRDefault="00422A90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1" w:type="dxa"/>
          </w:tcPr>
          <w:p w14:paraId="764A356D" w14:textId="77777777" w:rsidR="00422A90" w:rsidRDefault="00422A90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22A90" w14:paraId="76BA71CF" w14:textId="77777777" w:rsidTr="004331B6">
        <w:tc>
          <w:tcPr>
            <w:tcW w:w="2052" w:type="dxa"/>
            <w:vMerge w:val="restart"/>
          </w:tcPr>
          <w:p w14:paraId="0326B030" w14:textId="1024D2AC" w:rsidR="00422A90" w:rsidRDefault="00422A90" w:rsidP="00422A90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Связанные с технологиями производства и восстановления ценности </w:t>
            </w:r>
          </w:p>
        </w:tc>
        <w:tc>
          <w:tcPr>
            <w:tcW w:w="3821" w:type="dxa"/>
          </w:tcPr>
          <w:p w14:paraId="7E41D13D" w14:textId="6FB2DC3C" w:rsidR="00422A90" w:rsidRDefault="00422A90" w:rsidP="00422A90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Адаптация производства под новые материалы</w:t>
            </w:r>
          </w:p>
        </w:tc>
        <w:tc>
          <w:tcPr>
            <w:tcW w:w="563" w:type="dxa"/>
          </w:tcPr>
          <w:p w14:paraId="3E050D05" w14:textId="7D753C63" w:rsidR="00422A90" w:rsidRDefault="00136432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560" w:type="dxa"/>
          </w:tcPr>
          <w:p w14:paraId="62D14CF6" w14:textId="7158F9D4" w:rsidR="00422A90" w:rsidRDefault="00136432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801" w:type="dxa"/>
          </w:tcPr>
          <w:p w14:paraId="12825289" w14:textId="77777777" w:rsidR="00422A90" w:rsidRDefault="00422A90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7" w:type="dxa"/>
          </w:tcPr>
          <w:p w14:paraId="2CA50B17" w14:textId="77777777" w:rsidR="00422A90" w:rsidRDefault="00422A90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1" w:type="dxa"/>
          </w:tcPr>
          <w:p w14:paraId="52A74978" w14:textId="77777777" w:rsidR="00422A90" w:rsidRDefault="00422A90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22A90" w14:paraId="469926BC" w14:textId="77777777" w:rsidTr="004331B6">
        <w:tc>
          <w:tcPr>
            <w:tcW w:w="2052" w:type="dxa"/>
            <w:vMerge/>
          </w:tcPr>
          <w:p w14:paraId="69ACFDA5" w14:textId="77777777" w:rsidR="00422A90" w:rsidRDefault="00422A90" w:rsidP="00422A90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21" w:type="dxa"/>
          </w:tcPr>
          <w:p w14:paraId="2C8B8F10" w14:textId="3BB7DC23" w:rsidR="00422A90" w:rsidRDefault="00422A90" w:rsidP="00422A90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Сортировка и/или демонтаж</w:t>
            </w:r>
          </w:p>
        </w:tc>
        <w:tc>
          <w:tcPr>
            <w:tcW w:w="563" w:type="dxa"/>
          </w:tcPr>
          <w:p w14:paraId="00FC36C7" w14:textId="77777777" w:rsidR="00422A90" w:rsidRDefault="00422A90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0" w:type="dxa"/>
          </w:tcPr>
          <w:p w14:paraId="66CE1B3A" w14:textId="159AA445" w:rsidR="00422A90" w:rsidRDefault="00136432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801" w:type="dxa"/>
          </w:tcPr>
          <w:p w14:paraId="0BF75CFC" w14:textId="689C99BF" w:rsidR="00422A90" w:rsidRDefault="00136432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897" w:type="dxa"/>
          </w:tcPr>
          <w:p w14:paraId="2BB6F77B" w14:textId="77777777" w:rsidR="00422A90" w:rsidRDefault="00422A90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1" w:type="dxa"/>
          </w:tcPr>
          <w:p w14:paraId="2540EB8C" w14:textId="77777777" w:rsidR="00422A90" w:rsidRDefault="00422A90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22A90" w14:paraId="4E17DC58" w14:textId="77777777" w:rsidTr="004331B6">
        <w:tc>
          <w:tcPr>
            <w:tcW w:w="2052" w:type="dxa"/>
            <w:vMerge w:val="restart"/>
          </w:tcPr>
          <w:p w14:paraId="7C6FE212" w14:textId="17850BC0" w:rsidR="00422A90" w:rsidRDefault="00422A90" w:rsidP="00422A90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Низкая экологическая грамотность … </w:t>
            </w:r>
          </w:p>
        </w:tc>
        <w:tc>
          <w:tcPr>
            <w:tcW w:w="3821" w:type="dxa"/>
          </w:tcPr>
          <w:p w14:paraId="6B40BC54" w14:textId="662080D7" w:rsidR="00422A90" w:rsidRDefault="00422A90" w:rsidP="00422A90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Потребителей </w:t>
            </w:r>
          </w:p>
        </w:tc>
        <w:tc>
          <w:tcPr>
            <w:tcW w:w="563" w:type="dxa"/>
          </w:tcPr>
          <w:p w14:paraId="2D85E305" w14:textId="0B3AE123" w:rsidR="00422A90" w:rsidRDefault="004331B6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560" w:type="dxa"/>
          </w:tcPr>
          <w:p w14:paraId="0462FE14" w14:textId="11733166" w:rsidR="00422A90" w:rsidRDefault="004331B6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801" w:type="dxa"/>
          </w:tcPr>
          <w:p w14:paraId="64B9EEC6" w14:textId="52A2DC66" w:rsidR="00422A90" w:rsidRDefault="004331B6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897" w:type="dxa"/>
          </w:tcPr>
          <w:p w14:paraId="4C0A13E5" w14:textId="4CEE15F0" w:rsidR="00422A90" w:rsidRDefault="004331B6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561" w:type="dxa"/>
          </w:tcPr>
          <w:p w14:paraId="39AA1C99" w14:textId="64CC6CB4" w:rsidR="00422A90" w:rsidRDefault="004331B6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</w:tr>
      <w:tr w:rsidR="004331B6" w14:paraId="2545819E" w14:textId="77777777" w:rsidTr="004331B6">
        <w:tc>
          <w:tcPr>
            <w:tcW w:w="2052" w:type="dxa"/>
            <w:vMerge/>
          </w:tcPr>
          <w:p w14:paraId="046CEFBE" w14:textId="77777777" w:rsidR="004331B6" w:rsidRDefault="004331B6" w:rsidP="004331B6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21" w:type="dxa"/>
          </w:tcPr>
          <w:p w14:paraId="62360258" w14:textId="5CFD55D6" w:rsidR="004331B6" w:rsidRDefault="004331B6" w:rsidP="004331B6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Сотрудников</w:t>
            </w:r>
          </w:p>
        </w:tc>
        <w:tc>
          <w:tcPr>
            <w:tcW w:w="563" w:type="dxa"/>
          </w:tcPr>
          <w:p w14:paraId="4D04DE42" w14:textId="0781FD43" w:rsidR="004331B6" w:rsidRDefault="004331B6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560" w:type="dxa"/>
          </w:tcPr>
          <w:p w14:paraId="4ECF6038" w14:textId="20DD9DE7" w:rsidR="004331B6" w:rsidRDefault="004331B6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801" w:type="dxa"/>
          </w:tcPr>
          <w:p w14:paraId="04AB20CF" w14:textId="70FF60FC" w:rsidR="004331B6" w:rsidRDefault="004331B6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897" w:type="dxa"/>
          </w:tcPr>
          <w:p w14:paraId="34165E39" w14:textId="10389AFC" w:rsidR="004331B6" w:rsidRDefault="004331B6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561" w:type="dxa"/>
          </w:tcPr>
          <w:p w14:paraId="59296CF3" w14:textId="669E7DB3" w:rsidR="004331B6" w:rsidRDefault="004331B6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</w:tr>
      <w:tr w:rsidR="00422A90" w14:paraId="58831704" w14:textId="77777777" w:rsidTr="004331B6">
        <w:tc>
          <w:tcPr>
            <w:tcW w:w="2052" w:type="dxa"/>
            <w:vMerge w:val="restart"/>
          </w:tcPr>
          <w:p w14:paraId="3911E917" w14:textId="77242BB2" w:rsidR="00422A90" w:rsidRPr="00880634" w:rsidRDefault="00422A90" w:rsidP="00422A90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Связанные с мониторингом продукта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его жизненного цикла</w:t>
            </w:r>
          </w:p>
          <w:p w14:paraId="0EDC5DC5" w14:textId="15D6CC72" w:rsidR="00422A90" w:rsidRDefault="00422A90" w:rsidP="00422A90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21" w:type="dxa"/>
          </w:tcPr>
          <w:p w14:paraId="37060F61" w14:textId="3B4B721A" w:rsidR="00422A90" w:rsidRDefault="00422A90" w:rsidP="00422A90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воевременное тех. обслуживание для продления срока службы продукта </w:t>
            </w:r>
          </w:p>
        </w:tc>
        <w:tc>
          <w:tcPr>
            <w:tcW w:w="563" w:type="dxa"/>
          </w:tcPr>
          <w:p w14:paraId="7E88DAA5" w14:textId="77777777" w:rsidR="00422A90" w:rsidRDefault="00422A90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0" w:type="dxa"/>
          </w:tcPr>
          <w:p w14:paraId="6338E70C" w14:textId="77777777" w:rsidR="00422A90" w:rsidRDefault="00422A90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1904A1FC" w14:textId="69493928" w:rsidR="00422A90" w:rsidRDefault="004331B6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897" w:type="dxa"/>
          </w:tcPr>
          <w:p w14:paraId="61C7063A" w14:textId="39229A69" w:rsidR="00422A90" w:rsidRDefault="004331B6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561" w:type="dxa"/>
          </w:tcPr>
          <w:p w14:paraId="2B46DC6D" w14:textId="7F8A70AD" w:rsidR="00422A90" w:rsidRDefault="004331B6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</w:tr>
      <w:tr w:rsidR="004331B6" w14:paraId="301B544D" w14:textId="77777777" w:rsidTr="004331B6">
        <w:tc>
          <w:tcPr>
            <w:tcW w:w="2052" w:type="dxa"/>
            <w:vMerge/>
          </w:tcPr>
          <w:p w14:paraId="5539C276" w14:textId="77777777" w:rsidR="004331B6" w:rsidRDefault="004331B6" w:rsidP="004331B6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21" w:type="dxa"/>
          </w:tcPr>
          <w:p w14:paraId="23E61E0F" w14:textId="58652C21" w:rsidR="004331B6" w:rsidRDefault="004331B6" w:rsidP="004331B6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Контроль за продуктом и/или обеспечение полноты информации о нем </w:t>
            </w:r>
          </w:p>
        </w:tc>
        <w:tc>
          <w:tcPr>
            <w:tcW w:w="563" w:type="dxa"/>
          </w:tcPr>
          <w:p w14:paraId="4E1BDC39" w14:textId="24090EBD" w:rsidR="004331B6" w:rsidRDefault="004331B6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560" w:type="dxa"/>
          </w:tcPr>
          <w:p w14:paraId="1DDC4815" w14:textId="0A871CF7" w:rsidR="004331B6" w:rsidRDefault="004331B6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801" w:type="dxa"/>
          </w:tcPr>
          <w:p w14:paraId="26C60B26" w14:textId="7C6EDAF6" w:rsidR="004331B6" w:rsidRDefault="004331B6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897" w:type="dxa"/>
          </w:tcPr>
          <w:p w14:paraId="16A66927" w14:textId="43D30827" w:rsidR="004331B6" w:rsidRPr="004331B6" w:rsidRDefault="004331B6" w:rsidP="004331B6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4"/>
              </w:rPr>
            </w:pPr>
            <w:r w:rsidRPr="004331B6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4"/>
              </w:rPr>
              <w:t>+</w:t>
            </w:r>
          </w:p>
        </w:tc>
        <w:tc>
          <w:tcPr>
            <w:tcW w:w="561" w:type="dxa"/>
          </w:tcPr>
          <w:p w14:paraId="091CC76D" w14:textId="11EC9284" w:rsidR="004331B6" w:rsidRPr="004331B6" w:rsidRDefault="004331B6" w:rsidP="004331B6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4"/>
              </w:rPr>
            </w:pPr>
            <w:r w:rsidRPr="004331B6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4"/>
              </w:rPr>
              <w:t>+</w:t>
            </w:r>
          </w:p>
        </w:tc>
      </w:tr>
      <w:tr w:rsidR="00422A90" w14:paraId="32E3D35C" w14:textId="77777777" w:rsidTr="004331B6">
        <w:tc>
          <w:tcPr>
            <w:tcW w:w="2052" w:type="dxa"/>
            <w:vMerge/>
          </w:tcPr>
          <w:p w14:paraId="0BE5F94B" w14:textId="77777777" w:rsidR="00422A90" w:rsidRDefault="00422A90" w:rsidP="00422A90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21" w:type="dxa"/>
          </w:tcPr>
          <w:p w14:paraId="10996B92" w14:textId="3C5AE247" w:rsidR="00422A90" w:rsidRDefault="00422A90" w:rsidP="00422A90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Сложности при о</w:t>
            </w: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слеживании </w:t>
            </w: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возвратных потоков</w:t>
            </w:r>
          </w:p>
        </w:tc>
        <w:tc>
          <w:tcPr>
            <w:tcW w:w="563" w:type="dxa"/>
          </w:tcPr>
          <w:p w14:paraId="68C071CA" w14:textId="77777777" w:rsidR="00422A90" w:rsidRDefault="00422A90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0" w:type="dxa"/>
          </w:tcPr>
          <w:p w14:paraId="39DA439A" w14:textId="3BBD9D55" w:rsidR="00422A90" w:rsidRDefault="004331B6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801" w:type="dxa"/>
          </w:tcPr>
          <w:p w14:paraId="05603008" w14:textId="74499560" w:rsidR="00422A90" w:rsidRDefault="004331B6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897" w:type="dxa"/>
          </w:tcPr>
          <w:p w14:paraId="561F6883" w14:textId="77777777" w:rsidR="00422A90" w:rsidRDefault="00422A90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1" w:type="dxa"/>
          </w:tcPr>
          <w:p w14:paraId="0DF95FFB" w14:textId="45F4795D" w:rsidR="00422A90" w:rsidRDefault="004331B6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</w:tr>
      <w:tr w:rsidR="004331B6" w14:paraId="6818E7BB" w14:textId="77777777" w:rsidTr="004331B6">
        <w:tc>
          <w:tcPr>
            <w:tcW w:w="2052" w:type="dxa"/>
            <w:vMerge w:val="restart"/>
          </w:tcPr>
          <w:p w14:paraId="573077E7" w14:textId="2AC83973" w:rsidR="004331B6" w:rsidRDefault="004331B6" w:rsidP="004331B6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Низкий информационный обмен и способность к взаимодействию между сторонами, а именно между…</w:t>
            </w:r>
          </w:p>
        </w:tc>
        <w:tc>
          <w:tcPr>
            <w:tcW w:w="3821" w:type="dxa"/>
          </w:tcPr>
          <w:p w14:paraId="7974C03E" w14:textId="58B12CA7" w:rsidR="004331B6" w:rsidRDefault="004331B6" w:rsidP="004331B6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Компаниями разных отраслей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внутри отрасли</w:t>
            </w:r>
          </w:p>
        </w:tc>
        <w:tc>
          <w:tcPr>
            <w:tcW w:w="563" w:type="dxa"/>
          </w:tcPr>
          <w:p w14:paraId="0EFFF6E0" w14:textId="76A05DA3" w:rsidR="004331B6" w:rsidRDefault="004331B6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560" w:type="dxa"/>
          </w:tcPr>
          <w:p w14:paraId="0CAE95AB" w14:textId="01353AD8" w:rsidR="004331B6" w:rsidRDefault="004331B6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801" w:type="dxa"/>
          </w:tcPr>
          <w:p w14:paraId="20B06DA1" w14:textId="721F110F" w:rsidR="004331B6" w:rsidRDefault="004331B6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897" w:type="dxa"/>
          </w:tcPr>
          <w:p w14:paraId="2B6A8F48" w14:textId="2CDE6D2E" w:rsidR="004331B6" w:rsidRDefault="004331B6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561" w:type="dxa"/>
          </w:tcPr>
          <w:p w14:paraId="3207962C" w14:textId="6C0F3EF9" w:rsidR="004331B6" w:rsidRDefault="004331B6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</w:tr>
      <w:tr w:rsidR="004331B6" w14:paraId="55EDA29A" w14:textId="77777777" w:rsidTr="004331B6">
        <w:tc>
          <w:tcPr>
            <w:tcW w:w="2052" w:type="dxa"/>
            <w:vMerge/>
          </w:tcPr>
          <w:p w14:paraId="285810AC" w14:textId="77777777" w:rsidR="004331B6" w:rsidRDefault="004331B6" w:rsidP="004331B6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21" w:type="dxa"/>
          </w:tcPr>
          <w:p w14:paraId="558469A7" w14:textId="200AE3C7" w:rsidR="004331B6" w:rsidRDefault="004331B6" w:rsidP="004331B6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Компанией и потребителями </w:t>
            </w:r>
          </w:p>
        </w:tc>
        <w:tc>
          <w:tcPr>
            <w:tcW w:w="563" w:type="dxa"/>
          </w:tcPr>
          <w:p w14:paraId="53D61D55" w14:textId="5F80448D" w:rsidR="004331B6" w:rsidRDefault="004331B6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560" w:type="dxa"/>
          </w:tcPr>
          <w:p w14:paraId="583034C6" w14:textId="56D2B2F5" w:rsidR="004331B6" w:rsidRDefault="004331B6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801" w:type="dxa"/>
          </w:tcPr>
          <w:p w14:paraId="4C65632D" w14:textId="6C2843C2" w:rsidR="004331B6" w:rsidRDefault="004331B6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897" w:type="dxa"/>
          </w:tcPr>
          <w:p w14:paraId="689A879E" w14:textId="5FBC52C0" w:rsidR="004331B6" w:rsidRDefault="004331B6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561" w:type="dxa"/>
          </w:tcPr>
          <w:p w14:paraId="0B51A32D" w14:textId="56BF7188" w:rsidR="004331B6" w:rsidRDefault="004331B6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</w:tr>
      <w:tr w:rsidR="004331B6" w14:paraId="67071F45" w14:textId="77777777" w:rsidTr="004331B6">
        <w:tc>
          <w:tcPr>
            <w:tcW w:w="2052" w:type="dxa"/>
            <w:vMerge/>
          </w:tcPr>
          <w:p w14:paraId="0951515C" w14:textId="77777777" w:rsidR="00422A90" w:rsidRDefault="00422A90" w:rsidP="00422A90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21" w:type="dxa"/>
          </w:tcPr>
          <w:p w14:paraId="0FAADA2A" w14:textId="5CD10C5A" w:rsidR="00422A90" w:rsidRDefault="00422A90" w:rsidP="00422A90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Компанией и партнерами внутри цепи поставок</w:t>
            </w:r>
          </w:p>
        </w:tc>
        <w:tc>
          <w:tcPr>
            <w:tcW w:w="563" w:type="dxa"/>
          </w:tcPr>
          <w:p w14:paraId="28804963" w14:textId="097349D3" w:rsidR="00422A90" w:rsidRDefault="004331B6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560" w:type="dxa"/>
          </w:tcPr>
          <w:p w14:paraId="5C8C236B" w14:textId="26E3C7D8" w:rsidR="00422A90" w:rsidRDefault="004331B6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801" w:type="dxa"/>
          </w:tcPr>
          <w:p w14:paraId="0737B284" w14:textId="0B76790C" w:rsidR="00422A90" w:rsidRDefault="004331B6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897" w:type="dxa"/>
          </w:tcPr>
          <w:p w14:paraId="7EC821FB" w14:textId="77777777" w:rsidR="00422A90" w:rsidRDefault="00422A90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1" w:type="dxa"/>
          </w:tcPr>
          <w:p w14:paraId="5ECC8495" w14:textId="77777777" w:rsidR="00422A90" w:rsidRDefault="00422A90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331B6" w14:paraId="0AD3ADF8" w14:textId="77777777" w:rsidTr="004331B6">
        <w:tc>
          <w:tcPr>
            <w:tcW w:w="2052" w:type="dxa"/>
            <w:vMerge/>
          </w:tcPr>
          <w:p w14:paraId="3B4044DF" w14:textId="77777777" w:rsidR="00422A90" w:rsidRDefault="00422A90" w:rsidP="00422A90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21" w:type="dxa"/>
          </w:tcPr>
          <w:p w14:paraId="2B9EF52E" w14:textId="5AD3C856" w:rsidR="00422A90" w:rsidRDefault="00422A90" w:rsidP="00422A90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6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Между потребителями </w:t>
            </w:r>
          </w:p>
        </w:tc>
        <w:tc>
          <w:tcPr>
            <w:tcW w:w="563" w:type="dxa"/>
          </w:tcPr>
          <w:p w14:paraId="0C30BB35" w14:textId="77777777" w:rsidR="00422A90" w:rsidRDefault="00422A90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0" w:type="dxa"/>
          </w:tcPr>
          <w:p w14:paraId="448A9D65" w14:textId="77777777" w:rsidR="00422A90" w:rsidRDefault="00422A90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14C50DED" w14:textId="77777777" w:rsidR="00422A90" w:rsidRDefault="00422A90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7" w:type="dxa"/>
          </w:tcPr>
          <w:p w14:paraId="66B3F597" w14:textId="5B0E7116" w:rsidR="00422A90" w:rsidRDefault="004331B6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561" w:type="dxa"/>
          </w:tcPr>
          <w:p w14:paraId="20E1A069" w14:textId="77777777" w:rsidR="00422A90" w:rsidRDefault="00422A90" w:rsidP="004331B6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13ED8C67" w14:textId="220965C5" w:rsidR="0056661C" w:rsidRDefault="00422A90" w:rsidP="00011205">
      <w:pPr>
        <w:spacing w:line="240" w:lineRule="auto"/>
        <w:rPr>
          <w:rFonts w:ascii="Times New Roman" w:hAnsi="Times New Roman" w:cs="Times New Roman"/>
          <w:color w:val="000000" w:themeColor="text1"/>
          <w:sz w:val="20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*</w:t>
      </w:r>
      <w:r w:rsidRPr="00011205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Пояснения: ЦП - циркулярные поставщики; ВР - восстановление ресурсов; ПЖЦ - продление жизненного цикла продукта; ПОСП - платформы обмена и совместного пользования; ПУ - продукт как услуга. </w:t>
      </w:r>
    </w:p>
    <w:p w14:paraId="7B3FE7A0" w14:textId="77777777" w:rsidR="00011205" w:rsidRDefault="00011205" w:rsidP="00011205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7706C30" w14:textId="12AF4FCF" w:rsidR="00895EAA" w:rsidRDefault="00895EAA" w:rsidP="00895EA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 помощью данной таблицы можно выявить барьеры, которые свойственны бизнес-модели, выбранной в результате осуществления предыдущего шага.</w:t>
      </w:r>
    </w:p>
    <w:p w14:paraId="3CADC692" w14:textId="77777777" w:rsidR="00684179" w:rsidRPr="00895EAA" w:rsidRDefault="00684179" w:rsidP="00895EA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48B17CB" w14:textId="0942994D" w:rsidR="00895EAA" w:rsidRPr="00895EAA" w:rsidRDefault="00895EAA" w:rsidP="006707BA">
      <w:pPr>
        <w:rPr>
          <w:i/>
          <w:color w:val="000000" w:themeColor="text1"/>
        </w:rPr>
      </w:pPr>
      <w:r w:rsidRPr="00895EA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Шаг 3. </w:t>
      </w:r>
      <w:r w:rsidRPr="00895EAA">
        <w:rPr>
          <w:rFonts w:ascii="Times New Roman" w:hAnsi="Times New Roman" w:cs="Times New Roman"/>
          <w:i/>
          <w:color w:val="000000" w:themeColor="text1"/>
          <w:sz w:val="24"/>
        </w:rPr>
        <w:t>Определение необходимых технологических решений для внедрения</w:t>
      </w:r>
    </w:p>
    <w:p w14:paraId="08E83E05" w14:textId="6A45E530" w:rsidR="00090AA5" w:rsidRDefault="003539FE" w:rsidP="00895EA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Этот шаг предлагается провести при помощи модифицированного под данную цель </w:t>
      </w:r>
      <w:r w:rsidRPr="00880634">
        <w:rPr>
          <w:rFonts w:ascii="Times New Roman" w:hAnsi="Times New Roman" w:cs="Times New Roman"/>
          <w:sz w:val="24"/>
          <w:lang w:val="en-US"/>
        </w:rPr>
        <w:t>SWOT</w:t>
      </w:r>
      <w:r w:rsidRPr="00880634">
        <w:rPr>
          <w:rFonts w:ascii="Times New Roman" w:hAnsi="Times New Roman" w:cs="Times New Roman"/>
          <w:sz w:val="24"/>
        </w:rPr>
        <w:t>-анализ</w:t>
      </w:r>
      <w:r>
        <w:rPr>
          <w:rFonts w:ascii="Times New Roman" w:hAnsi="Times New Roman" w:cs="Times New Roman"/>
          <w:sz w:val="24"/>
        </w:rPr>
        <w:t xml:space="preserve">а, представленного ниже, в котором </w:t>
      </w:r>
      <w:r w:rsidRPr="00880634">
        <w:rPr>
          <w:rFonts w:ascii="Times New Roman" w:hAnsi="Times New Roman" w:cs="Times New Roman"/>
          <w:sz w:val="24"/>
        </w:rPr>
        <w:t>слабые стороны и угрозы внешней среды заменены барьерами</w:t>
      </w:r>
      <w:r>
        <w:rPr>
          <w:rFonts w:ascii="Times New Roman" w:hAnsi="Times New Roman" w:cs="Times New Roman"/>
          <w:sz w:val="24"/>
        </w:rPr>
        <w:t xml:space="preserve"> определенной</w:t>
      </w:r>
      <w:r w:rsidRPr="00880634">
        <w:rPr>
          <w:rFonts w:ascii="Times New Roman" w:hAnsi="Times New Roman" w:cs="Times New Roman"/>
          <w:sz w:val="24"/>
        </w:rPr>
        <w:t xml:space="preserve"> бизнес-модели </w:t>
      </w:r>
      <w:r>
        <w:rPr>
          <w:rFonts w:ascii="Times New Roman" w:hAnsi="Times New Roman" w:cs="Times New Roman"/>
          <w:sz w:val="24"/>
        </w:rPr>
        <w:t>циркулярной экономики</w:t>
      </w:r>
      <w:r w:rsidRPr="00880634">
        <w:rPr>
          <w:rFonts w:ascii="Times New Roman" w:hAnsi="Times New Roman" w:cs="Times New Roman"/>
          <w:sz w:val="24"/>
        </w:rPr>
        <w:t xml:space="preserve">, а сильные стороны компании и возможности рассматриваются с точки зрения </w:t>
      </w:r>
      <w:r>
        <w:rPr>
          <w:rFonts w:ascii="Times New Roman" w:hAnsi="Times New Roman" w:cs="Times New Roman"/>
          <w:sz w:val="24"/>
        </w:rPr>
        <w:t>их преодоления</w:t>
      </w:r>
      <w:r w:rsidR="00EF40E6">
        <w:rPr>
          <w:rStyle w:val="a5"/>
          <w:rFonts w:ascii="Times New Roman" w:hAnsi="Times New Roman" w:cs="Times New Roman"/>
          <w:sz w:val="24"/>
        </w:rPr>
        <w:footnoteReference w:id="58"/>
      </w:r>
      <w:r>
        <w:rPr>
          <w:rFonts w:ascii="Times New Roman" w:hAnsi="Times New Roman" w:cs="Times New Roman"/>
          <w:sz w:val="24"/>
        </w:rPr>
        <w:t xml:space="preserve">. В первый столбец </w:t>
      </w:r>
      <w:r w:rsidR="00C606A6">
        <w:rPr>
          <w:rFonts w:ascii="Times New Roman" w:hAnsi="Times New Roman" w:cs="Times New Roman"/>
          <w:sz w:val="24"/>
        </w:rPr>
        <w:t xml:space="preserve">в рамках </w:t>
      </w:r>
      <w:r w:rsidR="00C606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модифицированного </w:t>
      </w:r>
      <w:r w:rsidR="00C606A6" w:rsidRPr="00880634">
        <w:rPr>
          <w:rFonts w:ascii="Times New Roman" w:hAnsi="Times New Roman" w:cs="Times New Roman"/>
          <w:sz w:val="24"/>
          <w:lang w:val="en-US"/>
        </w:rPr>
        <w:t>SWOT</w:t>
      </w:r>
      <w:r w:rsidR="00C606A6" w:rsidRPr="00880634">
        <w:rPr>
          <w:rFonts w:ascii="Times New Roman" w:hAnsi="Times New Roman" w:cs="Times New Roman"/>
          <w:sz w:val="24"/>
        </w:rPr>
        <w:t>-анализ</w:t>
      </w:r>
      <w:r w:rsidR="00C606A6">
        <w:rPr>
          <w:rFonts w:ascii="Times New Roman" w:hAnsi="Times New Roman" w:cs="Times New Roman"/>
          <w:sz w:val="24"/>
        </w:rPr>
        <w:t xml:space="preserve">а </w:t>
      </w:r>
      <w:r>
        <w:rPr>
          <w:rFonts w:ascii="Times New Roman" w:hAnsi="Times New Roman" w:cs="Times New Roman"/>
          <w:sz w:val="24"/>
        </w:rPr>
        <w:t xml:space="preserve">необходимо внести барьеры, выявленные в результате второго шага. </w:t>
      </w:r>
      <w:r w:rsidR="00C606A6">
        <w:rPr>
          <w:rFonts w:ascii="Times New Roman" w:hAnsi="Times New Roman" w:cs="Times New Roman"/>
          <w:sz w:val="24"/>
        </w:rPr>
        <w:t>Заполнение двух следующих столбцов предполагает анализ сильных сторон компании (например, уже зарекомендовавший себя бренд, вызывающий доверие у потребителей, что может позволить снизить барьеры восприятия нового продукта, соответствующего принципам циркулярной экономики; уже внедренные технологии), а также анализ возможностей внедрения цифровых технологий с помощью аутсорсинга. Следовательно, ко</w:t>
      </w:r>
      <w:r w:rsidR="00F53ED7">
        <w:rPr>
          <w:rFonts w:ascii="Times New Roman" w:hAnsi="Times New Roman" w:cs="Times New Roman"/>
          <w:sz w:val="24"/>
        </w:rPr>
        <w:t xml:space="preserve">нкретный барьер предполагается преодолеть или смягчить либо при помощи сильных сторон компании, либо за счет внедрения новых технологических решений. В последнем случае, в третий столбец заносится необходимый тип цифровых технологий сбора, анализа или представления данных в соответствии с последним столбцом таблицы 4 на страницах </w:t>
      </w:r>
      <w:r w:rsidR="000D0C7A" w:rsidRPr="00F7416C">
        <w:rPr>
          <w:rFonts w:ascii="Times New Roman" w:hAnsi="Times New Roman" w:cs="Times New Roman"/>
          <w:sz w:val="24"/>
        </w:rPr>
        <w:t>28</w:t>
      </w:r>
      <w:r w:rsidR="00F53ED7" w:rsidRPr="00F7416C">
        <w:rPr>
          <w:rFonts w:ascii="Times New Roman" w:hAnsi="Times New Roman" w:cs="Times New Roman"/>
          <w:sz w:val="24"/>
        </w:rPr>
        <w:t>-</w:t>
      </w:r>
      <w:r w:rsidR="000D0C7A" w:rsidRPr="00F7416C">
        <w:rPr>
          <w:rFonts w:ascii="Times New Roman" w:hAnsi="Times New Roman" w:cs="Times New Roman"/>
          <w:sz w:val="24"/>
        </w:rPr>
        <w:t>30</w:t>
      </w:r>
      <w:r w:rsidR="00F53ED7" w:rsidRPr="00F7416C">
        <w:rPr>
          <w:rFonts w:ascii="Times New Roman" w:hAnsi="Times New Roman" w:cs="Times New Roman"/>
          <w:sz w:val="24"/>
        </w:rPr>
        <w:t>.</w:t>
      </w:r>
    </w:p>
    <w:p w14:paraId="0F3F050C" w14:textId="77777777" w:rsidR="003539FE" w:rsidRDefault="003539FE" w:rsidP="00895EA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F0670D3" w14:textId="1FB7255C" w:rsidR="00895EAA" w:rsidRDefault="007B0EBE" w:rsidP="000702AE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39F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Таблица 6.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Модифицированный </w:t>
      </w:r>
      <w:r w:rsidRPr="00880634">
        <w:rPr>
          <w:rFonts w:ascii="Times New Roman" w:hAnsi="Times New Roman" w:cs="Times New Roman"/>
          <w:sz w:val="24"/>
          <w:lang w:val="en-US"/>
        </w:rPr>
        <w:t>SWOT</w:t>
      </w:r>
      <w:r w:rsidRPr="00880634">
        <w:rPr>
          <w:rFonts w:ascii="Times New Roman" w:hAnsi="Times New Roman" w:cs="Times New Roman"/>
          <w:sz w:val="24"/>
        </w:rPr>
        <w:t>-анализ</w:t>
      </w:r>
      <w:r w:rsidR="000702AE">
        <w:rPr>
          <w:rFonts w:ascii="Times New Roman" w:hAnsi="Times New Roman" w:cs="Times New Roman"/>
          <w:sz w:val="24"/>
        </w:rPr>
        <w:t xml:space="preserve"> для выявления потенциальных способов преодоления барьеров реализации бизнес-модели циркулярной экономики</w:t>
      </w:r>
      <w:r w:rsidR="00757B89">
        <w:rPr>
          <w:rStyle w:val="a5"/>
          <w:rFonts w:ascii="Times New Roman" w:hAnsi="Times New Roman" w:cs="Times New Roman"/>
          <w:sz w:val="24"/>
        </w:rPr>
        <w:footnoteReference w:id="59"/>
      </w:r>
    </w:p>
    <w:tbl>
      <w:tblPr>
        <w:tblStyle w:val="a6"/>
        <w:tblW w:w="0" w:type="auto"/>
        <w:tblInd w:w="10" w:type="dxa"/>
        <w:tblLook w:val="04A0" w:firstRow="1" w:lastRow="0" w:firstColumn="1" w:lastColumn="0" w:noHBand="0" w:noVBand="1"/>
      </w:tblPr>
      <w:tblGrid>
        <w:gridCol w:w="3113"/>
        <w:gridCol w:w="3111"/>
        <w:gridCol w:w="3111"/>
      </w:tblGrid>
      <w:tr w:rsidR="007B0EBE" w14:paraId="58FD653F" w14:textId="77777777" w:rsidTr="003539FE">
        <w:tc>
          <w:tcPr>
            <w:tcW w:w="3114" w:type="dxa"/>
            <w:tcBorders>
              <w:top w:val="nil"/>
              <w:left w:val="nil"/>
            </w:tcBorders>
          </w:tcPr>
          <w:p w14:paraId="284FB135" w14:textId="77777777" w:rsidR="007B0EBE" w:rsidRDefault="007B0EBE" w:rsidP="007B0EBE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26" w:type="dxa"/>
            <w:gridSpan w:val="2"/>
          </w:tcPr>
          <w:p w14:paraId="12D6E434" w14:textId="5A9D0A68" w:rsidR="007B0EBE" w:rsidRPr="007B0EBE" w:rsidRDefault="007B0EBE" w:rsidP="007B0EBE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B0E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Способы преодоления барьеров</w:t>
            </w:r>
          </w:p>
        </w:tc>
      </w:tr>
      <w:tr w:rsidR="007B0EBE" w14:paraId="045C606E" w14:textId="77777777" w:rsidTr="003539FE">
        <w:tc>
          <w:tcPr>
            <w:tcW w:w="3114" w:type="dxa"/>
          </w:tcPr>
          <w:p w14:paraId="0C22113C" w14:textId="473B5C95" w:rsidR="007B0EBE" w:rsidRPr="007B0EBE" w:rsidRDefault="007B0EBE" w:rsidP="007B0EBE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B0E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Барьеры, характерные для бизнес-модели циркулярной экономики</w:t>
            </w:r>
          </w:p>
        </w:tc>
        <w:tc>
          <w:tcPr>
            <w:tcW w:w="3113" w:type="dxa"/>
          </w:tcPr>
          <w:p w14:paraId="11FBDB21" w14:textId="296B8374" w:rsidR="007B0EBE" w:rsidRDefault="007B0EBE" w:rsidP="007B0EBE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 счет сильных сторон компании</w:t>
            </w:r>
          </w:p>
        </w:tc>
        <w:tc>
          <w:tcPr>
            <w:tcW w:w="3113" w:type="dxa"/>
          </w:tcPr>
          <w:p w14:paraId="06123A89" w14:textId="1275AB5A" w:rsidR="007B0EBE" w:rsidRDefault="007B0EBE" w:rsidP="007B0EBE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 счет возможности внедрения цифровых технологий</w:t>
            </w:r>
          </w:p>
        </w:tc>
      </w:tr>
      <w:tr w:rsidR="007B0EBE" w14:paraId="22FB1699" w14:textId="77777777" w:rsidTr="003539FE">
        <w:tc>
          <w:tcPr>
            <w:tcW w:w="3114" w:type="dxa"/>
          </w:tcPr>
          <w:p w14:paraId="66EC1A73" w14:textId="1643D49E" w:rsidR="007B0EBE" w:rsidRDefault="007B0EBE" w:rsidP="007B0EBE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3113" w:type="dxa"/>
          </w:tcPr>
          <w:p w14:paraId="0ABF9A5A" w14:textId="122013A0" w:rsidR="007B0EBE" w:rsidRDefault="00F53ED7" w:rsidP="00F53ED7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3113" w:type="dxa"/>
          </w:tcPr>
          <w:p w14:paraId="739129BC" w14:textId="77777777" w:rsidR="007B0EBE" w:rsidRDefault="007B0EBE" w:rsidP="00F53ED7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B0EBE" w14:paraId="695D9D7E" w14:textId="77777777" w:rsidTr="003539FE">
        <w:tc>
          <w:tcPr>
            <w:tcW w:w="3114" w:type="dxa"/>
          </w:tcPr>
          <w:p w14:paraId="159EA475" w14:textId="6DE1D506" w:rsidR="007B0EBE" w:rsidRDefault="007B0EBE" w:rsidP="007B0EBE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3113" w:type="dxa"/>
          </w:tcPr>
          <w:p w14:paraId="0217CAD0" w14:textId="77777777" w:rsidR="007B0EBE" w:rsidRDefault="007B0EBE" w:rsidP="00F53ED7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3" w:type="dxa"/>
          </w:tcPr>
          <w:p w14:paraId="65CC4AC7" w14:textId="5D6E25E4" w:rsidR="007B0EBE" w:rsidRDefault="00F53ED7" w:rsidP="00F53ED7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</w:t>
            </w:r>
          </w:p>
        </w:tc>
      </w:tr>
      <w:tr w:rsidR="003539FE" w14:paraId="1CF13D3D" w14:textId="77777777" w:rsidTr="003539FE">
        <w:tc>
          <w:tcPr>
            <w:tcW w:w="3114" w:type="dxa"/>
          </w:tcPr>
          <w:p w14:paraId="31E3EDCB" w14:textId="77777777" w:rsidR="003539FE" w:rsidRDefault="003539FE" w:rsidP="007B0EBE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3" w:type="dxa"/>
          </w:tcPr>
          <w:p w14:paraId="102651DA" w14:textId="69531CDE" w:rsidR="003539FE" w:rsidRDefault="00F53ED7" w:rsidP="00F53ED7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3113" w:type="dxa"/>
          </w:tcPr>
          <w:p w14:paraId="291EC827" w14:textId="77777777" w:rsidR="003539FE" w:rsidRDefault="003539FE" w:rsidP="00F53ED7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46AEFBE0" w14:textId="77777777" w:rsidR="007B0EBE" w:rsidRDefault="007B0EBE" w:rsidP="00895EA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BDD7468" w14:textId="0453D775" w:rsidR="00895EAA" w:rsidRPr="00895EAA" w:rsidRDefault="00895EAA" w:rsidP="00895EAA">
      <w:pPr>
        <w:rPr>
          <w:i/>
          <w:color w:val="000000" w:themeColor="text1"/>
        </w:rPr>
      </w:pPr>
      <w:r w:rsidRPr="00895EA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Шаг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4</w:t>
      </w:r>
      <w:r w:rsidRPr="00895EA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 w:rsidRPr="00895EAA">
        <w:rPr>
          <w:rFonts w:ascii="Times New Roman" w:hAnsi="Times New Roman" w:cs="Times New Roman"/>
          <w:i/>
          <w:color w:val="000000" w:themeColor="text1"/>
          <w:sz w:val="24"/>
        </w:rPr>
        <w:t>Оценка эффективности внедрения технологий</w:t>
      </w:r>
    </w:p>
    <w:p w14:paraId="7F915E62" w14:textId="77777777" w:rsidR="00D91946" w:rsidRDefault="000702AE" w:rsidP="00BD77E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 непосредственного внедрения технологии предлагается осуществить оценку целесообразности </w:t>
      </w:r>
      <w:r w:rsidR="00995CE2">
        <w:rPr>
          <w:rFonts w:ascii="Times New Roman" w:hAnsi="Times New Roman" w:cs="Times New Roman"/>
          <w:color w:val="000000" w:themeColor="text1"/>
          <w:sz w:val="24"/>
          <w:szCs w:val="24"/>
        </w:rPr>
        <w:t>инвестиций посредством определения</w:t>
      </w:r>
      <w:r w:rsidR="00BC63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коммерческ</w:t>
      </w:r>
      <w:r w:rsidR="00995CE2">
        <w:rPr>
          <w:rFonts w:ascii="Times New Roman" w:hAnsi="Times New Roman" w:cs="Times New Roman"/>
          <w:color w:val="000000" w:themeColor="text1"/>
          <w:sz w:val="24"/>
          <w:szCs w:val="24"/>
        </w:rPr>
        <w:t>ой привлекательности инвестиционного</w:t>
      </w:r>
      <w:r w:rsidR="00931A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проекта (</w:t>
      </w:r>
      <w:r w:rsidR="00757B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метод чистого дисконтированного дохода, расчет </w:t>
      </w:r>
      <w:r w:rsidR="00FF49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NPV</w:t>
      </w:r>
      <w:r w:rsidR="00FF49E7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757B89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erence w:id="60"/>
      </w:r>
      <w:r w:rsidR="00757B8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BF3C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Можно </w:t>
      </w:r>
      <w:r w:rsidR="00E53C73">
        <w:rPr>
          <w:rFonts w:ascii="Times New Roman" w:hAnsi="Times New Roman" w:cs="Times New Roman"/>
          <w:color w:val="000000" w:themeColor="text1"/>
          <w:sz w:val="24"/>
          <w:szCs w:val="24"/>
        </w:rPr>
        <w:t>провести</w:t>
      </w:r>
      <w:r w:rsidR="00BF3C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сравнение показателя </w:t>
      </w:r>
      <w:r w:rsidR="00BF3C9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NPV</w:t>
      </w:r>
      <w:r w:rsidR="00BF3C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случае реализации циркулярной бизнес-модели с внедренной технологией и без.</w:t>
      </w:r>
      <w:r w:rsidR="00D919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622CD73" w14:textId="08B6945A" w:rsidR="00BD77E2" w:rsidRPr="00BF3C91" w:rsidRDefault="00D91946" w:rsidP="00BD77E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Поскольку в следующей главе апробация стратегии на рисунке 6 проводится в рамках общего случая ввиду схожести механизма реализации принципов циркулярной экономики среди компаний (компании, осуществляющие деятельность по продаже медицинского оборудования), решение о внедрении технологии в </w:t>
      </w:r>
      <w:r w:rsidR="00F32090">
        <w:rPr>
          <w:rFonts w:ascii="Times New Roman" w:hAnsi="Times New Roman" w:cs="Times New Roman"/>
          <w:color w:val="000000" w:themeColor="text1"/>
          <w:sz w:val="24"/>
          <w:szCs w:val="24"/>
        </w:rPr>
        <w:t>направлении усиления развития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циркулярной бизнес-модели обосновывается с помощью традиционного </w:t>
      </w:r>
      <w:r w:rsidRPr="00880634">
        <w:rPr>
          <w:rFonts w:ascii="Times New Roman" w:hAnsi="Times New Roman" w:cs="Times New Roman"/>
          <w:sz w:val="24"/>
          <w:lang w:val="en-US"/>
        </w:rPr>
        <w:t>SWOT</w:t>
      </w:r>
      <w:r w:rsidRPr="00880634">
        <w:rPr>
          <w:rFonts w:ascii="Times New Roman" w:hAnsi="Times New Roman" w:cs="Times New Roman"/>
          <w:sz w:val="24"/>
        </w:rPr>
        <w:t>-анализ</w:t>
      </w:r>
      <w:r>
        <w:rPr>
          <w:rFonts w:ascii="Times New Roman" w:hAnsi="Times New Roman" w:cs="Times New Roman"/>
          <w:sz w:val="24"/>
        </w:rPr>
        <w:t>а</w:t>
      </w:r>
      <w:r>
        <w:rPr>
          <w:rStyle w:val="a5"/>
          <w:rFonts w:ascii="Times New Roman" w:hAnsi="Times New Roman" w:cs="Times New Roman"/>
          <w:sz w:val="24"/>
        </w:rPr>
        <w:footnoteReference w:id="61"/>
      </w:r>
      <w:r>
        <w:rPr>
          <w:rFonts w:ascii="Times New Roman" w:hAnsi="Times New Roman" w:cs="Times New Roman"/>
          <w:sz w:val="24"/>
        </w:rPr>
        <w:t>.</w:t>
      </w:r>
    </w:p>
    <w:p w14:paraId="4E8C4C19" w14:textId="10B1F131" w:rsidR="00880634" w:rsidRPr="00880634" w:rsidRDefault="00BC63A5" w:rsidP="00BC63A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880634" w:rsidRPr="00880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уществует </w:t>
      </w:r>
      <w:r w:rsidR="00931A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также </w:t>
      </w:r>
      <w:r w:rsidR="00880634" w:rsidRPr="00880634">
        <w:rPr>
          <w:rFonts w:ascii="Times New Roman" w:hAnsi="Times New Roman" w:cs="Times New Roman"/>
          <w:color w:val="000000" w:themeColor="text1"/>
          <w:sz w:val="24"/>
          <w:szCs w:val="24"/>
        </w:rPr>
        <w:t>проблема оценки эффективности внедрения цифровых технологий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после проведения соответствующих мероприятий</w:t>
      </w:r>
      <w:r w:rsidR="00880634" w:rsidRPr="0088063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footnoteReference w:id="62"/>
      </w:r>
      <w:r w:rsidR="00880634" w:rsidRPr="00880634">
        <w:rPr>
          <w:rFonts w:ascii="Times New Roman" w:hAnsi="Times New Roman" w:cs="Times New Roman"/>
          <w:color w:val="000000" w:themeColor="text1"/>
          <w:sz w:val="24"/>
          <w:szCs w:val="24"/>
        </w:rPr>
        <w:t>. В качестве решения данной проблемы предлагается количественная детализация цели внедрения технологии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(принятие ключевого показателя эффективности)</w:t>
      </w:r>
      <w:r w:rsidR="00880634" w:rsidRPr="00880634">
        <w:rPr>
          <w:rFonts w:ascii="Times New Roman" w:hAnsi="Times New Roman" w:cs="Times New Roman"/>
          <w:color w:val="000000" w:themeColor="text1"/>
          <w:sz w:val="24"/>
          <w:szCs w:val="24"/>
        </w:rPr>
        <w:t>, например, повышение содержания переработанных материалов в упаковке на 35%</w:t>
      </w:r>
      <w:r w:rsidR="00880634" w:rsidRPr="0088063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footnoteReference w:id="63"/>
      </w:r>
      <w:r w:rsidR="00880634" w:rsidRPr="00880634">
        <w:rPr>
          <w:rFonts w:ascii="Times New Roman" w:hAnsi="Times New Roman" w:cs="Times New Roman"/>
          <w:color w:val="000000" w:themeColor="text1"/>
          <w:sz w:val="24"/>
          <w:szCs w:val="24"/>
        </w:rPr>
        <w:t>; генерация 15% от общей выручки от продуктов/услуг в рамках циркулярной экономики</w:t>
      </w:r>
      <w:r w:rsidR="00880634" w:rsidRPr="0088063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footnoteReference w:id="64"/>
      </w:r>
      <w:r w:rsidR="00880634" w:rsidRPr="00880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="00880634" w:rsidRPr="00880634">
        <w:rPr>
          <w:rFonts w:ascii="Times New Roman" w:hAnsi="Times New Roman" w:cs="Times New Roman"/>
          <w:color w:val="000000" w:themeColor="text1"/>
          <w:sz w:val="24"/>
          <w:szCs w:val="24"/>
        </w:rPr>
        <w:t>остижение четкой цели может служить показателем эффективности внедрения цифровых технологий того или иного типа.</w:t>
      </w:r>
    </w:p>
    <w:p w14:paraId="502F0159" w14:textId="14B5A8F9" w:rsidR="00EF40E6" w:rsidRDefault="00EF40E6" w:rsidP="005454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Pr="00EF40E6">
        <w:rPr>
          <w:rFonts w:ascii="Times New Roman" w:hAnsi="Times New Roman" w:cs="Times New Roman"/>
          <w:sz w:val="24"/>
          <w:szCs w:val="24"/>
        </w:rPr>
        <w:t>с</w:t>
      </w:r>
      <w:r w:rsidR="00880634" w:rsidRPr="00880634">
        <w:rPr>
          <w:rFonts w:ascii="Times New Roman" w:hAnsi="Times New Roman" w:cs="Times New Roman"/>
          <w:sz w:val="24"/>
          <w:szCs w:val="24"/>
        </w:rPr>
        <w:t>тратег</w:t>
      </w:r>
      <w:r w:rsidR="009D6D84">
        <w:rPr>
          <w:rFonts w:ascii="Times New Roman" w:hAnsi="Times New Roman" w:cs="Times New Roman"/>
          <w:sz w:val="24"/>
          <w:szCs w:val="24"/>
        </w:rPr>
        <w:t xml:space="preserve">ия, представленная на рисунке </w:t>
      </w:r>
      <w:r w:rsidR="009F23D8">
        <w:rPr>
          <w:rFonts w:ascii="Times New Roman" w:hAnsi="Times New Roman" w:cs="Times New Roman"/>
          <w:sz w:val="24"/>
          <w:szCs w:val="24"/>
        </w:rPr>
        <w:t>6</w:t>
      </w:r>
      <w:r w:rsidR="00880634" w:rsidRPr="00880634">
        <w:rPr>
          <w:rFonts w:ascii="Times New Roman" w:hAnsi="Times New Roman" w:cs="Times New Roman"/>
          <w:sz w:val="24"/>
          <w:szCs w:val="24"/>
        </w:rPr>
        <w:t xml:space="preserve">, может считаться в качестве </w:t>
      </w:r>
      <w:r w:rsidR="007F6F6F">
        <w:rPr>
          <w:rFonts w:ascii="Times New Roman" w:hAnsi="Times New Roman" w:cs="Times New Roman"/>
          <w:sz w:val="24"/>
          <w:szCs w:val="24"/>
        </w:rPr>
        <w:t>ориентира</w:t>
      </w:r>
      <w:r w:rsidR="00880634" w:rsidRPr="00880634">
        <w:rPr>
          <w:rFonts w:ascii="Times New Roman" w:hAnsi="Times New Roman" w:cs="Times New Roman"/>
          <w:sz w:val="24"/>
          <w:szCs w:val="24"/>
        </w:rPr>
        <w:t xml:space="preserve">, который призван помочь компаниям </w:t>
      </w:r>
      <w:r w:rsidR="00D0425D">
        <w:rPr>
          <w:rFonts w:ascii="Times New Roman" w:hAnsi="Times New Roman" w:cs="Times New Roman"/>
          <w:sz w:val="24"/>
          <w:szCs w:val="24"/>
        </w:rPr>
        <w:t>при</w:t>
      </w:r>
      <w:r w:rsidR="00880634" w:rsidRPr="00880634">
        <w:rPr>
          <w:rFonts w:ascii="Times New Roman" w:hAnsi="Times New Roman" w:cs="Times New Roman"/>
          <w:sz w:val="24"/>
          <w:szCs w:val="24"/>
        </w:rPr>
        <w:t xml:space="preserve"> </w:t>
      </w:r>
      <w:r w:rsidR="00D0425D">
        <w:rPr>
          <w:rFonts w:ascii="Times New Roman" w:hAnsi="Times New Roman" w:cs="Times New Roman"/>
          <w:sz w:val="24"/>
          <w:szCs w:val="24"/>
        </w:rPr>
        <w:t>определении наиболее подходящей</w:t>
      </w:r>
      <w:r w:rsidR="00880634" w:rsidRPr="00880634">
        <w:rPr>
          <w:rFonts w:ascii="Times New Roman" w:hAnsi="Times New Roman" w:cs="Times New Roman"/>
          <w:sz w:val="24"/>
          <w:szCs w:val="24"/>
        </w:rPr>
        <w:t xml:space="preserve"> бизнес-модели </w:t>
      </w:r>
      <w:r w:rsidR="00D0425D">
        <w:rPr>
          <w:rFonts w:ascii="Times New Roman" w:hAnsi="Times New Roman" w:cs="Times New Roman"/>
          <w:sz w:val="24"/>
          <w:szCs w:val="24"/>
        </w:rPr>
        <w:t>циркулярной экономики</w:t>
      </w:r>
      <w:r w:rsidR="007F6F6F">
        <w:rPr>
          <w:rFonts w:ascii="Times New Roman" w:hAnsi="Times New Roman" w:cs="Times New Roman"/>
          <w:sz w:val="24"/>
          <w:szCs w:val="24"/>
        </w:rPr>
        <w:t xml:space="preserve"> для реализации</w:t>
      </w:r>
      <w:r w:rsidR="00880634" w:rsidRPr="00880634"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="00D0425D">
        <w:rPr>
          <w:rFonts w:ascii="Times New Roman" w:hAnsi="Times New Roman" w:cs="Times New Roman"/>
          <w:sz w:val="24"/>
          <w:szCs w:val="24"/>
        </w:rPr>
        <w:t xml:space="preserve">при </w:t>
      </w:r>
      <w:r w:rsidR="007F6F6F">
        <w:rPr>
          <w:rFonts w:ascii="Times New Roman" w:hAnsi="Times New Roman" w:cs="Times New Roman"/>
          <w:sz w:val="24"/>
        </w:rPr>
        <w:t>выборе конкретных технологических решений для внедрения</w:t>
      </w:r>
      <w:r w:rsidR="007F6F6F">
        <w:rPr>
          <w:rFonts w:ascii="Times New Roman" w:hAnsi="Times New Roman" w:cs="Times New Roman"/>
          <w:sz w:val="24"/>
          <w:szCs w:val="24"/>
        </w:rPr>
        <w:t xml:space="preserve"> в целях преодоления или минимизации барьеров перехода на циркулярную модель. П</w:t>
      </w:r>
      <w:r w:rsidR="00880634" w:rsidRPr="00880634">
        <w:rPr>
          <w:rFonts w:ascii="Times New Roman" w:hAnsi="Times New Roman" w:cs="Times New Roman"/>
          <w:sz w:val="24"/>
          <w:szCs w:val="24"/>
        </w:rPr>
        <w:t xml:space="preserve">ри этом данная стратегия вбирает в себя </w:t>
      </w:r>
      <w:r w:rsidR="007F6F6F">
        <w:rPr>
          <w:rFonts w:ascii="Times New Roman" w:hAnsi="Times New Roman" w:cs="Times New Roman"/>
          <w:sz w:val="24"/>
          <w:szCs w:val="24"/>
        </w:rPr>
        <w:t xml:space="preserve">такие значимые особенности концепции циркулярной экономики, как, например, </w:t>
      </w:r>
      <w:r w:rsidR="00880634" w:rsidRPr="00880634">
        <w:rPr>
          <w:rFonts w:ascii="Times New Roman" w:hAnsi="Times New Roman" w:cs="Times New Roman"/>
          <w:sz w:val="24"/>
          <w:szCs w:val="24"/>
        </w:rPr>
        <w:t>отраслевая специфика</w:t>
      </w:r>
      <w:r w:rsidR="007F6F6F">
        <w:rPr>
          <w:rFonts w:ascii="Times New Roman" w:hAnsi="Times New Roman" w:cs="Times New Roman"/>
          <w:sz w:val="24"/>
          <w:szCs w:val="24"/>
        </w:rPr>
        <w:t xml:space="preserve"> реализации ее процессов</w:t>
      </w:r>
      <w:r w:rsidR="00880634" w:rsidRPr="00880634">
        <w:rPr>
          <w:rFonts w:ascii="Times New Roman" w:hAnsi="Times New Roman" w:cs="Times New Roman"/>
          <w:sz w:val="24"/>
          <w:szCs w:val="24"/>
        </w:rPr>
        <w:t xml:space="preserve">, </w:t>
      </w:r>
      <w:r w:rsidR="007F6F6F">
        <w:rPr>
          <w:rFonts w:ascii="Times New Roman" w:hAnsi="Times New Roman" w:cs="Times New Roman"/>
          <w:sz w:val="24"/>
          <w:szCs w:val="24"/>
        </w:rPr>
        <w:t>приоритетность способов обращения с отходами и др.,</w:t>
      </w:r>
      <w:r w:rsidR="00880634" w:rsidRPr="00880634">
        <w:rPr>
          <w:rFonts w:ascii="Times New Roman" w:hAnsi="Times New Roman" w:cs="Times New Roman"/>
          <w:sz w:val="24"/>
          <w:szCs w:val="24"/>
        </w:rPr>
        <w:t xml:space="preserve"> которые </w:t>
      </w:r>
      <w:r w:rsidR="007F6F6F">
        <w:rPr>
          <w:rFonts w:ascii="Times New Roman" w:hAnsi="Times New Roman" w:cs="Times New Roman"/>
          <w:sz w:val="24"/>
          <w:szCs w:val="24"/>
        </w:rPr>
        <w:t>важно</w:t>
      </w:r>
      <w:r w:rsidR="00880634" w:rsidRPr="00880634">
        <w:rPr>
          <w:rFonts w:ascii="Times New Roman" w:hAnsi="Times New Roman" w:cs="Times New Roman"/>
          <w:sz w:val="24"/>
          <w:szCs w:val="24"/>
        </w:rPr>
        <w:t xml:space="preserve"> учитывать при </w:t>
      </w:r>
      <w:r w:rsidR="007F6F6F">
        <w:rPr>
          <w:rFonts w:ascii="Times New Roman" w:hAnsi="Times New Roman" w:cs="Times New Roman"/>
          <w:sz w:val="24"/>
          <w:szCs w:val="24"/>
        </w:rPr>
        <w:t xml:space="preserve">выборе стратегии в рамках замкнутой цепочки </w:t>
      </w:r>
      <w:r w:rsidR="00A97E50">
        <w:rPr>
          <w:rFonts w:ascii="Times New Roman" w:hAnsi="Times New Roman" w:cs="Times New Roman"/>
          <w:sz w:val="24"/>
          <w:szCs w:val="24"/>
        </w:rPr>
        <w:t>создания ценности.</w:t>
      </w:r>
    </w:p>
    <w:p w14:paraId="5F65FBBD" w14:textId="243EF9CB" w:rsidR="00F32090" w:rsidRDefault="00F32090" w:rsidP="005454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следующей главе описаны элементы введенной бизнес-модели поставщика технологических решений, направленных на развитие стандартных циркулярных бизнес-моделей. Основной упор сделан на элементе «ценностное предложение», которое играет важную роль в стратегии внедрения технологий посредством аутсорсинга. Также такая детализация элементов бизнес-модели согласно подходу «канва бизнес-модели» позволяет выявить особенности и роль </w:t>
      </w:r>
      <w:r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F3209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компаний именно в контексте циркулярной экономики. </w:t>
      </w:r>
    </w:p>
    <w:p w14:paraId="1F01A05D" w14:textId="1C71CB6E" w:rsidR="00F32090" w:rsidRPr="00F32090" w:rsidRDefault="00F32090" w:rsidP="005454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Второй параграф следующей главы посвящен апробации шагов стратегии на рисунке 6 на примере компаний, осуществляющих продажу оборудования. </w:t>
      </w:r>
    </w:p>
    <w:p w14:paraId="784E6673" w14:textId="77777777" w:rsidR="00FC3C44" w:rsidRDefault="00FC3C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2BD4B1A" w14:textId="5EED2539" w:rsidR="0017259E" w:rsidRDefault="00FC3C44" w:rsidP="0017259E">
      <w:pPr>
        <w:pStyle w:val="2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bookmarkStart w:id="8" w:name="_Toc41859521"/>
      <w:r w:rsidRPr="0017259E">
        <w:rPr>
          <w:rFonts w:ascii="Times New Roman" w:eastAsia="Calibri" w:hAnsi="Times New Roman" w:cs="Times New Roman"/>
          <w:b/>
          <w:color w:val="auto"/>
          <w:sz w:val="28"/>
          <w:szCs w:val="28"/>
        </w:rPr>
        <w:t xml:space="preserve">Глава 3. Апробация стратегии внедрения цифровых технологий </w:t>
      </w:r>
      <w:r w:rsidR="00881E17">
        <w:rPr>
          <w:rFonts w:ascii="Times New Roman" w:eastAsia="Calibri" w:hAnsi="Times New Roman" w:cs="Times New Roman"/>
          <w:b/>
          <w:color w:val="auto"/>
          <w:sz w:val="28"/>
          <w:szCs w:val="28"/>
        </w:rPr>
        <w:t>для реализации бизнес-моделей</w:t>
      </w:r>
      <w:r w:rsidRPr="0017259E">
        <w:rPr>
          <w:rFonts w:ascii="Times New Roman" w:eastAsia="Calibri" w:hAnsi="Times New Roman" w:cs="Times New Roman"/>
          <w:b/>
          <w:color w:val="auto"/>
          <w:sz w:val="28"/>
          <w:szCs w:val="28"/>
        </w:rPr>
        <w:t xml:space="preserve"> циркулярной экономики</w:t>
      </w:r>
      <w:bookmarkEnd w:id="8"/>
    </w:p>
    <w:p w14:paraId="62F71210" w14:textId="77777777" w:rsidR="0017259E" w:rsidRPr="0017259E" w:rsidRDefault="0017259E" w:rsidP="0017259E"/>
    <w:p w14:paraId="3B7CE620" w14:textId="4AB9E13C" w:rsidR="0017259E" w:rsidRDefault="00FC3C44" w:rsidP="0017259E">
      <w:pPr>
        <w:pStyle w:val="2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bookmarkStart w:id="9" w:name="_Toc41859522"/>
      <w:r w:rsidRPr="0017259E">
        <w:rPr>
          <w:rFonts w:ascii="Times New Roman" w:eastAsia="Calibri" w:hAnsi="Times New Roman" w:cs="Times New Roman"/>
          <w:b/>
          <w:color w:val="auto"/>
          <w:sz w:val="28"/>
          <w:szCs w:val="28"/>
        </w:rPr>
        <w:t xml:space="preserve">3.1 </w:t>
      </w:r>
      <w:r w:rsidR="00881E17">
        <w:rPr>
          <w:rFonts w:ascii="Times New Roman" w:eastAsia="Calibri" w:hAnsi="Times New Roman" w:cs="Times New Roman"/>
          <w:b/>
          <w:color w:val="auto"/>
          <w:sz w:val="28"/>
          <w:szCs w:val="28"/>
        </w:rPr>
        <w:t>Описание бизнес-модели</w:t>
      </w:r>
      <w:r w:rsidRPr="0017259E">
        <w:rPr>
          <w:rFonts w:ascii="Times New Roman" w:eastAsia="Calibri" w:hAnsi="Times New Roman" w:cs="Times New Roman"/>
          <w:b/>
          <w:color w:val="auto"/>
          <w:sz w:val="28"/>
          <w:szCs w:val="28"/>
        </w:rPr>
        <w:t xml:space="preserve"> поставщика технологических решений </w:t>
      </w:r>
      <w:r w:rsidR="00881E17">
        <w:rPr>
          <w:rFonts w:ascii="Times New Roman" w:eastAsia="Calibri" w:hAnsi="Times New Roman" w:cs="Times New Roman"/>
          <w:b/>
          <w:color w:val="auto"/>
          <w:sz w:val="28"/>
          <w:szCs w:val="28"/>
        </w:rPr>
        <w:t>в контексте циркулярной экономики</w:t>
      </w:r>
      <w:bookmarkEnd w:id="9"/>
    </w:p>
    <w:p w14:paraId="41952C32" w14:textId="77777777" w:rsidR="0017259E" w:rsidRPr="0017259E" w:rsidRDefault="0017259E" w:rsidP="0017259E"/>
    <w:p w14:paraId="5802995B" w14:textId="17CF6F06" w:rsidR="00881E17" w:rsidRDefault="00881E17" w:rsidP="00B125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настоящей работе описание бизнес-модели поставщика технологических решений, введенной в качестве дополнения к набору стандартных пяти бизнес-моделей в основе теории экономики замкнутого цикла, </w:t>
      </w:r>
      <w:r w:rsidR="00091768">
        <w:rPr>
          <w:rFonts w:ascii="Times New Roman" w:hAnsi="Times New Roman" w:cs="Times New Roman"/>
          <w:sz w:val="24"/>
          <w:szCs w:val="24"/>
        </w:rPr>
        <w:t>проводится</w:t>
      </w:r>
      <w:r>
        <w:rPr>
          <w:rFonts w:ascii="Times New Roman" w:hAnsi="Times New Roman" w:cs="Times New Roman"/>
          <w:sz w:val="24"/>
          <w:szCs w:val="24"/>
        </w:rPr>
        <w:t xml:space="preserve"> при помощи подхода «канва бизнес-модели» и на примере технологической компании</w:t>
      </w:r>
      <w:r w:rsidR="00091768">
        <w:rPr>
          <w:rFonts w:ascii="Times New Roman" w:hAnsi="Times New Roman" w:cs="Times New Roman"/>
          <w:sz w:val="24"/>
          <w:szCs w:val="24"/>
        </w:rPr>
        <w:t xml:space="preserve"> </w:t>
      </w:r>
      <w:r w:rsidR="00091768" w:rsidRPr="00FB3E4E">
        <w:rPr>
          <w:rFonts w:ascii="Times New Roman" w:hAnsi="Times New Roman" w:cs="Times New Roman"/>
          <w:bCs/>
          <w:sz w:val="24"/>
          <w:szCs w:val="24"/>
          <w:lang w:val="en-US"/>
        </w:rPr>
        <w:t>OUTSOURCING</w:t>
      </w:r>
      <w:r w:rsidR="00091768" w:rsidRPr="00FB3E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91768" w:rsidRPr="00FB3E4E">
        <w:rPr>
          <w:rFonts w:ascii="Times New Roman" w:hAnsi="Times New Roman" w:cs="Times New Roman"/>
          <w:bCs/>
          <w:sz w:val="24"/>
          <w:szCs w:val="24"/>
          <w:lang w:val="en-US"/>
        </w:rPr>
        <w:t>AI</w:t>
      </w:r>
      <w:r>
        <w:rPr>
          <w:rFonts w:ascii="Times New Roman" w:hAnsi="Times New Roman" w:cs="Times New Roman"/>
          <w:sz w:val="24"/>
          <w:szCs w:val="24"/>
        </w:rPr>
        <w:t xml:space="preserve">, в рамках которой </w:t>
      </w:r>
      <w:r w:rsidR="00091768">
        <w:rPr>
          <w:rFonts w:ascii="Times New Roman" w:hAnsi="Times New Roman" w:cs="Times New Roman"/>
          <w:sz w:val="24"/>
          <w:szCs w:val="24"/>
        </w:rPr>
        <w:t xml:space="preserve">осуществлялось прохождение преддипломной практики. Данная компания является резидентом </w:t>
      </w:r>
      <w:r w:rsidR="00091768">
        <w:rPr>
          <w:rFonts w:ascii="Times New Roman" w:hAnsi="Times New Roman" w:cs="Times New Roman"/>
          <w:bCs/>
          <w:sz w:val="24"/>
          <w:szCs w:val="24"/>
        </w:rPr>
        <w:t>бизнес-инкубатора «</w:t>
      </w:r>
      <w:proofErr w:type="spellStart"/>
      <w:r w:rsidR="00091768">
        <w:rPr>
          <w:rFonts w:ascii="Times New Roman" w:hAnsi="Times New Roman" w:cs="Times New Roman"/>
          <w:bCs/>
          <w:sz w:val="24"/>
          <w:szCs w:val="24"/>
        </w:rPr>
        <w:t>Ингрия</w:t>
      </w:r>
      <w:proofErr w:type="spellEnd"/>
      <w:r w:rsidR="00091768">
        <w:rPr>
          <w:rFonts w:ascii="Times New Roman" w:hAnsi="Times New Roman" w:cs="Times New Roman"/>
          <w:bCs/>
          <w:sz w:val="24"/>
          <w:szCs w:val="24"/>
        </w:rPr>
        <w:t xml:space="preserve">» и специализируется на технологиях искусственного интеллекта. Деятельность </w:t>
      </w:r>
      <w:r w:rsidR="00091768" w:rsidRPr="00FB3E4E">
        <w:rPr>
          <w:rFonts w:ascii="Times New Roman" w:hAnsi="Times New Roman" w:cs="Times New Roman"/>
          <w:bCs/>
          <w:sz w:val="24"/>
          <w:szCs w:val="24"/>
          <w:lang w:val="en-US"/>
        </w:rPr>
        <w:t>OUTSOURCING</w:t>
      </w:r>
      <w:r w:rsidR="00091768" w:rsidRPr="00FB3E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91768" w:rsidRPr="00FB3E4E">
        <w:rPr>
          <w:rFonts w:ascii="Times New Roman" w:hAnsi="Times New Roman" w:cs="Times New Roman"/>
          <w:bCs/>
          <w:sz w:val="24"/>
          <w:szCs w:val="24"/>
          <w:lang w:val="en-US"/>
        </w:rPr>
        <w:t>AI</w:t>
      </w:r>
      <w:r w:rsidR="00091768">
        <w:rPr>
          <w:rFonts w:ascii="Times New Roman" w:hAnsi="Times New Roman" w:cs="Times New Roman"/>
          <w:bCs/>
          <w:sz w:val="24"/>
          <w:szCs w:val="24"/>
        </w:rPr>
        <w:t xml:space="preserve"> направлена на автоматизацию и оптимизацию бизнес-процессов заказчика посредством внедрения разработанных под заказ решений</w:t>
      </w:r>
      <w:r w:rsidR="003B00EE">
        <w:rPr>
          <w:rFonts w:ascii="Times New Roman" w:hAnsi="Times New Roman" w:cs="Times New Roman"/>
          <w:bCs/>
          <w:sz w:val="24"/>
          <w:szCs w:val="24"/>
        </w:rPr>
        <w:t xml:space="preserve"> на основе различных</w:t>
      </w:r>
      <w:r w:rsidR="0009176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B00EE">
        <w:rPr>
          <w:rFonts w:ascii="Times New Roman" w:hAnsi="Times New Roman" w:cs="Times New Roman"/>
          <w:bCs/>
          <w:sz w:val="24"/>
          <w:szCs w:val="24"/>
        </w:rPr>
        <w:t>практических приложений</w:t>
      </w:r>
      <w:r w:rsidR="00362ADD">
        <w:rPr>
          <w:rFonts w:ascii="Times New Roman" w:hAnsi="Times New Roman" w:cs="Times New Roman"/>
          <w:bCs/>
          <w:sz w:val="24"/>
          <w:szCs w:val="24"/>
        </w:rPr>
        <w:t xml:space="preserve"> алгоритмов </w:t>
      </w:r>
      <w:r w:rsidR="00091768">
        <w:rPr>
          <w:rFonts w:ascii="Times New Roman" w:hAnsi="Times New Roman" w:cs="Times New Roman"/>
          <w:bCs/>
          <w:sz w:val="24"/>
          <w:szCs w:val="24"/>
        </w:rPr>
        <w:t>искусственного интеллекта.</w:t>
      </w:r>
    </w:p>
    <w:p w14:paraId="14D38F73" w14:textId="0A39399E" w:rsidR="003B00EE" w:rsidRPr="00302189" w:rsidRDefault="00302189" w:rsidP="00B73433">
      <w:pPr>
        <w:rPr>
          <w:rFonts w:ascii="Times New Roman" w:hAnsi="Times New Roman" w:cs="Times New Roman"/>
          <w:sz w:val="24"/>
          <w:szCs w:val="24"/>
        </w:rPr>
      </w:pPr>
      <w:r w:rsidRPr="00302189">
        <w:rPr>
          <w:rFonts w:ascii="Times New Roman" w:hAnsi="Times New Roman" w:cs="Times New Roman"/>
          <w:sz w:val="24"/>
          <w:szCs w:val="24"/>
        </w:rPr>
        <w:t xml:space="preserve">Искусственный интеллект (сокращенно ИИ) – это термин, вбирающий в себя совокупность технологий, </w:t>
      </w:r>
      <w:r w:rsidR="003B00EE">
        <w:rPr>
          <w:rFonts w:ascii="Times New Roman" w:hAnsi="Times New Roman" w:cs="Times New Roman"/>
          <w:sz w:val="24"/>
          <w:szCs w:val="24"/>
        </w:rPr>
        <w:t>а именно моделей и систем, способных</w:t>
      </w:r>
      <w:r w:rsidRPr="00302189">
        <w:rPr>
          <w:rFonts w:ascii="Times New Roman" w:hAnsi="Times New Roman" w:cs="Times New Roman"/>
          <w:sz w:val="24"/>
          <w:szCs w:val="24"/>
        </w:rPr>
        <w:t xml:space="preserve"> выполнять такие когнитивные функции, присущие человеку, как </w:t>
      </w:r>
      <w:r w:rsidR="00AC1CDC">
        <w:rPr>
          <w:rFonts w:ascii="Times New Roman" w:hAnsi="Times New Roman" w:cs="Times New Roman"/>
          <w:sz w:val="24"/>
          <w:szCs w:val="24"/>
        </w:rPr>
        <w:t xml:space="preserve">визуальное восприятие, распознавание речи, обучение, способность к </w:t>
      </w:r>
      <w:r w:rsidR="00422D16">
        <w:rPr>
          <w:rFonts w:ascii="Times New Roman" w:hAnsi="Times New Roman" w:cs="Times New Roman"/>
          <w:sz w:val="24"/>
          <w:szCs w:val="24"/>
        </w:rPr>
        <w:t>умозаключению</w:t>
      </w:r>
      <w:r w:rsidRPr="00302189">
        <w:rPr>
          <w:rFonts w:ascii="Times New Roman" w:hAnsi="Times New Roman" w:cs="Times New Roman"/>
          <w:sz w:val="24"/>
          <w:szCs w:val="24"/>
        </w:rPr>
        <w:t xml:space="preserve"> </w:t>
      </w:r>
      <w:r w:rsidR="00422D16">
        <w:rPr>
          <w:rFonts w:ascii="Times New Roman" w:hAnsi="Times New Roman" w:cs="Times New Roman"/>
          <w:sz w:val="24"/>
          <w:szCs w:val="24"/>
        </w:rPr>
        <w:t>и принятию</w:t>
      </w:r>
      <w:r w:rsidR="00917A3C">
        <w:rPr>
          <w:rFonts w:ascii="Times New Roman" w:hAnsi="Times New Roman" w:cs="Times New Roman"/>
          <w:sz w:val="24"/>
          <w:szCs w:val="24"/>
        </w:rPr>
        <w:t xml:space="preserve"> решений. </w:t>
      </w:r>
      <w:r w:rsidR="00422D16">
        <w:rPr>
          <w:rFonts w:ascii="Times New Roman" w:hAnsi="Times New Roman" w:cs="Times New Roman"/>
          <w:sz w:val="24"/>
          <w:szCs w:val="24"/>
        </w:rPr>
        <w:t>Под технологическим решением на основе искусственного интеллекта понимаются алгоритмы искусственного интеллекта (</w:t>
      </w:r>
      <w:r w:rsidR="00F53749">
        <w:rPr>
          <w:rFonts w:ascii="Times New Roman" w:hAnsi="Times New Roman" w:cs="Times New Roman"/>
          <w:sz w:val="24"/>
          <w:szCs w:val="24"/>
        </w:rPr>
        <w:t>методы машинного обучения, в частности нейронные сети для более сложных задач</w:t>
      </w:r>
      <w:r w:rsidR="00422D16">
        <w:rPr>
          <w:rFonts w:ascii="Times New Roman" w:hAnsi="Times New Roman" w:cs="Times New Roman"/>
          <w:sz w:val="24"/>
          <w:szCs w:val="24"/>
        </w:rPr>
        <w:t xml:space="preserve">) вместе с </w:t>
      </w:r>
      <w:r w:rsidR="00917A3C">
        <w:rPr>
          <w:rFonts w:ascii="Times New Roman" w:hAnsi="Times New Roman" w:cs="Times New Roman"/>
          <w:sz w:val="24"/>
          <w:szCs w:val="24"/>
        </w:rPr>
        <w:t>его практическими</w:t>
      </w:r>
      <w:r w:rsidR="00422D16">
        <w:rPr>
          <w:rFonts w:ascii="Times New Roman" w:hAnsi="Times New Roman" w:cs="Times New Roman"/>
          <w:sz w:val="24"/>
          <w:szCs w:val="24"/>
        </w:rPr>
        <w:t xml:space="preserve"> </w:t>
      </w:r>
      <w:r w:rsidR="00917A3C">
        <w:rPr>
          <w:rFonts w:ascii="Times New Roman" w:hAnsi="Times New Roman" w:cs="Times New Roman"/>
          <w:sz w:val="24"/>
          <w:szCs w:val="24"/>
        </w:rPr>
        <w:t xml:space="preserve">приложениями как, например, компьютерное зрение, генерация контента и рекомендаций, обработка естественного языка </w:t>
      </w:r>
      <w:r w:rsidR="00917A3C" w:rsidRPr="00917A3C">
        <w:rPr>
          <w:rFonts w:ascii="Times New Roman" w:hAnsi="Times New Roman" w:cs="Times New Roman"/>
          <w:bCs/>
          <w:sz w:val="24"/>
          <w:szCs w:val="24"/>
        </w:rPr>
        <w:t>(NLP)</w:t>
      </w:r>
      <w:r w:rsidR="00917A3C" w:rsidRPr="00917A3C">
        <w:rPr>
          <w:rFonts w:ascii="Times New Roman" w:hAnsi="Times New Roman" w:cs="Times New Roman"/>
          <w:sz w:val="24"/>
          <w:szCs w:val="24"/>
        </w:rPr>
        <w:t>,</w:t>
      </w:r>
      <w:r w:rsidR="00917A3C">
        <w:rPr>
          <w:rFonts w:ascii="Times New Roman" w:hAnsi="Times New Roman" w:cs="Times New Roman"/>
          <w:sz w:val="24"/>
          <w:szCs w:val="24"/>
        </w:rPr>
        <w:t xml:space="preserve"> распознавание аномалий и другие.</w:t>
      </w:r>
      <w:r w:rsidR="00917A3C">
        <w:rPr>
          <w:rStyle w:val="a5"/>
          <w:rFonts w:ascii="Times New Roman" w:hAnsi="Times New Roman" w:cs="Times New Roman"/>
          <w:sz w:val="24"/>
          <w:szCs w:val="24"/>
        </w:rPr>
        <w:footnoteReference w:id="65"/>
      </w:r>
      <w:r w:rsidR="00484C43" w:rsidRPr="00484C43">
        <w:rPr>
          <w:rFonts w:ascii="Times New Roman" w:hAnsi="Times New Roman" w:cs="Times New Roman"/>
          <w:sz w:val="24"/>
          <w:szCs w:val="24"/>
        </w:rPr>
        <w:t xml:space="preserve"> </w:t>
      </w:r>
      <w:r w:rsidR="005337CA">
        <w:rPr>
          <w:rFonts w:ascii="Times New Roman" w:hAnsi="Times New Roman" w:cs="Times New Roman"/>
          <w:sz w:val="24"/>
          <w:szCs w:val="24"/>
        </w:rPr>
        <w:t xml:space="preserve">Следовательно, данные приложения </w:t>
      </w:r>
      <w:r w:rsidR="00B73433">
        <w:rPr>
          <w:rFonts w:ascii="Times New Roman" w:hAnsi="Times New Roman" w:cs="Times New Roman"/>
          <w:sz w:val="24"/>
          <w:szCs w:val="24"/>
        </w:rPr>
        <w:t>обусловлены следующими ключевыми способностями алгоритмов искусственного интеллекта: распознавание паттернов; предсказание; планирование и оптимизация; интеграция с роботами.</w:t>
      </w:r>
      <w:r w:rsidR="00B73433">
        <w:rPr>
          <w:rStyle w:val="a5"/>
          <w:rFonts w:ascii="Times New Roman" w:hAnsi="Times New Roman" w:cs="Times New Roman"/>
          <w:sz w:val="24"/>
          <w:szCs w:val="24"/>
        </w:rPr>
        <w:footnoteReference w:id="66"/>
      </w:r>
      <w:r w:rsidR="00B73433">
        <w:rPr>
          <w:rFonts w:ascii="Times New Roman" w:hAnsi="Times New Roman" w:cs="Times New Roman"/>
          <w:sz w:val="24"/>
          <w:szCs w:val="24"/>
        </w:rPr>
        <w:t xml:space="preserve"> </w:t>
      </w:r>
      <w:r w:rsidR="003B00EE">
        <w:rPr>
          <w:rFonts w:ascii="Times New Roman" w:hAnsi="Times New Roman" w:cs="Times New Roman"/>
          <w:sz w:val="24"/>
          <w:szCs w:val="24"/>
        </w:rPr>
        <w:t xml:space="preserve">Разработка </w:t>
      </w:r>
      <w:r w:rsidR="003C06F5">
        <w:rPr>
          <w:rFonts w:ascii="Times New Roman" w:hAnsi="Times New Roman" w:cs="Times New Roman"/>
          <w:sz w:val="24"/>
          <w:szCs w:val="24"/>
        </w:rPr>
        <w:t xml:space="preserve">и обучение </w:t>
      </w:r>
      <w:r w:rsidR="00B73433">
        <w:rPr>
          <w:rFonts w:ascii="Times New Roman" w:hAnsi="Times New Roman" w:cs="Times New Roman"/>
          <w:sz w:val="24"/>
          <w:szCs w:val="24"/>
        </w:rPr>
        <w:t xml:space="preserve">же самого </w:t>
      </w:r>
      <w:r w:rsidR="003B00EE">
        <w:rPr>
          <w:rFonts w:ascii="Times New Roman" w:hAnsi="Times New Roman" w:cs="Times New Roman"/>
          <w:sz w:val="24"/>
          <w:szCs w:val="24"/>
        </w:rPr>
        <w:t>алгоритма проходит в несколько шагов:</w:t>
      </w:r>
      <w:r w:rsidR="003B00EE" w:rsidRPr="00302189">
        <w:rPr>
          <w:rFonts w:ascii="Times New Roman" w:hAnsi="Times New Roman" w:cs="Times New Roman"/>
          <w:sz w:val="24"/>
          <w:szCs w:val="24"/>
          <w:vertAlign w:val="superscript"/>
        </w:rPr>
        <w:footnoteReference w:id="67"/>
      </w:r>
    </w:p>
    <w:p w14:paraId="1332DC43" w14:textId="77777777" w:rsidR="003B00EE" w:rsidRPr="00302189" w:rsidRDefault="003B00EE" w:rsidP="003B00EE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302189">
        <w:rPr>
          <w:rFonts w:ascii="Times New Roman" w:hAnsi="Times New Roman" w:cs="Times New Roman"/>
          <w:sz w:val="24"/>
          <w:szCs w:val="24"/>
        </w:rPr>
        <w:t xml:space="preserve">сбор данных (например, из видео, изображений, аудио, цифр или текста); </w:t>
      </w:r>
    </w:p>
    <w:p w14:paraId="2138B3A2" w14:textId="7709A97B" w:rsidR="003B00EE" w:rsidRPr="00302189" w:rsidRDefault="003B00EE" w:rsidP="003B00EE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302189">
        <w:rPr>
          <w:rFonts w:ascii="Times New Roman" w:hAnsi="Times New Roman" w:cs="Times New Roman"/>
          <w:sz w:val="24"/>
          <w:szCs w:val="24"/>
        </w:rPr>
        <w:t xml:space="preserve">инженерия </w:t>
      </w:r>
      <w:r>
        <w:rPr>
          <w:rFonts w:ascii="Times New Roman" w:hAnsi="Times New Roman" w:cs="Times New Roman"/>
          <w:sz w:val="24"/>
          <w:szCs w:val="24"/>
        </w:rPr>
        <w:t>данных</w:t>
      </w:r>
      <w:r w:rsidR="009A3E61">
        <w:rPr>
          <w:rFonts w:ascii="Times New Roman" w:hAnsi="Times New Roman" w:cs="Times New Roman"/>
          <w:sz w:val="24"/>
          <w:szCs w:val="24"/>
        </w:rPr>
        <w:t xml:space="preserve"> </w:t>
      </w:r>
      <w:r w:rsidR="009A3E61" w:rsidRPr="00302189">
        <w:rPr>
          <w:rFonts w:ascii="Times New Roman" w:hAnsi="Times New Roman" w:cs="Times New Roman"/>
          <w:sz w:val="24"/>
          <w:szCs w:val="24"/>
        </w:rPr>
        <w:t>(</w:t>
      </w:r>
      <w:r w:rsidR="009A3E61">
        <w:rPr>
          <w:rFonts w:ascii="Times New Roman" w:hAnsi="Times New Roman" w:cs="Times New Roman"/>
          <w:sz w:val="24"/>
          <w:szCs w:val="24"/>
        </w:rPr>
        <w:t xml:space="preserve">их </w:t>
      </w:r>
      <w:r w:rsidR="009A3E61" w:rsidRPr="00302189">
        <w:rPr>
          <w:rFonts w:ascii="Times New Roman" w:hAnsi="Times New Roman" w:cs="Times New Roman"/>
          <w:sz w:val="24"/>
          <w:szCs w:val="24"/>
        </w:rPr>
        <w:t>о</w:t>
      </w:r>
      <w:r w:rsidR="009A3E61">
        <w:rPr>
          <w:rFonts w:ascii="Times New Roman" w:hAnsi="Times New Roman" w:cs="Times New Roman"/>
          <w:sz w:val="24"/>
          <w:szCs w:val="24"/>
        </w:rPr>
        <w:t>бработка и подготовка)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302189">
        <w:rPr>
          <w:rFonts w:ascii="Times New Roman" w:hAnsi="Times New Roman" w:cs="Times New Roman"/>
          <w:sz w:val="24"/>
          <w:szCs w:val="24"/>
        </w:rPr>
        <w:t xml:space="preserve">последовательная маркировка </w:t>
      </w:r>
      <w:r w:rsidR="009A3E61">
        <w:rPr>
          <w:rFonts w:ascii="Times New Roman" w:hAnsi="Times New Roman" w:cs="Times New Roman"/>
          <w:sz w:val="24"/>
          <w:szCs w:val="24"/>
        </w:rPr>
        <w:t xml:space="preserve">данных </w:t>
      </w:r>
      <w:r w:rsidRPr="00302189">
        <w:rPr>
          <w:rFonts w:ascii="Times New Roman" w:hAnsi="Times New Roman" w:cs="Times New Roman"/>
          <w:sz w:val="24"/>
          <w:szCs w:val="24"/>
        </w:rPr>
        <w:t xml:space="preserve">и </w:t>
      </w:r>
      <w:r w:rsidR="009A3E61">
        <w:rPr>
          <w:rFonts w:ascii="Times New Roman" w:hAnsi="Times New Roman" w:cs="Times New Roman"/>
          <w:sz w:val="24"/>
          <w:szCs w:val="24"/>
        </w:rPr>
        <w:t xml:space="preserve">их </w:t>
      </w:r>
      <w:r w:rsidRPr="00302189">
        <w:rPr>
          <w:rFonts w:ascii="Times New Roman" w:hAnsi="Times New Roman" w:cs="Times New Roman"/>
          <w:sz w:val="24"/>
          <w:szCs w:val="24"/>
        </w:rPr>
        <w:t xml:space="preserve">преобразование в машиночитаемый формат; </w:t>
      </w:r>
    </w:p>
    <w:p w14:paraId="175017A9" w14:textId="77777777" w:rsidR="003B00EE" w:rsidRPr="00302189" w:rsidRDefault="003B00EE" w:rsidP="003B00EE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302189">
        <w:rPr>
          <w:rFonts w:ascii="Times New Roman" w:hAnsi="Times New Roman" w:cs="Times New Roman"/>
          <w:sz w:val="24"/>
          <w:szCs w:val="24"/>
        </w:rPr>
        <w:t>разработка самих алгоритмов, различающихся в зависимости от проблемы, которую необходимо решить;</w:t>
      </w:r>
    </w:p>
    <w:p w14:paraId="3D053D1F" w14:textId="0AE550EA" w:rsidR="006A5623" w:rsidRDefault="003B00EE" w:rsidP="00B73433">
      <w:pPr>
        <w:pStyle w:val="a8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3B00EE">
        <w:rPr>
          <w:rFonts w:ascii="Times New Roman" w:hAnsi="Times New Roman" w:cs="Times New Roman"/>
          <w:sz w:val="24"/>
          <w:szCs w:val="24"/>
        </w:rPr>
        <w:t>последовательное уточнение (обучение) алгоритма - итерационный процесс</w:t>
      </w:r>
      <w:r>
        <w:rPr>
          <w:rFonts w:ascii="Times New Roman" w:hAnsi="Times New Roman" w:cs="Times New Roman"/>
          <w:sz w:val="24"/>
          <w:szCs w:val="24"/>
        </w:rPr>
        <w:t xml:space="preserve"> (повторное осуществление</w:t>
      </w:r>
      <w:r w:rsidRPr="00302189">
        <w:rPr>
          <w:rFonts w:ascii="Times New Roman" w:hAnsi="Times New Roman" w:cs="Times New Roman"/>
          <w:sz w:val="24"/>
          <w:szCs w:val="24"/>
        </w:rPr>
        <w:t xml:space="preserve"> проделанных действий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3B00EE">
        <w:rPr>
          <w:rFonts w:ascii="Times New Roman" w:hAnsi="Times New Roman" w:cs="Times New Roman"/>
          <w:sz w:val="24"/>
          <w:szCs w:val="24"/>
        </w:rPr>
        <w:t xml:space="preserve"> в ходе которого алгоритм проходит самообучение на тренировочных данных до тех пор, пока он не сможет </w:t>
      </w:r>
      <w:r>
        <w:rPr>
          <w:rFonts w:ascii="Times New Roman" w:hAnsi="Times New Roman" w:cs="Times New Roman"/>
          <w:sz w:val="24"/>
          <w:szCs w:val="24"/>
        </w:rPr>
        <w:t xml:space="preserve">самостоятельно </w:t>
      </w:r>
      <w:r w:rsidRPr="003B00EE">
        <w:rPr>
          <w:rFonts w:ascii="Times New Roman" w:hAnsi="Times New Roman" w:cs="Times New Roman"/>
          <w:sz w:val="24"/>
          <w:szCs w:val="24"/>
        </w:rPr>
        <w:t>решать конкретную проблему с новыми и неизвестными исходными данными</w:t>
      </w:r>
      <w:r w:rsidR="003C06F5">
        <w:rPr>
          <w:rFonts w:ascii="Times New Roman" w:hAnsi="Times New Roman" w:cs="Times New Roman"/>
          <w:sz w:val="24"/>
          <w:szCs w:val="24"/>
        </w:rPr>
        <w:t xml:space="preserve">, то есть </w:t>
      </w:r>
      <w:r w:rsidR="003C06F5" w:rsidRPr="00302189">
        <w:rPr>
          <w:rFonts w:ascii="Times New Roman" w:hAnsi="Times New Roman" w:cs="Times New Roman"/>
          <w:sz w:val="24"/>
          <w:szCs w:val="24"/>
        </w:rPr>
        <w:t>компьютерная программа (алгоритм) на основе наблюдаемых закономерностей делает выводы и в дальнейшем распространяет их на новую информацию</w:t>
      </w:r>
      <w:r w:rsidRPr="003B00EE">
        <w:rPr>
          <w:rFonts w:ascii="Times New Roman" w:hAnsi="Times New Roman" w:cs="Times New Roman"/>
          <w:sz w:val="24"/>
          <w:szCs w:val="24"/>
        </w:rPr>
        <w:t>; в конечном итоге алгоритм можно использовать в реальных приложениях, например, для целей визуальной идентификации конкретного объекта (компьютерное зрение).</w:t>
      </w:r>
    </w:p>
    <w:p w14:paraId="12CD5A73" w14:textId="3D70654B" w:rsidR="00B12567" w:rsidRDefault="00B73433" w:rsidP="007F0F87">
      <w:pPr>
        <w:rPr>
          <w:rFonts w:ascii="Times New Roman" w:hAnsi="Times New Roman" w:cs="Times New Roman"/>
          <w:sz w:val="24"/>
          <w:szCs w:val="24"/>
        </w:rPr>
      </w:pPr>
      <w:r w:rsidRPr="006A5623">
        <w:rPr>
          <w:rFonts w:ascii="Times New Roman" w:hAnsi="Times New Roman" w:cs="Times New Roman"/>
          <w:sz w:val="24"/>
          <w:szCs w:val="24"/>
        </w:rPr>
        <w:t xml:space="preserve">Можно заключить, что </w:t>
      </w:r>
      <w:r>
        <w:rPr>
          <w:rFonts w:ascii="Times New Roman" w:hAnsi="Times New Roman" w:cs="Times New Roman"/>
          <w:sz w:val="24"/>
          <w:szCs w:val="24"/>
        </w:rPr>
        <w:t>путем</w:t>
      </w:r>
      <w:r w:rsidR="00302189" w:rsidRPr="00302189">
        <w:rPr>
          <w:rFonts w:ascii="Times New Roman" w:hAnsi="Times New Roman" w:cs="Times New Roman"/>
          <w:sz w:val="24"/>
          <w:szCs w:val="24"/>
        </w:rPr>
        <w:t xml:space="preserve"> распознавания образов, прогнозирования, оптимизации и генерации рекомендаций, основанных на данных преимущественно из видео, изображений, аудио, цифр и текста искусственный интеллект помогает человеку</w:t>
      </w:r>
      <w:r w:rsidRPr="006A5623">
        <w:rPr>
          <w:rFonts w:ascii="Times New Roman" w:hAnsi="Times New Roman" w:cs="Times New Roman"/>
          <w:sz w:val="24"/>
          <w:szCs w:val="24"/>
        </w:rPr>
        <w:t xml:space="preserve"> быстрее учиться и понимать сложные проблемы, фильтровать/упорядочить обширный объем исходных данных и сформировать </w:t>
      </w:r>
      <w:r>
        <w:rPr>
          <w:rFonts w:ascii="Times New Roman" w:hAnsi="Times New Roman" w:cs="Times New Roman"/>
          <w:sz w:val="24"/>
          <w:szCs w:val="24"/>
        </w:rPr>
        <w:t xml:space="preserve">более </w:t>
      </w:r>
      <w:r w:rsidRPr="006A5623">
        <w:rPr>
          <w:rFonts w:ascii="Times New Roman" w:hAnsi="Times New Roman" w:cs="Times New Roman"/>
          <w:sz w:val="24"/>
          <w:szCs w:val="24"/>
        </w:rPr>
        <w:t>качественное решение</w:t>
      </w:r>
      <w:r w:rsidRPr="00302189">
        <w:rPr>
          <w:rFonts w:ascii="Times New Roman" w:hAnsi="Times New Roman" w:cs="Times New Roman"/>
          <w:sz w:val="24"/>
          <w:szCs w:val="24"/>
          <w:vertAlign w:val="superscript"/>
        </w:rPr>
        <w:footnoteReference w:id="68"/>
      </w:r>
      <w:r w:rsidR="006A0A6F">
        <w:rPr>
          <w:rFonts w:ascii="Times New Roman" w:hAnsi="Times New Roman" w:cs="Times New Roman"/>
          <w:sz w:val="24"/>
          <w:szCs w:val="24"/>
        </w:rPr>
        <w:t>.</w:t>
      </w:r>
    </w:p>
    <w:p w14:paraId="2001A824" w14:textId="77777777" w:rsidR="00CF1659" w:rsidRDefault="009E3503" w:rsidP="00B734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Считается, что внедрение искусственного интеллекта в рамках компаний может повысить стоимость бизнеса, а также имеет потенциал для изменения бизнес-моделей в целом. </w:t>
      </w:r>
      <w:r w:rsidR="00965E2D">
        <w:rPr>
          <w:rFonts w:ascii="Times New Roman" w:hAnsi="Times New Roman" w:cs="Times New Roman"/>
          <w:sz w:val="24"/>
          <w:szCs w:val="24"/>
        </w:rPr>
        <w:t xml:space="preserve">Исследуя в 2017 году более </w:t>
      </w:r>
      <w:r w:rsidRPr="009E3503">
        <w:rPr>
          <w:rFonts w:ascii="Times New Roman" w:hAnsi="Times New Roman" w:cs="Times New Roman"/>
          <w:sz w:val="24"/>
          <w:szCs w:val="24"/>
        </w:rPr>
        <w:t>300 кейсов компаний, которые уже внедрили</w:t>
      </w:r>
      <w:r w:rsidR="00965E2D">
        <w:rPr>
          <w:rFonts w:ascii="Times New Roman" w:hAnsi="Times New Roman" w:cs="Times New Roman"/>
          <w:sz w:val="24"/>
          <w:szCs w:val="24"/>
        </w:rPr>
        <w:t xml:space="preserve"> искусственный интеллект</w:t>
      </w:r>
      <w:r w:rsidRPr="009E35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E3503">
        <w:rPr>
          <w:rFonts w:ascii="Times New Roman" w:hAnsi="Times New Roman" w:cs="Times New Roman"/>
          <w:sz w:val="24"/>
          <w:szCs w:val="24"/>
        </w:rPr>
        <w:t>PwC</w:t>
      </w:r>
      <w:proofErr w:type="spellEnd"/>
      <w:r w:rsidR="00965E2D">
        <w:rPr>
          <w:rFonts w:ascii="Times New Roman" w:hAnsi="Times New Roman" w:cs="Times New Roman"/>
          <w:sz w:val="24"/>
          <w:szCs w:val="24"/>
        </w:rPr>
        <w:t xml:space="preserve"> делает прогноз</w:t>
      </w:r>
      <w:r w:rsidRPr="009E3503">
        <w:rPr>
          <w:rFonts w:ascii="Times New Roman" w:hAnsi="Times New Roman" w:cs="Times New Roman"/>
          <w:sz w:val="24"/>
          <w:szCs w:val="24"/>
        </w:rPr>
        <w:t xml:space="preserve">, что к 2030 году </w:t>
      </w:r>
      <w:r>
        <w:rPr>
          <w:rFonts w:ascii="Times New Roman" w:hAnsi="Times New Roman" w:cs="Times New Roman"/>
          <w:sz w:val="24"/>
          <w:szCs w:val="24"/>
        </w:rPr>
        <w:t>искусственный интеллект</w:t>
      </w:r>
      <w:r w:rsidRPr="009E3503">
        <w:rPr>
          <w:rFonts w:ascii="Times New Roman" w:hAnsi="Times New Roman" w:cs="Times New Roman"/>
          <w:sz w:val="24"/>
          <w:szCs w:val="24"/>
        </w:rPr>
        <w:t xml:space="preserve"> может привнести в глобальную экономику до 15,7 трлн</w:t>
      </w:r>
      <w:r w:rsidR="00965E2D">
        <w:rPr>
          <w:rFonts w:ascii="Times New Roman" w:hAnsi="Times New Roman" w:cs="Times New Roman"/>
          <w:sz w:val="24"/>
          <w:szCs w:val="24"/>
        </w:rPr>
        <w:t xml:space="preserve"> долларов, из которых часть </w:t>
      </w:r>
      <w:r w:rsidR="002E143B">
        <w:rPr>
          <w:rFonts w:ascii="Times New Roman" w:hAnsi="Times New Roman" w:cs="Times New Roman"/>
          <w:sz w:val="24"/>
          <w:szCs w:val="24"/>
        </w:rPr>
        <w:t xml:space="preserve">будет </w:t>
      </w:r>
      <w:r w:rsidR="00965E2D">
        <w:rPr>
          <w:rFonts w:ascii="Times New Roman" w:hAnsi="Times New Roman" w:cs="Times New Roman"/>
          <w:sz w:val="24"/>
          <w:szCs w:val="24"/>
        </w:rPr>
        <w:t>приходит</w:t>
      </w:r>
      <w:r w:rsidR="002E143B">
        <w:rPr>
          <w:rFonts w:ascii="Times New Roman" w:hAnsi="Times New Roman" w:cs="Times New Roman"/>
          <w:sz w:val="24"/>
          <w:szCs w:val="24"/>
        </w:rPr>
        <w:t>ь</w:t>
      </w:r>
      <w:r w:rsidR="00965E2D">
        <w:rPr>
          <w:rFonts w:ascii="Times New Roman" w:hAnsi="Times New Roman" w:cs="Times New Roman"/>
          <w:sz w:val="24"/>
          <w:szCs w:val="24"/>
        </w:rPr>
        <w:t>ся на доход от роста производительности (</w:t>
      </w:r>
      <w:r w:rsidR="002E143B" w:rsidRPr="002E143B">
        <w:rPr>
          <w:rFonts w:ascii="Times New Roman" w:hAnsi="Times New Roman" w:cs="Times New Roman"/>
          <w:sz w:val="24"/>
          <w:szCs w:val="24"/>
        </w:rPr>
        <w:t>6,6 трлн</w:t>
      </w:r>
      <w:r w:rsidR="002E143B">
        <w:rPr>
          <w:rFonts w:ascii="Times New Roman" w:hAnsi="Times New Roman" w:cs="Times New Roman"/>
          <w:sz w:val="24"/>
          <w:szCs w:val="24"/>
        </w:rPr>
        <w:t xml:space="preserve"> долларов), а остальная часть будет получена благодаря усовершенствованию товаров и услуг в результате внедрения технологии, то есть дополнительный доход создаст ожидаемое увеличение спроса.</w:t>
      </w:r>
      <w:r w:rsidR="002E143B">
        <w:rPr>
          <w:rStyle w:val="a5"/>
          <w:rFonts w:ascii="Times New Roman" w:hAnsi="Times New Roman" w:cs="Times New Roman"/>
          <w:sz w:val="24"/>
          <w:szCs w:val="24"/>
        </w:rPr>
        <w:footnoteReference w:id="69"/>
      </w:r>
    </w:p>
    <w:p w14:paraId="7B15D1BB" w14:textId="7A9C2007" w:rsidR="00B362EA" w:rsidRPr="00CE4259" w:rsidRDefault="00970A6B" w:rsidP="00B734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Российский бизнес также стремится воспользоваться данными возможностями по извлечению дополнительного дохода. </w:t>
      </w:r>
      <w:r w:rsidR="00CE4259">
        <w:rPr>
          <w:rFonts w:ascii="Times New Roman" w:hAnsi="Times New Roman" w:cs="Times New Roman"/>
          <w:sz w:val="24"/>
          <w:szCs w:val="24"/>
        </w:rPr>
        <w:t xml:space="preserve">Проведенное в 2019 году глобальное исследование </w:t>
      </w:r>
      <w:proofErr w:type="spellStart"/>
      <w:r w:rsidR="00CE4259" w:rsidRPr="00CE4259">
        <w:rPr>
          <w:rFonts w:ascii="Times New Roman" w:hAnsi="Times New Roman" w:cs="Times New Roman"/>
          <w:iCs/>
          <w:sz w:val="24"/>
          <w:szCs w:val="24"/>
        </w:rPr>
        <w:t>Microsoft</w:t>
      </w:r>
      <w:proofErr w:type="spellEnd"/>
      <w:r w:rsidR="00CE4259" w:rsidRPr="00CE425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CE4259">
        <w:rPr>
          <w:rFonts w:ascii="Times New Roman" w:hAnsi="Times New Roman" w:cs="Times New Roman"/>
          <w:iCs/>
          <w:sz w:val="24"/>
          <w:szCs w:val="24"/>
        </w:rPr>
        <w:t xml:space="preserve">показало, что 30 % российских компаний в выборке (100 крупных компаний со штатом более 250 человек) активно внедряют искусственный интеллект при среднем по миру </w:t>
      </w:r>
      <w:r w:rsidR="008559B6">
        <w:rPr>
          <w:rFonts w:ascii="Times New Roman" w:hAnsi="Times New Roman" w:cs="Times New Roman"/>
          <w:iCs/>
          <w:sz w:val="24"/>
          <w:szCs w:val="24"/>
        </w:rPr>
        <w:t>показателе в 22,3 %</w:t>
      </w:r>
      <w:r w:rsidR="008559B6">
        <w:rPr>
          <w:rStyle w:val="a5"/>
          <w:rFonts w:ascii="Times New Roman" w:hAnsi="Times New Roman" w:cs="Times New Roman"/>
          <w:iCs/>
          <w:sz w:val="24"/>
          <w:szCs w:val="24"/>
        </w:rPr>
        <w:footnoteReference w:id="70"/>
      </w:r>
      <w:r w:rsidR="008559B6">
        <w:rPr>
          <w:rFonts w:ascii="Times New Roman" w:hAnsi="Times New Roman" w:cs="Times New Roman"/>
          <w:iCs/>
          <w:sz w:val="24"/>
          <w:szCs w:val="24"/>
        </w:rPr>
        <w:t>. Ожидается, что инвестиции российских компаний в искусственный интеллект будут расти в будущем.</w:t>
      </w:r>
      <w:r w:rsidR="008559B6">
        <w:rPr>
          <w:rStyle w:val="a5"/>
          <w:rFonts w:ascii="Times New Roman" w:hAnsi="Times New Roman" w:cs="Times New Roman"/>
          <w:iCs/>
          <w:sz w:val="24"/>
          <w:szCs w:val="24"/>
        </w:rPr>
        <w:footnoteReference w:id="71"/>
      </w:r>
    </w:p>
    <w:p w14:paraId="5812E821" w14:textId="77777777" w:rsidR="00684179" w:rsidRDefault="00B73433" w:rsidP="00F84B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второй главе было сказано, что технологии искусственного инт</w:t>
      </w:r>
      <w:r w:rsidR="000A0685">
        <w:rPr>
          <w:rFonts w:ascii="Times New Roman" w:hAnsi="Times New Roman" w:cs="Times New Roman"/>
          <w:sz w:val="24"/>
          <w:szCs w:val="24"/>
        </w:rPr>
        <w:t xml:space="preserve">еллекта, как инструмент анализа и обработки </w:t>
      </w:r>
      <w:r>
        <w:rPr>
          <w:rFonts w:ascii="Times New Roman" w:hAnsi="Times New Roman" w:cs="Times New Roman"/>
          <w:sz w:val="24"/>
          <w:szCs w:val="24"/>
        </w:rPr>
        <w:t xml:space="preserve">данных, имеют значительный потенциал для внедрения в контексте </w:t>
      </w:r>
      <w:r w:rsidR="0010139B">
        <w:rPr>
          <w:rFonts w:ascii="Times New Roman" w:hAnsi="Times New Roman" w:cs="Times New Roman"/>
          <w:sz w:val="24"/>
          <w:szCs w:val="24"/>
        </w:rPr>
        <w:t xml:space="preserve">развития концепции циркулярной экономики. </w:t>
      </w:r>
      <w:r w:rsidR="00DF5972">
        <w:rPr>
          <w:rFonts w:ascii="Times New Roman" w:hAnsi="Times New Roman" w:cs="Times New Roman"/>
          <w:sz w:val="24"/>
          <w:szCs w:val="24"/>
        </w:rPr>
        <w:t xml:space="preserve">Решения на основе искусственного интеллекта могут быть внедрены для преодоления или </w:t>
      </w:r>
      <w:r w:rsidR="000A0685">
        <w:rPr>
          <w:rFonts w:ascii="Times New Roman" w:hAnsi="Times New Roman" w:cs="Times New Roman"/>
          <w:sz w:val="24"/>
          <w:szCs w:val="24"/>
        </w:rPr>
        <w:t xml:space="preserve">смягчения </w:t>
      </w:r>
      <w:r w:rsidR="00DF5972">
        <w:rPr>
          <w:rFonts w:ascii="Times New Roman" w:hAnsi="Times New Roman" w:cs="Times New Roman"/>
          <w:sz w:val="24"/>
          <w:szCs w:val="24"/>
        </w:rPr>
        <w:t xml:space="preserve">барьеров, тормозящих реализацию бизнес-моделей </w:t>
      </w:r>
      <w:r w:rsidR="0080483A">
        <w:rPr>
          <w:rFonts w:ascii="Times New Roman" w:hAnsi="Times New Roman" w:cs="Times New Roman"/>
          <w:sz w:val="24"/>
          <w:szCs w:val="24"/>
        </w:rPr>
        <w:t>в рамках замкнутой цепочки создания ценности</w:t>
      </w:r>
      <w:r w:rsidR="00684179">
        <w:rPr>
          <w:rFonts w:ascii="Times New Roman" w:hAnsi="Times New Roman" w:cs="Times New Roman"/>
          <w:sz w:val="24"/>
          <w:szCs w:val="24"/>
        </w:rPr>
        <w:t>.</w:t>
      </w:r>
    </w:p>
    <w:p w14:paraId="74AF1D6E" w14:textId="28A11BC7" w:rsidR="000410C6" w:rsidRDefault="000A0685" w:rsidP="00F84B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Предполагается, что внедрение искусственного интеллекта в целях стимулирования перехода </w:t>
      </w:r>
      <w:r w:rsidR="000410C6">
        <w:rPr>
          <w:rFonts w:ascii="Times New Roman" w:hAnsi="Times New Roman" w:cs="Times New Roman"/>
          <w:sz w:val="24"/>
          <w:szCs w:val="24"/>
        </w:rPr>
        <w:t xml:space="preserve">мировой </w:t>
      </w:r>
      <w:r>
        <w:rPr>
          <w:rFonts w:ascii="Times New Roman" w:hAnsi="Times New Roman" w:cs="Times New Roman"/>
          <w:sz w:val="24"/>
          <w:szCs w:val="24"/>
        </w:rPr>
        <w:t>пищевой промышленности на замкнутую модель развити</w:t>
      </w:r>
      <w:r w:rsidR="000410C6">
        <w:rPr>
          <w:rFonts w:ascii="Times New Roman" w:hAnsi="Times New Roman" w:cs="Times New Roman"/>
          <w:sz w:val="24"/>
          <w:szCs w:val="24"/>
        </w:rPr>
        <w:t>я высвободит ценность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10C6">
        <w:rPr>
          <w:rFonts w:ascii="Times New Roman" w:hAnsi="Times New Roman" w:cs="Times New Roman"/>
          <w:sz w:val="24"/>
          <w:szCs w:val="24"/>
        </w:rPr>
        <w:t>в 127 млрд. долларов за счет более эффективного использования пищевых ресурсов и снижения количества отходов</w:t>
      </w:r>
      <w:r w:rsidR="000410C6">
        <w:rPr>
          <w:rStyle w:val="a5"/>
          <w:rFonts w:ascii="Times New Roman" w:hAnsi="Times New Roman" w:cs="Times New Roman"/>
          <w:sz w:val="24"/>
          <w:szCs w:val="24"/>
        </w:rPr>
        <w:footnoteReference w:id="72"/>
      </w:r>
      <w:r w:rsidR="000410C6">
        <w:rPr>
          <w:rFonts w:ascii="Times New Roman" w:hAnsi="Times New Roman" w:cs="Times New Roman"/>
          <w:sz w:val="24"/>
          <w:szCs w:val="24"/>
        </w:rPr>
        <w:t>.</w:t>
      </w:r>
      <w:r w:rsidR="00F84B8C">
        <w:rPr>
          <w:rFonts w:ascii="Times New Roman" w:hAnsi="Times New Roman" w:cs="Times New Roman"/>
          <w:sz w:val="24"/>
          <w:szCs w:val="24"/>
        </w:rPr>
        <w:t xml:space="preserve"> </w:t>
      </w:r>
      <w:r w:rsidR="001555DE">
        <w:rPr>
          <w:rFonts w:ascii="Times New Roman" w:hAnsi="Times New Roman" w:cs="Times New Roman"/>
          <w:sz w:val="24"/>
          <w:szCs w:val="24"/>
        </w:rPr>
        <w:t xml:space="preserve">Однако, существуют </w:t>
      </w:r>
      <w:r w:rsidR="00F84B8C">
        <w:rPr>
          <w:rFonts w:ascii="Times New Roman" w:hAnsi="Times New Roman" w:cs="Times New Roman"/>
          <w:sz w:val="24"/>
          <w:szCs w:val="24"/>
        </w:rPr>
        <w:t>барьеры, препятствующие идентификации компаниями бизнес возможностей в рамках циркулярной эко</w:t>
      </w:r>
      <w:r w:rsidR="00D11A9F">
        <w:rPr>
          <w:rFonts w:ascii="Times New Roman" w:hAnsi="Times New Roman" w:cs="Times New Roman"/>
          <w:sz w:val="24"/>
          <w:szCs w:val="24"/>
        </w:rPr>
        <w:t>номики (приложение 4 таблица 2). В</w:t>
      </w:r>
      <w:r w:rsidR="00F84B8C">
        <w:rPr>
          <w:rFonts w:ascii="Times New Roman" w:hAnsi="Times New Roman" w:cs="Times New Roman"/>
          <w:sz w:val="24"/>
          <w:szCs w:val="24"/>
        </w:rPr>
        <w:t>месте с этим многие представители бизнеса не до конца осознают, как именно необходимо осуществлять внедрение искусственного интеллекта для достижения желаемого результата</w:t>
      </w:r>
      <w:r w:rsidR="00F84B8C">
        <w:rPr>
          <w:rStyle w:val="a5"/>
          <w:rFonts w:ascii="Times New Roman" w:hAnsi="Times New Roman" w:cs="Times New Roman"/>
          <w:sz w:val="24"/>
          <w:szCs w:val="24"/>
        </w:rPr>
        <w:footnoteReference w:id="73"/>
      </w:r>
      <w:r w:rsidR="00F84B8C">
        <w:rPr>
          <w:rFonts w:ascii="Times New Roman" w:hAnsi="Times New Roman" w:cs="Times New Roman"/>
          <w:sz w:val="24"/>
          <w:szCs w:val="24"/>
        </w:rPr>
        <w:t xml:space="preserve">. В </w:t>
      </w:r>
      <w:r w:rsidR="006C3CF3">
        <w:rPr>
          <w:rFonts w:ascii="Times New Roman" w:hAnsi="Times New Roman" w:cs="Times New Roman"/>
          <w:sz w:val="24"/>
          <w:szCs w:val="24"/>
        </w:rPr>
        <w:t xml:space="preserve">этом случае </w:t>
      </w:r>
      <w:r w:rsidR="00F84B8C">
        <w:rPr>
          <w:rFonts w:ascii="Times New Roman" w:hAnsi="Times New Roman" w:cs="Times New Roman"/>
          <w:sz w:val="24"/>
          <w:szCs w:val="24"/>
        </w:rPr>
        <w:t xml:space="preserve">поставщики технологических решений воспринимаются как связующее звено, которое благодаря имеющейся экспертизе </w:t>
      </w:r>
      <w:r w:rsidR="00553022">
        <w:rPr>
          <w:rFonts w:ascii="Times New Roman" w:hAnsi="Times New Roman" w:cs="Times New Roman"/>
          <w:sz w:val="24"/>
          <w:szCs w:val="24"/>
        </w:rPr>
        <w:t>могут</w:t>
      </w:r>
      <w:r w:rsidR="00F84B8C">
        <w:rPr>
          <w:rFonts w:ascii="Times New Roman" w:hAnsi="Times New Roman" w:cs="Times New Roman"/>
          <w:sz w:val="24"/>
          <w:szCs w:val="24"/>
        </w:rPr>
        <w:t xml:space="preserve"> помочь </w:t>
      </w:r>
      <w:r w:rsidR="006C3CF3">
        <w:rPr>
          <w:rFonts w:ascii="Times New Roman" w:hAnsi="Times New Roman" w:cs="Times New Roman"/>
          <w:sz w:val="24"/>
          <w:szCs w:val="24"/>
        </w:rPr>
        <w:t xml:space="preserve">компаниям увидеть </w:t>
      </w:r>
      <w:r w:rsidR="006C3CF3">
        <w:rPr>
          <w:rFonts w:ascii="Times New Roman" w:eastAsia="Calibri" w:hAnsi="Times New Roman" w:cs="Times New Roman"/>
          <w:sz w:val="24"/>
          <w:szCs w:val="24"/>
        </w:rPr>
        <w:t>в полной мере связь между внедрением цифровых технологий и возможностью по</w:t>
      </w:r>
      <w:r w:rsidR="00553022">
        <w:rPr>
          <w:rFonts w:ascii="Times New Roman" w:eastAsia="Calibri" w:hAnsi="Times New Roman" w:cs="Times New Roman"/>
          <w:sz w:val="24"/>
          <w:szCs w:val="24"/>
        </w:rPr>
        <w:t>вторного использования ресурсов в результате реализации бизнес-моделей циркулярной экономики.</w:t>
      </w:r>
    </w:p>
    <w:p w14:paraId="53DBD40E" w14:textId="12C4A7F1" w:rsidR="00DC2CDE" w:rsidRDefault="00DD2856" w:rsidP="00BD659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Описание элементов бизнес-модели такого поставщика проводится при помощи подхода «канва бизнес-модели» </w:t>
      </w:r>
      <w:r>
        <w:rPr>
          <w:rFonts w:ascii="Times New Roman" w:hAnsi="Times New Roman" w:cs="Times New Roman"/>
          <w:sz w:val="24"/>
        </w:rPr>
        <w:t xml:space="preserve">А. </w:t>
      </w:r>
      <w:proofErr w:type="spellStart"/>
      <w:r>
        <w:rPr>
          <w:rFonts w:ascii="Times New Roman" w:hAnsi="Times New Roman" w:cs="Times New Roman"/>
          <w:sz w:val="24"/>
        </w:rPr>
        <w:t>Остервальдера</w:t>
      </w:r>
      <w:proofErr w:type="spellEnd"/>
      <w:r>
        <w:rPr>
          <w:rFonts w:ascii="Times New Roman" w:hAnsi="Times New Roman" w:cs="Times New Roman"/>
          <w:sz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</w:rPr>
        <w:t>И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Пинье</w:t>
      </w:r>
      <w:proofErr w:type="spellEnd"/>
      <w:r>
        <w:rPr>
          <w:rFonts w:ascii="Times New Roman" w:hAnsi="Times New Roman" w:cs="Times New Roman"/>
          <w:sz w:val="24"/>
        </w:rPr>
        <w:t>, представленного в виде схемы на рисунке ниже.</w:t>
      </w:r>
      <w:r w:rsidR="00DC2CDE">
        <w:rPr>
          <w:rFonts w:ascii="Times New Roman" w:hAnsi="Times New Roman" w:cs="Times New Roman"/>
          <w:sz w:val="24"/>
        </w:rPr>
        <w:t xml:space="preserve"> В качестве преимуществ данного подхода можно выделить его простоту и наглядность; универсальность – возможность применения к различным типам бизнес</w:t>
      </w:r>
      <w:r w:rsidR="00BD6596">
        <w:rPr>
          <w:rFonts w:ascii="Times New Roman" w:hAnsi="Times New Roman" w:cs="Times New Roman"/>
          <w:sz w:val="24"/>
        </w:rPr>
        <w:t xml:space="preserve">а, в том числе к </w:t>
      </w:r>
      <w:r w:rsidR="00BD6596">
        <w:rPr>
          <w:rFonts w:ascii="Times New Roman" w:hAnsi="Times New Roman" w:cs="Times New Roman"/>
          <w:sz w:val="24"/>
          <w:lang w:val="en-US"/>
        </w:rPr>
        <w:t>IT</w:t>
      </w:r>
      <w:r w:rsidR="00BD6596">
        <w:rPr>
          <w:rFonts w:ascii="Times New Roman" w:hAnsi="Times New Roman" w:cs="Times New Roman"/>
          <w:sz w:val="24"/>
        </w:rPr>
        <w:t>-компаниям</w:t>
      </w:r>
      <w:r w:rsidR="00DC2CDE">
        <w:rPr>
          <w:rFonts w:ascii="Times New Roman" w:hAnsi="Times New Roman" w:cs="Times New Roman"/>
          <w:sz w:val="24"/>
        </w:rPr>
        <w:t>; постановка ценностного предложения на передний план</w:t>
      </w:r>
      <w:r w:rsidR="00DC2CDE">
        <w:rPr>
          <w:rStyle w:val="a5"/>
          <w:rFonts w:ascii="Times New Roman" w:hAnsi="Times New Roman" w:cs="Times New Roman"/>
          <w:sz w:val="24"/>
        </w:rPr>
        <w:footnoteReference w:id="74"/>
      </w:r>
      <w:r w:rsidR="00BD6596">
        <w:rPr>
          <w:rFonts w:ascii="Times New Roman" w:hAnsi="Times New Roman" w:cs="Times New Roman"/>
          <w:sz w:val="24"/>
        </w:rPr>
        <w:t xml:space="preserve"> - это </w:t>
      </w:r>
      <w:r w:rsidR="00DC2CDE">
        <w:rPr>
          <w:rFonts w:ascii="Times New Roman" w:hAnsi="Times New Roman" w:cs="Times New Roman"/>
          <w:sz w:val="24"/>
        </w:rPr>
        <w:t xml:space="preserve">позволит сделать акцент на </w:t>
      </w:r>
      <w:r w:rsidR="00BD6596">
        <w:rPr>
          <w:rFonts w:ascii="Times New Roman" w:hAnsi="Times New Roman" w:cs="Times New Roman"/>
          <w:sz w:val="24"/>
        </w:rPr>
        <w:t xml:space="preserve">ценности предлагаемых технологических продуктов и услуг для заказчика, что является значимым, поскольку </w:t>
      </w:r>
      <w:r w:rsidR="00DC2CDE">
        <w:rPr>
          <w:rFonts w:ascii="Times New Roman" w:hAnsi="Times New Roman" w:cs="Times New Roman"/>
          <w:sz w:val="24"/>
        </w:rPr>
        <w:t xml:space="preserve">детализация </w:t>
      </w:r>
      <w:r w:rsidR="00BD6596">
        <w:rPr>
          <w:rFonts w:ascii="Times New Roman" w:hAnsi="Times New Roman" w:cs="Times New Roman"/>
          <w:sz w:val="24"/>
        </w:rPr>
        <w:t xml:space="preserve">данного элемента (вместе с элементом «целевые группы клиентов») </w:t>
      </w:r>
      <w:r w:rsidR="00DC2CDE">
        <w:rPr>
          <w:rFonts w:ascii="Times New Roman" w:hAnsi="Times New Roman" w:cs="Times New Roman"/>
          <w:sz w:val="24"/>
        </w:rPr>
        <w:t>в наибольшей степени связана с концепцией циркулярной экономики.</w:t>
      </w:r>
    </w:p>
    <w:p w14:paraId="66FC6A59" w14:textId="7EB4F0F7" w:rsidR="00DD2856" w:rsidRDefault="00DD2856" w:rsidP="00DD28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681431" wp14:editId="701569CF">
            <wp:extent cx="4610100" cy="240444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838" cy="240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0340BF" w14:textId="00890DA2" w:rsidR="00DD2856" w:rsidRPr="006A5623" w:rsidRDefault="00DD2856" w:rsidP="00DD2856">
      <w:pPr>
        <w:jc w:val="center"/>
        <w:rPr>
          <w:rFonts w:ascii="Times New Roman" w:hAnsi="Times New Roman" w:cs="Times New Roman"/>
          <w:sz w:val="24"/>
          <w:szCs w:val="24"/>
        </w:rPr>
      </w:pPr>
      <w:r w:rsidRPr="00DD2856">
        <w:rPr>
          <w:rFonts w:ascii="Times New Roman" w:hAnsi="Times New Roman" w:cs="Times New Roman"/>
          <w:b/>
          <w:sz w:val="24"/>
          <w:szCs w:val="24"/>
        </w:rPr>
        <w:t>Рисунок 10.</w:t>
      </w:r>
      <w:r>
        <w:rPr>
          <w:rFonts w:ascii="Times New Roman" w:hAnsi="Times New Roman" w:cs="Times New Roman"/>
          <w:sz w:val="24"/>
          <w:szCs w:val="24"/>
        </w:rPr>
        <w:t xml:space="preserve"> Элементы бизнес-модели согласно подходу «канва бизнес-модели» </w:t>
      </w:r>
      <w:r>
        <w:rPr>
          <w:rFonts w:ascii="Times New Roman" w:hAnsi="Times New Roman" w:cs="Times New Roman"/>
          <w:sz w:val="24"/>
        </w:rPr>
        <w:t xml:space="preserve">А. </w:t>
      </w:r>
      <w:proofErr w:type="spellStart"/>
      <w:r>
        <w:rPr>
          <w:rFonts w:ascii="Times New Roman" w:hAnsi="Times New Roman" w:cs="Times New Roman"/>
          <w:sz w:val="24"/>
        </w:rPr>
        <w:t>Остервальдера</w:t>
      </w:r>
      <w:proofErr w:type="spellEnd"/>
      <w:r>
        <w:rPr>
          <w:rFonts w:ascii="Times New Roman" w:hAnsi="Times New Roman" w:cs="Times New Roman"/>
          <w:sz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</w:rPr>
        <w:t>И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Пинье</w:t>
      </w:r>
      <w:proofErr w:type="spellEnd"/>
      <w:r>
        <w:rPr>
          <w:rStyle w:val="a5"/>
          <w:rFonts w:ascii="Times New Roman" w:hAnsi="Times New Roman" w:cs="Times New Roman"/>
          <w:sz w:val="24"/>
        </w:rPr>
        <w:footnoteReference w:id="75"/>
      </w:r>
    </w:p>
    <w:p w14:paraId="52ECEAC7" w14:textId="77777777" w:rsidR="00FD77A4" w:rsidRDefault="00FD77A4" w:rsidP="00AA470F">
      <w:pPr>
        <w:rPr>
          <w:rFonts w:ascii="Times New Roman" w:hAnsi="Times New Roman" w:cs="Times New Roman"/>
          <w:bCs/>
          <w:sz w:val="24"/>
          <w:szCs w:val="24"/>
        </w:rPr>
      </w:pPr>
    </w:p>
    <w:p w14:paraId="7D6D017E" w14:textId="3B84E3E9" w:rsidR="007E374B" w:rsidRPr="00FD77A4" w:rsidRDefault="00FD77A4" w:rsidP="00AA470F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Далее в соответствии с элементами данного подхода предлагается проанализировать бизнес-модель поставщика технологических решений в рамках циркулярной экономики на примере </w:t>
      </w:r>
      <w:r>
        <w:rPr>
          <w:rFonts w:ascii="Times New Roman" w:hAnsi="Times New Roman" w:cs="Times New Roman"/>
          <w:sz w:val="24"/>
          <w:lang w:val="en-US"/>
        </w:rPr>
        <w:t>IT</w:t>
      </w:r>
      <w:r>
        <w:rPr>
          <w:rFonts w:ascii="Times New Roman" w:hAnsi="Times New Roman" w:cs="Times New Roman"/>
          <w:sz w:val="24"/>
        </w:rPr>
        <w:t xml:space="preserve">-компании </w:t>
      </w:r>
      <w:r w:rsidRPr="00FB3E4E">
        <w:rPr>
          <w:rFonts w:ascii="Times New Roman" w:hAnsi="Times New Roman" w:cs="Times New Roman"/>
          <w:bCs/>
          <w:sz w:val="24"/>
          <w:szCs w:val="24"/>
          <w:lang w:val="en-US"/>
        </w:rPr>
        <w:t>OUTSOURCING</w:t>
      </w:r>
      <w:r w:rsidRPr="00FB3E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B3E4E">
        <w:rPr>
          <w:rFonts w:ascii="Times New Roman" w:hAnsi="Times New Roman" w:cs="Times New Roman"/>
          <w:bCs/>
          <w:sz w:val="24"/>
          <w:szCs w:val="24"/>
          <w:lang w:val="en-US"/>
        </w:rPr>
        <w:t>AI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356BE28" w14:textId="77777777" w:rsidR="002D6586" w:rsidRDefault="002D6586" w:rsidP="002D6586">
      <w:pPr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2D6586">
        <w:rPr>
          <w:rFonts w:ascii="Times New Roman" w:hAnsi="Times New Roman" w:cs="Times New Roman"/>
          <w:bCs/>
          <w:i/>
          <w:sz w:val="24"/>
          <w:szCs w:val="24"/>
        </w:rPr>
        <w:t>Целевые группы клиентов</w:t>
      </w:r>
    </w:p>
    <w:p w14:paraId="122EBF2E" w14:textId="77777777" w:rsidR="00684179" w:rsidRPr="002D6586" w:rsidRDefault="00684179" w:rsidP="002D6586">
      <w:pPr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14:paraId="6D2B02D4" w14:textId="22FAF238" w:rsidR="002D6586" w:rsidRDefault="00FD77A4" w:rsidP="00FD77A4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Деятельность </w:t>
      </w:r>
      <w:r w:rsidRPr="00FB3E4E">
        <w:rPr>
          <w:rFonts w:ascii="Times New Roman" w:hAnsi="Times New Roman" w:cs="Times New Roman"/>
          <w:bCs/>
          <w:sz w:val="24"/>
          <w:szCs w:val="24"/>
          <w:lang w:val="en-US"/>
        </w:rPr>
        <w:t>OUTSOURCING</w:t>
      </w:r>
      <w:r w:rsidRPr="00FB3E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B3E4E">
        <w:rPr>
          <w:rFonts w:ascii="Times New Roman" w:hAnsi="Times New Roman" w:cs="Times New Roman"/>
          <w:bCs/>
          <w:sz w:val="24"/>
          <w:szCs w:val="24"/>
          <w:lang w:val="en-US"/>
        </w:rPr>
        <w:t>AI</w:t>
      </w:r>
      <w:r>
        <w:rPr>
          <w:rFonts w:ascii="Times New Roman" w:hAnsi="Times New Roman" w:cs="Times New Roman"/>
          <w:bCs/>
          <w:sz w:val="24"/>
          <w:szCs w:val="24"/>
        </w:rPr>
        <w:t xml:space="preserve"> направлена на автоматизацию и оптимизацию бизнес-процессов </w:t>
      </w:r>
      <w:r w:rsidR="004A3BA9">
        <w:rPr>
          <w:rFonts w:ascii="Times New Roman" w:hAnsi="Times New Roman" w:cs="Times New Roman"/>
          <w:bCs/>
          <w:sz w:val="24"/>
          <w:szCs w:val="24"/>
        </w:rPr>
        <w:t xml:space="preserve">клиентов </w:t>
      </w:r>
      <w:r>
        <w:rPr>
          <w:rFonts w:ascii="Times New Roman" w:hAnsi="Times New Roman" w:cs="Times New Roman"/>
          <w:bCs/>
          <w:sz w:val="24"/>
          <w:szCs w:val="24"/>
        </w:rPr>
        <w:t xml:space="preserve">(в том числе производства) с помощью искусственного интеллекта. </w:t>
      </w:r>
      <w:r w:rsidR="004A3BA9">
        <w:rPr>
          <w:rFonts w:ascii="Times New Roman" w:hAnsi="Times New Roman" w:cs="Times New Roman"/>
          <w:bCs/>
          <w:sz w:val="24"/>
          <w:szCs w:val="24"/>
        </w:rPr>
        <w:t xml:space="preserve">Следовательно, ключевым для компании является </w:t>
      </w:r>
      <w:r w:rsidR="004A3BA9">
        <w:rPr>
          <w:rFonts w:ascii="Times New Roman" w:hAnsi="Times New Roman" w:cs="Times New Roman"/>
          <w:bCs/>
          <w:sz w:val="24"/>
          <w:szCs w:val="24"/>
          <w:lang w:val="en-US"/>
        </w:rPr>
        <w:t>B</w:t>
      </w:r>
      <w:r w:rsidR="004A3BA9" w:rsidRPr="00A53ADE">
        <w:rPr>
          <w:rFonts w:ascii="Times New Roman" w:hAnsi="Times New Roman" w:cs="Times New Roman"/>
          <w:bCs/>
          <w:sz w:val="24"/>
          <w:szCs w:val="24"/>
        </w:rPr>
        <w:t>2</w:t>
      </w:r>
      <w:r w:rsidR="004A3BA9">
        <w:rPr>
          <w:rFonts w:ascii="Times New Roman" w:hAnsi="Times New Roman" w:cs="Times New Roman"/>
          <w:bCs/>
          <w:sz w:val="24"/>
          <w:szCs w:val="24"/>
          <w:lang w:val="en-US"/>
        </w:rPr>
        <w:t>B</w:t>
      </w:r>
      <w:r w:rsidR="004A3BA9" w:rsidRPr="00A53AD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559BE">
        <w:rPr>
          <w:rFonts w:ascii="Times New Roman" w:hAnsi="Times New Roman" w:cs="Times New Roman"/>
          <w:bCs/>
          <w:sz w:val="24"/>
          <w:szCs w:val="24"/>
        </w:rPr>
        <w:t xml:space="preserve">сегмент. В </w:t>
      </w:r>
      <w:r w:rsidR="0098397B">
        <w:rPr>
          <w:rFonts w:ascii="Times New Roman" w:hAnsi="Times New Roman" w:cs="Times New Roman"/>
          <w:bCs/>
          <w:sz w:val="24"/>
          <w:szCs w:val="24"/>
        </w:rPr>
        <w:t xml:space="preserve">контексте </w:t>
      </w:r>
      <w:r w:rsidR="00A559BE">
        <w:rPr>
          <w:rFonts w:ascii="Times New Roman" w:hAnsi="Times New Roman" w:cs="Times New Roman"/>
          <w:bCs/>
          <w:sz w:val="24"/>
          <w:szCs w:val="24"/>
        </w:rPr>
        <w:t xml:space="preserve">циркулярной экономики в качестве целевых клиентов </w:t>
      </w:r>
      <w:r w:rsidR="00973802" w:rsidRPr="00FB3E4E">
        <w:rPr>
          <w:rFonts w:ascii="Times New Roman" w:hAnsi="Times New Roman" w:cs="Times New Roman"/>
          <w:bCs/>
          <w:sz w:val="24"/>
          <w:szCs w:val="24"/>
          <w:lang w:val="en-US"/>
        </w:rPr>
        <w:t>OUTSOURCING</w:t>
      </w:r>
      <w:r w:rsidR="00973802" w:rsidRPr="00FB3E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73802" w:rsidRPr="00FB3E4E">
        <w:rPr>
          <w:rFonts w:ascii="Times New Roman" w:hAnsi="Times New Roman" w:cs="Times New Roman"/>
          <w:bCs/>
          <w:sz w:val="24"/>
          <w:szCs w:val="24"/>
          <w:lang w:val="en-US"/>
        </w:rPr>
        <w:t>AI</w:t>
      </w:r>
      <w:r w:rsidR="0097380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559BE">
        <w:rPr>
          <w:rFonts w:ascii="Times New Roman" w:hAnsi="Times New Roman" w:cs="Times New Roman"/>
          <w:bCs/>
          <w:sz w:val="24"/>
          <w:szCs w:val="24"/>
        </w:rPr>
        <w:t xml:space="preserve">предлагается считать российские компании, функционирующие внутри отраслей с высоким потенциалом развития </w:t>
      </w:r>
      <w:r w:rsidR="0098397B">
        <w:rPr>
          <w:rFonts w:ascii="Times New Roman" w:hAnsi="Times New Roman" w:cs="Times New Roman"/>
          <w:bCs/>
          <w:sz w:val="24"/>
          <w:szCs w:val="24"/>
        </w:rPr>
        <w:t xml:space="preserve">бизнес-моделей замкнутого цикла. Данные отрасли представлены на рисунке 11. </w:t>
      </w:r>
    </w:p>
    <w:p w14:paraId="24E1B481" w14:textId="63DA5897" w:rsidR="0098397B" w:rsidRDefault="0098397B" w:rsidP="0098397B">
      <w:pPr>
        <w:rPr>
          <w:rFonts w:ascii="Times New Roman" w:hAnsi="Times New Roman" w:cs="Times New Roman"/>
          <w:sz w:val="24"/>
          <w:szCs w:val="24"/>
        </w:rPr>
      </w:pPr>
      <w:r w:rsidRPr="0017259E">
        <w:rPr>
          <w:rFonts w:ascii="Times New Roman" w:hAnsi="Times New Roman" w:cs="Times New Roman"/>
          <w:sz w:val="24"/>
          <w:szCs w:val="24"/>
        </w:rPr>
        <w:t xml:space="preserve">Однако, технологические решения на базе искусственного интеллекта в большинстве своем характеризуются высокой стоимостью, а также </w:t>
      </w:r>
      <w:r>
        <w:rPr>
          <w:rFonts w:ascii="Times New Roman" w:hAnsi="Times New Roman" w:cs="Times New Roman"/>
          <w:sz w:val="24"/>
          <w:szCs w:val="24"/>
        </w:rPr>
        <w:t>могут требовать</w:t>
      </w:r>
      <w:r w:rsidRPr="0017259E">
        <w:rPr>
          <w:rFonts w:ascii="Times New Roman" w:hAnsi="Times New Roman" w:cs="Times New Roman"/>
          <w:sz w:val="24"/>
          <w:szCs w:val="24"/>
        </w:rPr>
        <w:t xml:space="preserve"> наличие уже имеющейся цифровой инфраструктуры у компании (поскольку искусственный интеллект обеспечивает анализ данных, но также необходима инфраструкт</w:t>
      </w:r>
      <w:r>
        <w:rPr>
          <w:rFonts w:ascii="Times New Roman" w:hAnsi="Times New Roman" w:cs="Times New Roman"/>
          <w:sz w:val="24"/>
          <w:szCs w:val="24"/>
        </w:rPr>
        <w:t xml:space="preserve">ура по сбору информации), поэтому </w:t>
      </w:r>
      <w:r w:rsidRPr="0017259E">
        <w:rPr>
          <w:rFonts w:ascii="Times New Roman" w:hAnsi="Times New Roman" w:cs="Times New Roman"/>
          <w:sz w:val="24"/>
          <w:szCs w:val="24"/>
        </w:rPr>
        <w:t xml:space="preserve">целесообразно </w:t>
      </w:r>
      <w:r>
        <w:rPr>
          <w:rFonts w:ascii="Times New Roman" w:hAnsi="Times New Roman" w:cs="Times New Roman"/>
          <w:sz w:val="24"/>
          <w:szCs w:val="24"/>
        </w:rPr>
        <w:t xml:space="preserve">в качестве целевого сегмента </w:t>
      </w:r>
      <w:r w:rsidRPr="0017259E">
        <w:rPr>
          <w:rFonts w:ascii="Times New Roman" w:hAnsi="Times New Roman" w:cs="Times New Roman"/>
          <w:sz w:val="24"/>
          <w:szCs w:val="24"/>
        </w:rPr>
        <w:t>сделать акцент именно на крупном бизнесе, который имеет существенное влияние на своем рынке, а, следовательно, имеет и больший потенциал распространения идей циркулярной экономики.</w:t>
      </w:r>
    </w:p>
    <w:p w14:paraId="1D38BE1A" w14:textId="77777777" w:rsidR="0098397B" w:rsidRDefault="0098397B" w:rsidP="00FD77A4">
      <w:pPr>
        <w:rPr>
          <w:rFonts w:ascii="Times New Roman" w:hAnsi="Times New Roman" w:cs="Times New Roman"/>
          <w:bCs/>
          <w:sz w:val="24"/>
          <w:szCs w:val="24"/>
        </w:rPr>
      </w:pPr>
    </w:p>
    <w:p w14:paraId="23A9AB51" w14:textId="7F8F3E8D" w:rsidR="00A559BE" w:rsidRDefault="00A559BE" w:rsidP="00A559BE">
      <w:pPr>
        <w:ind w:firstLine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559BE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DFB66A6" wp14:editId="4C18C70D">
            <wp:extent cx="5875715" cy="3514725"/>
            <wp:effectExtent l="0" t="0" r="0" b="0"/>
            <wp:docPr id="10" name="Рисунок 10" descr="C:\Users\Рит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та\Desktop\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777" cy="355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2D611" w14:textId="4F92917A" w:rsidR="008F1A78" w:rsidRDefault="00A559BE" w:rsidP="0098397B">
      <w:pPr>
        <w:rPr>
          <w:rFonts w:ascii="Times New Roman" w:hAnsi="Times New Roman" w:cs="Times New Roman"/>
          <w:bCs/>
          <w:sz w:val="24"/>
          <w:szCs w:val="24"/>
        </w:rPr>
      </w:pPr>
      <w:r w:rsidRPr="00A559BE">
        <w:rPr>
          <w:rFonts w:ascii="Times New Roman" w:hAnsi="Times New Roman" w:cs="Times New Roman"/>
          <w:b/>
          <w:bCs/>
          <w:sz w:val="24"/>
          <w:szCs w:val="24"/>
        </w:rPr>
        <w:t>Рисунок 11.</w:t>
      </w:r>
      <w:r>
        <w:rPr>
          <w:rFonts w:ascii="Times New Roman" w:hAnsi="Times New Roman" w:cs="Times New Roman"/>
          <w:bCs/>
          <w:sz w:val="24"/>
          <w:szCs w:val="24"/>
        </w:rPr>
        <w:t xml:space="preserve"> Возможности применения циркулярных бизнес-моделей в России</w:t>
      </w:r>
      <w:r>
        <w:rPr>
          <w:rStyle w:val="a5"/>
          <w:rFonts w:ascii="Times New Roman" w:hAnsi="Times New Roman" w:cs="Times New Roman"/>
          <w:bCs/>
          <w:sz w:val="24"/>
          <w:szCs w:val="24"/>
        </w:rPr>
        <w:footnoteReference w:id="76"/>
      </w:r>
    </w:p>
    <w:p w14:paraId="44E3DBAC" w14:textId="77777777" w:rsidR="0098397B" w:rsidRPr="008F1A78" w:rsidRDefault="0098397B" w:rsidP="0098397B">
      <w:pPr>
        <w:rPr>
          <w:rFonts w:ascii="Times New Roman" w:hAnsi="Times New Roman" w:cs="Times New Roman"/>
          <w:bCs/>
          <w:sz w:val="24"/>
          <w:szCs w:val="24"/>
        </w:rPr>
      </w:pPr>
    </w:p>
    <w:p w14:paraId="2DAA4F59" w14:textId="24076299" w:rsidR="006A5623" w:rsidRDefault="00362ADD" w:rsidP="008F1A78">
      <w:pPr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7E374B">
        <w:rPr>
          <w:rFonts w:ascii="Times New Roman" w:hAnsi="Times New Roman" w:cs="Times New Roman"/>
          <w:bCs/>
          <w:i/>
          <w:sz w:val="24"/>
          <w:szCs w:val="24"/>
        </w:rPr>
        <w:t>Раз</w:t>
      </w:r>
      <w:r w:rsidR="007E374B">
        <w:rPr>
          <w:rFonts w:ascii="Times New Roman" w:hAnsi="Times New Roman" w:cs="Times New Roman"/>
          <w:bCs/>
          <w:i/>
          <w:sz w:val="24"/>
          <w:szCs w:val="24"/>
        </w:rPr>
        <w:t>работка ценностного предложения</w:t>
      </w:r>
    </w:p>
    <w:p w14:paraId="26690E98" w14:textId="77777777" w:rsidR="00684179" w:rsidRPr="008F1A78" w:rsidRDefault="00684179" w:rsidP="008F1A78">
      <w:pPr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14:paraId="1013BA61" w14:textId="70FDCDAE" w:rsidR="00EA0269" w:rsidRDefault="003E616F" w:rsidP="00014A50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 общем технологические продукты и услуги на основе искусственного интеллекта могут создать следующие </w:t>
      </w:r>
      <w:r w:rsidR="007917A8">
        <w:rPr>
          <w:rFonts w:ascii="Times New Roman" w:hAnsi="Times New Roman" w:cs="Times New Roman"/>
          <w:bCs/>
          <w:sz w:val="24"/>
          <w:szCs w:val="24"/>
        </w:rPr>
        <w:t xml:space="preserve">ключевые </w:t>
      </w:r>
      <w:r>
        <w:rPr>
          <w:rFonts w:ascii="Times New Roman" w:hAnsi="Times New Roman" w:cs="Times New Roman"/>
          <w:bCs/>
          <w:sz w:val="24"/>
          <w:szCs w:val="24"/>
        </w:rPr>
        <w:t>типы ценности для заказчика</w:t>
      </w:r>
      <w:r w:rsidR="007917A8">
        <w:rPr>
          <w:rStyle w:val="a5"/>
          <w:rFonts w:ascii="Times New Roman" w:hAnsi="Times New Roman" w:cs="Times New Roman"/>
          <w:bCs/>
          <w:sz w:val="24"/>
          <w:szCs w:val="24"/>
        </w:rPr>
        <w:footnoteReference w:id="77"/>
      </w:r>
      <w:r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14:paraId="44AA027F" w14:textId="00ED2334" w:rsidR="003E616F" w:rsidRDefault="003E616F" w:rsidP="003E616F">
      <w:pPr>
        <w:pStyle w:val="a8"/>
        <w:numPr>
          <w:ilvl w:val="0"/>
          <w:numId w:val="26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снижение затрат </w:t>
      </w:r>
      <w:r w:rsidR="007A0CFC">
        <w:rPr>
          <w:rFonts w:ascii="Times New Roman" w:hAnsi="Times New Roman" w:cs="Times New Roman"/>
          <w:bCs/>
          <w:sz w:val="24"/>
          <w:szCs w:val="24"/>
        </w:rPr>
        <w:t xml:space="preserve">и времени </w:t>
      </w:r>
      <w:r>
        <w:rPr>
          <w:rFonts w:ascii="Times New Roman" w:hAnsi="Times New Roman" w:cs="Times New Roman"/>
          <w:bCs/>
          <w:sz w:val="24"/>
          <w:szCs w:val="24"/>
        </w:rPr>
        <w:t>в результате эффективного внедрения технологии</w:t>
      </w:r>
      <w:r w:rsidR="007A0CFC">
        <w:rPr>
          <w:rFonts w:ascii="Times New Roman" w:hAnsi="Times New Roman" w:cs="Times New Roman"/>
          <w:bCs/>
          <w:sz w:val="24"/>
          <w:szCs w:val="24"/>
        </w:rPr>
        <w:t xml:space="preserve"> в целях оптимизации и автоматизации бизнес-процессов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14:paraId="73B7EA0C" w14:textId="1CF0DC4E" w:rsidR="003E616F" w:rsidRDefault="003E616F" w:rsidP="003E616F">
      <w:pPr>
        <w:pStyle w:val="a8"/>
        <w:numPr>
          <w:ilvl w:val="0"/>
          <w:numId w:val="26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повышение качества продукта или оказываемых услуг бизнес клиента, что может привести к увеличению объема продаж; </w:t>
      </w:r>
    </w:p>
    <w:p w14:paraId="5C352D93" w14:textId="5CCC48A4" w:rsidR="003E616F" w:rsidRDefault="003E616F" w:rsidP="003E616F">
      <w:pPr>
        <w:pStyle w:val="a8"/>
        <w:numPr>
          <w:ilvl w:val="0"/>
          <w:numId w:val="26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возможности для предложения новых продуктов и услуг </w:t>
      </w:r>
      <w:r w:rsidR="00973802">
        <w:rPr>
          <w:rFonts w:ascii="Times New Roman" w:hAnsi="Times New Roman" w:cs="Times New Roman"/>
          <w:bCs/>
          <w:sz w:val="24"/>
          <w:szCs w:val="24"/>
        </w:rPr>
        <w:t>потребителям клиента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14:paraId="3ACAD229" w14:textId="3D847107" w:rsidR="003E616F" w:rsidRDefault="003E616F" w:rsidP="003E616F">
      <w:pPr>
        <w:pStyle w:val="a8"/>
        <w:numPr>
          <w:ilvl w:val="0"/>
          <w:numId w:val="26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снижение рисков; </w:t>
      </w:r>
    </w:p>
    <w:p w14:paraId="558DD72B" w14:textId="5D22634E" w:rsidR="003E616F" w:rsidRDefault="003E616F" w:rsidP="003E616F">
      <w:pPr>
        <w:pStyle w:val="a8"/>
        <w:numPr>
          <w:ilvl w:val="0"/>
          <w:numId w:val="26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индивидуализация: </w:t>
      </w:r>
      <w:r w:rsidR="007A0CFC">
        <w:rPr>
          <w:rFonts w:ascii="Times New Roman" w:hAnsi="Times New Roman" w:cs="Times New Roman"/>
          <w:bCs/>
          <w:sz w:val="24"/>
          <w:szCs w:val="24"/>
        </w:rPr>
        <w:t>удовлетворение</w:t>
      </w:r>
      <w:r>
        <w:rPr>
          <w:rFonts w:ascii="Times New Roman" w:hAnsi="Times New Roman" w:cs="Times New Roman"/>
          <w:bCs/>
          <w:sz w:val="24"/>
          <w:szCs w:val="24"/>
        </w:rPr>
        <w:t xml:space="preserve"> конкретных </w:t>
      </w:r>
      <w:r w:rsidR="007A0CFC">
        <w:rPr>
          <w:rFonts w:ascii="Times New Roman" w:hAnsi="Times New Roman" w:cs="Times New Roman"/>
          <w:bCs/>
          <w:sz w:val="24"/>
          <w:szCs w:val="24"/>
        </w:rPr>
        <w:t>нужд</w:t>
      </w:r>
      <w:r>
        <w:rPr>
          <w:rFonts w:ascii="Times New Roman" w:hAnsi="Times New Roman" w:cs="Times New Roman"/>
          <w:bCs/>
          <w:sz w:val="24"/>
          <w:szCs w:val="24"/>
        </w:rPr>
        <w:t xml:space="preserve"> заказчика посредством разработки </w:t>
      </w:r>
      <w:r w:rsidR="007A0CFC">
        <w:rPr>
          <w:rFonts w:ascii="Times New Roman" w:hAnsi="Times New Roman" w:cs="Times New Roman"/>
          <w:bCs/>
          <w:sz w:val="24"/>
          <w:szCs w:val="24"/>
        </w:rPr>
        <w:t xml:space="preserve">«под заказ» </w:t>
      </w:r>
      <w:r>
        <w:rPr>
          <w:rFonts w:ascii="Times New Roman" w:hAnsi="Times New Roman" w:cs="Times New Roman"/>
          <w:bCs/>
          <w:sz w:val="24"/>
          <w:szCs w:val="24"/>
        </w:rPr>
        <w:t xml:space="preserve">технологического </w:t>
      </w:r>
      <w:r w:rsidR="007A0CFC">
        <w:rPr>
          <w:rFonts w:ascii="Times New Roman" w:hAnsi="Times New Roman" w:cs="Times New Roman"/>
          <w:bCs/>
          <w:sz w:val="24"/>
          <w:szCs w:val="24"/>
        </w:rPr>
        <w:t>решения различного типа сложности;</w:t>
      </w:r>
    </w:p>
    <w:p w14:paraId="568EA474" w14:textId="6ABFBE41" w:rsidR="007A0CFC" w:rsidRPr="00AB0D80" w:rsidRDefault="007917A8" w:rsidP="007A0CFC">
      <w:pPr>
        <w:pStyle w:val="a8"/>
        <w:numPr>
          <w:ilvl w:val="0"/>
          <w:numId w:val="26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комплексное выполнение мероприятий от разработки технологического решения до его внедрения </w:t>
      </w:r>
      <w:r>
        <w:rPr>
          <w:rFonts w:ascii="Times New Roman" w:hAnsi="Times New Roman" w:cs="Times New Roman"/>
          <w:sz w:val="24"/>
          <w:lang w:val="en-US"/>
        </w:rPr>
        <w:t>IT</w:t>
      </w:r>
      <w:r>
        <w:rPr>
          <w:rFonts w:ascii="Times New Roman" w:hAnsi="Times New Roman" w:cs="Times New Roman"/>
          <w:sz w:val="24"/>
        </w:rPr>
        <w:t>-компанией (“</w:t>
      </w:r>
      <w:r>
        <w:rPr>
          <w:rFonts w:ascii="Times New Roman" w:hAnsi="Times New Roman" w:cs="Times New Roman"/>
          <w:sz w:val="24"/>
          <w:lang w:val="en-US"/>
        </w:rPr>
        <w:t>g</w:t>
      </w:r>
      <w:proofErr w:type="spellStart"/>
      <w:r w:rsidRPr="007917A8">
        <w:rPr>
          <w:rFonts w:ascii="Times New Roman" w:hAnsi="Times New Roman" w:cs="Times New Roman"/>
          <w:sz w:val="24"/>
        </w:rPr>
        <w:t>etting</w:t>
      </w:r>
      <w:proofErr w:type="spellEnd"/>
      <w:r w:rsidRPr="007917A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917A8">
        <w:rPr>
          <w:rFonts w:ascii="Times New Roman" w:hAnsi="Times New Roman" w:cs="Times New Roman"/>
          <w:sz w:val="24"/>
        </w:rPr>
        <w:t>the</w:t>
      </w:r>
      <w:proofErr w:type="spellEnd"/>
      <w:r w:rsidRPr="007917A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917A8">
        <w:rPr>
          <w:rFonts w:ascii="Times New Roman" w:hAnsi="Times New Roman" w:cs="Times New Roman"/>
          <w:sz w:val="24"/>
        </w:rPr>
        <w:t>job</w:t>
      </w:r>
      <w:proofErr w:type="spellEnd"/>
      <w:r w:rsidRPr="007917A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917A8">
        <w:rPr>
          <w:rFonts w:ascii="Times New Roman" w:hAnsi="Times New Roman" w:cs="Times New Roman"/>
          <w:sz w:val="24"/>
        </w:rPr>
        <w:t>done</w:t>
      </w:r>
      <w:proofErr w:type="spellEnd"/>
      <w:r w:rsidRPr="007917A8">
        <w:rPr>
          <w:rFonts w:ascii="Times New Roman" w:hAnsi="Times New Roman" w:cs="Times New Roman"/>
          <w:sz w:val="24"/>
        </w:rPr>
        <w:t>”</w:t>
      </w:r>
      <w:r w:rsidR="00366C60">
        <w:rPr>
          <w:rFonts w:ascii="Times New Roman" w:hAnsi="Times New Roman" w:cs="Times New Roman"/>
          <w:sz w:val="24"/>
        </w:rPr>
        <w:t xml:space="preserve">); также быстрота и качество осуществления данных процессов </w:t>
      </w:r>
      <w:r w:rsidR="00366C60">
        <w:rPr>
          <w:rFonts w:ascii="Times New Roman" w:hAnsi="Times New Roman" w:cs="Times New Roman"/>
          <w:sz w:val="24"/>
          <w:lang w:val="en-US"/>
        </w:rPr>
        <w:t>IT</w:t>
      </w:r>
      <w:r w:rsidR="00366C60">
        <w:rPr>
          <w:rFonts w:ascii="Times New Roman" w:hAnsi="Times New Roman" w:cs="Times New Roman"/>
          <w:sz w:val="24"/>
        </w:rPr>
        <w:t>-компанией.</w:t>
      </w:r>
    </w:p>
    <w:p w14:paraId="6D99166F" w14:textId="17DADFFA" w:rsidR="00AB0D80" w:rsidRDefault="00AB0D80" w:rsidP="00AB0D80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Компанией </w:t>
      </w:r>
      <w:r w:rsidRPr="00FB3E4E">
        <w:rPr>
          <w:rFonts w:ascii="Times New Roman" w:hAnsi="Times New Roman" w:cs="Times New Roman"/>
          <w:bCs/>
          <w:sz w:val="24"/>
          <w:szCs w:val="24"/>
          <w:lang w:val="en-US"/>
        </w:rPr>
        <w:t>OUTSOURCING</w:t>
      </w:r>
      <w:r w:rsidRPr="00FB3E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B3E4E">
        <w:rPr>
          <w:rFonts w:ascii="Times New Roman" w:hAnsi="Times New Roman" w:cs="Times New Roman"/>
          <w:bCs/>
          <w:sz w:val="24"/>
          <w:szCs w:val="24"/>
          <w:lang w:val="en-US"/>
        </w:rPr>
        <w:t>AI</w:t>
      </w:r>
      <w:r>
        <w:rPr>
          <w:rFonts w:ascii="Times New Roman" w:hAnsi="Times New Roman" w:cs="Times New Roman"/>
          <w:bCs/>
          <w:sz w:val="24"/>
          <w:szCs w:val="24"/>
        </w:rPr>
        <w:t xml:space="preserve"> осуществляется разработка технологических решений на основе практических приложений искусственного интеллекта на рисунке 12.</w:t>
      </w:r>
    </w:p>
    <w:p w14:paraId="4F35AFAC" w14:textId="45EFAE12" w:rsidR="00AB0D80" w:rsidRDefault="00AB0D80" w:rsidP="00425ADA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05FEE1A" wp14:editId="65FB1A42">
            <wp:extent cx="4762500" cy="289800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00" cy="2906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2B417F" w14:textId="2CA87F8A" w:rsidR="00AB0D80" w:rsidRPr="00AB0D80" w:rsidRDefault="00AB0D80" w:rsidP="00425ADA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B0D80">
        <w:rPr>
          <w:rFonts w:ascii="Times New Roman" w:hAnsi="Times New Roman" w:cs="Times New Roman"/>
          <w:b/>
          <w:bCs/>
          <w:sz w:val="24"/>
          <w:szCs w:val="24"/>
        </w:rPr>
        <w:t>Рисунок 12.</w:t>
      </w:r>
      <w:r>
        <w:rPr>
          <w:rFonts w:ascii="Times New Roman" w:hAnsi="Times New Roman" w:cs="Times New Roman"/>
          <w:bCs/>
          <w:sz w:val="24"/>
          <w:szCs w:val="24"/>
        </w:rPr>
        <w:t xml:space="preserve"> Спектр технологических компетенций </w:t>
      </w:r>
      <w:r w:rsidRPr="00FB3E4E">
        <w:rPr>
          <w:rFonts w:ascii="Times New Roman" w:hAnsi="Times New Roman" w:cs="Times New Roman"/>
          <w:bCs/>
          <w:sz w:val="24"/>
          <w:szCs w:val="24"/>
          <w:lang w:val="en-US"/>
        </w:rPr>
        <w:t>OUTSOURCING</w:t>
      </w:r>
      <w:r w:rsidRPr="00FB3E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B3E4E">
        <w:rPr>
          <w:rFonts w:ascii="Times New Roman" w:hAnsi="Times New Roman" w:cs="Times New Roman"/>
          <w:bCs/>
          <w:sz w:val="24"/>
          <w:szCs w:val="24"/>
          <w:lang w:val="en-US"/>
        </w:rPr>
        <w:t>AI</w:t>
      </w:r>
      <w:r>
        <w:rPr>
          <w:rStyle w:val="a5"/>
          <w:rFonts w:ascii="Times New Roman" w:hAnsi="Times New Roman" w:cs="Times New Roman"/>
          <w:bCs/>
          <w:sz w:val="24"/>
          <w:szCs w:val="24"/>
          <w:lang w:val="en-US"/>
        </w:rPr>
        <w:footnoteReference w:id="78"/>
      </w:r>
    </w:p>
    <w:p w14:paraId="0B952FBE" w14:textId="77777777" w:rsidR="00425ADA" w:rsidRDefault="00425ADA" w:rsidP="00ED4F29">
      <w:pPr>
        <w:rPr>
          <w:rFonts w:ascii="Times New Roman" w:hAnsi="Times New Roman" w:cs="Times New Roman"/>
          <w:sz w:val="24"/>
          <w:szCs w:val="24"/>
        </w:rPr>
      </w:pPr>
    </w:p>
    <w:p w14:paraId="3730BBD9" w14:textId="73D5C445" w:rsidR="00014A50" w:rsidRPr="00ED4F29" w:rsidRDefault="0017259E" w:rsidP="00ED4F2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259E">
        <w:rPr>
          <w:rFonts w:ascii="Times New Roman" w:hAnsi="Times New Roman" w:cs="Times New Roman"/>
          <w:sz w:val="24"/>
          <w:szCs w:val="24"/>
        </w:rPr>
        <w:t xml:space="preserve">Для рекомендации конкретных технологических продуктов или </w:t>
      </w:r>
      <w:r w:rsidR="005E089E">
        <w:rPr>
          <w:rFonts w:ascii="Times New Roman" w:hAnsi="Times New Roman" w:cs="Times New Roman"/>
          <w:sz w:val="24"/>
          <w:szCs w:val="24"/>
        </w:rPr>
        <w:t>услуг</w:t>
      </w:r>
      <w:r w:rsidR="00425ADA">
        <w:rPr>
          <w:rFonts w:ascii="Times New Roman" w:hAnsi="Times New Roman" w:cs="Times New Roman"/>
          <w:sz w:val="24"/>
          <w:szCs w:val="24"/>
        </w:rPr>
        <w:t>, способствующих развитию циркулярных бизнес-моделей,</w:t>
      </w:r>
      <w:r w:rsidRPr="0017259E">
        <w:rPr>
          <w:rFonts w:ascii="Times New Roman" w:hAnsi="Times New Roman" w:cs="Times New Roman"/>
          <w:sz w:val="24"/>
          <w:szCs w:val="24"/>
        </w:rPr>
        <w:t xml:space="preserve"> необходимо обратиться к литературе на стыке искусственного инт</w:t>
      </w:r>
      <w:r w:rsidR="00425ADA">
        <w:rPr>
          <w:rFonts w:ascii="Times New Roman" w:hAnsi="Times New Roman" w:cs="Times New Roman"/>
          <w:sz w:val="24"/>
          <w:szCs w:val="24"/>
        </w:rPr>
        <w:t xml:space="preserve">еллекта и циркулярной экономики. Преимущественно </w:t>
      </w:r>
      <w:r w:rsidR="005F17DE">
        <w:rPr>
          <w:rFonts w:ascii="Times New Roman" w:hAnsi="Times New Roman" w:cs="Times New Roman"/>
          <w:sz w:val="24"/>
          <w:szCs w:val="24"/>
        </w:rPr>
        <w:t xml:space="preserve">в ней </w:t>
      </w:r>
      <w:r w:rsidR="00425ADA">
        <w:rPr>
          <w:rFonts w:ascii="Times New Roman" w:hAnsi="Times New Roman" w:cs="Times New Roman"/>
          <w:sz w:val="24"/>
          <w:szCs w:val="24"/>
        </w:rPr>
        <w:t xml:space="preserve">делается акцент на трех основных </w:t>
      </w:r>
      <w:r w:rsidRPr="0017259E">
        <w:rPr>
          <w:rFonts w:ascii="Times New Roman" w:hAnsi="Times New Roman" w:cs="Times New Roman"/>
          <w:sz w:val="24"/>
          <w:szCs w:val="24"/>
        </w:rPr>
        <w:t>направления</w:t>
      </w:r>
      <w:r w:rsidR="00425ADA">
        <w:rPr>
          <w:rFonts w:ascii="Times New Roman" w:hAnsi="Times New Roman" w:cs="Times New Roman"/>
          <w:sz w:val="24"/>
          <w:szCs w:val="24"/>
        </w:rPr>
        <w:t>х</w:t>
      </w:r>
      <w:r w:rsidRPr="0017259E">
        <w:rPr>
          <w:rFonts w:ascii="Times New Roman" w:hAnsi="Times New Roman" w:cs="Times New Roman"/>
          <w:sz w:val="24"/>
          <w:szCs w:val="24"/>
        </w:rPr>
        <w:t xml:space="preserve"> внедрения искусственного интеллекта</w:t>
      </w:r>
      <w:r w:rsidR="005F17DE">
        <w:rPr>
          <w:rFonts w:ascii="Times New Roman" w:hAnsi="Times New Roman" w:cs="Times New Roman"/>
          <w:sz w:val="24"/>
          <w:szCs w:val="24"/>
        </w:rPr>
        <w:t xml:space="preserve">, характеристика которых отражена в таблице 7. </w:t>
      </w:r>
      <w:r w:rsidR="006F5C5C">
        <w:rPr>
          <w:rFonts w:ascii="Times New Roman" w:hAnsi="Times New Roman" w:cs="Times New Roman"/>
          <w:sz w:val="24"/>
          <w:szCs w:val="24"/>
        </w:rPr>
        <w:t xml:space="preserve">Можно заключить, что </w:t>
      </w:r>
      <w:r w:rsidR="00E65CAF">
        <w:rPr>
          <w:rFonts w:ascii="Times New Roman" w:hAnsi="Times New Roman" w:cs="Times New Roman"/>
          <w:sz w:val="24"/>
          <w:szCs w:val="24"/>
        </w:rPr>
        <w:t xml:space="preserve">для компаний клиентов, реализующих бизнес-модели экономики замкнутого цикла, создание ценности посредством внедрения различных технологических решений на базе практических приложений искусственного интеллекта основывается на преодолении или минимизации </w:t>
      </w:r>
      <w:r w:rsidR="001C7B88">
        <w:rPr>
          <w:rFonts w:ascii="Times New Roman" w:hAnsi="Times New Roman" w:cs="Times New Roman"/>
          <w:sz w:val="24"/>
          <w:szCs w:val="24"/>
        </w:rPr>
        <w:t>соответствующих барьеров, представленных в таблице.</w:t>
      </w:r>
    </w:p>
    <w:p w14:paraId="63A35683" w14:textId="77777777" w:rsidR="0017259E" w:rsidRPr="0017259E" w:rsidRDefault="0017259E" w:rsidP="00014A50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0C3AC1E6" w14:textId="77777777" w:rsidR="0017259E" w:rsidRPr="0017259E" w:rsidRDefault="0017259E" w:rsidP="0017259E">
      <w:pPr>
        <w:rPr>
          <w:rFonts w:ascii="Times New Roman" w:hAnsi="Times New Roman" w:cs="Times New Roman"/>
          <w:sz w:val="24"/>
          <w:szCs w:val="24"/>
        </w:rPr>
        <w:sectPr w:rsidR="0017259E" w:rsidRPr="0017259E" w:rsidSect="00FD4C9F">
          <w:footerReference w:type="default" r:id="rId2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452D5405" w14:textId="77777777" w:rsidR="0017259E" w:rsidRPr="0017259E" w:rsidRDefault="0017259E" w:rsidP="0017259E">
      <w:pPr>
        <w:rPr>
          <w:rFonts w:ascii="Times New Roman" w:hAnsi="Times New Roman" w:cs="Times New Roman"/>
          <w:sz w:val="24"/>
          <w:szCs w:val="24"/>
        </w:rPr>
      </w:pPr>
    </w:p>
    <w:p w14:paraId="668A31A9" w14:textId="3CB25CEE" w:rsidR="0017259E" w:rsidRPr="0017259E" w:rsidRDefault="00014A50" w:rsidP="005F17D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 w:rsidR="005F17DE">
        <w:rPr>
          <w:rFonts w:ascii="Times New Roman" w:hAnsi="Times New Roman" w:cs="Times New Roman"/>
          <w:b/>
          <w:sz w:val="24"/>
          <w:szCs w:val="24"/>
        </w:rPr>
        <w:t>7</w:t>
      </w:r>
      <w:r w:rsidR="0017259E" w:rsidRPr="0017259E">
        <w:rPr>
          <w:rFonts w:ascii="Times New Roman" w:hAnsi="Times New Roman" w:cs="Times New Roman"/>
          <w:b/>
          <w:sz w:val="24"/>
          <w:szCs w:val="24"/>
        </w:rPr>
        <w:t>.</w:t>
      </w:r>
      <w:r w:rsidR="0017259E" w:rsidRPr="0017259E">
        <w:rPr>
          <w:rFonts w:ascii="Times New Roman" w:hAnsi="Times New Roman" w:cs="Times New Roman"/>
          <w:sz w:val="24"/>
          <w:szCs w:val="24"/>
        </w:rPr>
        <w:t xml:space="preserve"> Характеристика направлений внедрения </w:t>
      </w:r>
      <w:r w:rsidR="005F17DE">
        <w:rPr>
          <w:rFonts w:ascii="Times New Roman" w:hAnsi="Times New Roman" w:cs="Times New Roman"/>
          <w:sz w:val="24"/>
          <w:szCs w:val="24"/>
        </w:rPr>
        <w:t>искусственного интеллекта (ИИ)</w:t>
      </w:r>
      <w:r w:rsidR="0017259E" w:rsidRPr="0017259E">
        <w:rPr>
          <w:rFonts w:ascii="Times New Roman" w:hAnsi="Times New Roman" w:cs="Times New Roman"/>
          <w:sz w:val="24"/>
          <w:szCs w:val="24"/>
        </w:rPr>
        <w:t xml:space="preserve"> в контексте циркулярной экономики</w:t>
      </w:r>
      <w:r w:rsidR="00781C36">
        <w:rPr>
          <w:rStyle w:val="a5"/>
          <w:rFonts w:ascii="Times New Roman" w:hAnsi="Times New Roman" w:cs="Times New Roman"/>
          <w:sz w:val="24"/>
          <w:szCs w:val="24"/>
        </w:rPr>
        <w:footnoteReference w:id="79"/>
      </w:r>
    </w:p>
    <w:tbl>
      <w:tblPr>
        <w:tblStyle w:val="111"/>
        <w:tblW w:w="14434" w:type="dxa"/>
        <w:tblInd w:w="90" w:type="dxa"/>
        <w:tblLayout w:type="fixed"/>
        <w:tblLook w:val="04A0" w:firstRow="1" w:lastRow="0" w:firstColumn="1" w:lastColumn="0" w:noHBand="0" w:noVBand="1"/>
      </w:tblPr>
      <w:tblGrid>
        <w:gridCol w:w="1803"/>
        <w:gridCol w:w="3499"/>
        <w:gridCol w:w="4708"/>
        <w:gridCol w:w="4424"/>
      </w:tblGrid>
      <w:tr w:rsidR="0017259E" w:rsidRPr="0017259E" w14:paraId="54CDBF55" w14:textId="77777777" w:rsidTr="005660E1">
        <w:trPr>
          <w:trHeight w:val="430"/>
        </w:trPr>
        <w:tc>
          <w:tcPr>
            <w:tcW w:w="1803" w:type="dxa"/>
            <w:tcBorders>
              <w:top w:val="nil"/>
              <w:left w:val="nil"/>
            </w:tcBorders>
          </w:tcPr>
          <w:p w14:paraId="5EA00446" w14:textId="77777777" w:rsidR="0017259E" w:rsidRPr="0017259E" w:rsidRDefault="0017259E" w:rsidP="0017259E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1" w:type="dxa"/>
            <w:gridSpan w:val="3"/>
          </w:tcPr>
          <w:p w14:paraId="3BD0D024" w14:textId="14AE56CC" w:rsidR="0017259E" w:rsidRPr="0017259E" w:rsidRDefault="005F17DE" w:rsidP="004A3233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17259E" w:rsidRPr="0017259E">
              <w:rPr>
                <w:rFonts w:ascii="Times New Roman" w:hAnsi="Times New Roman" w:cs="Times New Roman"/>
                <w:b/>
                <w:sz w:val="24"/>
                <w:szCs w:val="24"/>
              </w:rPr>
              <w:t>аправления внедрения ИИ в контексте циркулярной экономики</w:t>
            </w:r>
          </w:p>
        </w:tc>
      </w:tr>
      <w:tr w:rsidR="0017259E" w:rsidRPr="0017259E" w14:paraId="6DC325E9" w14:textId="77777777" w:rsidTr="005660E1">
        <w:tc>
          <w:tcPr>
            <w:tcW w:w="1803" w:type="dxa"/>
          </w:tcPr>
          <w:p w14:paraId="7431F9F1" w14:textId="26F6664A" w:rsidR="0017259E" w:rsidRPr="0017259E" w:rsidRDefault="005F17DE" w:rsidP="0017259E">
            <w:pPr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 сравнение</w:t>
            </w:r>
          </w:p>
        </w:tc>
        <w:tc>
          <w:tcPr>
            <w:tcW w:w="3499" w:type="dxa"/>
          </w:tcPr>
          <w:p w14:paraId="3C4E7921" w14:textId="77777777" w:rsidR="0017259E" w:rsidRPr="0017259E" w:rsidRDefault="0017259E" w:rsidP="005660E1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59E">
              <w:rPr>
                <w:rFonts w:ascii="Times New Roman" w:hAnsi="Times New Roman" w:cs="Times New Roman"/>
                <w:b/>
                <w:sz w:val="24"/>
                <w:szCs w:val="24"/>
              </w:rPr>
              <w:t>Разработка дизайна продукта</w:t>
            </w:r>
          </w:p>
        </w:tc>
        <w:tc>
          <w:tcPr>
            <w:tcW w:w="4708" w:type="dxa"/>
          </w:tcPr>
          <w:p w14:paraId="2989B417" w14:textId="77777777" w:rsidR="0017259E" w:rsidRPr="0017259E" w:rsidRDefault="0017259E" w:rsidP="005660E1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59E">
              <w:rPr>
                <w:rFonts w:ascii="Times New Roman" w:hAnsi="Times New Roman" w:cs="Times New Roman"/>
                <w:b/>
                <w:sz w:val="24"/>
                <w:szCs w:val="24"/>
              </w:rPr>
              <w:t>Обслуживание бизнес-моделей</w:t>
            </w:r>
          </w:p>
        </w:tc>
        <w:tc>
          <w:tcPr>
            <w:tcW w:w="4424" w:type="dxa"/>
          </w:tcPr>
          <w:p w14:paraId="22CEACAD" w14:textId="77777777" w:rsidR="0017259E" w:rsidRPr="0017259E" w:rsidRDefault="0017259E" w:rsidP="005660E1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59E">
              <w:rPr>
                <w:rFonts w:ascii="Times New Roman" w:hAnsi="Times New Roman" w:cs="Times New Roman"/>
                <w:b/>
                <w:sz w:val="24"/>
                <w:szCs w:val="24"/>
              </w:rPr>
              <w:t>Оптимизация инфраструктуры замкнутого цикла</w:t>
            </w:r>
          </w:p>
        </w:tc>
      </w:tr>
      <w:tr w:rsidR="0017259E" w:rsidRPr="0017259E" w14:paraId="3F378009" w14:textId="77777777" w:rsidTr="005660E1">
        <w:tc>
          <w:tcPr>
            <w:tcW w:w="1803" w:type="dxa"/>
          </w:tcPr>
          <w:p w14:paraId="72925D45" w14:textId="77777777" w:rsidR="0017259E" w:rsidRPr="0017259E" w:rsidRDefault="0017259E" w:rsidP="0017259E">
            <w:pPr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59E">
              <w:rPr>
                <w:rFonts w:ascii="Times New Roman" w:hAnsi="Times New Roman" w:cs="Times New Roman"/>
                <w:b/>
                <w:sz w:val="24"/>
                <w:szCs w:val="24"/>
              </w:rPr>
              <w:t>Внедрение ИИ усиливает…</w:t>
            </w:r>
          </w:p>
        </w:tc>
        <w:tc>
          <w:tcPr>
            <w:tcW w:w="3499" w:type="dxa"/>
          </w:tcPr>
          <w:p w14:paraId="74110332" w14:textId="77777777" w:rsidR="0017259E" w:rsidRPr="0017259E" w:rsidRDefault="0017259E" w:rsidP="0017259E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259E">
              <w:rPr>
                <w:rFonts w:ascii="Times New Roman" w:hAnsi="Times New Roman" w:cs="Times New Roman"/>
                <w:sz w:val="24"/>
                <w:szCs w:val="24"/>
              </w:rPr>
              <w:t>Процесс создания прототипа изделия и его последующее тестирование</w:t>
            </w:r>
          </w:p>
        </w:tc>
        <w:tc>
          <w:tcPr>
            <w:tcW w:w="4708" w:type="dxa"/>
          </w:tcPr>
          <w:p w14:paraId="4BB47AFE" w14:textId="709DD4F5" w:rsidR="0017259E" w:rsidRPr="0017259E" w:rsidRDefault="0017259E" w:rsidP="0017259E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259E">
              <w:rPr>
                <w:rFonts w:ascii="Times New Roman" w:hAnsi="Times New Roman" w:cs="Times New Roman"/>
                <w:sz w:val="24"/>
                <w:szCs w:val="24"/>
              </w:rPr>
              <w:t>Маркетинг, продажи, послепродажное обслуживание, возвратную логистику, взаимодействие с потребителями</w:t>
            </w:r>
            <w:r w:rsidR="009B2E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24" w:type="dxa"/>
          </w:tcPr>
          <w:p w14:paraId="65DF366A" w14:textId="77777777" w:rsidR="0017259E" w:rsidRPr="0017259E" w:rsidRDefault="0017259E" w:rsidP="0017259E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259E">
              <w:rPr>
                <w:rFonts w:ascii="Times New Roman" w:hAnsi="Times New Roman" w:cs="Times New Roman"/>
                <w:sz w:val="24"/>
                <w:szCs w:val="24"/>
              </w:rPr>
              <w:t xml:space="preserve">Процессы повторного включения материалов/компонентов, продуктов в новый производственный цикл </w:t>
            </w:r>
          </w:p>
        </w:tc>
      </w:tr>
      <w:tr w:rsidR="0017259E" w:rsidRPr="0017259E" w14:paraId="4C5F6B7D" w14:textId="77777777" w:rsidTr="005660E1">
        <w:tc>
          <w:tcPr>
            <w:tcW w:w="1803" w:type="dxa"/>
          </w:tcPr>
          <w:p w14:paraId="4F37B8F4" w14:textId="77777777" w:rsidR="0017259E" w:rsidRPr="0017259E" w:rsidRDefault="0017259E" w:rsidP="0017259E">
            <w:pPr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59E">
              <w:rPr>
                <w:rFonts w:ascii="Times New Roman" w:hAnsi="Times New Roman" w:cs="Times New Roman"/>
                <w:b/>
                <w:sz w:val="24"/>
                <w:szCs w:val="24"/>
              </w:rPr>
              <w:t>Барьеры в контексте циркулярной экономики</w:t>
            </w:r>
          </w:p>
        </w:tc>
        <w:tc>
          <w:tcPr>
            <w:tcW w:w="3499" w:type="dxa"/>
          </w:tcPr>
          <w:p w14:paraId="27BF40C2" w14:textId="00C75540" w:rsidR="0017259E" w:rsidRPr="0017259E" w:rsidRDefault="0017259E" w:rsidP="0017259E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259E">
              <w:rPr>
                <w:rFonts w:ascii="Times New Roman" w:hAnsi="Times New Roman" w:cs="Times New Roman"/>
                <w:sz w:val="24"/>
                <w:szCs w:val="24"/>
              </w:rPr>
              <w:t>Обеспечение замкнутого цикла задает ряд требований касаемо дизайна изделия, а именно его состава по материалам и компонентам. Возникает необходимость уче</w:t>
            </w:r>
            <w:r w:rsidR="004A3233">
              <w:rPr>
                <w:rFonts w:ascii="Times New Roman" w:hAnsi="Times New Roman" w:cs="Times New Roman"/>
                <w:sz w:val="24"/>
                <w:szCs w:val="24"/>
              </w:rPr>
              <w:t xml:space="preserve">та большого количество факторов, </w:t>
            </w:r>
            <w:r w:rsidRPr="0017259E">
              <w:rPr>
                <w:rFonts w:ascii="Times New Roman" w:hAnsi="Times New Roman" w:cs="Times New Roman"/>
                <w:sz w:val="24"/>
                <w:szCs w:val="24"/>
              </w:rPr>
              <w:t>анализа огромного массива</w:t>
            </w:r>
            <w:r w:rsidR="001C7B88">
              <w:rPr>
                <w:rFonts w:ascii="Times New Roman" w:hAnsi="Times New Roman" w:cs="Times New Roman"/>
                <w:sz w:val="24"/>
                <w:szCs w:val="24"/>
              </w:rPr>
              <w:t xml:space="preserve"> данных при создании прототипа, что трудно осуществить другими методами анализа информации.</w:t>
            </w:r>
          </w:p>
        </w:tc>
        <w:tc>
          <w:tcPr>
            <w:tcW w:w="4708" w:type="dxa"/>
          </w:tcPr>
          <w:p w14:paraId="6F241D54" w14:textId="77777777" w:rsidR="0017259E" w:rsidRPr="0017259E" w:rsidRDefault="0017259E" w:rsidP="0017259E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259E">
              <w:rPr>
                <w:rFonts w:ascii="Times New Roman" w:hAnsi="Times New Roman" w:cs="Times New Roman"/>
                <w:sz w:val="24"/>
                <w:szCs w:val="24"/>
              </w:rPr>
              <w:t xml:space="preserve">Трудности в обосновании цен на подержанные товары; потери при возвратной логистике и широко варьирующееся качество возвратных потоков; проблемы постоянного мониторинга состояния изделия в целях его своевременного ремонта. Появляется необходимость анализа большого количества данных о местоположении возвратных потоков (их отслеживание), о состоянии товаров, анализа спроса и предложения на вторичных рынках. </w:t>
            </w:r>
          </w:p>
        </w:tc>
        <w:tc>
          <w:tcPr>
            <w:tcW w:w="4424" w:type="dxa"/>
          </w:tcPr>
          <w:p w14:paraId="57860AF6" w14:textId="782D8BCB" w:rsidR="0017259E" w:rsidRPr="0017259E" w:rsidRDefault="0017259E" w:rsidP="0017259E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259E">
              <w:rPr>
                <w:rFonts w:ascii="Times New Roman" w:hAnsi="Times New Roman" w:cs="Times New Roman"/>
                <w:sz w:val="24"/>
                <w:szCs w:val="24"/>
              </w:rPr>
              <w:t>Главная трудность при создании новой ценности из использованных продуктов/компонентов/материалов в неоднородности возвратных потоков. Эффективное восстановление рес</w:t>
            </w:r>
            <w:r w:rsidR="004A3233">
              <w:rPr>
                <w:rFonts w:ascii="Times New Roman" w:hAnsi="Times New Roman" w:cs="Times New Roman"/>
                <w:sz w:val="24"/>
                <w:szCs w:val="24"/>
              </w:rPr>
              <w:t>урсов же требует их однородности</w:t>
            </w:r>
            <w:r w:rsidRPr="0017259E">
              <w:rPr>
                <w:rFonts w:ascii="Times New Roman" w:hAnsi="Times New Roman" w:cs="Times New Roman"/>
                <w:sz w:val="24"/>
                <w:szCs w:val="24"/>
              </w:rPr>
              <w:t xml:space="preserve">. Чем качественнее сортировка возвратных материальных потоков, тем больше компонентов может быть идентифицировано для повторного использования, и тем повышается качество материалов, полученных при переработке. </w:t>
            </w:r>
          </w:p>
        </w:tc>
      </w:tr>
      <w:tr w:rsidR="0017259E" w:rsidRPr="0017259E" w14:paraId="2FA23C52" w14:textId="77777777" w:rsidTr="005660E1">
        <w:tc>
          <w:tcPr>
            <w:tcW w:w="1803" w:type="dxa"/>
          </w:tcPr>
          <w:p w14:paraId="03AB7860" w14:textId="77777777" w:rsidR="0017259E" w:rsidRPr="0017259E" w:rsidRDefault="0017259E" w:rsidP="0017259E">
            <w:pPr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59E">
              <w:rPr>
                <w:rFonts w:ascii="Times New Roman" w:hAnsi="Times New Roman" w:cs="Times New Roman"/>
                <w:b/>
                <w:sz w:val="24"/>
                <w:szCs w:val="24"/>
              </w:rPr>
              <w:t>Как внедрение ИИ позволяет преодолеть эти барьеры</w:t>
            </w:r>
          </w:p>
        </w:tc>
        <w:tc>
          <w:tcPr>
            <w:tcW w:w="3499" w:type="dxa"/>
          </w:tcPr>
          <w:p w14:paraId="6435A5CF" w14:textId="77777777" w:rsidR="0017259E" w:rsidRPr="0017259E" w:rsidRDefault="0017259E" w:rsidP="0017259E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259E">
              <w:rPr>
                <w:rFonts w:ascii="Times New Roman" w:hAnsi="Times New Roman" w:cs="Times New Roman"/>
                <w:sz w:val="24"/>
                <w:szCs w:val="24"/>
              </w:rPr>
              <w:t>ИИ за короткое время анализирует обширные данные о свойствах и структуре различных веществ/материалов, а также их многочисленные сочетания, и на выходе алгоритм предоставляет наилучший вариант с точки зрения установленной задачи.</w:t>
            </w:r>
          </w:p>
        </w:tc>
        <w:tc>
          <w:tcPr>
            <w:tcW w:w="4708" w:type="dxa"/>
          </w:tcPr>
          <w:p w14:paraId="7926D31B" w14:textId="513C861F" w:rsidR="0017259E" w:rsidRPr="0017259E" w:rsidRDefault="0017259E" w:rsidP="005F17DE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259E">
              <w:rPr>
                <w:rFonts w:ascii="Times New Roman" w:hAnsi="Times New Roman" w:cs="Times New Roman"/>
                <w:sz w:val="24"/>
                <w:szCs w:val="24"/>
              </w:rPr>
              <w:t>На основе данных реального/прошлого времени о продуктах и пользователей ИИ способен поддержать на высоком уровне коэффициент использования изделий. Это достигается посредством способности алгоритма к предсказанию потенциального спроса и цен (динамическое ценообразование), к прогнозированию необходимости проведения технического обслуживания и к интеллектуальному управлению запасами.</w:t>
            </w:r>
          </w:p>
        </w:tc>
        <w:tc>
          <w:tcPr>
            <w:tcW w:w="4424" w:type="dxa"/>
          </w:tcPr>
          <w:p w14:paraId="617DBC00" w14:textId="41AB8EC8" w:rsidR="0017259E" w:rsidRPr="0017259E" w:rsidRDefault="0017259E" w:rsidP="005F17DE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259E">
              <w:rPr>
                <w:rFonts w:ascii="Times New Roman" w:hAnsi="Times New Roman" w:cs="Times New Roman"/>
                <w:sz w:val="24"/>
                <w:szCs w:val="24"/>
              </w:rPr>
              <w:t xml:space="preserve">ИИ способен выявить наилучшие способы сортировки, </w:t>
            </w:r>
            <w:r w:rsidR="005F17DE">
              <w:rPr>
                <w:rFonts w:ascii="Times New Roman" w:hAnsi="Times New Roman" w:cs="Times New Roman"/>
                <w:sz w:val="24"/>
                <w:szCs w:val="24"/>
              </w:rPr>
              <w:t xml:space="preserve">демонтажа, </w:t>
            </w:r>
            <w:proofErr w:type="spellStart"/>
            <w:r w:rsidRPr="0017259E">
              <w:rPr>
                <w:rFonts w:ascii="Times New Roman" w:hAnsi="Times New Roman" w:cs="Times New Roman"/>
                <w:sz w:val="24"/>
                <w:szCs w:val="24"/>
              </w:rPr>
              <w:t>ремануфактуринга</w:t>
            </w:r>
            <w:proofErr w:type="spellEnd"/>
            <w:r w:rsidRPr="001725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F17DE">
              <w:rPr>
                <w:rFonts w:ascii="Times New Roman" w:hAnsi="Times New Roman" w:cs="Times New Roman"/>
                <w:sz w:val="24"/>
                <w:szCs w:val="24"/>
              </w:rPr>
              <w:t>и переработки</w:t>
            </w:r>
          </w:p>
        </w:tc>
      </w:tr>
      <w:tr w:rsidR="0017259E" w:rsidRPr="0017259E" w14:paraId="128BAF07" w14:textId="77777777" w:rsidTr="005660E1">
        <w:tc>
          <w:tcPr>
            <w:tcW w:w="1803" w:type="dxa"/>
          </w:tcPr>
          <w:p w14:paraId="7DF0D3FA" w14:textId="77777777" w:rsidR="0017259E" w:rsidRPr="0017259E" w:rsidRDefault="0017259E" w:rsidP="0017259E">
            <w:pPr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59E">
              <w:rPr>
                <w:rFonts w:ascii="Times New Roman" w:hAnsi="Times New Roman" w:cs="Times New Roman"/>
                <w:b/>
                <w:sz w:val="24"/>
                <w:szCs w:val="24"/>
              </w:rPr>
              <w:t>Возможные решения и/или практические примеры</w:t>
            </w:r>
          </w:p>
        </w:tc>
        <w:tc>
          <w:tcPr>
            <w:tcW w:w="3499" w:type="dxa"/>
          </w:tcPr>
          <w:p w14:paraId="1B0114E2" w14:textId="71F91683" w:rsidR="0017259E" w:rsidRPr="0017259E" w:rsidRDefault="009B2E57" w:rsidP="0017259E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17259E" w:rsidRPr="0017259E">
              <w:rPr>
                <w:rFonts w:ascii="Times New Roman" w:hAnsi="Times New Roman" w:cs="Times New Roman"/>
                <w:sz w:val="24"/>
                <w:szCs w:val="24"/>
              </w:rPr>
              <w:t>В процессе обучения алгоритма анализу уже известных данных о химическом составе веществ, ИИ может быть внедрен для прогноза токсичности новых материалов более эфф</w:t>
            </w:r>
            <w:r w:rsidR="005F17DE">
              <w:rPr>
                <w:rFonts w:ascii="Times New Roman" w:hAnsi="Times New Roman" w:cs="Times New Roman"/>
                <w:sz w:val="24"/>
                <w:szCs w:val="24"/>
              </w:rPr>
              <w:t>ективным и экономичным способом</w:t>
            </w:r>
          </w:p>
          <w:p w14:paraId="138AEDB5" w14:textId="0A13E4A6" w:rsidR="0017259E" w:rsidRPr="0017259E" w:rsidRDefault="009B2E57" w:rsidP="0017259E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17259E" w:rsidRPr="0017259E">
              <w:rPr>
                <w:rFonts w:ascii="Times New Roman" w:hAnsi="Times New Roman" w:cs="Times New Roman"/>
                <w:sz w:val="24"/>
                <w:szCs w:val="24"/>
              </w:rPr>
              <w:t>Внедрение ИИ имеет значительный потенциал для 30% всей упаковки, которая нуждается в радикальном пересмотре дизайна (на данный момент такая упаковка непригодна к переработке)</w:t>
            </w:r>
          </w:p>
          <w:p w14:paraId="53CDF6CB" w14:textId="77777777" w:rsidR="0017259E" w:rsidRPr="0017259E" w:rsidRDefault="0017259E" w:rsidP="0017259E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259E">
              <w:rPr>
                <w:rFonts w:ascii="Times New Roman" w:hAnsi="Times New Roman" w:cs="Times New Roman"/>
                <w:sz w:val="24"/>
                <w:szCs w:val="24"/>
              </w:rPr>
              <w:t>*ИИ может найти применение в сфере дизайна зданий по принципам циркулярной экономики (например, выбор отделочных материалов)</w:t>
            </w:r>
          </w:p>
          <w:p w14:paraId="4DB7E8C8" w14:textId="424437FD" w:rsidR="0017259E" w:rsidRPr="0017259E" w:rsidRDefault="009B2E57" w:rsidP="0017259E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17259E" w:rsidRPr="0017259E">
              <w:rPr>
                <w:rFonts w:ascii="Times New Roman" w:hAnsi="Times New Roman" w:cs="Times New Roman"/>
                <w:sz w:val="24"/>
                <w:szCs w:val="24"/>
              </w:rPr>
              <w:t>ИИ был внедрен для быстрого создания и тестирования сов</w:t>
            </w:r>
            <w:r w:rsidR="005F17DE">
              <w:rPr>
                <w:rFonts w:ascii="Times New Roman" w:hAnsi="Times New Roman" w:cs="Times New Roman"/>
                <w:sz w:val="24"/>
                <w:szCs w:val="24"/>
              </w:rPr>
              <w:t>ершенно новых сплавов металлов.</w:t>
            </w:r>
          </w:p>
        </w:tc>
        <w:tc>
          <w:tcPr>
            <w:tcW w:w="4708" w:type="dxa"/>
          </w:tcPr>
          <w:p w14:paraId="236A1D58" w14:textId="77777777" w:rsidR="0017259E" w:rsidRPr="0017259E" w:rsidRDefault="0017259E" w:rsidP="0017259E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259E">
              <w:rPr>
                <w:rFonts w:ascii="Times New Roman" w:hAnsi="Times New Roman" w:cs="Times New Roman"/>
                <w:sz w:val="24"/>
                <w:szCs w:val="24"/>
              </w:rPr>
              <w:t xml:space="preserve">*Компания </w:t>
            </w:r>
            <w:proofErr w:type="spellStart"/>
            <w:r w:rsidRPr="001725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Stuffstr</w:t>
            </w:r>
            <w:proofErr w:type="spellEnd"/>
            <w:r w:rsidRPr="0017259E">
              <w:rPr>
                <w:rFonts w:ascii="Times New Roman" w:hAnsi="Times New Roman" w:cs="Times New Roman"/>
                <w:sz w:val="24"/>
                <w:szCs w:val="24"/>
              </w:rPr>
              <w:t xml:space="preserve">, сотрудничая с </w:t>
            </w:r>
            <w:proofErr w:type="spellStart"/>
            <w:r w:rsidRPr="0017259E">
              <w:rPr>
                <w:rFonts w:ascii="Times New Roman" w:hAnsi="Times New Roman" w:cs="Times New Roman"/>
                <w:sz w:val="24"/>
                <w:szCs w:val="24"/>
              </w:rPr>
              <w:t>ритейлерами</w:t>
            </w:r>
            <w:proofErr w:type="spellEnd"/>
            <w:r w:rsidRPr="0017259E">
              <w:rPr>
                <w:rFonts w:ascii="Times New Roman" w:hAnsi="Times New Roman" w:cs="Times New Roman"/>
                <w:sz w:val="24"/>
                <w:szCs w:val="24"/>
              </w:rPr>
              <w:t xml:space="preserve">, покупает у них и размещает на платформе подержанные одежду и обувь, а затем продает их на вторичных рынках. ИИ помогает </w:t>
            </w:r>
            <w:proofErr w:type="spellStart"/>
            <w:r w:rsidRPr="0017259E">
              <w:rPr>
                <w:rFonts w:ascii="Times New Roman" w:hAnsi="Times New Roman" w:cs="Times New Roman"/>
                <w:sz w:val="24"/>
                <w:szCs w:val="24"/>
              </w:rPr>
              <w:t>Stuffstr</w:t>
            </w:r>
            <w:proofErr w:type="spellEnd"/>
            <w:r w:rsidRPr="0017259E">
              <w:rPr>
                <w:rFonts w:ascii="Times New Roman" w:hAnsi="Times New Roman" w:cs="Times New Roman"/>
                <w:sz w:val="24"/>
                <w:szCs w:val="24"/>
              </w:rPr>
              <w:t xml:space="preserve"> устанавливать конкурентоспособные цены для продавца (</w:t>
            </w:r>
            <w:proofErr w:type="spellStart"/>
            <w:r w:rsidRPr="0017259E">
              <w:rPr>
                <w:rFonts w:ascii="Times New Roman" w:hAnsi="Times New Roman" w:cs="Times New Roman"/>
                <w:sz w:val="24"/>
                <w:szCs w:val="24"/>
              </w:rPr>
              <w:t>ритейлера</w:t>
            </w:r>
            <w:proofErr w:type="spellEnd"/>
            <w:r w:rsidRPr="0017259E">
              <w:rPr>
                <w:rFonts w:ascii="Times New Roman" w:hAnsi="Times New Roman" w:cs="Times New Roman"/>
                <w:sz w:val="24"/>
                <w:szCs w:val="24"/>
              </w:rPr>
              <w:t xml:space="preserve">-партнера), одновременно предлагая </w:t>
            </w:r>
            <w:proofErr w:type="spellStart"/>
            <w:r w:rsidRPr="0017259E">
              <w:rPr>
                <w:rFonts w:ascii="Times New Roman" w:hAnsi="Times New Roman" w:cs="Times New Roman"/>
                <w:sz w:val="24"/>
                <w:szCs w:val="24"/>
              </w:rPr>
              <w:t>Stuffstr</w:t>
            </w:r>
            <w:proofErr w:type="spellEnd"/>
            <w:r w:rsidRPr="0017259E">
              <w:rPr>
                <w:rFonts w:ascii="Times New Roman" w:hAnsi="Times New Roman" w:cs="Times New Roman"/>
                <w:sz w:val="24"/>
                <w:szCs w:val="24"/>
              </w:rPr>
              <w:t xml:space="preserve"> хорошую маржу на вторичном рынке.</w:t>
            </w:r>
          </w:p>
          <w:p w14:paraId="38F486E5" w14:textId="3F1406A8" w:rsidR="0017259E" w:rsidRPr="0017259E" w:rsidRDefault="009B2E57" w:rsidP="0017259E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17259E" w:rsidRPr="0017259E">
              <w:rPr>
                <w:rFonts w:ascii="Times New Roman" w:hAnsi="Times New Roman" w:cs="Times New Roman"/>
                <w:sz w:val="24"/>
                <w:szCs w:val="24"/>
              </w:rPr>
              <w:t xml:space="preserve">Компания </w:t>
            </w:r>
            <w:proofErr w:type="spellStart"/>
            <w:r w:rsidR="0017259E" w:rsidRPr="0017259E">
              <w:rPr>
                <w:rFonts w:ascii="Times New Roman" w:hAnsi="Times New Roman" w:cs="Times New Roman"/>
                <w:sz w:val="24"/>
                <w:szCs w:val="24"/>
              </w:rPr>
              <w:t>Optoro</w:t>
            </w:r>
            <w:proofErr w:type="spellEnd"/>
            <w:r w:rsidR="0017259E" w:rsidRPr="0017259E">
              <w:rPr>
                <w:rFonts w:ascii="Times New Roman" w:hAnsi="Times New Roman" w:cs="Times New Roman"/>
                <w:sz w:val="24"/>
                <w:szCs w:val="24"/>
              </w:rPr>
              <w:t xml:space="preserve"> создала на основе ИИ платформу для онлайн-возвратов, которая предлагает решение для управления возвратными потоками (отслеживание в реальном времени и построение оптимального маршрута, учитывающего воздействие на природу), а также решение для перепродажи возвращенных товаров на вторичных рынках. Миссия компании состоит в том, чтобы сделать розничную торговлю более устойчивой, исключив все потери от возвратных потоков в виде образующихся отходов и дополнительных затрат.</w:t>
            </w:r>
          </w:p>
        </w:tc>
        <w:tc>
          <w:tcPr>
            <w:tcW w:w="4424" w:type="dxa"/>
          </w:tcPr>
          <w:p w14:paraId="17E7D570" w14:textId="72568974" w:rsidR="0017259E" w:rsidRPr="0017259E" w:rsidRDefault="0017259E" w:rsidP="0017259E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259E">
              <w:rPr>
                <w:rFonts w:ascii="Times New Roman" w:hAnsi="Times New Roman" w:cs="Times New Roman"/>
                <w:sz w:val="24"/>
                <w:szCs w:val="24"/>
              </w:rPr>
              <w:t>*ИИ способен определить оптимальное</w:t>
            </w:r>
            <w:r w:rsidR="005F17DE">
              <w:rPr>
                <w:rFonts w:ascii="Times New Roman" w:hAnsi="Times New Roman" w:cs="Times New Roman"/>
                <w:sz w:val="24"/>
                <w:szCs w:val="24"/>
              </w:rPr>
              <w:t xml:space="preserve"> время сбора урожая</w:t>
            </w:r>
            <w:r w:rsidRPr="0017259E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полученных изображений</w:t>
            </w:r>
          </w:p>
          <w:p w14:paraId="33F3DFC9" w14:textId="59030136" w:rsidR="0017259E" w:rsidRPr="0017259E" w:rsidRDefault="0017259E" w:rsidP="0017259E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259E">
              <w:rPr>
                <w:rFonts w:ascii="Times New Roman" w:hAnsi="Times New Roman" w:cs="Times New Roman"/>
                <w:sz w:val="24"/>
                <w:szCs w:val="24"/>
              </w:rPr>
              <w:t xml:space="preserve">*Усовершенствование процесса переработки отходов электронных устройств за счет автоматизации </w:t>
            </w:r>
            <w:r w:rsidR="005F17DE">
              <w:rPr>
                <w:rFonts w:ascii="Times New Roman" w:hAnsi="Times New Roman" w:cs="Times New Roman"/>
                <w:sz w:val="24"/>
                <w:szCs w:val="24"/>
              </w:rPr>
              <w:t xml:space="preserve">(внедрение </w:t>
            </w:r>
            <w:r w:rsidRPr="0017259E">
              <w:rPr>
                <w:rFonts w:ascii="Times New Roman" w:hAnsi="Times New Roman" w:cs="Times New Roman"/>
                <w:sz w:val="24"/>
                <w:szCs w:val="24"/>
              </w:rPr>
              <w:t xml:space="preserve">алгоритмов </w:t>
            </w:r>
            <w:r w:rsidR="005F17DE">
              <w:rPr>
                <w:rFonts w:ascii="Times New Roman" w:hAnsi="Times New Roman" w:cs="Times New Roman"/>
                <w:sz w:val="24"/>
                <w:szCs w:val="24"/>
              </w:rPr>
              <w:t xml:space="preserve">ИИ по распознаванию </w:t>
            </w:r>
            <w:r w:rsidRPr="0017259E">
              <w:rPr>
                <w:rFonts w:ascii="Times New Roman" w:hAnsi="Times New Roman" w:cs="Times New Roman"/>
                <w:sz w:val="24"/>
                <w:szCs w:val="24"/>
              </w:rPr>
              <w:t>изображений и роботов</w:t>
            </w:r>
            <w:r w:rsidR="005F17D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DDD0168" w14:textId="683C8755" w:rsidR="0017259E" w:rsidRPr="0017259E" w:rsidRDefault="009B2E57" w:rsidP="0017259E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17259E" w:rsidRPr="0017259E">
              <w:rPr>
                <w:rFonts w:ascii="Times New Roman" w:hAnsi="Times New Roman" w:cs="Times New Roman"/>
                <w:sz w:val="24"/>
                <w:szCs w:val="24"/>
              </w:rPr>
              <w:t xml:space="preserve">Компания </w:t>
            </w:r>
            <w:proofErr w:type="spellStart"/>
            <w:r w:rsidR="0017259E" w:rsidRPr="0017259E">
              <w:rPr>
                <w:rFonts w:ascii="Times New Roman" w:hAnsi="Times New Roman" w:cs="Times New Roman"/>
                <w:sz w:val="24"/>
                <w:szCs w:val="24"/>
              </w:rPr>
              <w:t>Tomra</w:t>
            </w:r>
            <w:proofErr w:type="spellEnd"/>
            <w:r w:rsidR="0017259E" w:rsidRPr="0017259E">
              <w:rPr>
                <w:rFonts w:ascii="Times New Roman" w:hAnsi="Times New Roman" w:cs="Times New Roman"/>
                <w:sz w:val="24"/>
                <w:szCs w:val="24"/>
              </w:rPr>
              <w:t xml:space="preserve"> предлагает решение на основе ИИ в области сортировки продуктов, направленное на более эффективное использование ресурсов и предотвращение образования отходов. Так, их технология способна на основе анализа изображений идентифицировать продукт питания с небольшими дефектами во внешнем виде, которые не влияют на его вкусовые качества, но могут негативно сказаться на его продажах в супермаркетах. В соответствии с полученной информацией происходит группировка продуктов (например, томаты, предназначенные для продажи на прилавках, и томаты для изготовление пасты или соков).</w:t>
            </w:r>
          </w:p>
        </w:tc>
      </w:tr>
    </w:tbl>
    <w:p w14:paraId="2B51B6C4" w14:textId="1016B7F7" w:rsidR="0017259E" w:rsidRPr="0017259E" w:rsidRDefault="0017259E" w:rsidP="0017259E">
      <w:pPr>
        <w:spacing w:line="240" w:lineRule="auto"/>
        <w:ind w:firstLine="0"/>
        <w:rPr>
          <w:rFonts w:ascii="Times New Roman" w:hAnsi="Times New Roman" w:cs="Times New Roman"/>
        </w:rPr>
      </w:pPr>
    </w:p>
    <w:p w14:paraId="78DD36F8" w14:textId="77777777" w:rsidR="0017259E" w:rsidRPr="0017259E" w:rsidRDefault="0017259E" w:rsidP="0017259E">
      <w:pPr>
        <w:spacing w:line="240" w:lineRule="auto"/>
        <w:ind w:firstLine="0"/>
        <w:rPr>
          <w:rFonts w:ascii="Times New Roman" w:hAnsi="Times New Roman" w:cs="Times New Roman"/>
        </w:rPr>
        <w:sectPr w:rsidR="0017259E" w:rsidRPr="0017259E" w:rsidSect="00FD4C9F">
          <w:pgSz w:w="16838" w:h="11906" w:orient="landscape"/>
          <w:pgMar w:top="850" w:right="1134" w:bottom="1701" w:left="1134" w:header="708" w:footer="708" w:gutter="0"/>
          <w:cols w:space="708"/>
          <w:titlePg/>
          <w:docGrid w:linePitch="360"/>
        </w:sectPr>
      </w:pPr>
    </w:p>
    <w:p w14:paraId="5992CA05" w14:textId="113BAC8B" w:rsidR="0017259E" w:rsidRPr="001C7B88" w:rsidRDefault="001C7B88" w:rsidP="00E53C7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 основе таблицы 7 </w:t>
      </w:r>
      <w:r w:rsidRPr="00FB3E4E">
        <w:rPr>
          <w:rFonts w:ascii="Times New Roman" w:hAnsi="Times New Roman" w:cs="Times New Roman"/>
          <w:bCs/>
          <w:sz w:val="24"/>
          <w:szCs w:val="24"/>
          <w:lang w:val="en-US"/>
        </w:rPr>
        <w:t>OUTSOURCING</w:t>
      </w:r>
      <w:r w:rsidRPr="00FB3E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B3E4E">
        <w:rPr>
          <w:rFonts w:ascii="Times New Roman" w:hAnsi="Times New Roman" w:cs="Times New Roman"/>
          <w:bCs/>
          <w:sz w:val="24"/>
          <w:szCs w:val="24"/>
          <w:lang w:val="en-US"/>
        </w:rPr>
        <w:t>AI</w:t>
      </w:r>
      <w:r>
        <w:rPr>
          <w:rFonts w:ascii="Times New Roman" w:hAnsi="Times New Roman" w:cs="Times New Roman"/>
          <w:bCs/>
          <w:sz w:val="24"/>
          <w:szCs w:val="24"/>
        </w:rPr>
        <w:t xml:space="preserve"> рекомендуется обратить внимание на т</w:t>
      </w:r>
      <w:r w:rsidR="007067E2">
        <w:rPr>
          <w:rFonts w:ascii="Times New Roman" w:hAnsi="Times New Roman" w:cs="Times New Roman"/>
          <w:bCs/>
          <w:sz w:val="24"/>
          <w:szCs w:val="24"/>
        </w:rPr>
        <w:t>ехнологические решения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в рамках технологических компетенций компании, представленных на рисунке 13. Разработка алгоритмов в рамках данных направлений позволит решить проблемы </w:t>
      </w:r>
      <w:r w:rsidR="00553022">
        <w:rPr>
          <w:rFonts w:ascii="Times New Roman" w:hAnsi="Times New Roman" w:cs="Times New Roman"/>
          <w:bCs/>
          <w:sz w:val="24"/>
          <w:szCs w:val="24"/>
        </w:rPr>
        <w:t xml:space="preserve">целевой группы клиентов, а именно </w:t>
      </w:r>
      <w:r>
        <w:rPr>
          <w:rFonts w:ascii="Times New Roman" w:hAnsi="Times New Roman" w:cs="Times New Roman"/>
          <w:bCs/>
          <w:sz w:val="24"/>
          <w:szCs w:val="24"/>
        </w:rPr>
        <w:t>преодолеть или смягчить барьеры реализации цирку</w:t>
      </w:r>
      <w:r w:rsidR="00553022">
        <w:rPr>
          <w:rFonts w:ascii="Times New Roman" w:hAnsi="Times New Roman" w:cs="Times New Roman"/>
          <w:bCs/>
          <w:sz w:val="24"/>
          <w:szCs w:val="24"/>
        </w:rPr>
        <w:t>лярных бизнес-моделей.</w:t>
      </w:r>
    </w:p>
    <w:p w14:paraId="3E522261" w14:textId="08846336" w:rsidR="00187C22" w:rsidRPr="0017259E" w:rsidRDefault="00E65CAF" w:rsidP="006F5C5C">
      <w:pPr>
        <w:spacing w:line="240" w:lineRule="auto"/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6F07D3" wp14:editId="678CE470">
            <wp:extent cx="6342865" cy="4046220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310" cy="405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FDB8BB" w14:textId="49947C5D" w:rsidR="0017259E" w:rsidRPr="0017259E" w:rsidRDefault="0017259E" w:rsidP="006F5C5C">
      <w:pPr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259E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6F5C5C">
        <w:rPr>
          <w:rFonts w:ascii="Times New Roman" w:hAnsi="Times New Roman" w:cs="Times New Roman"/>
          <w:b/>
          <w:sz w:val="24"/>
          <w:szCs w:val="24"/>
        </w:rPr>
        <w:t>13.</w:t>
      </w:r>
      <w:r w:rsidR="005530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Технологические решения для компаний, реализующих бизнес-модели циркулярной экономики </w:t>
      </w:r>
      <w:r w:rsidR="00781C36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erence w:id="80"/>
      </w:r>
    </w:p>
    <w:p w14:paraId="5F75CC22" w14:textId="133F5848" w:rsidR="00E14B21" w:rsidRDefault="0017259E" w:rsidP="00553022">
      <w:pPr>
        <w:ind w:firstLine="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25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02A7D6E" w14:textId="4A616127" w:rsidR="00553022" w:rsidRDefault="00E53C73" w:rsidP="00553022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Решения в области разработки дизайна продукта могут быть особенно актуальными для бизнес-клиентов </w:t>
      </w:r>
      <w:r w:rsidR="003403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внутри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таких сфер, как металлургия; производство упаковки, а также электроники и бытовой техники; автомобильная промышленность. Второе направление внедрения искусственного интеллекта характерно в большей степени для компа</w:t>
      </w:r>
      <w:r w:rsidR="00871B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ний, реализующих бизнес-модели «продукт как услуга» и «платформы обмена и совместного </w:t>
      </w:r>
      <w:r w:rsidR="00445790">
        <w:rPr>
          <w:rFonts w:ascii="Times New Roman" w:hAnsi="Times New Roman" w:cs="Times New Roman"/>
          <w:color w:val="000000" w:themeColor="text1"/>
          <w:sz w:val="24"/>
          <w:szCs w:val="24"/>
        </w:rPr>
        <w:t>пользования</w:t>
      </w:r>
      <w:r w:rsidR="00871B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», однако решения по прогнозу необходимости ремонта оборудования и по интеллектуальному управлению запасами/возвратными потоками могут быть внедрены в рамках производственных предприятий. Технологические решения последнего направления особенно актуальны для компаний </w:t>
      </w:r>
      <w:r w:rsidR="00871BEE">
        <w:rPr>
          <w:rFonts w:ascii="Times New Roman" w:hAnsi="Times New Roman" w:cs="Times New Roman"/>
          <w:sz w:val="24"/>
          <w:szCs w:val="24"/>
        </w:rPr>
        <w:t>а</w:t>
      </w:r>
      <w:r w:rsidR="0034037D">
        <w:rPr>
          <w:rFonts w:ascii="Times New Roman" w:hAnsi="Times New Roman" w:cs="Times New Roman"/>
          <w:sz w:val="24"/>
          <w:szCs w:val="24"/>
        </w:rPr>
        <w:t>гропромышленного</w:t>
      </w:r>
      <w:r w:rsidR="00871BEE" w:rsidRPr="0017259E">
        <w:rPr>
          <w:rFonts w:ascii="Times New Roman" w:hAnsi="Times New Roman" w:cs="Times New Roman"/>
          <w:sz w:val="24"/>
          <w:szCs w:val="24"/>
        </w:rPr>
        <w:t xml:space="preserve"> комплекс</w:t>
      </w:r>
      <w:r w:rsidR="00871BEE">
        <w:rPr>
          <w:rFonts w:ascii="Times New Roman" w:hAnsi="Times New Roman" w:cs="Times New Roman"/>
          <w:sz w:val="24"/>
          <w:szCs w:val="24"/>
        </w:rPr>
        <w:t>а (</w:t>
      </w:r>
      <w:r w:rsidR="00871BEE" w:rsidRPr="0017259E">
        <w:rPr>
          <w:rFonts w:ascii="Times New Roman" w:hAnsi="Times New Roman" w:cs="Times New Roman"/>
          <w:sz w:val="24"/>
          <w:szCs w:val="24"/>
        </w:rPr>
        <w:t>производство продуктов питания и упаковки</w:t>
      </w:r>
      <w:r w:rsidR="0034037D">
        <w:rPr>
          <w:rFonts w:ascii="Times New Roman" w:hAnsi="Times New Roman" w:cs="Times New Roman"/>
          <w:sz w:val="24"/>
          <w:szCs w:val="24"/>
        </w:rPr>
        <w:t xml:space="preserve">), а также компаний внутри отраслей, имеющих высокий потенциал для </w:t>
      </w:r>
      <w:proofErr w:type="spellStart"/>
      <w:r w:rsidR="0034037D">
        <w:rPr>
          <w:rFonts w:ascii="Times New Roman" w:hAnsi="Times New Roman" w:cs="Times New Roman"/>
          <w:sz w:val="24"/>
          <w:szCs w:val="24"/>
        </w:rPr>
        <w:t>ремануфактуринга</w:t>
      </w:r>
      <w:proofErr w:type="spellEnd"/>
      <w:r w:rsidR="0034037D">
        <w:rPr>
          <w:rFonts w:ascii="Times New Roman" w:hAnsi="Times New Roman" w:cs="Times New Roman"/>
          <w:sz w:val="24"/>
          <w:szCs w:val="24"/>
        </w:rPr>
        <w:t xml:space="preserve"> («продление ЖЦ» рисунок 11). </w:t>
      </w:r>
    </w:p>
    <w:p w14:paraId="4525302C" w14:textId="4C0D76C9" w:rsidR="00014A50" w:rsidRPr="006F25F1" w:rsidRDefault="0034037D" w:rsidP="006F25F1">
      <w:pPr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Следует отметить, что </w:t>
      </w:r>
      <w:r w:rsidR="006F25F1">
        <w:rPr>
          <w:rFonts w:ascii="Times New Roman" w:hAnsi="Times New Roman" w:cs="Times New Roman"/>
          <w:sz w:val="24"/>
          <w:szCs w:val="24"/>
        </w:rPr>
        <w:t>такие</w:t>
      </w:r>
      <w:r>
        <w:rPr>
          <w:rFonts w:ascii="Times New Roman" w:hAnsi="Times New Roman" w:cs="Times New Roman"/>
          <w:sz w:val="24"/>
          <w:szCs w:val="24"/>
        </w:rPr>
        <w:t xml:space="preserve"> технологические решения обладают способностью к масштабируемости, поскольку алгоритмы машинного обучения в их основе, в отличие от традиционных алгоритмов, </w:t>
      </w:r>
      <w:r w:rsidR="006F25F1">
        <w:rPr>
          <w:rFonts w:ascii="Times New Roman" w:hAnsi="Times New Roman" w:cs="Times New Roman"/>
          <w:sz w:val="24"/>
          <w:szCs w:val="24"/>
        </w:rPr>
        <w:t>являются динамичными и могут адаптироваться к различным данным, следовательно, они могут быть применены к</w:t>
      </w:r>
      <w:r w:rsidR="00973802">
        <w:rPr>
          <w:rFonts w:ascii="Times New Roman" w:hAnsi="Times New Roman" w:cs="Times New Roman"/>
          <w:sz w:val="24"/>
          <w:szCs w:val="24"/>
        </w:rPr>
        <w:t xml:space="preserve">о </w:t>
      </w:r>
      <w:r w:rsidR="006F25F1">
        <w:rPr>
          <w:rFonts w:ascii="Times New Roman" w:hAnsi="Times New Roman" w:cs="Times New Roman"/>
          <w:sz w:val="24"/>
          <w:szCs w:val="24"/>
        </w:rPr>
        <w:t>многим областям</w:t>
      </w:r>
      <w:r w:rsidR="006F25F1">
        <w:rPr>
          <w:rStyle w:val="a5"/>
          <w:rFonts w:ascii="Times New Roman" w:hAnsi="Times New Roman" w:cs="Times New Roman"/>
          <w:sz w:val="24"/>
          <w:szCs w:val="24"/>
        </w:rPr>
        <w:footnoteReference w:id="81"/>
      </w:r>
      <w:r w:rsidR="006F25F1">
        <w:rPr>
          <w:rFonts w:ascii="Times New Roman" w:hAnsi="Times New Roman" w:cs="Times New Roman"/>
          <w:sz w:val="24"/>
          <w:szCs w:val="24"/>
        </w:rPr>
        <w:t xml:space="preserve">. </w:t>
      </w:r>
      <w:r w:rsidR="00014A50" w:rsidRPr="00B12567">
        <w:rPr>
          <w:rFonts w:ascii="Times New Roman" w:hAnsi="Times New Roman" w:cs="Times New Roman"/>
          <w:sz w:val="24"/>
        </w:rPr>
        <w:t xml:space="preserve">Например, </w:t>
      </w:r>
      <w:r w:rsidR="006F25F1">
        <w:rPr>
          <w:rFonts w:ascii="Times New Roman" w:hAnsi="Times New Roman" w:cs="Times New Roman"/>
          <w:sz w:val="24"/>
        </w:rPr>
        <w:t>такое решение, как прогноз</w:t>
      </w:r>
      <w:r w:rsidR="006F25F1" w:rsidRPr="00B12567">
        <w:rPr>
          <w:rFonts w:ascii="Times New Roman" w:hAnsi="Times New Roman" w:cs="Times New Roman"/>
          <w:sz w:val="24"/>
        </w:rPr>
        <w:t xml:space="preserve"> необходимости </w:t>
      </w:r>
      <w:r w:rsidR="006F25F1">
        <w:rPr>
          <w:rFonts w:ascii="Times New Roman" w:hAnsi="Times New Roman" w:cs="Times New Roman"/>
          <w:sz w:val="24"/>
        </w:rPr>
        <w:t xml:space="preserve">проведения </w:t>
      </w:r>
      <w:r w:rsidR="006F25F1" w:rsidRPr="00B12567">
        <w:rPr>
          <w:rFonts w:ascii="Times New Roman" w:hAnsi="Times New Roman" w:cs="Times New Roman"/>
          <w:sz w:val="24"/>
        </w:rPr>
        <w:t>тех. обслуживания и ремонта</w:t>
      </w:r>
      <w:r w:rsidR="006F25F1">
        <w:rPr>
          <w:rFonts w:ascii="Times New Roman" w:hAnsi="Times New Roman" w:cs="Times New Roman"/>
          <w:sz w:val="24"/>
        </w:rPr>
        <w:t xml:space="preserve"> (предиктивная аналитика), может быть внедрено в рамках пяти бизнес-мод</w:t>
      </w:r>
      <w:r w:rsidR="00445790">
        <w:rPr>
          <w:rFonts w:ascii="Times New Roman" w:hAnsi="Times New Roman" w:cs="Times New Roman"/>
          <w:sz w:val="24"/>
        </w:rPr>
        <w:t>елей циркулярной экономики (таблица 8).</w:t>
      </w:r>
      <w:r w:rsidR="006F25F1">
        <w:rPr>
          <w:rFonts w:ascii="Times New Roman" w:hAnsi="Times New Roman" w:cs="Times New Roman"/>
          <w:sz w:val="24"/>
        </w:rPr>
        <w:t xml:space="preserve"> </w:t>
      </w:r>
    </w:p>
    <w:p w14:paraId="60B3E3B2" w14:textId="570EAB85" w:rsidR="00014A50" w:rsidRPr="00B12567" w:rsidRDefault="00014A50" w:rsidP="00553022">
      <w:pPr>
        <w:jc w:val="center"/>
        <w:rPr>
          <w:rFonts w:ascii="Times New Roman" w:hAnsi="Times New Roman" w:cs="Times New Roman"/>
          <w:sz w:val="24"/>
        </w:rPr>
      </w:pPr>
      <w:r w:rsidRPr="00B12567">
        <w:rPr>
          <w:rFonts w:ascii="Times New Roman" w:hAnsi="Times New Roman" w:cs="Times New Roman"/>
          <w:b/>
          <w:sz w:val="24"/>
        </w:rPr>
        <w:t xml:space="preserve">Таблица </w:t>
      </w:r>
      <w:r w:rsidR="006F25F1">
        <w:rPr>
          <w:rFonts w:ascii="Times New Roman" w:hAnsi="Times New Roman" w:cs="Times New Roman"/>
          <w:b/>
          <w:sz w:val="24"/>
        </w:rPr>
        <w:t>8</w:t>
      </w:r>
      <w:r w:rsidRPr="00B12567">
        <w:rPr>
          <w:rFonts w:ascii="Times New Roman" w:hAnsi="Times New Roman" w:cs="Times New Roman"/>
          <w:b/>
          <w:sz w:val="24"/>
        </w:rPr>
        <w:t>.</w:t>
      </w:r>
      <w:r w:rsidRPr="00B12567">
        <w:rPr>
          <w:rFonts w:ascii="Times New Roman" w:hAnsi="Times New Roman" w:cs="Times New Roman"/>
          <w:sz w:val="24"/>
        </w:rPr>
        <w:t xml:space="preserve"> </w:t>
      </w:r>
      <w:r w:rsidR="00445790">
        <w:rPr>
          <w:rFonts w:ascii="Times New Roman" w:hAnsi="Times New Roman" w:cs="Times New Roman"/>
          <w:sz w:val="24"/>
        </w:rPr>
        <w:t>Внедрение</w:t>
      </w:r>
      <w:r w:rsidRPr="00B12567">
        <w:rPr>
          <w:rFonts w:ascii="Times New Roman" w:hAnsi="Times New Roman" w:cs="Times New Roman"/>
          <w:sz w:val="24"/>
        </w:rPr>
        <w:t xml:space="preserve"> </w:t>
      </w:r>
      <w:r w:rsidR="00445790">
        <w:rPr>
          <w:rFonts w:ascii="Times New Roman" w:hAnsi="Times New Roman" w:cs="Times New Roman"/>
          <w:sz w:val="24"/>
        </w:rPr>
        <w:t xml:space="preserve">предиктивной аналитики на основе искусственного интеллекта </w:t>
      </w:r>
      <w:r w:rsidRPr="00B12567">
        <w:rPr>
          <w:rFonts w:ascii="Times New Roman" w:hAnsi="Times New Roman" w:cs="Times New Roman"/>
          <w:sz w:val="24"/>
        </w:rPr>
        <w:t>в рамках циркулярных бизнес-моделей</w:t>
      </w:r>
      <w:r w:rsidR="00553022">
        <w:rPr>
          <w:rStyle w:val="a5"/>
          <w:rFonts w:ascii="Times New Roman" w:hAnsi="Times New Roman" w:cs="Times New Roman"/>
          <w:sz w:val="24"/>
        </w:rPr>
        <w:footnoteReference w:id="82"/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2972"/>
        <w:gridCol w:w="6373"/>
      </w:tblGrid>
      <w:tr w:rsidR="00014A50" w:rsidRPr="00B12567" w14:paraId="71DC0632" w14:textId="77777777" w:rsidTr="00445790">
        <w:tc>
          <w:tcPr>
            <w:tcW w:w="2972" w:type="dxa"/>
            <w:vAlign w:val="center"/>
          </w:tcPr>
          <w:p w14:paraId="70331374" w14:textId="0D6E86C2" w:rsidR="00014A50" w:rsidRPr="00B12567" w:rsidRDefault="00014A50" w:rsidP="00FD4C9F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12567">
              <w:rPr>
                <w:rFonts w:ascii="Times New Roman" w:hAnsi="Times New Roman" w:cs="Times New Roman"/>
                <w:b/>
                <w:sz w:val="24"/>
              </w:rPr>
              <w:t>Разновидность бизнес-модели</w:t>
            </w:r>
            <w:r w:rsidR="00445790">
              <w:rPr>
                <w:rFonts w:ascii="Times New Roman" w:hAnsi="Times New Roman" w:cs="Times New Roman"/>
                <w:b/>
                <w:sz w:val="24"/>
              </w:rPr>
              <w:t xml:space="preserve"> циркулярной экономики</w:t>
            </w:r>
          </w:p>
        </w:tc>
        <w:tc>
          <w:tcPr>
            <w:tcW w:w="6373" w:type="dxa"/>
            <w:vAlign w:val="center"/>
          </w:tcPr>
          <w:p w14:paraId="727E49A4" w14:textId="7E5CFE57" w:rsidR="00014A50" w:rsidRPr="00B12567" w:rsidRDefault="00014A50" w:rsidP="00445790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12567">
              <w:rPr>
                <w:rFonts w:ascii="Times New Roman" w:hAnsi="Times New Roman" w:cs="Times New Roman"/>
                <w:b/>
                <w:sz w:val="24"/>
              </w:rPr>
              <w:t xml:space="preserve">Основа внедрения </w:t>
            </w:r>
            <w:r w:rsidR="00445790">
              <w:rPr>
                <w:rFonts w:ascii="Times New Roman" w:hAnsi="Times New Roman" w:cs="Times New Roman"/>
                <w:b/>
                <w:sz w:val="24"/>
              </w:rPr>
              <w:t xml:space="preserve">технологии </w:t>
            </w:r>
          </w:p>
        </w:tc>
      </w:tr>
      <w:tr w:rsidR="00014A50" w:rsidRPr="00B12567" w14:paraId="0C098EFC" w14:textId="77777777" w:rsidTr="00445790">
        <w:tc>
          <w:tcPr>
            <w:tcW w:w="2972" w:type="dxa"/>
          </w:tcPr>
          <w:p w14:paraId="20E6A27A" w14:textId="77777777" w:rsidR="00014A50" w:rsidRPr="00B12567" w:rsidRDefault="00014A50" w:rsidP="00FD4C9F">
            <w:pPr>
              <w:ind w:firstLine="0"/>
              <w:jc w:val="left"/>
              <w:rPr>
                <w:rFonts w:ascii="Times New Roman" w:hAnsi="Times New Roman" w:cs="Times New Roman"/>
                <w:sz w:val="24"/>
              </w:rPr>
            </w:pPr>
            <w:r w:rsidRPr="00B12567">
              <w:rPr>
                <w:rFonts w:ascii="Times New Roman" w:hAnsi="Times New Roman" w:cs="Times New Roman"/>
                <w:sz w:val="24"/>
              </w:rPr>
              <w:t xml:space="preserve">Циркулярные поставщики </w:t>
            </w:r>
          </w:p>
        </w:tc>
        <w:tc>
          <w:tcPr>
            <w:tcW w:w="6373" w:type="dxa"/>
          </w:tcPr>
          <w:p w14:paraId="4AF3F4F7" w14:textId="3B92D37D" w:rsidR="00014A50" w:rsidRPr="00B12567" w:rsidRDefault="00014A50" w:rsidP="00973802">
            <w:pPr>
              <w:ind w:firstLine="0"/>
              <w:jc w:val="left"/>
              <w:rPr>
                <w:rFonts w:ascii="Times New Roman" w:hAnsi="Times New Roman" w:cs="Times New Roman"/>
                <w:sz w:val="24"/>
              </w:rPr>
            </w:pPr>
            <w:r w:rsidRPr="00B12567">
              <w:rPr>
                <w:rFonts w:ascii="Times New Roman" w:hAnsi="Times New Roman" w:cs="Times New Roman"/>
                <w:sz w:val="24"/>
              </w:rPr>
              <w:t>Внедрение решения на базе производственного оборудования</w:t>
            </w:r>
          </w:p>
        </w:tc>
      </w:tr>
      <w:tr w:rsidR="00014A50" w:rsidRPr="00B12567" w14:paraId="7148E7BF" w14:textId="77777777" w:rsidTr="00445790">
        <w:tc>
          <w:tcPr>
            <w:tcW w:w="2972" w:type="dxa"/>
          </w:tcPr>
          <w:p w14:paraId="65BF188F" w14:textId="77777777" w:rsidR="00014A50" w:rsidRPr="00B12567" w:rsidRDefault="00014A50" w:rsidP="00FD4C9F">
            <w:pPr>
              <w:ind w:firstLine="0"/>
              <w:jc w:val="left"/>
              <w:rPr>
                <w:rFonts w:ascii="Times New Roman" w:hAnsi="Times New Roman" w:cs="Times New Roman"/>
                <w:sz w:val="24"/>
              </w:rPr>
            </w:pPr>
            <w:r w:rsidRPr="00B12567">
              <w:rPr>
                <w:rFonts w:ascii="Times New Roman" w:hAnsi="Times New Roman" w:cs="Times New Roman"/>
                <w:sz w:val="24"/>
              </w:rPr>
              <w:t xml:space="preserve">Восстановление ресурсов </w:t>
            </w:r>
          </w:p>
        </w:tc>
        <w:tc>
          <w:tcPr>
            <w:tcW w:w="6373" w:type="dxa"/>
          </w:tcPr>
          <w:p w14:paraId="6F1E1CEF" w14:textId="0AC82D6B" w:rsidR="00014A50" w:rsidRPr="00B12567" w:rsidRDefault="00014A50" w:rsidP="00973802">
            <w:pPr>
              <w:ind w:firstLine="0"/>
              <w:jc w:val="left"/>
              <w:rPr>
                <w:rFonts w:ascii="Times New Roman" w:hAnsi="Times New Roman" w:cs="Times New Roman"/>
                <w:sz w:val="24"/>
              </w:rPr>
            </w:pPr>
            <w:r w:rsidRPr="00B12567">
              <w:rPr>
                <w:rFonts w:ascii="Times New Roman" w:hAnsi="Times New Roman" w:cs="Times New Roman"/>
                <w:sz w:val="24"/>
              </w:rPr>
              <w:t xml:space="preserve">Внедрение решения на базе оборудования по осуществлению процессов переработки </w:t>
            </w:r>
          </w:p>
        </w:tc>
      </w:tr>
      <w:tr w:rsidR="00014A50" w:rsidRPr="00B12567" w14:paraId="38ACF4EA" w14:textId="77777777" w:rsidTr="00445790">
        <w:tc>
          <w:tcPr>
            <w:tcW w:w="2972" w:type="dxa"/>
          </w:tcPr>
          <w:p w14:paraId="14EF6C05" w14:textId="77777777" w:rsidR="00014A50" w:rsidRPr="00B12567" w:rsidRDefault="00014A50" w:rsidP="00FD4C9F">
            <w:pPr>
              <w:ind w:firstLine="0"/>
              <w:jc w:val="left"/>
              <w:rPr>
                <w:rFonts w:ascii="Times New Roman" w:hAnsi="Times New Roman" w:cs="Times New Roman"/>
                <w:sz w:val="24"/>
              </w:rPr>
            </w:pPr>
            <w:r w:rsidRPr="00B12567">
              <w:rPr>
                <w:rFonts w:ascii="Times New Roman" w:hAnsi="Times New Roman" w:cs="Times New Roman"/>
                <w:sz w:val="24"/>
              </w:rPr>
              <w:t>Продление жизненного цикла продукции</w:t>
            </w:r>
          </w:p>
        </w:tc>
        <w:tc>
          <w:tcPr>
            <w:tcW w:w="6373" w:type="dxa"/>
          </w:tcPr>
          <w:p w14:paraId="400FC95E" w14:textId="2E309006" w:rsidR="00014A50" w:rsidRPr="00B12567" w:rsidRDefault="00014A50" w:rsidP="00FD4C9F">
            <w:pPr>
              <w:ind w:firstLine="0"/>
              <w:jc w:val="left"/>
              <w:rPr>
                <w:rFonts w:ascii="Times New Roman" w:hAnsi="Times New Roman" w:cs="Times New Roman"/>
                <w:sz w:val="24"/>
              </w:rPr>
            </w:pPr>
            <w:r w:rsidRPr="00B12567">
              <w:rPr>
                <w:rFonts w:ascii="Times New Roman" w:hAnsi="Times New Roman" w:cs="Times New Roman"/>
                <w:sz w:val="24"/>
              </w:rPr>
              <w:t>Внедрение может быть, как на базе оборудования, осуществляющего процессы восстановления продукта на уровне его компонентов или отдельных узлов, так и внедр</w:t>
            </w:r>
            <w:r w:rsidR="00445790">
              <w:rPr>
                <w:rFonts w:ascii="Times New Roman" w:hAnsi="Times New Roman" w:cs="Times New Roman"/>
                <w:sz w:val="24"/>
              </w:rPr>
              <w:t>ение на основе самого продукта</w:t>
            </w:r>
          </w:p>
        </w:tc>
      </w:tr>
      <w:tr w:rsidR="00014A50" w:rsidRPr="00B12567" w14:paraId="562E5C56" w14:textId="77777777" w:rsidTr="00445790">
        <w:tc>
          <w:tcPr>
            <w:tcW w:w="2972" w:type="dxa"/>
          </w:tcPr>
          <w:p w14:paraId="5E3C7FB6" w14:textId="77777777" w:rsidR="00014A50" w:rsidRPr="00B12567" w:rsidRDefault="00014A50" w:rsidP="00FD4C9F">
            <w:pPr>
              <w:ind w:firstLine="0"/>
              <w:jc w:val="left"/>
              <w:rPr>
                <w:rFonts w:ascii="Times New Roman" w:hAnsi="Times New Roman" w:cs="Times New Roman"/>
                <w:sz w:val="24"/>
              </w:rPr>
            </w:pPr>
            <w:r w:rsidRPr="00B12567">
              <w:rPr>
                <w:rFonts w:ascii="Times New Roman" w:hAnsi="Times New Roman" w:cs="Times New Roman"/>
                <w:sz w:val="24"/>
              </w:rPr>
              <w:t xml:space="preserve">Платформы обмена и совместного пользования </w:t>
            </w:r>
          </w:p>
        </w:tc>
        <w:tc>
          <w:tcPr>
            <w:tcW w:w="6373" w:type="dxa"/>
          </w:tcPr>
          <w:p w14:paraId="51FC46A0" w14:textId="77777777" w:rsidR="00014A50" w:rsidRPr="00B12567" w:rsidRDefault="00014A50" w:rsidP="00FD4C9F">
            <w:pPr>
              <w:ind w:firstLine="0"/>
              <w:jc w:val="left"/>
              <w:rPr>
                <w:rFonts w:ascii="Times New Roman" w:hAnsi="Times New Roman" w:cs="Times New Roman"/>
                <w:sz w:val="24"/>
              </w:rPr>
            </w:pPr>
            <w:r w:rsidRPr="00B12567">
              <w:rPr>
                <w:rFonts w:ascii="Times New Roman" w:hAnsi="Times New Roman" w:cs="Times New Roman"/>
                <w:sz w:val="24"/>
              </w:rPr>
              <w:t xml:space="preserve">Внедрение технологии для продукта, который является объектом совместного пользования (например, автомобили, электрические самокаты, стиральные машины и т.д.) </w:t>
            </w:r>
          </w:p>
        </w:tc>
      </w:tr>
      <w:tr w:rsidR="00014A50" w:rsidRPr="00B12567" w14:paraId="2420C4CD" w14:textId="77777777" w:rsidTr="00445790">
        <w:tc>
          <w:tcPr>
            <w:tcW w:w="2972" w:type="dxa"/>
          </w:tcPr>
          <w:p w14:paraId="4B9944E1" w14:textId="77777777" w:rsidR="00014A50" w:rsidRPr="00B12567" w:rsidRDefault="00014A50" w:rsidP="00FD4C9F">
            <w:pPr>
              <w:ind w:firstLine="0"/>
              <w:jc w:val="left"/>
              <w:rPr>
                <w:rFonts w:ascii="Times New Roman" w:hAnsi="Times New Roman" w:cs="Times New Roman"/>
                <w:sz w:val="24"/>
              </w:rPr>
            </w:pPr>
            <w:r w:rsidRPr="00B12567">
              <w:rPr>
                <w:rFonts w:ascii="Times New Roman" w:hAnsi="Times New Roman" w:cs="Times New Roman"/>
                <w:sz w:val="24"/>
              </w:rPr>
              <w:t>Продукт как услуга</w:t>
            </w:r>
          </w:p>
        </w:tc>
        <w:tc>
          <w:tcPr>
            <w:tcW w:w="6373" w:type="dxa"/>
          </w:tcPr>
          <w:p w14:paraId="51F44C52" w14:textId="77777777" w:rsidR="00014A50" w:rsidRPr="00B12567" w:rsidRDefault="00014A50" w:rsidP="00FD4C9F">
            <w:pPr>
              <w:ind w:firstLine="0"/>
              <w:jc w:val="left"/>
              <w:rPr>
                <w:rFonts w:ascii="Times New Roman" w:hAnsi="Times New Roman" w:cs="Times New Roman"/>
                <w:sz w:val="24"/>
              </w:rPr>
            </w:pPr>
            <w:r w:rsidRPr="00B12567">
              <w:rPr>
                <w:rFonts w:ascii="Times New Roman" w:hAnsi="Times New Roman" w:cs="Times New Roman"/>
                <w:sz w:val="24"/>
              </w:rPr>
              <w:t>Внедрение технологии для продукта, к которому потребитель получает доступ посредством заключения соответствующего договора</w:t>
            </w:r>
          </w:p>
        </w:tc>
      </w:tr>
    </w:tbl>
    <w:p w14:paraId="181203A9" w14:textId="77777777" w:rsidR="00445790" w:rsidRDefault="00445790" w:rsidP="008F1A78">
      <w:pPr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14:paraId="231711B1" w14:textId="77777777" w:rsidR="008F1A78" w:rsidRDefault="008F1A78" w:rsidP="008F1A78">
      <w:pPr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2D6586">
        <w:rPr>
          <w:rFonts w:ascii="Times New Roman" w:hAnsi="Times New Roman" w:cs="Times New Roman"/>
          <w:bCs/>
          <w:i/>
          <w:sz w:val="24"/>
          <w:szCs w:val="24"/>
        </w:rPr>
        <w:t>Каналы доставки ценности и коммуникации</w:t>
      </w:r>
    </w:p>
    <w:p w14:paraId="7BC35DDA" w14:textId="77777777" w:rsidR="00BC587D" w:rsidRDefault="00BC587D" w:rsidP="008F1A78">
      <w:pPr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14:paraId="10F47740" w14:textId="22965EA4" w:rsidR="00BC587D" w:rsidRDefault="00BC587D" w:rsidP="00A85E48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 случае с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IT</w:t>
      </w:r>
      <w:r>
        <w:rPr>
          <w:rFonts w:ascii="Times New Roman" w:hAnsi="Times New Roman" w:cs="Times New Roman"/>
          <w:bCs/>
          <w:sz w:val="24"/>
          <w:szCs w:val="24"/>
        </w:rPr>
        <w:t xml:space="preserve">-компаниями в данном элементе </w:t>
      </w:r>
      <w:r w:rsidR="00A85E48">
        <w:rPr>
          <w:rFonts w:ascii="Times New Roman" w:hAnsi="Times New Roman" w:cs="Times New Roman"/>
          <w:bCs/>
          <w:sz w:val="24"/>
          <w:szCs w:val="24"/>
        </w:rPr>
        <w:t xml:space="preserve">речь идет о ключевых каналах коммуникации с потенциальными клиентами в целях продажи технологических решений и оказания соответствующих услуг. </w:t>
      </w:r>
      <w:r w:rsidR="0018549A">
        <w:rPr>
          <w:rFonts w:ascii="Times New Roman" w:hAnsi="Times New Roman" w:cs="Times New Roman"/>
          <w:bCs/>
          <w:sz w:val="24"/>
          <w:szCs w:val="24"/>
        </w:rPr>
        <w:t>Проанализировав российские технологические компании, предлагающие решения на о</w:t>
      </w:r>
      <w:r w:rsidR="00990885">
        <w:rPr>
          <w:rFonts w:ascii="Times New Roman" w:hAnsi="Times New Roman" w:cs="Times New Roman"/>
          <w:bCs/>
          <w:sz w:val="24"/>
          <w:szCs w:val="24"/>
        </w:rPr>
        <w:t>снове искусственного интеллекта</w:t>
      </w:r>
      <w:r w:rsidR="0018549A">
        <w:rPr>
          <w:rFonts w:ascii="Times New Roman" w:hAnsi="Times New Roman" w:cs="Times New Roman"/>
          <w:bCs/>
          <w:sz w:val="24"/>
          <w:szCs w:val="24"/>
        </w:rPr>
        <w:t xml:space="preserve"> (список </w:t>
      </w:r>
      <w:r w:rsidR="00990885">
        <w:rPr>
          <w:rFonts w:ascii="Times New Roman" w:hAnsi="Times New Roman" w:cs="Times New Roman"/>
          <w:bCs/>
          <w:sz w:val="24"/>
          <w:szCs w:val="24"/>
        </w:rPr>
        <w:t xml:space="preserve">данных </w:t>
      </w:r>
      <w:r w:rsidR="0018549A">
        <w:rPr>
          <w:rFonts w:ascii="Times New Roman" w:hAnsi="Times New Roman" w:cs="Times New Roman"/>
          <w:bCs/>
          <w:sz w:val="24"/>
          <w:szCs w:val="24"/>
        </w:rPr>
        <w:t>компаний представлен в приложении 6)</w:t>
      </w:r>
      <w:r w:rsidR="00990885">
        <w:rPr>
          <w:rFonts w:ascii="Times New Roman" w:hAnsi="Times New Roman" w:cs="Times New Roman"/>
          <w:bCs/>
          <w:sz w:val="24"/>
          <w:szCs w:val="24"/>
        </w:rPr>
        <w:t>,</w:t>
      </w:r>
      <w:r w:rsidR="001854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90885">
        <w:rPr>
          <w:rFonts w:ascii="Times New Roman" w:hAnsi="Times New Roman" w:cs="Times New Roman"/>
          <w:bCs/>
          <w:sz w:val="24"/>
          <w:szCs w:val="24"/>
        </w:rPr>
        <w:t>можно заключить, что важным каналом продвижения является сайт компании, при этом значимую роль играют следующие аспекты: оформление сайта, раздел «выполненные проекты»</w:t>
      </w:r>
      <w:r w:rsidR="00B12385">
        <w:rPr>
          <w:rFonts w:ascii="Times New Roman" w:hAnsi="Times New Roman" w:cs="Times New Roman"/>
          <w:bCs/>
          <w:sz w:val="24"/>
          <w:szCs w:val="24"/>
        </w:rPr>
        <w:t>, в том числе прикрепленные письма благодарности от предыдущих заказчиков</w:t>
      </w:r>
      <w:r w:rsidR="00990885">
        <w:rPr>
          <w:rFonts w:ascii="Times New Roman" w:hAnsi="Times New Roman" w:cs="Times New Roman"/>
          <w:bCs/>
          <w:sz w:val="24"/>
          <w:szCs w:val="24"/>
        </w:rPr>
        <w:t xml:space="preserve">. Также в качестве дополнительного канала коммуникации может рассматриваться блог в рамках сайта </w:t>
      </w:r>
      <w:r w:rsidR="00815DA3">
        <w:rPr>
          <w:rFonts w:ascii="Times New Roman" w:hAnsi="Times New Roman" w:cs="Times New Roman"/>
          <w:bCs/>
          <w:sz w:val="24"/>
          <w:szCs w:val="24"/>
        </w:rPr>
        <w:t xml:space="preserve">компании </w:t>
      </w:r>
      <w:r w:rsidR="00990885">
        <w:rPr>
          <w:rFonts w:ascii="Times New Roman" w:hAnsi="Times New Roman" w:cs="Times New Roman"/>
          <w:bCs/>
          <w:sz w:val="24"/>
          <w:szCs w:val="24"/>
        </w:rPr>
        <w:t xml:space="preserve">(например, представители компании </w:t>
      </w:r>
      <w:proofErr w:type="spellStart"/>
      <w:r w:rsidR="00990885">
        <w:rPr>
          <w:rFonts w:ascii="Times New Roman" w:hAnsi="Times New Roman" w:cs="Times New Roman"/>
          <w:bCs/>
          <w:sz w:val="24"/>
          <w:szCs w:val="24"/>
        </w:rPr>
        <w:t>Селадо</w:t>
      </w:r>
      <w:proofErr w:type="spellEnd"/>
      <w:r w:rsidR="00990885">
        <w:rPr>
          <w:rFonts w:ascii="Times New Roman" w:hAnsi="Times New Roman" w:cs="Times New Roman"/>
          <w:bCs/>
          <w:sz w:val="24"/>
          <w:szCs w:val="24"/>
        </w:rPr>
        <w:t xml:space="preserve"> размещают на своем сайте статьи, раскрыва</w:t>
      </w:r>
      <w:r w:rsidR="00815DA3">
        <w:rPr>
          <w:rFonts w:ascii="Times New Roman" w:hAnsi="Times New Roman" w:cs="Times New Roman"/>
          <w:bCs/>
          <w:sz w:val="24"/>
          <w:szCs w:val="24"/>
        </w:rPr>
        <w:t>ющие принципы работы технологий)</w:t>
      </w:r>
      <w:r w:rsidR="00815DA3">
        <w:rPr>
          <w:rStyle w:val="a5"/>
          <w:rFonts w:ascii="Times New Roman" w:hAnsi="Times New Roman" w:cs="Times New Roman"/>
          <w:bCs/>
          <w:sz w:val="24"/>
          <w:szCs w:val="24"/>
        </w:rPr>
        <w:footnoteReference w:id="83"/>
      </w:r>
      <w:r w:rsidR="00815DA3">
        <w:rPr>
          <w:rFonts w:ascii="Times New Roman" w:hAnsi="Times New Roman" w:cs="Times New Roman"/>
          <w:bCs/>
          <w:sz w:val="24"/>
          <w:szCs w:val="24"/>
        </w:rPr>
        <w:t xml:space="preserve">. В связи с этим, </w:t>
      </w:r>
      <w:r w:rsidR="00815DA3" w:rsidRPr="00FB3E4E">
        <w:rPr>
          <w:rFonts w:ascii="Times New Roman" w:hAnsi="Times New Roman" w:cs="Times New Roman"/>
          <w:bCs/>
          <w:sz w:val="24"/>
          <w:szCs w:val="24"/>
          <w:lang w:val="en-US"/>
        </w:rPr>
        <w:t>OUTSOURCING</w:t>
      </w:r>
      <w:r w:rsidR="00815DA3" w:rsidRPr="00FB3E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15DA3" w:rsidRPr="00FB3E4E">
        <w:rPr>
          <w:rFonts w:ascii="Times New Roman" w:hAnsi="Times New Roman" w:cs="Times New Roman"/>
          <w:bCs/>
          <w:sz w:val="24"/>
          <w:szCs w:val="24"/>
          <w:lang w:val="en-US"/>
        </w:rPr>
        <w:t>AI</w:t>
      </w:r>
      <w:r w:rsidR="00815DA3">
        <w:rPr>
          <w:rFonts w:ascii="Times New Roman" w:hAnsi="Times New Roman" w:cs="Times New Roman"/>
          <w:bCs/>
          <w:sz w:val="24"/>
          <w:szCs w:val="24"/>
        </w:rPr>
        <w:t xml:space="preserve"> предлагается обратить внимание на блог внутри сайта в качестве </w:t>
      </w:r>
      <w:r w:rsidR="007223E5">
        <w:rPr>
          <w:rFonts w:ascii="Times New Roman" w:hAnsi="Times New Roman" w:cs="Times New Roman"/>
          <w:bCs/>
          <w:sz w:val="24"/>
          <w:szCs w:val="24"/>
        </w:rPr>
        <w:t>канала</w:t>
      </w:r>
      <w:r w:rsidR="00815DA3">
        <w:rPr>
          <w:rFonts w:ascii="Times New Roman" w:hAnsi="Times New Roman" w:cs="Times New Roman"/>
          <w:bCs/>
          <w:sz w:val="24"/>
          <w:szCs w:val="24"/>
        </w:rPr>
        <w:t xml:space="preserve"> транслирования связи между принципами циркулярной экономики и технологическими решениями</w:t>
      </w:r>
      <w:r w:rsidR="007223E5">
        <w:rPr>
          <w:rFonts w:ascii="Times New Roman" w:hAnsi="Times New Roman" w:cs="Times New Roman"/>
          <w:bCs/>
          <w:sz w:val="24"/>
          <w:szCs w:val="24"/>
        </w:rPr>
        <w:t xml:space="preserve">, что поможет компаниям идентифицировать бизнес-возможности, связанные с повторным использованием ресурсов и внедрением цифровых технологий (например, статья </w:t>
      </w:r>
      <w:r w:rsidR="007223E5">
        <w:rPr>
          <w:rFonts w:ascii="Times New Roman" w:hAnsi="Times New Roman" w:cs="Times New Roman"/>
          <w:bCs/>
          <w:sz w:val="24"/>
          <w:szCs w:val="24"/>
          <w:lang w:val="en-US"/>
        </w:rPr>
        <w:t>IT</w:t>
      </w:r>
      <w:r w:rsidR="007223E5">
        <w:rPr>
          <w:rFonts w:ascii="Times New Roman" w:hAnsi="Times New Roman" w:cs="Times New Roman"/>
          <w:bCs/>
          <w:sz w:val="24"/>
          <w:szCs w:val="24"/>
        </w:rPr>
        <w:t xml:space="preserve">-компании </w:t>
      </w:r>
      <w:proofErr w:type="spellStart"/>
      <w:r w:rsidR="007223E5">
        <w:rPr>
          <w:rFonts w:ascii="Times New Roman" w:hAnsi="Times New Roman" w:cs="Times New Roman"/>
          <w:bCs/>
          <w:sz w:val="24"/>
          <w:szCs w:val="24"/>
          <w:lang w:val="en-US"/>
        </w:rPr>
        <w:t>Byteant</w:t>
      </w:r>
      <w:proofErr w:type="spellEnd"/>
      <w:r w:rsidR="007223E5">
        <w:rPr>
          <w:rFonts w:ascii="Times New Roman" w:hAnsi="Times New Roman" w:cs="Times New Roman"/>
          <w:bCs/>
          <w:sz w:val="24"/>
          <w:szCs w:val="24"/>
        </w:rPr>
        <w:t xml:space="preserve">, иллюстрирующая успешные кейсы цифровой трансформации </w:t>
      </w:r>
      <w:r w:rsidR="00CC2DCB">
        <w:rPr>
          <w:rFonts w:ascii="Times New Roman" w:hAnsi="Times New Roman" w:cs="Times New Roman"/>
          <w:bCs/>
          <w:sz w:val="24"/>
          <w:szCs w:val="24"/>
        </w:rPr>
        <w:t xml:space="preserve">бизнеса </w:t>
      </w:r>
      <w:r w:rsidR="007223E5">
        <w:rPr>
          <w:rFonts w:ascii="Times New Roman" w:hAnsi="Times New Roman" w:cs="Times New Roman"/>
          <w:bCs/>
          <w:sz w:val="24"/>
          <w:szCs w:val="24"/>
        </w:rPr>
        <w:t>в направлении устойчивого развития</w:t>
      </w:r>
      <w:r w:rsidR="00CC2DCB">
        <w:rPr>
          <w:rStyle w:val="a5"/>
          <w:rFonts w:ascii="Times New Roman" w:hAnsi="Times New Roman" w:cs="Times New Roman"/>
          <w:bCs/>
          <w:sz w:val="24"/>
          <w:szCs w:val="24"/>
        </w:rPr>
        <w:footnoteReference w:id="84"/>
      </w:r>
      <w:r w:rsidR="007223E5">
        <w:rPr>
          <w:rFonts w:ascii="Times New Roman" w:hAnsi="Times New Roman" w:cs="Times New Roman"/>
          <w:bCs/>
          <w:sz w:val="24"/>
          <w:szCs w:val="24"/>
        </w:rPr>
        <w:t>).</w:t>
      </w:r>
      <w:r w:rsidR="00CC2DCB">
        <w:rPr>
          <w:rFonts w:ascii="Times New Roman" w:hAnsi="Times New Roman" w:cs="Times New Roman"/>
          <w:bCs/>
          <w:sz w:val="24"/>
          <w:szCs w:val="24"/>
        </w:rPr>
        <w:t xml:space="preserve"> Помимо сайта важными каналами продвижения являются сообществ</w:t>
      </w:r>
      <w:r w:rsidR="0005438F">
        <w:rPr>
          <w:rFonts w:ascii="Times New Roman" w:hAnsi="Times New Roman" w:cs="Times New Roman"/>
          <w:bCs/>
          <w:sz w:val="24"/>
          <w:szCs w:val="24"/>
        </w:rPr>
        <w:t>а в социальных сетях; участие</w:t>
      </w:r>
      <w:r w:rsidR="00CC2DCB">
        <w:rPr>
          <w:rFonts w:ascii="Times New Roman" w:hAnsi="Times New Roman" w:cs="Times New Roman"/>
          <w:bCs/>
          <w:sz w:val="24"/>
          <w:szCs w:val="24"/>
        </w:rPr>
        <w:t xml:space="preserve"> в конференциях, посвящённых развитию цифровых технологий, в частности искусственного интеллекта</w:t>
      </w:r>
      <w:r w:rsidR="0005438F">
        <w:rPr>
          <w:rFonts w:ascii="Times New Roman" w:hAnsi="Times New Roman" w:cs="Times New Roman"/>
          <w:bCs/>
          <w:sz w:val="24"/>
          <w:szCs w:val="24"/>
        </w:rPr>
        <w:t>, в рамках которых возможно личное взаимодействие с потенциальными заказчиками.</w:t>
      </w:r>
      <w:r w:rsidR="0005438F">
        <w:rPr>
          <w:rStyle w:val="a5"/>
          <w:rFonts w:ascii="Times New Roman" w:hAnsi="Times New Roman" w:cs="Times New Roman"/>
          <w:bCs/>
          <w:sz w:val="24"/>
          <w:szCs w:val="24"/>
        </w:rPr>
        <w:footnoteReference w:id="85"/>
      </w:r>
      <w:r w:rsidR="0005438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0B29C0A" w14:textId="77777777" w:rsidR="00927374" w:rsidRPr="007223E5" w:rsidRDefault="00927374" w:rsidP="00FF605D">
      <w:pPr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14:paraId="233D250E" w14:textId="77777777" w:rsidR="00BC587D" w:rsidRDefault="00BC587D" w:rsidP="00BC587D">
      <w:pPr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2D6586">
        <w:rPr>
          <w:rFonts w:ascii="Times New Roman" w:hAnsi="Times New Roman" w:cs="Times New Roman"/>
          <w:bCs/>
          <w:i/>
          <w:sz w:val="24"/>
          <w:szCs w:val="24"/>
        </w:rPr>
        <w:t>Отношение с клиентами</w:t>
      </w:r>
    </w:p>
    <w:p w14:paraId="2117EE5A" w14:textId="77777777" w:rsidR="00927374" w:rsidRDefault="00927374" w:rsidP="00BC587D">
      <w:pPr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14:paraId="4FB542EC" w14:textId="6DDA6566" w:rsidR="00FF605D" w:rsidRPr="00927374" w:rsidRDefault="00927374" w:rsidP="00FF605D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 качестве основного типа отношений с клиентами в рамках компании </w:t>
      </w:r>
      <w:r w:rsidRPr="00FB3E4E">
        <w:rPr>
          <w:rFonts w:ascii="Times New Roman" w:hAnsi="Times New Roman" w:cs="Times New Roman"/>
          <w:bCs/>
          <w:sz w:val="24"/>
          <w:szCs w:val="24"/>
          <w:lang w:val="en-US"/>
        </w:rPr>
        <w:t>OUTSOURCING</w:t>
      </w:r>
      <w:r w:rsidRPr="00FB3E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B3E4E">
        <w:rPr>
          <w:rFonts w:ascii="Times New Roman" w:hAnsi="Times New Roman" w:cs="Times New Roman"/>
          <w:bCs/>
          <w:sz w:val="24"/>
          <w:szCs w:val="24"/>
          <w:lang w:val="en-US"/>
        </w:rPr>
        <w:t>AI</w:t>
      </w:r>
      <w:r>
        <w:rPr>
          <w:rFonts w:ascii="Times New Roman" w:hAnsi="Times New Roman" w:cs="Times New Roman"/>
          <w:bCs/>
          <w:sz w:val="24"/>
          <w:szCs w:val="24"/>
        </w:rPr>
        <w:t xml:space="preserve"> подразумевается личное взаимодействие с представителем заказчика</w:t>
      </w:r>
      <w:r w:rsidR="00FF605D">
        <w:rPr>
          <w:rFonts w:ascii="Times New Roman" w:hAnsi="Times New Roman" w:cs="Times New Roman"/>
          <w:bCs/>
          <w:sz w:val="24"/>
          <w:szCs w:val="24"/>
        </w:rPr>
        <w:t xml:space="preserve"> (интервьюирование, демонстрация прототипа)</w:t>
      </w:r>
      <w:r>
        <w:rPr>
          <w:rFonts w:ascii="Times New Roman" w:hAnsi="Times New Roman" w:cs="Times New Roman"/>
          <w:bCs/>
          <w:sz w:val="24"/>
          <w:szCs w:val="24"/>
        </w:rPr>
        <w:t>, что обусловлено разработкой технологических решений «под заказ»</w:t>
      </w:r>
      <w:r w:rsidR="00FF605D">
        <w:rPr>
          <w:rFonts w:ascii="Times New Roman" w:hAnsi="Times New Roman" w:cs="Times New Roman"/>
          <w:bCs/>
          <w:sz w:val="24"/>
          <w:szCs w:val="24"/>
        </w:rPr>
        <w:t xml:space="preserve"> (рисунок 14)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FF605D">
        <w:rPr>
          <w:rFonts w:ascii="Times New Roman" w:hAnsi="Times New Roman" w:cs="Times New Roman"/>
          <w:bCs/>
          <w:sz w:val="24"/>
          <w:szCs w:val="24"/>
        </w:rPr>
        <w:t xml:space="preserve">Также </w:t>
      </w:r>
      <w:r w:rsidR="00FF605D">
        <w:rPr>
          <w:rFonts w:ascii="Times New Roman" w:hAnsi="Times New Roman" w:cs="Times New Roman"/>
          <w:bCs/>
          <w:sz w:val="24"/>
          <w:szCs w:val="24"/>
          <w:lang w:val="en-US"/>
        </w:rPr>
        <w:t>IT</w:t>
      </w:r>
      <w:r w:rsidR="00FF605D">
        <w:rPr>
          <w:rFonts w:ascii="Times New Roman" w:hAnsi="Times New Roman" w:cs="Times New Roman"/>
          <w:bCs/>
          <w:sz w:val="24"/>
          <w:szCs w:val="24"/>
        </w:rPr>
        <w:t xml:space="preserve">-компанией предусматривается техническая поддержка и обслуживание внедренного технологического решения в течение оговоренного с заказчиком периода времени. </w:t>
      </w:r>
    </w:p>
    <w:p w14:paraId="5B766290" w14:textId="77777777" w:rsidR="00FF605D" w:rsidRDefault="00FF605D" w:rsidP="00927374">
      <w:pPr>
        <w:rPr>
          <w:rFonts w:ascii="Times New Roman" w:hAnsi="Times New Roman" w:cs="Times New Roman"/>
          <w:bCs/>
          <w:sz w:val="24"/>
          <w:szCs w:val="24"/>
        </w:rPr>
      </w:pPr>
    </w:p>
    <w:p w14:paraId="6AA24A65" w14:textId="344CB2C6" w:rsidR="00FF605D" w:rsidRDefault="00FF605D" w:rsidP="00FF605D">
      <w:pPr>
        <w:ind w:firstLine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021B7F7" wp14:editId="16F76848">
            <wp:extent cx="6019800" cy="162721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71" cy="1629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010465" w14:textId="335DBF58" w:rsidR="00FF605D" w:rsidRDefault="00FF605D" w:rsidP="00FF605D">
      <w:pPr>
        <w:ind w:firstLine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F605D">
        <w:rPr>
          <w:rFonts w:ascii="Times New Roman" w:hAnsi="Times New Roman" w:cs="Times New Roman"/>
          <w:b/>
          <w:bCs/>
          <w:sz w:val="24"/>
          <w:szCs w:val="24"/>
        </w:rPr>
        <w:t>Рисунок 14.</w:t>
      </w:r>
      <w:r>
        <w:rPr>
          <w:rFonts w:ascii="Times New Roman" w:hAnsi="Times New Roman" w:cs="Times New Roman"/>
          <w:bCs/>
          <w:sz w:val="24"/>
          <w:szCs w:val="24"/>
        </w:rPr>
        <w:t xml:space="preserve"> Выполняемые работы компании </w:t>
      </w:r>
      <w:r w:rsidRPr="00FB3E4E">
        <w:rPr>
          <w:rFonts w:ascii="Times New Roman" w:hAnsi="Times New Roman" w:cs="Times New Roman"/>
          <w:bCs/>
          <w:sz w:val="24"/>
          <w:szCs w:val="24"/>
          <w:lang w:val="en-US"/>
        </w:rPr>
        <w:t>OUTSOURCING</w:t>
      </w:r>
      <w:r w:rsidRPr="00FB3E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B3E4E">
        <w:rPr>
          <w:rFonts w:ascii="Times New Roman" w:hAnsi="Times New Roman" w:cs="Times New Roman"/>
          <w:bCs/>
          <w:sz w:val="24"/>
          <w:szCs w:val="24"/>
          <w:lang w:val="en-US"/>
        </w:rPr>
        <w:t>AI</w:t>
      </w:r>
      <w:r>
        <w:rPr>
          <w:rFonts w:ascii="Times New Roman" w:hAnsi="Times New Roman" w:cs="Times New Roman"/>
          <w:bCs/>
          <w:sz w:val="24"/>
          <w:szCs w:val="24"/>
        </w:rPr>
        <w:t>, построенные на личном взаимодействии с клиентом</w:t>
      </w:r>
      <w:r>
        <w:rPr>
          <w:rStyle w:val="a5"/>
          <w:rFonts w:ascii="Times New Roman" w:hAnsi="Times New Roman" w:cs="Times New Roman"/>
          <w:bCs/>
          <w:sz w:val="24"/>
          <w:szCs w:val="24"/>
        </w:rPr>
        <w:footnoteReference w:id="86"/>
      </w:r>
    </w:p>
    <w:p w14:paraId="4D041F83" w14:textId="77777777" w:rsidR="00927374" w:rsidRDefault="00927374" w:rsidP="008F1A78">
      <w:pPr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14:paraId="5013D0C6" w14:textId="3D5BAC29" w:rsidR="00BC587D" w:rsidRDefault="00AC1D84" w:rsidP="008F1A78">
      <w:pPr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2D6586">
        <w:rPr>
          <w:rFonts w:ascii="Times New Roman" w:hAnsi="Times New Roman" w:cs="Times New Roman"/>
          <w:bCs/>
          <w:i/>
          <w:sz w:val="24"/>
          <w:szCs w:val="24"/>
        </w:rPr>
        <w:t>Потоки доходов</w:t>
      </w:r>
    </w:p>
    <w:p w14:paraId="3239C327" w14:textId="77777777" w:rsidR="00927374" w:rsidRDefault="00927374" w:rsidP="008F1A78">
      <w:pPr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14:paraId="1430CB02" w14:textId="12DA9B8B" w:rsidR="00FE6198" w:rsidRDefault="00FE6198" w:rsidP="0040041D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общем в литературе выделяют две базовые модели</w:t>
      </w:r>
      <w:r w:rsidR="0040041D">
        <w:rPr>
          <w:rFonts w:ascii="Times New Roman" w:hAnsi="Times New Roman" w:cs="Times New Roman"/>
          <w:bCs/>
          <w:sz w:val="24"/>
          <w:szCs w:val="24"/>
        </w:rPr>
        <w:t xml:space="preserve"> ведения бизнеса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IT</w:t>
      </w:r>
      <w:r>
        <w:rPr>
          <w:rFonts w:ascii="Times New Roman" w:hAnsi="Times New Roman" w:cs="Times New Roman"/>
          <w:bCs/>
          <w:sz w:val="24"/>
          <w:szCs w:val="24"/>
        </w:rPr>
        <w:t>-компаниями в целях получения дохода</w:t>
      </w:r>
      <w:r>
        <w:rPr>
          <w:rStyle w:val="a5"/>
          <w:rFonts w:ascii="Times New Roman" w:hAnsi="Times New Roman" w:cs="Times New Roman"/>
          <w:bCs/>
          <w:sz w:val="24"/>
          <w:szCs w:val="24"/>
        </w:rPr>
        <w:footnoteReference w:id="87"/>
      </w:r>
      <w:r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14:paraId="4C1E4B3C" w14:textId="6D946C8F" w:rsidR="00FE6198" w:rsidRDefault="00FE6198" w:rsidP="00FE6198">
      <w:pPr>
        <w:pStyle w:val="a8"/>
        <w:numPr>
          <w:ilvl w:val="0"/>
          <w:numId w:val="27"/>
        </w:numPr>
        <w:rPr>
          <w:rFonts w:ascii="Times New Roman" w:hAnsi="Times New Roman" w:cs="Times New Roman"/>
          <w:bCs/>
          <w:sz w:val="24"/>
          <w:szCs w:val="24"/>
        </w:rPr>
      </w:pPr>
      <w:r w:rsidRPr="00FE6198">
        <w:rPr>
          <w:rFonts w:ascii="Times New Roman" w:hAnsi="Times New Roman" w:cs="Times New Roman"/>
          <w:bCs/>
          <w:sz w:val="24"/>
          <w:szCs w:val="24"/>
        </w:rPr>
        <w:t>сервисная</w:t>
      </w:r>
      <w:r w:rsidR="0040041D" w:rsidRPr="00FE6198">
        <w:rPr>
          <w:rFonts w:ascii="Times New Roman" w:hAnsi="Times New Roman" w:cs="Times New Roman"/>
          <w:bCs/>
          <w:sz w:val="24"/>
          <w:szCs w:val="24"/>
        </w:rPr>
        <w:t xml:space="preserve"> модель</w:t>
      </w:r>
      <w:r w:rsidR="0040041D" w:rsidRPr="00FE619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0041D" w:rsidRPr="00FE6198">
        <w:rPr>
          <w:rFonts w:ascii="Times New Roman" w:hAnsi="Times New Roman" w:cs="Times New Roman"/>
          <w:bCs/>
          <w:sz w:val="24"/>
          <w:szCs w:val="24"/>
        </w:rPr>
        <w:t>(</w:t>
      </w:r>
      <w:proofErr w:type="spellStart"/>
      <w:r w:rsidR="0040041D" w:rsidRPr="00FE6198">
        <w:rPr>
          <w:rFonts w:ascii="Times New Roman" w:hAnsi="Times New Roman" w:cs="Times New Roman"/>
          <w:bCs/>
          <w:sz w:val="24"/>
          <w:szCs w:val="24"/>
        </w:rPr>
        <w:t>аутсорсинговая</w:t>
      </w:r>
      <w:proofErr w:type="spellEnd"/>
      <w:r w:rsidR="0040041D" w:rsidRPr="00FE6198">
        <w:rPr>
          <w:rFonts w:ascii="Times New Roman" w:hAnsi="Times New Roman" w:cs="Times New Roman"/>
          <w:bCs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</w:rPr>
        <w:t>:</w:t>
      </w:r>
      <w:r w:rsidR="0040041D" w:rsidRPr="00FE6198">
        <w:rPr>
          <w:rFonts w:ascii="Times New Roman" w:hAnsi="Times New Roman" w:cs="Times New Roman"/>
          <w:bCs/>
          <w:sz w:val="24"/>
          <w:szCs w:val="24"/>
        </w:rPr>
        <w:t xml:space="preserve"> оказание </w:t>
      </w:r>
      <w:r w:rsidRPr="00FE6198">
        <w:rPr>
          <w:rFonts w:ascii="Times New Roman" w:hAnsi="Times New Roman" w:cs="Times New Roman"/>
          <w:bCs/>
          <w:sz w:val="24"/>
          <w:szCs w:val="24"/>
          <w:lang w:val="en-US"/>
        </w:rPr>
        <w:t>IT</w:t>
      </w:r>
      <w:r w:rsidRPr="00FE619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0041D" w:rsidRPr="00FE6198">
        <w:rPr>
          <w:rFonts w:ascii="Times New Roman" w:hAnsi="Times New Roman" w:cs="Times New Roman"/>
          <w:bCs/>
          <w:sz w:val="24"/>
          <w:szCs w:val="24"/>
        </w:rPr>
        <w:t xml:space="preserve">-услуг для удовлетворения конкретных нужд заказчика (например, услуги по автоматизации </w:t>
      </w:r>
      <w:r>
        <w:rPr>
          <w:rFonts w:ascii="Times New Roman" w:hAnsi="Times New Roman" w:cs="Times New Roman"/>
          <w:bCs/>
          <w:sz w:val="24"/>
          <w:szCs w:val="24"/>
        </w:rPr>
        <w:t xml:space="preserve">и оптимизации </w:t>
      </w:r>
      <w:r w:rsidR="0040041D" w:rsidRPr="00FE6198">
        <w:rPr>
          <w:rFonts w:ascii="Times New Roman" w:hAnsi="Times New Roman" w:cs="Times New Roman"/>
          <w:bCs/>
          <w:sz w:val="24"/>
          <w:szCs w:val="24"/>
        </w:rPr>
        <w:t>его б</w:t>
      </w:r>
      <w:r>
        <w:rPr>
          <w:rFonts w:ascii="Times New Roman" w:hAnsi="Times New Roman" w:cs="Times New Roman"/>
          <w:bCs/>
          <w:sz w:val="24"/>
          <w:szCs w:val="24"/>
        </w:rPr>
        <w:t xml:space="preserve">изнес-процессов, ИТ-консалтинг, </w:t>
      </w:r>
      <w:r w:rsidR="0040041D" w:rsidRPr="00FE6198">
        <w:rPr>
          <w:rFonts w:ascii="Times New Roman" w:hAnsi="Times New Roman" w:cs="Times New Roman"/>
          <w:bCs/>
          <w:sz w:val="24"/>
          <w:szCs w:val="24"/>
        </w:rPr>
        <w:t xml:space="preserve">тестирование программного обеспечения, </w:t>
      </w:r>
      <w:r>
        <w:rPr>
          <w:rFonts w:ascii="Times New Roman" w:hAnsi="Times New Roman" w:cs="Times New Roman"/>
          <w:bCs/>
          <w:sz w:val="24"/>
          <w:szCs w:val="24"/>
        </w:rPr>
        <w:t>интеграция</w:t>
      </w:r>
      <w:r w:rsidRPr="00FE6198">
        <w:rPr>
          <w:rFonts w:ascii="Times New Roman" w:hAnsi="Times New Roman" w:cs="Times New Roman"/>
          <w:bCs/>
          <w:sz w:val="24"/>
          <w:szCs w:val="24"/>
        </w:rPr>
        <w:t xml:space="preserve"> корпоративных приложений обучение</w:t>
      </w:r>
      <w:r>
        <w:rPr>
          <w:rFonts w:ascii="Times New Roman" w:hAnsi="Times New Roman" w:cs="Times New Roman"/>
          <w:bCs/>
          <w:sz w:val="24"/>
          <w:szCs w:val="24"/>
        </w:rPr>
        <w:t xml:space="preserve"> и др.);</w:t>
      </w:r>
    </w:p>
    <w:p w14:paraId="5772F226" w14:textId="7A3AE174" w:rsidR="00FE6198" w:rsidRDefault="00FE6198" w:rsidP="00FE6198">
      <w:pPr>
        <w:pStyle w:val="a8"/>
        <w:numPr>
          <w:ilvl w:val="0"/>
          <w:numId w:val="27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продуктовая модель: продажа</w:t>
      </w:r>
      <w:r w:rsidRPr="00FE6198">
        <w:rPr>
          <w:rFonts w:ascii="Times New Roman" w:hAnsi="Times New Roman" w:cs="Times New Roman"/>
          <w:bCs/>
          <w:sz w:val="24"/>
          <w:szCs w:val="24"/>
        </w:rPr>
        <w:t xml:space="preserve"> собственных программных продуктов, разрабатываемых на свой страх и риск, тиражируемых и предлагаемых широкому кругу потенциальных </w:t>
      </w:r>
      <w:r>
        <w:rPr>
          <w:rFonts w:ascii="Times New Roman" w:hAnsi="Times New Roman" w:cs="Times New Roman"/>
          <w:bCs/>
          <w:sz w:val="24"/>
          <w:szCs w:val="24"/>
        </w:rPr>
        <w:t>бизнес-клиентов</w:t>
      </w:r>
      <w:r w:rsidRPr="00FE6198">
        <w:rPr>
          <w:rFonts w:ascii="Times New Roman" w:hAnsi="Times New Roman" w:cs="Times New Roman"/>
          <w:bCs/>
          <w:sz w:val="24"/>
          <w:szCs w:val="24"/>
        </w:rPr>
        <w:t>.</w:t>
      </w:r>
    </w:p>
    <w:p w14:paraId="4DC579A0" w14:textId="184C4C96" w:rsidR="0040041D" w:rsidRPr="00FE6198" w:rsidRDefault="00FE6198" w:rsidP="00DF387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На данный момент для компании </w:t>
      </w:r>
      <w:r w:rsidRPr="00FB3E4E">
        <w:rPr>
          <w:rFonts w:ascii="Times New Roman" w:hAnsi="Times New Roman" w:cs="Times New Roman"/>
          <w:bCs/>
          <w:sz w:val="24"/>
          <w:szCs w:val="24"/>
          <w:lang w:val="en-US"/>
        </w:rPr>
        <w:t>OUTSOURCING</w:t>
      </w:r>
      <w:r w:rsidRPr="00FB3E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B3E4E">
        <w:rPr>
          <w:rFonts w:ascii="Times New Roman" w:hAnsi="Times New Roman" w:cs="Times New Roman"/>
          <w:bCs/>
          <w:sz w:val="24"/>
          <w:szCs w:val="24"/>
          <w:lang w:val="en-US"/>
        </w:rPr>
        <w:t>AI</w:t>
      </w:r>
      <w:r>
        <w:rPr>
          <w:rFonts w:ascii="Times New Roman" w:hAnsi="Times New Roman" w:cs="Times New Roman"/>
          <w:bCs/>
          <w:sz w:val="24"/>
          <w:szCs w:val="24"/>
        </w:rPr>
        <w:t xml:space="preserve"> характерна сервисная модель ввиду разнородности и индивидуализации выполняемых проектов</w:t>
      </w:r>
      <w:r w:rsidR="00927374">
        <w:rPr>
          <w:rFonts w:ascii="Times New Roman" w:hAnsi="Times New Roman" w:cs="Times New Roman"/>
          <w:bCs/>
          <w:sz w:val="24"/>
          <w:szCs w:val="24"/>
        </w:rPr>
        <w:t xml:space="preserve"> (разработка штучных информационных продуктов)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FE6198">
        <w:rPr>
          <w:rFonts w:ascii="Times New Roman" w:hAnsi="Times New Roman" w:cs="Times New Roman"/>
          <w:bCs/>
          <w:sz w:val="24"/>
          <w:szCs w:val="24"/>
        </w:rPr>
        <w:t>которые сложно масштабировать</w:t>
      </w:r>
      <w:r w:rsidR="00DF3879">
        <w:rPr>
          <w:rFonts w:ascii="Times New Roman" w:hAnsi="Times New Roman" w:cs="Times New Roman"/>
          <w:bCs/>
          <w:sz w:val="24"/>
          <w:szCs w:val="24"/>
        </w:rPr>
        <w:t xml:space="preserve"> для решения проблем других клиентов. Однако, предполагается, что направления внедрения технологий искусственного интеллекта </w:t>
      </w:r>
      <w:r w:rsidR="007A6B46">
        <w:rPr>
          <w:rFonts w:ascii="Times New Roman" w:hAnsi="Times New Roman" w:cs="Times New Roman"/>
          <w:bCs/>
          <w:sz w:val="24"/>
          <w:szCs w:val="24"/>
        </w:rPr>
        <w:t xml:space="preserve">в целях развития циркулярных бизнес-моделей (рисунок 13) предоставят возможности для </w:t>
      </w:r>
      <w:r w:rsidR="007A6B46">
        <w:rPr>
          <w:rFonts w:ascii="Times New Roman" w:hAnsi="Times New Roman" w:cs="Times New Roman"/>
          <w:bCs/>
          <w:sz w:val="24"/>
          <w:szCs w:val="24"/>
          <w:lang w:val="en-US"/>
        </w:rPr>
        <w:t>IT</w:t>
      </w:r>
      <w:r w:rsidR="007A6B46">
        <w:rPr>
          <w:rFonts w:ascii="Times New Roman" w:hAnsi="Times New Roman" w:cs="Times New Roman"/>
          <w:bCs/>
          <w:sz w:val="24"/>
          <w:szCs w:val="24"/>
        </w:rPr>
        <w:t xml:space="preserve">-компаний по созданию масштабируемых технологических продуктов и услуг, как, например, </w:t>
      </w:r>
      <w:r w:rsidR="007A6B46">
        <w:rPr>
          <w:rFonts w:ascii="Times New Roman" w:hAnsi="Times New Roman" w:cs="Times New Roman"/>
          <w:sz w:val="24"/>
        </w:rPr>
        <w:t>предиктивная аналитика для</w:t>
      </w:r>
      <w:r w:rsidR="007A6B4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A6B46">
        <w:rPr>
          <w:rFonts w:ascii="Times New Roman" w:hAnsi="Times New Roman" w:cs="Times New Roman"/>
          <w:sz w:val="24"/>
        </w:rPr>
        <w:t xml:space="preserve">прогноза </w:t>
      </w:r>
      <w:r w:rsidR="007A6B46" w:rsidRPr="00B12567">
        <w:rPr>
          <w:rFonts w:ascii="Times New Roman" w:hAnsi="Times New Roman" w:cs="Times New Roman"/>
          <w:sz w:val="24"/>
        </w:rPr>
        <w:t xml:space="preserve">необходимости </w:t>
      </w:r>
      <w:r w:rsidR="007A6B46">
        <w:rPr>
          <w:rFonts w:ascii="Times New Roman" w:hAnsi="Times New Roman" w:cs="Times New Roman"/>
          <w:sz w:val="24"/>
        </w:rPr>
        <w:t xml:space="preserve">проведения </w:t>
      </w:r>
      <w:r w:rsidR="007A6B46" w:rsidRPr="00B12567">
        <w:rPr>
          <w:rFonts w:ascii="Times New Roman" w:hAnsi="Times New Roman" w:cs="Times New Roman"/>
          <w:sz w:val="24"/>
        </w:rPr>
        <w:t>тех. обслуживания и ремонта</w:t>
      </w:r>
      <w:r w:rsidR="007A6B46">
        <w:rPr>
          <w:rFonts w:ascii="Times New Roman" w:hAnsi="Times New Roman" w:cs="Times New Roman"/>
          <w:sz w:val="24"/>
        </w:rPr>
        <w:t xml:space="preserve"> объекта или программные продукты для создания и тестирования прототипа изделия. </w:t>
      </w:r>
    </w:p>
    <w:p w14:paraId="5C72EC30" w14:textId="77777777" w:rsidR="005D31D1" w:rsidRDefault="005D31D1" w:rsidP="008F1A78">
      <w:pPr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14:paraId="470E70AB" w14:textId="77777777" w:rsidR="008F1A78" w:rsidRDefault="008F1A78" w:rsidP="008F1A78">
      <w:pPr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2D6586">
        <w:rPr>
          <w:rFonts w:ascii="Times New Roman" w:hAnsi="Times New Roman" w:cs="Times New Roman"/>
          <w:bCs/>
          <w:i/>
          <w:sz w:val="24"/>
          <w:szCs w:val="24"/>
        </w:rPr>
        <w:t xml:space="preserve">Ключевые бизнес процессы </w:t>
      </w:r>
    </w:p>
    <w:p w14:paraId="7D6C2697" w14:textId="77777777" w:rsidR="008F0F71" w:rsidRDefault="008F0F71" w:rsidP="008F1A78">
      <w:pPr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14:paraId="0FF3FB13" w14:textId="471EDF7E" w:rsidR="004A3BA9" w:rsidRPr="004A3BA9" w:rsidRDefault="008F0F71" w:rsidP="008F0F71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Ключевой</w:t>
      </w:r>
      <w:r w:rsidR="004A3BA9">
        <w:rPr>
          <w:rFonts w:ascii="Times New Roman" w:hAnsi="Times New Roman" w:cs="Times New Roman"/>
          <w:bCs/>
          <w:sz w:val="24"/>
          <w:szCs w:val="24"/>
        </w:rPr>
        <w:t xml:space="preserve"> деятельность</w:t>
      </w:r>
      <w:r>
        <w:rPr>
          <w:rFonts w:ascii="Times New Roman" w:hAnsi="Times New Roman" w:cs="Times New Roman"/>
          <w:bCs/>
          <w:sz w:val="24"/>
          <w:szCs w:val="24"/>
        </w:rPr>
        <w:t>ю</w:t>
      </w:r>
      <w:r w:rsidR="004A3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B3E4E">
        <w:rPr>
          <w:rFonts w:ascii="Times New Roman" w:hAnsi="Times New Roman" w:cs="Times New Roman"/>
          <w:bCs/>
          <w:sz w:val="24"/>
          <w:szCs w:val="24"/>
          <w:lang w:val="en-US"/>
        </w:rPr>
        <w:t>OUTSOURCING</w:t>
      </w:r>
      <w:r w:rsidRPr="00FB3E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B3E4E">
        <w:rPr>
          <w:rFonts w:ascii="Times New Roman" w:hAnsi="Times New Roman" w:cs="Times New Roman"/>
          <w:bCs/>
          <w:sz w:val="24"/>
          <w:szCs w:val="24"/>
          <w:lang w:val="en-US"/>
        </w:rPr>
        <w:t>AI</w:t>
      </w:r>
      <w:r>
        <w:rPr>
          <w:rFonts w:ascii="Times New Roman" w:hAnsi="Times New Roman" w:cs="Times New Roman"/>
          <w:bCs/>
          <w:sz w:val="24"/>
          <w:szCs w:val="24"/>
        </w:rPr>
        <w:t xml:space="preserve"> является </w:t>
      </w:r>
      <w:r w:rsidR="004A3BA9">
        <w:rPr>
          <w:rFonts w:ascii="Times New Roman" w:hAnsi="Times New Roman" w:cs="Times New Roman"/>
          <w:bCs/>
          <w:sz w:val="24"/>
          <w:szCs w:val="24"/>
        </w:rPr>
        <w:t xml:space="preserve">разработка </w:t>
      </w:r>
      <w:r w:rsidR="00CF5A7D">
        <w:rPr>
          <w:rFonts w:ascii="Times New Roman" w:hAnsi="Times New Roman" w:cs="Times New Roman"/>
          <w:bCs/>
          <w:sz w:val="24"/>
          <w:szCs w:val="24"/>
        </w:rPr>
        <w:t>программных продуктов</w:t>
      </w:r>
      <w:r w:rsidR="004A3BA9">
        <w:rPr>
          <w:rFonts w:ascii="Times New Roman" w:hAnsi="Times New Roman" w:cs="Times New Roman"/>
          <w:bCs/>
          <w:sz w:val="24"/>
          <w:szCs w:val="24"/>
        </w:rPr>
        <w:t xml:space="preserve"> и консалтинг в области внедрения технол</w:t>
      </w:r>
      <w:r>
        <w:rPr>
          <w:rFonts w:ascii="Times New Roman" w:hAnsi="Times New Roman" w:cs="Times New Roman"/>
          <w:bCs/>
          <w:sz w:val="24"/>
          <w:szCs w:val="24"/>
        </w:rPr>
        <w:t xml:space="preserve">огий искусственного интеллекта в целях решения </w:t>
      </w:r>
      <w:r w:rsidR="00CF5A7D">
        <w:rPr>
          <w:rFonts w:ascii="Times New Roman" w:hAnsi="Times New Roman" w:cs="Times New Roman"/>
          <w:bCs/>
          <w:sz w:val="24"/>
          <w:szCs w:val="24"/>
        </w:rPr>
        <w:t>конкретной проблемы клиента</w:t>
      </w:r>
      <w:r w:rsidR="00FF605D">
        <w:rPr>
          <w:rFonts w:ascii="Times New Roman" w:hAnsi="Times New Roman" w:cs="Times New Roman"/>
          <w:bCs/>
          <w:sz w:val="24"/>
          <w:szCs w:val="24"/>
        </w:rPr>
        <w:t xml:space="preserve"> (рисунок 14)</w:t>
      </w:r>
      <w:r w:rsidR="00CF5A7D">
        <w:rPr>
          <w:rFonts w:ascii="Times New Roman" w:hAnsi="Times New Roman" w:cs="Times New Roman"/>
          <w:bCs/>
          <w:sz w:val="24"/>
          <w:szCs w:val="24"/>
        </w:rPr>
        <w:t>; а также привлечение новых клиентов и осуществление поддержки существующих.</w:t>
      </w:r>
      <w:r w:rsidR="00C728A9">
        <w:rPr>
          <w:rFonts w:ascii="Times New Roman" w:hAnsi="Times New Roman" w:cs="Times New Roman"/>
          <w:bCs/>
          <w:sz w:val="24"/>
          <w:szCs w:val="24"/>
        </w:rPr>
        <w:t xml:space="preserve"> Следует отметить, что при привлечении новых клиентов рекомендуется делать акцент на возможностях реализации принципов циркулярной экономики за счет внедрения технологий. Следовательно, донесение</w:t>
      </w:r>
      <w:r w:rsidR="0060476B">
        <w:rPr>
          <w:rFonts w:ascii="Times New Roman" w:hAnsi="Times New Roman" w:cs="Times New Roman"/>
          <w:bCs/>
          <w:sz w:val="24"/>
          <w:szCs w:val="24"/>
        </w:rPr>
        <w:t xml:space="preserve"> информации о</w:t>
      </w:r>
      <w:r w:rsidR="00C728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0476B">
        <w:rPr>
          <w:rFonts w:ascii="Times New Roman" w:hAnsi="Times New Roman" w:cs="Times New Roman"/>
          <w:bCs/>
          <w:sz w:val="24"/>
          <w:szCs w:val="24"/>
        </w:rPr>
        <w:t xml:space="preserve">преимуществах </w:t>
      </w:r>
      <w:r w:rsidR="00C728A9">
        <w:rPr>
          <w:rFonts w:ascii="Times New Roman" w:hAnsi="Times New Roman" w:cs="Times New Roman"/>
          <w:bCs/>
          <w:sz w:val="24"/>
          <w:szCs w:val="24"/>
        </w:rPr>
        <w:t>ведения бизнеса</w:t>
      </w:r>
      <w:r w:rsidR="0060476B">
        <w:rPr>
          <w:rFonts w:ascii="Times New Roman" w:hAnsi="Times New Roman" w:cs="Times New Roman"/>
          <w:bCs/>
          <w:sz w:val="24"/>
          <w:szCs w:val="24"/>
        </w:rPr>
        <w:t xml:space="preserve"> по циркулярным моделям также является частью деятельности </w:t>
      </w:r>
      <w:r w:rsidR="0060476B">
        <w:rPr>
          <w:rFonts w:ascii="Times New Roman" w:hAnsi="Times New Roman" w:cs="Times New Roman"/>
          <w:bCs/>
          <w:sz w:val="24"/>
          <w:szCs w:val="24"/>
          <w:lang w:val="en-US"/>
        </w:rPr>
        <w:t>IT</w:t>
      </w:r>
      <w:r w:rsidR="0060476B">
        <w:rPr>
          <w:rFonts w:ascii="Times New Roman" w:hAnsi="Times New Roman" w:cs="Times New Roman"/>
          <w:bCs/>
          <w:sz w:val="24"/>
          <w:szCs w:val="24"/>
        </w:rPr>
        <w:t xml:space="preserve">-компаний, решения которых направлены на стимулирование развития концепции циркулярной экономики. </w:t>
      </w:r>
    </w:p>
    <w:p w14:paraId="5A318402" w14:textId="77777777" w:rsidR="00CF5A7D" w:rsidRDefault="00CF5A7D" w:rsidP="008F1A78">
      <w:pPr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14:paraId="100520E6" w14:textId="4C5A7EED" w:rsidR="008F1A78" w:rsidRDefault="008F1A78" w:rsidP="008F1A78">
      <w:pPr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2D6586">
        <w:rPr>
          <w:rFonts w:ascii="Times New Roman" w:hAnsi="Times New Roman" w:cs="Times New Roman"/>
          <w:bCs/>
          <w:i/>
          <w:sz w:val="24"/>
          <w:szCs w:val="24"/>
        </w:rPr>
        <w:t>Ключевые ресурсы</w:t>
      </w:r>
      <w:r w:rsidR="00FE6198">
        <w:rPr>
          <w:rFonts w:ascii="Times New Roman" w:hAnsi="Times New Roman" w:cs="Times New Roman"/>
          <w:bCs/>
          <w:i/>
          <w:sz w:val="24"/>
          <w:szCs w:val="24"/>
        </w:rPr>
        <w:t xml:space="preserve"> и структура затрат</w:t>
      </w:r>
      <w:r w:rsidRPr="002D6586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14:paraId="411D7D7C" w14:textId="77777777" w:rsidR="0060476B" w:rsidRDefault="0060476B" w:rsidP="0060476B">
      <w:pPr>
        <w:rPr>
          <w:rFonts w:ascii="Times New Roman" w:hAnsi="Times New Roman" w:cs="Times New Roman"/>
          <w:bCs/>
          <w:sz w:val="24"/>
          <w:szCs w:val="24"/>
        </w:rPr>
      </w:pPr>
    </w:p>
    <w:p w14:paraId="1E72D9D9" w14:textId="70EEE023" w:rsidR="00752AB8" w:rsidRDefault="00A03EA1" w:rsidP="0060476B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качестве ключевых ресурсов прежде всего подразумеваются сотрудники и их технологические компетенции по разработке алгоритмов на основе искусственного интеллекта</w:t>
      </w:r>
      <w:r>
        <w:rPr>
          <w:rStyle w:val="a5"/>
          <w:rFonts w:ascii="Times New Roman" w:hAnsi="Times New Roman" w:cs="Times New Roman"/>
          <w:bCs/>
          <w:sz w:val="24"/>
          <w:szCs w:val="24"/>
        </w:rPr>
        <w:footnoteReference w:id="88"/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752AB8">
        <w:rPr>
          <w:rFonts w:ascii="Times New Roman" w:hAnsi="Times New Roman" w:cs="Times New Roman"/>
          <w:bCs/>
          <w:sz w:val="24"/>
          <w:szCs w:val="24"/>
        </w:rPr>
        <w:t xml:space="preserve">Ключевым ресурсом компании также являются экологические ценности, встроенные в корпоративную культуру. </w:t>
      </w:r>
    </w:p>
    <w:p w14:paraId="3B78D636" w14:textId="64BA8703" w:rsidR="00A03EA1" w:rsidRDefault="00B019A9" w:rsidP="0060476B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Большая часть затрат технологической компании приходится на заработную плату. Также присутствуют расходы на аренду помещения (в случае </w:t>
      </w:r>
      <w:r w:rsidRPr="00FB3E4E">
        <w:rPr>
          <w:rFonts w:ascii="Times New Roman" w:hAnsi="Times New Roman" w:cs="Times New Roman"/>
          <w:bCs/>
          <w:sz w:val="24"/>
          <w:szCs w:val="24"/>
          <w:lang w:val="en-US"/>
        </w:rPr>
        <w:t>OUTSOURCING</w:t>
      </w:r>
      <w:r w:rsidRPr="00FB3E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B3E4E">
        <w:rPr>
          <w:rFonts w:ascii="Times New Roman" w:hAnsi="Times New Roman" w:cs="Times New Roman"/>
          <w:bCs/>
          <w:sz w:val="24"/>
          <w:szCs w:val="24"/>
          <w:lang w:val="en-US"/>
        </w:rPr>
        <w:t>AI</w:t>
      </w:r>
      <w:r>
        <w:rPr>
          <w:rFonts w:ascii="Times New Roman" w:hAnsi="Times New Roman" w:cs="Times New Roman"/>
          <w:bCs/>
          <w:sz w:val="24"/>
          <w:szCs w:val="24"/>
        </w:rPr>
        <w:t xml:space="preserve"> оплата возможности быть резидентом бизнес-инкубатора); расходы на необходимую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IT</w:t>
      </w:r>
      <w:r>
        <w:rPr>
          <w:rFonts w:ascii="Times New Roman" w:hAnsi="Times New Roman" w:cs="Times New Roman"/>
          <w:bCs/>
          <w:sz w:val="24"/>
          <w:szCs w:val="24"/>
        </w:rPr>
        <w:t>-инфраструктуру для разр</w:t>
      </w:r>
      <w:r w:rsidR="00905890">
        <w:rPr>
          <w:rFonts w:ascii="Times New Roman" w:hAnsi="Times New Roman" w:cs="Times New Roman"/>
          <w:bCs/>
          <w:sz w:val="24"/>
          <w:szCs w:val="24"/>
        </w:rPr>
        <w:t>аботки технологических решений; расходы на привлечение новых клиентов (например, участие в конференциях).</w:t>
      </w:r>
    </w:p>
    <w:p w14:paraId="1BD93C2D" w14:textId="77777777" w:rsidR="00B019A9" w:rsidRPr="00B019A9" w:rsidRDefault="00B019A9" w:rsidP="0060476B">
      <w:pPr>
        <w:rPr>
          <w:rFonts w:ascii="Times New Roman" w:hAnsi="Times New Roman" w:cs="Times New Roman"/>
          <w:bCs/>
          <w:sz w:val="24"/>
          <w:szCs w:val="24"/>
        </w:rPr>
      </w:pPr>
    </w:p>
    <w:p w14:paraId="2FCBC3B0" w14:textId="77777777" w:rsidR="008F1A78" w:rsidRDefault="008F1A78" w:rsidP="008F1A78">
      <w:pPr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2D6586">
        <w:rPr>
          <w:rFonts w:ascii="Times New Roman" w:hAnsi="Times New Roman" w:cs="Times New Roman"/>
          <w:bCs/>
          <w:i/>
          <w:sz w:val="24"/>
          <w:szCs w:val="24"/>
        </w:rPr>
        <w:t>Ключевые партнеры</w:t>
      </w:r>
    </w:p>
    <w:p w14:paraId="1719A06B" w14:textId="77777777" w:rsidR="00752AB8" w:rsidRDefault="00752AB8" w:rsidP="008F1A78">
      <w:pPr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14:paraId="4D2BEC88" w14:textId="0E6DE378" w:rsidR="00752AB8" w:rsidRPr="00C47EA7" w:rsidRDefault="00905890" w:rsidP="00905890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На данный момент основным партнером </w:t>
      </w:r>
      <w:r w:rsidRPr="00FB3E4E">
        <w:rPr>
          <w:rFonts w:ascii="Times New Roman" w:hAnsi="Times New Roman" w:cs="Times New Roman"/>
          <w:bCs/>
          <w:sz w:val="24"/>
          <w:szCs w:val="24"/>
          <w:lang w:val="en-US"/>
        </w:rPr>
        <w:t>OUTSOURCING</w:t>
      </w:r>
      <w:r w:rsidRPr="00FB3E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B3E4E">
        <w:rPr>
          <w:rFonts w:ascii="Times New Roman" w:hAnsi="Times New Roman" w:cs="Times New Roman"/>
          <w:bCs/>
          <w:sz w:val="24"/>
          <w:szCs w:val="24"/>
          <w:lang w:val="en-US"/>
        </w:rPr>
        <w:t>AI</w:t>
      </w:r>
      <w:r>
        <w:rPr>
          <w:rFonts w:ascii="Times New Roman" w:hAnsi="Times New Roman" w:cs="Times New Roman"/>
          <w:bCs/>
          <w:sz w:val="24"/>
          <w:szCs w:val="24"/>
        </w:rPr>
        <w:t xml:space="preserve"> является технологическая компания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Селадо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 Сотрудничество с другими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IT</w:t>
      </w:r>
      <w:r>
        <w:rPr>
          <w:rFonts w:ascii="Times New Roman" w:hAnsi="Times New Roman" w:cs="Times New Roman"/>
          <w:bCs/>
          <w:sz w:val="24"/>
          <w:szCs w:val="24"/>
        </w:rPr>
        <w:t>-компаниями способствует выполнению совместных проектов. В качестве партнеров также могут выступать технические вузы</w:t>
      </w:r>
      <w:r w:rsidR="00623C93">
        <w:rPr>
          <w:rFonts w:ascii="Times New Roman" w:hAnsi="Times New Roman" w:cs="Times New Roman"/>
          <w:bCs/>
          <w:sz w:val="24"/>
          <w:szCs w:val="24"/>
        </w:rPr>
        <w:t>, производители программного оборудования, что было выявлено в ходе анализа технологических компаний, представленных в приложении 6.</w:t>
      </w:r>
      <w:r w:rsidR="00C47EA7">
        <w:rPr>
          <w:rFonts w:ascii="Times New Roman" w:hAnsi="Times New Roman" w:cs="Times New Roman"/>
          <w:bCs/>
          <w:sz w:val="24"/>
          <w:szCs w:val="24"/>
        </w:rPr>
        <w:t xml:space="preserve"> Важную роль также играют инвесторы, которые могут предоставлять технологической компании не только финансовые ресурсы, но и базы данных, используемые при обучении алгоритма.</w:t>
      </w:r>
      <w:r w:rsidR="00C47EA7">
        <w:rPr>
          <w:rStyle w:val="a5"/>
          <w:rFonts w:ascii="Times New Roman" w:hAnsi="Times New Roman" w:cs="Times New Roman"/>
          <w:bCs/>
          <w:sz w:val="24"/>
          <w:szCs w:val="24"/>
        </w:rPr>
        <w:footnoteReference w:id="89"/>
      </w:r>
      <w:r w:rsidR="00C47EA7">
        <w:rPr>
          <w:rFonts w:ascii="Times New Roman" w:hAnsi="Times New Roman" w:cs="Times New Roman"/>
          <w:bCs/>
          <w:sz w:val="24"/>
          <w:szCs w:val="24"/>
        </w:rPr>
        <w:t xml:space="preserve"> Как отмечалось в предыдущей главе, аспект сотрудничества и партнерства является значимым в контексте циркулярной экономики. Формирование тесных связей с ключевыми партнерами позволит </w:t>
      </w:r>
      <w:r w:rsidR="00C47EA7" w:rsidRPr="00FB3E4E">
        <w:rPr>
          <w:rFonts w:ascii="Times New Roman" w:hAnsi="Times New Roman" w:cs="Times New Roman"/>
          <w:bCs/>
          <w:sz w:val="24"/>
          <w:szCs w:val="24"/>
          <w:lang w:val="en-US"/>
        </w:rPr>
        <w:t>OUTSOURCING</w:t>
      </w:r>
      <w:r w:rsidR="00C47EA7" w:rsidRPr="00FB3E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47EA7" w:rsidRPr="00FB3E4E">
        <w:rPr>
          <w:rFonts w:ascii="Times New Roman" w:hAnsi="Times New Roman" w:cs="Times New Roman"/>
          <w:bCs/>
          <w:sz w:val="24"/>
          <w:szCs w:val="24"/>
          <w:lang w:val="en-US"/>
        </w:rPr>
        <w:t>AI</w:t>
      </w:r>
      <w:r w:rsidR="00C47EA7">
        <w:rPr>
          <w:rFonts w:ascii="Times New Roman" w:hAnsi="Times New Roman" w:cs="Times New Roman"/>
          <w:bCs/>
          <w:sz w:val="24"/>
          <w:szCs w:val="24"/>
        </w:rPr>
        <w:t xml:space="preserve"> масштабировать свою деят</w:t>
      </w:r>
      <w:r w:rsidR="003D4D9F">
        <w:rPr>
          <w:rFonts w:ascii="Times New Roman" w:hAnsi="Times New Roman" w:cs="Times New Roman"/>
          <w:bCs/>
          <w:sz w:val="24"/>
          <w:szCs w:val="24"/>
        </w:rPr>
        <w:t xml:space="preserve">ельность; </w:t>
      </w:r>
      <w:r w:rsidR="00C47EA7">
        <w:rPr>
          <w:rFonts w:ascii="Times New Roman" w:hAnsi="Times New Roman" w:cs="Times New Roman"/>
          <w:bCs/>
          <w:sz w:val="24"/>
          <w:szCs w:val="24"/>
        </w:rPr>
        <w:t xml:space="preserve">также </w:t>
      </w:r>
      <w:r w:rsidR="003D4D9F">
        <w:rPr>
          <w:rFonts w:ascii="Times New Roman" w:hAnsi="Times New Roman" w:cs="Times New Roman"/>
          <w:bCs/>
          <w:sz w:val="24"/>
          <w:szCs w:val="24"/>
        </w:rPr>
        <w:t xml:space="preserve">сотрудничество </w:t>
      </w:r>
      <w:r w:rsidR="00C47EA7">
        <w:rPr>
          <w:rFonts w:ascii="Times New Roman" w:hAnsi="Times New Roman" w:cs="Times New Roman"/>
          <w:bCs/>
          <w:sz w:val="24"/>
          <w:szCs w:val="24"/>
        </w:rPr>
        <w:t xml:space="preserve">будет способствовать </w:t>
      </w:r>
      <w:r w:rsidR="003D4D9F">
        <w:rPr>
          <w:rFonts w:ascii="Times New Roman" w:hAnsi="Times New Roman" w:cs="Times New Roman"/>
          <w:bCs/>
          <w:sz w:val="24"/>
          <w:szCs w:val="24"/>
        </w:rPr>
        <w:t>разработке инновационных информационных продуктов для развития бизнеса в рамках замкнутой цепочки создания ценности.</w:t>
      </w:r>
    </w:p>
    <w:p w14:paraId="3DBF54DF" w14:textId="5A0E2B88" w:rsidR="008F1A78" w:rsidRPr="003D4D9F" w:rsidRDefault="003D4D9F" w:rsidP="003D4D9F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В результате анализа элементов </w:t>
      </w:r>
      <w:r w:rsidR="00F05063">
        <w:rPr>
          <w:rFonts w:ascii="Times New Roman" w:hAnsi="Times New Roman" w:cs="Times New Roman"/>
          <w:sz w:val="24"/>
        </w:rPr>
        <w:t>подхода</w:t>
      </w:r>
      <w:r>
        <w:rPr>
          <w:rFonts w:ascii="Times New Roman" w:hAnsi="Times New Roman" w:cs="Times New Roman"/>
          <w:sz w:val="24"/>
        </w:rPr>
        <w:t xml:space="preserve"> </w:t>
      </w:r>
      <w:r w:rsidR="00D73A14">
        <w:rPr>
          <w:rFonts w:ascii="Times New Roman" w:hAnsi="Times New Roman" w:cs="Times New Roman"/>
          <w:sz w:val="24"/>
        </w:rPr>
        <w:t xml:space="preserve">А. </w:t>
      </w:r>
      <w:proofErr w:type="spellStart"/>
      <w:r w:rsidR="00D73A14">
        <w:rPr>
          <w:rFonts w:ascii="Times New Roman" w:hAnsi="Times New Roman" w:cs="Times New Roman"/>
          <w:sz w:val="24"/>
        </w:rPr>
        <w:t>Остервальдера</w:t>
      </w:r>
      <w:proofErr w:type="spellEnd"/>
      <w:r w:rsidR="00D73A14">
        <w:rPr>
          <w:rFonts w:ascii="Times New Roman" w:hAnsi="Times New Roman" w:cs="Times New Roman"/>
          <w:sz w:val="24"/>
        </w:rPr>
        <w:t xml:space="preserve"> и </w:t>
      </w:r>
      <w:proofErr w:type="spellStart"/>
      <w:r w:rsidR="00D73A14">
        <w:rPr>
          <w:rFonts w:ascii="Times New Roman" w:hAnsi="Times New Roman" w:cs="Times New Roman"/>
          <w:sz w:val="24"/>
        </w:rPr>
        <w:t>И</w:t>
      </w:r>
      <w:proofErr w:type="spellEnd"/>
      <w:r w:rsidR="00D73A14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D73A14">
        <w:rPr>
          <w:rFonts w:ascii="Times New Roman" w:hAnsi="Times New Roman" w:cs="Times New Roman"/>
          <w:sz w:val="24"/>
        </w:rPr>
        <w:t>Пинье</w:t>
      </w:r>
      <w:proofErr w:type="spellEnd"/>
      <w:r w:rsidR="00D73A1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можно заключить, что </w:t>
      </w:r>
      <w:r w:rsidR="00A83DC1">
        <w:rPr>
          <w:rFonts w:ascii="Times New Roman" w:hAnsi="Times New Roman" w:cs="Times New Roman"/>
          <w:sz w:val="24"/>
        </w:rPr>
        <w:t>и</w:t>
      </w:r>
      <w:r w:rsidRPr="00AC1D3C">
        <w:rPr>
          <w:rFonts w:ascii="Times New Roman" w:hAnsi="Times New Roman" w:cs="Times New Roman"/>
          <w:sz w:val="24"/>
        </w:rPr>
        <w:t xml:space="preserve">нновации в текущей бизнес-модели поставщика технологических решений на основе искусственного интеллекта </w:t>
      </w:r>
      <w:r w:rsidR="00F05063">
        <w:rPr>
          <w:rFonts w:ascii="Times New Roman" w:hAnsi="Times New Roman" w:cs="Times New Roman"/>
          <w:sz w:val="24"/>
        </w:rPr>
        <w:t xml:space="preserve">при переориентации предложения на удовлетворение потребностей клиентов, действующих в рамках отраслей с высоким потенциалом развития принципов циркулярной экономики, </w:t>
      </w:r>
      <w:r w:rsidRPr="00AC1D3C">
        <w:rPr>
          <w:rFonts w:ascii="Times New Roman" w:hAnsi="Times New Roman" w:cs="Times New Roman"/>
          <w:sz w:val="24"/>
        </w:rPr>
        <w:t>отражаются в большей степени на элеме</w:t>
      </w:r>
      <w:r>
        <w:rPr>
          <w:rFonts w:ascii="Times New Roman" w:hAnsi="Times New Roman" w:cs="Times New Roman"/>
          <w:sz w:val="24"/>
        </w:rPr>
        <w:t xml:space="preserve">нтах «ценностное предложение», </w:t>
      </w:r>
      <w:r w:rsidRPr="00AC1D3C">
        <w:rPr>
          <w:rFonts w:ascii="Times New Roman" w:hAnsi="Times New Roman" w:cs="Times New Roman"/>
          <w:sz w:val="24"/>
        </w:rPr>
        <w:t>«целевые группы потребителей»</w:t>
      </w:r>
      <w:r w:rsidR="00F05063">
        <w:rPr>
          <w:rFonts w:ascii="Times New Roman" w:hAnsi="Times New Roman" w:cs="Times New Roman"/>
          <w:sz w:val="24"/>
        </w:rPr>
        <w:t xml:space="preserve">, а также «ключевые бизнес-процессы». При этом осуществляя доставку стандартных типов ценности для заказчиков, перечисленных на стр. </w:t>
      </w:r>
      <w:r w:rsidR="00F05063" w:rsidRPr="00F7416C">
        <w:rPr>
          <w:rFonts w:ascii="Times New Roman" w:hAnsi="Times New Roman" w:cs="Times New Roman"/>
          <w:sz w:val="24"/>
        </w:rPr>
        <w:t>45-46</w:t>
      </w:r>
      <w:r w:rsidR="00F05063">
        <w:rPr>
          <w:rFonts w:ascii="Times New Roman" w:hAnsi="Times New Roman" w:cs="Times New Roman"/>
          <w:sz w:val="24"/>
        </w:rPr>
        <w:t xml:space="preserve">, такие поставщики </w:t>
      </w:r>
      <w:r w:rsidR="00D73A14">
        <w:rPr>
          <w:rFonts w:ascii="Times New Roman" w:hAnsi="Times New Roman" w:cs="Times New Roman"/>
          <w:sz w:val="24"/>
        </w:rPr>
        <w:t xml:space="preserve">одновременно </w:t>
      </w:r>
      <w:r w:rsidR="00F05063">
        <w:rPr>
          <w:rFonts w:ascii="Times New Roman" w:hAnsi="Times New Roman" w:cs="Times New Roman"/>
          <w:sz w:val="24"/>
        </w:rPr>
        <w:t>способствуют идентификации</w:t>
      </w:r>
      <w:r w:rsidR="00D73A14">
        <w:rPr>
          <w:rFonts w:ascii="Times New Roman" w:hAnsi="Times New Roman" w:cs="Times New Roman"/>
          <w:sz w:val="24"/>
        </w:rPr>
        <w:t xml:space="preserve"> возможностей ведения бизнеса потенциальных клиентов по моделям циркулярной экономики. Предполагается, что</w:t>
      </w:r>
      <w:r w:rsidR="00D73A14" w:rsidRPr="00AC1D3C">
        <w:rPr>
          <w:rFonts w:ascii="Times New Roman" w:hAnsi="Times New Roman" w:cs="Times New Roman"/>
          <w:sz w:val="24"/>
        </w:rPr>
        <w:t xml:space="preserve"> </w:t>
      </w:r>
      <w:r w:rsidR="00D73A14">
        <w:rPr>
          <w:rFonts w:ascii="Times New Roman" w:hAnsi="Times New Roman" w:cs="Times New Roman"/>
          <w:sz w:val="24"/>
        </w:rPr>
        <w:t>д</w:t>
      </w:r>
      <w:r w:rsidRPr="00AC1D3C">
        <w:rPr>
          <w:rFonts w:ascii="Times New Roman" w:hAnsi="Times New Roman" w:cs="Times New Roman"/>
          <w:sz w:val="24"/>
        </w:rPr>
        <w:t xml:space="preserve">анные инновации </w:t>
      </w:r>
      <w:r w:rsidR="00D73A14">
        <w:rPr>
          <w:rFonts w:ascii="Times New Roman" w:hAnsi="Times New Roman" w:cs="Times New Roman"/>
          <w:sz w:val="24"/>
        </w:rPr>
        <w:t xml:space="preserve">в бизнес-модели создадут дополнительные источники дохода для </w:t>
      </w:r>
      <w:r w:rsidR="00D73A14">
        <w:rPr>
          <w:rFonts w:ascii="Times New Roman" w:hAnsi="Times New Roman" w:cs="Times New Roman"/>
          <w:sz w:val="24"/>
          <w:lang w:val="en-US"/>
        </w:rPr>
        <w:t>IT</w:t>
      </w:r>
      <w:r w:rsidR="00D73A14">
        <w:rPr>
          <w:rFonts w:ascii="Times New Roman" w:hAnsi="Times New Roman" w:cs="Times New Roman"/>
          <w:sz w:val="24"/>
        </w:rPr>
        <w:t>-компании, поскольку позволят</w:t>
      </w:r>
      <w:r w:rsidRPr="00AC1D3C">
        <w:rPr>
          <w:rFonts w:ascii="Times New Roman" w:hAnsi="Times New Roman" w:cs="Times New Roman"/>
          <w:sz w:val="24"/>
        </w:rPr>
        <w:t xml:space="preserve"> воспользоваться возможностями предложения новых информационных продуктов </w:t>
      </w:r>
      <w:r w:rsidR="00674A4E">
        <w:rPr>
          <w:rFonts w:ascii="Times New Roman" w:hAnsi="Times New Roman" w:cs="Times New Roman"/>
          <w:sz w:val="24"/>
        </w:rPr>
        <w:t>при дальнейшем</w:t>
      </w:r>
      <w:r w:rsidRPr="00AC1D3C">
        <w:rPr>
          <w:rFonts w:ascii="Times New Roman" w:hAnsi="Times New Roman" w:cs="Times New Roman"/>
          <w:sz w:val="24"/>
        </w:rPr>
        <w:t xml:space="preserve"> </w:t>
      </w:r>
      <w:r w:rsidR="00674A4E">
        <w:rPr>
          <w:rFonts w:ascii="Times New Roman" w:hAnsi="Times New Roman" w:cs="Times New Roman"/>
          <w:sz w:val="24"/>
        </w:rPr>
        <w:t>распространении</w:t>
      </w:r>
      <w:r w:rsidR="00D73A14">
        <w:rPr>
          <w:rFonts w:ascii="Times New Roman" w:hAnsi="Times New Roman" w:cs="Times New Roman"/>
          <w:sz w:val="24"/>
        </w:rPr>
        <w:t xml:space="preserve"> концепции циркулярной экономики и устойчивого развития. </w:t>
      </w:r>
    </w:p>
    <w:p w14:paraId="43389067" w14:textId="77777777" w:rsidR="008F1A78" w:rsidRDefault="008F1A78" w:rsidP="0017259E">
      <w:pPr>
        <w:rPr>
          <w:rFonts w:ascii="Times New Roman" w:hAnsi="Times New Roman" w:cs="Times New Roman"/>
          <w:sz w:val="24"/>
          <w:szCs w:val="24"/>
        </w:rPr>
      </w:pPr>
    </w:p>
    <w:p w14:paraId="01CB5FBD" w14:textId="1A8B1B59" w:rsidR="00E14B21" w:rsidRPr="00D3189B" w:rsidRDefault="00E14B21" w:rsidP="00E14B21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" w:name="_Toc41859523"/>
      <w:r w:rsidRPr="00E14B21">
        <w:rPr>
          <w:rFonts w:ascii="Times New Roman" w:hAnsi="Times New Roman" w:cs="Times New Roman"/>
          <w:b/>
          <w:color w:val="auto"/>
          <w:sz w:val="28"/>
          <w:szCs w:val="28"/>
        </w:rPr>
        <w:t>3.2 Апробация разработанной стратегии на примере компании</w:t>
      </w:r>
      <w:r w:rsidR="005D31D1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по продаже медицинского оборудования</w:t>
      </w:r>
      <w:bookmarkEnd w:id="10"/>
    </w:p>
    <w:p w14:paraId="34F89751" w14:textId="17828A38" w:rsidR="00302189" w:rsidRDefault="00302189" w:rsidP="00BF4D3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3B96EEC" w14:textId="0406CF64" w:rsidR="00EC4EA7" w:rsidRDefault="00EC4EA7" w:rsidP="00EC4EA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Апробацию стратегии, представленной на рисунке 6, пр</w:t>
      </w:r>
      <w:r w:rsidR="00567AD8">
        <w:rPr>
          <w:rFonts w:ascii="Times New Roman" w:hAnsi="Times New Roman" w:cs="Times New Roman"/>
          <w:color w:val="000000" w:themeColor="text1"/>
          <w:sz w:val="24"/>
          <w:szCs w:val="24"/>
        </w:rPr>
        <w:t>едлагается провести для компаний, осуществляющих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деятельность по продаже медицинского оборудования. </w:t>
      </w:r>
      <w:r w:rsidR="00567AD8">
        <w:rPr>
          <w:rFonts w:ascii="Times New Roman" w:hAnsi="Times New Roman" w:cs="Times New Roman"/>
          <w:color w:val="000000" w:themeColor="text1"/>
          <w:sz w:val="24"/>
          <w:szCs w:val="24"/>
        </w:rPr>
        <w:t>Шаги стратегии будут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раскрыт</w:t>
      </w:r>
      <w:r w:rsidR="00567AD8"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без привязки к конкретному поставщику, поскольку в данном случае предполагается наличие определенных общих черт в отношении реализации принципов циркулярной экономики.</w:t>
      </w:r>
    </w:p>
    <w:p w14:paraId="144EF3E4" w14:textId="77777777" w:rsidR="00567AD8" w:rsidRDefault="00567AD8" w:rsidP="00EC4EA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BE105A3" w14:textId="77777777" w:rsidR="00EC4EA7" w:rsidRPr="00B71F4F" w:rsidRDefault="00EC4EA7" w:rsidP="00EC4EA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489E">
        <w:rPr>
          <w:rFonts w:ascii="Times New Roman" w:hAnsi="Times New Roman" w:cs="Times New Roman"/>
          <w:i/>
          <w:sz w:val="24"/>
        </w:rPr>
        <w:t>Шаг 1. Определение стратегии реализации принципов циркулярной экономики</w:t>
      </w:r>
    </w:p>
    <w:p w14:paraId="12A21702" w14:textId="799F05AF" w:rsidR="00EC4EA7" w:rsidRDefault="00EC4EA7" w:rsidP="00EC4EA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Первым этапом стратегии является определение причины пересмотра линейной модели ведения бизнеса. Так как анализ проводится не в рамках конкретного поставщика медицинского оборудования и на основе вторичных источников информации, целесообразен переход к следующим этапам, а именно к у</w:t>
      </w:r>
      <w:r w:rsidR="00567AD8">
        <w:rPr>
          <w:rFonts w:ascii="Times New Roman" w:hAnsi="Times New Roman" w:cs="Times New Roman"/>
          <w:color w:val="000000" w:themeColor="text1"/>
          <w:sz w:val="24"/>
          <w:szCs w:val="24"/>
        </w:rPr>
        <w:t>чету отраслевой специфики и виду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деятельности компании для выбора подходящей бизнес-модели, а затем к ее детализации по значимым аспектам. Однако, на основе рисунка 2 на странице </w:t>
      </w:r>
      <w:r w:rsidRPr="00780136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можно предположить, что для продавца медицинского оборудования актуальными причинами могут являться следующие: </w:t>
      </w:r>
    </w:p>
    <w:p w14:paraId="6F596491" w14:textId="28F41F1C" w:rsidR="00EC4EA7" w:rsidRDefault="00EC4EA7" w:rsidP="00EC4EA7">
      <w:pPr>
        <w:pStyle w:val="a8"/>
        <w:numPr>
          <w:ilvl w:val="0"/>
          <w:numId w:val="28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желание получи</w:t>
      </w:r>
      <w:r w:rsidRPr="00B67C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ть экономические выгоды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 счет </w:t>
      </w:r>
      <w:r w:rsidRPr="00B67CB3">
        <w:rPr>
          <w:rFonts w:ascii="Times New Roman" w:hAnsi="Times New Roman" w:cs="Times New Roman"/>
          <w:color w:val="000000" w:themeColor="text1"/>
          <w:sz w:val="24"/>
          <w:szCs w:val="24"/>
        </w:rPr>
        <w:t>предложения новых продуктов и услуг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существующим клиентам или в целях привлечения новых клиентов: например, </w:t>
      </w:r>
      <w:r w:rsidRPr="00B67CB3">
        <w:rPr>
          <w:rFonts w:ascii="Times New Roman" w:hAnsi="Times New Roman" w:cs="Times New Roman"/>
          <w:color w:val="000000" w:themeColor="text1"/>
          <w:sz w:val="24"/>
          <w:szCs w:val="24"/>
        </w:rPr>
        <w:t>отремонти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рованное оборудование по более низкой цене; услуги по аренде оборудования, целесообразность которых обусловлена спецификой</w:t>
      </w:r>
      <w:r w:rsidR="005454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самого продукта и потребителя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 важен не столько факт владения самим продуктом, сколько доступ к нему и получаемый результат</w:t>
      </w:r>
      <w:r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erence w:id="90"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что определяет высокую степень принятия альтернативных владению способов эксплуатации оборудования; </w:t>
      </w:r>
    </w:p>
    <w:p w14:paraId="5373FB65" w14:textId="365F25FC" w:rsidR="00EC4EA7" w:rsidRDefault="00EC4EA7" w:rsidP="00EC4EA7">
      <w:pPr>
        <w:pStyle w:val="a8"/>
        <w:numPr>
          <w:ilvl w:val="0"/>
          <w:numId w:val="28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давление со стороны партнеров, например, со стороны производителя медицинского оборудования, который может диктовать своим официальным дистрибьюторам определенные требования в отношении утилизации отслужившей продукции в целях сохранения максимальной ценности ресурсов: например, компания </w:t>
      </w:r>
      <w:r w:rsidRPr="006B021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Philips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являясь партнером фонда по </w:t>
      </w:r>
      <w:r w:rsidR="00545410">
        <w:rPr>
          <w:rFonts w:ascii="Times New Roman" w:hAnsi="Times New Roman" w:cs="Times New Roman"/>
          <w:color w:val="000000" w:themeColor="text1"/>
          <w:sz w:val="24"/>
          <w:szCs w:val="24"/>
        </w:rPr>
        <w:t>развитию идеи циркулярной экономики</w:t>
      </w:r>
      <w:r w:rsidR="00545410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erence w:id="91"/>
      </w:r>
      <w:r w:rsidR="005454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6B0212">
        <w:rPr>
          <w:rFonts w:ascii="Times New Roman" w:hAnsi="Times New Roman" w:cs="Times New Roman"/>
          <w:color w:val="000000" w:themeColor="text1"/>
          <w:sz w:val="24"/>
          <w:szCs w:val="24"/>
        </w:rPr>
        <w:t>стремится уйти от исключительно продажи медицинского оборудования, вместо этого предлагая клиентам долгосрочные решения на основе предоставления доступа к оборудованию и оказанию сервисных услуг</w:t>
      </w:r>
      <w:r w:rsidRPr="006B021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footnoteReference w:id="92"/>
      </w:r>
      <w:r w:rsidRPr="006B0212">
        <w:rPr>
          <w:rFonts w:ascii="Times New Roman" w:hAnsi="Times New Roman" w:cs="Times New Roman"/>
          <w:color w:val="000000" w:themeColor="text1"/>
          <w:sz w:val="24"/>
          <w:szCs w:val="24"/>
        </w:rPr>
        <w:t>. Впоследствии компания производит операции по восстановлению ценности оборудования, вышедшего из строя, поскольку право собственности сохраняется за самой компанией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Можно заключить, что </w:t>
      </w:r>
      <w:r w:rsidRPr="006B021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Philips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может способствовать распространению принципов экономики замкнутого цикла среди свои партнеров </w:t>
      </w:r>
      <w:r w:rsidR="00BD77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внутри цепи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поставок. </w:t>
      </w:r>
    </w:p>
    <w:p w14:paraId="0A4EACD6" w14:textId="1363B47E" w:rsidR="00EC4EA7" w:rsidRDefault="00EC4EA7" w:rsidP="00567AD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Согласно отраслевой специфики (приложение 3) в сфере медицинского оборудования имеет потенциал реализация следующих процессов циркулярной экономики: «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BA725F">
        <w:rPr>
          <w:rFonts w:ascii="Times New Roman" w:hAnsi="Times New Roman" w:cs="Times New Roman"/>
          <w:sz w:val="24"/>
          <w:szCs w:val="24"/>
        </w:rPr>
        <w:t>овторное использование; восстановительный ремонт продукции и/</w:t>
      </w:r>
      <w:r>
        <w:rPr>
          <w:rFonts w:ascii="Times New Roman" w:hAnsi="Times New Roman" w:cs="Times New Roman"/>
          <w:sz w:val="24"/>
          <w:szCs w:val="24"/>
        </w:rPr>
        <w:t xml:space="preserve">или восстановление компонентов», а также «предложение продукта в качестве услуги». Далее необходимо </w:t>
      </w:r>
      <w:r>
        <w:rPr>
          <w:rFonts w:ascii="Times New Roman" w:hAnsi="Times New Roman" w:cs="Times New Roman"/>
          <w:sz w:val="24"/>
        </w:rPr>
        <w:t>учесть вид деятельности компании в рамках замкнутой цепочки создания ценности, который можно произвести при помощи рисунка 8. Поскольку поставщики медицинского оборудования осуществляют только продажу самих товаров и/или оказание услуг, предполагается выбор циркулярных бизнес-моделей с ф</w:t>
      </w:r>
      <w:r w:rsidR="00BD77E2">
        <w:rPr>
          <w:rFonts w:ascii="Times New Roman" w:hAnsi="Times New Roman" w:cs="Times New Roman"/>
          <w:sz w:val="24"/>
        </w:rPr>
        <w:t>окусом на процессы потребления. Можно заключить, что циркулярная бизнес-модель «продукт как услуга» является наиболее подходящей для про</w:t>
      </w:r>
      <w:r w:rsidR="00567AD8">
        <w:rPr>
          <w:rFonts w:ascii="Times New Roman" w:hAnsi="Times New Roman" w:cs="Times New Roman"/>
          <w:sz w:val="24"/>
        </w:rPr>
        <w:t>давца медицинского оборудования (предоставление лечебным учреждениям оплачиваемого доступа к оборудованию</w:t>
      </w:r>
      <w:r w:rsidR="00296A1C">
        <w:rPr>
          <w:rFonts w:ascii="Times New Roman" w:hAnsi="Times New Roman" w:cs="Times New Roman"/>
          <w:sz w:val="24"/>
        </w:rPr>
        <w:t xml:space="preserve"> с соответствующими услугами по поддержанию его работоспособности</w:t>
      </w:r>
      <w:r w:rsidR="00567AD8">
        <w:rPr>
          <w:rFonts w:ascii="Times New Roman" w:hAnsi="Times New Roman" w:cs="Times New Roman"/>
          <w:sz w:val="24"/>
        </w:rPr>
        <w:t xml:space="preserve">), реализация же бизнес-модели «продление ЖЦ продукта» в виде оказания услуг по тех. обслуживанию или восстановительному ремонту часто отдается на аутсорсинг. </w:t>
      </w:r>
      <w:r w:rsidR="00296A1C">
        <w:rPr>
          <w:rFonts w:ascii="Times New Roman" w:hAnsi="Times New Roman" w:cs="Times New Roman"/>
          <w:sz w:val="24"/>
        </w:rPr>
        <w:t>Следовательно, для продавца медицинского оборудования является значимым построение партнерских связей с компанией по ремонту оборудования либо дистрибьютор оборудования может реализовывать гибридную модель, сочетающую элементы бизнес-моделей «продукт как услуга» и «продление ЖЦ продукта».</w:t>
      </w:r>
    </w:p>
    <w:p w14:paraId="0749432B" w14:textId="142FF4CB" w:rsidR="00EC4EA7" w:rsidRPr="005D7C1B" w:rsidRDefault="00567AD8" w:rsidP="00EC4EA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Далее важно провести детализа</w:t>
      </w:r>
      <w:r w:rsidR="00296A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цию стратегии по таким аспектам,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как </w:t>
      </w:r>
      <w:r w:rsidR="00296A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возможности по предотвращению и сокращению образования отходов, выбор способа </w:t>
      </w:r>
      <w:proofErr w:type="spellStart"/>
      <w:r w:rsidR="00296A1C">
        <w:rPr>
          <w:rFonts w:ascii="Times New Roman" w:hAnsi="Times New Roman" w:cs="Times New Roman"/>
          <w:color w:val="000000" w:themeColor="text1"/>
          <w:sz w:val="24"/>
          <w:szCs w:val="24"/>
        </w:rPr>
        <w:t>рециклирования</w:t>
      </w:r>
      <w:proofErr w:type="spellEnd"/>
      <w:r w:rsidR="00296A1C">
        <w:rPr>
          <w:rFonts w:ascii="Times New Roman" w:hAnsi="Times New Roman" w:cs="Times New Roman"/>
          <w:color w:val="000000" w:themeColor="text1"/>
          <w:sz w:val="24"/>
          <w:szCs w:val="24"/>
        </w:rPr>
        <w:t>, логистика и энергия.</w:t>
      </w:r>
      <w:r w:rsidR="002C4A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Предотвращение образования отходов, а также их сокращение может осуществляться посредством аспектов логистики (например, совмещение прямой и возвратной логистики в случае замены отслужившего оборудования) и энергии (использование </w:t>
      </w:r>
      <w:proofErr w:type="spellStart"/>
      <w:r w:rsidR="002C4AB2">
        <w:rPr>
          <w:rFonts w:ascii="Times New Roman" w:hAnsi="Times New Roman" w:cs="Times New Roman"/>
          <w:color w:val="000000" w:themeColor="text1"/>
          <w:sz w:val="24"/>
          <w:szCs w:val="24"/>
        </w:rPr>
        <w:t>энергоэффективных</w:t>
      </w:r>
      <w:proofErr w:type="spellEnd"/>
      <w:r w:rsidR="002C4A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решений в освещении главного офиса). </w:t>
      </w:r>
      <w:r w:rsidR="00404C88">
        <w:rPr>
          <w:rFonts w:ascii="Times New Roman" w:hAnsi="Times New Roman" w:cs="Times New Roman"/>
          <w:color w:val="000000" w:themeColor="text1"/>
          <w:sz w:val="24"/>
          <w:szCs w:val="24"/>
        </w:rPr>
        <w:t>В отношении</w:t>
      </w:r>
      <w:r w:rsidR="002C4A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выбора способа </w:t>
      </w:r>
      <w:proofErr w:type="spellStart"/>
      <w:r w:rsidR="002C4AB2">
        <w:rPr>
          <w:rFonts w:ascii="Times New Roman" w:hAnsi="Times New Roman" w:cs="Times New Roman"/>
          <w:color w:val="000000" w:themeColor="text1"/>
          <w:sz w:val="24"/>
          <w:szCs w:val="24"/>
        </w:rPr>
        <w:t>рициклирования</w:t>
      </w:r>
      <w:proofErr w:type="spellEnd"/>
      <w:r w:rsidR="002C4A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следует отметить возможности по усовершенствованию ПО оборудования и его своевременное тех. </w:t>
      </w:r>
      <w:r w:rsidR="00404C88">
        <w:rPr>
          <w:rFonts w:ascii="Times New Roman" w:hAnsi="Times New Roman" w:cs="Times New Roman"/>
          <w:color w:val="000000" w:themeColor="text1"/>
          <w:sz w:val="24"/>
          <w:szCs w:val="24"/>
        </w:rPr>
        <w:t>обслуживание, что позволит продлить текущий цикл оборудования. Далее возможно продление жизненного цикла путем вовлечения в новые циклы посредством повторного использования по назначению новым пользователем, что соответствует бизнес-модели «продукт как услуга».</w:t>
      </w:r>
    </w:p>
    <w:p w14:paraId="64901ABC" w14:textId="77777777" w:rsidR="00F7416C" w:rsidRDefault="00F7416C" w:rsidP="00EC4EA7">
      <w:pPr>
        <w:rPr>
          <w:rFonts w:ascii="Times New Roman" w:hAnsi="Times New Roman" w:cs="Times New Roman"/>
          <w:i/>
          <w:sz w:val="24"/>
          <w:szCs w:val="24"/>
        </w:rPr>
      </w:pPr>
    </w:p>
    <w:p w14:paraId="20A28FA8" w14:textId="1AC2731A" w:rsidR="00EC4EA7" w:rsidRDefault="00567AD8" w:rsidP="00EC4EA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Шаг 2. </w:t>
      </w:r>
      <w:r w:rsidR="00EC4EA7" w:rsidRPr="00607012">
        <w:rPr>
          <w:rFonts w:ascii="Times New Roman" w:hAnsi="Times New Roman" w:cs="Times New Roman"/>
          <w:i/>
          <w:sz w:val="24"/>
        </w:rPr>
        <w:t>Определение барьеров, которые могут быть преодолены/смягчены за счет внедрения цифровых технологий</w:t>
      </w:r>
    </w:p>
    <w:p w14:paraId="176DDB01" w14:textId="384B7398" w:rsidR="00EC4EA7" w:rsidRDefault="00404C88" w:rsidP="00EC4EA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бизнес-модели «продукт как услуга» характерны в большей степени барьеры, связанные с мониторингом продукта в течение его жизненного цикла, поскольку контроль за состоянием продукта (оборудование) является значимым в рамках задачи поддержания его работоспособности </w:t>
      </w:r>
      <w:r w:rsidR="00C11E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протяжении длительного времени, в том числе для возможности предложения восстановленного оборудования новому пользователю. Далее делается акцент именно на преодолении данной трудности.  </w:t>
      </w:r>
    </w:p>
    <w:p w14:paraId="5052EFF2" w14:textId="77777777" w:rsidR="00F7416C" w:rsidRDefault="00F7416C" w:rsidP="00EC4EA7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14:paraId="18CBE4B1" w14:textId="77777777" w:rsidR="00F7416C" w:rsidRDefault="00F7416C" w:rsidP="00EC4EA7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14:paraId="6111229B" w14:textId="77777777" w:rsidR="00F7416C" w:rsidRDefault="00F7416C" w:rsidP="00EC4EA7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14:paraId="6C7766F7" w14:textId="77777777" w:rsidR="00EC4EA7" w:rsidRDefault="00EC4EA7" w:rsidP="00EC4EA7">
      <w:pPr>
        <w:rPr>
          <w:rFonts w:ascii="Times New Roman" w:hAnsi="Times New Roman" w:cs="Times New Roman"/>
          <w:i/>
          <w:color w:val="000000" w:themeColor="text1"/>
          <w:sz w:val="24"/>
        </w:rPr>
      </w:pPr>
      <w:bookmarkStart w:id="11" w:name="_GoBack"/>
      <w:bookmarkEnd w:id="11"/>
      <w:r w:rsidRPr="00895EA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Шаг 3. </w:t>
      </w:r>
      <w:r w:rsidRPr="00895EAA">
        <w:rPr>
          <w:rFonts w:ascii="Times New Roman" w:hAnsi="Times New Roman" w:cs="Times New Roman"/>
          <w:i/>
          <w:color w:val="000000" w:themeColor="text1"/>
          <w:sz w:val="24"/>
        </w:rPr>
        <w:t>Определение необходимых технологических решений для внедрени</w:t>
      </w:r>
      <w:r>
        <w:rPr>
          <w:rFonts w:ascii="Times New Roman" w:hAnsi="Times New Roman" w:cs="Times New Roman"/>
          <w:i/>
          <w:color w:val="000000" w:themeColor="text1"/>
          <w:sz w:val="24"/>
        </w:rPr>
        <w:t>я</w:t>
      </w:r>
    </w:p>
    <w:p w14:paraId="3BB5F503" w14:textId="5F3BA9CC" w:rsidR="00EC4EA7" w:rsidRPr="00C11EDA" w:rsidRDefault="00C11EDA" w:rsidP="00EC4EA7">
      <w:pPr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 xml:space="preserve">Поскольку шаги стратегии выполняются для продавцов оборудования в целом, данный шаг пропускается. В соответствии с таблицей 4 проводится анализ возможностей внедрения сенсоров Интернета вещей и решений на основе искусственного интеллекта в целях поддержания контроля за продуктом, а также своевременного технического обслуживания для продления срока службы оборудования. </w:t>
      </w:r>
    </w:p>
    <w:p w14:paraId="4E85417D" w14:textId="77777777" w:rsidR="00EC4EA7" w:rsidRDefault="00EC4EA7" w:rsidP="00EC4EA7">
      <w:pPr>
        <w:rPr>
          <w:rFonts w:ascii="Times New Roman" w:hAnsi="Times New Roman" w:cs="Times New Roman"/>
          <w:i/>
          <w:color w:val="000000" w:themeColor="text1"/>
          <w:sz w:val="24"/>
        </w:rPr>
      </w:pPr>
    </w:p>
    <w:p w14:paraId="692E4A99" w14:textId="77777777" w:rsidR="00EC4EA7" w:rsidRDefault="00EC4EA7" w:rsidP="00EC4EA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5EA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Шаг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4</w:t>
      </w:r>
      <w:r w:rsidRPr="00895EA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 w:rsidRPr="00895EAA">
        <w:rPr>
          <w:rFonts w:ascii="Times New Roman" w:hAnsi="Times New Roman" w:cs="Times New Roman"/>
          <w:i/>
          <w:color w:val="000000" w:themeColor="text1"/>
          <w:sz w:val="24"/>
        </w:rPr>
        <w:t>Оценка эффективности внедрения технологий</w:t>
      </w:r>
    </w:p>
    <w:p w14:paraId="2FF0C8E4" w14:textId="419E6429" w:rsidR="00EC4EA7" w:rsidRPr="006B0212" w:rsidRDefault="00EC4EA7" w:rsidP="00EC4EA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02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Внедрение предиктивной аналитики для прогноза выхода медицинского оборудования из строя и необходимости соответствующего технического обслуживания усиливает реализацию бизнес-моделей «продукт как услуга» и «продление жизненного цикла продукции», ввиду повышения качества удовлетворения потребности клиентов и поддержания функционирования оборудования на протяжении максимально долгого отрезка времени. В таблице ниже представлен </w:t>
      </w:r>
      <w:r w:rsidRPr="006B021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SWOT</w:t>
      </w:r>
      <w:r w:rsidRPr="006B02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анализ услуги предиктивной аналитики для медицинского оборудования.</w:t>
      </w:r>
    </w:p>
    <w:p w14:paraId="4357AF97" w14:textId="7A45C5F6" w:rsidR="00EC4EA7" w:rsidRPr="006B0212" w:rsidRDefault="00EC4EA7" w:rsidP="00EC4EA7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021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Таблица </w:t>
      </w:r>
      <w:r w:rsidR="007406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</w:t>
      </w:r>
      <w:r w:rsidRPr="006B021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6B02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B021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SWOT</w:t>
      </w:r>
      <w:r w:rsidRPr="006B02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анализ услуги предиктивной аналитики для медицинского оборудования</w:t>
      </w:r>
      <w:r w:rsidRPr="006B021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footnoteReference w:id="93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524"/>
        <w:gridCol w:w="3821"/>
      </w:tblGrid>
      <w:tr w:rsidR="00EC4EA7" w:rsidRPr="006B0212" w14:paraId="7B5A6AD8" w14:textId="77777777" w:rsidTr="00AB677A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808C1" w14:textId="77777777" w:rsidR="00EC4EA7" w:rsidRPr="006B0212" w:rsidRDefault="00EC4EA7" w:rsidP="00AB677A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B02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Сильные стороны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47FDF" w14:textId="77777777" w:rsidR="00EC4EA7" w:rsidRPr="006B0212" w:rsidRDefault="00EC4EA7" w:rsidP="00AB677A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B02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Слабые стороны</w:t>
            </w:r>
          </w:p>
        </w:tc>
      </w:tr>
      <w:tr w:rsidR="00EC4EA7" w:rsidRPr="006B0212" w14:paraId="20CA0174" w14:textId="77777777" w:rsidTr="00AB677A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1E2B1" w14:textId="77777777" w:rsidR="00EC4EA7" w:rsidRPr="006B0212" w:rsidRDefault="00EC4EA7" w:rsidP="00AB677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0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*Внедрение предиктивной аналитики воспринимается в качестве конкурентного преимущества медицинского оборудования компании, поскольку простои ввиду нахождения оборудования на ремонте в результате непредвиденной поломки являются дорогостоящими для медицинского учреждения → предиктивная аналитика повышает качество оказываемых компанией сервисных услуг (повышение быстроты ремонта) и создает дополнительную ценность для клиента (снижение времени простоя, потерь в результате непредвиденного выхода оборудования из строя → ремонт по расписанию и согласованию)</w:t>
            </w:r>
          </w:p>
          <w:p w14:paraId="672294D0" w14:textId="77777777" w:rsidR="00EC4EA7" w:rsidRPr="006B0212" w:rsidRDefault="00EC4EA7" w:rsidP="00AB677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0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*Предиктивная аналитика способствует продлению жизненного цикла оборудования за счет поддержания работоспособности ключевых внутренних элементов, тем самым обеспечивая более высокую остаточную ценность продукта в конце жизненного цикла, а, следовательно, приводит к снижению затрат для проведения операций по восстановительному ремонту оборудования в целях его дальнейшей перепродажи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3DAB6" w14:textId="77777777" w:rsidR="00EC4EA7" w:rsidRPr="006B0212" w:rsidRDefault="00EC4EA7" w:rsidP="00AB677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0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*Для внедрения предиктивной аналитики на основе искусственного интеллекта необходимы технологии сбора данных, а именно мониторинга состояния оборудования в реальном времени (например, Интернет вещей; а также и большие данные, отражающие информацию о предыдущем опыте эксплуатации конкретного типа оборудования), поскольку искусственный интеллект в данном контексте осуществляет лишь анализ информации</w:t>
            </w:r>
          </w:p>
          <w:p w14:paraId="72DA4836" w14:textId="77777777" w:rsidR="00EC4EA7" w:rsidRPr="006B0212" w:rsidRDefault="00EC4EA7" w:rsidP="00AB677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0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*Высокие первоначальные инвестиции компании по созданию инфраструктуры сбора и анализа данных</w:t>
            </w:r>
          </w:p>
          <w:p w14:paraId="3B11467D" w14:textId="77777777" w:rsidR="00EC4EA7" w:rsidRPr="006B0212" w:rsidRDefault="00EC4EA7" w:rsidP="00AB677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0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*Обучение алгоритма предсказывать сбои конкретного типа оборудования требует времени для достижении высокой точности прогноза</w:t>
            </w:r>
          </w:p>
        </w:tc>
      </w:tr>
      <w:tr w:rsidR="00EC4EA7" w:rsidRPr="006B0212" w14:paraId="2B41C6FD" w14:textId="77777777" w:rsidTr="00AB677A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68308" w14:textId="77777777" w:rsidR="00EC4EA7" w:rsidRPr="006B0212" w:rsidRDefault="00EC4EA7" w:rsidP="00AB677A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B02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Возможности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D6CC0" w14:textId="77777777" w:rsidR="00EC4EA7" w:rsidRPr="006B0212" w:rsidRDefault="00EC4EA7" w:rsidP="00AB677A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B02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Угрозы</w:t>
            </w:r>
          </w:p>
        </w:tc>
      </w:tr>
      <w:tr w:rsidR="00EC4EA7" w:rsidRPr="006B0212" w14:paraId="657BCA4A" w14:textId="77777777" w:rsidTr="00AB677A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B9099" w14:textId="77777777" w:rsidR="00EC4EA7" w:rsidRPr="006B0212" w:rsidRDefault="00EC4EA7" w:rsidP="00AB677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0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*На основе предиктивной аналитики и технологий мониторинга состояния оборудования в реальном времени (Интернет вещей) алгоритмом могут предлагаться советы по наилучшему использованию оборудования (например, оптимизация графика работы)</w:t>
            </w:r>
          </w:p>
          <w:p w14:paraId="4066EDA6" w14:textId="77777777" w:rsidR="00EC4EA7" w:rsidRPr="006B0212" w:rsidRDefault="00EC4EA7" w:rsidP="00AB677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0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*Совершенствование дизайна медицинского оборудования (например, модернизация ПО) на основе полученных данных о степени изнашивания элементов, о паттернах эксплуатации оборудования</w:t>
            </w:r>
          </w:p>
          <w:p w14:paraId="47B7D401" w14:textId="77777777" w:rsidR="00EC4EA7" w:rsidRPr="006B0212" w:rsidRDefault="00EC4EA7" w:rsidP="00AB677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0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*Расширение предложения восстановленного оборудования высокого качества новым клиентам</w:t>
            </w:r>
          </w:p>
          <w:p w14:paraId="724D12A9" w14:textId="77777777" w:rsidR="00EC4EA7" w:rsidRPr="006B0212" w:rsidRDefault="00EC4EA7" w:rsidP="00AB677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0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*Стимулирование реализации бизнес-модели «продукт как услуга» (в связи с повышением заинтересованности компании в сохранении права собственности на оборудование и его восстановление в конце ЖЦ) может привести к притоку новых потребителей в связи с доступностью оборудования по сравнению с его покупкой по стоимости купли-продажи</w:t>
            </w:r>
          </w:p>
          <w:p w14:paraId="11D1D79B" w14:textId="77777777" w:rsidR="00EC4EA7" w:rsidRPr="006B0212" w:rsidRDefault="00EC4EA7" w:rsidP="00AB677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0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*Возможности по оказанию сервисных услуг удаленно при отсутствии критических проблем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912AD" w14:textId="77777777" w:rsidR="00EC4EA7" w:rsidRPr="006B0212" w:rsidRDefault="00EC4EA7" w:rsidP="00AB677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0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*Возможное повышение платежей по договору, на основе которого предоставляется доступ к оборудованию, что может привести к снижению спроса со стороны существующих клиентов</w:t>
            </w:r>
          </w:p>
          <w:p w14:paraId="205E479F" w14:textId="77777777" w:rsidR="00EC4EA7" w:rsidRPr="006B0212" w:rsidRDefault="00EC4EA7" w:rsidP="00AB677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0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*Существенные ошибки алгоритма при прогнозе необходимости проведения тех. обслуживания могут вызвать излишние и неоправданные затраты компании</w:t>
            </w:r>
          </w:p>
          <w:p w14:paraId="5BEE7142" w14:textId="77777777" w:rsidR="00EC4EA7" w:rsidRPr="006B0212" w:rsidRDefault="00EC4EA7" w:rsidP="00AB677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0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*Утечка конфиденциальной информации</w:t>
            </w:r>
          </w:p>
        </w:tc>
      </w:tr>
    </w:tbl>
    <w:p w14:paraId="590C6680" w14:textId="77777777" w:rsidR="00EC4EA7" w:rsidRPr="006B0212" w:rsidRDefault="00EC4EA7" w:rsidP="00EC4EA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BC532BD" w14:textId="61C878E8" w:rsidR="00EC4EA7" w:rsidRPr="006B0212" w:rsidRDefault="00EC4EA7" w:rsidP="00EC4EA7">
      <w:pPr>
        <w:tabs>
          <w:tab w:val="left" w:pos="9072"/>
        </w:tabs>
        <w:ind w:right="282"/>
        <w:rPr>
          <w:rFonts w:ascii="Times New Roman" w:hAnsi="Times New Roman" w:cs="Times New Roman"/>
          <w:sz w:val="24"/>
        </w:rPr>
      </w:pPr>
      <w:r w:rsidRPr="006B0212">
        <w:rPr>
          <w:rFonts w:ascii="Times New Roman" w:hAnsi="Times New Roman" w:cs="Times New Roman"/>
          <w:color w:val="000000" w:themeColor="text1"/>
          <w:sz w:val="24"/>
          <w:szCs w:val="24"/>
        </w:rPr>
        <w:t>Исходя из таблицы выше можно заключить, что внедрение данного технологического решения стимулирует развитие таких бизнес-моделей циркулярной экономики, как «продление ЖЦ продукции» и «продукт как услуга». Недостатки и угрозы же могут быть преодолены посредством уже имеющейся и отлаженной цифровой инфраструктуры компании. Угрозы возможного снижения спроса вследствие повышения стоимости предоставляемого доступа помогает смягчить упор на сильные стороны предиктивной аналитики, связанные с качественными сервисными услугами и снижением рисков клиента из-за непредвиденной поломки оборудования</w:t>
      </w:r>
    </w:p>
    <w:p w14:paraId="6DA519EE" w14:textId="77777777" w:rsidR="00302189" w:rsidRDefault="00302189" w:rsidP="00E14B2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1DED41F" w14:textId="3C7CA08C" w:rsidR="00302189" w:rsidRDefault="0030218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1427FB4C" w14:textId="5CE03D51" w:rsidR="00302189" w:rsidRDefault="00302189" w:rsidP="00302189">
      <w:pPr>
        <w:pStyle w:val="2"/>
        <w:jc w:val="center"/>
        <w:rPr>
          <w:rFonts w:ascii="Times New Roman" w:hAnsi="Times New Roman" w:cs="Times New Roman"/>
          <w:b/>
          <w:color w:val="auto"/>
        </w:rPr>
      </w:pPr>
      <w:bookmarkStart w:id="12" w:name="_Toc41859524"/>
      <w:r w:rsidRPr="00302189">
        <w:rPr>
          <w:rFonts w:ascii="Times New Roman" w:hAnsi="Times New Roman" w:cs="Times New Roman"/>
          <w:b/>
          <w:color w:val="auto"/>
        </w:rPr>
        <w:t>Заключение</w:t>
      </w:r>
      <w:bookmarkEnd w:id="12"/>
    </w:p>
    <w:p w14:paraId="6748BB46" w14:textId="77777777" w:rsidR="00AB677A" w:rsidRPr="00AB677A" w:rsidRDefault="00AB677A" w:rsidP="00AB677A">
      <w:pPr>
        <w:rPr>
          <w:rFonts w:ascii="Times New Roman" w:hAnsi="Times New Roman" w:cs="Times New Roman"/>
          <w:sz w:val="24"/>
        </w:rPr>
      </w:pPr>
      <w:r w:rsidRPr="00AB677A">
        <w:rPr>
          <w:rFonts w:ascii="Times New Roman" w:hAnsi="Times New Roman" w:cs="Times New Roman"/>
          <w:sz w:val="24"/>
        </w:rPr>
        <w:t>В процессе решения задач, поставленных во введении для достижения цели, были получены следующие результаты:</w:t>
      </w:r>
    </w:p>
    <w:p w14:paraId="7B96F931" w14:textId="77777777" w:rsidR="00E80A33" w:rsidRDefault="00AB677A" w:rsidP="00AB677A">
      <w:pPr>
        <w:numPr>
          <w:ilvl w:val="0"/>
          <w:numId w:val="29"/>
        </w:numPr>
        <w:ind w:left="0" w:firstLine="709"/>
        <w:rPr>
          <w:rFonts w:ascii="Times New Roman" w:hAnsi="Times New Roman" w:cs="Times New Roman"/>
          <w:sz w:val="24"/>
        </w:rPr>
      </w:pPr>
      <w:r w:rsidRPr="00AB677A">
        <w:rPr>
          <w:rFonts w:ascii="Times New Roman" w:hAnsi="Times New Roman" w:cs="Times New Roman"/>
          <w:sz w:val="24"/>
        </w:rPr>
        <w:t>выявлены ключевые причины пересмотра линейной модели функционирования экономики (добыча первичных ресурсов → произ</w:t>
      </w:r>
      <w:r>
        <w:rPr>
          <w:rFonts w:ascii="Times New Roman" w:hAnsi="Times New Roman" w:cs="Times New Roman"/>
          <w:sz w:val="24"/>
        </w:rPr>
        <w:t>водство товаров →выброс товара), а именно необходимость решения вызванных ею экологических проблем, снижение зависимости экономического роста страны от</w:t>
      </w:r>
      <w:r w:rsidR="00172D01">
        <w:rPr>
          <w:rFonts w:ascii="Times New Roman" w:hAnsi="Times New Roman" w:cs="Times New Roman"/>
          <w:sz w:val="24"/>
        </w:rPr>
        <w:t xml:space="preserve"> заложенных природных ре</w:t>
      </w:r>
      <w:r w:rsidR="00E80A33">
        <w:rPr>
          <w:rFonts w:ascii="Times New Roman" w:hAnsi="Times New Roman" w:cs="Times New Roman"/>
          <w:sz w:val="24"/>
        </w:rPr>
        <w:t xml:space="preserve">сурсов ввиду их ограниченности; </w:t>
      </w:r>
    </w:p>
    <w:p w14:paraId="6B69250C" w14:textId="065A0E84" w:rsidR="00AB677A" w:rsidRDefault="00E80A33" w:rsidP="00AB677A">
      <w:pPr>
        <w:numPr>
          <w:ilvl w:val="0"/>
          <w:numId w:val="29"/>
        </w:numPr>
        <w:ind w:left="0"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</w:t>
      </w:r>
      <w:r w:rsidR="00172D01">
        <w:rPr>
          <w:rFonts w:ascii="Times New Roman" w:hAnsi="Times New Roman" w:cs="Times New Roman"/>
          <w:sz w:val="24"/>
        </w:rPr>
        <w:t>делан акцент на ключевых причинах</w:t>
      </w:r>
      <w:r w:rsidR="00AB677A" w:rsidRPr="00AB677A">
        <w:rPr>
          <w:rFonts w:ascii="Times New Roman" w:hAnsi="Times New Roman" w:cs="Times New Roman"/>
          <w:sz w:val="24"/>
        </w:rPr>
        <w:t xml:space="preserve"> пере</w:t>
      </w:r>
      <w:r w:rsidR="00172D01">
        <w:rPr>
          <w:rFonts w:ascii="Times New Roman" w:hAnsi="Times New Roman" w:cs="Times New Roman"/>
          <w:sz w:val="24"/>
        </w:rPr>
        <w:t xml:space="preserve">смотра линейных бизнес-моделей, среди которых: внешние причины (давление со стороны правительства, потребителей, партнеров) и внутренние (экономические выгоды от повторного использования ресурсов, </w:t>
      </w:r>
      <w:r w:rsidR="00791D6F">
        <w:rPr>
          <w:rFonts w:ascii="Times New Roman" w:hAnsi="Times New Roman" w:cs="Times New Roman"/>
          <w:sz w:val="24"/>
        </w:rPr>
        <w:t>встраивание экологических ценностей в корпоративную культуру и позиционирование компании в качестве экологически-ответственного бренда, контролирующего судьбу товара на всех стадиях жизненного цикла);</w:t>
      </w:r>
    </w:p>
    <w:p w14:paraId="5A17274B" w14:textId="21FCAD51" w:rsidR="00BE1319" w:rsidRPr="00E80A33" w:rsidRDefault="00AB677A" w:rsidP="00E80A33">
      <w:pPr>
        <w:numPr>
          <w:ilvl w:val="0"/>
          <w:numId w:val="29"/>
        </w:numPr>
        <w:ind w:left="0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004F">
        <w:rPr>
          <w:rFonts w:ascii="Times New Roman" w:hAnsi="Times New Roman" w:cs="Times New Roman"/>
          <w:sz w:val="24"/>
        </w:rPr>
        <w:t>установлено,</w:t>
      </w:r>
      <w:r w:rsidR="002D004F" w:rsidRPr="002D004F">
        <w:rPr>
          <w:rFonts w:ascii="Times New Roman" w:hAnsi="Times New Roman" w:cs="Times New Roman"/>
          <w:sz w:val="24"/>
        </w:rPr>
        <w:t xml:space="preserve"> что</w:t>
      </w:r>
      <w:r w:rsidRPr="002D004F">
        <w:rPr>
          <w:rFonts w:ascii="Times New Roman" w:hAnsi="Times New Roman" w:cs="Times New Roman"/>
          <w:sz w:val="24"/>
        </w:rPr>
        <w:t xml:space="preserve"> </w:t>
      </w:r>
      <w:r w:rsidR="002D004F" w:rsidRPr="002D004F">
        <w:rPr>
          <w:rFonts w:ascii="Times New Roman" w:hAnsi="Times New Roman" w:cs="Times New Roman"/>
          <w:sz w:val="24"/>
        </w:rPr>
        <w:t xml:space="preserve">эволюция научной мысли в областях, связанных с концепциями </w:t>
      </w:r>
      <w:r w:rsidR="002D004F" w:rsidRPr="002D004F">
        <w:rPr>
          <w:rFonts w:ascii="Times New Roman" w:eastAsia="Calibri" w:hAnsi="Times New Roman" w:cs="Times New Roman"/>
          <w:sz w:val="24"/>
          <w:szCs w:val="24"/>
        </w:rPr>
        <w:t xml:space="preserve">устойчивого развития, зеленой экономики, зеленого производства и потребления, предопределила ключевые процессы в основе </w:t>
      </w:r>
      <w:r w:rsidR="002D004F">
        <w:rPr>
          <w:rFonts w:ascii="Times New Roman" w:eastAsia="Calibri" w:hAnsi="Times New Roman" w:cs="Times New Roman"/>
          <w:sz w:val="24"/>
          <w:szCs w:val="24"/>
        </w:rPr>
        <w:t>современной теоретической модели циркулярной экономики, которая понимается в качеств</w:t>
      </w:r>
      <w:r w:rsidR="00F772AC">
        <w:rPr>
          <w:rFonts w:ascii="Times New Roman" w:eastAsia="Calibri" w:hAnsi="Times New Roman" w:cs="Times New Roman"/>
          <w:sz w:val="24"/>
          <w:szCs w:val="24"/>
        </w:rPr>
        <w:t>е альтернативы линейной модели и ориентирована на обеспечение безотходн</w:t>
      </w:r>
      <w:r w:rsidR="00E80A33">
        <w:rPr>
          <w:rFonts w:ascii="Times New Roman" w:eastAsia="Calibri" w:hAnsi="Times New Roman" w:cs="Times New Roman"/>
          <w:sz w:val="24"/>
          <w:szCs w:val="24"/>
        </w:rPr>
        <w:t>ого производства и потребления;</w:t>
      </w:r>
      <w:r w:rsidR="00E80A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772AC" w:rsidRPr="00E80A33">
        <w:rPr>
          <w:rFonts w:ascii="Times New Roman" w:eastAsia="Calibri" w:hAnsi="Times New Roman" w:cs="Times New Roman"/>
          <w:sz w:val="24"/>
          <w:szCs w:val="24"/>
        </w:rPr>
        <w:t xml:space="preserve">ключевые процессы </w:t>
      </w:r>
      <w:r w:rsidR="00E80A33" w:rsidRPr="00E80A33">
        <w:rPr>
          <w:rFonts w:ascii="Times New Roman" w:eastAsia="Calibri" w:hAnsi="Times New Roman" w:cs="Times New Roman"/>
          <w:sz w:val="24"/>
          <w:szCs w:val="24"/>
        </w:rPr>
        <w:t xml:space="preserve">циркулярной экономики </w:t>
      </w:r>
      <w:r w:rsidR="00F772AC" w:rsidRPr="00E80A33">
        <w:rPr>
          <w:rFonts w:ascii="Times New Roman" w:eastAsia="Calibri" w:hAnsi="Times New Roman" w:cs="Times New Roman"/>
          <w:sz w:val="24"/>
          <w:szCs w:val="24"/>
        </w:rPr>
        <w:t>направлены на снижение потребления первичных ресурсов, максимизацию и сохранение ценности материалов/компонентов/продуктов, на изменение паттернов потребления в направлении ухода от владения товаром на праве собственности;</w:t>
      </w:r>
    </w:p>
    <w:p w14:paraId="7591CDDF" w14:textId="209AED54" w:rsidR="00E80A33" w:rsidRPr="00E80A33" w:rsidRDefault="00747044" w:rsidP="00E80A33">
      <w:pPr>
        <w:numPr>
          <w:ilvl w:val="0"/>
          <w:numId w:val="29"/>
        </w:numPr>
        <w:ind w:left="0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установлено, что при </w:t>
      </w:r>
      <w:r w:rsidR="00BE1319" w:rsidRPr="00BE1319">
        <w:rPr>
          <w:rFonts w:ascii="Times New Roman" w:eastAsia="Calibri" w:hAnsi="Times New Roman" w:cs="Times New Roman"/>
          <w:sz w:val="24"/>
          <w:szCs w:val="24"/>
        </w:rPr>
        <w:t>трансформации экономики по замкнутому принципу компании играют ключевую роль, так как они могут развить и внедрить бизнес-модели</w:t>
      </w:r>
      <w:r>
        <w:rPr>
          <w:rFonts w:ascii="Times New Roman" w:eastAsia="Calibri" w:hAnsi="Times New Roman" w:cs="Times New Roman"/>
          <w:sz w:val="24"/>
          <w:szCs w:val="24"/>
        </w:rPr>
        <w:t>, направленные на поддержание замкнутой цепочки создания ценности, в рамках которой происходит повторное включение</w:t>
      </w:r>
      <w:r w:rsidR="00D6157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материальных потоков в новые ци</w:t>
      </w:r>
      <w:r w:rsidR="00E80A33">
        <w:rPr>
          <w:rFonts w:ascii="Times New Roman" w:eastAsia="Calibri" w:hAnsi="Times New Roman" w:cs="Times New Roman"/>
          <w:sz w:val="24"/>
          <w:szCs w:val="24"/>
        </w:rPr>
        <w:t>клы производства и потребления</w:t>
      </w:r>
      <w:r w:rsidR="00D6157B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="00D6157B">
        <w:rPr>
          <w:rFonts w:ascii="Times New Roman" w:eastAsia="Calibri" w:hAnsi="Times New Roman" w:cs="Times New Roman"/>
          <w:sz w:val="24"/>
          <w:szCs w:val="24"/>
        </w:rPr>
        <w:t>рециклирование</w:t>
      </w:r>
      <w:proofErr w:type="spellEnd"/>
      <w:r w:rsidR="00D6157B">
        <w:rPr>
          <w:rFonts w:ascii="Times New Roman" w:eastAsia="Calibri" w:hAnsi="Times New Roman" w:cs="Times New Roman"/>
          <w:sz w:val="24"/>
          <w:szCs w:val="24"/>
        </w:rPr>
        <w:t>)</w:t>
      </w:r>
      <w:r w:rsidR="00E80A33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14:paraId="4273A8A9" w14:textId="77777777" w:rsidR="00E80A33" w:rsidRPr="00E80A33" w:rsidRDefault="00E80A33" w:rsidP="00E80A33">
      <w:pPr>
        <w:numPr>
          <w:ilvl w:val="0"/>
          <w:numId w:val="29"/>
        </w:numPr>
        <w:ind w:left="0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конкретизированы циркулярные </w:t>
      </w:r>
      <w:r w:rsidR="00BE1319" w:rsidRPr="00BE1319">
        <w:rPr>
          <w:rFonts w:ascii="Times New Roman" w:eastAsia="Calibri" w:hAnsi="Times New Roman" w:cs="Times New Roman"/>
          <w:sz w:val="24"/>
          <w:szCs w:val="24"/>
        </w:rPr>
        <w:t xml:space="preserve">бизнес-модели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 фокусом </w:t>
      </w:r>
      <w:r w:rsidR="00BE1319" w:rsidRPr="00BE1319">
        <w:rPr>
          <w:rFonts w:ascii="Times New Roman" w:eastAsia="Calibri" w:hAnsi="Times New Roman" w:cs="Times New Roman"/>
          <w:sz w:val="24"/>
          <w:szCs w:val="24"/>
        </w:rPr>
        <w:t>на процессах производства</w:t>
      </w:r>
      <w:r w:rsidR="00747044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>
        <w:rPr>
          <w:rFonts w:ascii="Times New Roman" w:eastAsia="Calibri" w:hAnsi="Times New Roman" w:cs="Times New Roman"/>
          <w:sz w:val="24"/>
          <w:szCs w:val="24"/>
        </w:rPr>
        <w:t>ц</w:t>
      </w:r>
      <w:r w:rsidR="00747044" w:rsidRPr="00BE1319">
        <w:rPr>
          <w:rFonts w:ascii="Times New Roman" w:eastAsia="Calibri" w:hAnsi="Times New Roman" w:cs="Times New Roman"/>
          <w:sz w:val="24"/>
          <w:szCs w:val="24"/>
        </w:rPr>
        <w:t xml:space="preserve">иркулярные поставщики; </w:t>
      </w:r>
      <w:r>
        <w:rPr>
          <w:rFonts w:ascii="Times New Roman" w:eastAsia="Calibri" w:hAnsi="Times New Roman" w:cs="Times New Roman"/>
          <w:sz w:val="24"/>
          <w:szCs w:val="24"/>
        </w:rPr>
        <w:t>в</w:t>
      </w:r>
      <w:r w:rsidR="00747044" w:rsidRPr="00BE1319">
        <w:rPr>
          <w:rFonts w:ascii="Times New Roman" w:eastAsia="Calibri" w:hAnsi="Times New Roman" w:cs="Times New Roman"/>
          <w:sz w:val="24"/>
          <w:szCs w:val="24"/>
        </w:rPr>
        <w:t xml:space="preserve">осстановление ресурсов; </w:t>
      </w:r>
      <w:r>
        <w:rPr>
          <w:rFonts w:ascii="Times New Roman" w:eastAsia="Calibri" w:hAnsi="Times New Roman" w:cs="Times New Roman"/>
          <w:sz w:val="24"/>
          <w:szCs w:val="24"/>
        </w:rPr>
        <w:t>п</w:t>
      </w:r>
      <w:r w:rsidR="00747044" w:rsidRPr="00BE1319">
        <w:rPr>
          <w:rFonts w:ascii="Times New Roman" w:eastAsia="Calibri" w:hAnsi="Times New Roman" w:cs="Times New Roman"/>
          <w:sz w:val="24"/>
          <w:szCs w:val="24"/>
        </w:rPr>
        <w:t>родление жизненного цикла продукта</w:t>
      </w:r>
      <w:r w:rsidR="00747044">
        <w:rPr>
          <w:rFonts w:ascii="Times New Roman" w:eastAsia="Calibri" w:hAnsi="Times New Roman" w:cs="Times New Roman"/>
          <w:sz w:val="24"/>
          <w:szCs w:val="24"/>
        </w:rPr>
        <w:t>)</w:t>
      </w:r>
      <w:r w:rsidR="00BE1319" w:rsidRPr="00BE1319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</w:rPr>
        <w:t>а также</w:t>
      </w:r>
      <w:r w:rsidR="00BE1319" w:rsidRPr="00BE1319">
        <w:rPr>
          <w:rFonts w:ascii="Times New Roman" w:eastAsia="Calibri" w:hAnsi="Times New Roman" w:cs="Times New Roman"/>
          <w:sz w:val="24"/>
          <w:szCs w:val="24"/>
        </w:rPr>
        <w:t xml:space="preserve"> на альтернативных владению способах потребления</w:t>
      </w:r>
      <w:r w:rsidR="00747044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>
        <w:rPr>
          <w:rFonts w:ascii="Times New Roman" w:eastAsia="Calibri" w:hAnsi="Times New Roman" w:cs="Times New Roman"/>
          <w:sz w:val="24"/>
          <w:szCs w:val="24"/>
        </w:rPr>
        <w:t>п</w:t>
      </w:r>
      <w:r w:rsidR="00747044" w:rsidRPr="00BE1319">
        <w:rPr>
          <w:rFonts w:ascii="Times New Roman" w:eastAsia="Calibri" w:hAnsi="Times New Roman" w:cs="Times New Roman"/>
          <w:sz w:val="24"/>
          <w:szCs w:val="24"/>
        </w:rPr>
        <w:t xml:space="preserve">латформы обмена и совместного использования; </w:t>
      </w:r>
      <w:r>
        <w:rPr>
          <w:rFonts w:ascii="Times New Roman" w:eastAsia="Calibri" w:hAnsi="Times New Roman" w:cs="Times New Roman"/>
          <w:sz w:val="24"/>
          <w:szCs w:val="24"/>
        </w:rPr>
        <w:t>п</w:t>
      </w:r>
      <w:r w:rsidR="00747044" w:rsidRPr="00BE1319">
        <w:rPr>
          <w:rFonts w:ascii="Times New Roman" w:eastAsia="Calibri" w:hAnsi="Times New Roman" w:cs="Times New Roman"/>
          <w:sz w:val="24"/>
          <w:szCs w:val="24"/>
        </w:rPr>
        <w:t>родукт как услуга</w:t>
      </w:r>
      <w:r w:rsidR="00747044"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14:paraId="3870637B" w14:textId="0CF015F9" w:rsidR="00BE1319" w:rsidRPr="00D6157B" w:rsidRDefault="00E80A33" w:rsidP="00D6157B">
      <w:pPr>
        <w:numPr>
          <w:ilvl w:val="0"/>
          <w:numId w:val="29"/>
        </w:numPr>
        <w:ind w:left="0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выявлены важные аспекты, которые необходимо учесть компаниям при реализации циркулярных бизнес-моделей: возможности внедрения совокупности бизнес-моделей для достижения синергетического эффекта; </w:t>
      </w:r>
      <w:r w:rsidR="00D6157B" w:rsidRPr="00613650">
        <w:rPr>
          <w:rFonts w:ascii="Times New Roman" w:eastAsia="Calibri" w:hAnsi="Times New Roman" w:cs="Times New Roman"/>
          <w:sz w:val="24"/>
          <w:szCs w:val="24"/>
        </w:rPr>
        <w:t>направления сотрудничества и способы его эффективного осуществления</w:t>
      </w:r>
      <w:r w:rsidR="00D6157B">
        <w:rPr>
          <w:rFonts w:ascii="Times New Roman" w:eastAsia="Calibri" w:hAnsi="Times New Roman" w:cs="Times New Roman"/>
          <w:sz w:val="24"/>
          <w:szCs w:val="24"/>
        </w:rPr>
        <w:t>;</w:t>
      </w:r>
      <w:r w:rsidR="00D6157B" w:rsidRPr="00E80A3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E1319" w:rsidRPr="00E80A33">
        <w:rPr>
          <w:rFonts w:ascii="Times New Roman" w:eastAsia="Calibri" w:hAnsi="Times New Roman" w:cs="Times New Roman"/>
          <w:sz w:val="24"/>
          <w:szCs w:val="24"/>
        </w:rPr>
        <w:t>отраслевая специфика внедрения процессов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основе циркулярной экономики; соблюдение требований экологического дизайна при производстве продукции; выбор способа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рециклирования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товара/компонентов/материалов в конце жизненного цикла</w:t>
      </w:r>
      <w:r w:rsidR="00D6157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605FE4">
        <w:rPr>
          <w:rFonts w:ascii="Times New Roman" w:eastAsia="Calibri" w:hAnsi="Times New Roman" w:cs="Times New Roman"/>
          <w:sz w:val="24"/>
          <w:szCs w:val="24"/>
        </w:rPr>
        <w:t>учитывая</w:t>
      </w:r>
      <w:r w:rsidR="00D6157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05FE4">
        <w:rPr>
          <w:rFonts w:ascii="Times New Roman" w:eastAsia="Calibri" w:hAnsi="Times New Roman" w:cs="Times New Roman"/>
          <w:sz w:val="24"/>
          <w:szCs w:val="24"/>
        </w:rPr>
        <w:t>возможности</w:t>
      </w:r>
      <w:r w:rsidR="00D6157B">
        <w:rPr>
          <w:rFonts w:ascii="Times New Roman" w:eastAsia="Calibri" w:hAnsi="Times New Roman" w:cs="Times New Roman"/>
          <w:sz w:val="24"/>
          <w:szCs w:val="24"/>
        </w:rPr>
        <w:t xml:space="preserve"> по предотвращению и сокращению отходов и вовлекаемых ресурсов в принципе</w:t>
      </w:r>
      <w:r w:rsidR="00D6157B">
        <w:rPr>
          <w:rFonts w:ascii="Times New Roman" w:hAnsi="Times New Roman" w:cs="Times New Roman"/>
          <w:sz w:val="24"/>
          <w:szCs w:val="24"/>
        </w:rPr>
        <w:t>;</w:t>
      </w:r>
    </w:p>
    <w:p w14:paraId="0F64C593" w14:textId="6C9E50F9" w:rsidR="00DA3CB4" w:rsidRPr="00DA3CB4" w:rsidRDefault="00D6157B" w:rsidP="00DA3CB4">
      <w:pPr>
        <w:numPr>
          <w:ilvl w:val="0"/>
          <w:numId w:val="29"/>
        </w:numPr>
        <w:ind w:left="0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выявлены и систематизированы барьеры, препятствующие реализации циркулярных бизнес-моделей; данные барьеры</w:t>
      </w:r>
      <w:r w:rsidR="00605F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преимущественно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связаны</w:t>
      </w:r>
      <w:r w:rsidR="00605F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недостатком технологий и знаний</w:t>
      </w:r>
      <w:r w:rsidR="00605FE4">
        <w:rPr>
          <w:rFonts w:ascii="Times New Roman" w:hAnsi="Times New Roman" w:cs="Times New Roman"/>
          <w:color w:val="000000" w:themeColor="text1"/>
          <w:sz w:val="24"/>
          <w:szCs w:val="24"/>
        </w:rPr>
        <w:t>; поддержанием системы возврата продукции; обеспечением высокой степени информационного обмена между сторонами (партнерами, потребителями); высокими первоначальными инвестициями в оборудование по восстановлению ценности материалов/компонентов/продуктов; барьерами восприятия товара потребителями; постоянностью и качеством поставок; препятствующим законодательством;</w:t>
      </w:r>
    </w:p>
    <w:p w14:paraId="70F89C44" w14:textId="77777777" w:rsidR="00D962C2" w:rsidRDefault="00DA3CB4" w:rsidP="00D962C2">
      <w:pPr>
        <w:numPr>
          <w:ilvl w:val="0"/>
          <w:numId w:val="29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сделано заключение, что </w:t>
      </w:r>
      <w:r>
        <w:rPr>
          <w:rFonts w:ascii="Times New Roman" w:hAnsi="Times New Roman" w:cs="Times New Roman"/>
          <w:sz w:val="24"/>
        </w:rPr>
        <w:t>ц</w:t>
      </w:r>
      <w:r w:rsidRPr="00880634">
        <w:rPr>
          <w:rFonts w:ascii="Times New Roman" w:hAnsi="Times New Roman" w:cs="Times New Roman"/>
          <w:sz w:val="24"/>
        </w:rPr>
        <w:t xml:space="preserve">ифровые технологии выступают сильным драйвером, стимулирующим развитие </w:t>
      </w:r>
      <w:r>
        <w:rPr>
          <w:rFonts w:ascii="Times New Roman" w:hAnsi="Times New Roman" w:cs="Times New Roman"/>
          <w:sz w:val="24"/>
        </w:rPr>
        <w:t>бизнес-моделей</w:t>
      </w:r>
      <w:r w:rsidRPr="00880634">
        <w:rPr>
          <w:rFonts w:ascii="Times New Roman" w:hAnsi="Times New Roman" w:cs="Times New Roman"/>
          <w:sz w:val="24"/>
        </w:rPr>
        <w:t xml:space="preserve"> ц</w:t>
      </w:r>
      <w:r>
        <w:rPr>
          <w:rFonts w:ascii="Times New Roman" w:hAnsi="Times New Roman" w:cs="Times New Roman"/>
          <w:sz w:val="24"/>
        </w:rPr>
        <w:t xml:space="preserve">иркулярной экономики компаниями, поскольку они способствуют преодолению или </w:t>
      </w:r>
      <w:r w:rsidRPr="00880634">
        <w:rPr>
          <w:rFonts w:ascii="Times New Roman" w:hAnsi="Times New Roman" w:cs="Times New Roman"/>
          <w:sz w:val="24"/>
        </w:rPr>
        <w:t xml:space="preserve">минимизации </w:t>
      </w:r>
      <w:r>
        <w:rPr>
          <w:rFonts w:ascii="Times New Roman" w:hAnsi="Times New Roman" w:cs="Times New Roman"/>
          <w:sz w:val="24"/>
        </w:rPr>
        <w:t xml:space="preserve">определенных </w:t>
      </w:r>
      <w:r w:rsidRPr="00880634">
        <w:rPr>
          <w:rFonts w:ascii="Times New Roman" w:hAnsi="Times New Roman" w:cs="Times New Roman"/>
          <w:sz w:val="24"/>
        </w:rPr>
        <w:t>барьеров</w:t>
      </w:r>
      <w:r>
        <w:rPr>
          <w:rFonts w:ascii="Times New Roman" w:hAnsi="Times New Roman" w:cs="Times New Roman"/>
          <w:sz w:val="24"/>
        </w:rPr>
        <w:t xml:space="preserve"> по всей замкнутой цепочке создания ценности от разработки экологического дизайна продукта до процессов повторного включения отслужившего продукта в новый цикл производства; а именно преодоление (минимизация) следующих барьеров: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области </w:t>
      </w:r>
      <w:r>
        <w:rPr>
          <w:rFonts w:ascii="Times New Roman" w:hAnsi="Times New Roman" w:cs="Times New Roman"/>
          <w:sz w:val="24"/>
          <w:szCs w:val="24"/>
        </w:rPr>
        <w:t>разработки экологического дизайна продукта (в</w:t>
      </w:r>
      <w:r w:rsidR="00613650" w:rsidRPr="00DA3CB4">
        <w:rPr>
          <w:rFonts w:ascii="Times New Roman" w:hAnsi="Times New Roman" w:cs="Times New Roman"/>
          <w:sz w:val="24"/>
          <w:szCs w:val="24"/>
        </w:rPr>
        <w:t>ыбор материалов и их минимально не</w:t>
      </w:r>
      <w:r>
        <w:rPr>
          <w:rFonts w:ascii="Times New Roman" w:hAnsi="Times New Roman" w:cs="Times New Roman"/>
          <w:sz w:val="24"/>
          <w:szCs w:val="24"/>
        </w:rPr>
        <w:t>обходимого количества в составе;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</w:t>
      </w:r>
      <w:r w:rsidR="00613650" w:rsidRPr="00DA3CB4">
        <w:rPr>
          <w:rFonts w:ascii="Times New Roman" w:hAnsi="Times New Roman" w:cs="Times New Roman"/>
          <w:sz w:val="24"/>
          <w:szCs w:val="24"/>
        </w:rPr>
        <w:t>одульный дизайн; удо</w:t>
      </w:r>
      <w:r>
        <w:rPr>
          <w:rFonts w:ascii="Times New Roman" w:hAnsi="Times New Roman" w:cs="Times New Roman"/>
          <w:sz w:val="24"/>
          <w:szCs w:val="24"/>
        </w:rPr>
        <w:t>бство и эффективность демонтажа); при а</w:t>
      </w:r>
      <w:r w:rsidR="00613650" w:rsidRPr="00DA3CB4">
        <w:rPr>
          <w:rFonts w:ascii="Times New Roman" w:hAnsi="Times New Roman" w:cs="Times New Roman"/>
          <w:sz w:val="24"/>
          <w:szCs w:val="24"/>
        </w:rPr>
        <w:t>даптация производства под новые материал</w:t>
      </w:r>
      <w:r>
        <w:rPr>
          <w:rFonts w:ascii="Times New Roman" w:hAnsi="Times New Roman" w:cs="Times New Roman"/>
          <w:sz w:val="24"/>
          <w:szCs w:val="24"/>
        </w:rPr>
        <w:t>ы, осуществлении процессов сортировки</w:t>
      </w:r>
      <w:r w:rsidR="00613650" w:rsidRPr="00DA3CB4">
        <w:rPr>
          <w:rFonts w:ascii="Times New Roman" w:hAnsi="Times New Roman" w:cs="Times New Roman"/>
          <w:sz w:val="24"/>
          <w:szCs w:val="24"/>
        </w:rPr>
        <w:t xml:space="preserve"> и/или демонтаж</w:t>
      </w:r>
      <w:r>
        <w:rPr>
          <w:rFonts w:ascii="Times New Roman" w:hAnsi="Times New Roman" w:cs="Times New Roman"/>
          <w:sz w:val="24"/>
          <w:szCs w:val="24"/>
        </w:rPr>
        <w:t xml:space="preserve">а;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области мониторинга </w:t>
      </w:r>
      <w:r w:rsidR="00613650" w:rsidRPr="00DA3CB4">
        <w:rPr>
          <w:rFonts w:ascii="Times New Roman" w:hAnsi="Times New Roman" w:cs="Times New Roman"/>
          <w:sz w:val="24"/>
          <w:szCs w:val="24"/>
        </w:rPr>
        <w:t xml:space="preserve">продукта в течение его жизненного цикла </w:t>
      </w:r>
      <w:r>
        <w:rPr>
          <w:rFonts w:ascii="Times New Roman" w:hAnsi="Times New Roman" w:cs="Times New Roman"/>
          <w:sz w:val="24"/>
          <w:szCs w:val="24"/>
        </w:rPr>
        <w:t>и сохранения контроля над ним;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962C2">
        <w:rPr>
          <w:rFonts w:ascii="Times New Roman" w:hAnsi="Times New Roman" w:cs="Times New Roman"/>
          <w:sz w:val="24"/>
          <w:szCs w:val="24"/>
        </w:rPr>
        <w:t>н</w:t>
      </w:r>
      <w:r w:rsidR="00613650" w:rsidRPr="00DA3CB4">
        <w:rPr>
          <w:rFonts w:ascii="Times New Roman" w:hAnsi="Times New Roman" w:cs="Times New Roman"/>
          <w:sz w:val="24"/>
          <w:szCs w:val="24"/>
        </w:rPr>
        <w:t>изкий информационный обмен и способность к взаимодействию между сторонами</w:t>
      </w:r>
      <w:r w:rsidR="00D962C2">
        <w:rPr>
          <w:rFonts w:ascii="Times New Roman" w:hAnsi="Times New Roman" w:cs="Times New Roman"/>
          <w:sz w:val="24"/>
          <w:szCs w:val="24"/>
        </w:rPr>
        <w:t>;</w:t>
      </w:r>
    </w:p>
    <w:p w14:paraId="6DC6E721" w14:textId="5FCC7498" w:rsidR="00D962C2" w:rsidRDefault="00D962C2" w:rsidP="00D962C2">
      <w:pPr>
        <w:numPr>
          <w:ilvl w:val="0"/>
          <w:numId w:val="29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дополнен набор циркулярных бизнес-моделей введением бизнес-модели поставщика технологических решений, выступающего в качестве связующего звена</w:t>
      </w:r>
      <w:r w:rsidRPr="00D962C2">
        <w:rPr>
          <w:rFonts w:ascii="Times New Roman" w:hAnsi="Times New Roman" w:cs="Times New Roman"/>
          <w:sz w:val="24"/>
          <w:szCs w:val="24"/>
        </w:rPr>
        <w:t xml:space="preserve">, которое благодаря имеющейся экспертизе может помочь компаниям увидеть </w:t>
      </w:r>
      <w:r w:rsidRPr="00D962C2">
        <w:rPr>
          <w:rFonts w:ascii="Times New Roman" w:eastAsia="Calibri" w:hAnsi="Times New Roman" w:cs="Times New Roman"/>
          <w:sz w:val="24"/>
          <w:szCs w:val="24"/>
        </w:rPr>
        <w:t xml:space="preserve">в полной мере связь между внедрением цифровых технологий и возможностью повторного </w:t>
      </w:r>
      <w:r>
        <w:rPr>
          <w:rFonts w:ascii="Times New Roman" w:eastAsia="Calibri" w:hAnsi="Times New Roman" w:cs="Times New Roman"/>
          <w:sz w:val="24"/>
          <w:szCs w:val="24"/>
        </w:rPr>
        <w:t>использования ресурсов;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6335BA" w14:textId="78363306" w:rsidR="00E5108F" w:rsidRDefault="00E5108F" w:rsidP="00D962C2">
      <w:pPr>
        <w:numPr>
          <w:ilvl w:val="0"/>
          <w:numId w:val="29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выявлено, что и</w:t>
      </w:r>
      <w:r w:rsidRPr="00AC1D3C">
        <w:rPr>
          <w:rFonts w:ascii="Times New Roman" w:hAnsi="Times New Roman" w:cs="Times New Roman"/>
          <w:sz w:val="24"/>
        </w:rPr>
        <w:t xml:space="preserve">нновации в текущей бизнес-модели поставщика технологических решений на основе искусственного интеллекта </w:t>
      </w:r>
      <w:r>
        <w:rPr>
          <w:rFonts w:ascii="Times New Roman" w:hAnsi="Times New Roman" w:cs="Times New Roman"/>
          <w:sz w:val="24"/>
        </w:rPr>
        <w:t xml:space="preserve">при переориентации предложения на удовлетворение потребностей клиентов, действующих в рамках отраслей с высоким потенциалом развития принципов циркулярной экономики, </w:t>
      </w:r>
      <w:r w:rsidRPr="00AC1D3C">
        <w:rPr>
          <w:rFonts w:ascii="Times New Roman" w:hAnsi="Times New Roman" w:cs="Times New Roman"/>
          <w:sz w:val="24"/>
        </w:rPr>
        <w:t>отражаются в большей степени на элеме</w:t>
      </w:r>
      <w:r>
        <w:rPr>
          <w:rFonts w:ascii="Times New Roman" w:hAnsi="Times New Roman" w:cs="Times New Roman"/>
          <w:sz w:val="24"/>
        </w:rPr>
        <w:t xml:space="preserve">нтах «ценностное предложение», </w:t>
      </w:r>
      <w:r w:rsidRPr="00AC1D3C">
        <w:rPr>
          <w:rFonts w:ascii="Times New Roman" w:hAnsi="Times New Roman" w:cs="Times New Roman"/>
          <w:sz w:val="24"/>
        </w:rPr>
        <w:t>«целевые группы потребителей»</w:t>
      </w:r>
      <w:r>
        <w:rPr>
          <w:rFonts w:ascii="Times New Roman" w:hAnsi="Times New Roman" w:cs="Times New Roman"/>
          <w:sz w:val="24"/>
        </w:rPr>
        <w:t>, а также «ключевые бизнес-процессы»;</w:t>
      </w:r>
    </w:p>
    <w:p w14:paraId="77CA8C41" w14:textId="75F4B3DE" w:rsidR="00613650" w:rsidRPr="00E5108F" w:rsidRDefault="00D962C2" w:rsidP="00D962C2">
      <w:pPr>
        <w:numPr>
          <w:ilvl w:val="0"/>
          <w:numId w:val="29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предложена стратегия внедрения цифровых технологий для трансформации компаний по альтернативной модели, которая </w:t>
      </w:r>
      <w:r>
        <w:rPr>
          <w:rFonts w:ascii="Times New Roman" w:hAnsi="Times New Roman" w:cs="Times New Roman"/>
          <w:sz w:val="24"/>
        </w:rPr>
        <w:t>строится на взаимодействии компании заказчика и компании поставщика технологических решений, направленных на</w:t>
      </w:r>
      <w:r w:rsidR="00E5108F">
        <w:rPr>
          <w:rFonts w:ascii="Times New Roman" w:hAnsi="Times New Roman" w:cs="Times New Roman"/>
          <w:sz w:val="24"/>
        </w:rPr>
        <w:t xml:space="preserve"> усиление реализации циркулярных бизнес-моделей</w:t>
      </w:r>
      <w:r>
        <w:rPr>
          <w:rFonts w:ascii="Times New Roman" w:hAnsi="Times New Roman" w:cs="Times New Roman"/>
          <w:sz w:val="24"/>
        </w:rPr>
        <w:t xml:space="preserve">; </w:t>
      </w:r>
      <w:r w:rsidR="00E5108F">
        <w:rPr>
          <w:rFonts w:ascii="Times New Roman" w:hAnsi="Times New Roman" w:cs="Times New Roman"/>
          <w:sz w:val="24"/>
        </w:rPr>
        <w:t xml:space="preserve">ключевыми аспектами в стратегии являются выбор наиболее целесообразной бизнес-модели и соответствующих ей процессов для компании, стремящейся трансформировать текущие линейные операции, а также выбор подходящих конкретным целям технологических решений для внедрения; </w:t>
      </w:r>
    </w:p>
    <w:p w14:paraId="641FE618" w14:textId="13D42DE9" w:rsidR="00E5108F" w:rsidRPr="00D962C2" w:rsidRDefault="00E5108F" w:rsidP="00D962C2">
      <w:pPr>
        <w:numPr>
          <w:ilvl w:val="0"/>
          <w:numId w:val="29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применив разработанную стратегию, выявлена наиболее целесообразная стратегия реализации принципов циркулярной экономики для компаний, осуществляющих продажу медицинского оборудования (а именно бизнес-модель продукт как услуга), посредством внедрения технологического решения на основе искусственного интеллекта, направленного на прогноз необходимости технического обслуживания и ремонта медицинского оборудования. </w:t>
      </w:r>
    </w:p>
    <w:p w14:paraId="443DC80E" w14:textId="77777777" w:rsidR="00613650" w:rsidRPr="00BE1319" w:rsidRDefault="00613650" w:rsidP="00613650">
      <w:pPr>
        <w:ind w:firstLine="0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14:paraId="54EB71A1" w14:textId="11270060" w:rsidR="00F74548" w:rsidRPr="002D004F" w:rsidRDefault="00F74548" w:rsidP="003A391B">
      <w:pPr>
        <w:numPr>
          <w:ilvl w:val="0"/>
          <w:numId w:val="29"/>
        </w:numPr>
        <w:ind w:left="0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004F">
        <w:rPr>
          <w:rFonts w:ascii="Times New Roman" w:eastAsia="Calibri" w:hAnsi="Times New Roman" w:cs="Times New Roman"/>
          <w:b/>
          <w:sz w:val="28"/>
        </w:rPr>
        <w:br w:type="page"/>
      </w:r>
    </w:p>
    <w:p w14:paraId="67731304" w14:textId="77777777" w:rsidR="00BC6E46" w:rsidRPr="00E67F8E" w:rsidRDefault="00E67F8E" w:rsidP="00F74548">
      <w:pPr>
        <w:pStyle w:val="1"/>
        <w:ind w:firstLine="0"/>
        <w:jc w:val="center"/>
        <w:rPr>
          <w:rFonts w:ascii="Times New Roman" w:eastAsia="Calibri" w:hAnsi="Times New Roman" w:cs="Times New Roman"/>
          <w:b/>
          <w:color w:val="auto"/>
          <w:sz w:val="28"/>
        </w:rPr>
      </w:pPr>
      <w:bookmarkStart w:id="13" w:name="_Toc41859525"/>
      <w:r w:rsidRPr="00E67F8E">
        <w:rPr>
          <w:rFonts w:ascii="Times New Roman" w:eastAsia="Calibri" w:hAnsi="Times New Roman" w:cs="Times New Roman"/>
          <w:b/>
          <w:color w:val="auto"/>
          <w:sz w:val="28"/>
        </w:rPr>
        <w:t>Список использованных источников</w:t>
      </w:r>
      <w:bookmarkEnd w:id="13"/>
    </w:p>
    <w:p w14:paraId="70B5F3AC" w14:textId="77777777" w:rsidR="009A3E61" w:rsidRPr="00A52A56" w:rsidRDefault="009A3E61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</w:rPr>
        <w:t>Ветрова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</w:rPr>
        <w:t xml:space="preserve"> М. А. Обоснование стратегических и операционных решений предприятий в условиях перехода к циркулярной экономике: диссертации на соискание ученой степени кандидата экономических наук: 08.00.05. – Санкт-Петербургский государственный университет, Санкт-Петербург, 2018 – 432 с.</w:t>
      </w:r>
    </w:p>
    <w:p w14:paraId="0F51F7E3" w14:textId="77777777" w:rsidR="009A3E61" w:rsidRPr="00A52A56" w:rsidRDefault="009A3E61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</w:rPr>
        <w:t>Зомонова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</w:rPr>
        <w:t xml:space="preserve"> Э.М. Понятие и принципы «зеленой» экономики /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</w:rPr>
        <w:t>Э.М.Зомонова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</w:rPr>
        <w:t xml:space="preserve"> // АНИ: экономика и управление.Т.5. - 2016. 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№ 1 (14). – 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>С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.13-17.</w:t>
      </w:r>
    </w:p>
    <w:p w14:paraId="569F703E" w14:textId="77777777" w:rsidR="009A3E61" w:rsidRPr="00A52A56" w:rsidRDefault="009A3E61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</w:rPr>
        <w:t>Мингалева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</w:rPr>
        <w:t xml:space="preserve"> Ж.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</w:rPr>
        <w:t>А.Идеи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</w:rPr>
        <w:t xml:space="preserve"> устойчивого развития: «яблоко раздора» или платформа для объединения? / Ж. А.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</w:rPr>
        <w:t>Мингалева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</w:rPr>
        <w:t xml:space="preserve"> // Вестник Московского Университета. Серия 6, Экономика. - 2017. № 6. – С. 23-41.</w:t>
      </w:r>
    </w:p>
    <w:p w14:paraId="63C5A2A6" w14:textId="252F207C" w:rsidR="0040041D" w:rsidRPr="00A52A56" w:rsidRDefault="0040041D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52A56">
        <w:rPr>
          <w:rFonts w:ascii="Times New Roman" w:hAnsi="Times New Roman" w:cs="Times New Roman"/>
          <w:bCs/>
          <w:iCs/>
          <w:sz w:val="24"/>
          <w:szCs w:val="24"/>
        </w:rPr>
        <w:t>Пархименко</w:t>
      </w:r>
      <w:proofErr w:type="spellEnd"/>
      <w:r w:rsidRPr="00A52A56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Pr="00A52A56">
        <w:rPr>
          <w:rFonts w:ascii="Times New Roman" w:hAnsi="Times New Roman" w:cs="Times New Roman"/>
          <w:sz w:val="24"/>
          <w:szCs w:val="24"/>
        </w:rPr>
        <w:t xml:space="preserve"> В. А. </w:t>
      </w:r>
      <w:proofErr w:type="spellStart"/>
      <w:r w:rsidRPr="00A52A56">
        <w:rPr>
          <w:rFonts w:ascii="Times New Roman" w:hAnsi="Times New Roman" w:cs="Times New Roman"/>
          <w:sz w:val="24"/>
          <w:szCs w:val="24"/>
        </w:rPr>
        <w:t>Стреж</w:t>
      </w:r>
      <w:proofErr w:type="spellEnd"/>
      <w:r w:rsidRPr="00A52A56">
        <w:rPr>
          <w:rFonts w:ascii="Times New Roman" w:hAnsi="Times New Roman" w:cs="Times New Roman"/>
          <w:sz w:val="24"/>
          <w:szCs w:val="24"/>
        </w:rPr>
        <w:t xml:space="preserve">, В. М. Бондаренко, М. Н. Маркетинг информационных технологий: особенности и инструменты / В. А. </w:t>
      </w:r>
      <w:proofErr w:type="spellStart"/>
      <w:r w:rsidRPr="00A52A56">
        <w:rPr>
          <w:rFonts w:ascii="Times New Roman" w:hAnsi="Times New Roman" w:cs="Times New Roman"/>
          <w:bCs/>
          <w:iCs/>
          <w:sz w:val="24"/>
          <w:szCs w:val="24"/>
        </w:rPr>
        <w:t>Пархименко</w:t>
      </w:r>
      <w:proofErr w:type="spellEnd"/>
      <w:r w:rsidRPr="00A52A56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Pr="00A52A56">
        <w:rPr>
          <w:rFonts w:ascii="Times New Roman" w:hAnsi="Times New Roman" w:cs="Times New Roman"/>
          <w:sz w:val="24"/>
          <w:szCs w:val="24"/>
        </w:rPr>
        <w:t xml:space="preserve"> В. М. </w:t>
      </w:r>
      <w:proofErr w:type="spellStart"/>
      <w:r w:rsidRPr="00A52A56">
        <w:rPr>
          <w:rFonts w:ascii="Times New Roman" w:hAnsi="Times New Roman" w:cs="Times New Roman"/>
          <w:sz w:val="24"/>
          <w:szCs w:val="24"/>
        </w:rPr>
        <w:t>Стреж</w:t>
      </w:r>
      <w:proofErr w:type="spellEnd"/>
      <w:r w:rsidRPr="00A52A56">
        <w:rPr>
          <w:rFonts w:ascii="Times New Roman" w:hAnsi="Times New Roman" w:cs="Times New Roman"/>
          <w:sz w:val="24"/>
          <w:szCs w:val="24"/>
        </w:rPr>
        <w:t xml:space="preserve">, М. Н. Бондаренко // Маркетинг в России и за рубежом. - 2012. </w:t>
      </w:r>
      <w:r w:rsidRPr="00A52A56">
        <w:rPr>
          <w:rFonts w:ascii="Times New Roman" w:hAnsi="Times New Roman" w:cs="Times New Roman"/>
          <w:sz w:val="24"/>
          <w:szCs w:val="24"/>
          <w:lang w:val="en-US"/>
        </w:rPr>
        <w:t xml:space="preserve">№ 5. – URL: </w:t>
      </w:r>
      <w:r w:rsidRPr="00A52A56">
        <w:rPr>
          <w:rFonts w:ascii="Times New Roman" w:hAnsi="Times New Roman" w:cs="Times New Roman"/>
          <w:color w:val="0563C1" w:themeColor="hyperlink"/>
          <w:sz w:val="24"/>
          <w:szCs w:val="24"/>
          <w:u w:val="single"/>
          <w:lang w:val="en-US"/>
        </w:rPr>
        <w:t>https://dis.ru/library/523/32999/</w:t>
      </w:r>
      <w:r w:rsidRPr="00A52A56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A52A56">
        <w:rPr>
          <w:rFonts w:ascii="Times New Roman" w:hAnsi="Times New Roman" w:cs="Times New Roman"/>
          <w:sz w:val="24"/>
          <w:szCs w:val="24"/>
        </w:rPr>
        <w:t>дата</w:t>
      </w:r>
      <w:r w:rsidRPr="00A52A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2A56">
        <w:rPr>
          <w:rFonts w:ascii="Times New Roman" w:hAnsi="Times New Roman" w:cs="Times New Roman"/>
          <w:sz w:val="24"/>
          <w:szCs w:val="24"/>
        </w:rPr>
        <w:t>обращения</w:t>
      </w:r>
      <w:r w:rsidRPr="00A52A56">
        <w:rPr>
          <w:rFonts w:ascii="Times New Roman" w:hAnsi="Times New Roman" w:cs="Times New Roman"/>
          <w:sz w:val="24"/>
          <w:szCs w:val="24"/>
          <w:lang w:val="en-US"/>
        </w:rPr>
        <w:t xml:space="preserve"> 26.02.2020)</w:t>
      </w:r>
    </w:p>
    <w:p w14:paraId="3DA1DDE1" w14:textId="77777777" w:rsidR="009A3E61" w:rsidRPr="00A52A56" w:rsidRDefault="009A3E61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52A56">
        <w:rPr>
          <w:rFonts w:ascii="Times New Roman" w:eastAsia="Calibri" w:hAnsi="Times New Roman" w:cs="Times New Roman"/>
          <w:bCs/>
          <w:sz w:val="24"/>
          <w:szCs w:val="24"/>
        </w:rPr>
        <w:t xml:space="preserve">Пахомова Н.В. Переход к циркулярной экономике и замкнутым цепям поставок как фактор устойчивого развития / Н.В. Пахомова, К.К. Рихтер, М.А.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</w:rPr>
        <w:t>Ветрова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</w:rPr>
        <w:t xml:space="preserve"> // Вестник Санкт – Петербургского университета. Сер.5, Экономика. – 2017 – Т33 - №2 – С.244-268.</w:t>
      </w:r>
    </w:p>
    <w:p w14:paraId="05C9D509" w14:textId="77777777" w:rsidR="009A3E61" w:rsidRPr="00A52A56" w:rsidRDefault="009A3E61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</w:rPr>
        <w:t>Пипия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</w:rPr>
        <w:t xml:space="preserve">, Л. К.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</w:rPr>
        <w:t>Дорогокупец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</w:rPr>
        <w:t xml:space="preserve">, В. С. и др. Искусственный интеллект: цели, задачи и особенности применения / Л. К.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</w:rPr>
        <w:t>Пипия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</w:rPr>
        <w:t xml:space="preserve">, В. С.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</w:rPr>
        <w:t>Дорогокупец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</w:rPr>
        <w:t>, и др.// Наука за рубежом. - 2018. № 69 – 40 с</w:t>
      </w:r>
    </w:p>
    <w:p w14:paraId="2AFE7B02" w14:textId="77777777" w:rsidR="009A3E61" w:rsidRPr="00A52A56" w:rsidRDefault="009A3E61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</w:rPr>
        <w:t>Ратнер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C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 xml:space="preserve">. В. Циркулярная экономика: теоретические основы и практические приложения в области региональной экономики и управления / 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C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 xml:space="preserve">. В.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</w:rPr>
        <w:t>Ратнер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</w:rPr>
        <w:t xml:space="preserve"> // Инновации. - 2018. 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№ 9 (239). – </w:t>
      </w:r>
      <w:proofErr w:type="gram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С. 29</w:t>
      </w:r>
      <w:proofErr w:type="gram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-37.</w:t>
      </w:r>
    </w:p>
    <w:p w14:paraId="790336B4" w14:textId="11EB4AF6" w:rsidR="00970A6B" w:rsidRPr="00A52A56" w:rsidRDefault="00970A6B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52A56">
        <w:rPr>
          <w:rFonts w:ascii="Times New Roman" w:hAnsi="Times New Roman" w:cs="Times New Roman"/>
          <w:sz w:val="24"/>
          <w:szCs w:val="24"/>
        </w:rPr>
        <w:t xml:space="preserve">РАЭК, НИУ ВШЭ. Цифровая экономика от теории к практике: как российский бизнес использует искусственный интеллект / Исследование РАЭК, НИУ ВШЭ при поддержке </w:t>
      </w:r>
      <w:r w:rsidRPr="00A52A56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A52A56">
        <w:rPr>
          <w:rFonts w:ascii="Times New Roman" w:hAnsi="Times New Roman" w:cs="Times New Roman"/>
          <w:sz w:val="24"/>
          <w:szCs w:val="24"/>
        </w:rPr>
        <w:t>. – 2019. – 68 с.</w:t>
      </w:r>
    </w:p>
    <w:p w14:paraId="7FC1D32A" w14:textId="77777777" w:rsidR="009A3E61" w:rsidRPr="00A52A56" w:rsidRDefault="009A3E61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52A56">
        <w:rPr>
          <w:rFonts w:ascii="Times New Roman" w:hAnsi="Times New Roman" w:cs="Times New Roman"/>
          <w:sz w:val="24"/>
          <w:szCs w:val="24"/>
        </w:rPr>
        <w:t>С</w:t>
      </w:r>
      <w:r w:rsidRPr="00A52A56">
        <w:rPr>
          <w:rFonts w:ascii="Times New Roman" w:hAnsi="Times New Roman" w:cs="Times New Roman"/>
          <w:iCs/>
          <w:sz w:val="24"/>
          <w:szCs w:val="24"/>
        </w:rPr>
        <w:t>пиридонова</w:t>
      </w:r>
      <w:r w:rsidRPr="00A52A56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A52A56">
        <w:rPr>
          <w:rFonts w:ascii="Times New Roman" w:hAnsi="Times New Roman" w:cs="Times New Roman"/>
          <w:iCs/>
          <w:sz w:val="24"/>
          <w:szCs w:val="24"/>
        </w:rPr>
        <w:t>Е. А.</w:t>
      </w:r>
      <w:r w:rsidRPr="00A52A5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52A56">
        <w:rPr>
          <w:rFonts w:ascii="Times New Roman" w:hAnsi="Times New Roman" w:cs="Times New Roman"/>
          <w:sz w:val="24"/>
          <w:szCs w:val="24"/>
        </w:rPr>
        <w:t xml:space="preserve">Управление инновациями: учебник и практикум для вузов / Е. А. Спиридонова. — Москва: Издательство </w:t>
      </w:r>
      <w:proofErr w:type="spellStart"/>
      <w:r w:rsidRPr="00A52A56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A52A56">
        <w:rPr>
          <w:rFonts w:ascii="Times New Roman" w:hAnsi="Times New Roman" w:cs="Times New Roman"/>
          <w:sz w:val="24"/>
          <w:szCs w:val="24"/>
        </w:rPr>
        <w:t>, 2020. — 298 с.</w:t>
      </w:r>
    </w:p>
    <w:p w14:paraId="49CEF17C" w14:textId="77777777" w:rsidR="009A3E61" w:rsidRPr="00A52A56" w:rsidRDefault="009A3E61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Andrew J. Hoffman &amp;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Susse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Georg. Business and the Natural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EnvironmentA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Research Overview / Andrew J. Hoffman &amp;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Susse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Georg. – London and New York: Routledge, 2018. – 107 p.</w:t>
      </w:r>
    </w:p>
    <w:p w14:paraId="23130C5F" w14:textId="77777777" w:rsidR="009A3E61" w:rsidRPr="00A52A56" w:rsidRDefault="009A3E61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Blomsma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, F.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Pieroni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, M. et al. Developing a circular strategies framework for manufacturing companies to support circular economy-oriented innovation / F.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Blomsma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, M.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Pieroni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, et al. // Journal of Cleaner Production. - 2019. 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 xml:space="preserve">№ 241. – 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P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>. 1-17.</w:t>
      </w:r>
    </w:p>
    <w:p w14:paraId="2CCE68B0" w14:textId="77777777" w:rsidR="009A3E61" w:rsidRPr="00A52A56" w:rsidRDefault="009A3E61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Bressanelli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, G.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Adrodegari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, F. et al. Exploring how usage-focused business models enable circular economy through digital technologies/ G.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Bressanelli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, F.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Adrodegari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, et al.// Sustainability. - 2018. № 10 (639). – 21 p.</w:t>
      </w:r>
    </w:p>
    <w:p w14:paraId="0592E90E" w14:textId="77777777" w:rsidR="009A3E61" w:rsidRPr="00A52A56" w:rsidRDefault="009A3E61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Bridgens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, B.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Powell</w:t>
      </w:r>
      <w:proofErr w:type="gram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,M</w:t>
      </w:r>
      <w:proofErr w:type="gram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.,et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al. Creative upcycling: Reconnecting people, materials and place through making / B.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Bridgens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, M.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Powell,et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al. // Journal of Cleaner Production. - 2018. № 189. – P.145-154.</w:t>
      </w:r>
    </w:p>
    <w:p w14:paraId="70036BA4" w14:textId="77777777" w:rsidR="009A3E61" w:rsidRPr="00A52A56" w:rsidRDefault="009A3E61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Casey, D.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Sieber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, S. Employees, Sustainability and Motivation: Increasing Employee Engagement by Addressing Sustainability and Corporate Social Responsibility / D. Casey, S.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Sieber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// Research in Hospitality Management. – 2016. vol. 6. № 1 - Р. 69–76.</w:t>
      </w:r>
    </w:p>
    <w:p w14:paraId="4E455D33" w14:textId="77777777" w:rsidR="009A3E61" w:rsidRPr="00A52A56" w:rsidRDefault="009A3E61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Cobo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, S. Dominguez-Ramos,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A.Irabien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, A. From linear to circular integrated waste management systems: A review of methodological approaches / S.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Cobo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, A. Dominguez-Ramos,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A.Irabien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// Resources, Conservation &amp; Recycling. - 2018. № 135. – P.279-295.</w:t>
      </w:r>
    </w:p>
    <w:p w14:paraId="561559A6" w14:textId="77777777" w:rsidR="009A3E61" w:rsidRPr="00A52A56" w:rsidRDefault="009A3E61" w:rsidP="00A52A56">
      <w:pPr>
        <w:pStyle w:val="a8"/>
        <w:numPr>
          <w:ilvl w:val="0"/>
          <w:numId w:val="25"/>
        </w:numPr>
        <w:spacing w:after="60" w:line="240" w:lineRule="auto"/>
        <w:rPr>
          <w:rFonts w:ascii="Times New Roman" w:eastAsia="Calibri" w:hAnsi="Times New Roman" w:cs="Times New Roman"/>
          <w:bCs/>
          <w:sz w:val="24"/>
          <w:szCs w:val="24"/>
          <w:lang w:val="en-US"/>
        </w:rPr>
      </w:pP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Coca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>-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Cola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HBC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 xml:space="preserve"> Обязательства в области устойчивого развития на период до 2025 года / 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Coca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>-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Cola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HBC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URL: </w:t>
      </w:r>
      <w:hyperlink r:id="rId24" w:history="1">
        <w:r w:rsidRPr="00A52A56">
          <w:rPr>
            <w:rFonts w:ascii="Times New Roman" w:eastAsia="Calibri" w:hAnsi="Times New Roman" w:cs="Times New Roman"/>
            <w:bCs/>
            <w:sz w:val="24"/>
            <w:szCs w:val="24"/>
            <w:lang w:val="en-US"/>
          </w:rPr>
          <w:t>https://ru.coca-colahellenic.com/media/10334/2025_1-sustainability-commitments_rus-hirozontal.pdf</w:t>
        </w:r>
      </w:hyperlink>
    </w:p>
    <w:p w14:paraId="0C1D1345" w14:textId="77777777" w:rsidR="009A3E61" w:rsidRPr="00A52A56" w:rsidRDefault="009A3E61" w:rsidP="00A52A56">
      <w:pPr>
        <w:pStyle w:val="a8"/>
        <w:numPr>
          <w:ilvl w:val="0"/>
          <w:numId w:val="25"/>
        </w:numPr>
        <w:spacing w:after="60" w:line="240" w:lineRule="auto"/>
        <w:rPr>
          <w:rFonts w:ascii="Times New Roman" w:eastAsia="Calibri" w:hAnsi="Times New Roman" w:cs="Times New Roman"/>
          <w:bCs/>
          <w:sz w:val="24"/>
          <w:szCs w:val="24"/>
          <w:lang w:val="en-US"/>
        </w:rPr>
      </w:pP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Coes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, B. Critically assessing the strengths and limitations of the business model canvas: master thesis business administration. – University of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Twente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Nijverdal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, 2014. – 99 p.</w:t>
      </w:r>
    </w:p>
    <w:p w14:paraId="5278E900" w14:textId="77777777" w:rsidR="009A3E61" w:rsidRPr="00A52A56" w:rsidRDefault="009A3E61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Edbring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, E.G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Lehner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, M. Mont, O. Exploring consumer attitudes to alternative models of consumption: motivations and barriers / E.G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Edbring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, M.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Lehner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, O. Mont. // Journal of Cleaner Production. - 2016. № 123. – P.5-15.</w:t>
      </w:r>
    </w:p>
    <w:p w14:paraId="038F81EA" w14:textId="77777777" w:rsidR="009A3E61" w:rsidRPr="00A52A56" w:rsidRDefault="009A3E61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Ellen MacArthur Foundation. Artificial Intelligence and the circular economy - AI as a tool to accelerate the transition. – 2019. – 39 p.</w:t>
      </w:r>
    </w:p>
    <w:p w14:paraId="3377AA7A" w14:textId="77777777" w:rsidR="009A3E61" w:rsidRPr="00A52A56" w:rsidRDefault="009A3E61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Ellen MacArthur Foundation. The new plastics economy: rethinking the future of plastics &amp; catalyzing action. – 2017. – 68 p.</w:t>
      </w:r>
    </w:p>
    <w:p w14:paraId="10D3D434" w14:textId="77777777" w:rsidR="009A3E61" w:rsidRPr="00A52A56" w:rsidRDefault="009A3E61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Gierej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, S. The framework of business model in the context of Industrial Internet of Things / S.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Gierej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//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Procedia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Engineering. – 2017. № 182. – P. 206 – 212.</w:t>
      </w:r>
    </w:p>
    <w:p w14:paraId="42A5DB5B" w14:textId="77777777" w:rsidR="009A3E61" w:rsidRDefault="009A3E61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52A56">
        <w:rPr>
          <w:rFonts w:ascii="Times New Roman" w:hAnsi="Times New Roman" w:cs="Times New Roman"/>
          <w:sz w:val="24"/>
          <w:szCs w:val="24"/>
          <w:lang w:val="en-US"/>
        </w:rPr>
        <w:t>Grama</w:t>
      </w:r>
      <w:proofErr w:type="spellEnd"/>
      <w:r w:rsidRPr="00A52A56">
        <w:rPr>
          <w:rFonts w:ascii="Times New Roman" w:hAnsi="Times New Roman" w:cs="Times New Roman"/>
          <w:sz w:val="24"/>
          <w:szCs w:val="24"/>
          <w:lang w:val="en-US"/>
        </w:rPr>
        <w:t xml:space="preserve">, A. </w:t>
      </w:r>
      <w:proofErr w:type="spellStart"/>
      <w:r w:rsidRPr="00A52A56">
        <w:rPr>
          <w:rFonts w:ascii="Times New Roman" w:hAnsi="Times New Roman" w:cs="Times New Roman"/>
          <w:sz w:val="24"/>
          <w:szCs w:val="24"/>
          <w:lang w:val="en-US"/>
        </w:rPr>
        <w:t>Păvăloaia</w:t>
      </w:r>
      <w:proofErr w:type="spellEnd"/>
      <w:r w:rsidRPr="00A52A56">
        <w:rPr>
          <w:rFonts w:ascii="Times New Roman" w:hAnsi="Times New Roman" w:cs="Times New Roman"/>
          <w:sz w:val="24"/>
          <w:szCs w:val="24"/>
          <w:lang w:val="en-US"/>
        </w:rPr>
        <w:t xml:space="preserve">, V.-D. Outsourcing IT – the alternative for a successful Romanian SME / A. </w:t>
      </w:r>
      <w:proofErr w:type="spellStart"/>
      <w:r w:rsidRPr="00A52A56">
        <w:rPr>
          <w:rFonts w:ascii="Times New Roman" w:hAnsi="Times New Roman" w:cs="Times New Roman"/>
          <w:sz w:val="24"/>
          <w:szCs w:val="24"/>
          <w:lang w:val="en-US"/>
        </w:rPr>
        <w:t>Grama</w:t>
      </w:r>
      <w:proofErr w:type="spellEnd"/>
      <w:r w:rsidRPr="00A52A56">
        <w:rPr>
          <w:rFonts w:ascii="Times New Roman" w:hAnsi="Times New Roman" w:cs="Times New Roman"/>
          <w:sz w:val="24"/>
          <w:szCs w:val="24"/>
          <w:lang w:val="en-US"/>
        </w:rPr>
        <w:t xml:space="preserve">, V.-D. </w:t>
      </w:r>
      <w:proofErr w:type="spellStart"/>
      <w:r w:rsidRPr="00A52A56">
        <w:rPr>
          <w:rFonts w:ascii="Times New Roman" w:hAnsi="Times New Roman" w:cs="Times New Roman"/>
          <w:sz w:val="24"/>
          <w:szCs w:val="24"/>
          <w:lang w:val="en-US"/>
        </w:rPr>
        <w:t>Păvăloaia</w:t>
      </w:r>
      <w:proofErr w:type="spellEnd"/>
      <w:r w:rsidRPr="00A52A56">
        <w:rPr>
          <w:rFonts w:ascii="Times New Roman" w:hAnsi="Times New Roman" w:cs="Times New Roman"/>
          <w:sz w:val="24"/>
          <w:szCs w:val="24"/>
          <w:lang w:val="en-US"/>
        </w:rPr>
        <w:t xml:space="preserve"> // </w:t>
      </w:r>
      <w:proofErr w:type="spellStart"/>
      <w:r w:rsidRPr="00A52A56">
        <w:rPr>
          <w:rFonts w:ascii="Times New Roman" w:hAnsi="Times New Roman" w:cs="Times New Roman"/>
          <w:sz w:val="24"/>
          <w:szCs w:val="24"/>
          <w:lang w:val="en-US"/>
        </w:rPr>
        <w:t>Procedia</w:t>
      </w:r>
      <w:proofErr w:type="spellEnd"/>
      <w:r w:rsidRPr="00A52A56">
        <w:rPr>
          <w:rFonts w:ascii="Times New Roman" w:hAnsi="Times New Roman" w:cs="Times New Roman"/>
          <w:sz w:val="24"/>
          <w:szCs w:val="24"/>
          <w:lang w:val="en-US"/>
        </w:rPr>
        <w:t xml:space="preserve"> Economics and Finance. – 2014. № 15. – P. 1404 - 1412.</w:t>
      </w:r>
    </w:p>
    <w:p w14:paraId="17C25591" w14:textId="15596928" w:rsidR="00EF40E6" w:rsidRPr="00EF40E6" w:rsidRDefault="00EF40E6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F40E6">
        <w:rPr>
          <w:rFonts w:ascii="Times New Roman" w:hAnsi="Times New Roman" w:cs="Times New Roman"/>
          <w:sz w:val="24"/>
          <w:lang w:val="en-US"/>
        </w:rPr>
        <w:t>Gürel</w:t>
      </w:r>
      <w:proofErr w:type="spellEnd"/>
      <w:r w:rsidRPr="00EF40E6">
        <w:rPr>
          <w:rFonts w:ascii="Times New Roman" w:hAnsi="Times New Roman" w:cs="Times New Roman"/>
          <w:sz w:val="24"/>
          <w:lang w:val="en-US"/>
        </w:rPr>
        <w:t xml:space="preserve">, E. Tat, M. SWOT analysis: a theoretical review / E. </w:t>
      </w:r>
      <w:proofErr w:type="spellStart"/>
      <w:r w:rsidRPr="00EF40E6">
        <w:rPr>
          <w:rFonts w:ascii="Times New Roman" w:hAnsi="Times New Roman" w:cs="Times New Roman"/>
          <w:sz w:val="24"/>
          <w:lang w:val="en-US"/>
        </w:rPr>
        <w:t>Gürel</w:t>
      </w:r>
      <w:proofErr w:type="spellEnd"/>
      <w:r w:rsidRPr="00EF40E6">
        <w:rPr>
          <w:rFonts w:ascii="Times New Roman" w:hAnsi="Times New Roman" w:cs="Times New Roman"/>
          <w:sz w:val="24"/>
          <w:lang w:val="en-US"/>
        </w:rPr>
        <w:t>, M. Tat // The Journal of International Social Research. – 2017. – vol. 10. № 51. – P. 994 – 1006</w:t>
      </w:r>
      <w:r w:rsidRPr="00EF40E6">
        <w:rPr>
          <w:rFonts w:ascii="Times New Roman" w:hAnsi="Times New Roman" w:cs="Times New Roman"/>
          <w:lang w:val="en-US"/>
        </w:rPr>
        <w:t>.</w:t>
      </w:r>
    </w:p>
    <w:p w14:paraId="6FDCFD36" w14:textId="77777777" w:rsidR="009A3E61" w:rsidRPr="00A52A56" w:rsidRDefault="009A3E61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52A56">
        <w:rPr>
          <w:rFonts w:ascii="Times New Roman" w:hAnsi="Times New Roman" w:cs="Times New Roman"/>
          <w:sz w:val="24"/>
          <w:szCs w:val="24"/>
          <w:lang w:val="en-US"/>
        </w:rPr>
        <w:t>Hedberg</w:t>
      </w:r>
      <w:proofErr w:type="spellEnd"/>
      <w:r w:rsidRPr="00A52A56">
        <w:rPr>
          <w:rFonts w:ascii="Times New Roman" w:hAnsi="Times New Roman" w:cs="Times New Roman"/>
          <w:sz w:val="24"/>
          <w:szCs w:val="24"/>
          <w:lang w:val="en-US"/>
        </w:rPr>
        <w:t xml:space="preserve">, A. et al. Creating a digital roadmap for a circular economy / A. </w:t>
      </w:r>
      <w:proofErr w:type="spellStart"/>
      <w:r w:rsidRPr="00A52A56">
        <w:rPr>
          <w:rFonts w:ascii="Times New Roman" w:hAnsi="Times New Roman" w:cs="Times New Roman"/>
          <w:sz w:val="24"/>
          <w:szCs w:val="24"/>
          <w:lang w:val="en-US"/>
        </w:rPr>
        <w:t>Hedberg</w:t>
      </w:r>
      <w:proofErr w:type="spellEnd"/>
      <w:r w:rsidRPr="00A52A56">
        <w:rPr>
          <w:rFonts w:ascii="Times New Roman" w:hAnsi="Times New Roman" w:cs="Times New Roman"/>
          <w:sz w:val="24"/>
          <w:szCs w:val="24"/>
          <w:lang w:val="en-US"/>
        </w:rPr>
        <w:t xml:space="preserve"> et al. // Discussion paper: Sustainable prosperity for Europe </w:t>
      </w:r>
      <w:proofErr w:type="spellStart"/>
      <w:r w:rsidRPr="00A52A56">
        <w:rPr>
          <w:rFonts w:ascii="Times New Roman" w:hAnsi="Times New Roman" w:cs="Times New Roman"/>
          <w:sz w:val="24"/>
          <w:szCs w:val="24"/>
          <w:lang w:val="en-US"/>
        </w:rPr>
        <w:t>Programme</w:t>
      </w:r>
      <w:proofErr w:type="spellEnd"/>
      <w:r w:rsidRPr="00A52A56">
        <w:rPr>
          <w:rFonts w:ascii="Times New Roman" w:hAnsi="Times New Roman" w:cs="Times New Roman"/>
          <w:sz w:val="24"/>
          <w:szCs w:val="24"/>
          <w:lang w:val="en-US"/>
        </w:rPr>
        <w:t xml:space="preserve">. European policy </w:t>
      </w:r>
      <w:proofErr w:type="spellStart"/>
      <w:r w:rsidRPr="00A52A56">
        <w:rPr>
          <w:rFonts w:ascii="Times New Roman" w:hAnsi="Times New Roman" w:cs="Times New Roman"/>
          <w:sz w:val="24"/>
          <w:szCs w:val="24"/>
          <w:lang w:val="en-US"/>
        </w:rPr>
        <w:t>centre</w:t>
      </w:r>
      <w:proofErr w:type="spellEnd"/>
      <w:r w:rsidRPr="00A52A56">
        <w:rPr>
          <w:rFonts w:ascii="Times New Roman" w:hAnsi="Times New Roman" w:cs="Times New Roman"/>
          <w:sz w:val="24"/>
          <w:szCs w:val="24"/>
          <w:lang w:val="en-US"/>
        </w:rPr>
        <w:t>. – 2019. – 24 p.</w:t>
      </w:r>
    </w:p>
    <w:p w14:paraId="0BEAE194" w14:textId="77777777" w:rsidR="009A3E61" w:rsidRPr="00A52A56" w:rsidRDefault="009A3E61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J Wright S. How AI Technologies Can Benefit a Circular Economy to be Real, Relevant and Revenue Generator? – 2019. / S. J Wright. URL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 xml:space="preserve">: 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https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>://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www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>.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stephenjwright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com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>/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ai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</w:rPr>
        <w:t>-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and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>-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a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>-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circular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>-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economy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 xml:space="preserve"> (дата обращения: 20.03.2020).</w:t>
      </w:r>
    </w:p>
    <w:p w14:paraId="4CDCA00A" w14:textId="77777777" w:rsidR="009A3E61" w:rsidRPr="00A52A56" w:rsidRDefault="009A3E61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52A56">
        <w:rPr>
          <w:rFonts w:ascii="Times New Roman" w:hAnsi="Times New Roman" w:cs="Times New Roman"/>
          <w:sz w:val="24"/>
          <w:szCs w:val="24"/>
          <w:lang w:val="en-US"/>
        </w:rPr>
        <w:t>Kalmykova</w:t>
      </w:r>
      <w:proofErr w:type="spellEnd"/>
      <w:r w:rsidRPr="00A52A56">
        <w:rPr>
          <w:rFonts w:ascii="Times New Roman" w:hAnsi="Times New Roman" w:cs="Times New Roman"/>
          <w:sz w:val="24"/>
          <w:szCs w:val="24"/>
          <w:lang w:val="en-US"/>
        </w:rPr>
        <w:t xml:space="preserve">, Y. </w:t>
      </w:r>
      <w:proofErr w:type="spellStart"/>
      <w:r w:rsidRPr="00A52A56">
        <w:rPr>
          <w:rFonts w:ascii="Times New Roman" w:hAnsi="Times New Roman" w:cs="Times New Roman"/>
          <w:sz w:val="24"/>
          <w:szCs w:val="24"/>
          <w:lang w:val="en-US"/>
        </w:rPr>
        <w:t>Sadagopan</w:t>
      </w:r>
      <w:proofErr w:type="spellEnd"/>
      <w:r w:rsidRPr="00A52A56">
        <w:rPr>
          <w:rFonts w:ascii="Times New Roman" w:hAnsi="Times New Roman" w:cs="Times New Roman"/>
          <w:sz w:val="24"/>
          <w:szCs w:val="24"/>
          <w:lang w:val="en-US"/>
        </w:rPr>
        <w:t xml:space="preserve">, M. Rosado, L. Circular economy – from review of theories and practices to development of implementation tools / Y. </w:t>
      </w:r>
      <w:proofErr w:type="spellStart"/>
      <w:r w:rsidRPr="00A52A56">
        <w:rPr>
          <w:rFonts w:ascii="Times New Roman" w:hAnsi="Times New Roman" w:cs="Times New Roman"/>
          <w:sz w:val="24"/>
          <w:szCs w:val="24"/>
          <w:lang w:val="en-US"/>
        </w:rPr>
        <w:t>Kalmykova</w:t>
      </w:r>
      <w:proofErr w:type="spellEnd"/>
      <w:r w:rsidRPr="00A52A56">
        <w:rPr>
          <w:rFonts w:ascii="Times New Roman" w:hAnsi="Times New Roman" w:cs="Times New Roman"/>
          <w:sz w:val="24"/>
          <w:szCs w:val="24"/>
          <w:lang w:val="en-US"/>
        </w:rPr>
        <w:t xml:space="preserve">, M. </w:t>
      </w:r>
      <w:proofErr w:type="spellStart"/>
      <w:r w:rsidRPr="00A52A56">
        <w:rPr>
          <w:rFonts w:ascii="Times New Roman" w:hAnsi="Times New Roman" w:cs="Times New Roman"/>
          <w:sz w:val="24"/>
          <w:szCs w:val="24"/>
          <w:lang w:val="en-US"/>
        </w:rPr>
        <w:t>Sadagopan</w:t>
      </w:r>
      <w:proofErr w:type="spellEnd"/>
      <w:r w:rsidRPr="00A52A56">
        <w:rPr>
          <w:rFonts w:ascii="Times New Roman" w:hAnsi="Times New Roman" w:cs="Times New Roman"/>
          <w:sz w:val="24"/>
          <w:szCs w:val="24"/>
          <w:lang w:val="en-US"/>
        </w:rPr>
        <w:t>, L. Rosado // Resources, Conservation &amp; Recycling. – 2018. № 135. – P.190-201.</w:t>
      </w:r>
    </w:p>
    <w:p w14:paraId="46F47F17" w14:textId="77777777" w:rsidR="009A3E61" w:rsidRPr="00A52A56" w:rsidRDefault="009A3E61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Kumar,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P.Polonsky</w:t>
      </w:r>
      <w:proofErr w:type="gram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,M</w:t>
      </w:r>
      <w:proofErr w:type="spellEnd"/>
      <w:proofErr w:type="gram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. J. An analysis of the green consumer domain within sustainability research: 1975 to 2014 / P. Kumar, M.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J.Polonsky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// Australasian Marketing Journal. - 2017. № 25. – P.85-96.</w:t>
      </w:r>
    </w:p>
    <w:p w14:paraId="2CBC7EEE" w14:textId="77777777" w:rsidR="009A3E61" w:rsidRPr="00A52A56" w:rsidRDefault="009A3E61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52A56">
        <w:rPr>
          <w:rFonts w:ascii="Times New Roman" w:hAnsi="Times New Roman" w:cs="Times New Roman"/>
          <w:sz w:val="24"/>
          <w:szCs w:val="24"/>
          <w:lang w:val="en-US"/>
        </w:rPr>
        <w:t>Nußholz</w:t>
      </w:r>
      <w:proofErr w:type="spellEnd"/>
      <w:r w:rsidRPr="00A52A56">
        <w:rPr>
          <w:rFonts w:ascii="Times New Roman" w:hAnsi="Times New Roman" w:cs="Times New Roman"/>
          <w:sz w:val="24"/>
          <w:szCs w:val="24"/>
          <w:lang w:val="en-US"/>
        </w:rPr>
        <w:t xml:space="preserve">, J. L. K. A circular business model mapping tool for creating value from prolonged product lifetime and closed material loops / J. L. K. </w:t>
      </w:r>
      <w:proofErr w:type="spellStart"/>
      <w:r w:rsidRPr="00A52A56">
        <w:rPr>
          <w:rFonts w:ascii="Times New Roman" w:hAnsi="Times New Roman" w:cs="Times New Roman"/>
          <w:sz w:val="24"/>
          <w:szCs w:val="24"/>
          <w:lang w:val="en-US"/>
        </w:rPr>
        <w:t>Nußholz</w:t>
      </w:r>
      <w:proofErr w:type="spellEnd"/>
      <w:r w:rsidRPr="00A52A56">
        <w:rPr>
          <w:rFonts w:ascii="Times New Roman" w:hAnsi="Times New Roman" w:cs="Times New Roman"/>
          <w:sz w:val="24"/>
          <w:szCs w:val="24"/>
          <w:lang w:val="en-US"/>
        </w:rPr>
        <w:t xml:space="preserve"> // Journal of Cleaner Production. – 2018. №197. – 185-194 p.</w:t>
      </w:r>
    </w:p>
    <w:p w14:paraId="565E47AD" w14:textId="77777777" w:rsidR="009A3E61" w:rsidRPr="00A52A56" w:rsidRDefault="009A3E61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52A56">
        <w:rPr>
          <w:rFonts w:ascii="Times New Roman" w:hAnsi="Times New Roman" w:cs="Times New Roman"/>
          <w:bCs/>
          <w:sz w:val="24"/>
          <w:szCs w:val="24"/>
          <w:lang w:val="en-US"/>
        </w:rPr>
        <w:t>Nußholz</w:t>
      </w:r>
      <w:proofErr w:type="spellEnd"/>
      <w:r w:rsidRPr="00A52A5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Pr="00A52A5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J. L. K. Circular business models: defining a concept and framing an emerging research field / J. L. K. </w:t>
      </w:r>
      <w:proofErr w:type="spellStart"/>
      <w:r w:rsidRPr="00A52A56">
        <w:rPr>
          <w:rFonts w:ascii="Times New Roman" w:hAnsi="Times New Roman" w:cs="Times New Roman"/>
          <w:bCs/>
          <w:sz w:val="24"/>
          <w:szCs w:val="24"/>
          <w:lang w:val="en-US"/>
        </w:rPr>
        <w:t>Nußholz</w:t>
      </w:r>
      <w:proofErr w:type="spellEnd"/>
      <w:r w:rsidRPr="00A52A5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// Sustainability. – 2017. 9, 1810. – 16 p.</w:t>
      </w:r>
    </w:p>
    <w:p w14:paraId="79F0A22B" w14:textId="77777777" w:rsidR="009A3E61" w:rsidRPr="00A52A56" w:rsidRDefault="009A3E61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52A56">
        <w:rPr>
          <w:rFonts w:ascii="Times New Roman" w:hAnsi="Times New Roman" w:cs="Times New Roman"/>
          <w:sz w:val="24"/>
          <w:szCs w:val="24"/>
          <w:lang w:val="en-US"/>
        </w:rPr>
        <w:t>Metelskaia</w:t>
      </w:r>
      <w:proofErr w:type="spellEnd"/>
      <w:r w:rsidRPr="00A52A56">
        <w:rPr>
          <w:rFonts w:ascii="Times New Roman" w:hAnsi="Times New Roman" w:cs="Times New Roman"/>
          <w:sz w:val="24"/>
          <w:szCs w:val="24"/>
          <w:lang w:val="en-US"/>
        </w:rPr>
        <w:t xml:space="preserve">, L. et al. </w:t>
      </w:r>
      <w:r w:rsidRPr="00A52A56">
        <w:rPr>
          <w:rFonts w:ascii="Times New Roman" w:hAnsi="Times New Roman" w:cs="Times New Roman"/>
          <w:bCs/>
          <w:sz w:val="24"/>
          <w:szCs w:val="24"/>
          <w:lang w:val="en-US"/>
        </w:rPr>
        <w:t>A business model template for AI solutions /</w:t>
      </w:r>
      <w:r w:rsidRPr="00A52A56">
        <w:rPr>
          <w:rFonts w:ascii="Times New Roman" w:hAnsi="Times New Roman" w:cs="Times New Roman"/>
          <w:sz w:val="24"/>
          <w:szCs w:val="24"/>
          <w:lang w:val="en-US"/>
        </w:rPr>
        <w:t xml:space="preserve"> L. </w:t>
      </w:r>
      <w:proofErr w:type="spellStart"/>
      <w:r w:rsidRPr="00A52A56">
        <w:rPr>
          <w:rFonts w:ascii="Times New Roman" w:hAnsi="Times New Roman" w:cs="Times New Roman"/>
          <w:sz w:val="24"/>
          <w:szCs w:val="24"/>
          <w:lang w:val="en-US"/>
        </w:rPr>
        <w:t>Metelskaia</w:t>
      </w:r>
      <w:proofErr w:type="spellEnd"/>
      <w:r w:rsidRPr="00A52A56">
        <w:rPr>
          <w:rFonts w:ascii="Times New Roman" w:hAnsi="Times New Roman" w:cs="Times New Roman"/>
          <w:sz w:val="24"/>
          <w:szCs w:val="24"/>
          <w:lang w:val="en-US"/>
        </w:rPr>
        <w:t xml:space="preserve"> et al. // ICIST’ 18: Proceedings of the International Conference on intelligent Science and Technology. – 2018. – P. 35 -41.</w:t>
      </w:r>
    </w:p>
    <w:p w14:paraId="1F8A4229" w14:textId="77777777" w:rsidR="009A3E61" w:rsidRPr="00A52A56" w:rsidRDefault="009A3E61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MissionC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Fountech.Solutions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. Leveraging artificial intelligence to advance circular economy /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MissionC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Fountech.Solutions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// A collaborative white paper. – 2020. – 29 p.</w:t>
      </w:r>
    </w:p>
    <w:p w14:paraId="1618E029" w14:textId="77777777" w:rsidR="009A3E61" w:rsidRPr="00A52A56" w:rsidRDefault="009A3E61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Mont, O.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Plepys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, A. et al. Business model innovation for a circular economy drivers and barriers for the Swedish industry – the voice of REES companies / O. Mont, A.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Plepys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, et al. //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Mistra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REES. – 2017. – P. 1-20.</w:t>
      </w:r>
    </w:p>
    <w:p w14:paraId="535C4063" w14:textId="77777777" w:rsidR="009A3E61" w:rsidRPr="00A52A56" w:rsidRDefault="009A3E61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OECD. Business models for the circular economy: opportunities and challenges from a policy perspective – Paris: OECD Publishing, 2018. – 12 p.</w:t>
      </w:r>
    </w:p>
    <w:p w14:paraId="151EF859" w14:textId="77777777" w:rsidR="009A3E61" w:rsidRPr="00A52A56" w:rsidRDefault="009A3E61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52A56">
        <w:rPr>
          <w:rFonts w:ascii="Times New Roman" w:hAnsi="Times New Roman" w:cs="Times New Roman"/>
          <w:sz w:val="24"/>
          <w:szCs w:val="24"/>
          <w:lang w:val="en-US"/>
        </w:rPr>
        <w:t>Osterwalder</w:t>
      </w:r>
      <w:proofErr w:type="spellEnd"/>
      <w:r w:rsidRPr="00A52A56">
        <w:rPr>
          <w:rFonts w:ascii="Times New Roman" w:hAnsi="Times New Roman" w:cs="Times New Roman"/>
          <w:sz w:val="24"/>
          <w:szCs w:val="24"/>
          <w:lang w:val="en-US"/>
        </w:rPr>
        <w:t xml:space="preserve">, A. </w:t>
      </w:r>
      <w:proofErr w:type="spellStart"/>
      <w:r w:rsidRPr="00A52A56">
        <w:rPr>
          <w:rFonts w:ascii="Times New Roman" w:hAnsi="Times New Roman" w:cs="Times New Roman"/>
          <w:sz w:val="24"/>
          <w:szCs w:val="24"/>
          <w:lang w:val="en-US"/>
        </w:rPr>
        <w:t>Pigneur</w:t>
      </w:r>
      <w:proofErr w:type="spellEnd"/>
      <w:r w:rsidRPr="00A52A56">
        <w:rPr>
          <w:rFonts w:ascii="Times New Roman" w:hAnsi="Times New Roman" w:cs="Times New Roman"/>
          <w:sz w:val="24"/>
          <w:szCs w:val="24"/>
          <w:lang w:val="en-US"/>
        </w:rPr>
        <w:t xml:space="preserve">, Y. Business model generation: a handbook for visionaries, game changers, and challengers / A. </w:t>
      </w:r>
      <w:proofErr w:type="spellStart"/>
      <w:r w:rsidRPr="00A52A56">
        <w:rPr>
          <w:rFonts w:ascii="Times New Roman" w:hAnsi="Times New Roman" w:cs="Times New Roman"/>
          <w:sz w:val="24"/>
          <w:szCs w:val="24"/>
          <w:lang w:val="en-US"/>
        </w:rPr>
        <w:t>Osterwalder</w:t>
      </w:r>
      <w:proofErr w:type="spellEnd"/>
      <w:r w:rsidRPr="00A52A56">
        <w:rPr>
          <w:rFonts w:ascii="Times New Roman" w:hAnsi="Times New Roman" w:cs="Times New Roman"/>
          <w:sz w:val="24"/>
          <w:szCs w:val="24"/>
          <w:lang w:val="en-US"/>
        </w:rPr>
        <w:t xml:space="preserve">, Y. </w:t>
      </w:r>
      <w:proofErr w:type="spellStart"/>
      <w:r w:rsidRPr="00A52A56">
        <w:rPr>
          <w:rFonts w:ascii="Times New Roman" w:hAnsi="Times New Roman" w:cs="Times New Roman"/>
          <w:sz w:val="24"/>
          <w:szCs w:val="24"/>
          <w:lang w:val="en-US"/>
        </w:rPr>
        <w:t>Pigneur</w:t>
      </w:r>
      <w:proofErr w:type="spellEnd"/>
      <w:r w:rsidRPr="00A52A56">
        <w:rPr>
          <w:rFonts w:ascii="Times New Roman" w:hAnsi="Times New Roman" w:cs="Times New Roman"/>
          <w:sz w:val="24"/>
          <w:szCs w:val="24"/>
          <w:lang w:val="en-US"/>
        </w:rPr>
        <w:t xml:space="preserve"> // John Wiley &amp; Sons. – 2010. – 288 p.</w:t>
      </w:r>
    </w:p>
    <w:p w14:paraId="602A34C3" w14:textId="77777777" w:rsidR="009A3E61" w:rsidRPr="00A52A56" w:rsidRDefault="009A3E61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Pagoropoulos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, A.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Pigosso</w:t>
      </w:r>
      <w:proofErr w:type="gram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,D</w:t>
      </w:r>
      <w:proofErr w:type="spellEnd"/>
      <w:proofErr w:type="gram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. C.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A.McAloone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, T. C. The emergent role of digital technologies in the Circular Economy: A review /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A.Pagoropoulos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, D. C.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A.Pigosso</w:t>
      </w:r>
      <w:proofErr w:type="gram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,T</w:t>
      </w:r>
      <w:proofErr w:type="spellEnd"/>
      <w:proofErr w:type="gram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. C.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McAloone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// The 9th CIRP IPSS Conference: Circular Perspectives on Product/Service-Systems. - 2017. – P.19 - 24.</w:t>
      </w:r>
    </w:p>
    <w:p w14:paraId="4E371327" w14:textId="77777777" w:rsidR="009A3E61" w:rsidRPr="00A52A56" w:rsidRDefault="009A3E61" w:rsidP="00A52A56">
      <w:pPr>
        <w:pStyle w:val="a8"/>
        <w:numPr>
          <w:ilvl w:val="0"/>
          <w:numId w:val="25"/>
        </w:numPr>
        <w:spacing w:after="60" w:line="240" w:lineRule="auto"/>
        <w:rPr>
          <w:rFonts w:ascii="Times New Roman" w:eastAsia="Calibri" w:hAnsi="Times New Roman" w:cs="Times New Roman"/>
          <w:bCs/>
          <w:sz w:val="24"/>
          <w:szCs w:val="24"/>
          <w:lang w:val="en-US"/>
        </w:rPr>
      </w:pP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REN21. Renewables 2019 Global Status Report / Paris: REN21 Secretariat. – 2019. - 336 p.</w:t>
      </w:r>
    </w:p>
    <w:p w14:paraId="31E691BD" w14:textId="77777777" w:rsidR="009A3E61" w:rsidRPr="00A52A56" w:rsidRDefault="009A3E61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Rizos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, V. Behrens, A. et al. The role of business in the circular economy: markets, processes and enabling policies / V.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Rizos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, A. Behrens, et al. // Report of a CEPS Task Force. - 2018. – 80 p.</w:t>
      </w:r>
    </w:p>
    <w:p w14:paraId="7571DFF1" w14:textId="77777777" w:rsidR="009A3E61" w:rsidRPr="00A52A56" w:rsidRDefault="009A3E61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Rizos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, V.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Tuokko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, K. Behrens, A. The Circular Economy A review of definitions, processes and impacts / V.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Rizos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, K.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Tuokko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, A. Behrens// CEPS Research Reports. - 2017. № 8. – 44 p.</w:t>
      </w:r>
    </w:p>
    <w:p w14:paraId="2CA90A0D" w14:textId="77777777" w:rsidR="009A3E61" w:rsidRPr="00A52A56" w:rsidRDefault="009A3E61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Sachdeva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, S. Jordan, J.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Mazar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, N. Green consumerism: moral motivations to a sustainable future / S.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Sachdeva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, J. Jordan, N.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Mazar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// Current Opinion in Psychology. - 2015. № 6. – P.60-65.</w:t>
      </w:r>
    </w:p>
    <w:p w14:paraId="6BF364F8" w14:textId="77777777" w:rsidR="009A3E61" w:rsidRPr="00A52A56" w:rsidRDefault="009A3E61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Singh, J. Sung, K., et al. “Challenges and Opportunities for Scaling up Upcycling Businesses – The Case of Textile and Wood Upcycling Businesses in the UK. /J. Singh, K. Sung, et al. //Resources, Conservation and Recycling. – 2019. №150. – Р.1-15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</w:p>
    <w:p w14:paraId="73756C89" w14:textId="77777777" w:rsidR="009A3E61" w:rsidRPr="00A52A56" w:rsidRDefault="009A3E61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Sousa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Jabbour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, A.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Chiappetta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Jabbour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, C. et al. Industry 4.0 and the circular economy: a proposed research agenda and original roadmap for sustainable operations / A. Sousa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Jabbour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, C.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Chiappetta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Jabbour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, et al.// Ann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Oper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Res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 xml:space="preserve">. - 2018. № 270. – 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P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>. 273 – 286.</w:t>
      </w:r>
    </w:p>
    <w:p w14:paraId="7AD1BA14" w14:textId="77777777" w:rsidR="009A3E61" w:rsidRPr="00A52A56" w:rsidRDefault="009A3E61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Tonelli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, M.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Cristoni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, N. Strategic management and the circular economy / M.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Tonelli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, N.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Cristoni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. - Routledge, 2019. – 236 p.</w:t>
      </w:r>
    </w:p>
    <w:p w14:paraId="5ADC8A46" w14:textId="77777777" w:rsidR="009A3E61" w:rsidRPr="00A52A56" w:rsidRDefault="009A3E61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Tura, N.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Hanski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, J. et al. Unlocking circular business: A framework of barriers and drivers/ N. Tura, J.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Hanski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, et al. // Journal of Cleaner Production. - 2019. № 212. – P. 90-98.</w:t>
      </w:r>
    </w:p>
    <w:p w14:paraId="59B186C1" w14:textId="77777777" w:rsidR="009A3E61" w:rsidRPr="00A52A56" w:rsidRDefault="009A3E61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52A56">
        <w:rPr>
          <w:rFonts w:ascii="Times New Roman" w:hAnsi="Times New Roman" w:cs="Times New Roman"/>
          <w:sz w:val="24"/>
          <w:szCs w:val="24"/>
          <w:lang w:val="en-US"/>
        </w:rPr>
        <w:t>Varajão</w:t>
      </w:r>
      <w:proofErr w:type="spellEnd"/>
      <w:r w:rsidRPr="00A52A56">
        <w:rPr>
          <w:rFonts w:ascii="Times New Roman" w:hAnsi="Times New Roman" w:cs="Times New Roman"/>
          <w:sz w:val="24"/>
          <w:szCs w:val="24"/>
          <w:lang w:val="en-US"/>
        </w:rPr>
        <w:t xml:space="preserve">, J. et al. IT/IS outsourcing in large companies – motivations and risks / J. </w:t>
      </w:r>
      <w:proofErr w:type="spellStart"/>
      <w:r w:rsidRPr="00A52A56">
        <w:rPr>
          <w:rFonts w:ascii="Times New Roman" w:hAnsi="Times New Roman" w:cs="Times New Roman"/>
          <w:sz w:val="24"/>
          <w:szCs w:val="24"/>
          <w:lang w:val="en-US"/>
        </w:rPr>
        <w:t>Varajão</w:t>
      </w:r>
      <w:proofErr w:type="spellEnd"/>
      <w:r w:rsidRPr="00A52A56">
        <w:rPr>
          <w:rFonts w:ascii="Times New Roman" w:hAnsi="Times New Roman" w:cs="Times New Roman"/>
          <w:sz w:val="24"/>
          <w:szCs w:val="24"/>
          <w:lang w:val="en-US"/>
        </w:rPr>
        <w:t xml:space="preserve"> et al. // </w:t>
      </w:r>
      <w:proofErr w:type="spellStart"/>
      <w:r w:rsidRPr="00A52A56">
        <w:rPr>
          <w:rFonts w:ascii="Times New Roman" w:hAnsi="Times New Roman" w:cs="Times New Roman"/>
          <w:sz w:val="24"/>
          <w:szCs w:val="24"/>
          <w:lang w:val="en-US"/>
        </w:rPr>
        <w:t>Procedia</w:t>
      </w:r>
      <w:proofErr w:type="spellEnd"/>
      <w:r w:rsidRPr="00A52A56">
        <w:rPr>
          <w:rFonts w:ascii="Times New Roman" w:hAnsi="Times New Roman" w:cs="Times New Roman"/>
          <w:sz w:val="24"/>
          <w:szCs w:val="24"/>
          <w:lang w:val="en-US"/>
        </w:rPr>
        <w:t xml:space="preserve"> Computer Science. – 2017. № 121. – P. 1047-1061.</w:t>
      </w:r>
    </w:p>
    <w:p w14:paraId="0A8B8677" w14:textId="77777777" w:rsidR="009A3E61" w:rsidRPr="00A52A56" w:rsidRDefault="009A3E61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Vermunt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, D.A. Negro, S. O. et al. Exploring barriers to implementing different circular business models/ D.A. 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Vermunt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, S. O. Negro, et al. // Journal of Cleaner Production. - 2019. 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 xml:space="preserve">№ 222. – 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P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>.891-902.</w:t>
      </w:r>
    </w:p>
    <w:p w14:paraId="25B2295F" w14:textId="77777777" w:rsidR="009A3E61" w:rsidRPr="00A52A56" w:rsidRDefault="009A3E61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World Business Council for Sustainable Development. CEO guide to the circular economy. – 2015. – 23 p.</w:t>
      </w:r>
    </w:p>
    <w:p w14:paraId="0FECB14B" w14:textId="542FEFF6" w:rsidR="00CC2DCB" w:rsidRPr="00A52A56" w:rsidRDefault="00CC2DCB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52A56">
        <w:rPr>
          <w:rFonts w:ascii="Times New Roman" w:hAnsi="Times New Roman" w:cs="Times New Roman"/>
          <w:sz w:val="24"/>
          <w:szCs w:val="24"/>
          <w:lang w:val="en-US"/>
        </w:rPr>
        <w:t>Byteant</w:t>
      </w:r>
      <w:proofErr w:type="spellEnd"/>
      <w:r w:rsidRPr="00A52A5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A52A56">
        <w:rPr>
          <w:rFonts w:ascii="Times New Roman" w:eastAsia="Calibri" w:hAnsi="Times New Roman" w:cs="Times New Roman"/>
          <w:sz w:val="24"/>
          <w:szCs w:val="24"/>
          <w:lang w:val="en-US"/>
        </w:rPr>
        <w:t>Sustainability Technology: The Best Examples of Implementation</w:t>
      </w:r>
      <w:r w:rsidRPr="00A52A56">
        <w:rPr>
          <w:rFonts w:ascii="Times New Roman" w:hAnsi="Times New Roman" w:cs="Times New Roman"/>
          <w:sz w:val="24"/>
          <w:szCs w:val="24"/>
          <w:lang w:val="en-US"/>
        </w:rPr>
        <w:t>. – 2019. URL</w:t>
      </w:r>
      <w:r w:rsidRPr="00A52A56">
        <w:rPr>
          <w:rFonts w:ascii="Times New Roman" w:hAnsi="Times New Roman" w:cs="Times New Roman"/>
          <w:sz w:val="24"/>
          <w:szCs w:val="24"/>
        </w:rPr>
        <w:t xml:space="preserve">: </w:t>
      </w:r>
      <w:r w:rsidRPr="00A52A56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A52A56">
        <w:rPr>
          <w:rFonts w:ascii="Times New Roman" w:hAnsi="Times New Roman" w:cs="Times New Roman"/>
          <w:sz w:val="24"/>
          <w:szCs w:val="24"/>
        </w:rPr>
        <w:t>://</w:t>
      </w:r>
      <w:r w:rsidRPr="00A52A56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A52A56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A52A56">
        <w:rPr>
          <w:rFonts w:ascii="Times New Roman" w:hAnsi="Times New Roman" w:cs="Times New Roman"/>
          <w:sz w:val="24"/>
          <w:szCs w:val="24"/>
          <w:lang w:val="en-US"/>
        </w:rPr>
        <w:t>byteant</w:t>
      </w:r>
      <w:proofErr w:type="spellEnd"/>
      <w:r w:rsidRPr="00A52A56">
        <w:rPr>
          <w:rFonts w:ascii="Times New Roman" w:hAnsi="Times New Roman" w:cs="Times New Roman"/>
          <w:sz w:val="24"/>
          <w:szCs w:val="24"/>
        </w:rPr>
        <w:t>.</w:t>
      </w:r>
      <w:r w:rsidRPr="00A52A56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A52A56">
        <w:rPr>
          <w:rFonts w:ascii="Times New Roman" w:hAnsi="Times New Roman" w:cs="Times New Roman"/>
          <w:sz w:val="24"/>
          <w:szCs w:val="24"/>
        </w:rPr>
        <w:t>/</w:t>
      </w:r>
      <w:r w:rsidRPr="00A52A56">
        <w:rPr>
          <w:rFonts w:ascii="Times New Roman" w:hAnsi="Times New Roman" w:cs="Times New Roman"/>
          <w:sz w:val="24"/>
          <w:szCs w:val="24"/>
          <w:lang w:val="en-US"/>
        </w:rPr>
        <w:t>blog</w:t>
      </w:r>
      <w:r w:rsidRPr="00A52A56">
        <w:rPr>
          <w:rFonts w:ascii="Times New Roman" w:hAnsi="Times New Roman" w:cs="Times New Roman"/>
          <w:sz w:val="24"/>
          <w:szCs w:val="24"/>
        </w:rPr>
        <w:t>/5-</w:t>
      </w:r>
      <w:r w:rsidRPr="00A52A56">
        <w:rPr>
          <w:rFonts w:ascii="Times New Roman" w:hAnsi="Times New Roman" w:cs="Times New Roman"/>
          <w:sz w:val="24"/>
          <w:szCs w:val="24"/>
          <w:lang w:val="en-US"/>
        </w:rPr>
        <w:t>great</w:t>
      </w:r>
      <w:r w:rsidRPr="00A52A56">
        <w:rPr>
          <w:rFonts w:ascii="Times New Roman" w:hAnsi="Times New Roman" w:cs="Times New Roman"/>
          <w:sz w:val="24"/>
          <w:szCs w:val="24"/>
        </w:rPr>
        <w:t>-</w:t>
      </w:r>
      <w:r w:rsidRPr="00A52A56">
        <w:rPr>
          <w:rFonts w:ascii="Times New Roman" w:hAnsi="Times New Roman" w:cs="Times New Roman"/>
          <w:sz w:val="24"/>
          <w:szCs w:val="24"/>
          <w:lang w:val="en-US"/>
        </w:rPr>
        <w:t>examples</w:t>
      </w:r>
      <w:r w:rsidRPr="00A52A56">
        <w:rPr>
          <w:rFonts w:ascii="Times New Roman" w:hAnsi="Times New Roman" w:cs="Times New Roman"/>
          <w:sz w:val="24"/>
          <w:szCs w:val="24"/>
        </w:rPr>
        <w:t>-</w:t>
      </w:r>
      <w:r w:rsidRPr="00A52A56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A52A56">
        <w:rPr>
          <w:rFonts w:ascii="Times New Roman" w:hAnsi="Times New Roman" w:cs="Times New Roman"/>
          <w:sz w:val="24"/>
          <w:szCs w:val="24"/>
        </w:rPr>
        <w:t>-</w:t>
      </w:r>
      <w:r w:rsidRPr="00A52A56">
        <w:rPr>
          <w:rFonts w:ascii="Times New Roman" w:hAnsi="Times New Roman" w:cs="Times New Roman"/>
          <w:sz w:val="24"/>
          <w:szCs w:val="24"/>
          <w:lang w:val="en-US"/>
        </w:rPr>
        <w:t>sustainable</w:t>
      </w:r>
      <w:r w:rsidRPr="00A52A56">
        <w:rPr>
          <w:rFonts w:ascii="Times New Roman" w:hAnsi="Times New Roman" w:cs="Times New Roman"/>
          <w:sz w:val="24"/>
          <w:szCs w:val="24"/>
        </w:rPr>
        <w:t>-</w:t>
      </w:r>
      <w:r w:rsidRPr="00A52A56">
        <w:rPr>
          <w:rFonts w:ascii="Times New Roman" w:hAnsi="Times New Roman" w:cs="Times New Roman"/>
          <w:sz w:val="24"/>
          <w:szCs w:val="24"/>
          <w:lang w:val="en-US"/>
        </w:rPr>
        <w:t>technology</w:t>
      </w:r>
      <w:r w:rsidRPr="00A52A56">
        <w:rPr>
          <w:rFonts w:ascii="Times New Roman" w:hAnsi="Times New Roman" w:cs="Times New Roman"/>
          <w:sz w:val="24"/>
          <w:szCs w:val="24"/>
        </w:rPr>
        <w:t>-</w:t>
      </w:r>
      <w:r w:rsidRPr="00A52A56">
        <w:rPr>
          <w:rFonts w:ascii="Times New Roman" w:hAnsi="Times New Roman" w:cs="Times New Roman"/>
          <w:sz w:val="24"/>
          <w:szCs w:val="24"/>
          <w:lang w:val="en-US"/>
        </w:rPr>
        <w:t>implementation</w:t>
      </w:r>
      <w:r w:rsidRPr="00A52A56">
        <w:rPr>
          <w:rFonts w:ascii="Times New Roman" w:hAnsi="Times New Roman" w:cs="Times New Roman"/>
          <w:sz w:val="24"/>
          <w:szCs w:val="24"/>
        </w:rPr>
        <w:t>/ (дата обращения: 10.05.2020)</w:t>
      </w:r>
    </w:p>
    <w:p w14:paraId="71B5F1DC" w14:textId="0C8CA004" w:rsidR="00CC2DCB" w:rsidRPr="00A52A56" w:rsidRDefault="00CC2DCB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52A5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Goyen</w:t>
      </w:r>
      <w:proofErr w:type="spellEnd"/>
      <w:r w:rsidRPr="00A52A5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M. Predictive maintenance in healthcare - If you can predict it, you can prevent it. / M. </w:t>
      </w:r>
      <w:proofErr w:type="spellStart"/>
      <w:r w:rsidRPr="00A52A5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Goyen</w:t>
      </w:r>
      <w:proofErr w:type="spellEnd"/>
      <w:r w:rsidRPr="00A52A5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 – 2018. URL</w:t>
      </w:r>
      <w:r w:rsidRPr="00A52A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A52A56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A52A56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A52A56">
        <w:rPr>
          <w:rFonts w:ascii="Times New Roman" w:hAnsi="Times New Roman" w:cs="Times New Roman"/>
          <w:sz w:val="24"/>
          <w:szCs w:val="24"/>
          <w:lang w:val="en-US"/>
        </w:rPr>
        <w:t>healthmanagement</w:t>
      </w:r>
      <w:proofErr w:type="spellEnd"/>
      <w:r w:rsidRPr="00A52A56">
        <w:rPr>
          <w:rFonts w:ascii="Times New Roman" w:hAnsi="Times New Roman" w:cs="Times New Roman"/>
          <w:sz w:val="24"/>
          <w:szCs w:val="24"/>
        </w:rPr>
        <w:t>.</w:t>
      </w:r>
      <w:r w:rsidRPr="00A52A56">
        <w:rPr>
          <w:rFonts w:ascii="Times New Roman" w:hAnsi="Times New Roman" w:cs="Times New Roman"/>
          <w:sz w:val="24"/>
          <w:szCs w:val="24"/>
          <w:lang w:val="en-US"/>
        </w:rPr>
        <w:t>org</w:t>
      </w:r>
      <w:r w:rsidRPr="00A52A56">
        <w:rPr>
          <w:rFonts w:ascii="Times New Roman" w:hAnsi="Times New Roman" w:cs="Times New Roman"/>
          <w:sz w:val="24"/>
          <w:szCs w:val="24"/>
        </w:rPr>
        <w:t>/</w:t>
      </w:r>
      <w:r w:rsidRPr="00A52A5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52A56">
        <w:rPr>
          <w:rFonts w:ascii="Times New Roman" w:hAnsi="Times New Roman" w:cs="Times New Roman"/>
          <w:sz w:val="24"/>
          <w:szCs w:val="24"/>
        </w:rPr>
        <w:t>/</w:t>
      </w:r>
      <w:r w:rsidRPr="00A52A56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A52A56">
        <w:rPr>
          <w:rFonts w:ascii="Times New Roman" w:hAnsi="Times New Roman" w:cs="Times New Roman"/>
          <w:sz w:val="24"/>
          <w:szCs w:val="24"/>
        </w:rPr>
        <w:t>/</w:t>
      </w:r>
      <w:r w:rsidRPr="00A52A56">
        <w:rPr>
          <w:rFonts w:ascii="Times New Roman" w:hAnsi="Times New Roman" w:cs="Times New Roman"/>
          <w:sz w:val="24"/>
          <w:szCs w:val="24"/>
          <w:lang w:val="en-US"/>
        </w:rPr>
        <w:t>post</w:t>
      </w:r>
      <w:r w:rsidRPr="00A52A56">
        <w:rPr>
          <w:rFonts w:ascii="Times New Roman" w:hAnsi="Times New Roman" w:cs="Times New Roman"/>
          <w:sz w:val="24"/>
          <w:szCs w:val="24"/>
        </w:rPr>
        <w:t>/</w:t>
      </w:r>
      <w:r w:rsidRPr="00A52A56">
        <w:rPr>
          <w:rFonts w:ascii="Times New Roman" w:hAnsi="Times New Roman" w:cs="Times New Roman"/>
          <w:sz w:val="24"/>
          <w:szCs w:val="24"/>
          <w:lang w:val="en-US"/>
        </w:rPr>
        <w:t>predictive</w:t>
      </w:r>
      <w:r w:rsidRPr="00A52A56">
        <w:rPr>
          <w:rFonts w:ascii="Times New Roman" w:hAnsi="Times New Roman" w:cs="Times New Roman"/>
          <w:sz w:val="24"/>
          <w:szCs w:val="24"/>
        </w:rPr>
        <w:t>-</w:t>
      </w:r>
      <w:r w:rsidRPr="00A52A56">
        <w:rPr>
          <w:rFonts w:ascii="Times New Roman" w:hAnsi="Times New Roman" w:cs="Times New Roman"/>
          <w:sz w:val="24"/>
          <w:szCs w:val="24"/>
          <w:lang w:val="en-US"/>
        </w:rPr>
        <w:t>maintenance</w:t>
      </w:r>
      <w:r w:rsidRPr="00A52A56">
        <w:rPr>
          <w:rFonts w:ascii="Times New Roman" w:hAnsi="Times New Roman" w:cs="Times New Roman"/>
          <w:sz w:val="24"/>
          <w:szCs w:val="24"/>
        </w:rPr>
        <w:t>-</w:t>
      </w:r>
      <w:r w:rsidRPr="00A52A56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A52A56">
        <w:rPr>
          <w:rFonts w:ascii="Times New Roman" w:hAnsi="Times New Roman" w:cs="Times New Roman"/>
          <w:sz w:val="24"/>
          <w:szCs w:val="24"/>
        </w:rPr>
        <w:t>-</w:t>
      </w:r>
      <w:r w:rsidRPr="00A52A56">
        <w:rPr>
          <w:rFonts w:ascii="Times New Roman" w:hAnsi="Times New Roman" w:cs="Times New Roman"/>
          <w:sz w:val="24"/>
          <w:szCs w:val="24"/>
          <w:lang w:val="en-US"/>
        </w:rPr>
        <w:t>healthcare</w:t>
      </w:r>
      <w:r w:rsidRPr="00A52A56">
        <w:rPr>
          <w:rFonts w:ascii="Times New Roman" w:hAnsi="Times New Roman" w:cs="Times New Roman"/>
          <w:sz w:val="24"/>
          <w:szCs w:val="24"/>
        </w:rPr>
        <w:t>-</w:t>
      </w:r>
      <w:r w:rsidRPr="00A52A56">
        <w:rPr>
          <w:rFonts w:ascii="Times New Roman" w:hAnsi="Times New Roman" w:cs="Times New Roman"/>
          <w:sz w:val="24"/>
          <w:szCs w:val="24"/>
          <w:lang w:val="en-US"/>
        </w:rPr>
        <w:t>if</w:t>
      </w:r>
      <w:r w:rsidRPr="00A52A56">
        <w:rPr>
          <w:rFonts w:ascii="Times New Roman" w:hAnsi="Times New Roman" w:cs="Times New Roman"/>
          <w:sz w:val="24"/>
          <w:szCs w:val="24"/>
        </w:rPr>
        <w:t>-</w:t>
      </w:r>
      <w:r w:rsidRPr="00A52A56"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Pr="00A52A56">
        <w:rPr>
          <w:rFonts w:ascii="Times New Roman" w:hAnsi="Times New Roman" w:cs="Times New Roman"/>
          <w:sz w:val="24"/>
          <w:szCs w:val="24"/>
        </w:rPr>
        <w:t>-</w:t>
      </w:r>
      <w:r w:rsidRPr="00A52A56">
        <w:rPr>
          <w:rFonts w:ascii="Times New Roman" w:hAnsi="Times New Roman" w:cs="Times New Roman"/>
          <w:sz w:val="24"/>
          <w:szCs w:val="24"/>
          <w:lang w:val="en-US"/>
        </w:rPr>
        <w:t>can</w:t>
      </w:r>
      <w:r w:rsidRPr="00A52A56">
        <w:rPr>
          <w:rFonts w:ascii="Times New Roman" w:hAnsi="Times New Roman" w:cs="Times New Roman"/>
          <w:sz w:val="24"/>
          <w:szCs w:val="24"/>
        </w:rPr>
        <w:t>-</w:t>
      </w:r>
      <w:r w:rsidRPr="00A52A56">
        <w:rPr>
          <w:rFonts w:ascii="Times New Roman" w:hAnsi="Times New Roman" w:cs="Times New Roman"/>
          <w:sz w:val="24"/>
          <w:szCs w:val="24"/>
          <w:lang w:val="en-US"/>
        </w:rPr>
        <w:t>predict</w:t>
      </w:r>
      <w:r w:rsidRPr="00A52A56">
        <w:rPr>
          <w:rFonts w:ascii="Times New Roman" w:hAnsi="Times New Roman" w:cs="Times New Roman"/>
          <w:sz w:val="24"/>
          <w:szCs w:val="24"/>
        </w:rPr>
        <w:t>-</w:t>
      </w:r>
      <w:r w:rsidRPr="00A52A56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A52A56">
        <w:rPr>
          <w:rFonts w:ascii="Times New Roman" w:hAnsi="Times New Roman" w:cs="Times New Roman"/>
          <w:sz w:val="24"/>
          <w:szCs w:val="24"/>
        </w:rPr>
        <w:t>-</w:t>
      </w:r>
      <w:r w:rsidRPr="00A52A56"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Pr="00A52A56">
        <w:rPr>
          <w:rFonts w:ascii="Times New Roman" w:hAnsi="Times New Roman" w:cs="Times New Roman"/>
          <w:sz w:val="24"/>
          <w:szCs w:val="24"/>
        </w:rPr>
        <w:t>-</w:t>
      </w:r>
      <w:r w:rsidRPr="00A52A56">
        <w:rPr>
          <w:rFonts w:ascii="Times New Roman" w:hAnsi="Times New Roman" w:cs="Times New Roman"/>
          <w:sz w:val="24"/>
          <w:szCs w:val="24"/>
          <w:lang w:val="en-US"/>
        </w:rPr>
        <w:t>can</w:t>
      </w:r>
      <w:r w:rsidRPr="00A52A56">
        <w:rPr>
          <w:rFonts w:ascii="Times New Roman" w:hAnsi="Times New Roman" w:cs="Times New Roman"/>
          <w:sz w:val="24"/>
          <w:szCs w:val="24"/>
        </w:rPr>
        <w:t>-</w:t>
      </w:r>
      <w:r w:rsidRPr="00A52A56">
        <w:rPr>
          <w:rFonts w:ascii="Times New Roman" w:hAnsi="Times New Roman" w:cs="Times New Roman"/>
          <w:sz w:val="24"/>
          <w:szCs w:val="24"/>
          <w:lang w:val="en-US"/>
        </w:rPr>
        <w:t>prevent</w:t>
      </w:r>
      <w:r w:rsidRPr="00A52A56">
        <w:rPr>
          <w:rFonts w:ascii="Times New Roman" w:hAnsi="Times New Roman" w:cs="Times New Roman"/>
          <w:sz w:val="24"/>
          <w:szCs w:val="24"/>
        </w:rPr>
        <w:t>-</w:t>
      </w:r>
      <w:r w:rsidRPr="00A52A56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A52A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(Дата обращения: 18.03.2020)</w:t>
      </w:r>
    </w:p>
    <w:p w14:paraId="3EE9E672" w14:textId="77777777" w:rsidR="009A3E61" w:rsidRPr="00A52A56" w:rsidRDefault="009A3E61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URL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 xml:space="preserve">: 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https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>://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www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apple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com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>/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lae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</w:rPr>
        <w:t>/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environment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>/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our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>-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approach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>/ (дата обращения: 28.02.2020)</w:t>
      </w:r>
    </w:p>
    <w:p w14:paraId="2E3A8173" w14:textId="77777777" w:rsidR="009A3E61" w:rsidRPr="00A52A56" w:rsidRDefault="009A3E61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URL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 xml:space="preserve">: 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https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>://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www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>.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veolia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com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>.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ru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</w:rPr>
        <w:t>/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ru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</w:rPr>
        <w:t>/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o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>-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nas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</w:rPr>
        <w:t>/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gruppa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</w:rPr>
        <w:t>-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kompaniy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</w:rPr>
        <w:t>-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veolia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</w:rPr>
        <w:t xml:space="preserve"> (дата обращения: 28.02.2020)</w:t>
      </w:r>
    </w:p>
    <w:p w14:paraId="1584F10C" w14:textId="7782DBDF" w:rsidR="009A3E61" w:rsidRPr="00A52A56" w:rsidRDefault="009A3E61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URL</w:t>
      </w:r>
      <w:r w:rsidR="00450544">
        <w:rPr>
          <w:rFonts w:ascii="Times New Roman" w:eastAsia="Calibri" w:hAnsi="Times New Roman" w:cs="Times New Roman"/>
          <w:bCs/>
          <w:sz w:val="24"/>
          <w:szCs w:val="24"/>
        </w:rPr>
        <w:t>: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https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>://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www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caterpillar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com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>/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en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>/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company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>/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sustainability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>/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remanufacturing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html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 xml:space="preserve"> (дата обращения: 28.02.2020)</w:t>
      </w:r>
    </w:p>
    <w:p w14:paraId="28200BCA" w14:textId="77777777" w:rsidR="009A3E61" w:rsidRPr="00A52A56" w:rsidRDefault="009A3E61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URL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 xml:space="preserve">: 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https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>://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www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>.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lushusa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com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>/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stories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>/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article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>_10-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things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>-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lush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>-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packaging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html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 xml:space="preserve"> (дата обращения: 15.03.2020)</w:t>
      </w:r>
    </w:p>
    <w:p w14:paraId="70710139" w14:textId="77777777" w:rsidR="009A3E61" w:rsidRPr="00A52A56" w:rsidRDefault="009A3E61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URL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 xml:space="preserve">: 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https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>://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ecounion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</w:rPr>
        <w:t>.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ru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</w:rPr>
        <w:t>/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o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>-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nas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</w:rPr>
        <w:t>/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deyatelnost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</w:rPr>
        <w:t>/ (дата обращения: 03.04.2020)</w:t>
      </w:r>
    </w:p>
    <w:p w14:paraId="3A48D46E" w14:textId="77777777" w:rsidR="009A3E61" w:rsidRPr="00A52A56" w:rsidRDefault="009A3E61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URL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 xml:space="preserve">: 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https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>://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www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>.</w:t>
      </w:r>
      <w:proofErr w:type="spellStart"/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optoro</w:t>
      </w:r>
      <w:proofErr w:type="spellEnd"/>
      <w:r w:rsidRPr="00A52A56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com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>/ (дата обращения: 20.03.2020)</w:t>
      </w:r>
    </w:p>
    <w:p w14:paraId="170A4905" w14:textId="77777777" w:rsidR="009A3E61" w:rsidRPr="00A52A56" w:rsidRDefault="009A3E61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52A5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URL</w:t>
      </w:r>
      <w:r w:rsidRPr="00A52A56">
        <w:rPr>
          <w:rFonts w:ascii="Times New Roman" w:eastAsia="Calibri" w:hAnsi="Times New Roman" w:cs="Times New Roman"/>
          <w:bCs/>
          <w:sz w:val="24"/>
          <w:szCs w:val="24"/>
        </w:rPr>
        <w:t xml:space="preserve">: </w:t>
      </w:r>
      <w:hyperlink r:id="rId25" w:history="1">
        <w:r w:rsidRPr="00A52A56">
          <w:rPr>
            <w:rFonts w:ascii="Times New Roman" w:eastAsia="Calibri" w:hAnsi="Times New Roman" w:cs="Times New Roman"/>
            <w:bCs/>
            <w:sz w:val="24"/>
            <w:szCs w:val="24"/>
            <w:lang w:val="en-US"/>
          </w:rPr>
          <w:t>https</w:t>
        </w:r>
        <w:r w:rsidRPr="00A52A56">
          <w:rPr>
            <w:rFonts w:ascii="Times New Roman" w:eastAsia="Calibri" w:hAnsi="Times New Roman" w:cs="Times New Roman"/>
            <w:bCs/>
            <w:sz w:val="24"/>
            <w:szCs w:val="24"/>
          </w:rPr>
          <w:t>://</w:t>
        </w:r>
        <w:r w:rsidRPr="00A52A56">
          <w:rPr>
            <w:rFonts w:ascii="Times New Roman" w:eastAsia="Calibri" w:hAnsi="Times New Roman" w:cs="Times New Roman"/>
            <w:bCs/>
            <w:sz w:val="24"/>
            <w:szCs w:val="24"/>
            <w:lang w:val="en-US"/>
          </w:rPr>
          <w:t>www</w:t>
        </w:r>
        <w:r w:rsidRPr="00A52A56">
          <w:rPr>
            <w:rFonts w:ascii="Times New Roman" w:eastAsia="Calibri" w:hAnsi="Times New Roman" w:cs="Times New Roman"/>
            <w:bCs/>
            <w:sz w:val="24"/>
            <w:szCs w:val="24"/>
          </w:rPr>
          <w:t>.</w:t>
        </w:r>
        <w:proofErr w:type="spellStart"/>
        <w:r w:rsidRPr="00A52A56">
          <w:rPr>
            <w:rFonts w:ascii="Times New Roman" w:eastAsia="Calibri" w:hAnsi="Times New Roman" w:cs="Times New Roman"/>
            <w:bCs/>
            <w:sz w:val="24"/>
            <w:szCs w:val="24"/>
            <w:lang w:val="en-US"/>
          </w:rPr>
          <w:t>electroluxgroup</w:t>
        </w:r>
        <w:proofErr w:type="spellEnd"/>
        <w:r w:rsidRPr="00A52A56">
          <w:rPr>
            <w:rFonts w:ascii="Times New Roman" w:eastAsia="Calibri" w:hAnsi="Times New Roman" w:cs="Times New Roman"/>
            <w:bCs/>
            <w:sz w:val="24"/>
            <w:szCs w:val="24"/>
          </w:rPr>
          <w:t>.</w:t>
        </w:r>
        <w:r w:rsidRPr="00A52A56">
          <w:rPr>
            <w:rFonts w:ascii="Times New Roman" w:eastAsia="Calibri" w:hAnsi="Times New Roman" w:cs="Times New Roman"/>
            <w:bCs/>
            <w:sz w:val="24"/>
            <w:szCs w:val="24"/>
            <w:lang w:val="en-US"/>
          </w:rPr>
          <w:t>com</w:t>
        </w:r>
        <w:r w:rsidRPr="00A52A56">
          <w:rPr>
            <w:rFonts w:ascii="Times New Roman" w:eastAsia="Calibri" w:hAnsi="Times New Roman" w:cs="Times New Roman"/>
            <w:bCs/>
            <w:sz w:val="24"/>
            <w:szCs w:val="24"/>
          </w:rPr>
          <w:t>/</w:t>
        </w:r>
        <w:r w:rsidRPr="00A52A56">
          <w:rPr>
            <w:rFonts w:ascii="Times New Roman" w:eastAsia="Calibri" w:hAnsi="Times New Roman" w:cs="Times New Roman"/>
            <w:bCs/>
            <w:sz w:val="24"/>
            <w:szCs w:val="24"/>
            <w:lang w:val="en-US"/>
          </w:rPr>
          <w:t>en</w:t>
        </w:r>
        <w:r w:rsidRPr="00A52A56">
          <w:rPr>
            <w:rFonts w:ascii="Times New Roman" w:eastAsia="Calibri" w:hAnsi="Times New Roman" w:cs="Times New Roman"/>
            <w:bCs/>
            <w:sz w:val="24"/>
            <w:szCs w:val="24"/>
          </w:rPr>
          <w:t>/</w:t>
        </w:r>
        <w:proofErr w:type="spellStart"/>
        <w:r w:rsidRPr="00A52A56">
          <w:rPr>
            <w:rFonts w:ascii="Times New Roman" w:eastAsia="Calibri" w:hAnsi="Times New Roman" w:cs="Times New Roman"/>
            <w:bCs/>
            <w:sz w:val="24"/>
            <w:szCs w:val="24"/>
            <w:lang w:val="en-US"/>
          </w:rPr>
          <w:t>wp</w:t>
        </w:r>
        <w:proofErr w:type="spellEnd"/>
        <w:r w:rsidRPr="00A52A56">
          <w:rPr>
            <w:rFonts w:ascii="Times New Roman" w:eastAsia="Calibri" w:hAnsi="Times New Roman" w:cs="Times New Roman"/>
            <w:bCs/>
            <w:sz w:val="24"/>
            <w:szCs w:val="24"/>
          </w:rPr>
          <w:t>-</w:t>
        </w:r>
        <w:r w:rsidRPr="00A52A56">
          <w:rPr>
            <w:rFonts w:ascii="Times New Roman" w:eastAsia="Calibri" w:hAnsi="Times New Roman" w:cs="Times New Roman"/>
            <w:bCs/>
            <w:sz w:val="24"/>
            <w:szCs w:val="24"/>
            <w:lang w:val="en-US"/>
          </w:rPr>
          <w:t>content</w:t>
        </w:r>
        <w:r w:rsidRPr="00A52A56">
          <w:rPr>
            <w:rFonts w:ascii="Times New Roman" w:eastAsia="Calibri" w:hAnsi="Times New Roman" w:cs="Times New Roman"/>
            <w:bCs/>
            <w:sz w:val="24"/>
            <w:szCs w:val="24"/>
          </w:rPr>
          <w:t>/</w:t>
        </w:r>
        <w:r w:rsidRPr="00A52A56">
          <w:rPr>
            <w:rFonts w:ascii="Times New Roman" w:eastAsia="Calibri" w:hAnsi="Times New Roman" w:cs="Times New Roman"/>
            <w:bCs/>
            <w:sz w:val="24"/>
            <w:szCs w:val="24"/>
            <w:lang w:val="en-US"/>
          </w:rPr>
          <w:t>uploads</w:t>
        </w:r>
        <w:r w:rsidRPr="00A52A56">
          <w:rPr>
            <w:rFonts w:ascii="Times New Roman" w:eastAsia="Calibri" w:hAnsi="Times New Roman" w:cs="Times New Roman"/>
            <w:bCs/>
            <w:sz w:val="24"/>
            <w:szCs w:val="24"/>
          </w:rPr>
          <w:t>/</w:t>
        </w:r>
        <w:r w:rsidRPr="00A52A56">
          <w:rPr>
            <w:rFonts w:ascii="Times New Roman" w:eastAsia="Calibri" w:hAnsi="Times New Roman" w:cs="Times New Roman"/>
            <w:bCs/>
            <w:sz w:val="24"/>
            <w:szCs w:val="24"/>
            <w:lang w:val="en-US"/>
          </w:rPr>
          <w:t>sites</w:t>
        </w:r>
        <w:r w:rsidRPr="00A52A56">
          <w:rPr>
            <w:rFonts w:ascii="Times New Roman" w:eastAsia="Calibri" w:hAnsi="Times New Roman" w:cs="Times New Roman"/>
            <w:bCs/>
            <w:sz w:val="24"/>
            <w:szCs w:val="24"/>
          </w:rPr>
          <w:t>/2/2018/10/</w:t>
        </w:r>
        <w:r w:rsidRPr="00A52A56">
          <w:rPr>
            <w:rFonts w:ascii="Times New Roman" w:eastAsia="Calibri" w:hAnsi="Times New Roman" w:cs="Times New Roman"/>
            <w:bCs/>
            <w:sz w:val="24"/>
            <w:szCs w:val="24"/>
            <w:lang w:val="en-US"/>
          </w:rPr>
          <w:t>food</w:t>
        </w:r>
        <w:r w:rsidRPr="00A52A56">
          <w:rPr>
            <w:rFonts w:ascii="Times New Roman" w:eastAsia="Calibri" w:hAnsi="Times New Roman" w:cs="Times New Roman"/>
            <w:bCs/>
            <w:sz w:val="24"/>
            <w:szCs w:val="24"/>
          </w:rPr>
          <w:t>-</w:t>
        </w:r>
        <w:r w:rsidRPr="00A52A56">
          <w:rPr>
            <w:rFonts w:ascii="Times New Roman" w:eastAsia="Calibri" w:hAnsi="Times New Roman" w:cs="Times New Roman"/>
            <w:bCs/>
            <w:sz w:val="24"/>
            <w:szCs w:val="24"/>
            <w:lang w:val="en-US"/>
          </w:rPr>
          <w:t>heroes</w:t>
        </w:r>
        <w:r w:rsidRPr="00A52A56">
          <w:rPr>
            <w:rFonts w:ascii="Times New Roman" w:eastAsia="Calibri" w:hAnsi="Times New Roman" w:cs="Times New Roman"/>
            <w:bCs/>
            <w:sz w:val="24"/>
            <w:szCs w:val="24"/>
          </w:rPr>
          <w:t>-20.</w:t>
        </w:r>
        <w:r w:rsidRPr="00A52A56">
          <w:rPr>
            <w:rFonts w:ascii="Times New Roman" w:eastAsia="Calibri" w:hAnsi="Times New Roman" w:cs="Times New Roman"/>
            <w:bCs/>
            <w:sz w:val="24"/>
            <w:szCs w:val="24"/>
            <w:lang w:val="en-US"/>
          </w:rPr>
          <w:t>pdf</w:t>
        </w:r>
      </w:hyperlink>
      <w:r w:rsidRPr="00A52A56">
        <w:rPr>
          <w:rFonts w:ascii="Times New Roman" w:eastAsia="Calibri" w:hAnsi="Times New Roman" w:cs="Times New Roman"/>
          <w:bCs/>
          <w:sz w:val="24"/>
          <w:szCs w:val="24"/>
        </w:rPr>
        <w:t xml:space="preserve"> (Дата обращения: 29.03.2020)</w:t>
      </w:r>
    </w:p>
    <w:p w14:paraId="009FFC1E" w14:textId="77777777" w:rsidR="009A3E61" w:rsidRPr="00A52A56" w:rsidRDefault="009A3E61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52A5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A52A56">
        <w:rPr>
          <w:rFonts w:ascii="Times New Roman" w:hAnsi="Times New Roman" w:cs="Times New Roman"/>
          <w:sz w:val="24"/>
          <w:szCs w:val="24"/>
        </w:rPr>
        <w:t>:</w:t>
      </w:r>
      <w:r w:rsidRPr="00A52A56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A52A56">
        <w:rPr>
          <w:rFonts w:ascii="Times New Roman" w:hAnsi="Times New Roman" w:cs="Times New Roman"/>
          <w:sz w:val="24"/>
          <w:szCs w:val="24"/>
        </w:rPr>
        <w:t>://</w:t>
      </w:r>
      <w:r w:rsidRPr="00A52A56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A52A56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A52A56">
        <w:rPr>
          <w:rFonts w:ascii="Times New Roman" w:hAnsi="Times New Roman" w:cs="Times New Roman"/>
          <w:sz w:val="24"/>
          <w:szCs w:val="24"/>
          <w:lang w:val="en-US"/>
        </w:rPr>
        <w:t>philips</w:t>
      </w:r>
      <w:proofErr w:type="spellEnd"/>
      <w:r w:rsidRPr="00A52A56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A52A56">
        <w:rPr>
          <w:rFonts w:ascii="Times New Roman" w:hAnsi="Times New Roman" w:cs="Times New Roman"/>
          <w:sz w:val="24"/>
          <w:szCs w:val="24"/>
          <w:lang w:val="en-US"/>
        </w:rPr>
        <w:t>iq</w:t>
      </w:r>
      <w:proofErr w:type="spellEnd"/>
      <w:r w:rsidRPr="00A52A56">
        <w:rPr>
          <w:rFonts w:ascii="Times New Roman" w:hAnsi="Times New Roman" w:cs="Times New Roman"/>
          <w:sz w:val="24"/>
          <w:szCs w:val="24"/>
        </w:rPr>
        <w:t>/</w:t>
      </w:r>
      <w:r w:rsidRPr="00A52A56">
        <w:rPr>
          <w:rFonts w:ascii="Times New Roman" w:hAnsi="Times New Roman" w:cs="Times New Roman"/>
          <w:sz w:val="24"/>
          <w:szCs w:val="24"/>
          <w:lang w:val="en-US"/>
        </w:rPr>
        <w:t>en</w:t>
      </w:r>
      <w:r w:rsidRPr="00A52A56">
        <w:rPr>
          <w:rFonts w:ascii="Times New Roman" w:hAnsi="Times New Roman" w:cs="Times New Roman"/>
          <w:sz w:val="24"/>
          <w:szCs w:val="24"/>
        </w:rPr>
        <w:t>/</w:t>
      </w:r>
      <w:r w:rsidRPr="00A52A56">
        <w:rPr>
          <w:rFonts w:ascii="Times New Roman" w:hAnsi="Times New Roman" w:cs="Times New Roman"/>
          <w:sz w:val="24"/>
          <w:szCs w:val="24"/>
          <w:lang w:val="en-US"/>
        </w:rPr>
        <w:t>healthcare</w:t>
      </w:r>
      <w:r w:rsidRPr="00A52A56">
        <w:rPr>
          <w:rFonts w:ascii="Times New Roman" w:hAnsi="Times New Roman" w:cs="Times New Roman"/>
          <w:sz w:val="24"/>
          <w:szCs w:val="24"/>
        </w:rPr>
        <w:t>/</w:t>
      </w:r>
      <w:r w:rsidRPr="00A52A56">
        <w:rPr>
          <w:rFonts w:ascii="Times New Roman" w:hAnsi="Times New Roman" w:cs="Times New Roman"/>
          <w:sz w:val="24"/>
          <w:szCs w:val="24"/>
          <w:lang w:val="en-US"/>
        </w:rPr>
        <w:t>services</w:t>
      </w:r>
      <w:r w:rsidRPr="00A52A56">
        <w:rPr>
          <w:rFonts w:ascii="Times New Roman" w:hAnsi="Times New Roman" w:cs="Times New Roman"/>
          <w:sz w:val="24"/>
          <w:szCs w:val="24"/>
        </w:rPr>
        <w:t>/</w:t>
      </w:r>
      <w:r w:rsidRPr="00A52A56">
        <w:rPr>
          <w:rFonts w:ascii="Times New Roman" w:hAnsi="Times New Roman" w:cs="Times New Roman"/>
          <w:sz w:val="24"/>
          <w:szCs w:val="24"/>
          <w:lang w:val="en-US"/>
        </w:rPr>
        <w:t>maintenance</w:t>
      </w:r>
      <w:r w:rsidRPr="00A52A56">
        <w:rPr>
          <w:rFonts w:ascii="Times New Roman" w:hAnsi="Times New Roman" w:cs="Times New Roman"/>
          <w:sz w:val="24"/>
          <w:szCs w:val="24"/>
        </w:rPr>
        <w:t>-</w:t>
      </w:r>
      <w:r w:rsidRPr="00A52A56">
        <w:rPr>
          <w:rFonts w:ascii="Times New Roman" w:hAnsi="Times New Roman" w:cs="Times New Roman"/>
          <w:sz w:val="24"/>
          <w:szCs w:val="24"/>
          <w:lang w:val="en-US"/>
        </w:rPr>
        <w:t>services</w:t>
      </w:r>
      <w:r w:rsidRPr="00A52A56">
        <w:rPr>
          <w:rFonts w:ascii="Times New Roman" w:hAnsi="Times New Roman" w:cs="Times New Roman"/>
          <w:sz w:val="24"/>
          <w:szCs w:val="24"/>
        </w:rPr>
        <w:t>/</w:t>
      </w:r>
      <w:r w:rsidRPr="00A52A56">
        <w:rPr>
          <w:rFonts w:ascii="Times New Roman" w:hAnsi="Times New Roman" w:cs="Times New Roman"/>
          <w:sz w:val="24"/>
          <w:szCs w:val="24"/>
          <w:lang w:val="en-US"/>
        </w:rPr>
        <w:t>remote</w:t>
      </w:r>
      <w:r w:rsidRPr="00A52A56">
        <w:rPr>
          <w:rFonts w:ascii="Times New Roman" w:hAnsi="Times New Roman" w:cs="Times New Roman"/>
          <w:sz w:val="24"/>
          <w:szCs w:val="24"/>
        </w:rPr>
        <w:t>-</w:t>
      </w:r>
      <w:r w:rsidRPr="00A52A56">
        <w:rPr>
          <w:rFonts w:ascii="Times New Roman" w:hAnsi="Times New Roman" w:cs="Times New Roman"/>
          <w:sz w:val="24"/>
          <w:szCs w:val="24"/>
          <w:lang w:val="en-US"/>
        </w:rPr>
        <w:t>services</w:t>
      </w:r>
      <w:r w:rsidRPr="00A52A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(Дата обращения: 18.03.2020)</w:t>
      </w:r>
    </w:p>
    <w:p w14:paraId="3B3D8012" w14:textId="66840B92" w:rsidR="008559B6" w:rsidRPr="00A52A56" w:rsidRDefault="008559B6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52A5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A52A56">
        <w:rPr>
          <w:rFonts w:ascii="Times New Roman" w:hAnsi="Times New Roman" w:cs="Times New Roman"/>
          <w:sz w:val="24"/>
          <w:szCs w:val="24"/>
        </w:rPr>
        <w:t xml:space="preserve">: </w:t>
      </w:r>
      <w:r w:rsidRPr="00A52A56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A52A56">
        <w:rPr>
          <w:rFonts w:ascii="Times New Roman" w:hAnsi="Times New Roman" w:cs="Times New Roman"/>
          <w:sz w:val="24"/>
          <w:szCs w:val="24"/>
        </w:rPr>
        <w:t>://</w:t>
      </w:r>
      <w:r w:rsidRPr="00A52A56">
        <w:rPr>
          <w:rFonts w:ascii="Times New Roman" w:hAnsi="Times New Roman" w:cs="Times New Roman"/>
          <w:sz w:val="24"/>
          <w:szCs w:val="24"/>
          <w:lang w:val="en-US"/>
        </w:rPr>
        <w:t>news</w:t>
      </w:r>
      <w:r w:rsidRPr="00A52A56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A52A56">
        <w:rPr>
          <w:rFonts w:ascii="Times New Roman" w:hAnsi="Times New Roman" w:cs="Times New Roman"/>
          <w:sz w:val="24"/>
          <w:szCs w:val="24"/>
          <w:lang w:val="en-US"/>
        </w:rPr>
        <w:t>microsoft</w:t>
      </w:r>
      <w:proofErr w:type="spellEnd"/>
      <w:r w:rsidRPr="00A52A56">
        <w:rPr>
          <w:rFonts w:ascii="Times New Roman" w:hAnsi="Times New Roman" w:cs="Times New Roman"/>
          <w:sz w:val="24"/>
          <w:szCs w:val="24"/>
        </w:rPr>
        <w:t>.</w:t>
      </w:r>
      <w:r w:rsidRPr="00A52A56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A52A5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A52A56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A52A56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A52A56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A52A56">
        <w:rPr>
          <w:rFonts w:ascii="Times New Roman" w:hAnsi="Times New Roman" w:cs="Times New Roman"/>
          <w:sz w:val="24"/>
          <w:szCs w:val="24"/>
        </w:rPr>
        <w:t>/</w:t>
      </w:r>
      <w:r w:rsidRPr="00A52A56">
        <w:rPr>
          <w:rFonts w:ascii="Times New Roman" w:hAnsi="Times New Roman" w:cs="Times New Roman"/>
          <w:sz w:val="24"/>
          <w:szCs w:val="24"/>
          <w:lang w:val="en-US"/>
        </w:rPr>
        <w:t>business</w:t>
      </w:r>
      <w:r w:rsidRPr="00A52A56">
        <w:rPr>
          <w:rFonts w:ascii="Times New Roman" w:hAnsi="Times New Roman" w:cs="Times New Roman"/>
          <w:sz w:val="24"/>
          <w:szCs w:val="24"/>
        </w:rPr>
        <w:t>-</w:t>
      </w:r>
      <w:r w:rsidRPr="00A52A56">
        <w:rPr>
          <w:rFonts w:ascii="Times New Roman" w:hAnsi="Times New Roman" w:cs="Times New Roman"/>
          <w:sz w:val="24"/>
          <w:szCs w:val="24"/>
          <w:lang w:val="en-US"/>
        </w:rPr>
        <w:t>leaders</w:t>
      </w:r>
      <w:r w:rsidRPr="00A52A56">
        <w:rPr>
          <w:rFonts w:ascii="Times New Roman" w:hAnsi="Times New Roman" w:cs="Times New Roman"/>
          <w:sz w:val="24"/>
          <w:szCs w:val="24"/>
        </w:rPr>
        <w:t>-</w:t>
      </w:r>
      <w:r w:rsidRPr="00A52A56">
        <w:rPr>
          <w:rFonts w:ascii="Times New Roman" w:hAnsi="Times New Roman" w:cs="Times New Roman"/>
          <w:sz w:val="24"/>
          <w:szCs w:val="24"/>
          <w:lang w:val="en-US"/>
        </w:rPr>
        <w:t>age</w:t>
      </w:r>
      <w:r w:rsidRPr="00A52A56">
        <w:rPr>
          <w:rFonts w:ascii="Times New Roman" w:hAnsi="Times New Roman" w:cs="Times New Roman"/>
          <w:sz w:val="24"/>
          <w:szCs w:val="24"/>
        </w:rPr>
        <w:t>-</w:t>
      </w:r>
      <w:r w:rsidRPr="00A52A56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A52A56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A52A56">
        <w:rPr>
          <w:rFonts w:ascii="Times New Roman" w:hAnsi="Times New Roman" w:cs="Times New Roman"/>
          <w:sz w:val="24"/>
          <w:szCs w:val="24"/>
          <w:lang w:val="en-US"/>
        </w:rPr>
        <w:t>ai</w:t>
      </w:r>
      <w:proofErr w:type="spellEnd"/>
      <w:r w:rsidRPr="00A52A56">
        <w:rPr>
          <w:rFonts w:ascii="Times New Roman" w:hAnsi="Times New Roman" w:cs="Times New Roman"/>
          <w:sz w:val="24"/>
          <w:szCs w:val="24"/>
        </w:rPr>
        <w:t xml:space="preserve">/ (дата обращения: 05. 05. 2020) </w:t>
      </w:r>
    </w:p>
    <w:p w14:paraId="234BEE3A" w14:textId="651F4158" w:rsidR="00815DA3" w:rsidRDefault="00815DA3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52A5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A52A56">
        <w:rPr>
          <w:rFonts w:ascii="Times New Roman" w:hAnsi="Times New Roman" w:cs="Times New Roman"/>
          <w:sz w:val="24"/>
          <w:szCs w:val="24"/>
        </w:rPr>
        <w:t xml:space="preserve">: </w:t>
      </w:r>
      <w:r w:rsidRPr="00A52A56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A52A56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A52A56">
        <w:rPr>
          <w:rFonts w:ascii="Times New Roman" w:hAnsi="Times New Roman" w:cs="Times New Roman"/>
          <w:sz w:val="24"/>
          <w:szCs w:val="24"/>
          <w:lang w:val="en-US"/>
        </w:rPr>
        <w:t>celado</w:t>
      </w:r>
      <w:proofErr w:type="spellEnd"/>
      <w:r w:rsidRPr="00A52A56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A52A56">
        <w:rPr>
          <w:rFonts w:ascii="Times New Roman" w:hAnsi="Times New Roman" w:cs="Times New Roman"/>
          <w:sz w:val="24"/>
          <w:szCs w:val="24"/>
          <w:lang w:val="en-US"/>
        </w:rPr>
        <w:t>ai</w:t>
      </w:r>
      <w:proofErr w:type="spellEnd"/>
      <w:r w:rsidRPr="00A52A56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A52A56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A52A56">
        <w:rPr>
          <w:rFonts w:ascii="Times New Roman" w:hAnsi="Times New Roman" w:cs="Times New Roman"/>
          <w:sz w:val="24"/>
          <w:szCs w:val="24"/>
        </w:rPr>
        <w:t>/</w:t>
      </w:r>
      <w:r w:rsidRPr="00A52A56">
        <w:rPr>
          <w:rFonts w:ascii="Times New Roman" w:hAnsi="Times New Roman" w:cs="Times New Roman"/>
          <w:sz w:val="24"/>
          <w:szCs w:val="24"/>
          <w:lang w:val="en-US"/>
        </w:rPr>
        <w:t>blog</w:t>
      </w:r>
      <w:r w:rsidRPr="00A52A56">
        <w:rPr>
          <w:rFonts w:ascii="Times New Roman" w:hAnsi="Times New Roman" w:cs="Times New Roman"/>
          <w:sz w:val="24"/>
          <w:szCs w:val="24"/>
        </w:rPr>
        <w:t xml:space="preserve"> (дата обращения: 10.05.2020)</w:t>
      </w:r>
    </w:p>
    <w:p w14:paraId="29B979B0" w14:textId="4B7E221D" w:rsidR="00545410" w:rsidRPr="00545410" w:rsidRDefault="00545410" w:rsidP="00A52A56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45410">
        <w:rPr>
          <w:rFonts w:ascii="Times New Roman" w:hAnsi="Times New Roman" w:cs="Times New Roman"/>
          <w:sz w:val="24"/>
          <w:lang w:val="en-US"/>
        </w:rPr>
        <w:t>URL</w:t>
      </w:r>
      <w:r w:rsidRPr="00545410">
        <w:rPr>
          <w:rFonts w:ascii="Times New Roman" w:hAnsi="Times New Roman" w:cs="Times New Roman"/>
          <w:sz w:val="24"/>
        </w:rPr>
        <w:t xml:space="preserve">: </w:t>
      </w:r>
      <w:hyperlink r:id="rId26" w:history="1">
        <w:r w:rsidRPr="00545410">
          <w:rPr>
            <w:rStyle w:val="a7"/>
            <w:rFonts w:ascii="Times New Roman" w:hAnsi="Times New Roman" w:cs="Times New Roman"/>
            <w:sz w:val="24"/>
            <w:lang w:val="en-US"/>
          </w:rPr>
          <w:t>https</w:t>
        </w:r>
        <w:r w:rsidRPr="00545410">
          <w:rPr>
            <w:rStyle w:val="a7"/>
            <w:rFonts w:ascii="Times New Roman" w:hAnsi="Times New Roman" w:cs="Times New Roman"/>
            <w:sz w:val="24"/>
          </w:rPr>
          <w:t>://</w:t>
        </w:r>
        <w:r w:rsidRPr="00545410">
          <w:rPr>
            <w:rStyle w:val="a7"/>
            <w:rFonts w:ascii="Times New Roman" w:hAnsi="Times New Roman" w:cs="Times New Roman"/>
            <w:sz w:val="24"/>
            <w:lang w:val="en-US"/>
          </w:rPr>
          <w:t>www</w:t>
        </w:r>
        <w:r w:rsidRPr="00545410">
          <w:rPr>
            <w:rStyle w:val="a7"/>
            <w:rFonts w:ascii="Times New Roman" w:hAnsi="Times New Roman" w:cs="Times New Roman"/>
            <w:sz w:val="24"/>
          </w:rPr>
          <w:t>.</w:t>
        </w:r>
        <w:proofErr w:type="spellStart"/>
        <w:r w:rsidRPr="00545410">
          <w:rPr>
            <w:rStyle w:val="a7"/>
            <w:rFonts w:ascii="Times New Roman" w:hAnsi="Times New Roman" w:cs="Times New Roman"/>
            <w:sz w:val="24"/>
            <w:lang w:val="en-US"/>
          </w:rPr>
          <w:t>ellenmacarthurfoundation</w:t>
        </w:r>
        <w:proofErr w:type="spellEnd"/>
        <w:r w:rsidRPr="00545410">
          <w:rPr>
            <w:rStyle w:val="a7"/>
            <w:rFonts w:ascii="Times New Roman" w:hAnsi="Times New Roman" w:cs="Times New Roman"/>
            <w:sz w:val="24"/>
          </w:rPr>
          <w:t>.</w:t>
        </w:r>
        <w:r w:rsidRPr="00545410">
          <w:rPr>
            <w:rStyle w:val="a7"/>
            <w:rFonts w:ascii="Times New Roman" w:hAnsi="Times New Roman" w:cs="Times New Roman"/>
            <w:sz w:val="24"/>
            <w:lang w:val="en-US"/>
          </w:rPr>
          <w:t>org</w:t>
        </w:r>
        <w:r w:rsidRPr="00545410">
          <w:rPr>
            <w:rStyle w:val="a7"/>
            <w:rFonts w:ascii="Times New Roman" w:hAnsi="Times New Roman" w:cs="Times New Roman"/>
            <w:sz w:val="24"/>
          </w:rPr>
          <w:t>/</w:t>
        </w:r>
        <w:r w:rsidRPr="00545410">
          <w:rPr>
            <w:rStyle w:val="a7"/>
            <w:rFonts w:ascii="Times New Roman" w:hAnsi="Times New Roman" w:cs="Times New Roman"/>
            <w:sz w:val="24"/>
            <w:lang w:val="en-US"/>
          </w:rPr>
          <w:t>our</w:t>
        </w:r>
        <w:r w:rsidRPr="00545410">
          <w:rPr>
            <w:rStyle w:val="a7"/>
            <w:rFonts w:ascii="Times New Roman" w:hAnsi="Times New Roman" w:cs="Times New Roman"/>
            <w:sz w:val="24"/>
          </w:rPr>
          <w:t>-</w:t>
        </w:r>
        <w:r w:rsidRPr="00545410">
          <w:rPr>
            <w:rStyle w:val="a7"/>
            <w:rFonts w:ascii="Times New Roman" w:hAnsi="Times New Roman" w:cs="Times New Roman"/>
            <w:sz w:val="24"/>
            <w:lang w:val="en-US"/>
          </w:rPr>
          <w:t>story</w:t>
        </w:r>
        <w:r w:rsidRPr="00545410">
          <w:rPr>
            <w:rStyle w:val="a7"/>
            <w:rFonts w:ascii="Times New Roman" w:hAnsi="Times New Roman" w:cs="Times New Roman"/>
            <w:sz w:val="24"/>
          </w:rPr>
          <w:t>/</w:t>
        </w:r>
        <w:r w:rsidRPr="00545410">
          <w:rPr>
            <w:rStyle w:val="a7"/>
            <w:rFonts w:ascii="Times New Roman" w:hAnsi="Times New Roman" w:cs="Times New Roman"/>
            <w:sz w:val="24"/>
            <w:lang w:val="en-US"/>
          </w:rPr>
          <w:t>partners</w:t>
        </w:r>
      </w:hyperlink>
      <w:r w:rsidRPr="00545410">
        <w:rPr>
          <w:rFonts w:ascii="Times New Roman" w:hAnsi="Times New Roman" w:cs="Times New Roman"/>
          <w:sz w:val="24"/>
        </w:rPr>
        <w:t xml:space="preserve"> (дата обращения: 15.05.2020)</w:t>
      </w:r>
    </w:p>
    <w:p w14:paraId="5C693C87" w14:textId="0D682DE9" w:rsidR="00955E76" w:rsidRPr="009554E6" w:rsidRDefault="00955E76" w:rsidP="003908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F455211" w14:textId="716A06CD" w:rsidR="00432B07" w:rsidRPr="009554E6" w:rsidRDefault="00432B07">
      <w:pPr>
        <w:rPr>
          <w:rFonts w:ascii="Times New Roman" w:eastAsia="Calibri" w:hAnsi="Times New Roman" w:cs="Times New Roman"/>
          <w:bCs/>
          <w:sz w:val="24"/>
          <w:szCs w:val="24"/>
        </w:rPr>
      </w:pPr>
      <w:r w:rsidRPr="009554E6">
        <w:rPr>
          <w:rFonts w:ascii="Times New Roman" w:eastAsia="Calibri" w:hAnsi="Times New Roman" w:cs="Times New Roman"/>
          <w:bCs/>
          <w:sz w:val="24"/>
          <w:szCs w:val="24"/>
        </w:rPr>
        <w:br w:type="page"/>
      </w:r>
    </w:p>
    <w:p w14:paraId="5C708180" w14:textId="46014E2B" w:rsidR="00754544" w:rsidRPr="00432B07" w:rsidRDefault="00432B07" w:rsidP="00432B07">
      <w:pPr>
        <w:pStyle w:val="2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bookmarkStart w:id="14" w:name="_Toc41859526"/>
      <w:r w:rsidRPr="00432B07">
        <w:rPr>
          <w:rFonts w:ascii="Times New Roman" w:eastAsia="Calibri" w:hAnsi="Times New Roman" w:cs="Times New Roman"/>
          <w:b/>
          <w:color w:val="auto"/>
          <w:sz w:val="28"/>
          <w:szCs w:val="28"/>
        </w:rPr>
        <w:t>Приложение</w:t>
      </w:r>
      <w:r w:rsidRPr="009554E6">
        <w:rPr>
          <w:rFonts w:ascii="Times New Roman" w:eastAsia="Calibri" w:hAnsi="Times New Roman" w:cs="Times New Roman"/>
          <w:b/>
          <w:color w:val="auto"/>
          <w:sz w:val="28"/>
          <w:szCs w:val="28"/>
        </w:rPr>
        <w:t xml:space="preserve"> 1. </w:t>
      </w:r>
      <w:r w:rsidRPr="00432B07">
        <w:rPr>
          <w:rFonts w:ascii="Times New Roman" w:eastAsia="Calibri" w:hAnsi="Times New Roman" w:cs="Times New Roman"/>
          <w:b/>
          <w:color w:val="auto"/>
          <w:sz w:val="28"/>
          <w:szCs w:val="28"/>
        </w:rPr>
        <w:t>Эволюция научной мысли в области циркулярной экономики</w:t>
      </w:r>
      <w:bookmarkEnd w:id="14"/>
    </w:p>
    <w:p w14:paraId="4A2D695D" w14:textId="182A04DE" w:rsidR="00432B07" w:rsidRPr="00BC6E46" w:rsidRDefault="00432B07" w:rsidP="00D07549">
      <w:pPr>
        <w:spacing w:after="6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Концепции, внесшие вклад в формирование современной теоретической</w:t>
      </w:r>
      <w:r w:rsidRPr="00BC6E46">
        <w:rPr>
          <w:rFonts w:ascii="Times New Roman" w:eastAsia="Calibri" w:hAnsi="Times New Roman" w:cs="Times New Roman"/>
          <w:sz w:val="24"/>
          <w:szCs w:val="24"/>
        </w:rPr>
        <w:t xml:space="preserve"> модели циркулярной экономики</w:t>
      </w:r>
      <w:r>
        <w:rPr>
          <w:rStyle w:val="a5"/>
          <w:rFonts w:ascii="Times New Roman" w:eastAsia="Calibri" w:hAnsi="Times New Roman" w:cs="Times New Roman"/>
          <w:sz w:val="24"/>
          <w:szCs w:val="24"/>
        </w:rPr>
        <w:footnoteReference w:id="94"/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4253"/>
        <w:gridCol w:w="2126"/>
        <w:gridCol w:w="1270"/>
      </w:tblGrid>
      <w:tr w:rsidR="00432B07" w:rsidRPr="00BC6E46" w14:paraId="218D9F7C" w14:textId="77777777" w:rsidTr="00DC208B">
        <w:tc>
          <w:tcPr>
            <w:tcW w:w="1696" w:type="dxa"/>
            <w:vAlign w:val="center"/>
          </w:tcPr>
          <w:p w14:paraId="4B2FE7F5" w14:textId="77777777" w:rsidR="00432B07" w:rsidRPr="00F51010" w:rsidRDefault="00432B07" w:rsidP="00FF3B50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10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Автор(ы) и предложенная концепция</w:t>
            </w:r>
          </w:p>
        </w:tc>
        <w:tc>
          <w:tcPr>
            <w:tcW w:w="4253" w:type="dxa"/>
            <w:vAlign w:val="center"/>
          </w:tcPr>
          <w:p w14:paraId="07E26D50" w14:textId="77777777" w:rsidR="00432B07" w:rsidRPr="00F51010" w:rsidRDefault="00432B07" w:rsidP="00FF3B50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10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Ключевые положения предложенной концепции</w:t>
            </w:r>
          </w:p>
        </w:tc>
        <w:tc>
          <w:tcPr>
            <w:tcW w:w="2126" w:type="dxa"/>
            <w:vAlign w:val="center"/>
          </w:tcPr>
          <w:p w14:paraId="1488383C" w14:textId="3098C4E3" w:rsidR="00432B07" w:rsidRPr="00F51010" w:rsidRDefault="00432B07" w:rsidP="00432B07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10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Вклад в развитие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циркулярной модели</w:t>
            </w:r>
          </w:p>
        </w:tc>
        <w:tc>
          <w:tcPr>
            <w:tcW w:w="1270" w:type="dxa"/>
            <w:vAlign w:val="center"/>
          </w:tcPr>
          <w:p w14:paraId="48E202AE" w14:textId="77777777" w:rsidR="00432B07" w:rsidRPr="00F51010" w:rsidRDefault="00432B07" w:rsidP="00FF3B50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10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Период времени</w:t>
            </w:r>
          </w:p>
        </w:tc>
      </w:tr>
      <w:tr w:rsidR="00432B07" w:rsidRPr="00BC6E46" w14:paraId="3BAAC27D" w14:textId="77777777" w:rsidTr="00DC208B">
        <w:tc>
          <w:tcPr>
            <w:tcW w:w="1696" w:type="dxa"/>
          </w:tcPr>
          <w:p w14:paraId="512C1C75" w14:textId="77777777" w:rsidR="00432B07" w:rsidRPr="00BC6E46" w:rsidRDefault="00432B07" w:rsidP="00FF3B50">
            <w:pPr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К. </w:t>
            </w:r>
            <w:proofErr w:type="spellStart"/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>Боулдинг</w:t>
            </w:r>
            <w:proofErr w:type="spellEnd"/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>: теория Земли как космического корабля</w:t>
            </w:r>
          </w:p>
        </w:tc>
        <w:tc>
          <w:tcPr>
            <w:tcW w:w="4253" w:type="dxa"/>
          </w:tcPr>
          <w:p w14:paraId="244C8820" w14:textId="77777777" w:rsidR="00432B07" w:rsidRPr="00BC6E46" w:rsidRDefault="00432B07" w:rsidP="00FF3B50">
            <w:pPr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Акцент на ограниченности ресурсов планеты и важности оптимального встраивания деятельности человека в цикличную экологическую систему </w:t>
            </w:r>
          </w:p>
        </w:tc>
        <w:tc>
          <w:tcPr>
            <w:tcW w:w="2126" w:type="dxa"/>
          </w:tcPr>
          <w:p w14:paraId="270F0260" w14:textId="77777777" w:rsidR="00432B07" w:rsidRPr="00BC6E46" w:rsidRDefault="00432B07" w:rsidP="00FF3B50">
            <w:pPr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>Ограниченность исходных ресурсов</w:t>
            </w:r>
          </w:p>
        </w:tc>
        <w:tc>
          <w:tcPr>
            <w:tcW w:w="1270" w:type="dxa"/>
          </w:tcPr>
          <w:p w14:paraId="05DAF30C" w14:textId="77777777" w:rsidR="00432B07" w:rsidRPr="00BC6E46" w:rsidRDefault="00432B07" w:rsidP="00FF3B50">
            <w:pPr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1966 год </w:t>
            </w:r>
          </w:p>
        </w:tc>
      </w:tr>
      <w:tr w:rsidR="00432B07" w:rsidRPr="00BC6E46" w14:paraId="18C4088D" w14:textId="77777777" w:rsidTr="00DC208B">
        <w:tc>
          <w:tcPr>
            <w:tcW w:w="1696" w:type="dxa"/>
          </w:tcPr>
          <w:p w14:paraId="20F418EB" w14:textId="77777777" w:rsidR="00432B07" w:rsidRPr="00BC6E46" w:rsidRDefault="00432B07" w:rsidP="00FF3B50">
            <w:pPr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>Медоуз</w:t>
            </w:r>
            <w:proofErr w:type="spellEnd"/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>: «Пределы роста»</w:t>
            </w:r>
          </w:p>
        </w:tc>
        <w:tc>
          <w:tcPr>
            <w:tcW w:w="4253" w:type="dxa"/>
          </w:tcPr>
          <w:p w14:paraId="4F6CAB3D" w14:textId="77777777" w:rsidR="00432B07" w:rsidRPr="00BC6E46" w:rsidRDefault="00432B07" w:rsidP="00FF3B50">
            <w:pPr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>Необходимость разработки и изготовления продукции для эффективного повторного использования и включения в новый производственный цикл (т.е. для создания замкнутой цепи)</w:t>
            </w:r>
          </w:p>
        </w:tc>
        <w:tc>
          <w:tcPr>
            <w:tcW w:w="2126" w:type="dxa"/>
          </w:tcPr>
          <w:p w14:paraId="16F22206" w14:textId="77777777" w:rsidR="00432B07" w:rsidRPr="00BC6E46" w:rsidRDefault="00432B07" w:rsidP="00FF3B50">
            <w:pPr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Повторное использование и </w:t>
            </w:r>
            <w:proofErr w:type="spellStart"/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>рециклирование</w:t>
            </w:r>
            <w:proofErr w:type="spellEnd"/>
          </w:p>
        </w:tc>
        <w:tc>
          <w:tcPr>
            <w:tcW w:w="1270" w:type="dxa"/>
          </w:tcPr>
          <w:p w14:paraId="620FF201" w14:textId="77777777" w:rsidR="00432B07" w:rsidRPr="00BC6E46" w:rsidRDefault="00432B07" w:rsidP="00FF3B50">
            <w:pPr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1972 год </w:t>
            </w:r>
          </w:p>
        </w:tc>
      </w:tr>
      <w:tr w:rsidR="00432B07" w:rsidRPr="00BC6E46" w14:paraId="17D9D042" w14:textId="77777777" w:rsidTr="00DC208B">
        <w:tc>
          <w:tcPr>
            <w:tcW w:w="1696" w:type="dxa"/>
          </w:tcPr>
          <w:p w14:paraId="3388CA30" w14:textId="77777777" w:rsidR="00432B07" w:rsidRPr="00BC6E46" w:rsidRDefault="00432B07" w:rsidP="00FF3B50">
            <w:pPr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У. </w:t>
            </w:r>
            <w:proofErr w:type="spellStart"/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>Стахиль</w:t>
            </w:r>
            <w:proofErr w:type="spellEnd"/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др.: идея функционирования экономики как замкнутой цепи</w:t>
            </w:r>
          </w:p>
        </w:tc>
        <w:tc>
          <w:tcPr>
            <w:tcW w:w="4253" w:type="dxa"/>
          </w:tcPr>
          <w:p w14:paraId="21C1596C" w14:textId="77777777" w:rsidR="00432B07" w:rsidRPr="00BC6E46" w:rsidRDefault="00432B07" w:rsidP="00FF3B50">
            <w:pPr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Обеспечение замкнутой цепи способствует повышению конкурентоспособности компаний, экономии ресурсов, созданию новых рабочих мест и сокращению отходов (т.е. реализация экономических, социальных и экологических выгод). </w:t>
            </w:r>
          </w:p>
        </w:tc>
        <w:tc>
          <w:tcPr>
            <w:tcW w:w="2126" w:type="dxa"/>
          </w:tcPr>
          <w:p w14:paraId="119050BD" w14:textId="77777777" w:rsidR="00432B07" w:rsidRPr="00BC6E46" w:rsidRDefault="00432B07" w:rsidP="00FF3B50">
            <w:pPr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>Рассмотрены выгоды замкнутого цикла</w:t>
            </w:r>
          </w:p>
        </w:tc>
        <w:tc>
          <w:tcPr>
            <w:tcW w:w="1270" w:type="dxa"/>
          </w:tcPr>
          <w:p w14:paraId="68762798" w14:textId="77777777" w:rsidR="00432B07" w:rsidRPr="00BC6E46" w:rsidRDefault="00432B07" w:rsidP="00FF3B50">
            <w:pPr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Конец 1980х годов </w:t>
            </w:r>
          </w:p>
        </w:tc>
      </w:tr>
      <w:tr w:rsidR="00432B07" w:rsidRPr="00BC6E46" w14:paraId="3B6985A7" w14:textId="77777777" w:rsidTr="00DC208B">
        <w:tc>
          <w:tcPr>
            <w:tcW w:w="1696" w:type="dxa"/>
          </w:tcPr>
          <w:p w14:paraId="1A1725E2" w14:textId="77777777" w:rsidR="00432B07" w:rsidRPr="00BC6E46" w:rsidRDefault="00432B07" w:rsidP="00FF3B50">
            <w:pPr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E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Р. </w:t>
            </w:r>
            <w:proofErr w:type="spellStart"/>
            <w:r w:rsidRPr="00BC6E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Фрош</w:t>
            </w:r>
            <w:proofErr w:type="spellEnd"/>
            <w:r w:rsidRPr="00BC6E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, Н. </w:t>
            </w:r>
            <w:proofErr w:type="spellStart"/>
            <w:r w:rsidRPr="00BC6E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Галлопулос</w:t>
            </w:r>
            <w:proofErr w:type="spellEnd"/>
            <w:r w:rsidRPr="00BC6E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 концепция «Промышленная экология»</w:t>
            </w:r>
          </w:p>
        </w:tc>
        <w:tc>
          <w:tcPr>
            <w:tcW w:w="4253" w:type="dxa"/>
          </w:tcPr>
          <w:p w14:paraId="05150188" w14:textId="77777777" w:rsidR="00432B07" w:rsidRPr="00BC6E46" w:rsidRDefault="00432B07" w:rsidP="00FF3B50">
            <w:pPr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E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Изучение воздействия деятельности предприятий на окружающую среду, а также и обратное: природной среды на деятельность компаний</w:t>
            </w:r>
          </w:p>
        </w:tc>
        <w:tc>
          <w:tcPr>
            <w:tcW w:w="2126" w:type="dxa"/>
          </w:tcPr>
          <w:p w14:paraId="11E87B40" w14:textId="77777777" w:rsidR="00432B07" w:rsidRPr="00BC6E46" w:rsidRDefault="00432B07" w:rsidP="00FF3B50">
            <w:pPr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>Схожесть природных и антропогенных систем в наличии материальных, информационных и энергетических потоков</w:t>
            </w:r>
          </w:p>
        </w:tc>
        <w:tc>
          <w:tcPr>
            <w:tcW w:w="1270" w:type="dxa"/>
          </w:tcPr>
          <w:p w14:paraId="1ECD0C9C" w14:textId="77777777" w:rsidR="00432B07" w:rsidRPr="00BC6E46" w:rsidRDefault="00432B07" w:rsidP="00FF3B50">
            <w:pPr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1989 год </w:t>
            </w:r>
          </w:p>
        </w:tc>
      </w:tr>
      <w:tr w:rsidR="00432B07" w:rsidRPr="00BC6E46" w14:paraId="56CDB255" w14:textId="77777777" w:rsidTr="00DC208B">
        <w:tc>
          <w:tcPr>
            <w:tcW w:w="1696" w:type="dxa"/>
          </w:tcPr>
          <w:p w14:paraId="5A392E5C" w14:textId="77777777" w:rsidR="00432B07" w:rsidRPr="00BC6E46" w:rsidRDefault="00432B07" w:rsidP="00FF3B50">
            <w:pPr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>Д. Пирс, Р.К. Тернером: термин «циркулярная экономика»</w:t>
            </w:r>
          </w:p>
        </w:tc>
        <w:tc>
          <w:tcPr>
            <w:tcW w:w="4253" w:type="dxa"/>
          </w:tcPr>
          <w:p w14:paraId="5EB45F54" w14:textId="77777777" w:rsidR="00432B07" w:rsidRPr="00BC6E46" w:rsidRDefault="00432B07" w:rsidP="00FF3B50">
            <w:pPr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>В их модели ресурсы – это вклад в производство благ, потребление которых создает ценность. Отходы же образуются на стадиях обработки ресурсов, производства, потребления. Связь экономики и природы выражается в трех экономических функциях последней: поставщик ресурсов, источник ценности, поглотитель отходов</w:t>
            </w:r>
          </w:p>
        </w:tc>
        <w:tc>
          <w:tcPr>
            <w:tcW w:w="2126" w:type="dxa"/>
          </w:tcPr>
          <w:p w14:paraId="48BA0689" w14:textId="77777777" w:rsidR="00432B07" w:rsidRPr="00BC6E46" w:rsidRDefault="00432B07" w:rsidP="00FF3B50">
            <w:pPr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>Впервые использовали термин «циркулярная экономика»</w:t>
            </w:r>
          </w:p>
        </w:tc>
        <w:tc>
          <w:tcPr>
            <w:tcW w:w="1270" w:type="dxa"/>
          </w:tcPr>
          <w:p w14:paraId="23999AA0" w14:textId="77777777" w:rsidR="00432B07" w:rsidRPr="00BC6E46" w:rsidRDefault="00432B07" w:rsidP="00FF3B50">
            <w:pPr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>1990 год</w:t>
            </w:r>
          </w:p>
        </w:tc>
      </w:tr>
      <w:tr w:rsidR="00432B07" w:rsidRPr="00BC6E46" w14:paraId="03772530" w14:textId="77777777" w:rsidTr="00DC208B">
        <w:tc>
          <w:tcPr>
            <w:tcW w:w="1696" w:type="dxa"/>
          </w:tcPr>
          <w:p w14:paraId="2C3F484A" w14:textId="77777777" w:rsidR="00432B07" w:rsidRPr="00BC6E46" w:rsidRDefault="00432B07" w:rsidP="00FF3B50">
            <w:pPr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М. </w:t>
            </w:r>
            <w:proofErr w:type="spellStart"/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>Браунгарт</w:t>
            </w:r>
            <w:proofErr w:type="spellEnd"/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У. </w:t>
            </w:r>
            <w:proofErr w:type="spellStart"/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>Макдоно</w:t>
            </w:r>
            <w:proofErr w:type="spellEnd"/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>: «От колыбели к колыбели»</w:t>
            </w:r>
          </w:p>
        </w:tc>
        <w:tc>
          <w:tcPr>
            <w:tcW w:w="4253" w:type="dxa"/>
          </w:tcPr>
          <w:p w14:paraId="12C4F775" w14:textId="77777777" w:rsidR="00432B07" w:rsidRPr="00BC6E46" w:rsidRDefault="00432B07" w:rsidP="00FF3B50">
            <w:pPr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C6E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Биомимикрический</w:t>
            </w:r>
            <w:proofErr w:type="spellEnd"/>
            <w:r w:rsidRPr="00BC6E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подход к разработке продуктов и систем, рассматривающий циркуляцию сельскохозяйственных и промышленных элементов в рамках безопасного обмена веществ всей природы, воспринимая эти элементы как питательные вещества (т.е. экономические процессы «подражают» процессам в природе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, где не существует понятия отходов</w:t>
            </w:r>
            <w:r w:rsidRPr="00BC6E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)</w:t>
            </w:r>
          </w:p>
        </w:tc>
        <w:tc>
          <w:tcPr>
            <w:tcW w:w="2126" w:type="dxa"/>
          </w:tcPr>
          <w:p w14:paraId="2955FC4D" w14:textId="77777777" w:rsidR="00432B07" w:rsidRPr="00BC6E46" w:rsidRDefault="00432B07" w:rsidP="00FF3B50">
            <w:pPr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Экологический дизайн и два механизма циркуляции веществ (биологический и технический) </w:t>
            </w:r>
          </w:p>
        </w:tc>
        <w:tc>
          <w:tcPr>
            <w:tcW w:w="1270" w:type="dxa"/>
          </w:tcPr>
          <w:p w14:paraId="62BCE3AC" w14:textId="77777777" w:rsidR="00432B07" w:rsidRPr="00BC6E46" w:rsidRDefault="00432B07" w:rsidP="00FF3B50">
            <w:pPr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концепции в 1990х годах</w:t>
            </w:r>
          </w:p>
        </w:tc>
      </w:tr>
      <w:tr w:rsidR="00432B07" w:rsidRPr="00BC6E46" w14:paraId="470DDA89" w14:textId="77777777" w:rsidTr="00DC208B">
        <w:tc>
          <w:tcPr>
            <w:tcW w:w="1696" w:type="dxa"/>
          </w:tcPr>
          <w:p w14:paraId="0CDA64E7" w14:textId="77777777" w:rsidR="00432B07" w:rsidRPr="00BC6E46" w:rsidRDefault="00432B07" w:rsidP="00FF3B50">
            <w:pPr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>Системы продукт-сервис</w:t>
            </w:r>
          </w:p>
        </w:tc>
        <w:tc>
          <w:tcPr>
            <w:tcW w:w="4253" w:type="dxa"/>
          </w:tcPr>
          <w:p w14:paraId="315DA9D1" w14:textId="77777777" w:rsidR="00432B07" w:rsidRPr="00BC6E46" w:rsidRDefault="00432B07" w:rsidP="00FF3B50">
            <w:pPr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Это совокупность материальных товаров и нематериальных услуг, разработанных и объединенных таким образом, что совместно они способны удовлетворить нужды потребителей. Данная бизнес-модель может привнести экологические выгоды. </w:t>
            </w:r>
          </w:p>
        </w:tc>
        <w:tc>
          <w:tcPr>
            <w:tcW w:w="2126" w:type="dxa"/>
          </w:tcPr>
          <w:p w14:paraId="71487DBB" w14:textId="77777777" w:rsidR="00432B07" w:rsidRPr="00BC6E46" w:rsidRDefault="00432B07" w:rsidP="00FF3B50">
            <w:pPr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>Бизнес-модели с фокусом скорее на результат (полнота удовлетворения потребности), чем только на продаваемый продукт</w:t>
            </w:r>
          </w:p>
        </w:tc>
        <w:tc>
          <w:tcPr>
            <w:tcW w:w="1270" w:type="dxa"/>
          </w:tcPr>
          <w:p w14:paraId="050C61BA" w14:textId="77777777" w:rsidR="00432B07" w:rsidRPr="00BC6E46" w:rsidRDefault="00432B07" w:rsidP="00FF3B50">
            <w:pPr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E46">
              <w:rPr>
                <w:rFonts w:ascii="Times New Roman" w:eastAsia="Calibri" w:hAnsi="Times New Roman" w:cs="Times New Roman"/>
                <w:sz w:val="24"/>
                <w:szCs w:val="24"/>
              </w:rPr>
              <w:t>Середина 1990х годов</w:t>
            </w:r>
          </w:p>
        </w:tc>
      </w:tr>
    </w:tbl>
    <w:p w14:paraId="435BB426" w14:textId="18D7DC3B" w:rsidR="00432B07" w:rsidRPr="003A6CE3" w:rsidRDefault="00432B07" w:rsidP="00432B07">
      <w:pPr>
        <w:ind w:firstLine="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320FF5A8" w14:textId="3CBCC5CC" w:rsidR="00E67F8E" w:rsidRPr="00BA725F" w:rsidRDefault="00E67F8E" w:rsidP="00BA725F">
      <w:pPr>
        <w:ind w:firstLine="0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294FF7FD" w14:textId="25EDE558" w:rsidR="00E67F8E" w:rsidRPr="00E67F8E" w:rsidRDefault="00E67F8E" w:rsidP="00E67F8E">
      <w:pPr>
        <w:pStyle w:val="1"/>
        <w:jc w:val="center"/>
        <w:rPr>
          <w:rFonts w:ascii="Times New Roman" w:eastAsia="Calibri" w:hAnsi="Times New Roman" w:cs="Times New Roman"/>
          <w:b/>
          <w:color w:val="auto"/>
          <w:sz w:val="28"/>
        </w:rPr>
      </w:pPr>
      <w:bookmarkStart w:id="15" w:name="_Toc41859527"/>
      <w:r w:rsidRPr="00E67F8E">
        <w:rPr>
          <w:rFonts w:ascii="Times New Roman" w:eastAsia="Calibri" w:hAnsi="Times New Roman" w:cs="Times New Roman"/>
          <w:b/>
          <w:color w:val="auto"/>
          <w:sz w:val="28"/>
        </w:rPr>
        <w:t>П</w:t>
      </w:r>
      <w:r w:rsidR="000A34CA">
        <w:rPr>
          <w:rFonts w:ascii="Times New Roman" w:eastAsia="Calibri" w:hAnsi="Times New Roman" w:cs="Times New Roman"/>
          <w:b/>
          <w:color w:val="auto"/>
          <w:sz w:val="28"/>
        </w:rPr>
        <w:t>риложение 2. Цепочка создания ценности в рамках циркулярной экономики</w:t>
      </w:r>
      <w:bookmarkEnd w:id="15"/>
    </w:p>
    <w:p w14:paraId="7BE96319" w14:textId="5E938C71" w:rsidR="00BC6E46" w:rsidRPr="00BC6E46" w:rsidRDefault="00852627" w:rsidP="000A34CA">
      <w:pPr>
        <w:spacing w:after="60" w:line="240" w:lineRule="auto"/>
        <w:ind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3ECD23" wp14:editId="6DAB7FF9">
            <wp:extent cx="5648325" cy="3077893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087" cy="3084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3B4DF9" w14:textId="679FAB25" w:rsidR="000A34CA" w:rsidRDefault="000A34CA" w:rsidP="000A34CA">
      <w:pPr>
        <w:spacing w:after="60"/>
        <w:ind w:firstLine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A34CA">
        <w:rPr>
          <w:rFonts w:ascii="Times New Roman" w:eastAsia="Calibri" w:hAnsi="Times New Roman" w:cs="Times New Roman"/>
          <w:b/>
          <w:sz w:val="24"/>
          <w:szCs w:val="24"/>
        </w:rPr>
        <w:t>Рисунок 1.</w:t>
      </w:r>
      <w:r>
        <w:rPr>
          <w:rFonts w:ascii="Times New Roman" w:eastAsia="Calibri" w:hAnsi="Times New Roman" w:cs="Times New Roman"/>
          <w:sz w:val="24"/>
          <w:szCs w:val="24"/>
        </w:rPr>
        <w:t>Замкнутая цепочка создания ценности циркулярной экономики как альтернатива линейной модели</w:t>
      </w:r>
      <w:r w:rsidR="00360644">
        <w:rPr>
          <w:rStyle w:val="a5"/>
          <w:rFonts w:ascii="Times New Roman" w:eastAsia="Calibri" w:hAnsi="Times New Roman" w:cs="Times New Roman"/>
          <w:sz w:val="24"/>
          <w:szCs w:val="24"/>
        </w:rPr>
        <w:footnoteReference w:id="95"/>
      </w:r>
    </w:p>
    <w:p w14:paraId="272B10B7" w14:textId="6E68CD52" w:rsidR="000A34CA" w:rsidRDefault="000A34CA" w:rsidP="0045605A">
      <w:pPr>
        <w:spacing w:after="60"/>
        <w:ind w:firstLine="85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3FCAA9" wp14:editId="6CB4333D">
            <wp:extent cx="4762500" cy="3161535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667" cy="3178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05FA66" w14:textId="132037BB" w:rsidR="00FD06AE" w:rsidRDefault="0045605A" w:rsidP="0045605A">
      <w:pPr>
        <w:spacing w:after="60"/>
        <w:ind w:firstLine="426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5605A">
        <w:rPr>
          <w:rFonts w:ascii="Times New Roman" w:eastAsia="Calibri" w:hAnsi="Times New Roman" w:cs="Times New Roman"/>
          <w:b/>
          <w:sz w:val="24"/>
          <w:szCs w:val="24"/>
        </w:rPr>
        <w:t>Рисунок 2.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Бизнес-модели циркулярной экономики в рамках замкнутой цепочки создания ценности</w:t>
      </w:r>
      <w:r w:rsidR="000A34CA">
        <w:rPr>
          <w:rStyle w:val="a5"/>
          <w:rFonts w:ascii="Times New Roman" w:eastAsia="Calibri" w:hAnsi="Times New Roman" w:cs="Times New Roman"/>
          <w:sz w:val="24"/>
          <w:szCs w:val="24"/>
        </w:rPr>
        <w:footnoteReference w:id="96"/>
      </w:r>
    </w:p>
    <w:p w14:paraId="6E60D033" w14:textId="675952B0" w:rsidR="00BC6E46" w:rsidRPr="00BC6E46" w:rsidRDefault="00FD06AE" w:rsidP="00FD06AE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30FCEC64" w14:textId="2EC90326" w:rsidR="00BA725F" w:rsidRDefault="00BA725F" w:rsidP="00BA725F">
      <w:pPr>
        <w:pStyle w:val="1"/>
        <w:jc w:val="center"/>
        <w:rPr>
          <w:rFonts w:ascii="Times New Roman" w:eastAsia="Calibri" w:hAnsi="Times New Roman" w:cs="Times New Roman"/>
          <w:b/>
          <w:color w:val="auto"/>
          <w:sz w:val="28"/>
        </w:rPr>
      </w:pPr>
      <w:bookmarkStart w:id="16" w:name="_Toc41859528"/>
      <w:r w:rsidRPr="00E67F8E">
        <w:rPr>
          <w:rFonts w:ascii="Times New Roman" w:eastAsia="Calibri" w:hAnsi="Times New Roman" w:cs="Times New Roman"/>
          <w:b/>
          <w:color w:val="auto"/>
          <w:sz w:val="28"/>
        </w:rPr>
        <w:t>П</w:t>
      </w:r>
      <w:r>
        <w:rPr>
          <w:rFonts w:ascii="Times New Roman" w:eastAsia="Calibri" w:hAnsi="Times New Roman" w:cs="Times New Roman"/>
          <w:b/>
          <w:color w:val="auto"/>
          <w:sz w:val="28"/>
        </w:rPr>
        <w:t>риложение 3. Отраслевая специфика реализации процессов циркулярной экономики</w:t>
      </w:r>
      <w:bookmarkEnd w:id="16"/>
    </w:p>
    <w:p w14:paraId="023D5E5B" w14:textId="77777777" w:rsidR="00BA725F" w:rsidRPr="00BA725F" w:rsidRDefault="00BA725F" w:rsidP="00BA725F"/>
    <w:p w14:paraId="72058487" w14:textId="7BA7FF4D" w:rsidR="00BA725F" w:rsidRDefault="00BA725F" w:rsidP="00BA725F">
      <w:pPr>
        <w:spacing w:after="6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Отраслевая специфика реализации основных процессов циркулярной экономики</w:t>
      </w:r>
      <w:r>
        <w:rPr>
          <w:rStyle w:val="a5"/>
          <w:rFonts w:ascii="Times New Roman" w:eastAsia="Calibri" w:hAnsi="Times New Roman" w:cs="Times New Roman"/>
          <w:sz w:val="24"/>
          <w:szCs w:val="24"/>
        </w:rPr>
        <w:footnoteReference w:id="97"/>
      </w:r>
    </w:p>
    <w:tbl>
      <w:tblPr>
        <w:tblStyle w:val="11"/>
        <w:tblW w:w="9209" w:type="dxa"/>
        <w:tblLook w:val="04A0" w:firstRow="1" w:lastRow="0" w:firstColumn="1" w:lastColumn="0" w:noHBand="0" w:noVBand="1"/>
      </w:tblPr>
      <w:tblGrid>
        <w:gridCol w:w="3256"/>
        <w:gridCol w:w="5953"/>
      </w:tblGrid>
      <w:tr w:rsidR="00BA725F" w:rsidRPr="00BA725F" w14:paraId="2136D3CC" w14:textId="55F22FDF" w:rsidTr="00BA725F">
        <w:trPr>
          <w:trHeight w:val="431"/>
        </w:trPr>
        <w:tc>
          <w:tcPr>
            <w:tcW w:w="3256" w:type="dxa"/>
          </w:tcPr>
          <w:p w14:paraId="7823C788" w14:textId="4C1B19C6" w:rsidR="00BA725F" w:rsidRPr="00BA725F" w:rsidRDefault="00BA725F" w:rsidP="00BA725F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25F">
              <w:rPr>
                <w:rFonts w:ascii="Times New Roman" w:hAnsi="Times New Roman" w:cs="Times New Roman"/>
                <w:b/>
                <w:sz w:val="24"/>
                <w:szCs w:val="24"/>
              </w:rPr>
              <w:t>Вид процесса</w:t>
            </w:r>
          </w:p>
        </w:tc>
        <w:tc>
          <w:tcPr>
            <w:tcW w:w="5953" w:type="dxa"/>
          </w:tcPr>
          <w:p w14:paraId="47235B26" w14:textId="4EFA62F1" w:rsidR="00BA725F" w:rsidRPr="00BA725F" w:rsidRDefault="00BA725F" w:rsidP="00BA725F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25F">
              <w:rPr>
                <w:rFonts w:ascii="Times New Roman" w:hAnsi="Times New Roman" w:cs="Times New Roman"/>
                <w:b/>
                <w:sz w:val="24"/>
                <w:szCs w:val="24"/>
              </w:rPr>
              <w:t>Потенциальные области реализации процесса</w:t>
            </w:r>
          </w:p>
        </w:tc>
      </w:tr>
      <w:tr w:rsidR="00D07549" w:rsidRPr="00BA725F" w14:paraId="2E238E8E" w14:textId="77777777" w:rsidTr="00D07549">
        <w:trPr>
          <w:trHeight w:val="281"/>
        </w:trPr>
        <w:tc>
          <w:tcPr>
            <w:tcW w:w="9209" w:type="dxa"/>
            <w:gridSpan w:val="2"/>
          </w:tcPr>
          <w:p w14:paraId="66F05CC3" w14:textId="6963167F" w:rsidR="00D07549" w:rsidRPr="00D07549" w:rsidRDefault="00D07549" w:rsidP="00BA725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549">
              <w:rPr>
                <w:rFonts w:ascii="Times New Roman" w:hAnsi="Times New Roman" w:cs="Times New Roman"/>
                <w:i/>
                <w:sz w:val="24"/>
                <w:szCs w:val="24"/>
              </w:rPr>
              <w:t>Направленные на использование первичных ресурсов в меньших объемах</w:t>
            </w:r>
          </w:p>
        </w:tc>
      </w:tr>
      <w:tr w:rsidR="00BA725F" w:rsidRPr="00BA725F" w14:paraId="18094901" w14:textId="326C922E" w:rsidTr="00BA725F">
        <w:trPr>
          <w:trHeight w:val="883"/>
        </w:trPr>
        <w:tc>
          <w:tcPr>
            <w:tcW w:w="3256" w:type="dxa"/>
          </w:tcPr>
          <w:p w14:paraId="6544761D" w14:textId="77777777" w:rsidR="00BA725F" w:rsidRPr="00BA725F" w:rsidRDefault="00BA725F" w:rsidP="00BA725F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A725F">
              <w:rPr>
                <w:rFonts w:ascii="Times New Roman" w:hAnsi="Times New Roman" w:cs="Times New Roman"/>
                <w:sz w:val="24"/>
                <w:szCs w:val="24"/>
              </w:rPr>
              <w:t xml:space="preserve">Эффективное использование ресурсов </w:t>
            </w:r>
          </w:p>
        </w:tc>
        <w:tc>
          <w:tcPr>
            <w:tcW w:w="5953" w:type="dxa"/>
          </w:tcPr>
          <w:p w14:paraId="0A30AC3B" w14:textId="1AEF9F6B" w:rsidR="00BA725F" w:rsidRPr="00BA725F" w:rsidRDefault="00BA725F" w:rsidP="00BA725F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A725F">
              <w:rPr>
                <w:rFonts w:ascii="Times New Roman" w:hAnsi="Times New Roman" w:cs="Times New Roman"/>
                <w:sz w:val="24"/>
                <w:szCs w:val="24"/>
              </w:rPr>
              <w:t>Строительный</w:t>
            </w:r>
            <w:r w:rsidR="00D07549">
              <w:rPr>
                <w:rFonts w:ascii="Times New Roman" w:hAnsi="Times New Roman" w:cs="Times New Roman"/>
                <w:sz w:val="24"/>
                <w:szCs w:val="24"/>
              </w:rPr>
              <w:t xml:space="preserve"> сектор; изготовление пластмасс;</w:t>
            </w:r>
            <w:r w:rsidRPr="00BA725F">
              <w:rPr>
                <w:rFonts w:ascii="Times New Roman" w:hAnsi="Times New Roman" w:cs="Times New Roman"/>
                <w:sz w:val="24"/>
                <w:szCs w:val="24"/>
              </w:rPr>
              <w:t xml:space="preserve"> горнодобывающая/металлургическая/пищевая промышленности</w:t>
            </w:r>
          </w:p>
        </w:tc>
      </w:tr>
      <w:tr w:rsidR="00BA725F" w:rsidRPr="00BA725F" w14:paraId="392B48F4" w14:textId="084C0BC9" w:rsidTr="00BA725F">
        <w:trPr>
          <w:trHeight w:val="1534"/>
        </w:trPr>
        <w:tc>
          <w:tcPr>
            <w:tcW w:w="3256" w:type="dxa"/>
          </w:tcPr>
          <w:p w14:paraId="08DB48AB" w14:textId="77777777" w:rsidR="00BA725F" w:rsidRPr="00BA725F" w:rsidRDefault="00BA725F" w:rsidP="00BA725F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A725F">
              <w:rPr>
                <w:rFonts w:ascii="Times New Roman" w:hAnsi="Times New Roman" w:cs="Times New Roman"/>
                <w:sz w:val="24"/>
                <w:szCs w:val="24"/>
              </w:rPr>
              <w:t>Переработка</w:t>
            </w:r>
          </w:p>
        </w:tc>
        <w:tc>
          <w:tcPr>
            <w:tcW w:w="5953" w:type="dxa"/>
          </w:tcPr>
          <w:p w14:paraId="686CC1E8" w14:textId="28907BA1" w:rsidR="00BA725F" w:rsidRPr="00BA725F" w:rsidRDefault="00BA725F" w:rsidP="00BA725F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A725F">
              <w:rPr>
                <w:rFonts w:ascii="Times New Roman" w:hAnsi="Times New Roman" w:cs="Times New Roman"/>
                <w:sz w:val="24"/>
                <w:szCs w:val="24"/>
              </w:rPr>
              <w:t xml:space="preserve">Товары повседневного спроса, металлургический сектор, текстильная промышленность, строительный сектор, упаковочный сектор, особо важное сырье, лесной сектор, химическая промышленность (например, химическая переработка пластиковых отходов на уровне веществ) </w:t>
            </w:r>
          </w:p>
        </w:tc>
      </w:tr>
      <w:tr w:rsidR="00BA725F" w:rsidRPr="00BA725F" w14:paraId="588474D0" w14:textId="2F57E1B6" w:rsidTr="00BA725F">
        <w:trPr>
          <w:trHeight w:val="1130"/>
        </w:trPr>
        <w:tc>
          <w:tcPr>
            <w:tcW w:w="3256" w:type="dxa"/>
          </w:tcPr>
          <w:p w14:paraId="5E8E05E6" w14:textId="77777777" w:rsidR="00BA725F" w:rsidRPr="00BA725F" w:rsidRDefault="00BA725F" w:rsidP="00BA725F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A725F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и генерация энергии от возобновляемых источников </w:t>
            </w:r>
          </w:p>
        </w:tc>
        <w:tc>
          <w:tcPr>
            <w:tcW w:w="5953" w:type="dxa"/>
          </w:tcPr>
          <w:p w14:paraId="597AC354" w14:textId="44B10BFD" w:rsidR="00BA725F" w:rsidRPr="00BA725F" w:rsidRDefault="00BA725F" w:rsidP="00BA725F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A725F">
              <w:rPr>
                <w:rFonts w:ascii="Times New Roman" w:hAnsi="Times New Roman" w:cs="Times New Roman"/>
                <w:sz w:val="24"/>
                <w:szCs w:val="24"/>
              </w:rPr>
              <w:t>Химическая промышленность, пищевая промышленность, лесное хозяйство –&gt; преимущественно генерация</w:t>
            </w:r>
            <w:r w:rsidR="00D07549">
              <w:rPr>
                <w:rFonts w:ascii="Times New Roman" w:hAnsi="Times New Roman" w:cs="Times New Roman"/>
                <w:sz w:val="24"/>
                <w:szCs w:val="24"/>
              </w:rPr>
              <w:t xml:space="preserve"> энергии</w:t>
            </w:r>
            <w:r w:rsidRPr="00BA725F">
              <w:rPr>
                <w:rFonts w:ascii="Times New Roman" w:hAnsi="Times New Roman" w:cs="Times New Roman"/>
                <w:sz w:val="24"/>
                <w:szCs w:val="24"/>
              </w:rPr>
              <w:t>; электричество, стр</w:t>
            </w:r>
            <w:r w:rsidR="00D07549">
              <w:rPr>
                <w:rFonts w:ascii="Times New Roman" w:hAnsi="Times New Roman" w:cs="Times New Roman"/>
                <w:sz w:val="24"/>
                <w:szCs w:val="24"/>
              </w:rPr>
              <w:t>оительный и транспортный секторы</w:t>
            </w:r>
            <w:r w:rsidRPr="00BA725F">
              <w:rPr>
                <w:rFonts w:ascii="Times New Roman" w:hAnsi="Times New Roman" w:cs="Times New Roman"/>
                <w:sz w:val="24"/>
                <w:szCs w:val="24"/>
              </w:rPr>
              <w:t xml:space="preserve"> –&gt; использование </w:t>
            </w:r>
            <w:r w:rsidR="00D07549">
              <w:rPr>
                <w:rFonts w:ascii="Times New Roman" w:hAnsi="Times New Roman" w:cs="Times New Roman"/>
                <w:sz w:val="24"/>
                <w:szCs w:val="24"/>
              </w:rPr>
              <w:t>энергии</w:t>
            </w:r>
          </w:p>
        </w:tc>
      </w:tr>
      <w:tr w:rsidR="00D07549" w:rsidRPr="00BA725F" w14:paraId="16AA5322" w14:textId="77777777" w:rsidTr="00D07549">
        <w:trPr>
          <w:trHeight w:val="286"/>
        </w:trPr>
        <w:tc>
          <w:tcPr>
            <w:tcW w:w="9209" w:type="dxa"/>
            <w:gridSpan w:val="2"/>
          </w:tcPr>
          <w:p w14:paraId="3B285DFC" w14:textId="6EC9DC53" w:rsidR="00D07549" w:rsidRPr="00BA725F" w:rsidRDefault="00D07549" w:rsidP="00D07549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549">
              <w:rPr>
                <w:rFonts w:ascii="Times New Roman" w:hAnsi="Times New Roman" w:cs="Times New Roman"/>
                <w:i/>
                <w:sz w:val="24"/>
                <w:szCs w:val="24"/>
              </w:rPr>
              <w:t>Направленные на сохранение максимальной ценности материалов и продуктов</w:t>
            </w:r>
          </w:p>
        </w:tc>
      </w:tr>
      <w:tr w:rsidR="00BA725F" w:rsidRPr="00BA725F" w14:paraId="0196E2BD" w14:textId="55A460E7" w:rsidTr="00BA725F">
        <w:trPr>
          <w:trHeight w:val="1118"/>
        </w:trPr>
        <w:tc>
          <w:tcPr>
            <w:tcW w:w="3256" w:type="dxa"/>
          </w:tcPr>
          <w:p w14:paraId="598C39CD" w14:textId="7D5B7477" w:rsidR="00BA725F" w:rsidRPr="00BA725F" w:rsidRDefault="00BA725F" w:rsidP="00BA725F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A725F">
              <w:rPr>
                <w:rFonts w:ascii="Times New Roman" w:hAnsi="Times New Roman" w:cs="Times New Roman"/>
                <w:sz w:val="24"/>
                <w:szCs w:val="24"/>
              </w:rPr>
              <w:t xml:space="preserve">Продление срока жизни продукта </w:t>
            </w:r>
          </w:p>
          <w:p w14:paraId="7392656E" w14:textId="77777777" w:rsidR="00BA725F" w:rsidRPr="00BA725F" w:rsidRDefault="00BA725F" w:rsidP="00BA725F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E2673A2" w14:textId="5E6254C8" w:rsidR="00BA725F" w:rsidRPr="00BA725F" w:rsidRDefault="00BA725F" w:rsidP="00BA725F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A725F">
              <w:rPr>
                <w:rFonts w:ascii="Times New Roman" w:hAnsi="Times New Roman" w:cs="Times New Roman"/>
                <w:sz w:val="24"/>
                <w:szCs w:val="24"/>
              </w:rPr>
              <w:t>Производство компьютерной, элек</w:t>
            </w:r>
            <w:r w:rsidR="00D07549">
              <w:rPr>
                <w:rFonts w:ascii="Times New Roman" w:hAnsi="Times New Roman" w:cs="Times New Roman"/>
                <w:sz w:val="24"/>
                <w:szCs w:val="24"/>
              </w:rPr>
              <w:t xml:space="preserve">тронной и оптической продукции; </w:t>
            </w:r>
            <w:r w:rsidRPr="00BA725F">
              <w:rPr>
                <w:rFonts w:ascii="Times New Roman" w:hAnsi="Times New Roman" w:cs="Times New Roman"/>
                <w:sz w:val="24"/>
                <w:szCs w:val="24"/>
              </w:rPr>
              <w:t>автомобилестроение, бытовая техника, строительный сектор, текстильная промышленность, оборонная промышленность</w:t>
            </w:r>
          </w:p>
        </w:tc>
      </w:tr>
      <w:tr w:rsidR="00BA725F" w:rsidRPr="00BA725F" w14:paraId="6EC65056" w14:textId="442ECF0A" w:rsidTr="00BA725F">
        <w:trPr>
          <w:trHeight w:val="1120"/>
        </w:trPr>
        <w:tc>
          <w:tcPr>
            <w:tcW w:w="3256" w:type="dxa"/>
          </w:tcPr>
          <w:p w14:paraId="411BD5F5" w14:textId="299454F7" w:rsidR="00BA725F" w:rsidRPr="00BA725F" w:rsidRDefault="00BA725F" w:rsidP="00BA725F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A725F">
              <w:rPr>
                <w:rFonts w:ascii="Times New Roman" w:hAnsi="Times New Roman" w:cs="Times New Roman"/>
                <w:sz w:val="24"/>
                <w:szCs w:val="24"/>
              </w:rPr>
              <w:t>Повторное использование; восстановительный ремонт продукции и/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или восстановление компонентов </w:t>
            </w:r>
          </w:p>
        </w:tc>
        <w:tc>
          <w:tcPr>
            <w:tcW w:w="5953" w:type="dxa"/>
          </w:tcPr>
          <w:p w14:paraId="52C98D85" w14:textId="12907A85" w:rsidR="00BA725F" w:rsidRPr="00BA725F" w:rsidRDefault="00BA725F" w:rsidP="00BA725F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A725F">
              <w:rPr>
                <w:rFonts w:ascii="Times New Roman" w:hAnsi="Times New Roman" w:cs="Times New Roman"/>
                <w:sz w:val="24"/>
                <w:szCs w:val="24"/>
              </w:rPr>
              <w:t>Автомобильная промышленность; производство компьютерной, электронной и оптической продукции; строительный сектор, производство медицинского оборудования, мебельный сектор</w:t>
            </w:r>
          </w:p>
        </w:tc>
      </w:tr>
      <w:tr w:rsidR="00D07549" w:rsidRPr="00BA725F" w14:paraId="55489E9A" w14:textId="77777777" w:rsidTr="00D07549">
        <w:trPr>
          <w:trHeight w:val="279"/>
        </w:trPr>
        <w:tc>
          <w:tcPr>
            <w:tcW w:w="9209" w:type="dxa"/>
            <w:gridSpan w:val="2"/>
          </w:tcPr>
          <w:p w14:paraId="481B2AE0" w14:textId="5C7A5BEC" w:rsidR="00D07549" w:rsidRPr="00BA725F" w:rsidRDefault="00D07549" w:rsidP="00D07549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549">
              <w:rPr>
                <w:rFonts w:ascii="Times New Roman" w:hAnsi="Times New Roman" w:cs="Times New Roman"/>
                <w:i/>
                <w:sz w:val="24"/>
                <w:szCs w:val="24"/>
              </w:rPr>
              <w:t>Направленные на изменение паттернов пользования</w:t>
            </w:r>
          </w:p>
        </w:tc>
      </w:tr>
      <w:tr w:rsidR="00BA725F" w:rsidRPr="00BA725F" w14:paraId="5CC159B6" w14:textId="19470DD2" w:rsidTr="00BA725F">
        <w:trPr>
          <w:trHeight w:val="701"/>
        </w:trPr>
        <w:tc>
          <w:tcPr>
            <w:tcW w:w="3256" w:type="dxa"/>
          </w:tcPr>
          <w:p w14:paraId="5A44B8E4" w14:textId="31EB88B5" w:rsidR="00BA725F" w:rsidRPr="00BA725F" w:rsidRDefault="00BA725F" w:rsidP="00BA725F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A725F">
              <w:rPr>
                <w:rFonts w:ascii="Times New Roman" w:hAnsi="Times New Roman" w:cs="Times New Roman"/>
                <w:sz w:val="24"/>
                <w:szCs w:val="24"/>
              </w:rPr>
              <w:t xml:space="preserve">Трансформация паттернов потребления </w:t>
            </w:r>
            <w:r w:rsidR="00852627">
              <w:rPr>
                <w:rFonts w:ascii="Times New Roman" w:hAnsi="Times New Roman" w:cs="Times New Roman"/>
                <w:sz w:val="24"/>
                <w:szCs w:val="24"/>
              </w:rPr>
              <w:t>(оцифровка)</w:t>
            </w:r>
          </w:p>
        </w:tc>
        <w:tc>
          <w:tcPr>
            <w:tcW w:w="5953" w:type="dxa"/>
          </w:tcPr>
          <w:p w14:paraId="55E9F759" w14:textId="4BB8ECAC" w:rsidR="00BA725F" w:rsidRPr="00BA725F" w:rsidRDefault="00BA725F" w:rsidP="00BA725F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A725F">
              <w:rPr>
                <w:rFonts w:ascii="Times New Roman" w:hAnsi="Times New Roman" w:cs="Times New Roman"/>
                <w:sz w:val="24"/>
                <w:szCs w:val="24"/>
              </w:rPr>
              <w:t>Товары повседневного спроса, издательский бизнес, интернет-коммерция, музыкальная индустрия</w:t>
            </w:r>
          </w:p>
        </w:tc>
      </w:tr>
      <w:tr w:rsidR="00BA725F" w:rsidRPr="00BA725F" w14:paraId="79CCBC40" w14:textId="0BC2E4CE" w:rsidTr="00BA725F">
        <w:trPr>
          <w:trHeight w:val="555"/>
        </w:trPr>
        <w:tc>
          <w:tcPr>
            <w:tcW w:w="3256" w:type="dxa"/>
          </w:tcPr>
          <w:p w14:paraId="0180FB42" w14:textId="5F175B38" w:rsidR="00BA725F" w:rsidRPr="00BA725F" w:rsidRDefault="00BA725F" w:rsidP="00BA725F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A725F">
              <w:rPr>
                <w:rFonts w:ascii="Times New Roman" w:hAnsi="Times New Roman" w:cs="Times New Roman"/>
                <w:sz w:val="24"/>
                <w:szCs w:val="24"/>
              </w:rPr>
              <w:t xml:space="preserve">Модели обмена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совместного потребления  </w:t>
            </w:r>
          </w:p>
        </w:tc>
        <w:tc>
          <w:tcPr>
            <w:tcW w:w="5953" w:type="dxa"/>
          </w:tcPr>
          <w:p w14:paraId="4ED073A6" w14:textId="105C70B5" w:rsidR="00BA725F" w:rsidRPr="00BA725F" w:rsidRDefault="00BA725F" w:rsidP="00BA725F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A725F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Транспорт, жилье, одежда, простаивающее оборудование </w:t>
            </w:r>
          </w:p>
        </w:tc>
      </w:tr>
      <w:tr w:rsidR="00BA725F" w:rsidRPr="00BA725F" w14:paraId="5E4CF7DF" w14:textId="2DF185B7" w:rsidTr="00BA725F">
        <w:trPr>
          <w:trHeight w:val="708"/>
        </w:trPr>
        <w:tc>
          <w:tcPr>
            <w:tcW w:w="3256" w:type="dxa"/>
          </w:tcPr>
          <w:p w14:paraId="576000DF" w14:textId="48708AFE" w:rsidR="00BA725F" w:rsidRPr="00BA725F" w:rsidRDefault="00D07549" w:rsidP="00BA725F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Предложение продукта в качестве услуги </w:t>
            </w:r>
          </w:p>
          <w:p w14:paraId="190E556A" w14:textId="77777777" w:rsidR="00BA725F" w:rsidRPr="00BA725F" w:rsidRDefault="00BA725F" w:rsidP="00BA725F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5A3923A" w14:textId="455C8AA6" w:rsidR="00BA725F" w:rsidRPr="00BA725F" w:rsidRDefault="00BA725F" w:rsidP="00BA725F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A725F">
              <w:rPr>
                <w:rFonts w:ascii="Times New Roman" w:hAnsi="Times New Roman" w:cs="Times New Roman"/>
                <w:sz w:val="24"/>
                <w:szCs w:val="24"/>
              </w:rPr>
              <w:t>Бытовая техника (например, стиральные машины), транспорт, строительный сектор, полиграфия, освещение и отопление, медицинское оборудование</w:t>
            </w:r>
          </w:p>
        </w:tc>
      </w:tr>
    </w:tbl>
    <w:p w14:paraId="49CE20AB" w14:textId="037C7854" w:rsidR="00BA725F" w:rsidRPr="007F5BE3" w:rsidRDefault="00BA725F" w:rsidP="00BA725F">
      <w:pPr>
        <w:spacing w:line="240" w:lineRule="auto"/>
        <w:ind w:firstLine="0"/>
        <w:rPr>
          <w:rFonts w:ascii="Times New Roman" w:eastAsia="Calibri" w:hAnsi="Times New Roman" w:cs="Times New Roman"/>
          <w:sz w:val="24"/>
          <w:szCs w:val="24"/>
        </w:rPr>
      </w:pPr>
    </w:p>
    <w:p w14:paraId="6E74145C" w14:textId="06EBD888" w:rsidR="006C66D7" w:rsidRDefault="006C66D7" w:rsidP="006C66D7">
      <w:pPr>
        <w:spacing w:line="240" w:lineRule="auto"/>
        <w:ind w:firstLine="0"/>
        <w:rPr>
          <w:rFonts w:ascii="Times New Roman" w:eastAsia="Calibri" w:hAnsi="Times New Roman" w:cs="Times New Roman"/>
          <w:sz w:val="24"/>
        </w:rPr>
      </w:pPr>
    </w:p>
    <w:p w14:paraId="7CBAB7AB" w14:textId="77777777" w:rsidR="006C66D7" w:rsidRDefault="006C66D7" w:rsidP="006C66D7">
      <w:pPr>
        <w:spacing w:line="240" w:lineRule="auto"/>
        <w:ind w:firstLine="0"/>
        <w:rPr>
          <w:rFonts w:ascii="Times New Roman" w:eastAsia="Calibri" w:hAnsi="Times New Roman" w:cs="Times New Roman"/>
          <w:sz w:val="24"/>
        </w:rPr>
        <w:sectPr w:rsidR="006C66D7" w:rsidSect="009D3E8A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0504871E" w14:textId="02CA2598" w:rsidR="006C66D7" w:rsidRPr="009E2ACE" w:rsidRDefault="006C66D7" w:rsidP="009E2ACE">
      <w:pPr>
        <w:pStyle w:val="2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bookmarkStart w:id="17" w:name="_Toc41859529"/>
      <w:r w:rsidRPr="009E2ACE">
        <w:rPr>
          <w:rFonts w:ascii="Times New Roman" w:eastAsia="Calibri" w:hAnsi="Times New Roman" w:cs="Times New Roman"/>
          <w:b/>
          <w:color w:val="auto"/>
          <w:sz w:val="28"/>
          <w:szCs w:val="28"/>
        </w:rPr>
        <w:t>Приложение 4. Барьеры при реализации бизнес-моделей циркулярной экономики</w:t>
      </w:r>
      <w:bookmarkEnd w:id="17"/>
    </w:p>
    <w:p w14:paraId="7798B433" w14:textId="6C6E546D" w:rsidR="009E2ACE" w:rsidRDefault="009E2ACE" w:rsidP="009E2ACE">
      <w:pPr>
        <w:spacing w:line="240" w:lineRule="auto"/>
        <w:ind w:firstLine="0"/>
        <w:jc w:val="center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Таблица 1. Потенциальные барьеры, препятствующие реализации бизнес-моделей циркулярной экономики</w:t>
      </w:r>
      <w:r>
        <w:rPr>
          <w:rStyle w:val="a5"/>
          <w:rFonts w:ascii="Times New Roman" w:eastAsia="Calibri" w:hAnsi="Times New Roman" w:cs="Times New Roman"/>
          <w:sz w:val="24"/>
        </w:rPr>
        <w:footnoteReference w:id="98"/>
      </w:r>
    </w:p>
    <w:p w14:paraId="31018EBA" w14:textId="77777777" w:rsidR="009E2ACE" w:rsidRDefault="009E2ACE" w:rsidP="006C66D7">
      <w:pPr>
        <w:spacing w:line="240" w:lineRule="auto"/>
        <w:ind w:firstLine="0"/>
        <w:rPr>
          <w:rFonts w:ascii="Times New Roman" w:eastAsia="Calibri" w:hAnsi="Times New Roman" w:cs="Times New Roman"/>
          <w:sz w:val="24"/>
        </w:rPr>
      </w:pPr>
    </w:p>
    <w:tbl>
      <w:tblPr>
        <w:tblStyle w:val="15"/>
        <w:tblW w:w="14737" w:type="dxa"/>
        <w:tblLayout w:type="fixed"/>
        <w:tblLook w:val="04A0" w:firstRow="1" w:lastRow="0" w:firstColumn="1" w:lastColumn="0" w:noHBand="0" w:noVBand="1"/>
      </w:tblPr>
      <w:tblGrid>
        <w:gridCol w:w="2122"/>
        <w:gridCol w:w="3827"/>
        <w:gridCol w:w="3260"/>
        <w:gridCol w:w="3119"/>
        <w:gridCol w:w="2409"/>
      </w:tblGrid>
      <w:tr w:rsidR="009E2ACE" w:rsidRPr="009E2ACE" w14:paraId="137050E2" w14:textId="77777777" w:rsidTr="009E2ACE">
        <w:trPr>
          <w:tblHeader/>
        </w:trPr>
        <w:tc>
          <w:tcPr>
            <w:tcW w:w="2122" w:type="dxa"/>
          </w:tcPr>
          <w:p w14:paraId="625A1B95" w14:textId="77777777" w:rsidR="009E2ACE" w:rsidRPr="009E2ACE" w:rsidRDefault="009E2ACE" w:rsidP="00BC7150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9E2ACE">
              <w:rPr>
                <w:rFonts w:ascii="Times New Roman" w:hAnsi="Times New Roman" w:cs="Times New Roman"/>
                <w:b/>
              </w:rPr>
              <w:t>Циркулярные поставщики</w:t>
            </w:r>
          </w:p>
        </w:tc>
        <w:tc>
          <w:tcPr>
            <w:tcW w:w="3827" w:type="dxa"/>
          </w:tcPr>
          <w:p w14:paraId="35E10E94" w14:textId="77777777" w:rsidR="009E2ACE" w:rsidRPr="009E2ACE" w:rsidRDefault="009E2ACE" w:rsidP="00BC7150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9E2ACE">
              <w:rPr>
                <w:rFonts w:ascii="Times New Roman" w:hAnsi="Times New Roman" w:cs="Times New Roman"/>
                <w:b/>
              </w:rPr>
              <w:t>Восстановление ресурсов</w:t>
            </w:r>
          </w:p>
        </w:tc>
        <w:tc>
          <w:tcPr>
            <w:tcW w:w="3260" w:type="dxa"/>
          </w:tcPr>
          <w:p w14:paraId="15F90960" w14:textId="77777777" w:rsidR="009E2ACE" w:rsidRPr="009E2ACE" w:rsidRDefault="009E2ACE" w:rsidP="00BC7150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9E2ACE">
              <w:rPr>
                <w:rFonts w:ascii="Times New Roman" w:hAnsi="Times New Roman" w:cs="Times New Roman"/>
                <w:b/>
              </w:rPr>
              <w:t>Продление жизненного цикла продукции</w:t>
            </w:r>
          </w:p>
        </w:tc>
        <w:tc>
          <w:tcPr>
            <w:tcW w:w="3119" w:type="dxa"/>
          </w:tcPr>
          <w:p w14:paraId="0DE977E7" w14:textId="69A3D80C" w:rsidR="009E2ACE" w:rsidRPr="009E2ACE" w:rsidRDefault="009E2ACE" w:rsidP="00BC7150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9E2ACE">
              <w:rPr>
                <w:rFonts w:ascii="Times New Roman" w:hAnsi="Times New Roman" w:cs="Times New Roman"/>
                <w:b/>
              </w:rPr>
              <w:t>Платформы обмена и совместного использования</w:t>
            </w:r>
          </w:p>
        </w:tc>
        <w:tc>
          <w:tcPr>
            <w:tcW w:w="2409" w:type="dxa"/>
          </w:tcPr>
          <w:p w14:paraId="50A98C18" w14:textId="77777777" w:rsidR="009E2ACE" w:rsidRPr="009E2ACE" w:rsidRDefault="009E2ACE" w:rsidP="00BC7150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9E2ACE">
              <w:rPr>
                <w:rFonts w:ascii="Times New Roman" w:hAnsi="Times New Roman" w:cs="Times New Roman"/>
                <w:b/>
              </w:rPr>
              <w:t>Продукт как услуга</w:t>
            </w:r>
          </w:p>
        </w:tc>
      </w:tr>
      <w:tr w:rsidR="009E2ACE" w:rsidRPr="009E2ACE" w14:paraId="4539A0C3" w14:textId="77777777" w:rsidTr="009E2ACE">
        <w:trPr>
          <w:trHeight w:val="381"/>
        </w:trPr>
        <w:tc>
          <w:tcPr>
            <w:tcW w:w="14737" w:type="dxa"/>
            <w:gridSpan w:val="5"/>
          </w:tcPr>
          <w:p w14:paraId="56DBB19C" w14:textId="77777777" w:rsidR="009E2ACE" w:rsidRPr="009E2ACE" w:rsidRDefault="009E2ACE" w:rsidP="009E2ACE">
            <w:pPr>
              <w:ind w:firstLine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E2ACE">
              <w:rPr>
                <w:rFonts w:ascii="Times New Roman" w:hAnsi="Times New Roman" w:cs="Times New Roman"/>
                <w:i/>
                <w:sz w:val="24"/>
              </w:rPr>
              <w:t>Барьеры, связанные с недостатком технологий и знаний</w:t>
            </w:r>
          </w:p>
        </w:tc>
      </w:tr>
      <w:tr w:rsidR="009E2ACE" w:rsidRPr="009E2ACE" w14:paraId="3198BA23" w14:textId="77777777" w:rsidTr="009E2ACE">
        <w:trPr>
          <w:cantSplit/>
          <w:trHeight w:val="1134"/>
        </w:trPr>
        <w:tc>
          <w:tcPr>
            <w:tcW w:w="2122" w:type="dxa"/>
          </w:tcPr>
          <w:p w14:paraId="4ED932AE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*Нехватка стандартных приемов в области экологического дизайна</w:t>
            </w:r>
          </w:p>
          <w:p w14:paraId="7D7A0EE1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*Сложности при технологической адаптации существующего производственного процесса под циркулярные материалы</w:t>
            </w:r>
          </w:p>
        </w:tc>
        <w:tc>
          <w:tcPr>
            <w:tcW w:w="3827" w:type="dxa"/>
          </w:tcPr>
          <w:p w14:paraId="4E99CD7E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*Сложности восстановления неоднородных возвратных потоков</w:t>
            </w:r>
          </w:p>
          <w:p w14:paraId="7D6D2912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*Недостаток стандартных приемов в области эко дизайна и переработки</w:t>
            </w:r>
          </w:p>
          <w:p w14:paraId="5FCD909F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*Отсутствие ряда отечественных инновационных технологий в области переработки сырья</w:t>
            </w:r>
          </w:p>
          <w:p w14:paraId="6C3211FB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*Недостаток технологий по контролю содержания токсичных веществ во вторичных материалах</w:t>
            </w:r>
          </w:p>
          <w:p w14:paraId="2F7FA4C8" w14:textId="77777777" w:rsid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*Неполнота информации о качественных характеристиках материалов, получаемого в результате переработки отходов (сопоставимость с качеством материалов из первичного сырья)</w:t>
            </w:r>
          </w:p>
          <w:p w14:paraId="4EE16BF7" w14:textId="77777777" w:rsid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</w:p>
          <w:p w14:paraId="38F7BE5E" w14:textId="77777777" w:rsid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</w:p>
          <w:p w14:paraId="57E8AB70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1405DF33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*Сложности при разработке продукта с расчетом долгого срока службы и ремонта</w:t>
            </w:r>
          </w:p>
          <w:p w14:paraId="40507681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 xml:space="preserve">*Сложности осуществления восстановительного ремонта/ </w:t>
            </w:r>
            <w:proofErr w:type="spellStart"/>
            <w:r w:rsidRPr="009E2ACE">
              <w:rPr>
                <w:rFonts w:ascii="Times New Roman" w:hAnsi="Times New Roman" w:cs="Times New Roman"/>
              </w:rPr>
              <w:t>ремануфактуринга</w:t>
            </w:r>
            <w:proofErr w:type="spellEnd"/>
            <w:r w:rsidRPr="009E2ACE">
              <w:rPr>
                <w:rFonts w:ascii="Times New Roman" w:hAnsi="Times New Roman" w:cs="Times New Roman"/>
              </w:rPr>
              <w:t xml:space="preserve"> продуктов высокотехнологичных отраслей</w:t>
            </w:r>
          </w:p>
          <w:p w14:paraId="69DEF792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*Недостаток стандартных приемов и технологий восстановления ценности для каждого вида продукции</w:t>
            </w:r>
          </w:p>
          <w:p w14:paraId="29CC8B89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*Недостаточная способность технологий обеспечить качество восстановленных продуктов, сопоставимое с качеством нового продукта</w:t>
            </w:r>
          </w:p>
        </w:tc>
        <w:tc>
          <w:tcPr>
            <w:tcW w:w="3119" w:type="dxa"/>
          </w:tcPr>
          <w:p w14:paraId="2711C509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*Трудности по обеспечению наиболее эффективного соединения спроса и предложения</w:t>
            </w:r>
          </w:p>
          <w:p w14:paraId="6FC0C1EF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*Недостаток технологических инструментов, способных гарантировать и поддерживать на постоянной основе элемент доверия на платформе</w:t>
            </w:r>
          </w:p>
        </w:tc>
        <w:tc>
          <w:tcPr>
            <w:tcW w:w="2409" w:type="dxa"/>
          </w:tcPr>
          <w:p w14:paraId="50DCDB98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*Возможный недостаток знаний при оформлении контрактов</w:t>
            </w:r>
          </w:p>
          <w:p w14:paraId="43E1341B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*Недостаток технологий и знаний в области оказания дополнительных сервисных услуг</w:t>
            </w:r>
          </w:p>
        </w:tc>
      </w:tr>
      <w:tr w:rsidR="009E2ACE" w:rsidRPr="009E2ACE" w14:paraId="1994CED8" w14:textId="77777777" w:rsidTr="009E2ACE">
        <w:trPr>
          <w:cantSplit/>
          <w:trHeight w:val="466"/>
        </w:trPr>
        <w:tc>
          <w:tcPr>
            <w:tcW w:w="14737" w:type="dxa"/>
            <w:gridSpan w:val="5"/>
          </w:tcPr>
          <w:p w14:paraId="4B29B1BF" w14:textId="77777777" w:rsidR="009E2ACE" w:rsidRPr="009E2ACE" w:rsidRDefault="009E2ACE" w:rsidP="009E2AC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  <w:i/>
                <w:sz w:val="24"/>
              </w:rPr>
              <w:t>Организационные барьеры, связанные с созданием системы возврата продукции, обеспечением прозрачности и информационного обмена</w:t>
            </w:r>
          </w:p>
        </w:tc>
      </w:tr>
      <w:tr w:rsidR="009E2ACE" w:rsidRPr="009E2ACE" w14:paraId="23D8A166" w14:textId="77777777" w:rsidTr="009E2ACE">
        <w:trPr>
          <w:cantSplit/>
          <w:trHeight w:val="209"/>
        </w:trPr>
        <w:tc>
          <w:tcPr>
            <w:tcW w:w="2122" w:type="dxa"/>
          </w:tcPr>
          <w:p w14:paraId="7CD001DE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 xml:space="preserve">*Возможное усложнение бизнес-процессов в результате внедрения циркулярных материалов или альтернативных источников энергии </w:t>
            </w:r>
          </w:p>
          <w:p w14:paraId="52E493D7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</w:p>
          <w:p w14:paraId="2608720E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2D0C397C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*Трудности при организации эффективной системы возврата отходов (например, упаковки) или отслужившей продукции, поскольку возникает необходимость отслеживания возвратных потоков, что требует высокой степени информационного обмена между партнерами</w:t>
            </w:r>
          </w:p>
          <w:p w14:paraId="49061EF1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0ADDD5AD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*Трудности при организации эффективной системы возврата отслужившей продукции, поскольку возникает необходимость отслеживания возвратных потоков, что требует высокой степени информационного обмена между партнерами</w:t>
            </w:r>
          </w:p>
          <w:p w14:paraId="7B5B0451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14:paraId="6DC199A6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 xml:space="preserve">*Обеспечение стандартов и правил при совместном использовании; управление рисками, связанными с недобросовестной эксплуатацией продукта </w:t>
            </w:r>
          </w:p>
          <w:p w14:paraId="373069D2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*Обеспечение прозрачности и высокой информационной составляющей платформы (касаемо состояния подержанного товара для продажи и его предыдущего владельца)</w:t>
            </w:r>
          </w:p>
        </w:tc>
        <w:tc>
          <w:tcPr>
            <w:tcW w:w="2409" w:type="dxa"/>
          </w:tcPr>
          <w:p w14:paraId="57586226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*Усложнение взаимодействия с потребителями из-за контрактов и необходимости баланса интересов при распределении рисков</w:t>
            </w:r>
          </w:p>
          <w:p w14:paraId="74BA22DE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*При организации дополнительных сервисных услуг возможны барьеры масштабирования бизнеса</w:t>
            </w:r>
          </w:p>
        </w:tc>
      </w:tr>
      <w:tr w:rsidR="009E2ACE" w:rsidRPr="009E2ACE" w14:paraId="54332831" w14:textId="77777777" w:rsidTr="009E2ACE">
        <w:trPr>
          <w:cantSplit/>
          <w:trHeight w:val="504"/>
        </w:trPr>
        <w:tc>
          <w:tcPr>
            <w:tcW w:w="14737" w:type="dxa"/>
            <w:gridSpan w:val="5"/>
          </w:tcPr>
          <w:p w14:paraId="48B49E8B" w14:textId="77777777" w:rsidR="009E2ACE" w:rsidRPr="009E2ACE" w:rsidRDefault="009E2ACE" w:rsidP="009E2ACE">
            <w:pPr>
              <w:ind w:firstLine="0"/>
              <w:jc w:val="center"/>
              <w:rPr>
                <w:rFonts w:ascii="Times New Roman" w:hAnsi="Times New Roman" w:cs="Times New Roman"/>
                <w:i/>
              </w:rPr>
            </w:pPr>
            <w:r w:rsidRPr="009E2ACE">
              <w:rPr>
                <w:rFonts w:ascii="Times New Roman" w:hAnsi="Times New Roman" w:cs="Times New Roman"/>
                <w:i/>
                <w:sz w:val="24"/>
              </w:rPr>
              <w:t>Барьеры, связанные с высокими первоначальными инвестициями, затратами и финансовыми рисками</w:t>
            </w:r>
          </w:p>
        </w:tc>
      </w:tr>
      <w:tr w:rsidR="009E2ACE" w:rsidRPr="009E2ACE" w14:paraId="6F0B9133" w14:textId="77777777" w:rsidTr="009E2ACE">
        <w:tc>
          <w:tcPr>
            <w:tcW w:w="2122" w:type="dxa"/>
          </w:tcPr>
          <w:p w14:paraId="4999B6A4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*Возможная высокая стоимость материалов/энергии, связанная с высокими первоначальными инвестициями поставщика на организацию поставок/производства циркулярных материалов или возобновляемой энергии</w:t>
            </w:r>
          </w:p>
        </w:tc>
        <w:tc>
          <w:tcPr>
            <w:tcW w:w="3827" w:type="dxa"/>
          </w:tcPr>
          <w:p w14:paraId="29009F6D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 xml:space="preserve">*Риски, связанные с непостоянностью возвратных потоков </w:t>
            </w:r>
          </w:p>
          <w:p w14:paraId="17F0D704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*Высокие первоначальные инвестиции при переходе к технологиям, позволяющим замкнуть производственные циклы (технологии переработки / извлечения энергии из отходов)</w:t>
            </w:r>
          </w:p>
          <w:p w14:paraId="0D7573B2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 xml:space="preserve">*Низкая остаточная ценность отходов/отслужившей продукции на конечной стадии жизненного цикла может привести к удорожанию переработки или извлечения энергии и не достижению эффективности затрат </w:t>
            </w:r>
          </w:p>
          <w:p w14:paraId="6DE432D3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 xml:space="preserve">*Риски нехватки сырья для последующего производства ввиду малого объема возврата отслужившей продукции/ отходов </w:t>
            </w:r>
          </w:p>
          <w:p w14:paraId="667ECD93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29A1633C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 xml:space="preserve">*Высокие первоначальные инвестиции на закупку качественных материалов и/или на технологии </w:t>
            </w:r>
            <w:proofErr w:type="spellStart"/>
            <w:r w:rsidRPr="009E2ACE">
              <w:rPr>
                <w:rFonts w:ascii="Times New Roman" w:hAnsi="Times New Roman" w:cs="Times New Roman"/>
              </w:rPr>
              <w:t>ремануфактуринга</w:t>
            </w:r>
            <w:proofErr w:type="spellEnd"/>
          </w:p>
          <w:p w14:paraId="2F68BEAD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*Риски не достижения эффективности затрат при проведении операций по восстановлению продукта</w:t>
            </w:r>
          </w:p>
          <w:p w14:paraId="6067D06E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*Риски, связанные с качеством работы восстановленного продукта в процессе его эксплуатации</w:t>
            </w:r>
          </w:p>
          <w:p w14:paraId="09B40726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 xml:space="preserve">*Риски снижения продаж новой продукции, если производитель оригинального продукта осуществляет процессы восстановления </w:t>
            </w:r>
          </w:p>
          <w:p w14:paraId="5A82E198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 xml:space="preserve">*Неопределенность касаемо остаточной ценности восстановленного продукта, бывшего в употреблении </w:t>
            </w:r>
          </w:p>
          <w:p w14:paraId="6A15652C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*Малое количество возврата может привести к дефициту продукции для перепродажи (также к дефициту восстановленных компонентов)</w:t>
            </w:r>
          </w:p>
        </w:tc>
        <w:tc>
          <w:tcPr>
            <w:tcW w:w="3119" w:type="dxa"/>
          </w:tcPr>
          <w:p w14:paraId="51D74AD6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*Цены на подержанный товар должны быть достаточно низки для стимулирования продаж, что может сократить прибыль</w:t>
            </w:r>
          </w:p>
          <w:p w14:paraId="4B5EC544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*Риски, связанные с привлечением пользователей и, как следствие, жизнеспособностью платформы в целом</w:t>
            </w:r>
          </w:p>
          <w:p w14:paraId="0DC28D29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*Риски и ответственность, связанные с отсутствием у покупателя права собственности на продукт (критерий добросовестности эксплуатации)</w:t>
            </w:r>
          </w:p>
        </w:tc>
        <w:tc>
          <w:tcPr>
            <w:tcW w:w="2409" w:type="dxa"/>
          </w:tcPr>
          <w:p w14:paraId="7BAE0DFF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*Трудности финансирования текущей деятельности, так как платежи за продукт распределены по периоду действия договора</w:t>
            </w:r>
          </w:p>
          <w:p w14:paraId="5F5BE100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 xml:space="preserve">*Оказание сервисных услуг требует дополнительные затраты на создание системы возврата, поддержание запаса составных компонентов </w:t>
            </w:r>
          </w:p>
          <w:p w14:paraId="7B98F29B" w14:textId="77777777" w:rsid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 xml:space="preserve">*Возможные высокие затраты и экономически нежизнеспособная бизнес-модель в связи с высокой стоимостью сервисных услуг (особенно при низкой стоимости компонентов самого продукта) </w:t>
            </w:r>
          </w:p>
          <w:p w14:paraId="62D3B675" w14:textId="1815AD7F" w:rsidR="007B0EBE" w:rsidRPr="009E2ACE" w:rsidRDefault="007B0EB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*Риски, связанные с добросовестностью</w:t>
            </w:r>
            <w:r w:rsidRPr="009E2ACE">
              <w:rPr>
                <w:rFonts w:ascii="Times New Roman" w:hAnsi="Times New Roman" w:cs="Times New Roman"/>
              </w:rPr>
              <w:t xml:space="preserve"> эксплуатации</w:t>
            </w:r>
            <w:r>
              <w:rPr>
                <w:rFonts w:ascii="Times New Roman" w:hAnsi="Times New Roman" w:cs="Times New Roman"/>
              </w:rPr>
              <w:t xml:space="preserve"> товара</w:t>
            </w:r>
          </w:p>
        </w:tc>
      </w:tr>
      <w:tr w:rsidR="009E2ACE" w:rsidRPr="009E2ACE" w14:paraId="69285B71" w14:textId="77777777" w:rsidTr="009E2ACE">
        <w:trPr>
          <w:trHeight w:val="363"/>
        </w:trPr>
        <w:tc>
          <w:tcPr>
            <w:tcW w:w="14737" w:type="dxa"/>
            <w:gridSpan w:val="5"/>
          </w:tcPr>
          <w:p w14:paraId="29CE448B" w14:textId="2DF1A948" w:rsidR="009E2ACE" w:rsidRPr="009E2ACE" w:rsidRDefault="009E2ACE" w:rsidP="009E2ACE">
            <w:pPr>
              <w:ind w:firstLine="0"/>
              <w:jc w:val="center"/>
              <w:rPr>
                <w:rFonts w:ascii="Times New Roman" w:hAnsi="Times New Roman" w:cs="Times New Roman"/>
                <w:i/>
              </w:rPr>
            </w:pPr>
            <w:r w:rsidRPr="009E2ACE">
              <w:rPr>
                <w:rFonts w:ascii="Times New Roman" w:hAnsi="Times New Roman" w:cs="Times New Roman"/>
                <w:i/>
                <w:sz w:val="24"/>
              </w:rPr>
              <w:t>Барьеры, связанные с восприятием товара потребителями</w:t>
            </w:r>
          </w:p>
        </w:tc>
      </w:tr>
      <w:tr w:rsidR="009E2ACE" w:rsidRPr="009E2ACE" w14:paraId="3A89B0B5" w14:textId="77777777" w:rsidTr="009E2ACE">
        <w:tc>
          <w:tcPr>
            <w:tcW w:w="2122" w:type="dxa"/>
          </w:tcPr>
          <w:p w14:paraId="4C48DAD0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*Восприятие продуктов из вторсырья как имеющих низкое качество или небезопасных, что негативно влияет на имидж компании</w:t>
            </w:r>
          </w:p>
          <w:p w14:paraId="21FF3275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*Высокая стоимость продукта ввиду повышенных затрат на материалы или энергию может снизить спрос на него</w:t>
            </w:r>
          </w:p>
        </w:tc>
        <w:tc>
          <w:tcPr>
            <w:tcW w:w="3827" w:type="dxa"/>
          </w:tcPr>
          <w:p w14:paraId="563F84A0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*Низкие цены на первичные ресурсы способствуют более низкой стоимости продукции конкурента, и потребитель может предпочесть покупку более дешевого аналога</w:t>
            </w:r>
          </w:p>
          <w:p w14:paraId="5DCFCAF6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*Недоверие покупателей к продукции из переработанных отходов</w:t>
            </w:r>
          </w:p>
        </w:tc>
        <w:tc>
          <w:tcPr>
            <w:tcW w:w="3260" w:type="dxa"/>
          </w:tcPr>
          <w:p w14:paraId="07AA1B3C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*Низкая оценка ценности восстановленного подержанного продукта потребителями ввиду:</w:t>
            </w:r>
          </w:p>
          <w:p w14:paraId="23E37470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 xml:space="preserve">-отсутствия чувства новизны; </w:t>
            </w:r>
          </w:p>
          <w:p w14:paraId="67F6A388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-спроса на сделанный под заказ продукт, нежели стандартизированный;</w:t>
            </w:r>
          </w:p>
          <w:p w14:paraId="7BEC971B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-следования моде и желания приобрести более актуальный товар</w:t>
            </w:r>
          </w:p>
        </w:tc>
        <w:tc>
          <w:tcPr>
            <w:tcW w:w="3119" w:type="dxa"/>
          </w:tcPr>
          <w:p w14:paraId="3E6DECEE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*Недостаточная осведомленность о таких платформах</w:t>
            </w:r>
          </w:p>
          <w:p w14:paraId="1A2745B3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*Взаимодействие с интернет платформой может быть (или казаться) трудным и затратным по времени и усилиям</w:t>
            </w:r>
          </w:p>
          <w:p w14:paraId="6FA99255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*Недоверие к подержанным товарам касаемо аспектов гигиены (одежда), надежности (бытовая техника), обусловленное неполнотой информации о продукте;</w:t>
            </w:r>
          </w:p>
          <w:p w14:paraId="575FAA75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*Отсутствие четких правил и принципа распределения ответственности в случае поломки продукта отталкивает от использования таких платформ</w:t>
            </w:r>
          </w:p>
          <w:p w14:paraId="0C1B33C8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 xml:space="preserve">*Боязнь недоступности конкретного товара в нужный момент делает предпочтительным его покупку </w:t>
            </w:r>
          </w:p>
        </w:tc>
        <w:tc>
          <w:tcPr>
            <w:tcW w:w="2409" w:type="dxa"/>
          </w:tcPr>
          <w:p w14:paraId="0A9E3B01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*Одноразовые товары дешевле, поэтому их альтернатива, предлагаемая компанией с бизнес-моделью «продукт как услуга», кажется менее привлекательной</w:t>
            </w:r>
          </w:p>
          <w:p w14:paraId="734A4371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 xml:space="preserve">*Бизнес-модель предполагает долгосрочные отношения между покупателем и компанией, что может вызвать чрезмерную индивидуализацию предложения </w:t>
            </w:r>
          </w:p>
          <w:p w14:paraId="030A3B18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*Покупатели могут быть не заинтересованы в сервисных услугах, поэтому особенно важно их грамотное обоснование</w:t>
            </w:r>
          </w:p>
        </w:tc>
      </w:tr>
      <w:tr w:rsidR="009E2ACE" w:rsidRPr="009E2ACE" w14:paraId="50F89F71" w14:textId="77777777" w:rsidTr="009E2ACE">
        <w:tc>
          <w:tcPr>
            <w:tcW w:w="14737" w:type="dxa"/>
            <w:gridSpan w:val="5"/>
          </w:tcPr>
          <w:p w14:paraId="4F4CD0F1" w14:textId="77777777" w:rsidR="009E2ACE" w:rsidRPr="009E2ACE" w:rsidRDefault="009E2ACE" w:rsidP="007B0EBE">
            <w:pPr>
              <w:ind w:firstLine="0"/>
              <w:jc w:val="center"/>
              <w:rPr>
                <w:rFonts w:ascii="Times New Roman" w:hAnsi="Times New Roman" w:cs="Times New Roman"/>
                <w:i/>
              </w:rPr>
            </w:pPr>
            <w:r w:rsidRPr="009E2ACE">
              <w:rPr>
                <w:rFonts w:ascii="Times New Roman" w:hAnsi="Times New Roman" w:cs="Times New Roman"/>
                <w:i/>
              </w:rPr>
              <w:t>Барьеры, связанные с поставками и дистрибуцией</w:t>
            </w:r>
          </w:p>
        </w:tc>
      </w:tr>
      <w:tr w:rsidR="009E2ACE" w:rsidRPr="009E2ACE" w14:paraId="697AFAD4" w14:textId="77777777" w:rsidTr="009E2ACE">
        <w:tc>
          <w:tcPr>
            <w:tcW w:w="2122" w:type="dxa"/>
          </w:tcPr>
          <w:p w14:paraId="6D098F7C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*Нехватка поставщиков (сопротивление изменениям со стороны текущих поставщиков) ввиду повышенных рисков и дополнительного бремени, связанных с организацией поставок циркулярных материалов или возобновляемой энергии</w:t>
            </w:r>
          </w:p>
          <w:p w14:paraId="22D2754B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*Риски ухудшения отношений производителя с партнерами в сфере продаж из-за проделанных изменений в составе продукта</w:t>
            </w:r>
          </w:p>
        </w:tc>
        <w:tc>
          <w:tcPr>
            <w:tcW w:w="3827" w:type="dxa"/>
          </w:tcPr>
          <w:p w14:paraId="7EEA91CA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*Небольшой объем доступных отходов для переработки в принципе</w:t>
            </w:r>
          </w:p>
          <w:p w14:paraId="07E7E088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*Неопределенность касаемо качества, количества, времени поставки отходов продукции и, как следствие, зависимость компании от третьих лиц (потребителей; партнеров)</w:t>
            </w:r>
          </w:p>
          <w:p w14:paraId="659D757B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*Риски ухудшения отношений производителя с партнерами в сфере продаж из-за использования в производстве материалов, полученных путем переработки отходов</w:t>
            </w:r>
          </w:p>
          <w:p w14:paraId="64B0D2BD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*Низкая осведомленность общества о правилах раздельного сбора отходов (или нежелание осуществлять раздельный сбор)</w:t>
            </w:r>
          </w:p>
          <w:p w14:paraId="6E917B71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5E3995A3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 xml:space="preserve">*Завышение цены на запчасти производителем оригинального продукта и компонентов в целях недопущения конкуренции новым товарам </w:t>
            </w:r>
          </w:p>
          <w:p w14:paraId="622E6428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*Возможность продления ЖЦ зависит от продуманности начального дизайна, заложенного производителем оригинального продукта, что может затруднить процессы восстановления другими компаниями</w:t>
            </w:r>
          </w:p>
          <w:p w14:paraId="28C5397C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 xml:space="preserve">*Неопределенность касаемо количества, качества и времени возврата отслужившей продукции, а также нехватка соответствующих партнеров </w:t>
            </w:r>
          </w:p>
          <w:p w14:paraId="313B138E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 xml:space="preserve">*Риски ухудшения отношений производителя оригинальной продукции с партнерами в сфере продаж из-за предложения восстановленных товаров </w:t>
            </w:r>
          </w:p>
        </w:tc>
        <w:tc>
          <w:tcPr>
            <w:tcW w:w="3119" w:type="dxa"/>
          </w:tcPr>
          <w:p w14:paraId="4269E954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09" w:type="dxa"/>
          </w:tcPr>
          <w:p w14:paraId="742924F0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-</w:t>
            </w:r>
          </w:p>
        </w:tc>
      </w:tr>
      <w:tr w:rsidR="009E2ACE" w:rsidRPr="009E2ACE" w14:paraId="3FB1A84B" w14:textId="77777777" w:rsidTr="009E2ACE">
        <w:trPr>
          <w:trHeight w:val="346"/>
        </w:trPr>
        <w:tc>
          <w:tcPr>
            <w:tcW w:w="14737" w:type="dxa"/>
            <w:gridSpan w:val="5"/>
          </w:tcPr>
          <w:p w14:paraId="2DF589BB" w14:textId="77777777" w:rsidR="009E2ACE" w:rsidRPr="009E2ACE" w:rsidRDefault="009E2ACE" w:rsidP="009E2ACE">
            <w:pPr>
              <w:ind w:firstLine="0"/>
              <w:jc w:val="center"/>
              <w:rPr>
                <w:rFonts w:ascii="Times New Roman" w:hAnsi="Times New Roman" w:cs="Times New Roman"/>
                <w:i/>
              </w:rPr>
            </w:pPr>
            <w:r w:rsidRPr="009E2ACE">
              <w:rPr>
                <w:rFonts w:ascii="Times New Roman" w:hAnsi="Times New Roman" w:cs="Times New Roman"/>
                <w:i/>
                <w:sz w:val="24"/>
              </w:rPr>
              <w:t>Барьеры, связанные с законодательством, инфраструктурой и нормами в обществе</w:t>
            </w:r>
          </w:p>
        </w:tc>
      </w:tr>
      <w:tr w:rsidR="009E2ACE" w:rsidRPr="009E2ACE" w14:paraId="4B6FA3E1" w14:textId="77777777" w:rsidTr="009E2ACE">
        <w:tc>
          <w:tcPr>
            <w:tcW w:w="2122" w:type="dxa"/>
          </w:tcPr>
          <w:p w14:paraId="1D922B87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27" w:type="dxa"/>
          </w:tcPr>
          <w:p w14:paraId="0B9C8B33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*Препятствующее законодательство в области управления отходами (например, трудности в получении разрешения на повторное использование отходов другой отрасли)</w:t>
            </w:r>
          </w:p>
          <w:p w14:paraId="0F94DD00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*Отсутствие стимулирования переработки на уровне страны, поскольку отходы воспринимаются неконкурентоспособным ресурсом для последующего производства</w:t>
            </w:r>
          </w:p>
          <w:p w14:paraId="5CEF08B0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*Отсутствие полноценной инфраструктуры сбора и сортировки отслужившей продукции и отходов</w:t>
            </w:r>
          </w:p>
        </w:tc>
        <w:tc>
          <w:tcPr>
            <w:tcW w:w="3260" w:type="dxa"/>
          </w:tcPr>
          <w:p w14:paraId="592D30E9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 xml:space="preserve">*Проводимая политика правительства, которая поддерживает менее приоритетные способы обращения с отходами, как переработка, сжигание или захоронение вместо повторного использования, восстановительного ремонта, </w:t>
            </w:r>
            <w:proofErr w:type="spellStart"/>
            <w:r w:rsidRPr="009E2ACE">
              <w:rPr>
                <w:rFonts w:ascii="Times New Roman" w:hAnsi="Times New Roman" w:cs="Times New Roman"/>
              </w:rPr>
              <w:t>ремануфактуринга</w:t>
            </w:r>
            <w:proofErr w:type="spellEnd"/>
          </w:p>
          <w:p w14:paraId="35BA46D8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 xml:space="preserve">*Отсутствие полноценной инфраструктуры сбора и сортировки отслужившей продукции </w:t>
            </w:r>
          </w:p>
          <w:p w14:paraId="463C8B09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14:paraId="1BAEA573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*Предпочтение владения продуктом нежели просто обладания доступом к его использованию</w:t>
            </w:r>
          </w:p>
        </w:tc>
        <w:tc>
          <w:tcPr>
            <w:tcW w:w="2409" w:type="dxa"/>
          </w:tcPr>
          <w:p w14:paraId="160DE3B4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*Преимущественное закрепление в общественном сознании приоритетности владения, нежели просто пользования</w:t>
            </w:r>
          </w:p>
          <w:p w14:paraId="2DE52956" w14:textId="77777777" w:rsidR="009E2ACE" w:rsidRPr="009E2ACE" w:rsidRDefault="009E2ACE" w:rsidP="009E2AC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E2ACE">
              <w:rPr>
                <w:rFonts w:ascii="Times New Roman" w:hAnsi="Times New Roman" w:cs="Times New Roman"/>
              </w:rPr>
              <w:t>*Возможные законодательные, административные трудности, связанные с оформлением контрактов и гарантии сохранения права собственности на продукт за компанией</w:t>
            </w:r>
          </w:p>
        </w:tc>
      </w:tr>
    </w:tbl>
    <w:p w14:paraId="463CE5AC" w14:textId="77777777" w:rsidR="006C66D7" w:rsidRDefault="006C66D7" w:rsidP="006C66D7">
      <w:pPr>
        <w:spacing w:line="240" w:lineRule="auto"/>
        <w:ind w:firstLine="0"/>
        <w:rPr>
          <w:rFonts w:ascii="Times New Roman" w:eastAsia="Calibri" w:hAnsi="Times New Roman" w:cs="Times New Roman"/>
          <w:sz w:val="24"/>
        </w:rPr>
      </w:pPr>
    </w:p>
    <w:p w14:paraId="3EB4F0D6" w14:textId="77777777" w:rsidR="00793C7C" w:rsidRDefault="00793C7C" w:rsidP="006C66D7">
      <w:pPr>
        <w:spacing w:line="240" w:lineRule="auto"/>
        <w:ind w:firstLine="0"/>
        <w:rPr>
          <w:rFonts w:ascii="Times New Roman" w:eastAsia="Calibri" w:hAnsi="Times New Roman" w:cs="Times New Roman"/>
          <w:sz w:val="24"/>
        </w:rPr>
      </w:pPr>
    </w:p>
    <w:p w14:paraId="4373B567" w14:textId="77777777" w:rsidR="00793C7C" w:rsidRPr="00793C7C" w:rsidRDefault="00793C7C" w:rsidP="00585806">
      <w:pPr>
        <w:spacing w:line="240" w:lineRule="auto"/>
        <w:jc w:val="center"/>
        <w:rPr>
          <w:rFonts w:ascii="Times New Roman" w:hAnsi="Times New Roman" w:cs="Times New Roman"/>
          <w:sz w:val="24"/>
          <w:szCs w:val="20"/>
        </w:rPr>
      </w:pPr>
      <w:r w:rsidRPr="00793C7C">
        <w:rPr>
          <w:rFonts w:ascii="Times New Roman" w:hAnsi="Times New Roman" w:cs="Times New Roman"/>
          <w:b/>
          <w:sz w:val="24"/>
          <w:szCs w:val="20"/>
        </w:rPr>
        <w:t>Таблица 2.</w:t>
      </w:r>
      <w:r w:rsidRPr="00793C7C">
        <w:rPr>
          <w:rFonts w:ascii="Times New Roman" w:hAnsi="Times New Roman" w:cs="Times New Roman"/>
          <w:sz w:val="24"/>
          <w:szCs w:val="20"/>
        </w:rPr>
        <w:t xml:space="preserve"> Барьеры, препятствующие переходу от текущей линейной бизнес-модели к бизнес-модели циркулярной экономики</w:t>
      </w:r>
      <w:r w:rsidRPr="00793C7C">
        <w:rPr>
          <w:rFonts w:ascii="Times New Roman" w:hAnsi="Times New Roman" w:cs="Times New Roman"/>
          <w:sz w:val="24"/>
          <w:szCs w:val="20"/>
          <w:vertAlign w:val="superscript"/>
        </w:rPr>
        <w:footnoteReference w:id="99"/>
      </w:r>
    </w:p>
    <w:p w14:paraId="4902F99F" w14:textId="77777777" w:rsidR="00793C7C" w:rsidRPr="00793C7C" w:rsidRDefault="00793C7C" w:rsidP="00793C7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0"/>
        </w:rPr>
      </w:pPr>
    </w:p>
    <w:tbl>
      <w:tblPr>
        <w:tblStyle w:val="71"/>
        <w:tblW w:w="14737" w:type="dxa"/>
        <w:tblLayout w:type="fixed"/>
        <w:tblLook w:val="04A0" w:firstRow="1" w:lastRow="0" w:firstColumn="1" w:lastColumn="0" w:noHBand="0" w:noVBand="1"/>
      </w:tblPr>
      <w:tblGrid>
        <w:gridCol w:w="2263"/>
        <w:gridCol w:w="12474"/>
      </w:tblGrid>
      <w:tr w:rsidR="00793C7C" w:rsidRPr="00793C7C" w14:paraId="537871E0" w14:textId="77777777" w:rsidTr="00585806">
        <w:trPr>
          <w:trHeight w:val="475"/>
        </w:trPr>
        <w:tc>
          <w:tcPr>
            <w:tcW w:w="2263" w:type="dxa"/>
          </w:tcPr>
          <w:p w14:paraId="122F345D" w14:textId="77777777" w:rsidR="00793C7C" w:rsidRPr="00793C7C" w:rsidRDefault="00793C7C" w:rsidP="00793C7C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C7C">
              <w:rPr>
                <w:rFonts w:ascii="Times New Roman" w:hAnsi="Times New Roman" w:cs="Times New Roman"/>
                <w:b/>
                <w:sz w:val="24"/>
                <w:szCs w:val="24"/>
              </w:rPr>
              <w:t>Вид барьеров</w:t>
            </w:r>
          </w:p>
        </w:tc>
        <w:tc>
          <w:tcPr>
            <w:tcW w:w="12474" w:type="dxa"/>
          </w:tcPr>
          <w:p w14:paraId="37F880F8" w14:textId="645D6495" w:rsidR="00793C7C" w:rsidRPr="00793C7C" w:rsidRDefault="00793C7C" w:rsidP="00793C7C">
            <w:pPr>
              <w:ind w:right="-2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C7C"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Соответствующие барьеры</w:t>
            </w:r>
          </w:p>
        </w:tc>
      </w:tr>
      <w:tr w:rsidR="00793C7C" w:rsidRPr="00793C7C" w14:paraId="1F27D88B" w14:textId="77777777" w:rsidTr="00585806">
        <w:tc>
          <w:tcPr>
            <w:tcW w:w="2263" w:type="dxa"/>
          </w:tcPr>
          <w:p w14:paraId="4EB578AA" w14:textId="360AB158" w:rsidR="00793C7C" w:rsidRPr="00793C7C" w:rsidRDefault="00793C7C" w:rsidP="0058580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793C7C">
              <w:rPr>
                <w:rFonts w:ascii="Times New Roman" w:hAnsi="Times New Roman" w:cs="Times New Roman"/>
              </w:rPr>
              <w:t>Связанные со стратегией и ценностями компании</w:t>
            </w:r>
          </w:p>
        </w:tc>
        <w:tc>
          <w:tcPr>
            <w:tcW w:w="12474" w:type="dxa"/>
          </w:tcPr>
          <w:p w14:paraId="75C00666" w14:textId="054D4C49" w:rsidR="00793C7C" w:rsidRPr="00793C7C" w:rsidRDefault="00793C7C" w:rsidP="00793C7C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793C7C">
              <w:rPr>
                <w:rFonts w:ascii="Times New Roman" w:hAnsi="Times New Roman" w:cs="Times New Roman"/>
              </w:rPr>
              <w:t>Отсутствие стратегических целей и планов компании, ориентированных на развитие циркулярной бизнес-модели в связи с:</w:t>
            </w:r>
          </w:p>
          <w:p w14:paraId="62C26DE4" w14:textId="77777777" w:rsidR="00793C7C" w:rsidRPr="00793C7C" w:rsidRDefault="00793C7C" w:rsidP="00793C7C">
            <w:pPr>
              <w:ind w:firstLine="0"/>
              <w:contextualSpacing/>
              <w:jc w:val="left"/>
              <w:rPr>
                <w:rFonts w:ascii="Times New Roman" w:hAnsi="Times New Roman" w:cs="Times New Roman"/>
              </w:rPr>
            </w:pPr>
            <w:r w:rsidRPr="00793C7C">
              <w:rPr>
                <w:rFonts w:ascii="Times New Roman" w:hAnsi="Times New Roman" w:cs="Times New Roman"/>
              </w:rPr>
              <w:t>*незнанием о циркулярной экономике как альтернативной концепции; непониманием выгод и способов внедрения ее принципов в реальные бизнес-процессы; стремлением менеджеров избежать рисков, связанных с переходом от линейной модели;</w:t>
            </w:r>
          </w:p>
          <w:p w14:paraId="57FEA0F6" w14:textId="77777777" w:rsidR="00793C7C" w:rsidRPr="00793C7C" w:rsidRDefault="00793C7C" w:rsidP="00793C7C">
            <w:pPr>
              <w:ind w:firstLine="0"/>
              <w:contextualSpacing/>
              <w:jc w:val="left"/>
              <w:rPr>
                <w:rFonts w:ascii="Times New Roman" w:hAnsi="Times New Roman" w:cs="Times New Roman"/>
              </w:rPr>
            </w:pPr>
            <w:r w:rsidRPr="00793C7C">
              <w:rPr>
                <w:rFonts w:ascii="Times New Roman" w:hAnsi="Times New Roman" w:cs="Times New Roman"/>
              </w:rPr>
              <w:t xml:space="preserve">*сильной организационной иерархией, отсутствием активного информационного обмена между отделами компании вместе с недостаточной поддержкой идей сотрудников менеджерами, что препятствует коллективному созданию инноваций; </w:t>
            </w:r>
          </w:p>
          <w:p w14:paraId="5E71F51A" w14:textId="77777777" w:rsidR="00793C7C" w:rsidRPr="00793C7C" w:rsidRDefault="00793C7C" w:rsidP="00585806">
            <w:pPr>
              <w:ind w:firstLine="0"/>
              <w:contextualSpacing/>
              <w:jc w:val="left"/>
              <w:rPr>
                <w:rFonts w:ascii="Times New Roman" w:hAnsi="Times New Roman" w:cs="Times New Roman"/>
              </w:rPr>
            </w:pPr>
            <w:r w:rsidRPr="00793C7C">
              <w:rPr>
                <w:rFonts w:ascii="Times New Roman" w:hAnsi="Times New Roman" w:cs="Times New Roman"/>
              </w:rPr>
              <w:t>*сильная зависимость деятельности компании от традиционных линейных операций (например, ввиду отрасли);</w:t>
            </w:r>
          </w:p>
          <w:p w14:paraId="54D4CA53" w14:textId="77777777" w:rsidR="00793C7C" w:rsidRPr="00793C7C" w:rsidRDefault="00793C7C" w:rsidP="00585806">
            <w:pPr>
              <w:ind w:firstLine="0"/>
              <w:contextualSpacing/>
              <w:jc w:val="left"/>
              <w:rPr>
                <w:rFonts w:ascii="Times New Roman" w:hAnsi="Times New Roman" w:cs="Times New Roman"/>
              </w:rPr>
            </w:pPr>
            <w:r w:rsidRPr="00793C7C">
              <w:rPr>
                <w:rFonts w:ascii="Times New Roman" w:hAnsi="Times New Roman" w:cs="Times New Roman"/>
              </w:rPr>
              <w:t>*выдвижение и принятие решений внутри компании только на основе экономических показателей и выгод;</w:t>
            </w:r>
          </w:p>
          <w:p w14:paraId="0262B0DE" w14:textId="77777777" w:rsidR="00793C7C" w:rsidRPr="00793C7C" w:rsidRDefault="00793C7C" w:rsidP="00585806">
            <w:pPr>
              <w:ind w:firstLine="0"/>
              <w:contextualSpacing/>
              <w:jc w:val="left"/>
              <w:rPr>
                <w:rFonts w:ascii="Times New Roman" w:hAnsi="Times New Roman" w:cs="Times New Roman"/>
              </w:rPr>
            </w:pPr>
            <w:r w:rsidRPr="00793C7C">
              <w:rPr>
                <w:rFonts w:ascii="Times New Roman" w:hAnsi="Times New Roman" w:cs="Times New Roman"/>
              </w:rPr>
              <w:t>*возможные более сложные менеджмент и планирование процессов в рамках циркулярных бизнес-моделей</w:t>
            </w:r>
          </w:p>
        </w:tc>
      </w:tr>
      <w:tr w:rsidR="00793C7C" w:rsidRPr="00793C7C" w14:paraId="1A275164" w14:textId="77777777" w:rsidTr="00585806">
        <w:tc>
          <w:tcPr>
            <w:tcW w:w="2263" w:type="dxa"/>
          </w:tcPr>
          <w:p w14:paraId="5454989A" w14:textId="77777777" w:rsidR="00585806" w:rsidRDefault="00585806" w:rsidP="00585806">
            <w:pPr>
              <w:jc w:val="center"/>
              <w:rPr>
                <w:rFonts w:ascii="Times New Roman" w:hAnsi="Times New Roman" w:cs="Times New Roman"/>
              </w:rPr>
            </w:pPr>
          </w:p>
          <w:p w14:paraId="56AB0033" w14:textId="77777777" w:rsidR="00793C7C" w:rsidRPr="00793C7C" w:rsidRDefault="00793C7C" w:rsidP="0058580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793C7C">
              <w:rPr>
                <w:rFonts w:ascii="Times New Roman" w:hAnsi="Times New Roman" w:cs="Times New Roman"/>
              </w:rPr>
              <w:t>Экономические</w:t>
            </w:r>
          </w:p>
        </w:tc>
        <w:tc>
          <w:tcPr>
            <w:tcW w:w="12474" w:type="dxa"/>
          </w:tcPr>
          <w:p w14:paraId="76592104" w14:textId="77777777" w:rsidR="00585806" w:rsidRDefault="00585806" w:rsidP="00585806">
            <w:pPr>
              <w:ind w:firstLine="0"/>
              <w:jc w:val="left"/>
              <w:rPr>
                <w:rFonts w:ascii="Times New Roman" w:hAnsi="Times New Roman" w:cs="Times New Roman"/>
              </w:rPr>
            </w:pPr>
          </w:p>
          <w:p w14:paraId="79337BBE" w14:textId="77777777" w:rsidR="00793C7C" w:rsidRPr="00793C7C" w:rsidRDefault="00793C7C" w:rsidP="00585806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793C7C">
              <w:rPr>
                <w:rFonts w:ascii="Times New Roman" w:hAnsi="Times New Roman" w:cs="Times New Roman"/>
              </w:rPr>
              <w:t>*Переход к циркулярным бизнес-моделям часто приводит к высоким инвестиционным затратам и длительному периоду окупаемости, что в краткосрочном периоде может обусловить рост цен на продукцию, вызывающий неопределенность касаемо реального спроса</w:t>
            </w:r>
          </w:p>
          <w:p w14:paraId="471F1259" w14:textId="77777777" w:rsidR="00793C7C" w:rsidRPr="00793C7C" w:rsidRDefault="00793C7C" w:rsidP="00585806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793C7C">
              <w:rPr>
                <w:rFonts w:ascii="Times New Roman" w:hAnsi="Times New Roman" w:cs="Times New Roman"/>
              </w:rPr>
              <w:t xml:space="preserve">*Недостаток наличных финансовых средств и финансовой поддержки со стороны инвесторов или государства </w:t>
            </w:r>
          </w:p>
          <w:p w14:paraId="0E0FB095" w14:textId="77777777" w:rsidR="00793C7C" w:rsidRPr="00793C7C" w:rsidRDefault="00793C7C" w:rsidP="00585806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793C7C">
              <w:rPr>
                <w:rFonts w:ascii="Times New Roman" w:hAnsi="Times New Roman" w:cs="Times New Roman"/>
              </w:rPr>
              <w:t>*Трудности при масштабировании проектов в области циркулярной экономики</w:t>
            </w:r>
          </w:p>
          <w:p w14:paraId="0AF60C37" w14:textId="77777777" w:rsidR="00793C7C" w:rsidRPr="00793C7C" w:rsidRDefault="00793C7C" w:rsidP="00585806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793C7C">
              <w:rPr>
                <w:rFonts w:ascii="Times New Roman" w:hAnsi="Times New Roman" w:cs="Times New Roman"/>
              </w:rPr>
              <w:t>*Возможная высокая стоимость труда необходимого персонала</w:t>
            </w:r>
          </w:p>
          <w:p w14:paraId="1C3F436B" w14:textId="77777777" w:rsidR="00793C7C" w:rsidRPr="00793C7C" w:rsidRDefault="00793C7C" w:rsidP="00585806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793C7C">
              <w:rPr>
                <w:rFonts w:ascii="Times New Roman" w:hAnsi="Times New Roman" w:cs="Times New Roman"/>
              </w:rPr>
              <w:t>*Экономические механизмы в стране, стимулирующие применение линейной модели компаниями (например, низкая стоимость захоронения отходов на полигонах)</w:t>
            </w:r>
          </w:p>
          <w:p w14:paraId="420A2481" w14:textId="77777777" w:rsidR="00793C7C" w:rsidRPr="00793C7C" w:rsidRDefault="00793C7C" w:rsidP="00585806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793C7C">
              <w:rPr>
                <w:rFonts w:ascii="Times New Roman" w:hAnsi="Times New Roman" w:cs="Times New Roman"/>
              </w:rPr>
              <w:t xml:space="preserve">*Недостаток рыночного механизма для подержанных или восстановленных товаров, а также продукции из переработанных материалов </w:t>
            </w:r>
          </w:p>
        </w:tc>
      </w:tr>
      <w:tr w:rsidR="00793C7C" w:rsidRPr="00793C7C" w14:paraId="4F9A8933" w14:textId="77777777" w:rsidTr="00585806">
        <w:trPr>
          <w:trHeight w:val="399"/>
        </w:trPr>
        <w:tc>
          <w:tcPr>
            <w:tcW w:w="2263" w:type="dxa"/>
          </w:tcPr>
          <w:p w14:paraId="4C6F396A" w14:textId="77777777" w:rsidR="00585806" w:rsidRDefault="00585806" w:rsidP="00585806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14:paraId="716A2BB6" w14:textId="534247BF" w:rsidR="00793C7C" w:rsidRPr="00793C7C" w:rsidRDefault="00793C7C" w:rsidP="0058580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793C7C">
              <w:rPr>
                <w:rFonts w:ascii="Times New Roman" w:hAnsi="Times New Roman" w:cs="Times New Roman"/>
              </w:rPr>
              <w:t>Барьеры между партнерами цепи поставок</w:t>
            </w:r>
          </w:p>
        </w:tc>
        <w:tc>
          <w:tcPr>
            <w:tcW w:w="12474" w:type="dxa"/>
          </w:tcPr>
          <w:p w14:paraId="61FA7FCE" w14:textId="77777777" w:rsidR="00585806" w:rsidRDefault="00585806" w:rsidP="00793C7C">
            <w:pPr>
              <w:jc w:val="left"/>
              <w:rPr>
                <w:rFonts w:ascii="Times New Roman" w:hAnsi="Times New Roman" w:cs="Times New Roman"/>
              </w:rPr>
            </w:pPr>
          </w:p>
          <w:p w14:paraId="111BE2C6" w14:textId="77777777" w:rsidR="00793C7C" w:rsidRPr="00793C7C" w:rsidRDefault="00793C7C" w:rsidP="00585806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793C7C">
              <w:rPr>
                <w:rFonts w:ascii="Times New Roman" w:hAnsi="Times New Roman" w:cs="Times New Roman"/>
              </w:rPr>
              <w:t xml:space="preserve">*Отсутствие прозрачности (например, в ценообразовании), низкий информационный обмен между партнерами внутри цепи поставок </w:t>
            </w:r>
          </w:p>
          <w:p w14:paraId="75D790EE" w14:textId="77777777" w:rsidR="00793C7C" w:rsidRPr="00793C7C" w:rsidRDefault="00793C7C" w:rsidP="00585806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793C7C">
              <w:rPr>
                <w:rFonts w:ascii="Times New Roman" w:hAnsi="Times New Roman" w:cs="Times New Roman"/>
              </w:rPr>
              <w:t>*Конфликт ценностей и моделей ведения бизнеса между партнерами</w:t>
            </w:r>
          </w:p>
          <w:p w14:paraId="69DFF3D8" w14:textId="77777777" w:rsidR="00793C7C" w:rsidRPr="00793C7C" w:rsidRDefault="00793C7C" w:rsidP="00585806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793C7C">
              <w:rPr>
                <w:rFonts w:ascii="Times New Roman" w:hAnsi="Times New Roman" w:cs="Times New Roman"/>
              </w:rPr>
              <w:t xml:space="preserve">*Трудности и дороговизна мониторинга экологического эффекта всех транзакций внутри цепи поставок, что затрудняет реализацию принципа прозрачности касаемо негативного воздействия операций на окружающую среду </w:t>
            </w:r>
          </w:p>
        </w:tc>
      </w:tr>
      <w:tr w:rsidR="00793C7C" w:rsidRPr="00793C7C" w14:paraId="2B00F3C6" w14:textId="77777777" w:rsidTr="00585806">
        <w:trPr>
          <w:trHeight w:val="399"/>
        </w:trPr>
        <w:tc>
          <w:tcPr>
            <w:tcW w:w="2263" w:type="dxa"/>
          </w:tcPr>
          <w:p w14:paraId="1AA315A7" w14:textId="77777777" w:rsidR="00585806" w:rsidRDefault="00585806" w:rsidP="00585806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14:paraId="768E3A4C" w14:textId="77777777" w:rsidR="00793C7C" w:rsidRPr="00793C7C" w:rsidRDefault="00793C7C" w:rsidP="0058580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793C7C">
              <w:rPr>
                <w:rFonts w:ascii="Times New Roman" w:hAnsi="Times New Roman" w:cs="Times New Roman"/>
              </w:rPr>
              <w:t>Связанные с поведением потребителей</w:t>
            </w:r>
          </w:p>
        </w:tc>
        <w:tc>
          <w:tcPr>
            <w:tcW w:w="12474" w:type="dxa"/>
          </w:tcPr>
          <w:p w14:paraId="6205FC0B" w14:textId="77777777" w:rsidR="00585806" w:rsidRDefault="00585806" w:rsidP="00793C7C">
            <w:pPr>
              <w:jc w:val="left"/>
              <w:rPr>
                <w:rFonts w:ascii="Times New Roman" w:hAnsi="Times New Roman" w:cs="Times New Roman"/>
              </w:rPr>
            </w:pPr>
          </w:p>
          <w:p w14:paraId="495F6E78" w14:textId="77777777" w:rsidR="00793C7C" w:rsidRPr="00793C7C" w:rsidRDefault="00793C7C" w:rsidP="00585806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793C7C">
              <w:rPr>
                <w:rFonts w:ascii="Times New Roman" w:hAnsi="Times New Roman" w:cs="Times New Roman"/>
              </w:rPr>
              <w:t>*Недостаток осознанности, закрепленность мышления покупателей вокруг линейной модели, а именно выбросом товара в конце его срока службы</w:t>
            </w:r>
          </w:p>
          <w:p w14:paraId="6D1DCAFB" w14:textId="77777777" w:rsidR="00793C7C" w:rsidRPr="00793C7C" w:rsidRDefault="00793C7C" w:rsidP="00585806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793C7C">
              <w:rPr>
                <w:rFonts w:ascii="Times New Roman" w:hAnsi="Times New Roman" w:cs="Times New Roman"/>
              </w:rPr>
              <w:t xml:space="preserve">*Достаточная новизна решений, основанных на принципах циркулярной экономики; недостаток успешных компаний «на слуху» для стимулирования дополнительного интереса и спроса </w:t>
            </w:r>
          </w:p>
        </w:tc>
      </w:tr>
      <w:tr w:rsidR="00793C7C" w:rsidRPr="00793C7C" w14:paraId="49D6FA72" w14:textId="77777777" w:rsidTr="00585806">
        <w:tc>
          <w:tcPr>
            <w:tcW w:w="2263" w:type="dxa"/>
          </w:tcPr>
          <w:p w14:paraId="7D827178" w14:textId="77777777" w:rsidR="00585806" w:rsidRDefault="00585806" w:rsidP="00585806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14:paraId="5E94BEAE" w14:textId="30C74EDE" w:rsidR="00793C7C" w:rsidRPr="00793C7C" w:rsidRDefault="00793C7C" w:rsidP="0058580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793C7C">
              <w:rPr>
                <w:rFonts w:ascii="Times New Roman" w:hAnsi="Times New Roman" w:cs="Times New Roman"/>
              </w:rPr>
              <w:t>Институциональные</w:t>
            </w:r>
          </w:p>
          <w:p w14:paraId="0B640B8E" w14:textId="77777777" w:rsidR="00793C7C" w:rsidRPr="00793C7C" w:rsidRDefault="00793C7C" w:rsidP="005858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74" w:type="dxa"/>
          </w:tcPr>
          <w:p w14:paraId="10480594" w14:textId="77777777" w:rsidR="00585806" w:rsidRDefault="00585806" w:rsidP="00793C7C">
            <w:pPr>
              <w:jc w:val="left"/>
              <w:rPr>
                <w:rFonts w:ascii="Times New Roman" w:hAnsi="Times New Roman" w:cs="Times New Roman"/>
              </w:rPr>
            </w:pPr>
          </w:p>
          <w:p w14:paraId="181C011C" w14:textId="77777777" w:rsidR="00793C7C" w:rsidRPr="00793C7C" w:rsidRDefault="00793C7C" w:rsidP="00585806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793C7C">
              <w:rPr>
                <w:rFonts w:ascii="Times New Roman" w:hAnsi="Times New Roman" w:cs="Times New Roman"/>
              </w:rPr>
              <w:t xml:space="preserve">*Приоритет правительства отраслям и бизнесу, функционирующих по линейной модели, </w:t>
            </w:r>
            <w:r w:rsidRPr="00793C7C">
              <w:rPr>
                <w:rFonts w:ascii="Times New Roman" w:hAnsi="Times New Roman" w:cs="Times New Roman"/>
                <w:color w:val="000000" w:themeColor="text1"/>
              </w:rPr>
              <w:t>→</w:t>
            </w:r>
            <w:r w:rsidRPr="00793C7C">
              <w:rPr>
                <w:rFonts w:ascii="Times New Roman" w:hAnsi="Times New Roman" w:cs="Times New Roman"/>
              </w:rPr>
              <w:t xml:space="preserve"> существующее сложное и препятствующее развитию циркулярной экономики законодательное регулирование региона/страны, а также отсутствие программ государственной поддержки перехода к циркулярным бизнес-моделям</w:t>
            </w:r>
          </w:p>
          <w:p w14:paraId="05633D55" w14:textId="77777777" w:rsidR="00793C7C" w:rsidRPr="00793C7C" w:rsidRDefault="00793C7C" w:rsidP="00585806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793C7C">
              <w:rPr>
                <w:rFonts w:ascii="Times New Roman" w:hAnsi="Times New Roman" w:cs="Times New Roman"/>
              </w:rPr>
              <w:t>*Отсутствие четких целей правительства, направленных на повышение эффективности использования ресурсов/ снижения негативного воздействия производства на окружающую среду, ведет к неэффективным мерам (например, установление слишком низких норм по утилизации)</w:t>
            </w:r>
          </w:p>
          <w:p w14:paraId="4B349529" w14:textId="77777777" w:rsidR="00793C7C" w:rsidRPr="00793C7C" w:rsidRDefault="00793C7C" w:rsidP="00585806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793C7C">
              <w:rPr>
                <w:rFonts w:ascii="Times New Roman" w:hAnsi="Times New Roman" w:cs="Times New Roman"/>
              </w:rPr>
              <w:t xml:space="preserve">*Неразвитость неправительственных организаций для просвещения граждан по вопросам устойчивого развития </w:t>
            </w:r>
          </w:p>
          <w:p w14:paraId="3B4B10F9" w14:textId="77777777" w:rsidR="00793C7C" w:rsidRPr="00793C7C" w:rsidRDefault="00793C7C" w:rsidP="00585806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793C7C">
              <w:rPr>
                <w:rFonts w:ascii="Times New Roman" w:hAnsi="Times New Roman" w:cs="Times New Roman"/>
              </w:rPr>
              <w:t xml:space="preserve">*Недостаток платформ обмена опытом и знаниями между партнерами (например, касаемо информации о различных отходах) </w:t>
            </w:r>
            <w:r w:rsidRPr="00793C7C">
              <w:rPr>
                <w:rFonts w:ascii="Times New Roman" w:hAnsi="Times New Roman" w:cs="Times New Roman"/>
                <w:color w:val="000000" w:themeColor="text1"/>
              </w:rPr>
              <w:t>→</w:t>
            </w:r>
            <w:r w:rsidRPr="00793C7C">
              <w:rPr>
                <w:rFonts w:ascii="Times New Roman" w:hAnsi="Times New Roman" w:cs="Times New Roman"/>
              </w:rPr>
              <w:t xml:space="preserve"> трудности в идентификации бизнес возможностей</w:t>
            </w:r>
          </w:p>
        </w:tc>
      </w:tr>
    </w:tbl>
    <w:p w14:paraId="78AD8019" w14:textId="77777777" w:rsidR="005C71C4" w:rsidRDefault="005C71C4" w:rsidP="006C66D7">
      <w:pPr>
        <w:spacing w:line="240" w:lineRule="auto"/>
        <w:ind w:firstLine="0"/>
        <w:rPr>
          <w:rFonts w:ascii="Times New Roman" w:eastAsia="Calibri" w:hAnsi="Times New Roman" w:cs="Times New Roman"/>
          <w:sz w:val="24"/>
        </w:rPr>
        <w:sectPr w:rsidR="005C71C4" w:rsidSect="009E2ACE">
          <w:pgSz w:w="16838" w:h="11906" w:orient="landscape"/>
          <w:pgMar w:top="993" w:right="1134" w:bottom="1701" w:left="1134" w:header="708" w:footer="708" w:gutter="0"/>
          <w:cols w:space="708"/>
          <w:titlePg/>
          <w:docGrid w:linePitch="360"/>
        </w:sectPr>
      </w:pPr>
    </w:p>
    <w:p w14:paraId="6EA64600" w14:textId="7BD853C0" w:rsidR="00652A9F" w:rsidRPr="00093BEB" w:rsidRDefault="00F21B7B" w:rsidP="00093BEB">
      <w:pPr>
        <w:pStyle w:val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18" w:name="_Toc41859530"/>
      <w:r w:rsidRPr="00093BEB">
        <w:rPr>
          <w:rFonts w:ascii="Times New Roman" w:eastAsia="Calibri" w:hAnsi="Times New Roman" w:cs="Times New Roman"/>
          <w:b/>
          <w:color w:val="auto"/>
          <w:sz w:val="28"/>
          <w:szCs w:val="28"/>
        </w:rPr>
        <w:t xml:space="preserve">Приложение 5. Подход </w:t>
      </w:r>
      <w:r w:rsidR="00652A9F" w:rsidRPr="00093BEB">
        <w:rPr>
          <w:rFonts w:ascii="Times New Roman" w:eastAsia="Calibri" w:hAnsi="Times New Roman" w:cs="Times New Roman"/>
          <w:b/>
          <w:color w:val="auto"/>
          <w:sz w:val="28"/>
          <w:szCs w:val="28"/>
        </w:rPr>
        <w:t>«канва бизнес-модели»</w:t>
      </w:r>
      <w:bookmarkEnd w:id="18"/>
    </w:p>
    <w:p w14:paraId="2E68E8D4" w14:textId="7E774F1B" w:rsidR="00093BEB" w:rsidRDefault="00674A4E" w:rsidP="00017DCA">
      <w:pPr>
        <w:jc w:val="center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 wp14:anchorId="215A6966" wp14:editId="0AC69AD4">
            <wp:extent cx="8410353" cy="476999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122" cy="4782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DBA830" w14:textId="44146D0B" w:rsidR="00093BEB" w:rsidRDefault="004E32C4" w:rsidP="00674A4E">
      <w:pPr>
        <w:ind w:firstLine="0"/>
        <w:jc w:val="center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Подход</w:t>
      </w:r>
      <w:r w:rsidR="00093BEB">
        <w:rPr>
          <w:rFonts w:ascii="Times New Roman" w:eastAsia="Calibri" w:hAnsi="Times New Roman" w:cs="Times New Roman"/>
          <w:sz w:val="24"/>
        </w:rPr>
        <w:t xml:space="preserve"> «канва бизнес-модели» А. </w:t>
      </w:r>
      <w:proofErr w:type="spellStart"/>
      <w:r w:rsidR="00093BEB" w:rsidRPr="00093BEB">
        <w:rPr>
          <w:rFonts w:ascii="Times New Roman" w:eastAsia="Calibri" w:hAnsi="Times New Roman" w:cs="Times New Roman"/>
          <w:sz w:val="24"/>
        </w:rPr>
        <w:t>Остервальдер</w:t>
      </w:r>
      <w:r w:rsidR="00093BEB">
        <w:rPr>
          <w:rFonts w:ascii="Times New Roman" w:eastAsia="Calibri" w:hAnsi="Times New Roman" w:cs="Times New Roman"/>
          <w:sz w:val="24"/>
        </w:rPr>
        <w:t>а</w:t>
      </w:r>
      <w:proofErr w:type="spellEnd"/>
      <w:r w:rsidR="00093BEB">
        <w:rPr>
          <w:rFonts w:ascii="Times New Roman" w:eastAsia="Calibri" w:hAnsi="Times New Roman" w:cs="Times New Roman"/>
          <w:sz w:val="24"/>
        </w:rPr>
        <w:t xml:space="preserve"> и </w:t>
      </w:r>
      <w:proofErr w:type="spellStart"/>
      <w:r w:rsidR="00093BEB">
        <w:rPr>
          <w:rFonts w:ascii="Times New Roman" w:eastAsia="Calibri" w:hAnsi="Times New Roman" w:cs="Times New Roman"/>
          <w:sz w:val="24"/>
        </w:rPr>
        <w:t>И</w:t>
      </w:r>
      <w:proofErr w:type="spellEnd"/>
      <w:r w:rsidR="00093BEB">
        <w:rPr>
          <w:rFonts w:ascii="Times New Roman" w:eastAsia="Calibri" w:hAnsi="Times New Roman" w:cs="Times New Roman"/>
          <w:sz w:val="24"/>
        </w:rPr>
        <w:t xml:space="preserve">. </w:t>
      </w:r>
      <w:proofErr w:type="spellStart"/>
      <w:r w:rsidR="00093BEB">
        <w:rPr>
          <w:rFonts w:ascii="Times New Roman" w:eastAsia="Calibri" w:hAnsi="Times New Roman" w:cs="Times New Roman"/>
          <w:sz w:val="24"/>
        </w:rPr>
        <w:t>Пинье</w:t>
      </w:r>
      <w:proofErr w:type="spellEnd"/>
      <w:r>
        <w:rPr>
          <w:rStyle w:val="a5"/>
          <w:rFonts w:ascii="Times New Roman" w:eastAsia="Calibri" w:hAnsi="Times New Roman" w:cs="Times New Roman"/>
          <w:sz w:val="24"/>
        </w:rPr>
        <w:footnoteReference w:id="100"/>
      </w:r>
    </w:p>
    <w:p w14:paraId="1AB8A247" w14:textId="77777777" w:rsidR="00674A4E" w:rsidRDefault="00674A4E" w:rsidP="00674A4E">
      <w:pPr>
        <w:ind w:firstLine="0"/>
        <w:rPr>
          <w:rFonts w:ascii="Times New Roman" w:eastAsia="Calibri" w:hAnsi="Times New Roman" w:cs="Times New Roman"/>
          <w:sz w:val="24"/>
        </w:rPr>
        <w:sectPr w:rsidR="00674A4E" w:rsidSect="00674A4E">
          <w:pgSz w:w="16838" w:h="11906" w:orient="landscape"/>
          <w:pgMar w:top="1418" w:right="1134" w:bottom="567" w:left="1134" w:header="709" w:footer="709" w:gutter="0"/>
          <w:cols w:space="708"/>
          <w:titlePg/>
          <w:docGrid w:linePitch="360"/>
        </w:sectPr>
      </w:pPr>
    </w:p>
    <w:p w14:paraId="6C7268E9" w14:textId="100119BF" w:rsidR="0018549A" w:rsidRDefault="0018549A" w:rsidP="00017DCA">
      <w:pPr>
        <w:pStyle w:val="2"/>
        <w:ind w:firstLine="0"/>
        <w:jc w:val="center"/>
        <w:rPr>
          <w:rFonts w:ascii="Times New Roman" w:eastAsia="Calibri" w:hAnsi="Times New Roman" w:cs="Times New Roman"/>
          <w:b/>
          <w:color w:val="auto"/>
          <w:sz w:val="28"/>
        </w:rPr>
      </w:pPr>
      <w:bookmarkStart w:id="19" w:name="_Toc41859531"/>
      <w:r w:rsidRPr="0018549A">
        <w:rPr>
          <w:rFonts w:ascii="Times New Roman" w:eastAsia="Calibri" w:hAnsi="Times New Roman" w:cs="Times New Roman"/>
          <w:b/>
          <w:color w:val="auto"/>
          <w:sz w:val="28"/>
        </w:rPr>
        <w:t xml:space="preserve">Приложение 6. </w:t>
      </w:r>
      <w:r w:rsidRPr="0018549A">
        <w:rPr>
          <w:rFonts w:ascii="Times New Roman" w:eastAsia="Calibri" w:hAnsi="Times New Roman" w:cs="Times New Roman"/>
          <w:b/>
          <w:color w:val="auto"/>
          <w:sz w:val="28"/>
          <w:lang w:val="en-US"/>
        </w:rPr>
        <w:t>IT</w:t>
      </w:r>
      <w:r w:rsidRPr="0018549A">
        <w:rPr>
          <w:rFonts w:ascii="Times New Roman" w:eastAsia="Calibri" w:hAnsi="Times New Roman" w:cs="Times New Roman"/>
          <w:b/>
          <w:color w:val="auto"/>
          <w:sz w:val="28"/>
        </w:rPr>
        <w:t>-компании в области решений на основе искусственного интеллекта</w:t>
      </w:r>
      <w:bookmarkEnd w:id="19"/>
    </w:p>
    <w:p w14:paraId="457632B7" w14:textId="77777777" w:rsidR="00093BEB" w:rsidRDefault="00093BEB" w:rsidP="00093BEB">
      <w:pPr>
        <w:ind w:firstLine="0"/>
      </w:pPr>
    </w:p>
    <w:p w14:paraId="20672CEB" w14:textId="2170569A" w:rsidR="0018549A" w:rsidRPr="0018549A" w:rsidRDefault="0018549A" w:rsidP="0018549A">
      <w:pPr>
        <w:ind w:firstLine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Российские технологические компании, предлагающие информационные продукты и услуги на основе практических приложений искусственного интеллекта</w:t>
      </w:r>
      <w:r>
        <w:rPr>
          <w:rStyle w:val="a5"/>
          <w:rFonts w:ascii="Times New Roman" w:hAnsi="Times New Roman" w:cs="Times New Roman"/>
          <w:sz w:val="24"/>
        </w:rPr>
        <w:footnoteReference w:id="101"/>
      </w: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2750"/>
        <w:gridCol w:w="6878"/>
      </w:tblGrid>
      <w:tr w:rsidR="0018549A" w:rsidRPr="0018549A" w14:paraId="3ED99BC8" w14:textId="77777777" w:rsidTr="000E21A2">
        <w:tc>
          <w:tcPr>
            <w:tcW w:w="2750" w:type="dxa"/>
          </w:tcPr>
          <w:p w14:paraId="3722DAD3" w14:textId="77777777" w:rsidR="0018549A" w:rsidRPr="0018549A" w:rsidRDefault="0018549A" w:rsidP="0018549A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49A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и сайт компании</w:t>
            </w:r>
          </w:p>
        </w:tc>
        <w:tc>
          <w:tcPr>
            <w:tcW w:w="6878" w:type="dxa"/>
          </w:tcPr>
          <w:p w14:paraId="4F31A6D2" w14:textId="77777777" w:rsidR="0018549A" w:rsidRPr="0018549A" w:rsidRDefault="0018549A" w:rsidP="0018549A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49A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Технологические компетенции и предлагаемые решения</w:t>
            </w:r>
          </w:p>
        </w:tc>
      </w:tr>
      <w:tr w:rsidR="0018549A" w:rsidRPr="0018549A" w14:paraId="2B9C8564" w14:textId="77777777" w:rsidTr="000E21A2">
        <w:tc>
          <w:tcPr>
            <w:tcW w:w="2750" w:type="dxa"/>
          </w:tcPr>
          <w:p w14:paraId="3D3A2B29" w14:textId="77777777" w:rsidR="0018549A" w:rsidRPr="0018549A" w:rsidRDefault="0018549A" w:rsidP="0018549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Селадо</w:t>
            </w:r>
            <w:proofErr w:type="spellEnd"/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7B96A61F" w14:textId="77777777" w:rsidR="0018549A" w:rsidRPr="0018549A" w:rsidRDefault="00F7416C" w:rsidP="0018549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18549A" w:rsidRPr="0018549A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https://celado-ai.ru/</w:t>
              </w:r>
            </w:hyperlink>
          </w:p>
        </w:tc>
        <w:tc>
          <w:tcPr>
            <w:tcW w:w="6878" w:type="dxa"/>
          </w:tcPr>
          <w:p w14:paraId="5D6FF87C" w14:textId="77777777" w:rsidR="0018549A" w:rsidRPr="0018549A" w:rsidRDefault="0018549A" w:rsidP="0018549A">
            <w:pPr>
              <w:ind w:firstLine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549A">
              <w:rPr>
                <w:rFonts w:ascii="Times New Roman" w:hAnsi="Times New Roman" w:cs="Times New Roman"/>
                <w:sz w:val="24"/>
                <w:szCs w:val="24"/>
              </w:rPr>
              <w:t xml:space="preserve">Широкий спектр технологических компетенций для разработки решений, направленных на </w:t>
            </w:r>
            <w:r w:rsidRPr="0018549A">
              <w:rPr>
                <w:rFonts w:ascii="Times New Roman" w:hAnsi="Times New Roman" w:cs="Times New Roman"/>
                <w:bCs/>
                <w:sz w:val="24"/>
                <w:szCs w:val="24"/>
              </w:rPr>
              <w:t>оптимизацию и автоматизацию бизнес-процессов в сферах логистики, продаж, промышленности, ритейла, маркетинга</w:t>
            </w:r>
          </w:p>
        </w:tc>
      </w:tr>
      <w:tr w:rsidR="0018549A" w:rsidRPr="0018549A" w14:paraId="46B2EFA4" w14:textId="77777777" w:rsidTr="000E21A2">
        <w:tc>
          <w:tcPr>
            <w:tcW w:w="2750" w:type="dxa"/>
          </w:tcPr>
          <w:p w14:paraId="2EB606B9" w14:textId="77777777" w:rsidR="0018549A" w:rsidRPr="0018549A" w:rsidRDefault="0018549A" w:rsidP="0018549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Yva</w:t>
            </w:r>
            <w:proofErr w:type="spellEnd"/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ai</w:t>
            </w:r>
            <w:proofErr w:type="spellEnd"/>
          </w:p>
          <w:p w14:paraId="182CC64B" w14:textId="77777777" w:rsidR="0018549A" w:rsidRPr="0018549A" w:rsidRDefault="00F7416C" w:rsidP="0018549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31" w:history="1">
              <w:r w:rsidR="0018549A" w:rsidRPr="0018549A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https</w:t>
              </w:r>
              <w:r w:rsidR="0018549A" w:rsidRPr="0018549A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://</w:t>
              </w:r>
              <w:r w:rsidR="0018549A" w:rsidRPr="0018549A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www</w:t>
              </w:r>
              <w:r w:rsidR="0018549A" w:rsidRPr="0018549A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.</w:t>
              </w:r>
              <w:proofErr w:type="spellStart"/>
              <w:r w:rsidR="0018549A" w:rsidRPr="0018549A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yva</w:t>
              </w:r>
              <w:proofErr w:type="spellEnd"/>
              <w:r w:rsidR="0018549A" w:rsidRPr="0018549A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.</w:t>
              </w:r>
              <w:proofErr w:type="spellStart"/>
              <w:r w:rsidR="0018549A" w:rsidRPr="0018549A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ai</w:t>
              </w:r>
              <w:proofErr w:type="spellEnd"/>
              <w:r w:rsidR="0018549A" w:rsidRPr="0018549A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/</w:t>
              </w:r>
              <w:proofErr w:type="spellStart"/>
              <w:r w:rsidR="0018549A" w:rsidRPr="0018549A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6878" w:type="dxa"/>
          </w:tcPr>
          <w:p w14:paraId="08BFF1FB" w14:textId="77777777" w:rsidR="0018549A" w:rsidRPr="0018549A" w:rsidRDefault="0018549A" w:rsidP="0018549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8549A">
              <w:rPr>
                <w:rFonts w:ascii="Times New Roman" w:hAnsi="Times New Roman" w:cs="Times New Roman"/>
                <w:sz w:val="24"/>
                <w:szCs w:val="24"/>
              </w:rPr>
              <w:t xml:space="preserve">Внедрение технологий искусственного интеллекта в сфере </w:t>
            </w:r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HR</w:t>
            </w:r>
          </w:p>
        </w:tc>
      </w:tr>
      <w:tr w:rsidR="0018549A" w:rsidRPr="0018549A" w14:paraId="67F42D3A" w14:textId="77777777" w:rsidTr="000E21A2">
        <w:tc>
          <w:tcPr>
            <w:tcW w:w="2750" w:type="dxa"/>
          </w:tcPr>
          <w:p w14:paraId="59A04F07" w14:textId="77777777" w:rsidR="0018549A" w:rsidRPr="0018549A" w:rsidRDefault="0018549A" w:rsidP="0018549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TerraLink</w:t>
            </w:r>
            <w:proofErr w:type="spellEnd"/>
          </w:p>
          <w:p w14:paraId="7604A152" w14:textId="77777777" w:rsidR="0018549A" w:rsidRPr="0018549A" w:rsidRDefault="00F7416C" w:rsidP="0018549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32" w:history="1">
              <w:r w:rsidR="0018549A" w:rsidRPr="0018549A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https://www.terralink.ru/</w:t>
              </w:r>
            </w:hyperlink>
          </w:p>
        </w:tc>
        <w:tc>
          <w:tcPr>
            <w:tcW w:w="6878" w:type="dxa"/>
          </w:tcPr>
          <w:p w14:paraId="2AADC891" w14:textId="77777777" w:rsidR="0018549A" w:rsidRPr="0018549A" w:rsidRDefault="0018549A" w:rsidP="0018549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Прогнозирование отказов оборудования на базе технологий машинного обучения</w:t>
            </w:r>
          </w:p>
        </w:tc>
      </w:tr>
      <w:tr w:rsidR="0018549A" w:rsidRPr="0018549A" w14:paraId="3019BA0A" w14:textId="77777777" w:rsidTr="000E21A2">
        <w:tc>
          <w:tcPr>
            <w:tcW w:w="2750" w:type="dxa"/>
          </w:tcPr>
          <w:p w14:paraId="1D780003" w14:textId="77777777" w:rsidR="0018549A" w:rsidRPr="0018549A" w:rsidRDefault="0018549A" w:rsidP="0018549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Cognitive Technologies </w:t>
            </w:r>
            <w:hyperlink r:id="rId33" w:history="1">
              <w:r w:rsidRPr="0018549A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https://www.cognitive.ru/</w:t>
              </w:r>
            </w:hyperlink>
          </w:p>
        </w:tc>
        <w:tc>
          <w:tcPr>
            <w:tcW w:w="6878" w:type="dxa"/>
          </w:tcPr>
          <w:p w14:paraId="1FA522D2" w14:textId="77777777" w:rsidR="0018549A" w:rsidRPr="0018549A" w:rsidRDefault="0018549A" w:rsidP="0018549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Системы: </w:t>
            </w:r>
          </w:p>
          <w:p w14:paraId="1D35A0D1" w14:textId="77777777" w:rsidR="0018549A" w:rsidRPr="0018549A" w:rsidRDefault="0018549A" w:rsidP="0018549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*компьютерного зрения; </w:t>
            </w:r>
          </w:p>
          <w:p w14:paraId="2D673331" w14:textId="77777777" w:rsidR="0018549A" w:rsidRPr="0018549A" w:rsidRDefault="0018549A" w:rsidP="0018549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*автономного вождения для наземного транспорта. </w:t>
            </w:r>
          </w:p>
          <w:p w14:paraId="6B239A4B" w14:textId="77777777" w:rsidR="0018549A" w:rsidRPr="0018549A" w:rsidRDefault="0018549A" w:rsidP="0018549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Система: </w:t>
            </w:r>
          </w:p>
          <w:p w14:paraId="4FE311A0" w14:textId="77777777" w:rsidR="0018549A" w:rsidRPr="0018549A" w:rsidRDefault="0018549A" w:rsidP="0018549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*электронного документооборота; </w:t>
            </w:r>
          </w:p>
          <w:p w14:paraId="552813FF" w14:textId="77777777" w:rsidR="0018549A" w:rsidRPr="0018549A" w:rsidRDefault="0018549A" w:rsidP="0018549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*автоматизации планирования, размещения заказа и работы с договорами по 223-ФЗ.</w:t>
            </w:r>
          </w:p>
          <w:p w14:paraId="7D93F48D" w14:textId="77777777" w:rsidR="0018549A" w:rsidRPr="0018549A" w:rsidRDefault="0018549A" w:rsidP="0018549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*Автоматизация закупок</w:t>
            </w:r>
          </w:p>
        </w:tc>
      </w:tr>
      <w:tr w:rsidR="0018549A" w:rsidRPr="0018549A" w14:paraId="3932E481" w14:textId="77777777" w:rsidTr="000E21A2">
        <w:tc>
          <w:tcPr>
            <w:tcW w:w="2750" w:type="dxa"/>
          </w:tcPr>
          <w:p w14:paraId="6602CC00" w14:textId="77777777" w:rsidR="0018549A" w:rsidRPr="0018549A" w:rsidRDefault="0018549A" w:rsidP="0018549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Macroscop</w:t>
            </w:r>
            <w:proofErr w:type="spellEnd"/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</w:p>
          <w:p w14:paraId="145908F3" w14:textId="77777777" w:rsidR="0018549A" w:rsidRPr="0018549A" w:rsidRDefault="00F7416C" w:rsidP="0018549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34" w:history="1">
              <w:r w:rsidR="0018549A" w:rsidRPr="0018549A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https://macroscop.com/</w:t>
              </w:r>
            </w:hyperlink>
          </w:p>
        </w:tc>
        <w:tc>
          <w:tcPr>
            <w:tcW w:w="6878" w:type="dxa"/>
          </w:tcPr>
          <w:p w14:paraId="36B909CD" w14:textId="77777777" w:rsidR="0018549A" w:rsidRPr="0018549A" w:rsidRDefault="0018549A" w:rsidP="0018549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*ПО для </w:t>
            </w:r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IP</w:t>
            </w:r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-камер в целях управления масштабируемыми системами видеонаблюдения</w:t>
            </w:r>
          </w:p>
          <w:p w14:paraId="73B9C7CC" w14:textId="77777777" w:rsidR="0018549A" w:rsidRPr="0018549A" w:rsidRDefault="0018549A" w:rsidP="0018549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</w:t>
            </w:r>
            <w:proofErr w:type="spellStart"/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Видеоаналитика</w:t>
            </w:r>
            <w:proofErr w:type="spellEnd"/>
          </w:p>
        </w:tc>
      </w:tr>
      <w:tr w:rsidR="0018549A" w:rsidRPr="0018549A" w14:paraId="71E05A3C" w14:textId="77777777" w:rsidTr="000E21A2">
        <w:tc>
          <w:tcPr>
            <w:tcW w:w="2750" w:type="dxa"/>
          </w:tcPr>
          <w:p w14:paraId="70750B64" w14:textId="77777777" w:rsidR="0018549A" w:rsidRPr="0018549A" w:rsidRDefault="0018549A" w:rsidP="0018549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Just AI</w:t>
            </w:r>
          </w:p>
          <w:p w14:paraId="5542F60F" w14:textId="77777777" w:rsidR="0018549A" w:rsidRPr="0018549A" w:rsidRDefault="00F7416C" w:rsidP="0018549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35" w:history="1">
              <w:r w:rsidR="0018549A" w:rsidRPr="0018549A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https://just-ai.com/</w:t>
              </w:r>
            </w:hyperlink>
          </w:p>
        </w:tc>
        <w:tc>
          <w:tcPr>
            <w:tcW w:w="6878" w:type="dxa"/>
          </w:tcPr>
          <w:p w14:paraId="04E68BAC" w14:textId="77777777" w:rsidR="0018549A" w:rsidRPr="0018549A" w:rsidRDefault="0018549A" w:rsidP="0018549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*Голосовые AI-ассистенты для поддержки клиентов и оптимизации затрат контакт-центра</w:t>
            </w:r>
          </w:p>
          <w:p w14:paraId="1B890061" w14:textId="77777777" w:rsidR="0018549A" w:rsidRPr="0018549A" w:rsidRDefault="0018549A" w:rsidP="0018549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*Платформа для создания чат-ботов </w:t>
            </w:r>
          </w:p>
        </w:tc>
      </w:tr>
      <w:tr w:rsidR="0018549A" w:rsidRPr="0018549A" w14:paraId="06305811" w14:textId="77777777" w:rsidTr="000E21A2">
        <w:tc>
          <w:tcPr>
            <w:tcW w:w="2750" w:type="dxa"/>
          </w:tcPr>
          <w:p w14:paraId="46F29733" w14:textId="77777777" w:rsidR="0018549A" w:rsidRPr="0018549A" w:rsidRDefault="0018549A" w:rsidP="0018549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Rubbles</w:t>
            </w:r>
          </w:p>
          <w:p w14:paraId="639F4C7A" w14:textId="77777777" w:rsidR="0018549A" w:rsidRPr="0018549A" w:rsidRDefault="00F7416C" w:rsidP="0018549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36" w:history="1">
              <w:r w:rsidR="0018549A" w:rsidRPr="0018549A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https://rubbles.ru/</w:t>
              </w:r>
            </w:hyperlink>
          </w:p>
        </w:tc>
        <w:tc>
          <w:tcPr>
            <w:tcW w:w="6878" w:type="dxa"/>
          </w:tcPr>
          <w:p w14:paraId="7145D310" w14:textId="77777777" w:rsidR="0018549A" w:rsidRPr="0018549A" w:rsidRDefault="0018549A" w:rsidP="0018549A">
            <w:pPr>
              <w:ind w:firstLine="0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8549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*Предсказание сбоев оборудования:</w:t>
            </w:r>
            <w:r w:rsidRPr="0018549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создание цифрового двойника производства,</w:t>
            </w:r>
            <w:r w:rsidRPr="0018549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интерактивных подсказчиков</w:t>
            </w:r>
          </w:p>
          <w:p w14:paraId="1EBEF87D" w14:textId="77777777" w:rsidR="0018549A" w:rsidRPr="0018549A" w:rsidRDefault="0018549A" w:rsidP="0018549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*Оптимизация продаж и закупок: прогнозирование спроса – регулярного и с учетом промо-активностей; планирование поставок; оптимизация каналов дистрибуции</w:t>
            </w:r>
          </w:p>
          <w:p w14:paraId="1F4F87A3" w14:textId="77777777" w:rsidR="0018549A" w:rsidRPr="0018549A" w:rsidRDefault="0018549A" w:rsidP="0018549A">
            <w:pPr>
              <w:ind w:firstLine="0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</w:t>
            </w:r>
            <w:r w:rsidRPr="0018549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Оптимизация кросс-продаж</w:t>
            </w:r>
            <w:r w:rsidRPr="0018549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: </w:t>
            </w:r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клиентская аналитика</w:t>
            </w:r>
            <w:r w:rsidRPr="0018549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; </w:t>
            </w:r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продуктовые рекомендации (</w:t>
            </w:r>
            <w:proofErr w:type="spellStart"/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next</w:t>
            </w:r>
            <w:proofErr w:type="spellEnd"/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best</w:t>
            </w:r>
            <w:proofErr w:type="spellEnd"/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offer</w:t>
            </w:r>
            <w:proofErr w:type="spellEnd"/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18549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; </w:t>
            </w:r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противодействие оттоку</w:t>
            </w:r>
          </w:p>
          <w:p w14:paraId="491342D8" w14:textId="77777777" w:rsidR="0018549A" w:rsidRPr="0018549A" w:rsidRDefault="0018549A" w:rsidP="0018549A">
            <w:pPr>
              <w:ind w:firstLine="0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8549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*</w:t>
            </w:r>
            <w:r w:rsidRPr="0018549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Персональные рекомендации в цифровых каналах</w:t>
            </w:r>
            <w:r w:rsidRPr="0018549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: с</w:t>
            </w:r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оздание контента для повышения вовлечение клиентов</w:t>
            </w:r>
          </w:p>
          <w:p w14:paraId="02F82F04" w14:textId="77777777" w:rsidR="0018549A" w:rsidRPr="0018549A" w:rsidRDefault="0018549A" w:rsidP="0018549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*Планирование маркетинговых активностей </w:t>
            </w:r>
          </w:p>
        </w:tc>
      </w:tr>
      <w:tr w:rsidR="0018549A" w:rsidRPr="0018549A" w14:paraId="3777EEDE" w14:textId="77777777" w:rsidTr="000E21A2">
        <w:tc>
          <w:tcPr>
            <w:tcW w:w="2750" w:type="dxa"/>
          </w:tcPr>
          <w:p w14:paraId="07AF2CB8" w14:textId="77777777" w:rsidR="0018549A" w:rsidRPr="0018549A" w:rsidRDefault="0018549A" w:rsidP="0018549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VOCORD </w:t>
            </w:r>
          </w:p>
          <w:p w14:paraId="66533D37" w14:textId="77777777" w:rsidR="0018549A" w:rsidRPr="0018549A" w:rsidRDefault="00F7416C" w:rsidP="0018549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37" w:history="1">
              <w:r w:rsidR="0018549A" w:rsidRPr="0018549A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/>
                </w:rPr>
                <w:t>https://www.vocord.ru/</w:t>
              </w:r>
            </w:hyperlink>
          </w:p>
        </w:tc>
        <w:tc>
          <w:tcPr>
            <w:tcW w:w="6878" w:type="dxa"/>
          </w:tcPr>
          <w:p w14:paraId="22604246" w14:textId="77777777" w:rsidR="0018549A" w:rsidRPr="0018549A" w:rsidRDefault="0018549A" w:rsidP="0018549A">
            <w:pPr>
              <w:ind w:firstLine="0"/>
              <w:jc w:val="lef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</w:t>
            </w:r>
            <w:r w:rsidRPr="0018549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Распознавание номеров и фиксация нарушений ПДД</w:t>
            </w:r>
          </w:p>
          <w:p w14:paraId="61DB3B76" w14:textId="77777777" w:rsidR="0018549A" w:rsidRPr="0018549A" w:rsidRDefault="0018549A" w:rsidP="0018549A">
            <w:pPr>
              <w:ind w:firstLine="0"/>
              <w:jc w:val="lef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8549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*Видеонаблюдение и </w:t>
            </w:r>
            <w:proofErr w:type="spellStart"/>
            <w:r w:rsidRPr="0018549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видеоаналитика</w:t>
            </w:r>
            <w:proofErr w:type="spellEnd"/>
          </w:p>
          <w:p w14:paraId="32851B60" w14:textId="77777777" w:rsidR="0018549A" w:rsidRPr="0018549A" w:rsidRDefault="0018549A" w:rsidP="0018549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8549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*Умные парковки</w:t>
            </w:r>
          </w:p>
        </w:tc>
      </w:tr>
      <w:tr w:rsidR="0018549A" w:rsidRPr="0018549A" w14:paraId="38889B1D" w14:textId="77777777" w:rsidTr="000E21A2">
        <w:tc>
          <w:tcPr>
            <w:tcW w:w="2750" w:type="dxa"/>
          </w:tcPr>
          <w:p w14:paraId="0F138EF2" w14:textId="77777777" w:rsidR="0018549A" w:rsidRPr="0018549A" w:rsidRDefault="0018549A" w:rsidP="0018549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ntechlab</w:t>
            </w:r>
            <w:proofErr w:type="spellEnd"/>
          </w:p>
          <w:p w14:paraId="7C5F9AA6" w14:textId="77777777" w:rsidR="0018549A" w:rsidRPr="0018549A" w:rsidRDefault="00F7416C" w:rsidP="0018549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38" w:history="1">
              <w:r w:rsidR="0018549A" w:rsidRPr="0018549A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https://ntechlab.ru/</w:t>
              </w:r>
            </w:hyperlink>
          </w:p>
        </w:tc>
        <w:tc>
          <w:tcPr>
            <w:tcW w:w="6878" w:type="dxa"/>
          </w:tcPr>
          <w:p w14:paraId="7ABCD01B" w14:textId="77777777" w:rsidR="0018549A" w:rsidRPr="0018549A" w:rsidRDefault="0018549A" w:rsidP="0018549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Распознавание лиц на основе нейронных сетей</w:t>
            </w:r>
          </w:p>
        </w:tc>
      </w:tr>
      <w:tr w:rsidR="0018549A" w:rsidRPr="0018549A" w14:paraId="51D3200E" w14:textId="77777777" w:rsidTr="000E21A2">
        <w:tc>
          <w:tcPr>
            <w:tcW w:w="2750" w:type="dxa"/>
          </w:tcPr>
          <w:p w14:paraId="6BB37263" w14:textId="77777777" w:rsidR="0018549A" w:rsidRPr="0018549A" w:rsidRDefault="0018549A" w:rsidP="0018549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Mallenom</w:t>
            </w:r>
            <w:proofErr w:type="spellEnd"/>
          </w:p>
          <w:p w14:paraId="5E382B69" w14:textId="77777777" w:rsidR="0018549A" w:rsidRPr="0018549A" w:rsidRDefault="00F7416C" w:rsidP="0018549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39" w:history="1">
              <w:r w:rsidR="0018549A" w:rsidRPr="0018549A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https://www.mallenom.ru/</w:t>
              </w:r>
            </w:hyperlink>
          </w:p>
        </w:tc>
        <w:tc>
          <w:tcPr>
            <w:tcW w:w="6878" w:type="dxa"/>
          </w:tcPr>
          <w:p w14:paraId="2BE64745" w14:textId="77777777" w:rsidR="0018549A" w:rsidRPr="0018549A" w:rsidRDefault="0018549A" w:rsidP="0018549A">
            <w:pPr>
              <w:ind w:firstLine="0"/>
              <w:jc w:val="lef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8549A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18549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Системы </w:t>
            </w:r>
            <w:proofErr w:type="spellStart"/>
            <w:r w:rsidRPr="0018549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видеоаналитики</w:t>
            </w:r>
            <w:proofErr w:type="spellEnd"/>
            <w:r w:rsidRPr="0018549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и промышленного контроля (в том числе качества продукции) на основе технологий компьютерного зрения</w:t>
            </w:r>
          </w:p>
          <w:p w14:paraId="3C48D9AA" w14:textId="77777777" w:rsidR="0018549A" w:rsidRPr="0018549A" w:rsidRDefault="0018549A" w:rsidP="0018549A">
            <w:pPr>
              <w:ind w:firstLine="0"/>
              <w:jc w:val="lef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8549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*</w:t>
            </w:r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Видеоконтроль и учет автотранспорта</w:t>
            </w:r>
            <w:r w:rsidRPr="0018549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/ </w:t>
            </w:r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ж/д транспорта</w:t>
            </w:r>
          </w:p>
        </w:tc>
      </w:tr>
      <w:tr w:rsidR="0018549A" w:rsidRPr="0018549A" w14:paraId="1A4EB7BA" w14:textId="77777777" w:rsidTr="000E21A2">
        <w:tc>
          <w:tcPr>
            <w:tcW w:w="2750" w:type="dxa"/>
          </w:tcPr>
          <w:p w14:paraId="2B819600" w14:textId="77777777" w:rsidR="0018549A" w:rsidRPr="0018549A" w:rsidRDefault="0018549A" w:rsidP="0018549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Naumen</w:t>
            </w:r>
            <w:proofErr w:type="spellEnd"/>
          </w:p>
          <w:p w14:paraId="25643A78" w14:textId="77777777" w:rsidR="0018549A" w:rsidRPr="0018549A" w:rsidRDefault="00F7416C" w:rsidP="0018549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40" w:history="1">
              <w:r w:rsidR="0018549A" w:rsidRPr="0018549A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https://ai.naumen.ru/</w:t>
              </w:r>
            </w:hyperlink>
          </w:p>
        </w:tc>
        <w:tc>
          <w:tcPr>
            <w:tcW w:w="6878" w:type="dxa"/>
          </w:tcPr>
          <w:p w14:paraId="1123D77A" w14:textId="77777777" w:rsidR="0018549A" w:rsidRPr="0018549A" w:rsidRDefault="0018549A" w:rsidP="0018549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549A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Платформа на основе ИИ для внедрения голосовых и текстовых роботов в клиентский сервис</w:t>
            </w:r>
          </w:p>
          <w:p w14:paraId="270E1A8B" w14:textId="77777777" w:rsidR="0018549A" w:rsidRPr="0018549A" w:rsidRDefault="0018549A" w:rsidP="0018549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549A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Платформа для построения систем интеллектуального мониторинга и анализа экосистемы предприятия</w:t>
            </w:r>
          </w:p>
          <w:p w14:paraId="631D1B50" w14:textId="77777777" w:rsidR="0018549A" w:rsidRPr="0018549A" w:rsidRDefault="0018549A" w:rsidP="0018549A">
            <w:pPr>
              <w:ind w:firstLine="0"/>
              <w:jc w:val="lef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8549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*Система интеллектуальной обработки юридически значимых документов</w:t>
            </w:r>
          </w:p>
          <w:p w14:paraId="6EADBD94" w14:textId="77777777" w:rsidR="0018549A" w:rsidRPr="0018549A" w:rsidRDefault="0018549A" w:rsidP="0018549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8549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*Система интеллектуального поиска в корпоративных хранилищах и открытых источниках компании</w:t>
            </w:r>
          </w:p>
        </w:tc>
      </w:tr>
      <w:tr w:rsidR="0018549A" w:rsidRPr="0018549A" w14:paraId="28C966B4" w14:textId="77777777" w:rsidTr="000E21A2">
        <w:tc>
          <w:tcPr>
            <w:tcW w:w="2750" w:type="dxa"/>
          </w:tcPr>
          <w:p w14:paraId="58EB0FD8" w14:textId="77777777" w:rsidR="0018549A" w:rsidRPr="0018549A" w:rsidRDefault="0018549A" w:rsidP="0018549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val="en-US"/>
              </w:rPr>
              <w:t>Fujitsu</w:t>
            </w:r>
          </w:p>
          <w:p w14:paraId="4CCBB0ED" w14:textId="77777777" w:rsidR="0018549A" w:rsidRPr="0018549A" w:rsidRDefault="00F7416C" w:rsidP="0018549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41" w:history="1">
              <w:r w:rsidR="0018549A" w:rsidRPr="0018549A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https://www.fujitsu.com/</w:t>
              </w:r>
            </w:hyperlink>
          </w:p>
        </w:tc>
        <w:tc>
          <w:tcPr>
            <w:tcW w:w="6878" w:type="dxa"/>
          </w:tcPr>
          <w:p w14:paraId="3D4F5DAC" w14:textId="77777777" w:rsidR="0018549A" w:rsidRPr="0018549A" w:rsidRDefault="0018549A" w:rsidP="0018549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8549A">
              <w:rPr>
                <w:rFonts w:ascii="Times New Roman" w:hAnsi="Times New Roman" w:cs="Times New Roman"/>
                <w:sz w:val="24"/>
                <w:szCs w:val="24"/>
              </w:rPr>
              <w:t xml:space="preserve">*Технологические решения для компаний в рамках таких областей, как </w:t>
            </w:r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ритейл, промышленность, финансовый сектор, автопром</w:t>
            </w:r>
          </w:p>
        </w:tc>
      </w:tr>
      <w:tr w:rsidR="0018549A" w:rsidRPr="0018549A" w14:paraId="2A063E8C" w14:textId="77777777" w:rsidTr="000E21A2">
        <w:tc>
          <w:tcPr>
            <w:tcW w:w="2750" w:type="dxa"/>
          </w:tcPr>
          <w:p w14:paraId="5175CB5A" w14:textId="77777777" w:rsidR="0018549A" w:rsidRPr="0018549A" w:rsidRDefault="0018549A" w:rsidP="0018549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Sever</w:t>
            </w:r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AI</w:t>
            </w:r>
          </w:p>
          <w:p w14:paraId="2F070BDF" w14:textId="77777777" w:rsidR="0018549A" w:rsidRPr="0018549A" w:rsidRDefault="00F7416C" w:rsidP="0018549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42" w:history="1">
              <w:r w:rsidR="0018549A" w:rsidRPr="0018549A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https://sever.ai/</w:t>
              </w:r>
            </w:hyperlink>
          </w:p>
        </w:tc>
        <w:tc>
          <w:tcPr>
            <w:tcW w:w="6878" w:type="dxa"/>
          </w:tcPr>
          <w:p w14:paraId="3C5F2B20" w14:textId="77777777" w:rsidR="0018549A" w:rsidRPr="0018549A" w:rsidRDefault="0018549A" w:rsidP="0018549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8549A">
              <w:rPr>
                <w:rFonts w:ascii="Times New Roman" w:hAnsi="Times New Roman" w:cs="Times New Roman"/>
                <w:sz w:val="24"/>
                <w:szCs w:val="24"/>
              </w:rPr>
              <w:t xml:space="preserve">Внедрение технологий искусственного интеллекта в сфере </w:t>
            </w:r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HR</w:t>
            </w:r>
          </w:p>
        </w:tc>
      </w:tr>
      <w:tr w:rsidR="0018549A" w:rsidRPr="0018549A" w14:paraId="5BBB9EB3" w14:textId="77777777" w:rsidTr="000E21A2">
        <w:tc>
          <w:tcPr>
            <w:tcW w:w="2750" w:type="dxa"/>
          </w:tcPr>
          <w:p w14:paraId="4C9A451E" w14:textId="77777777" w:rsidR="0018549A" w:rsidRPr="0018549A" w:rsidRDefault="0018549A" w:rsidP="0018549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VisionLabs</w:t>
            </w:r>
            <w:proofErr w:type="spellEnd"/>
          </w:p>
          <w:p w14:paraId="555A7BF2" w14:textId="77777777" w:rsidR="0018549A" w:rsidRPr="0018549A" w:rsidRDefault="00F7416C" w:rsidP="0018549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43" w:history="1">
              <w:r w:rsidR="0018549A" w:rsidRPr="0018549A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https://visionlabs.ai/ru/</w:t>
              </w:r>
            </w:hyperlink>
          </w:p>
        </w:tc>
        <w:tc>
          <w:tcPr>
            <w:tcW w:w="6878" w:type="dxa"/>
          </w:tcPr>
          <w:p w14:paraId="0B51C9E9" w14:textId="77777777" w:rsidR="0018549A" w:rsidRPr="0018549A" w:rsidRDefault="0018549A" w:rsidP="0018549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854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Система распознавания и анализа лиц на изображениях и в видео потоке</w:t>
            </w:r>
          </w:p>
        </w:tc>
      </w:tr>
      <w:tr w:rsidR="0018549A" w:rsidRPr="0018549A" w14:paraId="5774513C" w14:textId="77777777" w:rsidTr="000E21A2">
        <w:tc>
          <w:tcPr>
            <w:tcW w:w="2750" w:type="dxa"/>
          </w:tcPr>
          <w:p w14:paraId="47C41590" w14:textId="77777777" w:rsidR="0018549A" w:rsidRPr="0018549A" w:rsidRDefault="0018549A" w:rsidP="0018549A">
            <w:pPr>
              <w:ind w:firstLine="0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18549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Neurodata</w:t>
            </w:r>
            <w:proofErr w:type="spellEnd"/>
            <w:r w:rsidRPr="0018549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Lab </w:t>
            </w:r>
          </w:p>
          <w:p w14:paraId="487C1BAA" w14:textId="77777777" w:rsidR="0018549A" w:rsidRPr="0018549A" w:rsidRDefault="00F7416C" w:rsidP="0018549A">
            <w:pPr>
              <w:ind w:firstLine="0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hyperlink r:id="rId44" w:history="1">
              <w:r w:rsidR="0018549A" w:rsidRPr="0018549A">
                <w:rPr>
                  <w:rFonts w:ascii="Times New Roman" w:hAnsi="Times New Roman" w:cs="Times New Roman"/>
                  <w:bCs/>
                  <w:color w:val="0563C1" w:themeColor="hyperlink"/>
                  <w:sz w:val="24"/>
                  <w:szCs w:val="24"/>
                  <w:u w:val="single"/>
                  <w:lang w:val="en-US"/>
                </w:rPr>
                <w:t>https://neurodatalab.com/</w:t>
              </w:r>
            </w:hyperlink>
          </w:p>
        </w:tc>
        <w:tc>
          <w:tcPr>
            <w:tcW w:w="6878" w:type="dxa"/>
            <w:vMerge w:val="restart"/>
          </w:tcPr>
          <w:p w14:paraId="5C3E273E" w14:textId="77777777" w:rsidR="0018549A" w:rsidRPr="0018549A" w:rsidRDefault="0018549A" w:rsidP="0018549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8549A">
              <w:rPr>
                <w:rFonts w:ascii="Times New Roman" w:hAnsi="Times New Roman" w:cs="Times New Roman"/>
                <w:sz w:val="24"/>
                <w:szCs w:val="24"/>
              </w:rPr>
              <w:t>Алгоритмы компьютерного зрения для распознавания эмоций человека по моментальному снимку или видео</w:t>
            </w:r>
          </w:p>
        </w:tc>
      </w:tr>
      <w:tr w:rsidR="0018549A" w:rsidRPr="0018549A" w14:paraId="4A0C8CD9" w14:textId="77777777" w:rsidTr="000E21A2">
        <w:tc>
          <w:tcPr>
            <w:tcW w:w="2750" w:type="dxa"/>
          </w:tcPr>
          <w:p w14:paraId="245D513A" w14:textId="77777777" w:rsidR="0018549A" w:rsidRPr="0018549A" w:rsidRDefault="0018549A" w:rsidP="0018549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549A">
              <w:rPr>
                <w:rFonts w:ascii="Times New Roman" w:hAnsi="Times New Roman" w:cs="Times New Roman"/>
                <w:sz w:val="24"/>
                <w:szCs w:val="24"/>
              </w:rPr>
              <w:t>Neurobotics</w:t>
            </w:r>
            <w:proofErr w:type="spellEnd"/>
          </w:p>
          <w:p w14:paraId="2B01DD29" w14:textId="77777777" w:rsidR="0018549A" w:rsidRPr="0018549A" w:rsidRDefault="00F7416C" w:rsidP="0018549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history="1">
              <w:r w:rsidR="0018549A" w:rsidRPr="0018549A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https://neurobotics.ru/</w:t>
              </w:r>
            </w:hyperlink>
          </w:p>
        </w:tc>
        <w:tc>
          <w:tcPr>
            <w:tcW w:w="6878" w:type="dxa"/>
            <w:vMerge/>
          </w:tcPr>
          <w:p w14:paraId="018E457D" w14:textId="77777777" w:rsidR="0018549A" w:rsidRPr="0018549A" w:rsidRDefault="0018549A" w:rsidP="0018549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549A" w:rsidRPr="0018549A" w14:paraId="34A3E021" w14:textId="77777777" w:rsidTr="000E21A2">
        <w:tc>
          <w:tcPr>
            <w:tcW w:w="2750" w:type="dxa"/>
          </w:tcPr>
          <w:p w14:paraId="5E8442C3" w14:textId="77777777" w:rsidR="0018549A" w:rsidRPr="0018549A" w:rsidRDefault="0018549A" w:rsidP="0018549A">
            <w:pPr>
              <w:ind w:firstLine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18549A">
              <w:rPr>
                <w:rFonts w:ascii="Times New Roman" w:hAnsi="Times New Roman" w:cs="Times New Roman"/>
                <w:bCs/>
                <w:sz w:val="24"/>
                <w:szCs w:val="24"/>
              </w:rPr>
              <w:t>Ivideon</w:t>
            </w:r>
            <w:proofErr w:type="spellEnd"/>
          </w:p>
          <w:p w14:paraId="130227A8" w14:textId="77777777" w:rsidR="0018549A" w:rsidRPr="0018549A" w:rsidRDefault="00F7416C" w:rsidP="0018549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 w:history="1">
              <w:r w:rsidR="0018549A" w:rsidRPr="0018549A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https://ru.ivideon.com/</w:t>
              </w:r>
            </w:hyperlink>
          </w:p>
        </w:tc>
        <w:tc>
          <w:tcPr>
            <w:tcW w:w="6878" w:type="dxa"/>
            <w:vMerge/>
          </w:tcPr>
          <w:p w14:paraId="54B81253" w14:textId="77777777" w:rsidR="0018549A" w:rsidRPr="0018549A" w:rsidRDefault="0018549A" w:rsidP="0018549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132FD8D" w14:textId="77777777" w:rsidR="0018549A" w:rsidRPr="006C66D7" w:rsidRDefault="0018549A" w:rsidP="00093BEB">
      <w:pPr>
        <w:ind w:firstLine="0"/>
        <w:rPr>
          <w:rFonts w:ascii="Times New Roman" w:eastAsia="Calibri" w:hAnsi="Times New Roman" w:cs="Times New Roman"/>
          <w:sz w:val="24"/>
        </w:rPr>
      </w:pPr>
    </w:p>
    <w:sectPr w:rsidR="0018549A" w:rsidRPr="006C66D7" w:rsidSect="00F21B7B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29BB8C" w14:textId="77777777" w:rsidR="00184FBF" w:rsidRDefault="00184FBF" w:rsidP="00BC6E46">
      <w:pPr>
        <w:spacing w:line="240" w:lineRule="auto"/>
      </w:pPr>
      <w:r>
        <w:separator/>
      </w:r>
    </w:p>
  </w:endnote>
  <w:endnote w:type="continuationSeparator" w:id="0">
    <w:p w14:paraId="1C5D48F3" w14:textId="77777777" w:rsidR="00184FBF" w:rsidRDefault="00184FBF" w:rsidP="00BC6E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59438212"/>
      <w:docPartObj>
        <w:docPartGallery w:val="Page Numbers (Bottom of Page)"/>
        <w:docPartUnique/>
      </w:docPartObj>
    </w:sdtPr>
    <w:sdtEndPr/>
    <w:sdtContent>
      <w:p w14:paraId="445D41E3" w14:textId="77777777" w:rsidR="003A391B" w:rsidRDefault="003A391B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416C">
          <w:rPr>
            <w:noProof/>
          </w:rPr>
          <w:t>30</w:t>
        </w:r>
        <w:r>
          <w:fldChar w:fldCharType="end"/>
        </w:r>
      </w:p>
    </w:sdtContent>
  </w:sdt>
  <w:p w14:paraId="48B584BF" w14:textId="77777777" w:rsidR="003A391B" w:rsidRDefault="003A391B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19149048"/>
      <w:docPartObj>
        <w:docPartGallery w:val="Page Numbers (Bottom of Page)"/>
        <w:docPartUnique/>
      </w:docPartObj>
    </w:sdtPr>
    <w:sdtEndPr/>
    <w:sdtContent>
      <w:p w14:paraId="34351157" w14:textId="77777777" w:rsidR="003A391B" w:rsidRDefault="003A391B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416C">
          <w:rPr>
            <w:noProof/>
          </w:rPr>
          <w:t>76</w:t>
        </w:r>
        <w:r>
          <w:fldChar w:fldCharType="end"/>
        </w:r>
      </w:p>
    </w:sdtContent>
  </w:sdt>
  <w:p w14:paraId="72E70DBF" w14:textId="77777777" w:rsidR="003A391B" w:rsidRDefault="003A391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7CA1DE" w14:textId="77777777" w:rsidR="00184FBF" w:rsidRDefault="00184FBF" w:rsidP="00BC6E46">
      <w:pPr>
        <w:spacing w:line="240" w:lineRule="auto"/>
      </w:pPr>
      <w:r>
        <w:separator/>
      </w:r>
    </w:p>
  </w:footnote>
  <w:footnote w:type="continuationSeparator" w:id="0">
    <w:p w14:paraId="196B65DB" w14:textId="77777777" w:rsidR="00184FBF" w:rsidRDefault="00184FBF" w:rsidP="00BC6E46">
      <w:pPr>
        <w:spacing w:line="240" w:lineRule="auto"/>
      </w:pPr>
      <w:r>
        <w:continuationSeparator/>
      </w:r>
    </w:p>
  </w:footnote>
  <w:footnote w:id="1">
    <w:p w14:paraId="08CA1646" w14:textId="77777777" w:rsidR="003A391B" w:rsidRPr="001B006D" w:rsidRDefault="003A391B" w:rsidP="006168D2">
      <w:pPr>
        <w:pStyle w:val="a3"/>
        <w:rPr>
          <w:sz w:val="16"/>
        </w:rPr>
      </w:pPr>
      <w:r>
        <w:rPr>
          <w:rStyle w:val="a5"/>
        </w:rPr>
        <w:footnoteRef/>
      </w:r>
      <w:r>
        <w:t xml:space="preserve"> </w:t>
      </w:r>
      <w:r w:rsidRPr="001B006D">
        <w:rPr>
          <w:szCs w:val="24"/>
        </w:rPr>
        <w:t xml:space="preserve">Пахомова Н.В. Переход к циркулярной экономике и замкнутым цепям поставок как фактор устойчивого развития / Н.В. Пахомова, К.К. Рихтер, М.А. </w:t>
      </w:r>
      <w:proofErr w:type="spellStart"/>
      <w:r w:rsidRPr="001B006D">
        <w:rPr>
          <w:szCs w:val="24"/>
        </w:rPr>
        <w:t>Ветрова</w:t>
      </w:r>
      <w:proofErr w:type="spellEnd"/>
      <w:r w:rsidRPr="001B006D">
        <w:rPr>
          <w:szCs w:val="24"/>
        </w:rPr>
        <w:t xml:space="preserve"> // Вестник Санкт – Петербургского университета. Сер.5, Экономика. – 2017 – Т33 - №2 – С.245</w:t>
      </w:r>
      <w:r>
        <w:rPr>
          <w:szCs w:val="24"/>
        </w:rPr>
        <w:t>.</w:t>
      </w:r>
    </w:p>
  </w:footnote>
  <w:footnote w:id="2">
    <w:p w14:paraId="4BC52444" w14:textId="77777777" w:rsidR="003A391B" w:rsidRPr="009155AE" w:rsidRDefault="003A391B" w:rsidP="006168D2">
      <w:pPr>
        <w:pStyle w:val="a3"/>
        <w:rPr>
          <w:sz w:val="16"/>
        </w:rPr>
      </w:pPr>
      <w:r>
        <w:rPr>
          <w:rStyle w:val="a5"/>
        </w:rPr>
        <w:footnoteRef/>
      </w:r>
      <w:r>
        <w:t xml:space="preserve"> </w:t>
      </w:r>
      <w:proofErr w:type="spellStart"/>
      <w:r w:rsidRPr="001B006D">
        <w:rPr>
          <w:bCs/>
          <w:szCs w:val="24"/>
        </w:rPr>
        <w:t>Мингалева</w:t>
      </w:r>
      <w:proofErr w:type="spellEnd"/>
      <w:r w:rsidRPr="001B006D">
        <w:rPr>
          <w:bCs/>
          <w:szCs w:val="24"/>
        </w:rPr>
        <w:t xml:space="preserve"> Ж. А</w:t>
      </w:r>
      <w:r w:rsidRPr="001B006D">
        <w:rPr>
          <w:b/>
          <w:bCs/>
          <w:szCs w:val="24"/>
        </w:rPr>
        <w:t>.</w:t>
      </w:r>
      <w:r>
        <w:rPr>
          <w:b/>
          <w:bCs/>
          <w:szCs w:val="24"/>
        </w:rPr>
        <w:t xml:space="preserve"> </w:t>
      </w:r>
      <w:r w:rsidRPr="001B006D">
        <w:rPr>
          <w:szCs w:val="24"/>
        </w:rPr>
        <w:t xml:space="preserve">Идеи устойчивого развития: «яблоко раздора» или платформа для объединения? / </w:t>
      </w:r>
      <w:r w:rsidRPr="001B006D">
        <w:rPr>
          <w:bCs/>
          <w:szCs w:val="24"/>
        </w:rPr>
        <w:t xml:space="preserve">Ж. А. </w:t>
      </w:r>
      <w:proofErr w:type="spellStart"/>
      <w:r w:rsidRPr="001B006D">
        <w:rPr>
          <w:bCs/>
          <w:szCs w:val="24"/>
        </w:rPr>
        <w:t>Мингалева</w:t>
      </w:r>
      <w:proofErr w:type="spellEnd"/>
      <w:r w:rsidRPr="001B006D">
        <w:rPr>
          <w:szCs w:val="24"/>
        </w:rPr>
        <w:t xml:space="preserve"> // Вестник Московского Университета. Серия</w:t>
      </w:r>
      <w:r w:rsidRPr="009155AE">
        <w:rPr>
          <w:szCs w:val="24"/>
        </w:rPr>
        <w:t xml:space="preserve"> 6, </w:t>
      </w:r>
      <w:r w:rsidRPr="001B006D">
        <w:rPr>
          <w:szCs w:val="24"/>
        </w:rPr>
        <w:t>Экономика</w:t>
      </w:r>
      <w:r w:rsidRPr="009155AE">
        <w:rPr>
          <w:szCs w:val="24"/>
        </w:rPr>
        <w:t xml:space="preserve">. - 2017. № 6. – </w:t>
      </w:r>
      <w:r w:rsidRPr="001B006D">
        <w:rPr>
          <w:szCs w:val="24"/>
        </w:rPr>
        <w:t>С</w:t>
      </w:r>
      <w:r w:rsidRPr="009155AE">
        <w:rPr>
          <w:szCs w:val="24"/>
        </w:rPr>
        <w:t>. 31.</w:t>
      </w:r>
    </w:p>
  </w:footnote>
  <w:footnote w:id="3">
    <w:p w14:paraId="3505D23D" w14:textId="6259B487" w:rsidR="003A391B" w:rsidRPr="009D2E5F" w:rsidRDefault="003A391B">
      <w:pPr>
        <w:pStyle w:val="a3"/>
      </w:pPr>
      <w:r>
        <w:rPr>
          <w:rStyle w:val="a5"/>
        </w:rPr>
        <w:footnoteRef/>
      </w:r>
      <w:r w:rsidRPr="009D2E5F">
        <w:t xml:space="preserve"> Составлено автором по</w:t>
      </w:r>
      <w:r w:rsidRPr="009D2E5F">
        <w:rPr>
          <w:i/>
        </w:rPr>
        <w:t>:</w:t>
      </w:r>
      <w:r w:rsidRPr="009D2E5F">
        <w:t xml:space="preserve"> Пахомова Н.В. Переход к циркулярной экономике и замкнутым цепям поставок как фактор устойчивого развития / Н.В. Пахомова, К.К. Рихтер, М.А. </w:t>
      </w:r>
      <w:proofErr w:type="spellStart"/>
      <w:r w:rsidRPr="009D2E5F">
        <w:t>Ветрова</w:t>
      </w:r>
      <w:proofErr w:type="spellEnd"/>
      <w:r w:rsidRPr="009D2E5F">
        <w:t xml:space="preserve"> // Вестник Санкт – Петербургского университета. Сер.5, Экономика. – 2017 – Т33 - №2 – С. 245; </w:t>
      </w:r>
      <w:proofErr w:type="spellStart"/>
      <w:r w:rsidRPr="009D2E5F">
        <w:rPr>
          <w:bCs/>
        </w:rPr>
        <w:t>Ветрова</w:t>
      </w:r>
      <w:proofErr w:type="spellEnd"/>
      <w:r w:rsidRPr="009D2E5F">
        <w:rPr>
          <w:bCs/>
        </w:rPr>
        <w:t xml:space="preserve"> М. А. Обоснование стратегических и операционных решений предприятий в условиях перехода к циркулярной экономике: диссертации на соискание ученой степени кандидата экономических наук: 08.00.05. – Санкт-Петербургский государственный университет, Санкт-Петербург, 2018 –</w:t>
      </w:r>
      <w:r>
        <w:rPr>
          <w:bCs/>
        </w:rPr>
        <w:t xml:space="preserve"> С. 4-8.</w:t>
      </w:r>
    </w:p>
  </w:footnote>
  <w:footnote w:id="4">
    <w:p w14:paraId="1EB30A01" w14:textId="6F477E94" w:rsidR="003A391B" w:rsidRPr="005E5E87" w:rsidRDefault="003A391B">
      <w:pPr>
        <w:pStyle w:val="a3"/>
        <w:rPr>
          <w:lang w:val="en-US"/>
        </w:rPr>
      </w:pPr>
      <w:r>
        <w:rPr>
          <w:rStyle w:val="a5"/>
        </w:rPr>
        <w:footnoteRef/>
      </w:r>
      <w:r>
        <w:t xml:space="preserve"> </w:t>
      </w:r>
      <w:r w:rsidRPr="009155AE">
        <w:t xml:space="preserve">Составлено автором по: </w:t>
      </w:r>
      <w:proofErr w:type="spellStart"/>
      <w:r w:rsidRPr="009155AE">
        <w:rPr>
          <w:bCs/>
        </w:rPr>
        <w:t>Ветрова</w:t>
      </w:r>
      <w:proofErr w:type="spellEnd"/>
      <w:r w:rsidRPr="009155AE">
        <w:rPr>
          <w:bCs/>
        </w:rPr>
        <w:t xml:space="preserve"> М. А. Обоснование стратегических и операционных решений предприятий в условиях перехода к циркулярной экономике: диссертации на соискание ученой степени кандидата экономических наук: 08.00.05. – Санкт-Петербургский государственный университет, Санкт-Петербург, 2018 – С. 34</w:t>
      </w:r>
      <w:r w:rsidRPr="009155AE">
        <w:t xml:space="preserve">; </w:t>
      </w:r>
      <w:r w:rsidRPr="009155AE">
        <w:rPr>
          <w:bCs/>
          <w:lang w:val="en-US"/>
        </w:rPr>
        <w:t>Andrew</w:t>
      </w:r>
      <w:r w:rsidRPr="009155AE">
        <w:rPr>
          <w:bCs/>
        </w:rPr>
        <w:t xml:space="preserve"> </w:t>
      </w:r>
      <w:r w:rsidRPr="009155AE">
        <w:rPr>
          <w:bCs/>
          <w:lang w:val="en-US"/>
        </w:rPr>
        <w:t>J</w:t>
      </w:r>
      <w:r w:rsidRPr="009155AE">
        <w:rPr>
          <w:bCs/>
        </w:rPr>
        <w:t xml:space="preserve">. </w:t>
      </w:r>
      <w:r w:rsidRPr="009155AE">
        <w:rPr>
          <w:bCs/>
          <w:lang w:val="en-US"/>
        </w:rPr>
        <w:t>Hoffman</w:t>
      </w:r>
      <w:r w:rsidRPr="009155AE">
        <w:rPr>
          <w:bCs/>
        </w:rPr>
        <w:t xml:space="preserve"> &amp;</w:t>
      </w:r>
      <w:proofErr w:type="spellStart"/>
      <w:r w:rsidRPr="009155AE">
        <w:rPr>
          <w:bCs/>
          <w:lang w:val="en-US"/>
        </w:rPr>
        <w:t>Susse</w:t>
      </w:r>
      <w:proofErr w:type="spellEnd"/>
      <w:r w:rsidRPr="009155AE">
        <w:rPr>
          <w:bCs/>
        </w:rPr>
        <w:t xml:space="preserve"> </w:t>
      </w:r>
      <w:r w:rsidRPr="009155AE">
        <w:rPr>
          <w:bCs/>
          <w:lang w:val="en-US"/>
        </w:rPr>
        <w:t>Georg</w:t>
      </w:r>
      <w:r w:rsidRPr="009155AE">
        <w:t xml:space="preserve">. </w:t>
      </w:r>
      <w:r w:rsidRPr="009155AE">
        <w:rPr>
          <w:bCs/>
          <w:lang w:val="en-US"/>
        </w:rPr>
        <w:t xml:space="preserve">Business and the Natural </w:t>
      </w:r>
      <w:proofErr w:type="spellStart"/>
      <w:r w:rsidRPr="009155AE">
        <w:rPr>
          <w:bCs/>
          <w:lang w:val="en-US"/>
        </w:rPr>
        <w:t>Environment</w:t>
      </w:r>
      <w:r w:rsidRPr="009155AE">
        <w:rPr>
          <w:lang w:val="en-US"/>
        </w:rPr>
        <w:t>A</w:t>
      </w:r>
      <w:proofErr w:type="spellEnd"/>
      <w:r w:rsidRPr="009155AE">
        <w:rPr>
          <w:lang w:val="en-US"/>
        </w:rPr>
        <w:t xml:space="preserve"> Research Overview / </w:t>
      </w:r>
      <w:r w:rsidRPr="009155AE">
        <w:rPr>
          <w:bCs/>
          <w:lang w:val="en-US"/>
        </w:rPr>
        <w:t>Andrew J. Hoffman &amp;</w:t>
      </w:r>
      <w:proofErr w:type="spellStart"/>
      <w:r w:rsidRPr="009155AE">
        <w:rPr>
          <w:bCs/>
          <w:lang w:val="en-US"/>
        </w:rPr>
        <w:t>Susse</w:t>
      </w:r>
      <w:proofErr w:type="spellEnd"/>
      <w:r w:rsidRPr="009155AE">
        <w:rPr>
          <w:bCs/>
          <w:lang w:val="en-US"/>
        </w:rPr>
        <w:t xml:space="preserve"> Georg</w:t>
      </w:r>
      <w:r w:rsidRPr="009155AE">
        <w:rPr>
          <w:lang w:val="en-US"/>
        </w:rPr>
        <w:t xml:space="preserve">. – London and New York: Routledge, 2018. – 107 p.; </w:t>
      </w:r>
      <w:proofErr w:type="spellStart"/>
      <w:r w:rsidRPr="009155AE">
        <w:rPr>
          <w:lang w:val="en-US"/>
        </w:rPr>
        <w:t>Pagoropoulos</w:t>
      </w:r>
      <w:proofErr w:type="spellEnd"/>
      <w:r w:rsidRPr="009155AE">
        <w:rPr>
          <w:lang w:val="en-US"/>
        </w:rPr>
        <w:t xml:space="preserve">, A. </w:t>
      </w:r>
      <w:proofErr w:type="spellStart"/>
      <w:r w:rsidRPr="009155AE">
        <w:rPr>
          <w:lang w:val="en-US"/>
        </w:rPr>
        <w:t>Pigosso</w:t>
      </w:r>
      <w:proofErr w:type="gramStart"/>
      <w:r w:rsidRPr="009155AE">
        <w:rPr>
          <w:lang w:val="en-US"/>
        </w:rPr>
        <w:t>,D</w:t>
      </w:r>
      <w:proofErr w:type="spellEnd"/>
      <w:proofErr w:type="gramEnd"/>
      <w:r w:rsidRPr="009155AE">
        <w:rPr>
          <w:lang w:val="en-US"/>
        </w:rPr>
        <w:t xml:space="preserve">. C. </w:t>
      </w:r>
      <w:proofErr w:type="spellStart"/>
      <w:r w:rsidRPr="009155AE">
        <w:rPr>
          <w:lang w:val="en-US"/>
        </w:rPr>
        <w:t>A.McAloone</w:t>
      </w:r>
      <w:proofErr w:type="spellEnd"/>
      <w:r w:rsidRPr="009155AE">
        <w:rPr>
          <w:lang w:val="en-US"/>
        </w:rPr>
        <w:t xml:space="preserve">, T. C. The emergent role of digital technologies in the Circular Economy: A review / </w:t>
      </w:r>
      <w:proofErr w:type="spellStart"/>
      <w:r w:rsidRPr="009155AE">
        <w:rPr>
          <w:lang w:val="en-US"/>
        </w:rPr>
        <w:t>A.Pagoropoulos</w:t>
      </w:r>
      <w:proofErr w:type="spellEnd"/>
      <w:r w:rsidRPr="009155AE">
        <w:rPr>
          <w:lang w:val="en-US"/>
        </w:rPr>
        <w:t xml:space="preserve">, D. C. </w:t>
      </w:r>
      <w:proofErr w:type="spellStart"/>
      <w:r w:rsidRPr="009155AE">
        <w:rPr>
          <w:lang w:val="en-US"/>
        </w:rPr>
        <w:t>A.Pigosso</w:t>
      </w:r>
      <w:proofErr w:type="gramStart"/>
      <w:r w:rsidRPr="009155AE">
        <w:rPr>
          <w:lang w:val="en-US"/>
        </w:rPr>
        <w:t>,T</w:t>
      </w:r>
      <w:proofErr w:type="spellEnd"/>
      <w:proofErr w:type="gramEnd"/>
      <w:r w:rsidRPr="009155AE">
        <w:rPr>
          <w:lang w:val="en-US"/>
        </w:rPr>
        <w:t xml:space="preserve">. C. </w:t>
      </w:r>
      <w:proofErr w:type="spellStart"/>
      <w:r w:rsidRPr="009155AE">
        <w:rPr>
          <w:lang w:val="en-US"/>
        </w:rPr>
        <w:t>McAloone</w:t>
      </w:r>
      <w:proofErr w:type="spellEnd"/>
      <w:r w:rsidRPr="009155AE">
        <w:rPr>
          <w:lang w:val="en-US"/>
        </w:rPr>
        <w:t xml:space="preserve"> // The 9th CIRP IPSS Conference: Circular Perspectives on Product/Service-Systems. - 2017. – P.19 - 24.; Mont, O. </w:t>
      </w:r>
      <w:proofErr w:type="spellStart"/>
      <w:r w:rsidRPr="009155AE">
        <w:rPr>
          <w:lang w:val="en-US"/>
        </w:rPr>
        <w:t>Plepys</w:t>
      </w:r>
      <w:proofErr w:type="spellEnd"/>
      <w:r w:rsidRPr="009155AE">
        <w:rPr>
          <w:lang w:val="en-US"/>
        </w:rPr>
        <w:t xml:space="preserve">, A. et al. Business model innovation for a circular economy drivers and barriers for the Swedish industry – the voice of REES companies / O. Mont, A. </w:t>
      </w:r>
      <w:proofErr w:type="spellStart"/>
      <w:r w:rsidRPr="009155AE">
        <w:rPr>
          <w:lang w:val="en-US"/>
        </w:rPr>
        <w:t>Plepys</w:t>
      </w:r>
      <w:proofErr w:type="spellEnd"/>
      <w:r w:rsidRPr="009155AE">
        <w:rPr>
          <w:lang w:val="en-US"/>
        </w:rPr>
        <w:t xml:space="preserve">, et al. // </w:t>
      </w:r>
      <w:proofErr w:type="spellStart"/>
      <w:r w:rsidRPr="009155AE">
        <w:rPr>
          <w:lang w:val="en-US"/>
        </w:rPr>
        <w:t>Mistra</w:t>
      </w:r>
      <w:proofErr w:type="spellEnd"/>
      <w:r w:rsidRPr="009155AE">
        <w:rPr>
          <w:lang w:val="en-US"/>
        </w:rPr>
        <w:t xml:space="preserve"> REES. – 2017. – P. 13</w:t>
      </w:r>
      <w:proofErr w:type="gramStart"/>
      <w:r>
        <w:rPr>
          <w:lang w:val="en-US"/>
        </w:rPr>
        <w:t>;</w:t>
      </w:r>
      <w:proofErr w:type="gramEnd"/>
      <w:r w:rsidRPr="009155AE">
        <w:rPr>
          <w:lang w:val="en-US"/>
        </w:rPr>
        <w:t xml:space="preserve"> Casey, D. </w:t>
      </w:r>
      <w:proofErr w:type="spellStart"/>
      <w:r w:rsidRPr="009155AE">
        <w:rPr>
          <w:lang w:val="en-US"/>
        </w:rPr>
        <w:t>Sieber</w:t>
      </w:r>
      <w:proofErr w:type="spellEnd"/>
      <w:r w:rsidRPr="009155AE">
        <w:rPr>
          <w:lang w:val="en-US"/>
        </w:rPr>
        <w:t xml:space="preserve">, S. Employees, Sustainability and Motivation: Increasing Employee Engagement by Addressing Sustainability and Corporate Social Responsibility / D. Casey, S. </w:t>
      </w:r>
      <w:proofErr w:type="spellStart"/>
      <w:r w:rsidRPr="009155AE">
        <w:rPr>
          <w:lang w:val="en-US"/>
        </w:rPr>
        <w:t>Sieber</w:t>
      </w:r>
      <w:proofErr w:type="spellEnd"/>
      <w:r w:rsidRPr="009155AE">
        <w:rPr>
          <w:lang w:val="en-US"/>
        </w:rPr>
        <w:t xml:space="preserve"> // Research in Hospitality Management. – 2016. vol. 6. </w:t>
      </w:r>
      <w:r w:rsidRPr="009155AE">
        <w:t xml:space="preserve">№ 1 - Р. 69; </w:t>
      </w:r>
      <w:proofErr w:type="spellStart"/>
      <w:r w:rsidRPr="009155AE">
        <w:t>Зомонова</w:t>
      </w:r>
      <w:proofErr w:type="spellEnd"/>
      <w:r w:rsidRPr="009155AE">
        <w:t xml:space="preserve"> Э.М. Понятие и принципы «зеленой» экономики / Э.М. </w:t>
      </w:r>
      <w:proofErr w:type="spellStart"/>
      <w:r w:rsidRPr="009155AE">
        <w:t>Зомонова</w:t>
      </w:r>
      <w:proofErr w:type="spellEnd"/>
      <w:r w:rsidRPr="009155AE">
        <w:t xml:space="preserve"> // АНИ: экономика и управление.Т.5. - 2016. </w:t>
      </w:r>
      <w:r w:rsidRPr="009155AE">
        <w:rPr>
          <w:lang w:val="en-US"/>
        </w:rPr>
        <w:t xml:space="preserve">№ 1 (14). – </w:t>
      </w:r>
      <w:r w:rsidRPr="009155AE">
        <w:t>С</w:t>
      </w:r>
      <w:r w:rsidRPr="009155AE">
        <w:rPr>
          <w:lang w:val="en-US"/>
        </w:rPr>
        <w:t xml:space="preserve">.1.; Kumar, </w:t>
      </w:r>
      <w:proofErr w:type="spellStart"/>
      <w:r w:rsidRPr="009155AE">
        <w:rPr>
          <w:lang w:val="en-US"/>
        </w:rPr>
        <w:t>P.Polonsky</w:t>
      </w:r>
      <w:proofErr w:type="gramStart"/>
      <w:r w:rsidRPr="009155AE">
        <w:rPr>
          <w:lang w:val="en-US"/>
        </w:rPr>
        <w:t>,M</w:t>
      </w:r>
      <w:proofErr w:type="spellEnd"/>
      <w:proofErr w:type="gramEnd"/>
      <w:r w:rsidRPr="009155AE">
        <w:rPr>
          <w:lang w:val="en-US"/>
        </w:rPr>
        <w:t xml:space="preserve">. J. An analysis of the green consumer domain within sustainability research: 1975 to 2014 / P. Kumar, M. </w:t>
      </w:r>
      <w:proofErr w:type="spellStart"/>
      <w:r w:rsidRPr="009155AE">
        <w:rPr>
          <w:lang w:val="en-US"/>
        </w:rPr>
        <w:t>J.Polonsky</w:t>
      </w:r>
      <w:proofErr w:type="spellEnd"/>
      <w:r w:rsidRPr="009155AE">
        <w:rPr>
          <w:lang w:val="en-US"/>
        </w:rPr>
        <w:t xml:space="preserve"> // Australasian Marketing J</w:t>
      </w:r>
      <w:r>
        <w:rPr>
          <w:lang w:val="en-US"/>
        </w:rPr>
        <w:t>ournal. - 2017. № 25. – P.85</w:t>
      </w:r>
      <w:proofErr w:type="gramStart"/>
      <w:r w:rsidRPr="009155AE">
        <w:rPr>
          <w:lang w:val="en-US"/>
        </w:rPr>
        <w:t>;</w:t>
      </w:r>
      <w:proofErr w:type="gramEnd"/>
      <w:r w:rsidRPr="009155AE">
        <w:rPr>
          <w:lang w:val="en-US"/>
        </w:rPr>
        <w:t xml:space="preserve"> </w:t>
      </w:r>
      <w:proofErr w:type="spellStart"/>
      <w:r w:rsidRPr="009155AE">
        <w:rPr>
          <w:lang w:val="en-US"/>
        </w:rPr>
        <w:t>Sachdeva</w:t>
      </w:r>
      <w:proofErr w:type="spellEnd"/>
      <w:r w:rsidRPr="009155AE">
        <w:rPr>
          <w:lang w:val="en-US"/>
        </w:rPr>
        <w:t xml:space="preserve">, S. Jordan, J. </w:t>
      </w:r>
      <w:proofErr w:type="spellStart"/>
      <w:r w:rsidRPr="009155AE">
        <w:rPr>
          <w:lang w:val="en-US"/>
        </w:rPr>
        <w:t>Mazar</w:t>
      </w:r>
      <w:proofErr w:type="spellEnd"/>
      <w:r w:rsidRPr="009155AE">
        <w:rPr>
          <w:lang w:val="en-US"/>
        </w:rPr>
        <w:t xml:space="preserve">, N. Green consumerism: moral motivations to a sustainable future / S. </w:t>
      </w:r>
      <w:proofErr w:type="spellStart"/>
      <w:r w:rsidRPr="009155AE">
        <w:rPr>
          <w:lang w:val="en-US"/>
        </w:rPr>
        <w:t>Sachdeva</w:t>
      </w:r>
      <w:proofErr w:type="spellEnd"/>
      <w:r w:rsidRPr="009155AE">
        <w:rPr>
          <w:lang w:val="en-US"/>
        </w:rPr>
        <w:t xml:space="preserve">, J. Jordan, N. </w:t>
      </w:r>
      <w:proofErr w:type="spellStart"/>
      <w:r w:rsidRPr="009155AE">
        <w:rPr>
          <w:lang w:val="en-US"/>
        </w:rPr>
        <w:t>Mazar</w:t>
      </w:r>
      <w:proofErr w:type="spellEnd"/>
      <w:r w:rsidRPr="009155AE">
        <w:rPr>
          <w:lang w:val="en-US"/>
        </w:rPr>
        <w:t>// Current Opinion in Psychology. - 2015. № 6. – P.60.</w:t>
      </w:r>
    </w:p>
  </w:footnote>
  <w:footnote w:id="5">
    <w:p w14:paraId="413686F8" w14:textId="77777777" w:rsidR="003A391B" w:rsidRPr="00DF6027" w:rsidRDefault="003A391B" w:rsidP="00BC6E46">
      <w:pPr>
        <w:pStyle w:val="a3"/>
        <w:rPr>
          <w:lang w:val="en-US"/>
        </w:rPr>
      </w:pPr>
      <w:r w:rsidRPr="00DF6027">
        <w:rPr>
          <w:rStyle w:val="a5"/>
        </w:rPr>
        <w:footnoteRef/>
      </w:r>
      <w:r w:rsidRPr="00DF6027">
        <w:rPr>
          <w:lang w:val="en-US"/>
        </w:rPr>
        <w:t xml:space="preserve"> </w:t>
      </w:r>
      <w:r w:rsidRPr="00DF23DB">
        <w:rPr>
          <w:bCs/>
          <w:lang w:val="en-US"/>
        </w:rPr>
        <w:t>Andrew J. Hoffman &amp;</w:t>
      </w:r>
      <w:proofErr w:type="spellStart"/>
      <w:r w:rsidRPr="00DF23DB">
        <w:rPr>
          <w:bCs/>
          <w:lang w:val="en-US"/>
        </w:rPr>
        <w:t>Susse</w:t>
      </w:r>
      <w:proofErr w:type="spellEnd"/>
      <w:r w:rsidRPr="00DF23DB">
        <w:rPr>
          <w:bCs/>
          <w:lang w:val="en-US"/>
        </w:rPr>
        <w:t xml:space="preserve"> Georg</w:t>
      </w:r>
      <w:r w:rsidRPr="00DF23DB">
        <w:rPr>
          <w:lang w:val="en-US"/>
        </w:rPr>
        <w:t xml:space="preserve">. </w:t>
      </w:r>
      <w:r w:rsidRPr="00DF23DB">
        <w:rPr>
          <w:bCs/>
          <w:lang w:val="en-US"/>
        </w:rPr>
        <w:t xml:space="preserve">Business and the Natural </w:t>
      </w:r>
      <w:proofErr w:type="spellStart"/>
      <w:r w:rsidRPr="00DF23DB">
        <w:rPr>
          <w:bCs/>
          <w:lang w:val="en-US"/>
        </w:rPr>
        <w:t>Environment</w:t>
      </w:r>
      <w:r w:rsidRPr="00DF23DB">
        <w:rPr>
          <w:lang w:val="en-US"/>
        </w:rPr>
        <w:t>A</w:t>
      </w:r>
      <w:proofErr w:type="spellEnd"/>
      <w:r w:rsidRPr="00DF23DB">
        <w:rPr>
          <w:lang w:val="en-US"/>
        </w:rPr>
        <w:t xml:space="preserve"> Research Overview / </w:t>
      </w:r>
      <w:r w:rsidRPr="00DF23DB">
        <w:rPr>
          <w:bCs/>
          <w:lang w:val="en-US"/>
        </w:rPr>
        <w:t>Andrew J. Hoffman &amp;</w:t>
      </w:r>
      <w:proofErr w:type="spellStart"/>
      <w:r w:rsidRPr="00DF23DB">
        <w:rPr>
          <w:bCs/>
          <w:lang w:val="en-US"/>
        </w:rPr>
        <w:t>Susse</w:t>
      </w:r>
      <w:proofErr w:type="spellEnd"/>
      <w:r w:rsidRPr="00DF23DB">
        <w:rPr>
          <w:bCs/>
          <w:lang w:val="en-US"/>
        </w:rPr>
        <w:t xml:space="preserve"> Georg</w:t>
      </w:r>
      <w:r w:rsidRPr="00DF23DB">
        <w:rPr>
          <w:lang w:val="en-US"/>
        </w:rPr>
        <w:t>. – London and New York: Routledge, 2018. – 107 p.</w:t>
      </w:r>
    </w:p>
  </w:footnote>
  <w:footnote w:id="6">
    <w:p w14:paraId="3CA45D9D" w14:textId="16103A00" w:rsidR="003A391B" w:rsidRPr="00FF3B50" w:rsidRDefault="003A391B">
      <w:pPr>
        <w:pStyle w:val="a3"/>
      </w:pPr>
      <w:r>
        <w:rPr>
          <w:rStyle w:val="a5"/>
        </w:rPr>
        <w:footnoteRef/>
      </w:r>
      <w:r w:rsidRPr="00635DBD">
        <w:rPr>
          <w:lang w:val="en-US"/>
        </w:rPr>
        <w:t xml:space="preserve"> </w:t>
      </w:r>
      <w:proofErr w:type="spellStart"/>
      <w:r w:rsidRPr="00635DBD">
        <w:rPr>
          <w:lang w:val="en-US"/>
        </w:rPr>
        <w:t>Nußholz</w:t>
      </w:r>
      <w:proofErr w:type="spellEnd"/>
      <w:r w:rsidRPr="00635DBD">
        <w:rPr>
          <w:lang w:val="en-US"/>
        </w:rPr>
        <w:t xml:space="preserve">, </w:t>
      </w:r>
      <w:r>
        <w:rPr>
          <w:lang w:val="en-US"/>
        </w:rPr>
        <w:t xml:space="preserve">J. L. K. </w:t>
      </w:r>
      <w:r w:rsidRPr="00635DBD">
        <w:rPr>
          <w:lang w:val="en-US"/>
        </w:rPr>
        <w:t>A circular business model mapping tool for creating value from prolonged product lifetime and closed material loops</w:t>
      </w:r>
      <w:r>
        <w:rPr>
          <w:lang w:val="en-US"/>
        </w:rPr>
        <w:t xml:space="preserve"> / J. L. K. </w:t>
      </w:r>
      <w:proofErr w:type="spellStart"/>
      <w:r w:rsidRPr="00635DBD">
        <w:rPr>
          <w:lang w:val="en-US"/>
        </w:rPr>
        <w:t>Nußholz</w:t>
      </w:r>
      <w:proofErr w:type="spellEnd"/>
      <w:r>
        <w:rPr>
          <w:lang w:val="en-US"/>
        </w:rPr>
        <w:t xml:space="preserve"> // </w:t>
      </w:r>
      <w:r w:rsidRPr="005334B5">
        <w:rPr>
          <w:lang w:val="en-US"/>
        </w:rPr>
        <w:t>Journal of Cleaner Production</w:t>
      </w:r>
      <w:r>
        <w:rPr>
          <w:lang w:val="en-US"/>
        </w:rPr>
        <w:t xml:space="preserve">. – 2018. </w:t>
      </w:r>
      <w:r w:rsidRPr="00FF3B50">
        <w:t xml:space="preserve">№197. – </w:t>
      </w:r>
      <w:r>
        <w:rPr>
          <w:lang w:val="en-US"/>
        </w:rPr>
        <w:t>P</w:t>
      </w:r>
      <w:r w:rsidRPr="00FF3B50">
        <w:t>. 188.</w:t>
      </w:r>
    </w:p>
  </w:footnote>
  <w:footnote w:id="7">
    <w:p w14:paraId="63E4B36E" w14:textId="77777777" w:rsidR="003A391B" w:rsidRPr="007F5BE3" w:rsidRDefault="003A391B" w:rsidP="00BC6E46">
      <w:pPr>
        <w:pStyle w:val="a3"/>
      </w:pPr>
      <w:r>
        <w:rPr>
          <w:rStyle w:val="a5"/>
        </w:rPr>
        <w:footnoteRef/>
      </w:r>
      <w:r>
        <w:t xml:space="preserve"> </w:t>
      </w:r>
      <w:r w:rsidRPr="00DF23DB">
        <w:rPr>
          <w:szCs w:val="24"/>
        </w:rPr>
        <w:t xml:space="preserve">Пахомова Н.В. Переход к циркулярной экономике и замкнутым цепям поставок как фактор устойчивого развития / Н.В. Пахомова, К.К. Рихтер, М.А. </w:t>
      </w:r>
      <w:proofErr w:type="spellStart"/>
      <w:r w:rsidRPr="00DF23DB">
        <w:rPr>
          <w:szCs w:val="24"/>
        </w:rPr>
        <w:t>Ветрова</w:t>
      </w:r>
      <w:proofErr w:type="spellEnd"/>
      <w:r w:rsidRPr="00DF23DB">
        <w:rPr>
          <w:szCs w:val="24"/>
        </w:rPr>
        <w:t xml:space="preserve"> // Вестник Санкт – Петербургского университета. Сер</w:t>
      </w:r>
      <w:r w:rsidRPr="007F5BE3">
        <w:rPr>
          <w:szCs w:val="24"/>
        </w:rPr>
        <w:t xml:space="preserve">.5, </w:t>
      </w:r>
      <w:r w:rsidRPr="00DF23DB">
        <w:rPr>
          <w:szCs w:val="24"/>
        </w:rPr>
        <w:t>Экономика</w:t>
      </w:r>
      <w:r w:rsidRPr="007F5BE3">
        <w:rPr>
          <w:szCs w:val="24"/>
        </w:rPr>
        <w:t xml:space="preserve">. – 2017 – </w:t>
      </w:r>
      <w:r w:rsidRPr="00DF23DB">
        <w:rPr>
          <w:szCs w:val="24"/>
        </w:rPr>
        <w:t>Т</w:t>
      </w:r>
      <w:r w:rsidRPr="007F5BE3">
        <w:rPr>
          <w:szCs w:val="24"/>
        </w:rPr>
        <w:t xml:space="preserve">33 - №2 – </w:t>
      </w:r>
      <w:r w:rsidRPr="00DF23DB">
        <w:rPr>
          <w:szCs w:val="24"/>
        </w:rPr>
        <w:t>С</w:t>
      </w:r>
      <w:r w:rsidRPr="007F5BE3">
        <w:rPr>
          <w:szCs w:val="24"/>
        </w:rPr>
        <w:t>.244-268</w:t>
      </w:r>
      <w:r w:rsidRPr="007F5BE3">
        <w:rPr>
          <w:sz w:val="24"/>
          <w:szCs w:val="24"/>
        </w:rPr>
        <w:t>.</w:t>
      </w:r>
    </w:p>
  </w:footnote>
  <w:footnote w:id="8">
    <w:p w14:paraId="5C5C12EB" w14:textId="63C8FC62" w:rsidR="003A391B" w:rsidRPr="0035169D" w:rsidRDefault="003A391B">
      <w:pPr>
        <w:pStyle w:val="a3"/>
      </w:pPr>
      <w:r>
        <w:rPr>
          <w:rStyle w:val="a5"/>
        </w:rPr>
        <w:footnoteRef/>
      </w:r>
      <w:r w:rsidRPr="0035169D">
        <w:t xml:space="preserve"> </w:t>
      </w:r>
      <w:proofErr w:type="spellStart"/>
      <w:r w:rsidRPr="009155AE">
        <w:rPr>
          <w:bCs/>
        </w:rPr>
        <w:t>Ветрова</w:t>
      </w:r>
      <w:proofErr w:type="spellEnd"/>
      <w:r w:rsidRPr="009155AE">
        <w:rPr>
          <w:bCs/>
        </w:rPr>
        <w:t xml:space="preserve"> М. А. Обоснование стратегических и операционных решений предприятий в условиях перехода к циркулярной экономике: диссертации на соискание ученой степени кандидата экономических наук: 08.00.05. – Санкт-Петербургский государственный университет, Санкт-Петербург, 2018 – С. 34</w:t>
      </w:r>
      <w:r>
        <w:rPr>
          <w:bCs/>
        </w:rPr>
        <w:t>.</w:t>
      </w:r>
    </w:p>
  </w:footnote>
  <w:footnote w:id="9">
    <w:p w14:paraId="57C46CE9" w14:textId="77777777" w:rsidR="003A391B" w:rsidRPr="00FF3B50" w:rsidRDefault="003A391B" w:rsidP="00BC6E46">
      <w:pPr>
        <w:pStyle w:val="a3"/>
      </w:pPr>
      <w:r>
        <w:rPr>
          <w:rStyle w:val="a5"/>
        </w:rPr>
        <w:footnoteRef/>
      </w:r>
      <w:r w:rsidRPr="00DF6027">
        <w:rPr>
          <w:lang w:val="en-US"/>
        </w:rPr>
        <w:t xml:space="preserve"> </w:t>
      </w:r>
      <w:proofErr w:type="spellStart"/>
      <w:r w:rsidRPr="00DF23DB">
        <w:rPr>
          <w:szCs w:val="24"/>
          <w:lang w:val="en-US"/>
        </w:rPr>
        <w:t>Rizos</w:t>
      </w:r>
      <w:proofErr w:type="spellEnd"/>
      <w:r w:rsidRPr="00DF23DB">
        <w:rPr>
          <w:szCs w:val="24"/>
          <w:lang w:val="en-US"/>
        </w:rPr>
        <w:t xml:space="preserve">, V. </w:t>
      </w:r>
      <w:proofErr w:type="spellStart"/>
      <w:r w:rsidRPr="00DF23DB">
        <w:rPr>
          <w:szCs w:val="24"/>
          <w:lang w:val="en-US"/>
        </w:rPr>
        <w:t>Tuokko</w:t>
      </w:r>
      <w:proofErr w:type="spellEnd"/>
      <w:r w:rsidRPr="00DF23DB">
        <w:rPr>
          <w:szCs w:val="24"/>
          <w:lang w:val="en-US"/>
        </w:rPr>
        <w:t xml:space="preserve">, K. Behrens, A. The Circular Economy A review of definitions, processes and impacts / V. </w:t>
      </w:r>
      <w:proofErr w:type="spellStart"/>
      <w:r w:rsidRPr="00DF23DB">
        <w:rPr>
          <w:szCs w:val="24"/>
          <w:lang w:val="en-US"/>
        </w:rPr>
        <w:t>Rizos</w:t>
      </w:r>
      <w:proofErr w:type="spellEnd"/>
      <w:r w:rsidRPr="00DF23DB">
        <w:rPr>
          <w:szCs w:val="24"/>
          <w:lang w:val="en-US"/>
        </w:rPr>
        <w:t xml:space="preserve">, K. </w:t>
      </w:r>
      <w:proofErr w:type="spellStart"/>
      <w:r w:rsidRPr="00DF23DB">
        <w:rPr>
          <w:szCs w:val="24"/>
          <w:lang w:val="en-US"/>
        </w:rPr>
        <w:t>Tuokko</w:t>
      </w:r>
      <w:proofErr w:type="spellEnd"/>
      <w:r w:rsidRPr="00DF23DB">
        <w:rPr>
          <w:szCs w:val="24"/>
          <w:lang w:val="en-US"/>
        </w:rPr>
        <w:t>, A. Behrens// CEPS Resear</w:t>
      </w:r>
      <w:r w:rsidRPr="00DF6027">
        <w:rPr>
          <w:szCs w:val="24"/>
          <w:lang w:val="en-US"/>
        </w:rPr>
        <w:t xml:space="preserve">ch Reports. - 2017. </w:t>
      </w:r>
      <w:r w:rsidRPr="00FF3B50">
        <w:rPr>
          <w:szCs w:val="24"/>
        </w:rPr>
        <w:t xml:space="preserve">№ 8. – </w:t>
      </w:r>
      <w:r w:rsidRPr="00DF6027">
        <w:rPr>
          <w:szCs w:val="24"/>
          <w:lang w:val="en-US"/>
        </w:rPr>
        <w:t>P</w:t>
      </w:r>
      <w:r w:rsidRPr="00FF3B50">
        <w:rPr>
          <w:szCs w:val="24"/>
        </w:rPr>
        <w:t>.3</w:t>
      </w:r>
      <w:r w:rsidRPr="00FF3B50">
        <w:rPr>
          <w:sz w:val="24"/>
          <w:szCs w:val="24"/>
        </w:rPr>
        <w:t>.</w:t>
      </w:r>
    </w:p>
  </w:footnote>
  <w:footnote w:id="10">
    <w:p w14:paraId="129AB154" w14:textId="77777777" w:rsidR="003A391B" w:rsidRPr="00DF6027" w:rsidRDefault="003A391B" w:rsidP="00BC6E46">
      <w:pPr>
        <w:pStyle w:val="a3"/>
        <w:rPr>
          <w:lang w:val="en-US"/>
        </w:rPr>
      </w:pPr>
      <w:r w:rsidRPr="00DF6027">
        <w:rPr>
          <w:rStyle w:val="a5"/>
        </w:rPr>
        <w:footnoteRef/>
      </w:r>
      <w:r w:rsidRPr="00DF6027">
        <w:t xml:space="preserve"> Предложено автором по: </w:t>
      </w:r>
      <w:proofErr w:type="spellStart"/>
      <w:r w:rsidRPr="00DF23DB">
        <w:rPr>
          <w:bCs/>
        </w:rPr>
        <w:t>Ветрова</w:t>
      </w:r>
      <w:proofErr w:type="spellEnd"/>
      <w:r w:rsidRPr="00DF23DB">
        <w:rPr>
          <w:bCs/>
        </w:rPr>
        <w:t xml:space="preserve"> М. А. Обоснование стратегических и операционных решений предприятий в условиях перехода к циркулярной экономике: диссертации на соискание ученой степени кандидата экономических наук: 08.00.05. – Санкт-Петербургский государственный университет, Санкт-Петербург, 2018 – 432 с.</w:t>
      </w:r>
      <w:r w:rsidRPr="00DF6027">
        <w:rPr>
          <w:bCs/>
        </w:rPr>
        <w:t>;</w:t>
      </w:r>
      <w:r w:rsidRPr="00DF6027">
        <w:t xml:space="preserve"> </w:t>
      </w:r>
      <w:proofErr w:type="spellStart"/>
      <w:r w:rsidRPr="00DF23DB">
        <w:rPr>
          <w:lang w:val="en-US"/>
        </w:rPr>
        <w:t>Rizos</w:t>
      </w:r>
      <w:proofErr w:type="spellEnd"/>
      <w:r w:rsidRPr="00DF23DB">
        <w:t xml:space="preserve">, </w:t>
      </w:r>
      <w:r w:rsidRPr="00DF23DB">
        <w:rPr>
          <w:lang w:val="en-US"/>
        </w:rPr>
        <w:t>V</w:t>
      </w:r>
      <w:r w:rsidRPr="00DF23DB">
        <w:t xml:space="preserve">. </w:t>
      </w:r>
      <w:proofErr w:type="spellStart"/>
      <w:r w:rsidRPr="00DF23DB">
        <w:rPr>
          <w:lang w:val="en-US"/>
        </w:rPr>
        <w:t>Tuokko</w:t>
      </w:r>
      <w:proofErr w:type="spellEnd"/>
      <w:r w:rsidRPr="00DF23DB">
        <w:t xml:space="preserve">, </w:t>
      </w:r>
      <w:r w:rsidRPr="00DF23DB">
        <w:rPr>
          <w:lang w:val="en-US"/>
        </w:rPr>
        <w:t>K</w:t>
      </w:r>
      <w:r w:rsidRPr="00DF23DB">
        <w:t xml:space="preserve">. </w:t>
      </w:r>
      <w:r w:rsidRPr="00DF23DB">
        <w:rPr>
          <w:lang w:val="en-US"/>
        </w:rPr>
        <w:t>Behrens</w:t>
      </w:r>
      <w:r w:rsidRPr="00DF23DB">
        <w:t xml:space="preserve">, </w:t>
      </w:r>
      <w:r w:rsidRPr="00DF23DB">
        <w:rPr>
          <w:lang w:val="en-US"/>
        </w:rPr>
        <w:t>A</w:t>
      </w:r>
      <w:r w:rsidRPr="00DF23DB">
        <w:t xml:space="preserve">. </w:t>
      </w:r>
      <w:r w:rsidRPr="00DF23DB">
        <w:rPr>
          <w:lang w:val="en-US"/>
        </w:rPr>
        <w:t>The</w:t>
      </w:r>
      <w:r w:rsidRPr="00DF23DB">
        <w:t xml:space="preserve"> </w:t>
      </w:r>
      <w:r w:rsidRPr="00DF23DB">
        <w:rPr>
          <w:lang w:val="en-US"/>
        </w:rPr>
        <w:t>Circular</w:t>
      </w:r>
      <w:r w:rsidRPr="00DF23DB">
        <w:t xml:space="preserve"> </w:t>
      </w:r>
      <w:r w:rsidRPr="00DF23DB">
        <w:rPr>
          <w:lang w:val="en-US"/>
        </w:rPr>
        <w:t>Economy</w:t>
      </w:r>
      <w:r w:rsidRPr="00DF23DB">
        <w:t xml:space="preserve"> </w:t>
      </w:r>
      <w:r w:rsidRPr="00DF23DB">
        <w:rPr>
          <w:lang w:val="en-US"/>
        </w:rPr>
        <w:t>A</w:t>
      </w:r>
      <w:r w:rsidRPr="00DF23DB">
        <w:t xml:space="preserve"> </w:t>
      </w:r>
      <w:r w:rsidRPr="00DF23DB">
        <w:rPr>
          <w:lang w:val="en-US"/>
        </w:rPr>
        <w:t>review</w:t>
      </w:r>
      <w:r w:rsidRPr="00DF23DB">
        <w:t xml:space="preserve"> </w:t>
      </w:r>
      <w:r w:rsidRPr="00DF23DB">
        <w:rPr>
          <w:lang w:val="en-US"/>
        </w:rPr>
        <w:t>of</w:t>
      </w:r>
      <w:r w:rsidRPr="00DF23DB">
        <w:t xml:space="preserve"> </w:t>
      </w:r>
      <w:r w:rsidRPr="00DF23DB">
        <w:rPr>
          <w:lang w:val="en-US"/>
        </w:rPr>
        <w:t>definitions</w:t>
      </w:r>
      <w:r w:rsidRPr="00DF23DB">
        <w:t xml:space="preserve">, </w:t>
      </w:r>
      <w:r w:rsidRPr="00DF23DB">
        <w:rPr>
          <w:lang w:val="en-US"/>
        </w:rPr>
        <w:t>processes</w:t>
      </w:r>
      <w:r w:rsidRPr="00DF23DB">
        <w:t xml:space="preserve"> </w:t>
      </w:r>
      <w:r w:rsidRPr="00DF23DB">
        <w:rPr>
          <w:lang w:val="en-US"/>
        </w:rPr>
        <w:t>and</w:t>
      </w:r>
      <w:r w:rsidRPr="00DF23DB">
        <w:t xml:space="preserve"> </w:t>
      </w:r>
      <w:r w:rsidRPr="00DF23DB">
        <w:rPr>
          <w:lang w:val="en-US"/>
        </w:rPr>
        <w:t>impacts</w:t>
      </w:r>
      <w:r w:rsidRPr="00DF23DB">
        <w:t xml:space="preserve"> / </w:t>
      </w:r>
      <w:r w:rsidRPr="00DF23DB">
        <w:rPr>
          <w:lang w:val="en-US"/>
        </w:rPr>
        <w:t>V</w:t>
      </w:r>
      <w:r w:rsidRPr="00DF23DB">
        <w:t xml:space="preserve">. </w:t>
      </w:r>
      <w:proofErr w:type="spellStart"/>
      <w:r w:rsidRPr="00DF23DB">
        <w:rPr>
          <w:lang w:val="en-US"/>
        </w:rPr>
        <w:t>Rizos</w:t>
      </w:r>
      <w:proofErr w:type="spellEnd"/>
      <w:r w:rsidRPr="00DF23DB">
        <w:t xml:space="preserve">, </w:t>
      </w:r>
      <w:r w:rsidRPr="00DF23DB">
        <w:rPr>
          <w:lang w:val="en-US"/>
        </w:rPr>
        <w:t>K</w:t>
      </w:r>
      <w:r w:rsidRPr="00DF23DB">
        <w:t xml:space="preserve">. </w:t>
      </w:r>
      <w:proofErr w:type="spellStart"/>
      <w:r w:rsidRPr="00DF23DB">
        <w:rPr>
          <w:lang w:val="en-US"/>
        </w:rPr>
        <w:t>Tuokko</w:t>
      </w:r>
      <w:proofErr w:type="spellEnd"/>
      <w:r w:rsidRPr="00DF23DB">
        <w:t xml:space="preserve">, </w:t>
      </w:r>
      <w:r w:rsidRPr="00DF23DB">
        <w:rPr>
          <w:lang w:val="en-US"/>
        </w:rPr>
        <w:t>A</w:t>
      </w:r>
      <w:r w:rsidRPr="00DF23DB">
        <w:t xml:space="preserve">. </w:t>
      </w:r>
      <w:r w:rsidRPr="00DF23DB">
        <w:rPr>
          <w:lang w:val="en-US"/>
        </w:rPr>
        <w:t>Behrens</w:t>
      </w:r>
      <w:r w:rsidRPr="00DF23DB">
        <w:t xml:space="preserve">// </w:t>
      </w:r>
      <w:r w:rsidRPr="00DF23DB">
        <w:rPr>
          <w:lang w:val="en-US"/>
        </w:rPr>
        <w:t>CEPS</w:t>
      </w:r>
      <w:r w:rsidRPr="00DF23DB">
        <w:t xml:space="preserve"> </w:t>
      </w:r>
      <w:r w:rsidRPr="00DF23DB">
        <w:rPr>
          <w:lang w:val="en-US"/>
        </w:rPr>
        <w:t>Research</w:t>
      </w:r>
      <w:r w:rsidRPr="00DF23DB">
        <w:t xml:space="preserve"> </w:t>
      </w:r>
      <w:r w:rsidRPr="00DF23DB">
        <w:rPr>
          <w:lang w:val="en-US"/>
        </w:rPr>
        <w:t>Reports</w:t>
      </w:r>
      <w:r w:rsidRPr="00DF23DB">
        <w:t xml:space="preserve">. - 2017. </w:t>
      </w:r>
      <w:r w:rsidRPr="00DF6027">
        <w:rPr>
          <w:lang w:val="en-US"/>
        </w:rPr>
        <w:t>№ 8. – P.9.</w:t>
      </w:r>
    </w:p>
  </w:footnote>
  <w:footnote w:id="11">
    <w:p w14:paraId="53918F33" w14:textId="77777777" w:rsidR="003A391B" w:rsidRPr="00950D51" w:rsidRDefault="003A391B">
      <w:pPr>
        <w:pStyle w:val="a3"/>
        <w:rPr>
          <w:lang w:val="en-US"/>
        </w:rPr>
      </w:pPr>
      <w:r w:rsidRPr="00DF6027">
        <w:rPr>
          <w:rStyle w:val="a5"/>
        </w:rPr>
        <w:footnoteRef/>
      </w:r>
      <w:r w:rsidRPr="00DF6027">
        <w:rPr>
          <w:lang w:val="en-US"/>
        </w:rPr>
        <w:t xml:space="preserve"> </w:t>
      </w:r>
      <w:r w:rsidRPr="00DF6027">
        <w:rPr>
          <w:bCs/>
          <w:lang w:val="en-US"/>
        </w:rPr>
        <w:t xml:space="preserve">Sousa </w:t>
      </w:r>
      <w:proofErr w:type="spellStart"/>
      <w:r w:rsidRPr="00DF6027">
        <w:rPr>
          <w:bCs/>
          <w:lang w:val="en-US"/>
        </w:rPr>
        <w:t>Jabbour</w:t>
      </w:r>
      <w:proofErr w:type="spellEnd"/>
      <w:r w:rsidRPr="00DF23DB">
        <w:rPr>
          <w:lang w:val="en-US"/>
        </w:rPr>
        <w:t xml:space="preserve">, </w:t>
      </w:r>
      <w:r w:rsidRPr="00DF6027">
        <w:rPr>
          <w:lang w:val="en-US"/>
        </w:rPr>
        <w:t>A</w:t>
      </w:r>
      <w:r w:rsidRPr="00DF23DB">
        <w:rPr>
          <w:lang w:val="en-US"/>
        </w:rPr>
        <w:t xml:space="preserve">. </w:t>
      </w:r>
      <w:proofErr w:type="spellStart"/>
      <w:r w:rsidRPr="00DF6027">
        <w:rPr>
          <w:bCs/>
          <w:lang w:val="en-US"/>
        </w:rPr>
        <w:t>Chiappetta</w:t>
      </w:r>
      <w:proofErr w:type="spellEnd"/>
      <w:r w:rsidRPr="00DF6027">
        <w:rPr>
          <w:bCs/>
          <w:lang w:val="en-US"/>
        </w:rPr>
        <w:t xml:space="preserve"> </w:t>
      </w:r>
      <w:proofErr w:type="spellStart"/>
      <w:r w:rsidRPr="00DF6027">
        <w:rPr>
          <w:bCs/>
          <w:lang w:val="en-US"/>
        </w:rPr>
        <w:t>Jabbour</w:t>
      </w:r>
      <w:proofErr w:type="spellEnd"/>
      <w:r w:rsidRPr="00DF23DB">
        <w:rPr>
          <w:lang w:val="en-US"/>
        </w:rPr>
        <w:t xml:space="preserve">, </w:t>
      </w:r>
      <w:r w:rsidRPr="00DF6027">
        <w:rPr>
          <w:lang w:val="en-US"/>
        </w:rPr>
        <w:t>C</w:t>
      </w:r>
      <w:r w:rsidRPr="00DF23DB">
        <w:rPr>
          <w:lang w:val="en-US"/>
        </w:rPr>
        <w:t xml:space="preserve">. et al. </w:t>
      </w:r>
      <w:r w:rsidRPr="00DF6027">
        <w:rPr>
          <w:bCs/>
          <w:lang w:val="en-US"/>
        </w:rPr>
        <w:t xml:space="preserve">Industry 4.0 and the circular economy: a proposed research agenda and original roadmap for sustainable operations </w:t>
      </w:r>
      <w:r w:rsidRPr="00DF23DB">
        <w:rPr>
          <w:lang w:val="en-US"/>
        </w:rPr>
        <w:t xml:space="preserve">/ </w:t>
      </w:r>
      <w:r w:rsidRPr="00DF6027">
        <w:rPr>
          <w:lang w:val="en-US"/>
        </w:rPr>
        <w:t>A</w:t>
      </w:r>
      <w:r w:rsidRPr="00DF23DB">
        <w:rPr>
          <w:lang w:val="en-US"/>
        </w:rPr>
        <w:t>.</w:t>
      </w:r>
      <w:r w:rsidRPr="00DF6027">
        <w:rPr>
          <w:lang w:val="en-US"/>
        </w:rPr>
        <w:t xml:space="preserve"> </w:t>
      </w:r>
      <w:r w:rsidRPr="00DF6027">
        <w:rPr>
          <w:bCs/>
          <w:lang w:val="en-US"/>
        </w:rPr>
        <w:t xml:space="preserve">Sousa </w:t>
      </w:r>
      <w:proofErr w:type="spellStart"/>
      <w:r w:rsidRPr="00DF6027">
        <w:rPr>
          <w:bCs/>
          <w:lang w:val="en-US"/>
        </w:rPr>
        <w:t>Jabbour</w:t>
      </w:r>
      <w:proofErr w:type="spellEnd"/>
      <w:r w:rsidRPr="00DF23DB">
        <w:rPr>
          <w:lang w:val="en-US"/>
        </w:rPr>
        <w:t>,</w:t>
      </w:r>
      <w:r w:rsidRPr="00DF6027">
        <w:rPr>
          <w:lang w:val="en-US"/>
        </w:rPr>
        <w:t xml:space="preserve"> C.</w:t>
      </w:r>
      <w:r w:rsidRPr="00DF23DB">
        <w:rPr>
          <w:lang w:val="en-US"/>
        </w:rPr>
        <w:t xml:space="preserve"> </w:t>
      </w:r>
      <w:proofErr w:type="spellStart"/>
      <w:r w:rsidRPr="00DF6027">
        <w:rPr>
          <w:bCs/>
          <w:lang w:val="en-US"/>
        </w:rPr>
        <w:t>Chiappetta</w:t>
      </w:r>
      <w:proofErr w:type="spellEnd"/>
      <w:r w:rsidRPr="00DF6027">
        <w:rPr>
          <w:bCs/>
          <w:lang w:val="en-US"/>
        </w:rPr>
        <w:t xml:space="preserve"> </w:t>
      </w:r>
      <w:proofErr w:type="spellStart"/>
      <w:r w:rsidRPr="00DF6027">
        <w:rPr>
          <w:bCs/>
          <w:lang w:val="en-US"/>
        </w:rPr>
        <w:t>Jabbour</w:t>
      </w:r>
      <w:proofErr w:type="spellEnd"/>
      <w:r w:rsidRPr="00DF23DB">
        <w:rPr>
          <w:lang w:val="en-US"/>
        </w:rPr>
        <w:t xml:space="preserve">, </w:t>
      </w:r>
      <w:r w:rsidRPr="00DF6027">
        <w:rPr>
          <w:lang w:val="en-US"/>
        </w:rPr>
        <w:t>et al</w:t>
      </w:r>
      <w:r w:rsidRPr="00DF23DB">
        <w:rPr>
          <w:lang w:val="en-US"/>
        </w:rPr>
        <w:t xml:space="preserve">.// </w:t>
      </w:r>
      <w:r w:rsidRPr="00950D51">
        <w:rPr>
          <w:lang w:val="en-US"/>
        </w:rPr>
        <w:t xml:space="preserve">Ann </w:t>
      </w:r>
      <w:proofErr w:type="spellStart"/>
      <w:r w:rsidRPr="00950D51">
        <w:rPr>
          <w:lang w:val="en-US"/>
        </w:rPr>
        <w:t>Oper</w:t>
      </w:r>
      <w:proofErr w:type="spellEnd"/>
      <w:r w:rsidRPr="00950D51">
        <w:rPr>
          <w:lang w:val="en-US"/>
        </w:rPr>
        <w:t xml:space="preserve"> Res</w:t>
      </w:r>
      <w:r w:rsidRPr="00DF23DB">
        <w:rPr>
          <w:lang w:val="en-US"/>
        </w:rPr>
        <w:t xml:space="preserve">. - 2018. № </w:t>
      </w:r>
      <w:r w:rsidRPr="00DF6027">
        <w:rPr>
          <w:lang w:val="en-US"/>
        </w:rPr>
        <w:t>270.</w:t>
      </w:r>
      <w:r w:rsidRPr="00DF23DB">
        <w:rPr>
          <w:lang w:val="en-US"/>
        </w:rPr>
        <w:t xml:space="preserve"> – </w:t>
      </w:r>
      <w:r w:rsidRPr="00DF6027">
        <w:rPr>
          <w:lang w:val="en-US"/>
        </w:rPr>
        <w:t>P. 275</w:t>
      </w:r>
      <w:r>
        <w:rPr>
          <w:sz w:val="24"/>
          <w:szCs w:val="24"/>
          <w:lang w:val="en-US"/>
        </w:rPr>
        <w:t>.</w:t>
      </w:r>
    </w:p>
  </w:footnote>
  <w:footnote w:id="12">
    <w:p w14:paraId="122F6D66" w14:textId="1B7B787D" w:rsidR="003A391B" w:rsidRPr="00950D51" w:rsidRDefault="003A391B" w:rsidP="00BC6E46">
      <w:pPr>
        <w:pStyle w:val="a3"/>
        <w:rPr>
          <w:sz w:val="16"/>
        </w:rPr>
      </w:pPr>
      <w:r>
        <w:rPr>
          <w:rStyle w:val="a5"/>
        </w:rPr>
        <w:footnoteRef/>
      </w:r>
      <w:r w:rsidRPr="00950D51">
        <w:rPr>
          <w:lang w:val="en-US"/>
        </w:rPr>
        <w:t xml:space="preserve"> </w:t>
      </w:r>
      <w:proofErr w:type="spellStart"/>
      <w:r w:rsidRPr="00DF23DB">
        <w:rPr>
          <w:szCs w:val="24"/>
          <w:lang w:val="en-US"/>
        </w:rPr>
        <w:t>Vermunt</w:t>
      </w:r>
      <w:proofErr w:type="spellEnd"/>
      <w:r w:rsidRPr="00DF23DB">
        <w:rPr>
          <w:szCs w:val="24"/>
          <w:lang w:val="en-US"/>
        </w:rPr>
        <w:t xml:space="preserve">, D.A. Negro, S. O. et al. Exploring barriers to implementing different circular business models/ D.A. </w:t>
      </w:r>
      <w:proofErr w:type="spellStart"/>
      <w:r w:rsidRPr="00DF23DB">
        <w:rPr>
          <w:szCs w:val="24"/>
          <w:lang w:val="en-US"/>
        </w:rPr>
        <w:t>Vermunt</w:t>
      </w:r>
      <w:proofErr w:type="spellEnd"/>
      <w:r w:rsidRPr="00DF23DB">
        <w:rPr>
          <w:szCs w:val="24"/>
          <w:lang w:val="en-US"/>
        </w:rPr>
        <w:t xml:space="preserve">, S. O. Negro, et al. // Journal of Cleaner Production. - 2019. </w:t>
      </w:r>
      <w:r w:rsidRPr="00DF23DB">
        <w:rPr>
          <w:szCs w:val="24"/>
        </w:rPr>
        <w:t xml:space="preserve">№ 222. – </w:t>
      </w:r>
      <w:r w:rsidRPr="00DF23DB">
        <w:rPr>
          <w:szCs w:val="24"/>
          <w:lang w:val="en-US"/>
        </w:rPr>
        <w:t>P</w:t>
      </w:r>
      <w:r>
        <w:rPr>
          <w:szCs w:val="24"/>
        </w:rPr>
        <w:t>.891</w:t>
      </w:r>
      <w:r>
        <w:rPr>
          <w:sz w:val="16"/>
        </w:rPr>
        <w:t xml:space="preserve">; </w:t>
      </w:r>
      <w:r w:rsidRPr="00DF23DB">
        <w:rPr>
          <w:szCs w:val="24"/>
        </w:rPr>
        <w:t xml:space="preserve">Пахомова Н.В. Переход к циркулярной экономике и замкнутым цепям поставок как фактор устойчивого развития / Н.В. Пахомова, К.К. Рихтер, М.А. </w:t>
      </w:r>
      <w:proofErr w:type="spellStart"/>
      <w:r w:rsidRPr="00DF23DB">
        <w:rPr>
          <w:szCs w:val="24"/>
        </w:rPr>
        <w:t>Ветрова</w:t>
      </w:r>
      <w:proofErr w:type="spellEnd"/>
      <w:r w:rsidRPr="00DF23DB">
        <w:rPr>
          <w:szCs w:val="24"/>
        </w:rPr>
        <w:t xml:space="preserve"> // Вестник Санкт – Петербургского университета. Сер.5, Экономика</w:t>
      </w:r>
      <w:r w:rsidRPr="00950D51">
        <w:rPr>
          <w:szCs w:val="24"/>
        </w:rPr>
        <w:t>. – 2017 – Т33 - №2 – С.4</w:t>
      </w:r>
    </w:p>
  </w:footnote>
  <w:footnote w:id="13">
    <w:p w14:paraId="40849BAD" w14:textId="77777777" w:rsidR="003A391B" w:rsidRPr="00950D51" w:rsidRDefault="003A391B" w:rsidP="00BC6E46">
      <w:pPr>
        <w:pStyle w:val="a3"/>
        <w:rPr>
          <w:sz w:val="16"/>
        </w:rPr>
      </w:pPr>
      <w:r w:rsidRPr="00950D51">
        <w:rPr>
          <w:rStyle w:val="a5"/>
          <w:sz w:val="16"/>
        </w:rPr>
        <w:footnoteRef/>
      </w:r>
      <w:r w:rsidRPr="0039736C">
        <w:rPr>
          <w:sz w:val="16"/>
        </w:rPr>
        <w:t xml:space="preserve"> </w:t>
      </w:r>
      <w:proofErr w:type="spellStart"/>
      <w:r w:rsidRPr="00DF23DB">
        <w:rPr>
          <w:szCs w:val="24"/>
          <w:lang w:val="en-US"/>
        </w:rPr>
        <w:t>Vermunt</w:t>
      </w:r>
      <w:proofErr w:type="spellEnd"/>
      <w:r w:rsidRPr="0039736C">
        <w:rPr>
          <w:szCs w:val="24"/>
        </w:rPr>
        <w:t xml:space="preserve">, </w:t>
      </w:r>
      <w:r w:rsidRPr="00DF23DB">
        <w:rPr>
          <w:szCs w:val="24"/>
          <w:lang w:val="en-US"/>
        </w:rPr>
        <w:t>D</w:t>
      </w:r>
      <w:r w:rsidRPr="0039736C">
        <w:rPr>
          <w:szCs w:val="24"/>
        </w:rPr>
        <w:t>.</w:t>
      </w:r>
      <w:r w:rsidRPr="00DF23DB">
        <w:rPr>
          <w:szCs w:val="24"/>
          <w:lang w:val="en-US"/>
        </w:rPr>
        <w:t>A</w:t>
      </w:r>
      <w:r w:rsidRPr="0039736C">
        <w:rPr>
          <w:szCs w:val="24"/>
        </w:rPr>
        <w:t xml:space="preserve">. </w:t>
      </w:r>
      <w:r w:rsidRPr="00DF23DB">
        <w:rPr>
          <w:szCs w:val="24"/>
          <w:lang w:val="en-US"/>
        </w:rPr>
        <w:t>Negro</w:t>
      </w:r>
      <w:r w:rsidRPr="0039736C">
        <w:rPr>
          <w:szCs w:val="24"/>
        </w:rPr>
        <w:t xml:space="preserve">, </w:t>
      </w:r>
      <w:r w:rsidRPr="00DF23DB">
        <w:rPr>
          <w:szCs w:val="24"/>
          <w:lang w:val="en-US"/>
        </w:rPr>
        <w:t>S</w:t>
      </w:r>
      <w:r w:rsidRPr="0039736C">
        <w:rPr>
          <w:szCs w:val="24"/>
        </w:rPr>
        <w:t xml:space="preserve">. </w:t>
      </w:r>
      <w:r w:rsidRPr="00DF23DB">
        <w:rPr>
          <w:szCs w:val="24"/>
          <w:lang w:val="en-US"/>
        </w:rPr>
        <w:t>O</w:t>
      </w:r>
      <w:r w:rsidRPr="0039736C">
        <w:rPr>
          <w:szCs w:val="24"/>
        </w:rPr>
        <w:t xml:space="preserve">. </w:t>
      </w:r>
      <w:r w:rsidRPr="00DF23DB">
        <w:rPr>
          <w:szCs w:val="24"/>
          <w:lang w:val="en-US"/>
        </w:rPr>
        <w:t>et</w:t>
      </w:r>
      <w:r w:rsidRPr="0039736C">
        <w:rPr>
          <w:szCs w:val="24"/>
        </w:rPr>
        <w:t xml:space="preserve"> </w:t>
      </w:r>
      <w:r w:rsidRPr="00DF23DB">
        <w:rPr>
          <w:szCs w:val="24"/>
          <w:lang w:val="en-US"/>
        </w:rPr>
        <w:t>al</w:t>
      </w:r>
      <w:r w:rsidRPr="0039736C">
        <w:rPr>
          <w:szCs w:val="24"/>
        </w:rPr>
        <w:t xml:space="preserve">. </w:t>
      </w:r>
      <w:r w:rsidRPr="00DF23DB">
        <w:rPr>
          <w:szCs w:val="24"/>
          <w:lang w:val="en-US"/>
        </w:rPr>
        <w:t xml:space="preserve">Exploring barriers to implementing different circular business models/ D.A. </w:t>
      </w:r>
      <w:proofErr w:type="spellStart"/>
      <w:r w:rsidRPr="00DF23DB">
        <w:rPr>
          <w:szCs w:val="24"/>
          <w:lang w:val="en-US"/>
        </w:rPr>
        <w:t>Vermunt</w:t>
      </w:r>
      <w:proofErr w:type="spellEnd"/>
      <w:r w:rsidRPr="00DF23DB">
        <w:rPr>
          <w:szCs w:val="24"/>
          <w:lang w:val="en-US"/>
        </w:rPr>
        <w:t xml:space="preserve">, S. O. Negro, et al. // Journal of Cleaner Production. - 2019. </w:t>
      </w:r>
      <w:r w:rsidRPr="00DF23DB">
        <w:rPr>
          <w:szCs w:val="24"/>
        </w:rPr>
        <w:t xml:space="preserve">№ 222. – </w:t>
      </w:r>
      <w:r w:rsidRPr="00DF23DB">
        <w:rPr>
          <w:szCs w:val="24"/>
          <w:lang w:val="en-US"/>
        </w:rPr>
        <w:t>P</w:t>
      </w:r>
      <w:r w:rsidRPr="00950D51">
        <w:rPr>
          <w:szCs w:val="24"/>
        </w:rPr>
        <w:t>.892.</w:t>
      </w:r>
    </w:p>
  </w:footnote>
  <w:footnote w:id="14">
    <w:p w14:paraId="3A550979" w14:textId="77777777" w:rsidR="003A391B" w:rsidRPr="00950D51" w:rsidRDefault="003A391B" w:rsidP="00BC6E46">
      <w:pPr>
        <w:pStyle w:val="a3"/>
        <w:rPr>
          <w:sz w:val="16"/>
        </w:rPr>
      </w:pPr>
      <w:r w:rsidRPr="00950D51">
        <w:rPr>
          <w:rStyle w:val="a5"/>
          <w:sz w:val="16"/>
        </w:rPr>
        <w:footnoteRef/>
      </w:r>
      <w:r w:rsidRPr="00950D51">
        <w:rPr>
          <w:sz w:val="16"/>
        </w:rPr>
        <w:t xml:space="preserve"> </w:t>
      </w:r>
      <w:r w:rsidRPr="00DF23DB">
        <w:rPr>
          <w:szCs w:val="24"/>
        </w:rPr>
        <w:t xml:space="preserve">Пахомова Н.В. Переход к циркулярной экономике и замкнутым цепям поставок как фактор устойчивого развития / Н.В. Пахомова, К.К. Рихтер, М.А. </w:t>
      </w:r>
      <w:proofErr w:type="spellStart"/>
      <w:r w:rsidRPr="00DF23DB">
        <w:rPr>
          <w:szCs w:val="24"/>
        </w:rPr>
        <w:t>Ветрова</w:t>
      </w:r>
      <w:proofErr w:type="spellEnd"/>
      <w:r w:rsidRPr="00DF23DB">
        <w:rPr>
          <w:szCs w:val="24"/>
        </w:rPr>
        <w:t xml:space="preserve"> // Вестник Санкт – Петербургского университета. Сер.5, Экономика</w:t>
      </w:r>
      <w:r w:rsidRPr="00950D51">
        <w:rPr>
          <w:szCs w:val="24"/>
        </w:rPr>
        <w:t>. – 2017 – Т33 - №2 – С.3.</w:t>
      </w:r>
    </w:p>
  </w:footnote>
  <w:footnote w:id="15">
    <w:p w14:paraId="6B5947B0" w14:textId="7AA4002A" w:rsidR="003A391B" w:rsidRDefault="003A391B" w:rsidP="00BC6E46">
      <w:pPr>
        <w:pStyle w:val="a3"/>
      </w:pPr>
      <w:r>
        <w:rPr>
          <w:rStyle w:val="a5"/>
        </w:rPr>
        <w:footnoteRef/>
      </w:r>
      <w:r>
        <w:t xml:space="preserve"> </w:t>
      </w:r>
      <w:proofErr w:type="spellStart"/>
      <w:r w:rsidRPr="007C280B">
        <w:rPr>
          <w:bCs/>
          <w:szCs w:val="24"/>
        </w:rPr>
        <w:t>Ветрова</w:t>
      </w:r>
      <w:proofErr w:type="spellEnd"/>
      <w:r w:rsidRPr="007C280B">
        <w:rPr>
          <w:bCs/>
          <w:szCs w:val="24"/>
        </w:rPr>
        <w:t xml:space="preserve"> М. А. Обоснование стратегических и операционных решений предприятий в условиях перехода к циркулярной экономике: диссертации на соискание ученой степени кандидата экономических наук: 08.00.05. – Санкт-Петербургский государственный университет, Санкт-Петербург, 2018 – 432 с.</w:t>
      </w:r>
    </w:p>
  </w:footnote>
  <w:footnote w:id="16">
    <w:p w14:paraId="142ECE0B" w14:textId="72BAC878" w:rsidR="003A391B" w:rsidRDefault="003A391B">
      <w:pPr>
        <w:pStyle w:val="a3"/>
      </w:pPr>
      <w:r>
        <w:rPr>
          <w:rStyle w:val="a5"/>
        </w:rPr>
        <w:footnoteRef/>
      </w:r>
      <w:r w:rsidRPr="003917A1">
        <w:rPr>
          <w:lang w:val="en-US"/>
        </w:rPr>
        <w:t xml:space="preserve"> </w:t>
      </w:r>
      <w:r w:rsidRPr="003917A1">
        <w:rPr>
          <w:szCs w:val="24"/>
        </w:rPr>
        <w:t>Модифицировано</w:t>
      </w:r>
      <w:r w:rsidRPr="003917A1">
        <w:rPr>
          <w:szCs w:val="24"/>
          <w:lang w:val="en-US"/>
        </w:rPr>
        <w:t xml:space="preserve"> </w:t>
      </w:r>
      <w:r w:rsidRPr="003917A1">
        <w:rPr>
          <w:szCs w:val="24"/>
        </w:rPr>
        <w:t>автором</w:t>
      </w:r>
      <w:r w:rsidRPr="003917A1">
        <w:rPr>
          <w:szCs w:val="24"/>
          <w:lang w:val="en-US"/>
        </w:rPr>
        <w:t xml:space="preserve"> </w:t>
      </w:r>
      <w:r w:rsidRPr="003917A1">
        <w:rPr>
          <w:szCs w:val="24"/>
        </w:rPr>
        <w:t>по</w:t>
      </w:r>
      <w:r w:rsidRPr="003917A1">
        <w:rPr>
          <w:szCs w:val="24"/>
          <w:lang w:val="en-US"/>
        </w:rPr>
        <w:t xml:space="preserve">: </w:t>
      </w:r>
      <w:r w:rsidRPr="003917A1">
        <w:rPr>
          <w:bCs/>
          <w:iCs/>
          <w:szCs w:val="24"/>
          <w:lang w:val="en-US"/>
        </w:rPr>
        <w:t>World Business Council for Sustainable Development. CEO</w:t>
      </w:r>
      <w:r w:rsidRPr="003917A1">
        <w:rPr>
          <w:bCs/>
          <w:iCs/>
          <w:szCs w:val="24"/>
        </w:rPr>
        <w:t xml:space="preserve"> </w:t>
      </w:r>
      <w:r w:rsidRPr="003917A1">
        <w:rPr>
          <w:bCs/>
          <w:iCs/>
          <w:szCs w:val="24"/>
          <w:lang w:val="en-US"/>
        </w:rPr>
        <w:t>guide</w:t>
      </w:r>
      <w:r w:rsidRPr="003917A1">
        <w:rPr>
          <w:bCs/>
          <w:iCs/>
          <w:szCs w:val="24"/>
        </w:rPr>
        <w:t xml:space="preserve"> </w:t>
      </w:r>
      <w:r w:rsidRPr="003917A1">
        <w:rPr>
          <w:bCs/>
          <w:iCs/>
          <w:szCs w:val="24"/>
          <w:lang w:val="en-US"/>
        </w:rPr>
        <w:t>to</w:t>
      </w:r>
      <w:r w:rsidRPr="003917A1">
        <w:rPr>
          <w:bCs/>
          <w:iCs/>
          <w:szCs w:val="24"/>
        </w:rPr>
        <w:t xml:space="preserve"> </w:t>
      </w:r>
      <w:r w:rsidRPr="003917A1">
        <w:rPr>
          <w:bCs/>
          <w:iCs/>
          <w:szCs w:val="24"/>
          <w:lang w:val="en-US"/>
        </w:rPr>
        <w:t>the</w:t>
      </w:r>
      <w:r w:rsidRPr="003917A1">
        <w:rPr>
          <w:bCs/>
          <w:iCs/>
          <w:szCs w:val="24"/>
        </w:rPr>
        <w:t xml:space="preserve"> </w:t>
      </w:r>
      <w:r w:rsidRPr="003917A1">
        <w:rPr>
          <w:bCs/>
          <w:iCs/>
          <w:szCs w:val="24"/>
          <w:lang w:val="en-US"/>
        </w:rPr>
        <w:t>circular</w:t>
      </w:r>
      <w:r w:rsidRPr="003917A1">
        <w:rPr>
          <w:bCs/>
          <w:iCs/>
          <w:szCs w:val="24"/>
        </w:rPr>
        <w:t xml:space="preserve"> </w:t>
      </w:r>
      <w:r w:rsidRPr="003917A1">
        <w:rPr>
          <w:bCs/>
          <w:iCs/>
          <w:szCs w:val="24"/>
          <w:lang w:val="en-US"/>
        </w:rPr>
        <w:t>economy</w:t>
      </w:r>
      <w:r w:rsidRPr="003917A1">
        <w:rPr>
          <w:bCs/>
          <w:iCs/>
          <w:szCs w:val="24"/>
        </w:rPr>
        <w:t>. – 2015. – P.7</w:t>
      </w:r>
      <w:r w:rsidRPr="003917A1">
        <w:rPr>
          <w:szCs w:val="24"/>
        </w:rPr>
        <w:t xml:space="preserve">; </w:t>
      </w:r>
      <w:proofErr w:type="spellStart"/>
      <w:r w:rsidRPr="003917A1">
        <w:rPr>
          <w:bCs/>
          <w:szCs w:val="24"/>
        </w:rPr>
        <w:t>Ветрова</w:t>
      </w:r>
      <w:proofErr w:type="spellEnd"/>
      <w:r w:rsidRPr="003917A1">
        <w:rPr>
          <w:bCs/>
          <w:szCs w:val="24"/>
        </w:rPr>
        <w:t xml:space="preserve"> М. А. Обоснование стратегических и операционных решений предприятий в условиях перехода к циркулярной экономике: диссертации на соискание ученой степени кандидата экономических наук: 08.00.05. – Санкт-Петербургский государственный университет, Санкт-Петербург, 2018 – 432 с.</w:t>
      </w:r>
      <w:r w:rsidRPr="003917A1">
        <w:rPr>
          <w:szCs w:val="24"/>
        </w:rPr>
        <w:t xml:space="preserve">; Пахомова Н.В. Переход к циркулярной экономике и замкнутым цепям поставок как фактор устойчивого развития / Н.В. Пахомова, К.К. Рихтер, М.А. </w:t>
      </w:r>
      <w:proofErr w:type="spellStart"/>
      <w:r w:rsidRPr="003917A1">
        <w:rPr>
          <w:szCs w:val="24"/>
        </w:rPr>
        <w:t>Ветрова</w:t>
      </w:r>
      <w:proofErr w:type="spellEnd"/>
      <w:r w:rsidRPr="003917A1">
        <w:rPr>
          <w:szCs w:val="24"/>
        </w:rPr>
        <w:t xml:space="preserve"> // Вестник Санкт – Петербургского университета. Сер.5, Экономика. – 2017 – Т33 - №2 – С.244-268.</w:t>
      </w:r>
    </w:p>
  </w:footnote>
  <w:footnote w:id="17">
    <w:p w14:paraId="654D5C3B" w14:textId="099CE6A0" w:rsidR="003A391B" w:rsidRPr="00FA0195" w:rsidRDefault="003A391B" w:rsidP="004469EE">
      <w:pPr>
        <w:spacing w:after="60" w:line="240" w:lineRule="auto"/>
        <w:rPr>
          <w:rFonts w:ascii="Times New Roman" w:eastAsia="Calibri" w:hAnsi="Times New Roman" w:cs="Times New Roman"/>
          <w:bCs/>
          <w:sz w:val="24"/>
          <w:szCs w:val="24"/>
          <w:lang w:val="en-US"/>
        </w:rPr>
      </w:pPr>
      <w:r>
        <w:rPr>
          <w:rStyle w:val="a5"/>
        </w:rPr>
        <w:footnoteRef/>
      </w:r>
      <w:r w:rsidRPr="005457EC">
        <w:t xml:space="preserve"> </w:t>
      </w:r>
      <w:r w:rsidRPr="004469EE">
        <w:rPr>
          <w:rFonts w:ascii="Times New Roman" w:hAnsi="Times New Roman" w:cs="Times New Roman"/>
          <w:sz w:val="20"/>
          <w:szCs w:val="20"/>
        </w:rPr>
        <w:t xml:space="preserve">Составлено автором по: </w:t>
      </w:r>
      <w:proofErr w:type="spellStart"/>
      <w:r w:rsidRPr="004469EE">
        <w:rPr>
          <w:rFonts w:ascii="Times New Roman" w:hAnsi="Times New Roman" w:cs="Times New Roman"/>
          <w:bCs/>
          <w:sz w:val="20"/>
          <w:szCs w:val="20"/>
        </w:rPr>
        <w:t>Ветрова</w:t>
      </w:r>
      <w:proofErr w:type="spellEnd"/>
      <w:r w:rsidRPr="004469EE">
        <w:rPr>
          <w:rFonts w:ascii="Times New Roman" w:hAnsi="Times New Roman" w:cs="Times New Roman"/>
          <w:bCs/>
          <w:sz w:val="20"/>
          <w:szCs w:val="20"/>
        </w:rPr>
        <w:t xml:space="preserve"> М. А. Обоснование стратегических и операционных решений предприятий в условиях перехода к циркулярной экономике: диссертации на соискание ученой степени кандидата экономических наук: 08.00.05. – Санкт-Петербургский государственный университет, Санкт-Петербург, 2018 – 432 с.; </w:t>
      </w:r>
      <w:r w:rsidRPr="004469EE">
        <w:rPr>
          <w:rFonts w:ascii="Times New Roman" w:hAnsi="Times New Roman" w:cs="Times New Roman"/>
          <w:bCs/>
          <w:iCs/>
          <w:sz w:val="20"/>
          <w:szCs w:val="20"/>
          <w:lang w:val="en-US"/>
        </w:rPr>
        <w:t>World</w:t>
      </w:r>
      <w:r w:rsidRPr="004469EE">
        <w:rPr>
          <w:rFonts w:ascii="Times New Roman" w:hAnsi="Times New Roman" w:cs="Times New Roman"/>
          <w:bCs/>
          <w:iCs/>
          <w:sz w:val="20"/>
          <w:szCs w:val="20"/>
        </w:rPr>
        <w:t xml:space="preserve"> </w:t>
      </w:r>
      <w:r w:rsidRPr="004469EE">
        <w:rPr>
          <w:rFonts w:ascii="Times New Roman" w:hAnsi="Times New Roman" w:cs="Times New Roman"/>
          <w:bCs/>
          <w:iCs/>
          <w:sz w:val="20"/>
          <w:szCs w:val="20"/>
          <w:lang w:val="en-US"/>
        </w:rPr>
        <w:t>Business</w:t>
      </w:r>
      <w:r w:rsidRPr="004469EE">
        <w:rPr>
          <w:rFonts w:ascii="Times New Roman" w:hAnsi="Times New Roman" w:cs="Times New Roman"/>
          <w:bCs/>
          <w:iCs/>
          <w:sz w:val="20"/>
          <w:szCs w:val="20"/>
        </w:rPr>
        <w:t xml:space="preserve"> </w:t>
      </w:r>
      <w:r w:rsidRPr="004469EE">
        <w:rPr>
          <w:rFonts w:ascii="Times New Roman" w:hAnsi="Times New Roman" w:cs="Times New Roman"/>
          <w:bCs/>
          <w:iCs/>
          <w:sz w:val="20"/>
          <w:szCs w:val="20"/>
          <w:lang w:val="en-US"/>
        </w:rPr>
        <w:t>Council</w:t>
      </w:r>
      <w:r w:rsidRPr="004469EE">
        <w:rPr>
          <w:rFonts w:ascii="Times New Roman" w:hAnsi="Times New Roman" w:cs="Times New Roman"/>
          <w:bCs/>
          <w:iCs/>
          <w:sz w:val="20"/>
          <w:szCs w:val="20"/>
        </w:rPr>
        <w:t xml:space="preserve"> </w:t>
      </w:r>
      <w:r w:rsidRPr="004469EE">
        <w:rPr>
          <w:rFonts w:ascii="Times New Roman" w:hAnsi="Times New Roman" w:cs="Times New Roman"/>
          <w:bCs/>
          <w:iCs/>
          <w:sz w:val="20"/>
          <w:szCs w:val="20"/>
          <w:lang w:val="en-US"/>
        </w:rPr>
        <w:t>for</w:t>
      </w:r>
      <w:r w:rsidRPr="004469EE">
        <w:rPr>
          <w:rFonts w:ascii="Times New Roman" w:hAnsi="Times New Roman" w:cs="Times New Roman"/>
          <w:bCs/>
          <w:iCs/>
          <w:sz w:val="20"/>
          <w:szCs w:val="20"/>
        </w:rPr>
        <w:t xml:space="preserve"> </w:t>
      </w:r>
      <w:r w:rsidRPr="004469EE">
        <w:rPr>
          <w:rFonts w:ascii="Times New Roman" w:hAnsi="Times New Roman" w:cs="Times New Roman"/>
          <w:bCs/>
          <w:iCs/>
          <w:sz w:val="20"/>
          <w:szCs w:val="20"/>
          <w:lang w:val="en-US"/>
        </w:rPr>
        <w:t>Sustainable</w:t>
      </w:r>
      <w:r w:rsidRPr="004469EE">
        <w:rPr>
          <w:rFonts w:ascii="Times New Roman" w:hAnsi="Times New Roman" w:cs="Times New Roman"/>
          <w:bCs/>
          <w:iCs/>
          <w:sz w:val="20"/>
          <w:szCs w:val="20"/>
        </w:rPr>
        <w:t xml:space="preserve"> </w:t>
      </w:r>
      <w:r w:rsidRPr="004469EE">
        <w:rPr>
          <w:rFonts w:ascii="Times New Roman" w:hAnsi="Times New Roman" w:cs="Times New Roman"/>
          <w:bCs/>
          <w:iCs/>
          <w:sz w:val="20"/>
          <w:szCs w:val="20"/>
          <w:lang w:val="en-US"/>
        </w:rPr>
        <w:t>Development</w:t>
      </w:r>
      <w:r w:rsidRPr="004469EE">
        <w:rPr>
          <w:rFonts w:ascii="Times New Roman" w:hAnsi="Times New Roman" w:cs="Times New Roman"/>
          <w:bCs/>
          <w:iCs/>
          <w:sz w:val="20"/>
          <w:szCs w:val="20"/>
        </w:rPr>
        <w:t xml:space="preserve">. </w:t>
      </w:r>
      <w:r w:rsidRPr="004469EE">
        <w:rPr>
          <w:rFonts w:ascii="Times New Roman" w:hAnsi="Times New Roman" w:cs="Times New Roman"/>
          <w:bCs/>
          <w:iCs/>
          <w:sz w:val="20"/>
          <w:szCs w:val="20"/>
          <w:lang w:val="en-US"/>
        </w:rPr>
        <w:t>CEO guide to the circular economy. – 2015. – P. 14-18</w:t>
      </w:r>
      <w:r w:rsidRPr="004469EE">
        <w:rPr>
          <w:rFonts w:ascii="Times New Roman" w:hAnsi="Times New Roman" w:cs="Times New Roman"/>
          <w:sz w:val="20"/>
          <w:szCs w:val="20"/>
          <w:lang w:val="en-US"/>
        </w:rPr>
        <w:t xml:space="preserve">; </w:t>
      </w:r>
      <w:proofErr w:type="spellStart"/>
      <w:r w:rsidRPr="004469EE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Vermunt</w:t>
      </w:r>
      <w:proofErr w:type="spellEnd"/>
      <w:r w:rsidRPr="004469EE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, D.A. Negro, S. O. et al. Exploring barriers to implementing different circular business models/ D.A. </w:t>
      </w:r>
      <w:proofErr w:type="spellStart"/>
      <w:r w:rsidRPr="004469EE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Vermunt</w:t>
      </w:r>
      <w:proofErr w:type="spellEnd"/>
      <w:r w:rsidRPr="004469EE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, S. O. Negro, et al. // Journal of Cleaner Production. - 2019. </w:t>
      </w:r>
      <w:r w:rsidRPr="00FA0195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№ 222. – </w:t>
      </w:r>
      <w:r w:rsidRPr="004469EE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P</w:t>
      </w:r>
      <w:r w:rsidRPr="00FA0195">
        <w:rPr>
          <w:rFonts w:ascii="Times New Roman" w:hAnsi="Times New Roman" w:cs="Times New Roman"/>
          <w:bCs/>
          <w:sz w:val="20"/>
          <w:szCs w:val="20"/>
          <w:lang w:val="en-US"/>
        </w:rPr>
        <w:t>.893-894;</w:t>
      </w:r>
      <w:r w:rsidRPr="00FA0195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</w:t>
      </w:r>
      <w:r w:rsidRPr="004469EE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URL</w:t>
      </w:r>
      <w:r w:rsidRPr="00FA0195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: </w:t>
      </w:r>
      <w:r w:rsidRPr="004469EE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https</w:t>
      </w:r>
      <w:r w:rsidRPr="00FA0195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://</w:t>
      </w:r>
      <w:r w:rsidRPr="004469EE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www</w:t>
      </w:r>
      <w:r w:rsidRPr="00FA0195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.</w:t>
      </w:r>
      <w:r w:rsidRPr="004469EE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veolia</w:t>
      </w:r>
      <w:r w:rsidRPr="00FA0195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.</w:t>
      </w:r>
      <w:r w:rsidRPr="004469EE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com</w:t>
      </w:r>
      <w:r w:rsidRPr="00FA0195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.</w:t>
      </w:r>
      <w:r w:rsidRPr="004469EE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ru</w:t>
      </w:r>
      <w:r w:rsidRPr="00FA0195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/</w:t>
      </w:r>
      <w:r w:rsidRPr="004469EE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ru</w:t>
      </w:r>
      <w:r w:rsidRPr="00FA0195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/</w:t>
      </w:r>
      <w:r w:rsidRPr="004469EE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o</w:t>
      </w:r>
      <w:r w:rsidRPr="00FA0195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-</w:t>
      </w:r>
      <w:r w:rsidRPr="004469EE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nas</w:t>
      </w:r>
      <w:r w:rsidRPr="00FA0195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/</w:t>
      </w:r>
      <w:r w:rsidRPr="004469EE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gruppa</w:t>
      </w:r>
      <w:r w:rsidRPr="00FA0195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-</w:t>
      </w:r>
      <w:r w:rsidRPr="004469EE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kompaniy</w:t>
      </w:r>
      <w:r w:rsidRPr="00FA0195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-</w:t>
      </w:r>
      <w:r w:rsidRPr="004469EE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veolia</w:t>
      </w:r>
      <w:r w:rsidRPr="00FA0195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(</w:t>
      </w:r>
      <w:r w:rsidRPr="004469EE">
        <w:rPr>
          <w:rFonts w:ascii="Times New Roman" w:eastAsia="Calibri" w:hAnsi="Times New Roman" w:cs="Times New Roman"/>
          <w:bCs/>
          <w:sz w:val="20"/>
          <w:szCs w:val="20"/>
        </w:rPr>
        <w:t>дата</w:t>
      </w:r>
      <w:r w:rsidRPr="00FA0195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</w:t>
      </w:r>
      <w:r w:rsidRPr="004469EE">
        <w:rPr>
          <w:rFonts w:ascii="Times New Roman" w:eastAsia="Calibri" w:hAnsi="Times New Roman" w:cs="Times New Roman"/>
          <w:bCs/>
          <w:sz w:val="20"/>
          <w:szCs w:val="20"/>
        </w:rPr>
        <w:t>обращения</w:t>
      </w:r>
      <w:r w:rsidRPr="00FA0195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: 28.02.2020); </w:t>
      </w:r>
      <w:r w:rsidRPr="004469EE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URL</w:t>
      </w:r>
      <w:r w:rsidRPr="00FA0195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: </w:t>
      </w:r>
      <w:r w:rsidRPr="004469EE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https</w:t>
      </w:r>
      <w:r w:rsidRPr="00FA0195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://</w:t>
      </w:r>
      <w:r w:rsidRPr="004469EE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www</w:t>
      </w:r>
      <w:r w:rsidRPr="00FA0195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.</w:t>
      </w:r>
      <w:r w:rsidRPr="004469EE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caterpillar</w:t>
      </w:r>
      <w:r w:rsidRPr="00FA0195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.</w:t>
      </w:r>
      <w:r w:rsidRPr="004469EE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com</w:t>
      </w:r>
      <w:r w:rsidRPr="00FA0195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/</w:t>
      </w:r>
      <w:r w:rsidRPr="004469EE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en</w:t>
      </w:r>
      <w:r w:rsidRPr="00FA0195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/</w:t>
      </w:r>
      <w:r w:rsidRPr="004469EE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company</w:t>
      </w:r>
      <w:r w:rsidRPr="00FA0195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/</w:t>
      </w:r>
      <w:r w:rsidRPr="004469EE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sustainability</w:t>
      </w:r>
      <w:r w:rsidRPr="00FA0195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/</w:t>
      </w:r>
      <w:r w:rsidRPr="004469EE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remanufacturing</w:t>
      </w:r>
      <w:r w:rsidRPr="00FA0195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.</w:t>
      </w:r>
      <w:r w:rsidRPr="004469EE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html</w:t>
      </w:r>
      <w:r w:rsidRPr="00FA0195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(</w:t>
      </w:r>
      <w:r w:rsidRPr="004469EE">
        <w:rPr>
          <w:rFonts w:ascii="Times New Roman" w:eastAsia="Calibri" w:hAnsi="Times New Roman" w:cs="Times New Roman"/>
          <w:bCs/>
          <w:sz w:val="20"/>
          <w:szCs w:val="20"/>
        </w:rPr>
        <w:t>дата</w:t>
      </w:r>
      <w:r w:rsidRPr="00FA0195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</w:t>
      </w:r>
      <w:r w:rsidRPr="004469EE">
        <w:rPr>
          <w:rFonts w:ascii="Times New Roman" w:eastAsia="Calibri" w:hAnsi="Times New Roman" w:cs="Times New Roman"/>
          <w:bCs/>
          <w:sz w:val="20"/>
          <w:szCs w:val="20"/>
        </w:rPr>
        <w:t>обращения</w:t>
      </w:r>
      <w:r w:rsidRPr="00FA0195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: 28.02.2020)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; </w:t>
      </w:r>
      <w:r w:rsidRPr="0072775A">
        <w:rPr>
          <w:rFonts w:ascii="Times New Roman" w:eastAsia="Calibri" w:hAnsi="Times New Roman" w:cs="Times New Roman"/>
          <w:bCs/>
          <w:sz w:val="20"/>
          <w:szCs w:val="24"/>
          <w:lang w:val="en-US"/>
        </w:rPr>
        <w:t>URL: https://www.lushusa.com/stories/article_10-things-lush-packaging.html (</w:t>
      </w:r>
      <w:r w:rsidRPr="0072775A">
        <w:rPr>
          <w:rFonts w:ascii="Times New Roman" w:eastAsia="Calibri" w:hAnsi="Times New Roman" w:cs="Times New Roman"/>
          <w:bCs/>
          <w:sz w:val="20"/>
          <w:szCs w:val="24"/>
        </w:rPr>
        <w:t>дата</w:t>
      </w:r>
      <w:r w:rsidRPr="0072775A">
        <w:rPr>
          <w:rFonts w:ascii="Times New Roman" w:eastAsia="Calibri" w:hAnsi="Times New Roman" w:cs="Times New Roman"/>
          <w:bCs/>
          <w:sz w:val="20"/>
          <w:szCs w:val="24"/>
          <w:lang w:val="en-US"/>
        </w:rPr>
        <w:t xml:space="preserve"> </w:t>
      </w:r>
      <w:r w:rsidRPr="0072775A">
        <w:rPr>
          <w:rFonts w:ascii="Times New Roman" w:eastAsia="Calibri" w:hAnsi="Times New Roman" w:cs="Times New Roman"/>
          <w:bCs/>
          <w:sz w:val="20"/>
          <w:szCs w:val="24"/>
        </w:rPr>
        <w:t>обращения</w:t>
      </w:r>
      <w:r w:rsidRPr="0072775A">
        <w:rPr>
          <w:rFonts w:ascii="Times New Roman" w:eastAsia="Calibri" w:hAnsi="Times New Roman" w:cs="Times New Roman"/>
          <w:bCs/>
          <w:sz w:val="20"/>
          <w:szCs w:val="24"/>
          <w:lang w:val="en-US"/>
        </w:rPr>
        <w:t xml:space="preserve">: 15.03.2020); </w:t>
      </w:r>
      <w:proofErr w:type="spellStart"/>
      <w:r w:rsidRPr="00FA0195">
        <w:rPr>
          <w:rFonts w:ascii="Times New Roman" w:hAnsi="Times New Roman" w:cs="Times New Roman"/>
          <w:bCs/>
          <w:sz w:val="20"/>
          <w:szCs w:val="20"/>
          <w:lang w:val="en-US"/>
        </w:rPr>
        <w:t>Nußholz</w:t>
      </w:r>
      <w:proofErr w:type="spellEnd"/>
      <w:r w:rsidRPr="00FA0195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, </w:t>
      </w:r>
      <w:r w:rsidRPr="00FA0195">
        <w:rPr>
          <w:rFonts w:ascii="Times New Roman" w:hAnsi="Times New Roman" w:cs="Times New Roman"/>
          <w:bCs/>
          <w:sz w:val="20"/>
          <w:szCs w:val="20"/>
          <w:lang w:val="en-US"/>
        </w:rPr>
        <w:t>J. L. K.</w:t>
      </w:r>
      <w:r w:rsidRPr="00FA0195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bCs/>
          <w:sz w:val="20"/>
          <w:szCs w:val="20"/>
          <w:lang w:val="en-US"/>
        </w:rPr>
        <w:t xml:space="preserve">Circular business models: defining a concept and framing an emerging research field / </w:t>
      </w:r>
      <w:r w:rsidRPr="00FA0195">
        <w:rPr>
          <w:rFonts w:ascii="Times New Roman" w:hAnsi="Times New Roman" w:cs="Times New Roman"/>
          <w:bCs/>
          <w:sz w:val="20"/>
          <w:szCs w:val="20"/>
          <w:lang w:val="en-US"/>
        </w:rPr>
        <w:t>J. L. K.</w:t>
      </w:r>
      <w:r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proofErr w:type="spellStart"/>
      <w:r w:rsidRPr="00FA0195">
        <w:rPr>
          <w:rFonts w:ascii="Times New Roman" w:hAnsi="Times New Roman" w:cs="Times New Roman"/>
          <w:bCs/>
          <w:sz w:val="20"/>
          <w:szCs w:val="20"/>
          <w:lang w:val="en-US"/>
        </w:rPr>
        <w:t>Nußholz</w:t>
      </w:r>
      <w:proofErr w:type="spellEnd"/>
      <w:r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// Sustainability. – 2017. 9, 1810. – P. </w:t>
      </w:r>
      <w:proofErr w:type="gramStart"/>
      <w:r>
        <w:rPr>
          <w:rFonts w:ascii="Times New Roman" w:hAnsi="Times New Roman" w:cs="Times New Roman"/>
          <w:bCs/>
          <w:sz w:val="20"/>
          <w:szCs w:val="20"/>
          <w:lang w:val="en-US"/>
        </w:rPr>
        <w:t>4</w:t>
      </w:r>
      <w:proofErr w:type="gramEnd"/>
      <w:r>
        <w:rPr>
          <w:rFonts w:ascii="Times New Roman" w:hAnsi="Times New Roman" w:cs="Times New Roman"/>
          <w:bCs/>
          <w:sz w:val="20"/>
          <w:szCs w:val="20"/>
          <w:lang w:val="en-US"/>
        </w:rPr>
        <w:t>.</w:t>
      </w:r>
    </w:p>
  </w:footnote>
  <w:footnote w:id="18">
    <w:p w14:paraId="4DE386FC" w14:textId="06FBB6C6" w:rsidR="003A391B" w:rsidRPr="00FF3B50" w:rsidRDefault="003A391B">
      <w:pPr>
        <w:pStyle w:val="a3"/>
      </w:pPr>
      <w:r>
        <w:rPr>
          <w:rStyle w:val="a5"/>
        </w:rPr>
        <w:footnoteRef/>
      </w:r>
      <w:r w:rsidRPr="004469EE">
        <w:rPr>
          <w:lang w:val="en-US"/>
        </w:rPr>
        <w:t xml:space="preserve"> </w:t>
      </w:r>
      <w:proofErr w:type="spellStart"/>
      <w:r w:rsidRPr="004469EE">
        <w:rPr>
          <w:bCs/>
          <w:szCs w:val="24"/>
          <w:lang w:val="en-US"/>
        </w:rPr>
        <w:t>Vermunt</w:t>
      </w:r>
      <w:proofErr w:type="spellEnd"/>
      <w:r w:rsidRPr="004469EE">
        <w:rPr>
          <w:bCs/>
          <w:szCs w:val="24"/>
          <w:lang w:val="en-US"/>
        </w:rPr>
        <w:t xml:space="preserve">, D.A. Negro, S. O. et al. Exploring barriers to implementing different circular business models/ D.A. </w:t>
      </w:r>
      <w:proofErr w:type="spellStart"/>
      <w:r w:rsidRPr="004469EE">
        <w:rPr>
          <w:bCs/>
          <w:szCs w:val="24"/>
          <w:lang w:val="en-US"/>
        </w:rPr>
        <w:t>Vermunt</w:t>
      </w:r>
      <w:proofErr w:type="spellEnd"/>
      <w:r w:rsidRPr="004469EE">
        <w:rPr>
          <w:bCs/>
          <w:szCs w:val="24"/>
          <w:lang w:val="en-US"/>
        </w:rPr>
        <w:t xml:space="preserve">, S. O. Negro, et al. // Journal of Cleaner Production. - 2019. </w:t>
      </w:r>
      <w:r w:rsidRPr="004469EE">
        <w:rPr>
          <w:bCs/>
          <w:szCs w:val="24"/>
        </w:rPr>
        <w:t xml:space="preserve">№ 222. – </w:t>
      </w:r>
      <w:r w:rsidRPr="004469EE">
        <w:rPr>
          <w:bCs/>
          <w:szCs w:val="24"/>
          <w:lang w:val="en-US"/>
        </w:rPr>
        <w:t>P</w:t>
      </w:r>
      <w:r w:rsidRPr="004469EE">
        <w:rPr>
          <w:bCs/>
          <w:szCs w:val="24"/>
        </w:rPr>
        <w:t>.893.</w:t>
      </w:r>
    </w:p>
  </w:footnote>
  <w:footnote w:id="19">
    <w:p w14:paraId="79411722" w14:textId="5BFD0E96" w:rsidR="003A391B" w:rsidRPr="004469EE" w:rsidRDefault="003A391B">
      <w:pPr>
        <w:pStyle w:val="a3"/>
      </w:pPr>
      <w:r>
        <w:rPr>
          <w:rStyle w:val="a5"/>
        </w:rPr>
        <w:footnoteRef/>
      </w:r>
      <w:r w:rsidRPr="00FF3B50">
        <w:t xml:space="preserve"> </w:t>
      </w:r>
      <w:r>
        <w:t>Там же</w:t>
      </w:r>
    </w:p>
  </w:footnote>
  <w:footnote w:id="20">
    <w:p w14:paraId="512171FB" w14:textId="77777777" w:rsidR="003A391B" w:rsidRDefault="003A391B">
      <w:pPr>
        <w:pStyle w:val="a3"/>
      </w:pPr>
      <w:r w:rsidRPr="00880634">
        <w:rPr>
          <w:rStyle w:val="a5"/>
        </w:rPr>
        <w:footnoteRef/>
      </w:r>
      <w:r w:rsidRPr="00880634">
        <w:t xml:space="preserve"> Там же</w:t>
      </w:r>
    </w:p>
  </w:footnote>
  <w:footnote w:id="21">
    <w:p w14:paraId="0B1E8321" w14:textId="77777777" w:rsidR="003A391B" w:rsidRPr="00880634" w:rsidRDefault="003A391B" w:rsidP="00CB0E0E">
      <w:pPr>
        <w:pStyle w:val="a3"/>
      </w:pPr>
      <w:r>
        <w:rPr>
          <w:rStyle w:val="a5"/>
        </w:rPr>
        <w:footnoteRef/>
      </w:r>
      <w:r>
        <w:t xml:space="preserve"> </w:t>
      </w:r>
      <w:r w:rsidRPr="00880634">
        <w:rPr>
          <w:lang w:val="en-US"/>
        </w:rPr>
        <w:t>URL</w:t>
      </w:r>
      <w:r w:rsidRPr="00880634">
        <w:t xml:space="preserve">: </w:t>
      </w:r>
      <w:r w:rsidRPr="00880634">
        <w:rPr>
          <w:lang w:val="en-US"/>
        </w:rPr>
        <w:t>https</w:t>
      </w:r>
      <w:r w:rsidRPr="00880634">
        <w:t>://</w:t>
      </w:r>
      <w:r w:rsidRPr="00880634">
        <w:rPr>
          <w:lang w:val="en-US"/>
        </w:rPr>
        <w:t>www</w:t>
      </w:r>
      <w:r w:rsidRPr="00880634">
        <w:t>.</w:t>
      </w:r>
      <w:r w:rsidRPr="00880634">
        <w:rPr>
          <w:lang w:val="en-US"/>
        </w:rPr>
        <w:t>apple</w:t>
      </w:r>
      <w:r w:rsidRPr="00880634">
        <w:t>.</w:t>
      </w:r>
      <w:r w:rsidRPr="00880634">
        <w:rPr>
          <w:lang w:val="en-US"/>
        </w:rPr>
        <w:t>com</w:t>
      </w:r>
      <w:r w:rsidRPr="00880634">
        <w:t>/</w:t>
      </w:r>
      <w:proofErr w:type="spellStart"/>
      <w:r w:rsidRPr="00880634">
        <w:rPr>
          <w:lang w:val="en-US"/>
        </w:rPr>
        <w:t>lae</w:t>
      </w:r>
      <w:proofErr w:type="spellEnd"/>
      <w:r w:rsidRPr="00880634">
        <w:t>/</w:t>
      </w:r>
      <w:r w:rsidRPr="00880634">
        <w:rPr>
          <w:lang w:val="en-US"/>
        </w:rPr>
        <w:t>environment</w:t>
      </w:r>
      <w:r w:rsidRPr="00880634">
        <w:t>/</w:t>
      </w:r>
      <w:r w:rsidRPr="00880634">
        <w:rPr>
          <w:lang w:val="en-US"/>
        </w:rPr>
        <w:t>our</w:t>
      </w:r>
      <w:r w:rsidRPr="00880634">
        <w:t>-</w:t>
      </w:r>
      <w:r w:rsidRPr="00880634">
        <w:rPr>
          <w:lang w:val="en-US"/>
        </w:rPr>
        <w:t>approach</w:t>
      </w:r>
      <w:r w:rsidRPr="00880634">
        <w:t xml:space="preserve">/ (дата обращения: 28.02.2020) </w:t>
      </w:r>
    </w:p>
  </w:footnote>
  <w:footnote w:id="22">
    <w:p w14:paraId="6C6F7094" w14:textId="04C3CD71" w:rsidR="003A391B" w:rsidRPr="007F5BE3" w:rsidRDefault="003A391B">
      <w:pPr>
        <w:pStyle w:val="a3"/>
        <w:rPr>
          <w:lang w:val="en-US"/>
        </w:rPr>
      </w:pPr>
      <w:r>
        <w:rPr>
          <w:rStyle w:val="a5"/>
        </w:rPr>
        <w:footnoteRef/>
      </w:r>
      <w:r w:rsidRPr="00622A8F">
        <w:rPr>
          <w:lang w:val="en-US"/>
        </w:rPr>
        <w:t xml:space="preserve"> </w:t>
      </w:r>
      <w:r>
        <w:t>Составлено</w:t>
      </w:r>
      <w:r w:rsidRPr="00622A8F">
        <w:rPr>
          <w:lang w:val="en-US"/>
        </w:rPr>
        <w:t xml:space="preserve"> </w:t>
      </w:r>
      <w:r>
        <w:t>автором</w:t>
      </w:r>
      <w:r w:rsidRPr="00622A8F">
        <w:rPr>
          <w:lang w:val="en-US"/>
        </w:rPr>
        <w:t xml:space="preserve"> </w:t>
      </w:r>
      <w:r>
        <w:t>по</w:t>
      </w:r>
      <w:r w:rsidRPr="00622A8F">
        <w:rPr>
          <w:lang w:val="en-US"/>
        </w:rPr>
        <w:t xml:space="preserve">: </w:t>
      </w:r>
      <w:proofErr w:type="spellStart"/>
      <w:r w:rsidRPr="00880634">
        <w:rPr>
          <w:lang w:val="en-US"/>
        </w:rPr>
        <w:t>Rizos</w:t>
      </w:r>
      <w:proofErr w:type="spellEnd"/>
      <w:r w:rsidRPr="00880634">
        <w:rPr>
          <w:lang w:val="en-US"/>
        </w:rPr>
        <w:t xml:space="preserve">, V. </w:t>
      </w:r>
      <w:proofErr w:type="spellStart"/>
      <w:r w:rsidRPr="00880634">
        <w:rPr>
          <w:lang w:val="en-US"/>
        </w:rPr>
        <w:t>Tuokko</w:t>
      </w:r>
      <w:proofErr w:type="spellEnd"/>
      <w:r w:rsidRPr="00880634">
        <w:rPr>
          <w:lang w:val="en-US"/>
        </w:rPr>
        <w:t xml:space="preserve">, K. Behrens, A. The Circular Economy A review of definitions, processes and impacts / V. </w:t>
      </w:r>
      <w:proofErr w:type="spellStart"/>
      <w:r w:rsidRPr="00880634">
        <w:rPr>
          <w:lang w:val="en-US"/>
        </w:rPr>
        <w:t>Rizos</w:t>
      </w:r>
      <w:proofErr w:type="spellEnd"/>
      <w:r w:rsidRPr="00880634">
        <w:rPr>
          <w:lang w:val="en-US"/>
        </w:rPr>
        <w:t xml:space="preserve">, K. </w:t>
      </w:r>
      <w:proofErr w:type="spellStart"/>
      <w:r w:rsidRPr="00880634">
        <w:rPr>
          <w:lang w:val="en-US"/>
        </w:rPr>
        <w:t>Tuokko</w:t>
      </w:r>
      <w:proofErr w:type="spellEnd"/>
      <w:r w:rsidRPr="00880634">
        <w:rPr>
          <w:lang w:val="en-US"/>
        </w:rPr>
        <w:t xml:space="preserve">, A. Behrens// CEPS Research Reports. - 2017. № 8. –P. 13-23; </w:t>
      </w:r>
      <w:proofErr w:type="spellStart"/>
      <w:r w:rsidRPr="00880634">
        <w:rPr>
          <w:bCs/>
          <w:lang w:val="en-US"/>
        </w:rPr>
        <w:t>Rizos</w:t>
      </w:r>
      <w:proofErr w:type="spellEnd"/>
      <w:r w:rsidRPr="00880634">
        <w:rPr>
          <w:bCs/>
          <w:lang w:val="en-US"/>
        </w:rPr>
        <w:t>, V. Behrens</w:t>
      </w:r>
      <w:r w:rsidRPr="00880634">
        <w:rPr>
          <w:lang w:val="en-US"/>
        </w:rPr>
        <w:t xml:space="preserve">, A. et al. </w:t>
      </w:r>
      <w:r w:rsidRPr="00880634">
        <w:rPr>
          <w:bCs/>
          <w:lang w:val="en-US"/>
        </w:rPr>
        <w:t>The role of business in the circular economy: markets, processes and enabling policies</w:t>
      </w:r>
      <w:r w:rsidRPr="00880634">
        <w:rPr>
          <w:lang w:val="en-US"/>
        </w:rPr>
        <w:t xml:space="preserve"> / V. </w:t>
      </w:r>
      <w:proofErr w:type="spellStart"/>
      <w:r w:rsidRPr="00880634">
        <w:rPr>
          <w:bCs/>
          <w:lang w:val="en-US"/>
        </w:rPr>
        <w:t>Rizos</w:t>
      </w:r>
      <w:proofErr w:type="spellEnd"/>
      <w:r w:rsidRPr="00880634">
        <w:rPr>
          <w:bCs/>
          <w:lang w:val="en-US"/>
        </w:rPr>
        <w:t>, A. Behrens</w:t>
      </w:r>
      <w:r w:rsidRPr="00880634">
        <w:rPr>
          <w:lang w:val="en-US"/>
        </w:rPr>
        <w:t xml:space="preserve">, et al. // </w:t>
      </w:r>
      <w:r w:rsidRPr="00880634">
        <w:rPr>
          <w:bCs/>
          <w:iCs/>
          <w:lang w:val="en-US"/>
        </w:rPr>
        <w:t>Report of a CEPS Task Force</w:t>
      </w:r>
      <w:r w:rsidRPr="00880634">
        <w:rPr>
          <w:lang w:val="en-US"/>
        </w:rPr>
        <w:t>. - 2018. – P. 14-18</w:t>
      </w:r>
      <w:r w:rsidRPr="00560772">
        <w:rPr>
          <w:lang w:val="en-US"/>
        </w:rPr>
        <w:t xml:space="preserve">; </w:t>
      </w:r>
      <w:proofErr w:type="spellStart"/>
      <w:r w:rsidRPr="00264FEF">
        <w:rPr>
          <w:szCs w:val="24"/>
          <w:lang w:val="en-US"/>
        </w:rPr>
        <w:t>Blomsma</w:t>
      </w:r>
      <w:proofErr w:type="spellEnd"/>
      <w:r w:rsidRPr="00560772">
        <w:rPr>
          <w:szCs w:val="24"/>
          <w:lang w:val="en-US"/>
        </w:rPr>
        <w:t xml:space="preserve">, </w:t>
      </w:r>
      <w:r w:rsidRPr="00264FEF">
        <w:rPr>
          <w:szCs w:val="24"/>
          <w:lang w:val="en-US"/>
        </w:rPr>
        <w:t>F</w:t>
      </w:r>
      <w:r w:rsidRPr="00560772">
        <w:rPr>
          <w:szCs w:val="24"/>
          <w:lang w:val="en-US"/>
        </w:rPr>
        <w:t xml:space="preserve">. </w:t>
      </w:r>
      <w:proofErr w:type="spellStart"/>
      <w:r w:rsidRPr="00264FEF">
        <w:rPr>
          <w:szCs w:val="24"/>
          <w:lang w:val="en-US"/>
        </w:rPr>
        <w:t>Pieroni</w:t>
      </w:r>
      <w:proofErr w:type="spellEnd"/>
      <w:r w:rsidRPr="00560772">
        <w:rPr>
          <w:szCs w:val="24"/>
          <w:lang w:val="en-US"/>
        </w:rPr>
        <w:t xml:space="preserve">, </w:t>
      </w:r>
      <w:r w:rsidRPr="00264FEF">
        <w:rPr>
          <w:szCs w:val="24"/>
          <w:lang w:val="en-US"/>
        </w:rPr>
        <w:t>M</w:t>
      </w:r>
      <w:r w:rsidRPr="00560772">
        <w:rPr>
          <w:szCs w:val="24"/>
          <w:lang w:val="en-US"/>
        </w:rPr>
        <w:t xml:space="preserve">. </w:t>
      </w:r>
      <w:r w:rsidRPr="00264FEF">
        <w:rPr>
          <w:szCs w:val="24"/>
          <w:lang w:val="en-US"/>
        </w:rPr>
        <w:t>et</w:t>
      </w:r>
      <w:r w:rsidRPr="00560772">
        <w:rPr>
          <w:szCs w:val="24"/>
          <w:lang w:val="en-US"/>
        </w:rPr>
        <w:t xml:space="preserve"> </w:t>
      </w:r>
      <w:r w:rsidRPr="00264FEF">
        <w:rPr>
          <w:szCs w:val="24"/>
          <w:lang w:val="en-US"/>
        </w:rPr>
        <w:t>al</w:t>
      </w:r>
      <w:r w:rsidRPr="00560772">
        <w:rPr>
          <w:szCs w:val="24"/>
          <w:lang w:val="en-US"/>
        </w:rPr>
        <w:t xml:space="preserve">. </w:t>
      </w:r>
      <w:r w:rsidRPr="00264FEF">
        <w:rPr>
          <w:szCs w:val="24"/>
          <w:lang w:val="en-US"/>
        </w:rPr>
        <w:t xml:space="preserve">Developing a circular strategies framework for manufacturing companies to support circular economy-oriented innovation / F. </w:t>
      </w:r>
      <w:proofErr w:type="spellStart"/>
      <w:r w:rsidRPr="00264FEF">
        <w:rPr>
          <w:szCs w:val="24"/>
          <w:lang w:val="en-US"/>
        </w:rPr>
        <w:t>Blomsma</w:t>
      </w:r>
      <w:proofErr w:type="spellEnd"/>
      <w:r w:rsidRPr="00264FEF">
        <w:rPr>
          <w:szCs w:val="24"/>
          <w:lang w:val="en-US"/>
        </w:rPr>
        <w:t xml:space="preserve">, M. </w:t>
      </w:r>
      <w:proofErr w:type="spellStart"/>
      <w:r w:rsidRPr="00264FEF">
        <w:rPr>
          <w:szCs w:val="24"/>
          <w:lang w:val="en-US"/>
        </w:rPr>
        <w:t>Pieroni</w:t>
      </w:r>
      <w:proofErr w:type="spellEnd"/>
      <w:r w:rsidRPr="00264FEF">
        <w:rPr>
          <w:szCs w:val="24"/>
          <w:lang w:val="en-US"/>
        </w:rPr>
        <w:t xml:space="preserve">, et al. // Journal of Cleaner Production. - 2019. </w:t>
      </w:r>
      <w:r w:rsidRPr="007F5BE3">
        <w:rPr>
          <w:szCs w:val="24"/>
          <w:lang w:val="en-US"/>
        </w:rPr>
        <w:t xml:space="preserve">№ 241. – </w:t>
      </w:r>
      <w:r w:rsidRPr="00264FEF">
        <w:rPr>
          <w:szCs w:val="24"/>
          <w:lang w:val="en-US"/>
        </w:rPr>
        <w:t>P</w:t>
      </w:r>
      <w:r w:rsidRPr="007F5BE3">
        <w:rPr>
          <w:szCs w:val="24"/>
          <w:lang w:val="en-US"/>
        </w:rPr>
        <w:t>. 11.</w:t>
      </w:r>
    </w:p>
  </w:footnote>
  <w:footnote w:id="23">
    <w:p w14:paraId="5B622D93" w14:textId="77777777" w:rsidR="003A391B" w:rsidRPr="007F5BE3" w:rsidRDefault="003A391B" w:rsidP="002A5719">
      <w:pPr>
        <w:pStyle w:val="a3"/>
        <w:rPr>
          <w:sz w:val="16"/>
          <w:lang w:val="en-US"/>
        </w:rPr>
      </w:pPr>
      <w:r>
        <w:rPr>
          <w:rStyle w:val="a5"/>
        </w:rPr>
        <w:footnoteRef/>
      </w:r>
      <w:r w:rsidRPr="00880634">
        <w:rPr>
          <w:lang w:val="en-US"/>
        </w:rPr>
        <w:t xml:space="preserve"> </w:t>
      </w:r>
      <w:r w:rsidRPr="00880634">
        <w:rPr>
          <w:szCs w:val="24"/>
          <w:lang w:val="en-US"/>
        </w:rPr>
        <w:t>Singh, J. Sung, K., et al. “Challenges and Opportunities for Scaling up Upcycling Businesses – The Case of Textile and Wood Upcycling Businesses in the UK. /J. Singh, K. Sung, et al. //</w:t>
      </w:r>
      <w:r w:rsidRPr="00880634">
        <w:rPr>
          <w:iCs/>
          <w:szCs w:val="24"/>
          <w:lang w:val="en-US"/>
        </w:rPr>
        <w:t>Resources, Conservation and Recycling</w:t>
      </w:r>
      <w:proofErr w:type="gramStart"/>
      <w:r w:rsidRPr="00880634">
        <w:rPr>
          <w:szCs w:val="24"/>
          <w:lang w:val="en-US"/>
        </w:rPr>
        <w:t>.–</w:t>
      </w:r>
      <w:proofErr w:type="gramEnd"/>
      <w:r w:rsidRPr="00880634">
        <w:rPr>
          <w:szCs w:val="24"/>
          <w:lang w:val="en-US"/>
        </w:rPr>
        <w:t xml:space="preserve"> 2019. №150. – </w:t>
      </w:r>
      <w:r w:rsidRPr="00880634">
        <w:rPr>
          <w:szCs w:val="24"/>
        </w:rPr>
        <w:t>Р</w:t>
      </w:r>
      <w:r w:rsidRPr="00880634">
        <w:rPr>
          <w:szCs w:val="24"/>
          <w:lang w:val="en-US"/>
        </w:rPr>
        <w:t>.1.</w:t>
      </w:r>
      <w:r>
        <w:rPr>
          <w:szCs w:val="24"/>
          <w:lang w:val="en-US"/>
        </w:rPr>
        <w:t xml:space="preserve">; </w:t>
      </w:r>
      <w:proofErr w:type="spellStart"/>
      <w:r w:rsidRPr="00880634">
        <w:rPr>
          <w:szCs w:val="24"/>
          <w:lang w:val="en-US"/>
        </w:rPr>
        <w:t>Bridgens</w:t>
      </w:r>
      <w:proofErr w:type="spellEnd"/>
      <w:r w:rsidRPr="00880634">
        <w:rPr>
          <w:szCs w:val="24"/>
          <w:lang w:val="en-US"/>
        </w:rPr>
        <w:t xml:space="preserve">, B. </w:t>
      </w:r>
      <w:proofErr w:type="spellStart"/>
      <w:r w:rsidRPr="00880634">
        <w:rPr>
          <w:szCs w:val="24"/>
          <w:lang w:val="en-US"/>
        </w:rPr>
        <w:t>Powell</w:t>
      </w:r>
      <w:proofErr w:type="gramStart"/>
      <w:r w:rsidRPr="00880634">
        <w:rPr>
          <w:szCs w:val="24"/>
          <w:lang w:val="en-US"/>
        </w:rPr>
        <w:t>,M</w:t>
      </w:r>
      <w:proofErr w:type="gramEnd"/>
      <w:r w:rsidRPr="00880634">
        <w:rPr>
          <w:szCs w:val="24"/>
          <w:lang w:val="en-US"/>
        </w:rPr>
        <w:t>.,et</w:t>
      </w:r>
      <w:proofErr w:type="spellEnd"/>
      <w:r w:rsidRPr="00880634">
        <w:rPr>
          <w:szCs w:val="24"/>
          <w:lang w:val="en-US"/>
        </w:rPr>
        <w:t xml:space="preserve"> al. Creative upcycling: Reconnecting people, materials and place </w:t>
      </w:r>
      <w:proofErr w:type="spellStart"/>
      <w:r w:rsidRPr="00880634">
        <w:rPr>
          <w:szCs w:val="24"/>
          <w:lang w:val="en-US"/>
        </w:rPr>
        <w:t>throughmaking</w:t>
      </w:r>
      <w:proofErr w:type="spellEnd"/>
      <w:r w:rsidRPr="00880634">
        <w:rPr>
          <w:szCs w:val="24"/>
          <w:lang w:val="en-US"/>
        </w:rPr>
        <w:t xml:space="preserve"> / B. </w:t>
      </w:r>
      <w:proofErr w:type="spellStart"/>
      <w:r w:rsidRPr="00880634">
        <w:rPr>
          <w:szCs w:val="24"/>
          <w:lang w:val="en-US"/>
        </w:rPr>
        <w:t>Bridgens</w:t>
      </w:r>
      <w:proofErr w:type="spellEnd"/>
      <w:r w:rsidRPr="00880634">
        <w:rPr>
          <w:szCs w:val="24"/>
          <w:lang w:val="en-US"/>
        </w:rPr>
        <w:t xml:space="preserve">, M. </w:t>
      </w:r>
      <w:proofErr w:type="spellStart"/>
      <w:r w:rsidRPr="00880634">
        <w:rPr>
          <w:szCs w:val="24"/>
          <w:lang w:val="en-US"/>
        </w:rPr>
        <w:t>Powell,et</w:t>
      </w:r>
      <w:proofErr w:type="spellEnd"/>
      <w:r w:rsidRPr="00880634">
        <w:rPr>
          <w:szCs w:val="24"/>
          <w:lang w:val="en-US"/>
        </w:rPr>
        <w:t xml:space="preserve"> al. // Journal of Cleaner Pr</w:t>
      </w:r>
      <w:r>
        <w:rPr>
          <w:szCs w:val="24"/>
          <w:lang w:val="en-US"/>
        </w:rPr>
        <w:t>oduction. - 2018. № 189. – P.146-148</w:t>
      </w:r>
      <w:r w:rsidRPr="00880634">
        <w:rPr>
          <w:szCs w:val="24"/>
          <w:lang w:val="en-US"/>
        </w:rPr>
        <w:t>.</w:t>
      </w:r>
      <w:proofErr w:type="gramStart"/>
      <w:r>
        <w:rPr>
          <w:szCs w:val="24"/>
          <w:lang w:val="en-US"/>
        </w:rPr>
        <w:t>;</w:t>
      </w:r>
      <w:proofErr w:type="gramEnd"/>
      <w:r>
        <w:rPr>
          <w:sz w:val="24"/>
          <w:szCs w:val="24"/>
          <w:lang w:val="en-US"/>
        </w:rPr>
        <w:t xml:space="preserve"> </w:t>
      </w:r>
      <w:proofErr w:type="spellStart"/>
      <w:r w:rsidRPr="00880634">
        <w:rPr>
          <w:szCs w:val="24"/>
          <w:lang w:val="en-US"/>
        </w:rPr>
        <w:t>Cobo</w:t>
      </w:r>
      <w:proofErr w:type="spellEnd"/>
      <w:r w:rsidRPr="00880634">
        <w:rPr>
          <w:szCs w:val="24"/>
          <w:lang w:val="en-US"/>
        </w:rPr>
        <w:t xml:space="preserve">, S. Dominguez-Ramos, </w:t>
      </w:r>
      <w:proofErr w:type="spellStart"/>
      <w:r w:rsidRPr="00880634">
        <w:rPr>
          <w:szCs w:val="24"/>
          <w:lang w:val="en-US"/>
        </w:rPr>
        <w:t>A.Irabien</w:t>
      </w:r>
      <w:proofErr w:type="spellEnd"/>
      <w:r w:rsidRPr="00880634">
        <w:rPr>
          <w:szCs w:val="24"/>
          <w:lang w:val="en-US"/>
        </w:rPr>
        <w:t xml:space="preserve">, A. From linear to circular integrated waste management systems: A review of methodological approaches / S. </w:t>
      </w:r>
      <w:proofErr w:type="spellStart"/>
      <w:r w:rsidRPr="00880634">
        <w:rPr>
          <w:szCs w:val="24"/>
          <w:lang w:val="en-US"/>
        </w:rPr>
        <w:t>Cobo</w:t>
      </w:r>
      <w:proofErr w:type="spellEnd"/>
      <w:r w:rsidRPr="00880634">
        <w:rPr>
          <w:szCs w:val="24"/>
          <w:lang w:val="en-US"/>
        </w:rPr>
        <w:t xml:space="preserve">, A. Dominguez-Ramos, </w:t>
      </w:r>
      <w:proofErr w:type="spellStart"/>
      <w:r w:rsidRPr="00880634">
        <w:rPr>
          <w:szCs w:val="24"/>
          <w:lang w:val="en-US"/>
        </w:rPr>
        <w:t>A.Irabien</w:t>
      </w:r>
      <w:proofErr w:type="spellEnd"/>
      <w:r w:rsidRPr="00880634">
        <w:rPr>
          <w:szCs w:val="24"/>
          <w:lang w:val="en-US"/>
        </w:rPr>
        <w:t xml:space="preserve"> // Resources, Conservation &amp; Recycling. - 2018. </w:t>
      </w:r>
      <w:r w:rsidRPr="007F5BE3">
        <w:rPr>
          <w:szCs w:val="24"/>
          <w:lang w:val="en-US"/>
        </w:rPr>
        <w:t xml:space="preserve">№ 135. – </w:t>
      </w:r>
      <w:r w:rsidRPr="00880634">
        <w:rPr>
          <w:szCs w:val="24"/>
          <w:lang w:val="en-US"/>
        </w:rPr>
        <w:t>P</w:t>
      </w:r>
      <w:r w:rsidRPr="007F5BE3">
        <w:rPr>
          <w:szCs w:val="24"/>
          <w:lang w:val="en-US"/>
        </w:rPr>
        <w:t>.280-281.</w:t>
      </w:r>
    </w:p>
  </w:footnote>
  <w:footnote w:id="24">
    <w:p w14:paraId="3B827911" w14:textId="76423974" w:rsidR="003A391B" w:rsidRPr="00622A8F" w:rsidRDefault="003A391B">
      <w:pPr>
        <w:pStyle w:val="a3"/>
        <w:rPr>
          <w:lang w:val="en-US"/>
        </w:rPr>
      </w:pPr>
      <w:r>
        <w:rPr>
          <w:rStyle w:val="a5"/>
        </w:rPr>
        <w:footnoteRef/>
      </w:r>
      <w:r w:rsidRPr="00622A8F">
        <w:rPr>
          <w:lang w:val="en-US"/>
        </w:rPr>
        <w:t xml:space="preserve"> </w:t>
      </w:r>
      <w:r w:rsidRPr="00880634">
        <w:rPr>
          <w:szCs w:val="24"/>
          <w:lang w:val="en-US"/>
        </w:rPr>
        <w:t xml:space="preserve">REN21. </w:t>
      </w:r>
      <w:r w:rsidRPr="00880634">
        <w:rPr>
          <w:iCs/>
          <w:szCs w:val="24"/>
          <w:lang w:val="en-US"/>
        </w:rPr>
        <w:t>Renewables 2019 Global Status Report / Paris: REN21 Secretariat. – 2019. – P.19.</w:t>
      </w:r>
    </w:p>
  </w:footnote>
  <w:footnote w:id="25">
    <w:p w14:paraId="73F0BA10" w14:textId="6E257349" w:rsidR="003A391B" w:rsidRPr="001136B2" w:rsidRDefault="003A391B">
      <w:pPr>
        <w:pStyle w:val="a3"/>
      </w:pPr>
      <w:r>
        <w:rPr>
          <w:rStyle w:val="a5"/>
        </w:rPr>
        <w:footnoteRef/>
      </w:r>
      <w:r w:rsidRPr="009B4FC7">
        <w:rPr>
          <w:lang w:val="en-US"/>
        </w:rPr>
        <w:t xml:space="preserve"> </w:t>
      </w:r>
      <w:proofErr w:type="spellStart"/>
      <w:r w:rsidRPr="002B1CAB">
        <w:rPr>
          <w:lang w:val="en-US"/>
        </w:rPr>
        <w:t>Kalmykova</w:t>
      </w:r>
      <w:proofErr w:type="spellEnd"/>
      <w:r w:rsidRPr="002B1CAB">
        <w:rPr>
          <w:lang w:val="en-US"/>
        </w:rPr>
        <w:t xml:space="preserve">, </w:t>
      </w:r>
      <w:r>
        <w:rPr>
          <w:lang w:val="en-US"/>
        </w:rPr>
        <w:t>Y</w:t>
      </w:r>
      <w:r w:rsidRPr="002B1CAB">
        <w:rPr>
          <w:lang w:val="en-US"/>
        </w:rPr>
        <w:t xml:space="preserve">. </w:t>
      </w:r>
      <w:proofErr w:type="spellStart"/>
      <w:r w:rsidRPr="002B1CAB">
        <w:rPr>
          <w:lang w:val="en-US"/>
        </w:rPr>
        <w:t>Sadagopan</w:t>
      </w:r>
      <w:proofErr w:type="spellEnd"/>
      <w:r w:rsidRPr="002B1CAB">
        <w:rPr>
          <w:lang w:val="en-US"/>
        </w:rPr>
        <w:t xml:space="preserve">, </w:t>
      </w:r>
      <w:r>
        <w:rPr>
          <w:lang w:val="en-US"/>
        </w:rPr>
        <w:t>M</w:t>
      </w:r>
      <w:r w:rsidRPr="002B1CAB">
        <w:rPr>
          <w:lang w:val="en-US"/>
        </w:rPr>
        <w:t>. Rosado</w:t>
      </w:r>
      <w:r>
        <w:rPr>
          <w:lang w:val="en-US"/>
        </w:rPr>
        <w:t>, L. Circular economy – f</w:t>
      </w:r>
      <w:r w:rsidRPr="002B1CAB">
        <w:rPr>
          <w:lang w:val="en-US"/>
        </w:rPr>
        <w:t>rom review of theories and practices to development of implementation tools</w:t>
      </w:r>
      <w:r>
        <w:rPr>
          <w:lang w:val="en-US"/>
        </w:rPr>
        <w:t xml:space="preserve"> / Y</w:t>
      </w:r>
      <w:r w:rsidRPr="002B1CAB">
        <w:rPr>
          <w:lang w:val="en-US"/>
        </w:rPr>
        <w:t>.</w:t>
      </w:r>
      <w:r>
        <w:rPr>
          <w:lang w:val="en-US"/>
        </w:rPr>
        <w:t xml:space="preserve"> </w:t>
      </w:r>
      <w:proofErr w:type="spellStart"/>
      <w:r w:rsidRPr="002B1CAB">
        <w:rPr>
          <w:lang w:val="en-US"/>
        </w:rPr>
        <w:t>Kalmykova</w:t>
      </w:r>
      <w:proofErr w:type="spellEnd"/>
      <w:r w:rsidRPr="002B1CAB">
        <w:rPr>
          <w:lang w:val="en-US"/>
        </w:rPr>
        <w:t>,</w:t>
      </w:r>
      <w:r>
        <w:rPr>
          <w:lang w:val="en-US"/>
        </w:rPr>
        <w:t xml:space="preserve"> M.</w:t>
      </w:r>
      <w:r w:rsidRPr="002B1CAB">
        <w:rPr>
          <w:lang w:val="en-US"/>
        </w:rPr>
        <w:t xml:space="preserve"> </w:t>
      </w:r>
      <w:proofErr w:type="spellStart"/>
      <w:r w:rsidRPr="002B1CAB">
        <w:rPr>
          <w:lang w:val="en-US"/>
        </w:rPr>
        <w:t>Sadagopan</w:t>
      </w:r>
      <w:proofErr w:type="spellEnd"/>
      <w:r w:rsidRPr="002B1CAB">
        <w:rPr>
          <w:lang w:val="en-US"/>
        </w:rPr>
        <w:t xml:space="preserve">, </w:t>
      </w:r>
      <w:r>
        <w:rPr>
          <w:lang w:val="en-US"/>
        </w:rPr>
        <w:t xml:space="preserve">L. </w:t>
      </w:r>
      <w:r w:rsidRPr="002B1CAB">
        <w:rPr>
          <w:lang w:val="en-US"/>
        </w:rPr>
        <w:t>Rosado</w:t>
      </w:r>
      <w:r>
        <w:rPr>
          <w:lang w:val="en-US"/>
        </w:rPr>
        <w:t xml:space="preserve"> // </w:t>
      </w:r>
      <w:r w:rsidRPr="002B1CAB">
        <w:rPr>
          <w:lang w:val="en-US"/>
        </w:rPr>
        <w:t>Resources, Conservation &amp; Recycling</w:t>
      </w:r>
      <w:r>
        <w:rPr>
          <w:lang w:val="en-US"/>
        </w:rPr>
        <w:t xml:space="preserve">. – 2018. </w:t>
      </w:r>
      <w:r w:rsidRPr="001136B2">
        <w:t xml:space="preserve">№ 135. – </w:t>
      </w:r>
      <w:r>
        <w:rPr>
          <w:lang w:val="en-US"/>
        </w:rPr>
        <w:t>P</w:t>
      </w:r>
      <w:r w:rsidRPr="001136B2">
        <w:t>. 196.</w:t>
      </w:r>
    </w:p>
  </w:footnote>
  <w:footnote w:id="26">
    <w:p w14:paraId="1998A0A2" w14:textId="7526E28F" w:rsidR="003A391B" w:rsidRDefault="003A391B">
      <w:pPr>
        <w:pStyle w:val="a3"/>
      </w:pPr>
      <w:r>
        <w:rPr>
          <w:rStyle w:val="a5"/>
        </w:rPr>
        <w:footnoteRef/>
      </w:r>
      <w:r>
        <w:t xml:space="preserve"> </w:t>
      </w:r>
      <w:proofErr w:type="spellStart"/>
      <w:r w:rsidRPr="004469EE">
        <w:rPr>
          <w:bCs/>
        </w:rPr>
        <w:t>Ветрова</w:t>
      </w:r>
      <w:proofErr w:type="spellEnd"/>
      <w:r w:rsidRPr="004469EE">
        <w:rPr>
          <w:bCs/>
        </w:rPr>
        <w:t xml:space="preserve"> М. А. Обоснование стратегических и операционных решений предприятий в условиях перехода к циркулярной экономике: диссертации на соискание ученой степени кандидата экономических наук: 08.00.05. – Санкт-Петербургский государственный университет, Санкт-Петербург, 2018 – 432 с.</w:t>
      </w:r>
    </w:p>
  </w:footnote>
  <w:footnote w:id="27">
    <w:p w14:paraId="062CF9E0" w14:textId="672B6B5D" w:rsidR="003A391B" w:rsidRPr="001813E1" w:rsidRDefault="003A391B" w:rsidP="00221A88">
      <w:pPr>
        <w:pStyle w:val="a3"/>
        <w:rPr>
          <w:lang w:val="en-US"/>
        </w:rPr>
      </w:pPr>
      <w:r>
        <w:rPr>
          <w:rStyle w:val="a5"/>
        </w:rPr>
        <w:footnoteRef/>
      </w:r>
      <w:r w:rsidRPr="00221A88">
        <w:rPr>
          <w:lang w:val="en-US"/>
        </w:rPr>
        <w:t xml:space="preserve"> </w:t>
      </w:r>
      <w:proofErr w:type="spellStart"/>
      <w:r w:rsidRPr="00221A88">
        <w:rPr>
          <w:bCs/>
          <w:szCs w:val="24"/>
          <w:lang w:val="en-US"/>
        </w:rPr>
        <w:t>Rizos</w:t>
      </w:r>
      <w:proofErr w:type="spellEnd"/>
      <w:r w:rsidRPr="00221A88">
        <w:rPr>
          <w:bCs/>
          <w:szCs w:val="24"/>
          <w:lang w:val="en-US"/>
        </w:rPr>
        <w:t xml:space="preserve">, V. </w:t>
      </w:r>
      <w:proofErr w:type="spellStart"/>
      <w:r w:rsidRPr="00221A88">
        <w:rPr>
          <w:bCs/>
          <w:szCs w:val="24"/>
          <w:lang w:val="en-US"/>
        </w:rPr>
        <w:t>Tuokko</w:t>
      </w:r>
      <w:proofErr w:type="spellEnd"/>
      <w:r w:rsidRPr="00221A88">
        <w:rPr>
          <w:bCs/>
          <w:szCs w:val="24"/>
          <w:lang w:val="en-US"/>
        </w:rPr>
        <w:t xml:space="preserve">, K. Behrens, A. The Circular Economy A review of definitions, processes and impacts / V. </w:t>
      </w:r>
      <w:proofErr w:type="spellStart"/>
      <w:r w:rsidRPr="00221A88">
        <w:rPr>
          <w:bCs/>
          <w:szCs w:val="24"/>
          <w:lang w:val="en-US"/>
        </w:rPr>
        <w:t>Rizos</w:t>
      </w:r>
      <w:proofErr w:type="spellEnd"/>
      <w:r w:rsidRPr="00221A88">
        <w:rPr>
          <w:bCs/>
          <w:szCs w:val="24"/>
          <w:lang w:val="en-US"/>
        </w:rPr>
        <w:t xml:space="preserve">, K. </w:t>
      </w:r>
      <w:proofErr w:type="spellStart"/>
      <w:r w:rsidRPr="00221A88">
        <w:rPr>
          <w:bCs/>
          <w:szCs w:val="24"/>
          <w:lang w:val="en-US"/>
        </w:rPr>
        <w:t>Tuokko</w:t>
      </w:r>
      <w:proofErr w:type="spellEnd"/>
      <w:r w:rsidRPr="00221A88">
        <w:rPr>
          <w:bCs/>
          <w:szCs w:val="24"/>
          <w:lang w:val="en-US"/>
        </w:rPr>
        <w:t xml:space="preserve">, A. Behrens// CEPS Research Reports. - 2017. </w:t>
      </w:r>
      <w:r w:rsidRPr="001813E1">
        <w:rPr>
          <w:bCs/>
          <w:szCs w:val="24"/>
          <w:lang w:val="en-US"/>
        </w:rPr>
        <w:t xml:space="preserve">№ 8. – </w:t>
      </w:r>
      <w:r w:rsidRPr="00221A88">
        <w:rPr>
          <w:bCs/>
          <w:szCs w:val="24"/>
          <w:lang w:val="en-US"/>
        </w:rPr>
        <w:t>P</w:t>
      </w:r>
      <w:r w:rsidRPr="001813E1">
        <w:rPr>
          <w:bCs/>
          <w:szCs w:val="24"/>
          <w:lang w:val="en-US"/>
        </w:rPr>
        <w:t>. 10</w:t>
      </w:r>
    </w:p>
  </w:footnote>
  <w:footnote w:id="28">
    <w:p w14:paraId="1F6D67FB" w14:textId="77777777" w:rsidR="003A391B" w:rsidRPr="00DF6027" w:rsidRDefault="003A391B" w:rsidP="007F5BE3">
      <w:pPr>
        <w:pStyle w:val="a3"/>
        <w:rPr>
          <w:lang w:val="en-US"/>
        </w:rPr>
      </w:pPr>
      <w:r>
        <w:rPr>
          <w:rStyle w:val="a5"/>
        </w:rPr>
        <w:footnoteRef/>
      </w:r>
      <w:r w:rsidRPr="00DF6027">
        <w:rPr>
          <w:lang w:val="en-US"/>
        </w:rPr>
        <w:t xml:space="preserve"> </w:t>
      </w:r>
      <w:r w:rsidRPr="00DF23DB">
        <w:rPr>
          <w:lang w:val="en-US"/>
        </w:rPr>
        <w:t>Ellen MacArthur Foundation. The new plastics economy: rethinking the future of plastics &amp; ca</w:t>
      </w:r>
      <w:r w:rsidRPr="00DF6027">
        <w:rPr>
          <w:lang w:val="en-US"/>
        </w:rPr>
        <w:t>talyzing action. – 2017. – P. 42</w:t>
      </w:r>
    </w:p>
  </w:footnote>
  <w:footnote w:id="29">
    <w:p w14:paraId="1DAADF7A" w14:textId="77777777" w:rsidR="003A391B" w:rsidRPr="00A24204" w:rsidRDefault="003A391B" w:rsidP="000D5572">
      <w:pPr>
        <w:pStyle w:val="a3"/>
      </w:pPr>
      <w:r>
        <w:rPr>
          <w:rStyle w:val="a5"/>
        </w:rPr>
        <w:footnoteRef/>
      </w:r>
      <w:r w:rsidRPr="00A24204">
        <w:t xml:space="preserve"> </w:t>
      </w:r>
      <w:proofErr w:type="spellStart"/>
      <w:r w:rsidRPr="00A24204">
        <w:rPr>
          <w:bCs/>
        </w:rPr>
        <w:t>Ветрова</w:t>
      </w:r>
      <w:proofErr w:type="spellEnd"/>
      <w:r w:rsidRPr="00A24204">
        <w:rPr>
          <w:bCs/>
        </w:rPr>
        <w:t xml:space="preserve"> М. А. Обоснование стратегических и операционных решений предприятий в условиях перехода к циркулярной экономике: диссертации на соискание ученой степени кандидата экономических наук: 08.00.05. – Санкт-Петербургский государственный университет, Санкт-Петербург, 2018 – 432 с.</w:t>
      </w:r>
    </w:p>
  </w:footnote>
  <w:footnote w:id="30">
    <w:p w14:paraId="5EAA65CE" w14:textId="10787430" w:rsidR="003A391B" w:rsidRDefault="003A391B">
      <w:pPr>
        <w:pStyle w:val="a3"/>
      </w:pPr>
      <w:r>
        <w:rPr>
          <w:rStyle w:val="a5"/>
        </w:rPr>
        <w:footnoteRef/>
      </w:r>
      <w:r>
        <w:t xml:space="preserve"> </w:t>
      </w:r>
      <w:proofErr w:type="spellStart"/>
      <w:r w:rsidRPr="009155AE">
        <w:rPr>
          <w:bCs/>
        </w:rPr>
        <w:t>Ветрова</w:t>
      </w:r>
      <w:proofErr w:type="spellEnd"/>
      <w:r w:rsidRPr="009155AE">
        <w:rPr>
          <w:bCs/>
        </w:rPr>
        <w:t xml:space="preserve"> М. А. Обоснование стратегических и операционных решений предприятий в условиях перехода к циркулярной экономике: диссертации на соискание ученой степени кандидата экономических наук: 08.00.05. – Санкт-Петербургский государственный университет, Санкт-Петербург, 2018 – С. 34</w:t>
      </w:r>
      <w:r>
        <w:rPr>
          <w:bCs/>
        </w:rPr>
        <w:t>.</w:t>
      </w:r>
    </w:p>
  </w:footnote>
  <w:footnote w:id="31">
    <w:p w14:paraId="74184950" w14:textId="68281AF5" w:rsidR="003A391B" w:rsidRDefault="003A391B">
      <w:pPr>
        <w:pStyle w:val="a3"/>
      </w:pPr>
      <w:r>
        <w:rPr>
          <w:rStyle w:val="a5"/>
        </w:rPr>
        <w:footnoteRef/>
      </w:r>
      <w:r>
        <w:t xml:space="preserve"> Составлено автором по: </w:t>
      </w:r>
      <w:proofErr w:type="spellStart"/>
      <w:r w:rsidRPr="00A24204">
        <w:rPr>
          <w:szCs w:val="24"/>
          <w:lang w:val="en-US"/>
        </w:rPr>
        <w:t>Blomsma</w:t>
      </w:r>
      <w:proofErr w:type="spellEnd"/>
      <w:r w:rsidRPr="00DA1093">
        <w:rPr>
          <w:szCs w:val="24"/>
        </w:rPr>
        <w:t xml:space="preserve">, </w:t>
      </w:r>
      <w:r w:rsidRPr="00A24204">
        <w:rPr>
          <w:szCs w:val="24"/>
          <w:lang w:val="en-US"/>
        </w:rPr>
        <w:t>F</w:t>
      </w:r>
      <w:r w:rsidRPr="00DA1093">
        <w:rPr>
          <w:szCs w:val="24"/>
        </w:rPr>
        <w:t xml:space="preserve">. </w:t>
      </w:r>
      <w:proofErr w:type="spellStart"/>
      <w:r w:rsidRPr="00A24204">
        <w:rPr>
          <w:szCs w:val="24"/>
          <w:lang w:val="en-US"/>
        </w:rPr>
        <w:t>Pieroni</w:t>
      </w:r>
      <w:proofErr w:type="spellEnd"/>
      <w:r w:rsidRPr="00DA1093">
        <w:rPr>
          <w:szCs w:val="24"/>
        </w:rPr>
        <w:t xml:space="preserve">, </w:t>
      </w:r>
      <w:r w:rsidRPr="00A24204">
        <w:rPr>
          <w:szCs w:val="24"/>
          <w:lang w:val="en-US"/>
        </w:rPr>
        <w:t>M</w:t>
      </w:r>
      <w:r w:rsidRPr="00DA1093">
        <w:rPr>
          <w:szCs w:val="24"/>
        </w:rPr>
        <w:t xml:space="preserve">. </w:t>
      </w:r>
      <w:r w:rsidRPr="00A24204">
        <w:rPr>
          <w:szCs w:val="24"/>
          <w:lang w:val="en-US"/>
        </w:rPr>
        <w:t>et</w:t>
      </w:r>
      <w:r w:rsidRPr="00DA1093">
        <w:rPr>
          <w:szCs w:val="24"/>
        </w:rPr>
        <w:t xml:space="preserve"> </w:t>
      </w:r>
      <w:r w:rsidRPr="00A24204">
        <w:rPr>
          <w:szCs w:val="24"/>
          <w:lang w:val="en-US"/>
        </w:rPr>
        <w:t>al</w:t>
      </w:r>
      <w:r w:rsidRPr="00DA1093">
        <w:rPr>
          <w:szCs w:val="24"/>
        </w:rPr>
        <w:t xml:space="preserve">. </w:t>
      </w:r>
      <w:r w:rsidRPr="00A24204">
        <w:rPr>
          <w:szCs w:val="24"/>
          <w:lang w:val="en-US"/>
        </w:rPr>
        <w:t xml:space="preserve">Developing a circular strategies framework for manufacturing companies to support circular economy-oriented innovation / F. </w:t>
      </w:r>
      <w:proofErr w:type="spellStart"/>
      <w:r w:rsidRPr="00A24204">
        <w:rPr>
          <w:szCs w:val="24"/>
          <w:lang w:val="en-US"/>
        </w:rPr>
        <w:t>Blomsma</w:t>
      </w:r>
      <w:proofErr w:type="spellEnd"/>
      <w:r w:rsidRPr="00A24204">
        <w:rPr>
          <w:szCs w:val="24"/>
          <w:lang w:val="en-US"/>
        </w:rPr>
        <w:t xml:space="preserve">, M. </w:t>
      </w:r>
      <w:proofErr w:type="spellStart"/>
      <w:r w:rsidRPr="00A24204">
        <w:rPr>
          <w:szCs w:val="24"/>
          <w:lang w:val="en-US"/>
        </w:rPr>
        <w:t>Pieroni</w:t>
      </w:r>
      <w:proofErr w:type="spellEnd"/>
      <w:r w:rsidRPr="00A24204">
        <w:rPr>
          <w:szCs w:val="24"/>
          <w:lang w:val="en-US"/>
        </w:rPr>
        <w:t xml:space="preserve">, et al. // Journal of Cleaner Production. - 2019. </w:t>
      </w:r>
      <w:r w:rsidRPr="00A24204">
        <w:rPr>
          <w:szCs w:val="24"/>
        </w:rPr>
        <w:t xml:space="preserve">№ 241. – </w:t>
      </w:r>
      <w:r w:rsidRPr="00A24204">
        <w:rPr>
          <w:szCs w:val="24"/>
          <w:lang w:val="en-US"/>
        </w:rPr>
        <w:t>P</w:t>
      </w:r>
      <w:r w:rsidRPr="00A24204">
        <w:rPr>
          <w:szCs w:val="24"/>
        </w:rPr>
        <w:t>. 9</w:t>
      </w:r>
      <w:r>
        <w:rPr>
          <w:szCs w:val="24"/>
        </w:rPr>
        <w:t xml:space="preserve">; </w:t>
      </w:r>
      <w:proofErr w:type="spellStart"/>
      <w:r w:rsidRPr="00A24204">
        <w:rPr>
          <w:bCs/>
        </w:rPr>
        <w:t>Ветрова</w:t>
      </w:r>
      <w:proofErr w:type="spellEnd"/>
      <w:r w:rsidRPr="00A24204">
        <w:rPr>
          <w:bCs/>
        </w:rPr>
        <w:t xml:space="preserve"> М. А. Обоснование стратегических и операционных решений предприятий в условиях перехода к циркулярной экономике: диссертации на соискание ученой степени кандидата экономических наук: 08.00.05. – Санкт-Петербургский государственный университет, Санкт-Петербург, 2018 – С. 51.</w:t>
      </w:r>
    </w:p>
  </w:footnote>
  <w:footnote w:id="32">
    <w:p w14:paraId="01232FCC" w14:textId="77777777" w:rsidR="003A391B" w:rsidRPr="001813E1" w:rsidRDefault="003A391B">
      <w:pPr>
        <w:pStyle w:val="a3"/>
      </w:pPr>
      <w:r w:rsidRPr="00A24204">
        <w:rPr>
          <w:rStyle w:val="a5"/>
        </w:rPr>
        <w:footnoteRef/>
      </w:r>
      <w:r w:rsidRPr="00A24204">
        <w:t xml:space="preserve"> </w:t>
      </w:r>
      <w:proofErr w:type="spellStart"/>
      <w:r w:rsidRPr="00A24204">
        <w:rPr>
          <w:bCs/>
        </w:rPr>
        <w:t>Ратнер</w:t>
      </w:r>
      <w:proofErr w:type="spellEnd"/>
      <w:r w:rsidRPr="00A24204">
        <w:t xml:space="preserve"> </w:t>
      </w:r>
      <w:r w:rsidRPr="00A24204">
        <w:rPr>
          <w:lang w:val="en-US"/>
        </w:rPr>
        <w:t>C</w:t>
      </w:r>
      <w:r w:rsidRPr="00A24204">
        <w:t xml:space="preserve">. В. Циркулярная экономика: теоретические основы и практические приложения в области региональной экономики и управления / </w:t>
      </w:r>
      <w:r w:rsidRPr="00A24204">
        <w:rPr>
          <w:lang w:val="en-US"/>
        </w:rPr>
        <w:t>C</w:t>
      </w:r>
      <w:r w:rsidRPr="00A24204">
        <w:t xml:space="preserve">. В. </w:t>
      </w:r>
      <w:proofErr w:type="spellStart"/>
      <w:r w:rsidRPr="00A24204">
        <w:rPr>
          <w:bCs/>
        </w:rPr>
        <w:t>Ратнер</w:t>
      </w:r>
      <w:proofErr w:type="spellEnd"/>
      <w:r w:rsidRPr="00A24204">
        <w:t xml:space="preserve"> // Инновации. - 2018. </w:t>
      </w:r>
      <w:r w:rsidRPr="001813E1">
        <w:t xml:space="preserve">№ 9 (239). – </w:t>
      </w:r>
      <w:r w:rsidRPr="00A24204">
        <w:t>С</w:t>
      </w:r>
      <w:r w:rsidRPr="001813E1">
        <w:t>. 33.</w:t>
      </w:r>
    </w:p>
  </w:footnote>
  <w:footnote w:id="33">
    <w:p w14:paraId="73C36466" w14:textId="77777777" w:rsidR="003A391B" w:rsidRPr="00A24204" w:rsidRDefault="003A391B" w:rsidP="00F90DC5">
      <w:pPr>
        <w:pStyle w:val="a3"/>
      </w:pPr>
      <w:r w:rsidRPr="00A24204">
        <w:rPr>
          <w:rStyle w:val="a5"/>
        </w:rPr>
        <w:footnoteRef/>
      </w:r>
      <w:r w:rsidRPr="00A24204">
        <w:t xml:space="preserve"> </w:t>
      </w:r>
      <w:r w:rsidRPr="00A24204">
        <w:rPr>
          <w:lang w:val="en-US"/>
        </w:rPr>
        <w:t>URL</w:t>
      </w:r>
      <w:r w:rsidRPr="00A24204">
        <w:t xml:space="preserve">: </w:t>
      </w:r>
      <w:r w:rsidRPr="00A24204">
        <w:rPr>
          <w:lang w:val="en-US"/>
        </w:rPr>
        <w:t>https</w:t>
      </w:r>
      <w:r w:rsidRPr="00A24204">
        <w:t>://</w:t>
      </w:r>
      <w:proofErr w:type="spellStart"/>
      <w:r w:rsidRPr="00A24204">
        <w:rPr>
          <w:lang w:val="en-US"/>
        </w:rPr>
        <w:t>ecounion</w:t>
      </w:r>
      <w:proofErr w:type="spellEnd"/>
      <w:r w:rsidRPr="00A24204">
        <w:t>.</w:t>
      </w:r>
      <w:proofErr w:type="spellStart"/>
      <w:r w:rsidRPr="00A24204">
        <w:rPr>
          <w:lang w:val="en-US"/>
        </w:rPr>
        <w:t>ru</w:t>
      </w:r>
      <w:proofErr w:type="spellEnd"/>
      <w:r w:rsidRPr="00A24204">
        <w:t>/</w:t>
      </w:r>
      <w:r w:rsidRPr="00A24204">
        <w:rPr>
          <w:lang w:val="en-US"/>
        </w:rPr>
        <w:t>o</w:t>
      </w:r>
      <w:r w:rsidRPr="00A24204">
        <w:t>-</w:t>
      </w:r>
      <w:proofErr w:type="spellStart"/>
      <w:r w:rsidRPr="00A24204">
        <w:rPr>
          <w:lang w:val="en-US"/>
        </w:rPr>
        <w:t>nas</w:t>
      </w:r>
      <w:proofErr w:type="spellEnd"/>
      <w:r w:rsidRPr="00A24204">
        <w:t>/</w:t>
      </w:r>
      <w:proofErr w:type="spellStart"/>
      <w:r w:rsidRPr="00A24204">
        <w:rPr>
          <w:lang w:val="en-US"/>
        </w:rPr>
        <w:t>deyatelnost</w:t>
      </w:r>
      <w:proofErr w:type="spellEnd"/>
      <w:r w:rsidRPr="00A24204">
        <w:t>/ (дата обращения: 03.04.2020)</w:t>
      </w:r>
    </w:p>
  </w:footnote>
  <w:footnote w:id="34">
    <w:p w14:paraId="7BA8613E" w14:textId="46E5DF59" w:rsidR="003A391B" w:rsidRPr="003C4BCD" w:rsidRDefault="003A391B">
      <w:pPr>
        <w:pStyle w:val="a3"/>
        <w:rPr>
          <w:lang w:val="en-US"/>
        </w:rPr>
      </w:pPr>
      <w:r>
        <w:rPr>
          <w:rStyle w:val="a5"/>
        </w:rPr>
        <w:footnoteRef/>
      </w:r>
      <w:r w:rsidRPr="003C4BCD">
        <w:rPr>
          <w:lang w:val="en-US"/>
        </w:rPr>
        <w:t xml:space="preserve"> </w:t>
      </w:r>
      <w:r>
        <w:t>Составлено</w:t>
      </w:r>
      <w:r w:rsidRPr="003C4BCD">
        <w:rPr>
          <w:lang w:val="en-US"/>
        </w:rPr>
        <w:t xml:space="preserve"> </w:t>
      </w:r>
      <w:r>
        <w:t>автором</w:t>
      </w:r>
      <w:r w:rsidRPr="003C4BCD">
        <w:rPr>
          <w:lang w:val="en-US"/>
        </w:rPr>
        <w:t xml:space="preserve"> </w:t>
      </w:r>
      <w:r>
        <w:t>по</w:t>
      </w:r>
      <w:r w:rsidRPr="003C4BCD">
        <w:rPr>
          <w:lang w:val="en-US"/>
        </w:rPr>
        <w:t xml:space="preserve">: </w:t>
      </w:r>
      <w:proofErr w:type="spellStart"/>
      <w:r w:rsidRPr="00724C6B">
        <w:rPr>
          <w:szCs w:val="24"/>
          <w:lang w:val="en-US"/>
        </w:rPr>
        <w:t>Rizos</w:t>
      </w:r>
      <w:proofErr w:type="spellEnd"/>
      <w:r w:rsidRPr="00724C6B">
        <w:rPr>
          <w:szCs w:val="24"/>
          <w:lang w:val="en-US"/>
        </w:rPr>
        <w:t xml:space="preserve">, V. </w:t>
      </w:r>
      <w:proofErr w:type="spellStart"/>
      <w:r w:rsidRPr="00724C6B">
        <w:rPr>
          <w:szCs w:val="24"/>
          <w:lang w:val="en-US"/>
        </w:rPr>
        <w:t>Tuokko</w:t>
      </w:r>
      <w:proofErr w:type="spellEnd"/>
      <w:r w:rsidRPr="00724C6B">
        <w:rPr>
          <w:szCs w:val="24"/>
          <w:lang w:val="en-US"/>
        </w:rPr>
        <w:t xml:space="preserve">, K. Behrens, A. The Circular Economy A review of definitions, processes and impacts / V. </w:t>
      </w:r>
      <w:proofErr w:type="spellStart"/>
      <w:r w:rsidRPr="00724C6B">
        <w:rPr>
          <w:szCs w:val="24"/>
          <w:lang w:val="en-US"/>
        </w:rPr>
        <w:t>Rizos</w:t>
      </w:r>
      <w:proofErr w:type="spellEnd"/>
      <w:r w:rsidRPr="00724C6B">
        <w:rPr>
          <w:szCs w:val="24"/>
          <w:lang w:val="en-US"/>
        </w:rPr>
        <w:t xml:space="preserve">, K. </w:t>
      </w:r>
      <w:proofErr w:type="spellStart"/>
      <w:r w:rsidRPr="00724C6B">
        <w:rPr>
          <w:szCs w:val="24"/>
          <w:lang w:val="en-US"/>
        </w:rPr>
        <w:t>Tuokko</w:t>
      </w:r>
      <w:proofErr w:type="spellEnd"/>
      <w:r w:rsidRPr="00724C6B">
        <w:rPr>
          <w:szCs w:val="24"/>
          <w:lang w:val="en-US"/>
        </w:rPr>
        <w:t xml:space="preserve">, A. Behrens// CEPS Research Reports. - 2017. № 8. – 44 p.; </w:t>
      </w:r>
      <w:proofErr w:type="spellStart"/>
      <w:r w:rsidRPr="00724C6B">
        <w:rPr>
          <w:bCs/>
          <w:szCs w:val="24"/>
          <w:lang w:val="en-US"/>
        </w:rPr>
        <w:t>Rizos</w:t>
      </w:r>
      <w:proofErr w:type="spellEnd"/>
      <w:r w:rsidRPr="00724C6B">
        <w:rPr>
          <w:bCs/>
          <w:szCs w:val="24"/>
          <w:lang w:val="en-US"/>
        </w:rPr>
        <w:t>, V. Behrens</w:t>
      </w:r>
      <w:r w:rsidRPr="00724C6B">
        <w:rPr>
          <w:szCs w:val="24"/>
          <w:lang w:val="en-US"/>
        </w:rPr>
        <w:t xml:space="preserve">, A. et al. </w:t>
      </w:r>
      <w:r w:rsidRPr="00724C6B">
        <w:rPr>
          <w:bCs/>
          <w:szCs w:val="24"/>
          <w:lang w:val="en-US"/>
        </w:rPr>
        <w:t>The role of business in the circular economy: markets, processes and enabling policies</w:t>
      </w:r>
      <w:r w:rsidRPr="00724C6B">
        <w:rPr>
          <w:szCs w:val="24"/>
          <w:lang w:val="en-US"/>
        </w:rPr>
        <w:t xml:space="preserve"> / V. </w:t>
      </w:r>
      <w:proofErr w:type="spellStart"/>
      <w:r w:rsidRPr="00724C6B">
        <w:rPr>
          <w:bCs/>
          <w:szCs w:val="24"/>
          <w:lang w:val="en-US"/>
        </w:rPr>
        <w:t>Rizos</w:t>
      </w:r>
      <w:proofErr w:type="spellEnd"/>
      <w:r w:rsidRPr="00724C6B">
        <w:rPr>
          <w:bCs/>
          <w:szCs w:val="24"/>
          <w:lang w:val="en-US"/>
        </w:rPr>
        <w:t>, A. Behrens</w:t>
      </w:r>
      <w:r w:rsidRPr="00724C6B">
        <w:rPr>
          <w:szCs w:val="24"/>
          <w:lang w:val="en-US"/>
        </w:rPr>
        <w:t xml:space="preserve">, et al. // </w:t>
      </w:r>
      <w:r w:rsidRPr="00724C6B">
        <w:rPr>
          <w:bCs/>
          <w:iCs/>
          <w:szCs w:val="24"/>
          <w:lang w:val="en-US"/>
        </w:rPr>
        <w:t>Report of a CEPS Task Force</w:t>
      </w:r>
      <w:r w:rsidRPr="00724C6B">
        <w:rPr>
          <w:szCs w:val="24"/>
          <w:lang w:val="en-US"/>
        </w:rPr>
        <w:t xml:space="preserve">. - 2018. </w:t>
      </w:r>
      <w:proofErr w:type="gramStart"/>
      <w:r w:rsidRPr="00724C6B">
        <w:rPr>
          <w:szCs w:val="24"/>
          <w:lang w:val="en-US"/>
        </w:rPr>
        <w:t>–80</w:t>
      </w:r>
      <w:proofErr w:type="gramEnd"/>
      <w:r w:rsidRPr="00724C6B">
        <w:rPr>
          <w:szCs w:val="24"/>
          <w:lang w:val="en-US"/>
        </w:rPr>
        <w:t xml:space="preserve"> p.</w:t>
      </w:r>
    </w:p>
  </w:footnote>
  <w:footnote w:id="35">
    <w:p w14:paraId="10832B27" w14:textId="6C7654B6" w:rsidR="003A391B" w:rsidRPr="001813E1" w:rsidRDefault="003A391B" w:rsidP="00BC6E46">
      <w:pPr>
        <w:pStyle w:val="a3"/>
      </w:pPr>
      <w:r w:rsidRPr="00A24204">
        <w:rPr>
          <w:rStyle w:val="a5"/>
        </w:rPr>
        <w:footnoteRef/>
      </w:r>
      <w:r w:rsidRPr="003C4BCD">
        <w:t xml:space="preserve"> </w:t>
      </w:r>
      <w:r w:rsidRPr="003C4BCD">
        <w:rPr>
          <w:bCs/>
          <w:szCs w:val="24"/>
        </w:rPr>
        <w:t xml:space="preserve">Пахомова Н.В. Переход к циркулярной экономике и замкнутым цепям поставок как фактор устойчивого развития / Н.В. Пахомова, К.К. Рихтер, М.А. </w:t>
      </w:r>
      <w:proofErr w:type="spellStart"/>
      <w:r w:rsidRPr="003C4BCD">
        <w:rPr>
          <w:bCs/>
          <w:szCs w:val="24"/>
        </w:rPr>
        <w:t>Ветрова</w:t>
      </w:r>
      <w:proofErr w:type="spellEnd"/>
      <w:r w:rsidRPr="003C4BCD">
        <w:rPr>
          <w:bCs/>
          <w:szCs w:val="24"/>
        </w:rPr>
        <w:t xml:space="preserve"> // Вестник Санкт – Петербургского университета. Сер.5, Экономика. – 2017 – Т33 - №2 – С.244-268.</w:t>
      </w:r>
    </w:p>
  </w:footnote>
  <w:footnote w:id="36">
    <w:p w14:paraId="131B3450" w14:textId="77777777" w:rsidR="003A391B" w:rsidRPr="00240543" w:rsidRDefault="003A391B">
      <w:pPr>
        <w:pStyle w:val="a3"/>
      </w:pPr>
      <w:r w:rsidRPr="00A24204">
        <w:rPr>
          <w:rStyle w:val="a5"/>
        </w:rPr>
        <w:footnoteRef/>
      </w:r>
      <w:r w:rsidRPr="001813E1">
        <w:t xml:space="preserve"> </w:t>
      </w:r>
      <w:proofErr w:type="spellStart"/>
      <w:r w:rsidRPr="00A24204">
        <w:rPr>
          <w:lang w:val="en-US"/>
        </w:rPr>
        <w:t>Vermunt</w:t>
      </w:r>
      <w:proofErr w:type="spellEnd"/>
      <w:r w:rsidRPr="001813E1">
        <w:t xml:space="preserve">, </w:t>
      </w:r>
      <w:r w:rsidRPr="00A24204">
        <w:rPr>
          <w:lang w:val="en-US"/>
        </w:rPr>
        <w:t>D</w:t>
      </w:r>
      <w:r w:rsidRPr="001813E1">
        <w:t>.</w:t>
      </w:r>
      <w:r w:rsidRPr="00A24204">
        <w:rPr>
          <w:lang w:val="en-US"/>
        </w:rPr>
        <w:t>A</w:t>
      </w:r>
      <w:r w:rsidRPr="001813E1">
        <w:t xml:space="preserve">. </w:t>
      </w:r>
      <w:r w:rsidRPr="00A24204">
        <w:rPr>
          <w:lang w:val="en-US"/>
        </w:rPr>
        <w:t>Negro</w:t>
      </w:r>
      <w:r w:rsidRPr="001813E1">
        <w:t xml:space="preserve">, </w:t>
      </w:r>
      <w:r w:rsidRPr="00A24204">
        <w:rPr>
          <w:lang w:val="en-US"/>
        </w:rPr>
        <w:t>S</w:t>
      </w:r>
      <w:r w:rsidRPr="001813E1">
        <w:t xml:space="preserve">. </w:t>
      </w:r>
      <w:r w:rsidRPr="00A24204">
        <w:rPr>
          <w:lang w:val="en-US"/>
        </w:rPr>
        <w:t>O</w:t>
      </w:r>
      <w:r w:rsidRPr="001813E1">
        <w:t xml:space="preserve">. </w:t>
      </w:r>
      <w:r w:rsidRPr="00A24204">
        <w:rPr>
          <w:lang w:val="en-US"/>
        </w:rPr>
        <w:t>et</w:t>
      </w:r>
      <w:r w:rsidRPr="001813E1">
        <w:t xml:space="preserve"> </w:t>
      </w:r>
      <w:r w:rsidRPr="00A24204">
        <w:rPr>
          <w:lang w:val="en-US"/>
        </w:rPr>
        <w:t>al</w:t>
      </w:r>
      <w:r w:rsidRPr="001813E1">
        <w:t xml:space="preserve">. </w:t>
      </w:r>
      <w:r w:rsidRPr="00A24204">
        <w:rPr>
          <w:lang w:val="en-US"/>
        </w:rPr>
        <w:t xml:space="preserve">Exploring barriers to implementing different circular business models/ D.A. </w:t>
      </w:r>
      <w:proofErr w:type="spellStart"/>
      <w:r w:rsidRPr="00A24204">
        <w:rPr>
          <w:lang w:val="en-US"/>
        </w:rPr>
        <w:t>Vermunt</w:t>
      </w:r>
      <w:proofErr w:type="spellEnd"/>
      <w:r w:rsidRPr="00A24204">
        <w:rPr>
          <w:lang w:val="en-US"/>
        </w:rPr>
        <w:t xml:space="preserve">, S. O. Negro, et al. // Journal of Cleaner Production. - 2019. </w:t>
      </w:r>
      <w:r w:rsidRPr="00A24204">
        <w:t xml:space="preserve">№ 222. – </w:t>
      </w:r>
      <w:r w:rsidRPr="00A24204">
        <w:rPr>
          <w:lang w:val="en-US"/>
        </w:rPr>
        <w:t>P</w:t>
      </w:r>
      <w:r w:rsidRPr="00A24204">
        <w:t>.891</w:t>
      </w:r>
      <w:r>
        <w:rPr>
          <w:sz w:val="24"/>
          <w:szCs w:val="24"/>
        </w:rPr>
        <w:t>.</w:t>
      </w:r>
    </w:p>
  </w:footnote>
  <w:footnote w:id="37">
    <w:p w14:paraId="15B29CEF" w14:textId="77777777" w:rsidR="003A391B" w:rsidRPr="00A24204" w:rsidRDefault="003A391B" w:rsidP="00880634">
      <w:pPr>
        <w:pStyle w:val="a3"/>
      </w:pPr>
      <w:r>
        <w:rPr>
          <w:rStyle w:val="a5"/>
        </w:rPr>
        <w:footnoteRef/>
      </w:r>
      <w:r w:rsidRPr="00240543">
        <w:t xml:space="preserve"> </w:t>
      </w:r>
      <w:proofErr w:type="spellStart"/>
      <w:r w:rsidRPr="00A24204">
        <w:rPr>
          <w:bCs/>
        </w:rPr>
        <w:t>Ветрова</w:t>
      </w:r>
      <w:proofErr w:type="spellEnd"/>
      <w:r w:rsidRPr="00A24204">
        <w:rPr>
          <w:bCs/>
        </w:rPr>
        <w:t xml:space="preserve"> М. А. Обоснование стратегических и операционных решений предприятий в условиях перехода к циркулярной экономике: диссертации на соискание ученой степени кандидата экономических наук: 08.00.05. – Санкт-Петербургский государственный университет, Санкт-Петербург, 2018 – 432 с.</w:t>
      </w:r>
    </w:p>
  </w:footnote>
  <w:footnote w:id="38">
    <w:p w14:paraId="003B3553" w14:textId="77777777" w:rsidR="003A391B" w:rsidRPr="00A24204" w:rsidRDefault="003A391B" w:rsidP="00880634">
      <w:pPr>
        <w:pStyle w:val="a3"/>
      </w:pPr>
      <w:r w:rsidRPr="00A24204">
        <w:rPr>
          <w:rStyle w:val="a5"/>
        </w:rPr>
        <w:footnoteRef/>
      </w:r>
      <w:r w:rsidRPr="00A24204">
        <w:t xml:space="preserve"> Там же</w:t>
      </w:r>
    </w:p>
  </w:footnote>
  <w:footnote w:id="39">
    <w:p w14:paraId="7A7962FA" w14:textId="77777777" w:rsidR="003A391B" w:rsidRPr="00A24204" w:rsidRDefault="003A391B" w:rsidP="00880634">
      <w:pPr>
        <w:pStyle w:val="a3"/>
      </w:pPr>
      <w:r w:rsidRPr="00A24204">
        <w:rPr>
          <w:rStyle w:val="a5"/>
        </w:rPr>
        <w:footnoteRef/>
      </w:r>
      <w:r w:rsidRPr="00A24204">
        <w:t xml:space="preserve"> Там же</w:t>
      </w:r>
    </w:p>
  </w:footnote>
  <w:footnote w:id="40">
    <w:p w14:paraId="1DD70902" w14:textId="77777777" w:rsidR="003A391B" w:rsidRPr="00A24204" w:rsidRDefault="003A391B" w:rsidP="00880634">
      <w:pPr>
        <w:pStyle w:val="a3"/>
        <w:rPr>
          <w:lang w:val="en-US"/>
        </w:rPr>
      </w:pPr>
      <w:r>
        <w:rPr>
          <w:rStyle w:val="a5"/>
        </w:rPr>
        <w:footnoteRef/>
      </w:r>
      <w:r w:rsidRPr="00240543">
        <w:t xml:space="preserve"> </w:t>
      </w:r>
      <w:r w:rsidRPr="00A24204">
        <w:rPr>
          <w:lang w:val="en-US"/>
        </w:rPr>
        <w:t>OECD</w:t>
      </w:r>
      <w:r w:rsidRPr="00A24204">
        <w:t xml:space="preserve">. </w:t>
      </w:r>
      <w:r w:rsidRPr="00A24204">
        <w:rPr>
          <w:lang w:val="en-US"/>
        </w:rPr>
        <w:t>Business models for the circular economy: opportunities and challenges from a policy perspective – Paris: OECD Publishing, 2018. – P. 14.</w:t>
      </w:r>
    </w:p>
  </w:footnote>
  <w:footnote w:id="41">
    <w:p w14:paraId="2B82D82C" w14:textId="77777777" w:rsidR="003A391B" w:rsidRPr="00A24204" w:rsidRDefault="003A391B" w:rsidP="00040DC3">
      <w:pPr>
        <w:pStyle w:val="a3"/>
        <w:rPr>
          <w:lang w:val="en-US"/>
        </w:rPr>
      </w:pPr>
      <w:r w:rsidRPr="00A24204">
        <w:rPr>
          <w:rStyle w:val="a5"/>
        </w:rPr>
        <w:footnoteRef/>
      </w:r>
      <w:r w:rsidRPr="00A24204">
        <w:rPr>
          <w:lang w:val="en-US"/>
        </w:rPr>
        <w:t xml:space="preserve"> </w:t>
      </w:r>
      <w:proofErr w:type="spellStart"/>
      <w:r w:rsidRPr="00A24204">
        <w:rPr>
          <w:lang w:val="en-US"/>
        </w:rPr>
        <w:t>Tonelli</w:t>
      </w:r>
      <w:proofErr w:type="spellEnd"/>
      <w:r w:rsidRPr="00A24204">
        <w:rPr>
          <w:lang w:val="en-US"/>
        </w:rPr>
        <w:t xml:space="preserve">, M. </w:t>
      </w:r>
      <w:proofErr w:type="spellStart"/>
      <w:r w:rsidRPr="00A24204">
        <w:rPr>
          <w:lang w:val="en-US"/>
        </w:rPr>
        <w:t>Cristoni</w:t>
      </w:r>
      <w:proofErr w:type="spellEnd"/>
      <w:r w:rsidRPr="00A24204">
        <w:rPr>
          <w:lang w:val="en-US"/>
        </w:rPr>
        <w:t xml:space="preserve">, N. Strategic management and the circular economy / M. </w:t>
      </w:r>
      <w:proofErr w:type="spellStart"/>
      <w:r w:rsidRPr="00A24204">
        <w:rPr>
          <w:lang w:val="en-US"/>
        </w:rPr>
        <w:t>Tonelli</w:t>
      </w:r>
      <w:proofErr w:type="spellEnd"/>
      <w:r w:rsidRPr="00A24204">
        <w:rPr>
          <w:lang w:val="en-US"/>
        </w:rPr>
        <w:t xml:space="preserve">, N. </w:t>
      </w:r>
      <w:proofErr w:type="spellStart"/>
      <w:r w:rsidRPr="00A24204">
        <w:rPr>
          <w:lang w:val="en-US"/>
        </w:rPr>
        <w:t>Cristoni</w:t>
      </w:r>
      <w:proofErr w:type="spellEnd"/>
      <w:r w:rsidRPr="00A24204">
        <w:rPr>
          <w:lang w:val="en-US"/>
        </w:rPr>
        <w:t>. - Routledge, 2019. – P. 74-80</w:t>
      </w:r>
    </w:p>
  </w:footnote>
  <w:footnote w:id="42">
    <w:p w14:paraId="55ABE853" w14:textId="77777777" w:rsidR="003A391B" w:rsidRPr="00040DC3" w:rsidRDefault="003A391B" w:rsidP="00040DC3">
      <w:pPr>
        <w:pStyle w:val="a3"/>
        <w:rPr>
          <w:lang w:val="en-US"/>
        </w:rPr>
      </w:pPr>
      <w:r w:rsidRPr="00A24204">
        <w:rPr>
          <w:rStyle w:val="a5"/>
        </w:rPr>
        <w:footnoteRef/>
      </w:r>
      <w:r w:rsidRPr="00040DC3">
        <w:rPr>
          <w:lang w:val="en-US"/>
        </w:rPr>
        <w:t xml:space="preserve"> </w:t>
      </w:r>
      <w:r w:rsidRPr="00A24204">
        <w:t>Там</w:t>
      </w:r>
      <w:r w:rsidRPr="00040DC3">
        <w:rPr>
          <w:lang w:val="en-US"/>
        </w:rPr>
        <w:t xml:space="preserve"> </w:t>
      </w:r>
      <w:r w:rsidRPr="00A24204">
        <w:t>же</w:t>
      </w:r>
    </w:p>
  </w:footnote>
  <w:footnote w:id="43">
    <w:p w14:paraId="616F45AA" w14:textId="5F2E1792" w:rsidR="003A391B" w:rsidRPr="00F75EE1" w:rsidRDefault="003A391B">
      <w:pPr>
        <w:pStyle w:val="a3"/>
        <w:rPr>
          <w:lang w:val="en-US"/>
        </w:rPr>
      </w:pPr>
      <w:r>
        <w:rPr>
          <w:rStyle w:val="a5"/>
        </w:rPr>
        <w:footnoteRef/>
      </w:r>
      <w:r w:rsidRPr="00F75EE1">
        <w:rPr>
          <w:lang w:val="en-US"/>
        </w:rPr>
        <w:t xml:space="preserve"> </w:t>
      </w:r>
      <w:r w:rsidRPr="00F75EE1">
        <w:rPr>
          <w:color w:val="000000" w:themeColor="text1"/>
          <w:szCs w:val="24"/>
        </w:rPr>
        <w:t>Составлено</w:t>
      </w:r>
      <w:r w:rsidRPr="00F75EE1">
        <w:rPr>
          <w:color w:val="000000" w:themeColor="text1"/>
          <w:szCs w:val="24"/>
          <w:lang w:val="en-US"/>
        </w:rPr>
        <w:t xml:space="preserve"> </w:t>
      </w:r>
      <w:r w:rsidRPr="00F75EE1">
        <w:rPr>
          <w:color w:val="000000" w:themeColor="text1"/>
          <w:szCs w:val="24"/>
        </w:rPr>
        <w:t>автором</w:t>
      </w:r>
      <w:r w:rsidRPr="00F75EE1">
        <w:rPr>
          <w:color w:val="000000" w:themeColor="text1"/>
          <w:szCs w:val="24"/>
          <w:lang w:val="en-US"/>
        </w:rPr>
        <w:t xml:space="preserve"> </w:t>
      </w:r>
      <w:r w:rsidRPr="00F75EE1">
        <w:rPr>
          <w:color w:val="000000" w:themeColor="text1"/>
          <w:szCs w:val="24"/>
        </w:rPr>
        <w:t>по</w:t>
      </w:r>
      <w:r w:rsidRPr="00F75EE1">
        <w:rPr>
          <w:color w:val="000000" w:themeColor="text1"/>
          <w:szCs w:val="24"/>
          <w:lang w:val="en-US"/>
        </w:rPr>
        <w:t xml:space="preserve">: </w:t>
      </w:r>
      <w:proofErr w:type="spellStart"/>
      <w:r w:rsidRPr="00F75EE1">
        <w:rPr>
          <w:szCs w:val="24"/>
          <w:lang w:val="en-US"/>
        </w:rPr>
        <w:t>Tonelli</w:t>
      </w:r>
      <w:proofErr w:type="spellEnd"/>
      <w:r w:rsidRPr="00F75EE1">
        <w:rPr>
          <w:szCs w:val="24"/>
          <w:lang w:val="en-US"/>
        </w:rPr>
        <w:t xml:space="preserve">, M. </w:t>
      </w:r>
      <w:proofErr w:type="spellStart"/>
      <w:r w:rsidRPr="00F75EE1">
        <w:rPr>
          <w:szCs w:val="24"/>
          <w:lang w:val="en-US"/>
        </w:rPr>
        <w:t>Cristoni</w:t>
      </w:r>
      <w:proofErr w:type="spellEnd"/>
      <w:r w:rsidRPr="00F75EE1">
        <w:rPr>
          <w:szCs w:val="24"/>
          <w:lang w:val="en-US"/>
        </w:rPr>
        <w:t xml:space="preserve">, N. Strategic management and the circular economy / M. </w:t>
      </w:r>
      <w:proofErr w:type="spellStart"/>
      <w:r w:rsidRPr="00F75EE1">
        <w:rPr>
          <w:szCs w:val="24"/>
          <w:lang w:val="en-US"/>
        </w:rPr>
        <w:t>Tonelli</w:t>
      </w:r>
      <w:proofErr w:type="spellEnd"/>
      <w:r w:rsidRPr="00F75EE1">
        <w:rPr>
          <w:szCs w:val="24"/>
          <w:lang w:val="en-US"/>
        </w:rPr>
        <w:t xml:space="preserve">, N. </w:t>
      </w:r>
      <w:proofErr w:type="spellStart"/>
      <w:r w:rsidRPr="00F75EE1">
        <w:rPr>
          <w:szCs w:val="24"/>
          <w:lang w:val="en-US"/>
        </w:rPr>
        <w:t>Cristoni</w:t>
      </w:r>
      <w:proofErr w:type="spellEnd"/>
      <w:r w:rsidRPr="00F75EE1">
        <w:rPr>
          <w:szCs w:val="24"/>
          <w:lang w:val="en-US"/>
        </w:rPr>
        <w:t>. - Routledge, 2019. – P. 74-81</w:t>
      </w:r>
      <w:r w:rsidRPr="00F75EE1">
        <w:rPr>
          <w:color w:val="000000" w:themeColor="text1"/>
          <w:szCs w:val="24"/>
          <w:lang w:val="en-US"/>
        </w:rPr>
        <w:t xml:space="preserve">; </w:t>
      </w:r>
      <w:proofErr w:type="spellStart"/>
      <w:r w:rsidRPr="00F75EE1">
        <w:rPr>
          <w:szCs w:val="24"/>
          <w:lang w:val="en-US"/>
        </w:rPr>
        <w:t>Pagoropoulos</w:t>
      </w:r>
      <w:proofErr w:type="spellEnd"/>
      <w:r w:rsidRPr="00F75EE1">
        <w:rPr>
          <w:szCs w:val="24"/>
          <w:lang w:val="en-US"/>
        </w:rPr>
        <w:t xml:space="preserve">, A. </w:t>
      </w:r>
      <w:proofErr w:type="spellStart"/>
      <w:r w:rsidRPr="00F75EE1">
        <w:rPr>
          <w:szCs w:val="24"/>
          <w:lang w:val="en-US"/>
        </w:rPr>
        <w:t>Pigosso</w:t>
      </w:r>
      <w:proofErr w:type="gramStart"/>
      <w:r w:rsidRPr="00F75EE1">
        <w:rPr>
          <w:szCs w:val="24"/>
          <w:lang w:val="en-US"/>
        </w:rPr>
        <w:t>,D</w:t>
      </w:r>
      <w:proofErr w:type="spellEnd"/>
      <w:proofErr w:type="gramEnd"/>
      <w:r w:rsidRPr="00F75EE1">
        <w:rPr>
          <w:szCs w:val="24"/>
          <w:lang w:val="en-US"/>
        </w:rPr>
        <w:t xml:space="preserve">. C. </w:t>
      </w:r>
      <w:proofErr w:type="spellStart"/>
      <w:r w:rsidRPr="00F75EE1">
        <w:rPr>
          <w:szCs w:val="24"/>
          <w:lang w:val="en-US"/>
        </w:rPr>
        <w:t>A.McAloone</w:t>
      </w:r>
      <w:proofErr w:type="spellEnd"/>
      <w:r w:rsidRPr="00F75EE1">
        <w:rPr>
          <w:szCs w:val="24"/>
          <w:lang w:val="en-US"/>
        </w:rPr>
        <w:t xml:space="preserve">, T. C. The emergent role of digital technologies in the Circular Economy: A review / </w:t>
      </w:r>
      <w:proofErr w:type="spellStart"/>
      <w:r w:rsidRPr="00F75EE1">
        <w:rPr>
          <w:szCs w:val="24"/>
          <w:lang w:val="en-US"/>
        </w:rPr>
        <w:t>A.Pagoropoulos</w:t>
      </w:r>
      <w:proofErr w:type="spellEnd"/>
      <w:r w:rsidRPr="00F75EE1">
        <w:rPr>
          <w:szCs w:val="24"/>
          <w:lang w:val="en-US"/>
        </w:rPr>
        <w:t xml:space="preserve">, D. C. </w:t>
      </w:r>
      <w:proofErr w:type="spellStart"/>
      <w:r w:rsidRPr="00F75EE1">
        <w:rPr>
          <w:szCs w:val="24"/>
          <w:lang w:val="en-US"/>
        </w:rPr>
        <w:t>A.Pigosso</w:t>
      </w:r>
      <w:proofErr w:type="gramStart"/>
      <w:r w:rsidRPr="00F75EE1">
        <w:rPr>
          <w:szCs w:val="24"/>
          <w:lang w:val="en-US"/>
        </w:rPr>
        <w:t>,T</w:t>
      </w:r>
      <w:proofErr w:type="spellEnd"/>
      <w:proofErr w:type="gramEnd"/>
      <w:r w:rsidRPr="00F75EE1">
        <w:rPr>
          <w:szCs w:val="24"/>
          <w:lang w:val="en-US"/>
        </w:rPr>
        <w:t xml:space="preserve">. C. </w:t>
      </w:r>
      <w:proofErr w:type="spellStart"/>
      <w:r w:rsidRPr="00F75EE1">
        <w:rPr>
          <w:szCs w:val="24"/>
          <w:lang w:val="en-US"/>
        </w:rPr>
        <w:t>McAloone</w:t>
      </w:r>
      <w:proofErr w:type="spellEnd"/>
      <w:r w:rsidRPr="00F75EE1">
        <w:rPr>
          <w:szCs w:val="24"/>
          <w:lang w:val="en-US"/>
        </w:rPr>
        <w:t xml:space="preserve"> // The 9th CIRP IPSS Conference: Circular Perspectives on Product/Service-Systems. - 2017. – P.19 - 24.</w:t>
      </w:r>
    </w:p>
  </w:footnote>
  <w:footnote w:id="44">
    <w:p w14:paraId="1A0EAC82" w14:textId="22532B26" w:rsidR="003A391B" w:rsidRPr="00C56D77" w:rsidRDefault="003A391B">
      <w:pPr>
        <w:pStyle w:val="a3"/>
        <w:rPr>
          <w:lang w:val="en-US"/>
        </w:rPr>
      </w:pPr>
      <w:r>
        <w:rPr>
          <w:rStyle w:val="a5"/>
        </w:rPr>
        <w:footnoteRef/>
      </w:r>
      <w:r w:rsidRPr="002E0918">
        <w:rPr>
          <w:lang w:val="en-US"/>
        </w:rPr>
        <w:t xml:space="preserve"> </w:t>
      </w:r>
      <w:r w:rsidRPr="002E0918">
        <w:rPr>
          <w:color w:val="000000" w:themeColor="text1"/>
          <w:szCs w:val="24"/>
        </w:rPr>
        <w:t>Составлено</w:t>
      </w:r>
      <w:r w:rsidRPr="002E0918">
        <w:rPr>
          <w:color w:val="000000" w:themeColor="text1"/>
          <w:szCs w:val="24"/>
          <w:lang w:val="en-US"/>
        </w:rPr>
        <w:t xml:space="preserve"> </w:t>
      </w:r>
      <w:r w:rsidRPr="002E0918">
        <w:rPr>
          <w:color w:val="000000" w:themeColor="text1"/>
          <w:szCs w:val="24"/>
        </w:rPr>
        <w:t>автором</w:t>
      </w:r>
      <w:r w:rsidRPr="002E0918">
        <w:rPr>
          <w:color w:val="000000" w:themeColor="text1"/>
          <w:szCs w:val="24"/>
          <w:lang w:val="en-US"/>
        </w:rPr>
        <w:t xml:space="preserve"> </w:t>
      </w:r>
      <w:r w:rsidRPr="002E0918">
        <w:rPr>
          <w:color w:val="000000" w:themeColor="text1"/>
          <w:szCs w:val="24"/>
        </w:rPr>
        <w:t>по</w:t>
      </w:r>
      <w:r w:rsidRPr="002E0918">
        <w:rPr>
          <w:color w:val="000000" w:themeColor="text1"/>
          <w:szCs w:val="24"/>
          <w:lang w:val="en-US"/>
        </w:rPr>
        <w:t xml:space="preserve">: </w:t>
      </w:r>
      <w:proofErr w:type="spellStart"/>
      <w:r w:rsidRPr="002E0918">
        <w:rPr>
          <w:szCs w:val="24"/>
          <w:lang w:val="en-US"/>
        </w:rPr>
        <w:t>Pagoropoulos</w:t>
      </w:r>
      <w:proofErr w:type="spellEnd"/>
      <w:r w:rsidRPr="002E0918">
        <w:rPr>
          <w:szCs w:val="24"/>
          <w:lang w:val="en-US"/>
        </w:rPr>
        <w:t xml:space="preserve">, A. </w:t>
      </w:r>
      <w:proofErr w:type="spellStart"/>
      <w:proofErr w:type="gramStart"/>
      <w:r w:rsidRPr="002E0918">
        <w:rPr>
          <w:szCs w:val="24"/>
          <w:lang w:val="en-US"/>
        </w:rPr>
        <w:t>Pigosso,D</w:t>
      </w:r>
      <w:proofErr w:type="spellEnd"/>
      <w:r w:rsidRPr="002E0918">
        <w:rPr>
          <w:szCs w:val="24"/>
          <w:lang w:val="en-US"/>
        </w:rPr>
        <w:t>.</w:t>
      </w:r>
      <w:proofErr w:type="gramEnd"/>
      <w:r w:rsidRPr="002E0918">
        <w:rPr>
          <w:szCs w:val="24"/>
          <w:lang w:val="en-US"/>
        </w:rPr>
        <w:t xml:space="preserve"> C. </w:t>
      </w:r>
      <w:proofErr w:type="spellStart"/>
      <w:r w:rsidRPr="002E0918">
        <w:rPr>
          <w:szCs w:val="24"/>
          <w:lang w:val="en-US"/>
        </w:rPr>
        <w:t>A.McAloone</w:t>
      </w:r>
      <w:proofErr w:type="spellEnd"/>
      <w:r w:rsidRPr="002E0918">
        <w:rPr>
          <w:szCs w:val="24"/>
          <w:lang w:val="en-US"/>
        </w:rPr>
        <w:t xml:space="preserve">, T. C. The emergent role of digital technologies in the Circular Economy: A review / </w:t>
      </w:r>
      <w:proofErr w:type="spellStart"/>
      <w:r w:rsidRPr="002E0918">
        <w:rPr>
          <w:szCs w:val="24"/>
          <w:lang w:val="en-US"/>
        </w:rPr>
        <w:t>A.Pagoropoulos</w:t>
      </w:r>
      <w:proofErr w:type="spellEnd"/>
      <w:r w:rsidRPr="002E0918">
        <w:rPr>
          <w:szCs w:val="24"/>
          <w:lang w:val="en-US"/>
        </w:rPr>
        <w:t xml:space="preserve">, D. C. </w:t>
      </w:r>
      <w:proofErr w:type="spellStart"/>
      <w:r w:rsidRPr="002E0918">
        <w:rPr>
          <w:szCs w:val="24"/>
          <w:lang w:val="en-US"/>
        </w:rPr>
        <w:t>A.Pigosso,T</w:t>
      </w:r>
      <w:proofErr w:type="spellEnd"/>
      <w:r w:rsidRPr="002E0918">
        <w:rPr>
          <w:szCs w:val="24"/>
          <w:lang w:val="en-US"/>
        </w:rPr>
        <w:t xml:space="preserve">. C. </w:t>
      </w:r>
      <w:proofErr w:type="spellStart"/>
      <w:r w:rsidRPr="002E0918">
        <w:rPr>
          <w:szCs w:val="24"/>
          <w:lang w:val="en-US"/>
        </w:rPr>
        <w:t>McAloone</w:t>
      </w:r>
      <w:proofErr w:type="spellEnd"/>
      <w:r w:rsidRPr="002E0918">
        <w:rPr>
          <w:szCs w:val="24"/>
          <w:lang w:val="en-US"/>
        </w:rPr>
        <w:t xml:space="preserve"> // The 9th CIRP IPSS Conference: Circular Perspectives on Product/Service-Systems. - 2017. – P.19 – 24; </w:t>
      </w:r>
      <w:proofErr w:type="spellStart"/>
      <w:r w:rsidRPr="002E0918">
        <w:rPr>
          <w:szCs w:val="24"/>
          <w:lang w:val="en-US"/>
        </w:rPr>
        <w:t>MissionC</w:t>
      </w:r>
      <w:proofErr w:type="spellEnd"/>
      <w:r w:rsidRPr="002E0918">
        <w:rPr>
          <w:szCs w:val="24"/>
          <w:lang w:val="en-US"/>
        </w:rPr>
        <w:t xml:space="preserve">, </w:t>
      </w:r>
      <w:proofErr w:type="spellStart"/>
      <w:r w:rsidRPr="002E0918">
        <w:rPr>
          <w:szCs w:val="24"/>
          <w:lang w:val="en-US"/>
        </w:rPr>
        <w:t>Fountech.Solutions</w:t>
      </w:r>
      <w:proofErr w:type="spellEnd"/>
      <w:r w:rsidRPr="002E0918">
        <w:rPr>
          <w:szCs w:val="24"/>
          <w:lang w:val="en-US"/>
        </w:rPr>
        <w:t xml:space="preserve">. Leveraging artificial intelligence to advance circular economy / </w:t>
      </w:r>
      <w:proofErr w:type="spellStart"/>
      <w:r w:rsidRPr="002E0918">
        <w:rPr>
          <w:szCs w:val="24"/>
          <w:lang w:val="en-US"/>
        </w:rPr>
        <w:t>MissionC</w:t>
      </w:r>
      <w:proofErr w:type="spellEnd"/>
      <w:r w:rsidRPr="002E0918">
        <w:rPr>
          <w:szCs w:val="24"/>
          <w:lang w:val="en-US"/>
        </w:rPr>
        <w:t xml:space="preserve">, </w:t>
      </w:r>
      <w:proofErr w:type="spellStart"/>
      <w:r w:rsidRPr="002E0918">
        <w:rPr>
          <w:szCs w:val="24"/>
          <w:lang w:val="en-US"/>
        </w:rPr>
        <w:t>Fountech.Solutions</w:t>
      </w:r>
      <w:proofErr w:type="spellEnd"/>
      <w:r w:rsidRPr="002E0918">
        <w:rPr>
          <w:szCs w:val="24"/>
          <w:lang w:val="en-US"/>
        </w:rPr>
        <w:t xml:space="preserve"> // A collaborative white paper. – 2020. – P.22.; </w:t>
      </w:r>
      <w:proofErr w:type="spellStart"/>
      <w:r w:rsidRPr="002E0918">
        <w:rPr>
          <w:szCs w:val="24"/>
          <w:lang w:val="en-US"/>
        </w:rPr>
        <w:t>Tonelli</w:t>
      </w:r>
      <w:proofErr w:type="spellEnd"/>
      <w:r w:rsidRPr="002E0918">
        <w:rPr>
          <w:szCs w:val="24"/>
          <w:lang w:val="en-US"/>
        </w:rPr>
        <w:t xml:space="preserve">, M. </w:t>
      </w:r>
      <w:proofErr w:type="spellStart"/>
      <w:r w:rsidRPr="002E0918">
        <w:rPr>
          <w:szCs w:val="24"/>
          <w:lang w:val="en-US"/>
        </w:rPr>
        <w:t>Cristoni</w:t>
      </w:r>
      <w:proofErr w:type="spellEnd"/>
      <w:r w:rsidRPr="002E0918">
        <w:rPr>
          <w:szCs w:val="24"/>
          <w:lang w:val="en-US"/>
        </w:rPr>
        <w:t xml:space="preserve">, N. Strategic management and the circular economy / M. </w:t>
      </w:r>
      <w:proofErr w:type="spellStart"/>
      <w:r w:rsidRPr="002E0918">
        <w:rPr>
          <w:szCs w:val="24"/>
          <w:lang w:val="en-US"/>
        </w:rPr>
        <w:t>Tonelli</w:t>
      </w:r>
      <w:proofErr w:type="spellEnd"/>
      <w:r w:rsidRPr="002E0918">
        <w:rPr>
          <w:szCs w:val="24"/>
          <w:lang w:val="en-US"/>
        </w:rPr>
        <w:t xml:space="preserve">, N. </w:t>
      </w:r>
      <w:proofErr w:type="spellStart"/>
      <w:r w:rsidRPr="002E0918">
        <w:rPr>
          <w:szCs w:val="24"/>
          <w:lang w:val="en-US"/>
        </w:rPr>
        <w:t>Cristoni</w:t>
      </w:r>
      <w:proofErr w:type="spellEnd"/>
      <w:r w:rsidRPr="002E0918">
        <w:rPr>
          <w:szCs w:val="24"/>
          <w:lang w:val="en-US"/>
        </w:rPr>
        <w:t xml:space="preserve">. - Routledge, 2019. – P. 73-81; </w:t>
      </w:r>
      <w:proofErr w:type="spellStart"/>
      <w:r w:rsidRPr="002E0918">
        <w:rPr>
          <w:bCs/>
          <w:szCs w:val="24"/>
          <w:lang w:val="en-US"/>
        </w:rPr>
        <w:t>Bressanelli</w:t>
      </w:r>
      <w:proofErr w:type="spellEnd"/>
      <w:r w:rsidRPr="002E0918">
        <w:rPr>
          <w:szCs w:val="24"/>
          <w:lang w:val="en-US"/>
        </w:rPr>
        <w:t xml:space="preserve">, G. </w:t>
      </w:r>
      <w:proofErr w:type="spellStart"/>
      <w:r w:rsidRPr="002E0918">
        <w:rPr>
          <w:bCs/>
          <w:szCs w:val="24"/>
          <w:lang w:val="en-US"/>
        </w:rPr>
        <w:t>Adrodegari</w:t>
      </w:r>
      <w:proofErr w:type="spellEnd"/>
      <w:r w:rsidRPr="002E0918">
        <w:rPr>
          <w:szCs w:val="24"/>
          <w:lang w:val="en-US"/>
        </w:rPr>
        <w:t xml:space="preserve">, F. et al. </w:t>
      </w:r>
      <w:r w:rsidRPr="002E0918">
        <w:rPr>
          <w:bCs/>
          <w:szCs w:val="24"/>
          <w:lang w:val="en-US"/>
        </w:rPr>
        <w:t>Exploring how usage-focused business models enable circular economy through digital technologies</w:t>
      </w:r>
      <w:r w:rsidRPr="002E0918">
        <w:rPr>
          <w:szCs w:val="24"/>
          <w:lang w:val="en-US"/>
        </w:rPr>
        <w:t xml:space="preserve">/ G. </w:t>
      </w:r>
      <w:proofErr w:type="spellStart"/>
      <w:r w:rsidRPr="002E0918">
        <w:rPr>
          <w:bCs/>
          <w:szCs w:val="24"/>
          <w:lang w:val="en-US"/>
        </w:rPr>
        <w:t>Bressanelli</w:t>
      </w:r>
      <w:proofErr w:type="spellEnd"/>
      <w:r w:rsidRPr="002E0918">
        <w:rPr>
          <w:szCs w:val="24"/>
          <w:lang w:val="en-US"/>
        </w:rPr>
        <w:t xml:space="preserve">, F. </w:t>
      </w:r>
      <w:proofErr w:type="spellStart"/>
      <w:r w:rsidRPr="002E0918">
        <w:rPr>
          <w:bCs/>
          <w:szCs w:val="24"/>
          <w:lang w:val="en-US"/>
        </w:rPr>
        <w:t>Adrodegari</w:t>
      </w:r>
      <w:proofErr w:type="spellEnd"/>
      <w:r w:rsidRPr="002E0918">
        <w:rPr>
          <w:szCs w:val="24"/>
          <w:lang w:val="en-US"/>
        </w:rPr>
        <w:t>, et al.// Sustainability</w:t>
      </w:r>
      <w:r w:rsidRPr="00C56D77">
        <w:rPr>
          <w:szCs w:val="24"/>
          <w:lang w:val="en-US"/>
        </w:rPr>
        <w:t xml:space="preserve">. - 2018. № 10 (639). – </w:t>
      </w:r>
      <w:r w:rsidRPr="002E0918">
        <w:rPr>
          <w:szCs w:val="24"/>
          <w:lang w:val="en-US"/>
        </w:rPr>
        <w:t>P</w:t>
      </w:r>
      <w:r>
        <w:rPr>
          <w:szCs w:val="24"/>
          <w:lang w:val="en-US"/>
        </w:rPr>
        <w:t xml:space="preserve">.10-17. </w:t>
      </w:r>
      <w:proofErr w:type="spellStart"/>
      <w:r>
        <w:rPr>
          <w:szCs w:val="24"/>
          <w:lang w:val="en-US"/>
        </w:rPr>
        <w:t>Hedberg</w:t>
      </w:r>
      <w:proofErr w:type="spellEnd"/>
      <w:r>
        <w:rPr>
          <w:szCs w:val="24"/>
          <w:lang w:val="en-US"/>
        </w:rPr>
        <w:t xml:space="preserve">, A. et al. Creating a digital roadmap for a circular economy / A. </w:t>
      </w:r>
      <w:proofErr w:type="spellStart"/>
      <w:r>
        <w:rPr>
          <w:szCs w:val="24"/>
          <w:lang w:val="en-US"/>
        </w:rPr>
        <w:t>Hedberg</w:t>
      </w:r>
      <w:proofErr w:type="spellEnd"/>
      <w:r>
        <w:rPr>
          <w:szCs w:val="24"/>
          <w:lang w:val="en-US"/>
        </w:rPr>
        <w:t xml:space="preserve"> et al</w:t>
      </w:r>
      <w:proofErr w:type="gramStart"/>
      <w:r>
        <w:rPr>
          <w:szCs w:val="24"/>
          <w:lang w:val="en-US"/>
        </w:rPr>
        <w:t>./</w:t>
      </w:r>
      <w:proofErr w:type="gramEnd"/>
      <w:r>
        <w:rPr>
          <w:szCs w:val="24"/>
          <w:lang w:val="en-US"/>
        </w:rPr>
        <w:t xml:space="preserve">/ Discussion paper: Sustainable prosperity for Europe </w:t>
      </w:r>
      <w:proofErr w:type="spellStart"/>
      <w:r>
        <w:rPr>
          <w:szCs w:val="24"/>
          <w:lang w:val="en-US"/>
        </w:rPr>
        <w:t>Programme</w:t>
      </w:r>
      <w:proofErr w:type="spellEnd"/>
      <w:r>
        <w:rPr>
          <w:szCs w:val="24"/>
          <w:lang w:val="en-US"/>
        </w:rPr>
        <w:t xml:space="preserve">. European policy </w:t>
      </w:r>
      <w:proofErr w:type="spellStart"/>
      <w:r>
        <w:rPr>
          <w:szCs w:val="24"/>
          <w:lang w:val="en-US"/>
        </w:rPr>
        <w:t>centre</w:t>
      </w:r>
      <w:proofErr w:type="spellEnd"/>
      <w:r>
        <w:rPr>
          <w:szCs w:val="24"/>
          <w:lang w:val="en-US"/>
        </w:rPr>
        <w:t xml:space="preserve">. – 2019. – P. </w:t>
      </w:r>
      <w:proofErr w:type="gramStart"/>
      <w:r>
        <w:rPr>
          <w:szCs w:val="24"/>
          <w:lang w:val="en-US"/>
        </w:rPr>
        <w:t>7</w:t>
      </w:r>
      <w:proofErr w:type="gramEnd"/>
      <w:r>
        <w:rPr>
          <w:szCs w:val="24"/>
          <w:lang w:val="en-US"/>
        </w:rPr>
        <w:t>.</w:t>
      </w:r>
    </w:p>
  </w:footnote>
  <w:footnote w:id="45">
    <w:p w14:paraId="14892608" w14:textId="77777777" w:rsidR="003A391B" w:rsidRPr="00FF20EC" w:rsidRDefault="003A391B" w:rsidP="00880634">
      <w:pPr>
        <w:pStyle w:val="a3"/>
      </w:pPr>
      <w:r>
        <w:rPr>
          <w:rStyle w:val="a5"/>
        </w:rPr>
        <w:footnoteRef/>
      </w:r>
      <w:r w:rsidRPr="00FF20EC">
        <w:t xml:space="preserve"> </w:t>
      </w:r>
      <w:r w:rsidRPr="004F18E8">
        <w:rPr>
          <w:lang w:val="en-US"/>
        </w:rPr>
        <w:t>URL</w:t>
      </w:r>
      <w:r w:rsidRPr="00FF20EC">
        <w:t xml:space="preserve">: </w:t>
      </w:r>
      <w:hyperlink r:id="rId1" w:history="1">
        <w:r w:rsidRPr="004F18E8">
          <w:rPr>
            <w:rStyle w:val="a7"/>
            <w:lang w:val="en-US"/>
          </w:rPr>
          <w:t>https</w:t>
        </w:r>
        <w:r w:rsidRPr="00FF20EC">
          <w:rPr>
            <w:rStyle w:val="a7"/>
          </w:rPr>
          <w:t>://</w:t>
        </w:r>
        <w:r w:rsidRPr="004F18E8">
          <w:rPr>
            <w:rStyle w:val="a7"/>
            <w:lang w:val="en-US"/>
          </w:rPr>
          <w:t>www</w:t>
        </w:r>
        <w:r w:rsidRPr="00FF20EC">
          <w:rPr>
            <w:rStyle w:val="a7"/>
          </w:rPr>
          <w:t>.</w:t>
        </w:r>
        <w:proofErr w:type="spellStart"/>
        <w:r w:rsidRPr="004F18E8">
          <w:rPr>
            <w:rStyle w:val="a7"/>
            <w:lang w:val="en-US"/>
          </w:rPr>
          <w:t>electroluxgroup</w:t>
        </w:r>
        <w:proofErr w:type="spellEnd"/>
        <w:r w:rsidRPr="00FF20EC">
          <w:rPr>
            <w:rStyle w:val="a7"/>
          </w:rPr>
          <w:t>.</w:t>
        </w:r>
        <w:r w:rsidRPr="004F18E8">
          <w:rPr>
            <w:rStyle w:val="a7"/>
            <w:lang w:val="en-US"/>
          </w:rPr>
          <w:t>com</w:t>
        </w:r>
        <w:r w:rsidRPr="00FF20EC">
          <w:rPr>
            <w:rStyle w:val="a7"/>
          </w:rPr>
          <w:t>/</w:t>
        </w:r>
        <w:r w:rsidRPr="004F18E8">
          <w:rPr>
            <w:rStyle w:val="a7"/>
            <w:lang w:val="en-US"/>
          </w:rPr>
          <w:t>en</w:t>
        </w:r>
        <w:r w:rsidRPr="00FF20EC">
          <w:rPr>
            <w:rStyle w:val="a7"/>
          </w:rPr>
          <w:t>/</w:t>
        </w:r>
        <w:proofErr w:type="spellStart"/>
        <w:r w:rsidRPr="004F18E8">
          <w:rPr>
            <w:rStyle w:val="a7"/>
            <w:lang w:val="en-US"/>
          </w:rPr>
          <w:t>wp</w:t>
        </w:r>
        <w:proofErr w:type="spellEnd"/>
        <w:r w:rsidRPr="00FF20EC">
          <w:rPr>
            <w:rStyle w:val="a7"/>
          </w:rPr>
          <w:t>-</w:t>
        </w:r>
        <w:r w:rsidRPr="004F18E8">
          <w:rPr>
            <w:rStyle w:val="a7"/>
            <w:lang w:val="en-US"/>
          </w:rPr>
          <w:t>content</w:t>
        </w:r>
        <w:r w:rsidRPr="00FF20EC">
          <w:rPr>
            <w:rStyle w:val="a7"/>
          </w:rPr>
          <w:t>/</w:t>
        </w:r>
        <w:r w:rsidRPr="004F18E8">
          <w:rPr>
            <w:rStyle w:val="a7"/>
            <w:lang w:val="en-US"/>
          </w:rPr>
          <w:t>uploads</w:t>
        </w:r>
        <w:r w:rsidRPr="00FF20EC">
          <w:rPr>
            <w:rStyle w:val="a7"/>
          </w:rPr>
          <w:t>/</w:t>
        </w:r>
        <w:r w:rsidRPr="004F18E8">
          <w:rPr>
            <w:rStyle w:val="a7"/>
            <w:lang w:val="en-US"/>
          </w:rPr>
          <w:t>sites</w:t>
        </w:r>
        <w:r w:rsidRPr="00FF20EC">
          <w:rPr>
            <w:rStyle w:val="a7"/>
          </w:rPr>
          <w:t>/2/2018/10/</w:t>
        </w:r>
        <w:r w:rsidRPr="004F18E8">
          <w:rPr>
            <w:rStyle w:val="a7"/>
            <w:lang w:val="en-US"/>
          </w:rPr>
          <w:t>food</w:t>
        </w:r>
        <w:r w:rsidRPr="00FF20EC">
          <w:rPr>
            <w:rStyle w:val="a7"/>
          </w:rPr>
          <w:t>-</w:t>
        </w:r>
        <w:r w:rsidRPr="004F18E8">
          <w:rPr>
            <w:rStyle w:val="a7"/>
            <w:lang w:val="en-US"/>
          </w:rPr>
          <w:t>heroes</w:t>
        </w:r>
        <w:r w:rsidRPr="00FF20EC">
          <w:rPr>
            <w:rStyle w:val="a7"/>
          </w:rPr>
          <w:t>-20.</w:t>
        </w:r>
        <w:r w:rsidRPr="004F18E8">
          <w:rPr>
            <w:rStyle w:val="a7"/>
            <w:lang w:val="en-US"/>
          </w:rPr>
          <w:t>pdf</w:t>
        </w:r>
      </w:hyperlink>
      <w:r w:rsidRPr="00FF20EC">
        <w:t xml:space="preserve"> (</w:t>
      </w:r>
      <w:r w:rsidRPr="004F18E8">
        <w:t>Дата</w:t>
      </w:r>
      <w:r w:rsidRPr="00FF20EC">
        <w:t xml:space="preserve"> </w:t>
      </w:r>
      <w:r w:rsidRPr="004F18E8">
        <w:t>обращения</w:t>
      </w:r>
      <w:r w:rsidRPr="00FF20EC">
        <w:t>: 29.03.2020)</w:t>
      </w:r>
    </w:p>
  </w:footnote>
  <w:footnote w:id="46">
    <w:p w14:paraId="6C84C10B" w14:textId="77777777" w:rsidR="003A391B" w:rsidRPr="00E40EB1" w:rsidRDefault="003A391B" w:rsidP="00880634">
      <w:pPr>
        <w:pStyle w:val="a3"/>
        <w:rPr>
          <w:lang w:val="en-US"/>
        </w:rPr>
      </w:pPr>
      <w:r w:rsidRPr="00E40EB1">
        <w:rPr>
          <w:rStyle w:val="a5"/>
          <w:sz w:val="16"/>
        </w:rPr>
        <w:footnoteRef/>
      </w:r>
      <w:r w:rsidRPr="00E40EB1">
        <w:rPr>
          <w:sz w:val="16"/>
          <w:lang w:val="en-US"/>
        </w:rPr>
        <w:t xml:space="preserve"> </w:t>
      </w:r>
      <w:proofErr w:type="spellStart"/>
      <w:r w:rsidRPr="00E40EB1">
        <w:rPr>
          <w:bCs/>
          <w:szCs w:val="24"/>
          <w:lang w:val="en-US"/>
        </w:rPr>
        <w:t>Bressanelli</w:t>
      </w:r>
      <w:proofErr w:type="spellEnd"/>
      <w:r w:rsidRPr="00E40EB1">
        <w:rPr>
          <w:szCs w:val="24"/>
          <w:lang w:val="en-US"/>
        </w:rPr>
        <w:t xml:space="preserve">, G. </w:t>
      </w:r>
      <w:proofErr w:type="spellStart"/>
      <w:r w:rsidRPr="00E40EB1">
        <w:rPr>
          <w:bCs/>
          <w:szCs w:val="24"/>
          <w:lang w:val="en-US"/>
        </w:rPr>
        <w:t>Adrodegari</w:t>
      </w:r>
      <w:proofErr w:type="spellEnd"/>
      <w:r w:rsidRPr="00E40EB1">
        <w:rPr>
          <w:szCs w:val="24"/>
          <w:lang w:val="en-US"/>
        </w:rPr>
        <w:t xml:space="preserve">, F. et al. </w:t>
      </w:r>
      <w:r w:rsidRPr="00E40EB1">
        <w:rPr>
          <w:bCs/>
          <w:szCs w:val="24"/>
          <w:lang w:val="en-US"/>
        </w:rPr>
        <w:t>Exploring how usage-focused business models enable circular economy through digital technologies</w:t>
      </w:r>
      <w:r w:rsidRPr="00E40EB1">
        <w:rPr>
          <w:szCs w:val="24"/>
          <w:lang w:val="en-US"/>
        </w:rPr>
        <w:t xml:space="preserve">/ G. </w:t>
      </w:r>
      <w:proofErr w:type="spellStart"/>
      <w:r w:rsidRPr="00E40EB1">
        <w:rPr>
          <w:bCs/>
          <w:szCs w:val="24"/>
          <w:lang w:val="en-US"/>
        </w:rPr>
        <w:t>Bressanelli</w:t>
      </w:r>
      <w:proofErr w:type="spellEnd"/>
      <w:r w:rsidRPr="00E40EB1">
        <w:rPr>
          <w:szCs w:val="24"/>
          <w:lang w:val="en-US"/>
        </w:rPr>
        <w:t xml:space="preserve">, F. </w:t>
      </w:r>
      <w:proofErr w:type="spellStart"/>
      <w:r w:rsidRPr="00E40EB1">
        <w:rPr>
          <w:bCs/>
          <w:szCs w:val="24"/>
          <w:lang w:val="en-US"/>
        </w:rPr>
        <w:t>Adrodegari</w:t>
      </w:r>
      <w:proofErr w:type="spellEnd"/>
      <w:r w:rsidRPr="00E40EB1">
        <w:rPr>
          <w:szCs w:val="24"/>
          <w:lang w:val="en-US"/>
        </w:rPr>
        <w:t>, et al.// Sustainability. - 2018. № 10 (639). –</w:t>
      </w:r>
      <w:r>
        <w:rPr>
          <w:szCs w:val="24"/>
          <w:lang w:val="en-US"/>
        </w:rPr>
        <w:t>P</w:t>
      </w:r>
      <w:r w:rsidRPr="00E40EB1">
        <w:rPr>
          <w:szCs w:val="24"/>
          <w:lang w:val="en-US"/>
        </w:rPr>
        <w:t>.</w:t>
      </w:r>
      <w:r>
        <w:rPr>
          <w:szCs w:val="24"/>
          <w:lang w:val="en-US"/>
        </w:rPr>
        <w:t>12.</w:t>
      </w:r>
    </w:p>
  </w:footnote>
  <w:footnote w:id="47">
    <w:p w14:paraId="3BEEAF6B" w14:textId="77777777" w:rsidR="003A391B" w:rsidRPr="003431E2" w:rsidRDefault="003A391B" w:rsidP="00880634">
      <w:pPr>
        <w:pStyle w:val="a3"/>
        <w:rPr>
          <w:lang w:val="en-US"/>
        </w:rPr>
      </w:pPr>
      <w:r>
        <w:rPr>
          <w:rStyle w:val="a5"/>
        </w:rPr>
        <w:footnoteRef/>
      </w:r>
      <w:r w:rsidRPr="00BC3E7B">
        <w:rPr>
          <w:lang w:val="en-US"/>
        </w:rPr>
        <w:t xml:space="preserve"> </w:t>
      </w:r>
      <w:proofErr w:type="spellStart"/>
      <w:r w:rsidRPr="00BC3E7B">
        <w:rPr>
          <w:szCs w:val="24"/>
          <w:lang w:val="en-US"/>
        </w:rPr>
        <w:t>Blomsma</w:t>
      </w:r>
      <w:proofErr w:type="spellEnd"/>
      <w:r w:rsidRPr="00BC3E7B">
        <w:rPr>
          <w:szCs w:val="24"/>
          <w:lang w:val="en-US"/>
        </w:rPr>
        <w:t xml:space="preserve">, F. </w:t>
      </w:r>
      <w:proofErr w:type="spellStart"/>
      <w:r w:rsidRPr="00BC3E7B">
        <w:rPr>
          <w:szCs w:val="24"/>
          <w:lang w:val="en-US"/>
        </w:rPr>
        <w:t>Pieroni</w:t>
      </w:r>
      <w:proofErr w:type="spellEnd"/>
      <w:r w:rsidRPr="00BC3E7B">
        <w:rPr>
          <w:szCs w:val="24"/>
          <w:lang w:val="en-US"/>
        </w:rPr>
        <w:t xml:space="preserve">, M. et al. Developing a circular strategies framework for manufacturing companies to support circular economy-oriented innovation / F. </w:t>
      </w:r>
      <w:proofErr w:type="spellStart"/>
      <w:r w:rsidRPr="00BC3E7B">
        <w:rPr>
          <w:szCs w:val="24"/>
          <w:lang w:val="en-US"/>
        </w:rPr>
        <w:t>Blomsma</w:t>
      </w:r>
      <w:proofErr w:type="spellEnd"/>
      <w:r w:rsidRPr="00BC3E7B">
        <w:rPr>
          <w:szCs w:val="24"/>
          <w:lang w:val="en-US"/>
        </w:rPr>
        <w:t xml:space="preserve">, M. </w:t>
      </w:r>
      <w:proofErr w:type="spellStart"/>
      <w:r w:rsidRPr="00BC3E7B">
        <w:rPr>
          <w:szCs w:val="24"/>
          <w:lang w:val="en-US"/>
        </w:rPr>
        <w:t>Pieroni</w:t>
      </w:r>
      <w:proofErr w:type="spellEnd"/>
      <w:r w:rsidRPr="00BC3E7B">
        <w:rPr>
          <w:szCs w:val="24"/>
          <w:lang w:val="en-US"/>
        </w:rPr>
        <w:t xml:space="preserve">, et al. // Journal of Cleaner Production. - 2019. </w:t>
      </w:r>
      <w:r w:rsidRPr="003431E2">
        <w:rPr>
          <w:szCs w:val="24"/>
          <w:lang w:val="en-US"/>
        </w:rPr>
        <w:t xml:space="preserve">№ 241. – </w:t>
      </w:r>
      <w:r w:rsidRPr="00BC3E7B">
        <w:rPr>
          <w:szCs w:val="24"/>
          <w:lang w:val="en-US"/>
        </w:rPr>
        <w:t>P</w:t>
      </w:r>
      <w:r w:rsidRPr="003431E2">
        <w:rPr>
          <w:szCs w:val="24"/>
          <w:lang w:val="en-US"/>
        </w:rPr>
        <w:t>. 1-17.</w:t>
      </w:r>
    </w:p>
  </w:footnote>
  <w:footnote w:id="48">
    <w:p w14:paraId="4ECC6F6A" w14:textId="77777777" w:rsidR="003A391B" w:rsidRPr="00B41C55" w:rsidRDefault="003A391B" w:rsidP="00880634">
      <w:pPr>
        <w:pStyle w:val="a3"/>
        <w:rPr>
          <w:sz w:val="18"/>
          <w:lang w:val="en-US"/>
        </w:rPr>
      </w:pPr>
      <w:r>
        <w:rPr>
          <w:rStyle w:val="a5"/>
        </w:rPr>
        <w:footnoteRef/>
      </w:r>
      <w:r w:rsidRPr="003431E2">
        <w:rPr>
          <w:lang w:val="en-US"/>
        </w:rPr>
        <w:t xml:space="preserve"> </w:t>
      </w:r>
      <w:proofErr w:type="spellStart"/>
      <w:r w:rsidRPr="003431E2">
        <w:rPr>
          <w:szCs w:val="24"/>
          <w:lang w:val="en-US"/>
        </w:rPr>
        <w:t>Vermunt</w:t>
      </w:r>
      <w:proofErr w:type="spellEnd"/>
      <w:r w:rsidRPr="003431E2">
        <w:rPr>
          <w:szCs w:val="24"/>
          <w:lang w:val="en-US"/>
        </w:rPr>
        <w:t xml:space="preserve">, D.A. Negro, S. O. et al. Exploring barriers to implementing different circular business models/ D.A. </w:t>
      </w:r>
      <w:proofErr w:type="spellStart"/>
      <w:r w:rsidRPr="003431E2">
        <w:rPr>
          <w:szCs w:val="24"/>
          <w:lang w:val="en-US"/>
        </w:rPr>
        <w:t>Vermunt</w:t>
      </w:r>
      <w:proofErr w:type="spellEnd"/>
      <w:r w:rsidRPr="003431E2">
        <w:rPr>
          <w:szCs w:val="24"/>
          <w:lang w:val="en-US"/>
        </w:rPr>
        <w:t xml:space="preserve">, S. O. Negro, et al. // Journal of Cleaner Production. - 2019. </w:t>
      </w:r>
      <w:r w:rsidRPr="00B41C55">
        <w:rPr>
          <w:szCs w:val="24"/>
          <w:lang w:val="en-US"/>
        </w:rPr>
        <w:t xml:space="preserve">№ 222. – </w:t>
      </w:r>
      <w:r w:rsidRPr="003431E2">
        <w:rPr>
          <w:szCs w:val="24"/>
          <w:lang w:val="en-US"/>
        </w:rPr>
        <w:t>P</w:t>
      </w:r>
      <w:r w:rsidRPr="00B41C55">
        <w:rPr>
          <w:szCs w:val="24"/>
          <w:lang w:val="en-US"/>
        </w:rPr>
        <w:t>.891-902.</w:t>
      </w:r>
    </w:p>
  </w:footnote>
  <w:footnote w:id="49">
    <w:p w14:paraId="62019D5C" w14:textId="1F94600D" w:rsidR="003A391B" w:rsidRPr="00B41C55" w:rsidRDefault="003A391B">
      <w:pPr>
        <w:pStyle w:val="a3"/>
        <w:rPr>
          <w:lang w:val="en-US"/>
        </w:rPr>
      </w:pPr>
      <w:r>
        <w:rPr>
          <w:rStyle w:val="a5"/>
        </w:rPr>
        <w:footnoteRef/>
      </w:r>
      <w:r w:rsidRPr="009B2C09">
        <w:rPr>
          <w:lang w:val="en-US"/>
        </w:rPr>
        <w:t xml:space="preserve"> </w:t>
      </w:r>
      <w:proofErr w:type="spellStart"/>
      <w:r w:rsidRPr="009B2C09">
        <w:rPr>
          <w:lang w:val="en-US"/>
        </w:rPr>
        <w:t>Varajão</w:t>
      </w:r>
      <w:proofErr w:type="spellEnd"/>
      <w:r w:rsidRPr="009B2C09">
        <w:rPr>
          <w:lang w:val="en-US"/>
        </w:rPr>
        <w:t xml:space="preserve">, </w:t>
      </w:r>
      <w:r>
        <w:rPr>
          <w:lang w:val="en-US"/>
        </w:rPr>
        <w:t>J</w:t>
      </w:r>
      <w:r w:rsidRPr="009B2C09">
        <w:rPr>
          <w:lang w:val="en-US"/>
        </w:rPr>
        <w:t xml:space="preserve">. </w:t>
      </w:r>
      <w:r>
        <w:rPr>
          <w:lang w:val="en-US"/>
        </w:rPr>
        <w:t>et al. IT/IS outsourcing in large companies – motivations and r</w:t>
      </w:r>
      <w:r w:rsidRPr="009B2C09">
        <w:rPr>
          <w:lang w:val="en-US"/>
        </w:rPr>
        <w:t>isks</w:t>
      </w:r>
      <w:r>
        <w:rPr>
          <w:lang w:val="en-US"/>
        </w:rPr>
        <w:t xml:space="preserve"> / J</w:t>
      </w:r>
      <w:r w:rsidRPr="009B2C09">
        <w:rPr>
          <w:lang w:val="en-US"/>
        </w:rPr>
        <w:t xml:space="preserve">. </w:t>
      </w:r>
      <w:proofErr w:type="spellStart"/>
      <w:r w:rsidRPr="009B2C09">
        <w:rPr>
          <w:lang w:val="en-US"/>
        </w:rPr>
        <w:t>Varajão</w:t>
      </w:r>
      <w:proofErr w:type="spellEnd"/>
      <w:r>
        <w:rPr>
          <w:lang w:val="en-US"/>
        </w:rPr>
        <w:t xml:space="preserve"> et al. // </w:t>
      </w:r>
      <w:proofErr w:type="spellStart"/>
      <w:r w:rsidRPr="009B2C09">
        <w:rPr>
          <w:lang w:val="en-US"/>
        </w:rPr>
        <w:t>Procedia</w:t>
      </w:r>
      <w:proofErr w:type="spellEnd"/>
      <w:r w:rsidRPr="009B2C09">
        <w:rPr>
          <w:lang w:val="en-US"/>
        </w:rPr>
        <w:t xml:space="preserve"> Computer Science</w:t>
      </w:r>
      <w:r>
        <w:rPr>
          <w:lang w:val="en-US"/>
        </w:rPr>
        <w:t xml:space="preserve">. – 2017. </w:t>
      </w:r>
      <w:r w:rsidRPr="00B41C55">
        <w:rPr>
          <w:lang w:val="en-US"/>
        </w:rPr>
        <w:t xml:space="preserve">№ 121. – </w:t>
      </w:r>
      <w:r>
        <w:rPr>
          <w:lang w:val="en-US"/>
        </w:rPr>
        <w:t>P</w:t>
      </w:r>
      <w:r w:rsidRPr="00B41C55">
        <w:rPr>
          <w:lang w:val="en-US"/>
        </w:rPr>
        <w:t>. 1049.</w:t>
      </w:r>
    </w:p>
  </w:footnote>
  <w:footnote w:id="50">
    <w:p w14:paraId="1DC86FD7" w14:textId="7FF470E0" w:rsidR="003A391B" w:rsidRPr="003B00EE" w:rsidRDefault="003A391B">
      <w:pPr>
        <w:pStyle w:val="a3"/>
        <w:rPr>
          <w:lang w:val="en-US"/>
        </w:rPr>
      </w:pPr>
      <w:r>
        <w:rPr>
          <w:rStyle w:val="a5"/>
        </w:rPr>
        <w:footnoteRef/>
      </w:r>
      <w:r w:rsidRPr="00E116CD">
        <w:rPr>
          <w:lang w:val="en-US"/>
        </w:rPr>
        <w:t xml:space="preserve"> </w:t>
      </w:r>
      <w:proofErr w:type="spellStart"/>
      <w:r w:rsidRPr="00E116CD">
        <w:rPr>
          <w:lang w:val="en-US"/>
        </w:rPr>
        <w:t>Grama</w:t>
      </w:r>
      <w:proofErr w:type="spellEnd"/>
      <w:r w:rsidRPr="00E116CD">
        <w:rPr>
          <w:lang w:val="en-US"/>
        </w:rPr>
        <w:t xml:space="preserve">, </w:t>
      </w:r>
      <w:r>
        <w:rPr>
          <w:lang w:val="en-US"/>
        </w:rPr>
        <w:t>A</w:t>
      </w:r>
      <w:r w:rsidRPr="00E116CD">
        <w:rPr>
          <w:lang w:val="en-US"/>
        </w:rPr>
        <w:t xml:space="preserve">. </w:t>
      </w:r>
      <w:proofErr w:type="spellStart"/>
      <w:r w:rsidRPr="00E116CD">
        <w:rPr>
          <w:lang w:val="en-US"/>
        </w:rPr>
        <w:t>Păvăloaia</w:t>
      </w:r>
      <w:proofErr w:type="spellEnd"/>
      <w:r>
        <w:rPr>
          <w:lang w:val="en-US"/>
        </w:rPr>
        <w:t xml:space="preserve">, V.-D. Outsourcing IT – the alternative for a successful Romanian SME / A. </w:t>
      </w:r>
      <w:proofErr w:type="spellStart"/>
      <w:r w:rsidRPr="00E116CD">
        <w:rPr>
          <w:lang w:val="en-US"/>
        </w:rPr>
        <w:t>Grama</w:t>
      </w:r>
      <w:proofErr w:type="spellEnd"/>
      <w:r w:rsidRPr="00E116CD">
        <w:rPr>
          <w:lang w:val="en-US"/>
        </w:rPr>
        <w:t xml:space="preserve">, </w:t>
      </w:r>
      <w:r>
        <w:rPr>
          <w:lang w:val="en-US"/>
        </w:rPr>
        <w:t xml:space="preserve">V.-D. </w:t>
      </w:r>
      <w:proofErr w:type="spellStart"/>
      <w:r w:rsidRPr="00E116CD">
        <w:rPr>
          <w:lang w:val="en-US"/>
        </w:rPr>
        <w:t>Păvăloaia</w:t>
      </w:r>
      <w:proofErr w:type="spellEnd"/>
      <w:r>
        <w:rPr>
          <w:lang w:val="en-US"/>
        </w:rPr>
        <w:t xml:space="preserve"> // </w:t>
      </w:r>
      <w:proofErr w:type="spellStart"/>
      <w:r w:rsidRPr="00E116CD">
        <w:rPr>
          <w:lang w:val="en-US"/>
        </w:rPr>
        <w:t>Procedia</w:t>
      </w:r>
      <w:proofErr w:type="spellEnd"/>
      <w:r w:rsidRPr="00E116CD">
        <w:rPr>
          <w:lang w:val="en-US"/>
        </w:rPr>
        <w:t xml:space="preserve"> Economics and Finance</w:t>
      </w:r>
      <w:r>
        <w:rPr>
          <w:lang w:val="en-US"/>
        </w:rPr>
        <w:t xml:space="preserve">. – 2014. </w:t>
      </w:r>
      <w:r w:rsidRPr="003B00EE">
        <w:rPr>
          <w:lang w:val="en-US"/>
        </w:rPr>
        <w:t xml:space="preserve">№ 15. – </w:t>
      </w:r>
      <w:r>
        <w:rPr>
          <w:lang w:val="en-US"/>
        </w:rPr>
        <w:t>P</w:t>
      </w:r>
      <w:r w:rsidRPr="003B00EE">
        <w:rPr>
          <w:lang w:val="en-US"/>
        </w:rPr>
        <w:t>. 1408, 1411.</w:t>
      </w:r>
    </w:p>
  </w:footnote>
  <w:footnote w:id="51">
    <w:p w14:paraId="37B53399" w14:textId="28166138" w:rsidR="003A391B" w:rsidRPr="009262E3" w:rsidRDefault="003A391B">
      <w:pPr>
        <w:pStyle w:val="a3"/>
        <w:rPr>
          <w:lang w:val="en-US"/>
        </w:rPr>
      </w:pPr>
      <w:r>
        <w:rPr>
          <w:rStyle w:val="a5"/>
        </w:rPr>
        <w:footnoteRef/>
      </w:r>
      <w:r w:rsidRPr="009262E3">
        <w:rPr>
          <w:lang w:val="en-US"/>
        </w:rPr>
        <w:t xml:space="preserve"> </w:t>
      </w:r>
      <w:proofErr w:type="spellStart"/>
      <w:r w:rsidRPr="00917A3C">
        <w:rPr>
          <w:lang w:val="en-US"/>
        </w:rPr>
        <w:t>Metelskaia</w:t>
      </w:r>
      <w:proofErr w:type="spellEnd"/>
      <w:r>
        <w:rPr>
          <w:lang w:val="en-US"/>
        </w:rPr>
        <w:t xml:space="preserve">, L. et al. </w:t>
      </w:r>
      <w:r>
        <w:rPr>
          <w:bCs/>
          <w:lang w:val="en-US"/>
        </w:rPr>
        <w:t>A business model template for AI s</w:t>
      </w:r>
      <w:r w:rsidRPr="00917A3C">
        <w:rPr>
          <w:bCs/>
          <w:lang w:val="en-US"/>
        </w:rPr>
        <w:t>olutions</w:t>
      </w:r>
      <w:r>
        <w:rPr>
          <w:bCs/>
          <w:lang w:val="en-US"/>
        </w:rPr>
        <w:t xml:space="preserve"> /</w:t>
      </w:r>
      <w:r>
        <w:rPr>
          <w:lang w:val="en-US"/>
        </w:rPr>
        <w:t xml:space="preserve"> L. </w:t>
      </w:r>
      <w:proofErr w:type="spellStart"/>
      <w:r w:rsidRPr="00917A3C">
        <w:rPr>
          <w:lang w:val="en-US"/>
        </w:rPr>
        <w:t>Metelskaia</w:t>
      </w:r>
      <w:proofErr w:type="spellEnd"/>
      <w:r>
        <w:rPr>
          <w:lang w:val="en-US"/>
        </w:rPr>
        <w:t xml:space="preserve"> et al. // ICIST’ 18: Proceedings of the International Conference on intelligent Science and Technology. – 2018. – P. 36.</w:t>
      </w:r>
    </w:p>
  </w:footnote>
  <w:footnote w:id="52">
    <w:p w14:paraId="13DB23A8" w14:textId="7523FAC1" w:rsidR="003A391B" w:rsidRPr="003B00EE" w:rsidRDefault="003A391B" w:rsidP="00880634">
      <w:pPr>
        <w:pStyle w:val="a3"/>
      </w:pPr>
      <w:r>
        <w:rPr>
          <w:rStyle w:val="a5"/>
        </w:rPr>
        <w:footnoteRef/>
      </w:r>
      <w:r w:rsidRPr="003B00EE">
        <w:t xml:space="preserve"> </w:t>
      </w:r>
      <w:r w:rsidRPr="00B25D71">
        <w:t>Составлено</w:t>
      </w:r>
      <w:r>
        <w:t xml:space="preserve"> автором</w:t>
      </w:r>
      <w:r w:rsidRPr="003B00EE">
        <w:t xml:space="preserve"> </w:t>
      </w:r>
      <w:r>
        <w:t>на основе таблиц 1, 2, 4 и рисунков 2, 3</w:t>
      </w:r>
    </w:p>
  </w:footnote>
  <w:footnote w:id="53">
    <w:p w14:paraId="59A0880A" w14:textId="0057B82D" w:rsidR="003A391B" w:rsidRDefault="003A391B">
      <w:pPr>
        <w:pStyle w:val="a3"/>
      </w:pPr>
      <w:r>
        <w:rPr>
          <w:rStyle w:val="a5"/>
        </w:rPr>
        <w:footnoteRef/>
      </w:r>
      <w:r>
        <w:t xml:space="preserve"> Составлено автором на основе рисунка 2</w:t>
      </w:r>
    </w:p>
  </w:footnote>
  <w:footnote w:id="54">
    <w:p w14:paraId="207D84A6" w14:textId="404145C7" w:rsidR="003A391B" w:rsidRDefault="003A391B">
      <w:pPr>
        <w:pStyle w:val="a3"/>
      </w:pPr>
      <w:r>
        <w:rPr>
          <w:rStyle w:val="a5"/>
        </w:rPr>
        <w:footnoteRef/>
      </w:r>
      <w:r>
        <w:t xml:space="preserve"> Составлено автором на основе таблиц 1, 2 и рисунка 3</w:t>
      </w:r>
    </w:p>
  </w:footnote>
  <w:footnote w:id="55">
    <w:p w14:paraId="2C59B157" w14:textId="231EBC50" w:rsidR="003A391B" w:rsidRPr="007A07E3" w:rsidRDefault="003A391B">
      <w:pPr>
        <w:pStyle w:val="a3"/>
        <w:rPr>
          <w:lang w:val="en-US"/>
        </w:rPr>
      </w:pPr>
      <w:r>
        <w:rPr>
          <w:rStyle w:val="a5"/>
        </w:rPr>
        <w:footnoteRef/>
      </w:r>
      <w:r>
        <w:t xml:space="preserve"> Составлено автором на основе таблиц 1, 2 и рисунков 4,5; а также по: </w:t>
      </w:r>
      <w:proofErr w:type="spellStart"/>
      <w:r w:rsidRPr="00A24204">
        <w:rPr>
          <w:szCs w:val="24"/>
          <w:lang w:val="en-US"/>
        </w:rPr>
        <w:t>Blomsma</w:t>
      </w:r>
      <w:proofErr w:type="spellEnd"/>
      <w:r w:rsidRPr="006F316C">
        <w:rPr>
          <w:szCs w:val="24"/>
        </w:rPr>
        <w:t xml:space="preserve">, </w:t>
      </w:r>
      <w:r w:rsidRPr="00A24204">
        <w:rPr>
          <w:szCs w:val="24"/>
          <w:lang w:val="en-US"/>
        </w:rPr>
        <w:t>F</w:t>
      </w:r>
      <w:r w:rsidRPr="006F316C">
        <w:rPr>
          <w:szCs w:val="24"/>
        </w:rPr>
        <w:t xml:space="preserve">. </w:t>
      </w:r>
      <w:proofErr w:type="spellStart"/>
      <w:r w:rsidRPr="00A24204">
        <w:rPr>
          <w:szCs w:val="24"/>
          <w:lang w:val="en-US"/>
        </w:rPr>
        <w:t>Pieroni</w:t>
      </w:r>
      <w:proofErr w:type="spellEnd"/>
      <w:r w:rsidRPr="006F316C">
        <w:rPr>
          <w:szCs w:val="24"/>
        </w:rPr>
        <w:t xml:space="preserve">, </w:t>
      </w:r>
      <w:r w:rsidRPr="00A24204">
        <w:rPr>
          <w:szCs w:val="24"/>
          <w:lang w:val="en-US"/>
        </w:rPr>
        <w:t>M</w:t>
      </w:r>
      <w:r w:rsidRPr="006F316C">
        <w:rPr>
          <w:szCs w:val="24"/>
        </w:rPr>
        <w:t xml:space="preserve">. </w:t>
      </w:r>
      <w:r w:rsidRPr="00A24204">
        <w:rPr>
          <w:szCs w:val="24"/>
          <w:lang w:val="en-US"/>
        </w:rPr>
        <w:t>et</w:t>
      </w:r>
      <w:r w:rsidRPr="006F316C">
        <w:rPr>
          <w:szCs w:val="24"/>
        </w:rPr>
        <w:t xml:space="preserve"> </w:t>
      </w:r>
      <w:r w:rsidRPr="00A24204">
        <w:rPr>
          <w:szCs w:val="24"/>
          <w:lang w:val="en-US"/>
        </w:rPr>
        <w:t>al</w:t>
      </w:r>
      <w:r w:rsidRPr="006F316C">
        <w:rPr>
          <w:szCs w:val="24"/>
        </w:rPr>
        <w:t xml:space="preserve">. </w:t>
      </w:r>
      <w:r w:rsidRPr="00A24204">
        <w:rPr>
          <w:szCs w:val="24"/>
          <w:lang w:val="en-US"/>
        </w:rPr>
        <w:t xml:space="preserve">Developing a circular strategies framework for manufacturing companies to support circular economy-oriented innovation / F. </w:t>
      </w:r>
      <w:proofErr w:type="spellStart"/>
      <w:r w:rsidRPr="00A24204">
        <w:rPr>
          <w:szCs w:val="24"/>
          <w:lang w:val="en-US"/>
        </w:rPr>
        <w:t>Blomsma</w:t>
      </w:r>
      <w:proofErr w:type="spellEnd"/>
      <w:r w:rsidRPr="00A24204">
        <w:rPr>
          <w:szCs w:val="24"/>
          <w:lang w:val="en-US"/>
        </w:rPr>
        <w:t xml:space="preserve">, M. </w:t>
      </w:r>
      <w:proofErr w:type="spellStart"/>
      <w:r w:rsidRPr="00A24204">
        <w:rPr>
          <w:szCs w:val="24"/>
          <w:lang w:val="en-US"/>
        </w:rPr>
        <w:t>Pieroni</w:t>
      </w:r>
      <w:proofErr w:type="spellEnd"/>
      <w:r w:rsidRPr="00A24204">
        <w:rPr>
          <w:szCs w:val="24"/>
          <w:lang w:val="en-US"/>
        </w:rPr>
        <w:t xml:space="preserve">, et al. // Journal of Cleaner Production. - 2019. </w:t>
      </w:r>
      <w:r w:rsidRPr="007A07E3">
        <w:rPr>
          <w:szCs w:val="24"/>
          <w:lang w:val="en-US"/>
        </w:rPr>
        <w:t xml:space="preserve">№ 241. – </w:t>
      </w:r>
      <w:r w:rsidRPr="00A24204">
        <w:rPr>
          <w:szCs w:val="24"/>
          <w:lang w:val="en-US"/>
        </w:rPr>
        <w:t>P</w:t>
      </w:r>
      <w:r w:rsidRPr="007A07E3">
        <w:rPr>
          <w:szCs w:val="24"/>
          <w:lang w:val="en-US"/>
        </w:rPr>
        <w:t xml:space="preserve">. </w:t>
      </w:r>
      <w:proofErr w:type="gramStart"/>
      <w:r w:rsidRPr="007A07E3">
        <w:rPr>
          <w:szCs w:val="24"/>
          <w:lang w:val="en-US"/>
        </w:rPr>
        <w:t>9</w:t>
      </w:r>
      <w:proofErr w:type="gramEnd"/>
      <w:r w:rsidRPr="007A07E3">
        <w:rPr>
          <w:szCs w:val="24"/>
          <w:lang w:val="en-US"/>
        </w:rPr>
        <w:t>.</w:t>
      </w:r>
    </w:p>
  </w:footnote>
  <w:footnote w:id="56">
    <w:p w14:paraId="3B70B6A4" w14:textId="0BB56277" w:rsidR="003A391B" w:rsidRPr="000E4487" w:rsidRDefault="003A391B">
      <w:pPr>
        <w:pStyle w:val="a3"/>
        <w:rPr>
          <w:lang w:val="en-US"/>
        </w:rPr>
      </w:pPr>
      <w:r>
        <w:rPr>
          <w:rStyle w:val="a5"/>
        </w:rPr>
        <w:footnoteRef/>
      </w:r>
      <w:r w:rsidRPr="00684179">
        <w:rPr>
          <w:lang w:val="en-US"/>
        </w:rPr>
        <w:t xml:space="preserve"> </w:t>
      </w:r>
      <w:proofErr w:type="spellStart"/>
      <w:r w:rsidRPr="00684179">
        <w:rPr>
          <w:bCs/>
          <w:szCs w:val="24"/>
          <w:lang w:val="en-US"/>
        </w:rPr>
        <w:t>Vermunt</w:t>
      </w:r>
      <w:proofErr w:type="spellEnd"/>
      <w:r w:rsidRPr="00684179">
        <w:rPr>
          <w:bCs/>
          <w:szCs w:val="24"/>
          <w:lang w:val="en-US"/>
        </w:rPr>
        <w:t xml:space="preserve">, D.A. Negro, S. O. et al. Exploring barriers to implementing different circular business models/ D.A. </w:t>
      </w:r>
      <w:proofErr w:type="spellStart"/>
      <w:r w:rsidRPr="00684179">
        <w:rPr>
          <w:bCs/>
          <w:szCs w:val="24"/>
          <w:lang w:val="en-US"/>
        </w:rPr>
        <w:t>Vermunt</w:t>
      </w:r>
      <w:proofErr w:type="spellEnd"/>
      <w:r w:rsidRPr="00684179">
        <w:rPr>
          <w:bCs/>
          <w:szCs w:val="24"/>
          <w:lang w:val="en-US"/>
        </w:rPr>
        <w:t xml:space="preserve">, S. O. Negro, et al. // Journal of Cleaner Production. - 2019. </w:t>
      </w:r>
      <w:r w:rsidRPr="000E4487">
        <w:rPr>
          <w:bCs/>
          <w:szCs w:val="24"/>
          <w:lang w:val="en-US"/>
        </w:rPr>
        <w:t xml:space="preserve">№ 222. – </w:t>
      </w:r>
      <w:r w:rsidRPr="00684179">
        <w:rPr>
          <w:bCs/>
          <w:szCs w:val="24"/>
          <w:lang w:val="en-US"/>
        </w:rPr>
        <w:t>P</w:t>
      </w:r>
      <w:r w:rsidRPr="000E4487">
        <w:rPr>
          <w:bCs/>
          <w:szCs w:val="24"/>
          <w:lang w:val="en-US"/>
        </w:rPr>
        <w:t>.891-902.</w:t>
      </w:r>
    </w:p>
  </w:footnote>
  <w:footnote w:id="57">
    <w:p w14:paraId="501E06CE" w14:textId="2300DA76" w:rsidR="003A391B" w:rsidRPr="000E4487" w:rsidRDefault="003A391B">
      <w:pPr>
        <w:pStyle w:val="a3"/>
        <w:rPr>
          <w:lang w:val="en-US"/>
        </w:rPr>
      </w:pPr>
      <w:r>
        <w:rPr>
          <w:rStyle w:val="a5"/>
        </w:rPr>
        <w:footnoteRef/>
      </w:r>
      <w:r w:rsidRPr="000E4487">
        <w:rPr>
          <w:lang w:val="en-US"/>
        </w:rPr>
        <w:t xml:space="preserve"> </w:t>
      </w:r>
      <w:r>
        <w:t>Составлено</w:t>
      </w:r>
      <w:r w:rsidRPr="000E4487">
        <w:rPr>
          <w:lang w:val="en-US"/>
        </w:rPr>
        <w:t xml:space="preserve"> </w:t>
      </w:r>
      <w:r>
        <w:t>на</w:t>
      </w:r>
      <w:r w:rsidRPr="000E4487">
        <w:rPr>
          <w:lang w:val="en-US"/>
        </w:rPr>
        <w:t xml:space="preserve"> </w:t>
      </w:r>
      <w:r>
        <w:t>основе</w:t>
      </w:r>
      <w:r w:rsidRPr="000E4487">
        <w:rPr>
          <w:lang w:val="en-US"/>
        </w:rPr>
        <w:t xml:space="preserve"> </w:t>
      </w:r>
      <w:r>
        <w:t>таблицы</w:t>
      </w:r>
      <w:r w:rsidRPr="000E4487">
        <w:rPr>
          <w:lang w:val="en-US"/>
        </w:rPr>
        <w:t xml:space="preserve"> 4</w:t>
      </w:r>
    </w:p>
  </w:footnote>
  <w:footnote w:id="58">
    <w:p w14:paraId="16765CF3" w14:textId="5862DB22" w:rsidR="003A391B" w:rsidRPr="00EF40E6" w:rsidRDefault="003A391B">
      <w:pPr>
        <w:pStyle w:val="a3"/>
      </w:pPr>
      <w:r>
        <w:rPr>
          <w:rStyle w:val="a5"/>
        </w:rPr>
        <w:footnoteRef/>
      </w:r>
      <w:r w:rsidRPr="00EF40E6">
        <w:rPr>
          <w:lang w:val="en-US"/>
        </w:rPr>
        <w:t xml:space="preserve"> </w:t>
      </w:r>
      <w:proofErr w:type="spellStart"/>
      <w:r>
        <w:rPr>
          <w:lang w:val="en-US"/>
        </w:rPr>
        <w:t>G</w:t>
      </w:r>
      <w:r w:rsidRPr="00EF40E6">
        <w:rPr>
          <w:lang w:val="en-US"/>
        </w:rPr>
        <w:t>ü</w:t>
      </w:r>
      <w:r>
        <w:rPr>
          <w:lang w:val="en-US"/>
        </w:rPr>
        <w:t>rel</w:t>
      </w:r>
      <w:proofErr w:type="spellEnd"/>
      <w:r>
        <w:rPr>
          <w:lang w:val="en-US"/>
        </w:rPr>
        <w:t xml:space="preserve">, E. Tat, M. SWOT analysis: a theoretical review / E. </w:t>
      </w:r>
      <w:proofErr w:type="spellStart"/>
      <w:r>
        <w:rPr>
          <w:lang w:val="en-US"/>
        </w:rPr>
        <w:t>G</w:t>
      </w:r>
      <w:r w:rsidRPr="00EF40E6">
        <w:rPr>
          <w:lang w:val="en-US"/>
        </w:rPr>
        <w:t>ü</w:t>
      </w:r>
      <w:r>
        <w:rPr>
          <w:lang w:val="en-US"/>
        </w:rPr>
        <w:t>rel</w:t>
      </w:r>
      <w:proofErr w:type="spellEnd"/>
      <w:r>
        <w:rPr>
          <w:lang w:val="en-US"/>
        </w:rPr>
        <w:t xml:space="preserve">, M. Tat // </w:t>
      </w:r>
      <w:r w:rsidRPr="00EF40E6">
        <w:rPr>
          <w:lang w:val="en-US"/>
        </w:rPr>
        <w:t>The Journal of International Social Research</w:t>
      </w:r>
      <w:r>
        <w:rPr>
          <w:lang w:val="en-US"/>
        </w:rPr>
        <w:t xml:space="preserve">. – 2017. – vol. 10. </w:t>
      </w:r>
      <w:r>
        <w:t xml:space="preserve">№ 51. – </w:t>
      </w:r>
      <w:r>
        <w:rPr>
          <w:lang w:val="en-US"/>
        </w:rPr>
        <w:t>P</w:t>
      </w:r>
      <w:r w:rsidRPr="000E4487">
        <w:t>.</w:t>
      </w:r>
      <w:r>
        <w:t xml:space="preserve"> 994 – 1006. </w:t>
      </w:r>
    </w:p>
  </w:footnote>
  <w:footnote w:id="59">
    <w:p w14:paraId="5020FFA6" w14:textId="6C9A8287" w:rsidR="003A391B" w:rsidRDefault="003A391B">
      <w:pPr>
        <w:pStyle w:val="a3"/>
      </w:pPr>
      <w:r>
        <w:rPr>
          <w:rStyle w:val="a5"/>
        </w:rPr>
        <w:footnoteRef/>
      </w:r>
      <w:r>
        <w:t xml:space="preserve"> Составлено на основе таблицы 4</w:t>
      </w:r>
    </w:p>
  </w:footnote>
  <w:footnote w:id="60">
    <w:p w14:paraId="7F19C832" w14:textId="28AA055C" w:rsidR="003A391B" w:rsidRDefault="003A391B">
      <w:pPr>
        <w:pStyle w:val="a3"/>
      </w:pPr>
      <w:r>
        <w:rPr>
          <w:rStyle w:val="a5"/>
        </w:rPr>
        <w:footnoteRef/>
      </w:r>
      <w:r>
        <w:t>С</w:t>
      </w:r>
      <w:r w:rsidRPr="00757B89">
        <w:rPr>
          <w:iCs/>
        </w:rPr>
        <w:t>пиридонова</w:t>
      </w:r>
      <w:r>
        <w:rPr>
          <w:i/>
          <w:iCs/>
        </w:rPr>
        <w:t xml:space="preserve">, </w:t>
      </w:r>
      <w:r w:rsidRPr="00757B89">
        <w:rPr>
          <w:iCs/>
        </w:rPr>
        <w:t>Е. А.</w:t>
      </w:r>
      <w:r>
        <w:rPr>
          <w:i/>
          <w:iCs/>
        </w:rPr>
        <w:t xml:space="preserve"> </w:t>
      </w:r>
      <w:r>
        <w:t xml:space="preserve">Управление инновациями: учебник и практикум для вузов / Е. А. Спиридонова. — Москва: Издательство </w:t>
      </w:r>
      <w:proofErr w:type="spellStart"/>
      <w:r>
        <w:t>Юрайт</w:t>
      </w:r>
      <w:proofErr w:type="spellEnd"/>
      <w:r>
        <w:t>, 2020. — С. 202.</w:t>
      </w:r>
      <w:r w:rsidRPr="00757B89">
        <w:t>.</w:t>
      </w:r>
    </w:p>
  </w:footnote>
  <w:footnote w:id="61">
    <w:p w14:paraId="5296623F" w14:textId="108066E8" w:rsidR="00D91946" w:rsidRDefault="00D91946">
      <w:pPr>
        <w:pStyle w:val="a3"/>
      </w:pPr>
      <w:r>
        <w:rPr>
          <w:rStyle w:val="a5"/>
        </w:rPr>
        <w:footnoteRef/>
      </w:r>
      <w:r w:rsidRPr="00D91946">
        <w:rPr>
          <w:lang w:val="en-US"/>
        </w:rPr>
        <w:t xml:space="preserve"> </w:t>
      </w:r>
      <w:proofErr w:type="spellStart"/>
      <w:r>
        <w:rPr>
          <w:lang w:val="en-US"/>
        </w:rPr>
        <w:t>G</w:t>
      </w:r>
      <w:r w:rsidRPr="00EF40E6">
        <w:rPr>
          <w:lang w:val="en-US"/>
        </w:rPr>
        <w:t>ü</w:t>
      </w:r>
      <w:r>
        <w:rPr>
          <w:lang w:val="en-US"/>
        </w:rPr>
        <w:t>rel</w:t>
      </w:r>
      <w:proofErr w:type="spellEnd"/>
      <w:r>
        <w:rPr>
          <w:lang w:val="en-US"/>
        </w:rPr>
        <w:t xml:space="preserve">, E. Tat, M. SWOT analysis: a theoretical review / E. </w:t>
      </w:r>
      <w:proofErr w:type="spellStart"/>
      <w:r>
        <w:rPr>
          <w:lang w:val="en-US"/>
        </w:rPr>
        <w:t>G</w:t>
      </w:r>
      <w:r w:rsidRPr="00EF40E6">
        <w:rPr>
          <w:lang w:val="en-US"/>
        </w:rPr>
        <w:t>ü</w:t>
      </w:r>
      <w:r>
        <w:rPr>
          <w:lang w:val="en-US"/>
        </w:rPr>
        <w:t>rel</w:t>
      </w:r>
      <w:proofErr w:type="spellEnd"/>
      <w:r>
        <w:rPr>
          <w:lang w:val="en-US"/>
        </w:rPr>
        <w:t xml:space="preserve">, M. Tat // </w:t>
      </w:r>
      <w:r w:rsidRPr="00EF40E6">
        <w:rPr>
          <w:lang w:val="en-US"/>
        </w:rPr>
        <w:t>The Journal of International Social Research</w:t>
      </w:r>
      <w:r>
        <w:rPr>
          <w:lang w:val="en-US"/>
        </w:rPr>
        <w:t xml:space="preserve">. – 2017. – vol. 10. </w:t>
      </w:r>
      <w:r>
        <w:t xml:space="preserve">№ 51. – </w:t>
      </w:r>
      <w:r>
        <w:rPr>
          <w:lang w:val="en-US"/>
        </w:rPr>
        <w:t>P</w:t>
      </w:r>
      <w:r w:rsidRPr="000E4487">
        <w:t>.</w:t>
      </w:r>
      <w:r>
        <w:t xml:space="preserve"> 994 – 1006.</w:t>
      </w:r>
    </w:p>
  </w:footnote>
  <w:footnote w:id="62">
    <w:p w14:paraId="2D95F74A" w14:textId="77777777" w:rsidR="003A391B" w:rsidRPr="00CE4855" w:rsidRDefault="003A391B" w:rsidP="00880634">
      <w:pPr>
        <w:pStyle w:val="a3"/>
      </w:pPr>
      <w:r w:rsidRPr="00CE4855">
        <w:rPr>
          <w:rStyle w:val="a5"/>
        </w:rPr>
        <w:footnoteRef/>
      </w:r>
      <w:r w:rsidRPr="00CE4855">
        <w:t xml:space="preserve"> </w:t>
      </w:r>
      <w:proofErr w:type="spellStart"/>
      <w:r w:rsidRPr="00CE4855">
        <w:t>Пипия</w:t>
      </w:r>
      <w:proofErr w:type="spellEnd"/>
      <w:r w:rsidRPr="00CE4855">
        <w:t xml:space="preserve">, Л. К. </w:t>
      </w:r>
      <w:proofErr w:type="spellStart"/>
      <w:r w:rsidRPr="00CE4855">
        <w:t>Дорогокупец</w:t>
      </w:r>
      <w:proofErr w:type="spellEnd"/>
      <w:r w:rsidRPr="00CE4855">
        <w:t xml:space="preserve">, В. С. и др. Искусственный интеллект: цели, задачи и особенности применения / Л. К. </w:t>
      </w:r>
      <w:proofErr w:type="spellStart"/>
      <w:r w:rsidRPr="00CE4855">
        <w:t>Пипия</w:t>
      </w:r>
      <w:proofErr w:type="spellEnd"/>
      <w:r w:rsidRPr="00CE4855">
        <w:t xml:space="preserve">, В. С. </w:t>
      </w:r>
      <w:proofErr w:type="spellStart"/>
      <w:r w:rsidRPr="00CE4855">
        <w:t>Дорогокупец</w:t>
      </w:r>
      <w:proofErr w:type="spellEnd"/>
      <w:r w:rsidRPr="00CE4855">
        <w:t>, и др.// Наука за рубежом. - 2018. № 69 – 40 с</w:t>
      </w:r>
    </w:p>
  </w:footnote>
  <w:footnote w:id="63">
    <w:p w14:paraId="6D3CA25A" w14:textId="77777777" w:rsidR="003A391B" w:rsidRPr="00CE4855" w:rsidRDefault="003A391B" w:rsidP="00880634">
      <w:pPr>
        <w:pStyle w:val="a3"/>
        <w:rPr>
          <w:lang w:val="en-US"/>
        </w:rPr>
      </w:pPr>
      <w:r w:rsidRPr="00CE4855">
        <w:rPr>
          <w:rStyle w:val="a5"/>
        </w:rPr>
        <w:footnoteRef/>
      </w:r>
      <w:r w:rsidRPr="00CE4855">
        <w:t xml:space="preserve"> </w:t>
      </w:r>
      <w:r w:rsidRPr="00CE4855">
        <w:rPr>
          <w:lang w:val="en-US"/>
        </w:rPr>
        <w:t>Coca</w:t>
      </w:r>
      <w:r w:rsidRPr="00CE4855">
        <w:t>-</w:t>
      </w:r>
      <w:r w:rsidRPr="00CE4855">
        <w:rPr>
          <w:lang w:val="en-US"/>
        </w:rPr>
        <w:t>Cola</w:t>
      </w:r>
      <w:r w:rsidRPr="00CE4855">
        <w:t xml:space="preserve"> </w:t>
      </w:r>
      <w:r w:rsidRPr="00CE4855">
        <w:rPr>
          <w:lang w:val="en-US"/>
        </w:rPr>
        <w:t>HBC</w:t>
      </w:r>
      <w:r w:rsidRPr="00CE4855">
        <w:t xml:space="preserve"> Обязательства в области устойчивого развития на период до 2025 года / </w:t>
      </w:r>
      <w:r w:rsidRPr="00CE4855">
        <w:rPr>
          <w:lang w:val="en-US"/>
        </w:rPr>
        <w:t>Coca</w:t>
      </w:r>
      <w:r w:rsidRPr="00CE4855">
        <w:t>-</w:t>
      </w:r>
      <w:r w:rsidRPr="00CE4855">
        <w:rPr>
          <w:lang w:val="en-US"/>
        </w:rPr>
        <w:t>Cola</w:t>
      </w:r>
      <w:r w:rsidRPr="00CE4855">
        <w:t xml:space="preserve"> </w:t>
      </w:r>
      <w:r w:rsidRPr="00CE4855">
        <w:rPr>
          <w:lang w:val="en-US"/>
        </w:rPr>
        <w:t>HBC</w:t>
      </w:r>
      <w:r w:rsidRPr="00CE4855">
        <w:t xml:space="preserve">. </w:t>
      </w:r>
      <w:r w:rsidRPr="00CE4855">
        <w:rPr>
          <w:lang w:val="en-US"/>
        </w:rPr>
        <w:t xml:space="preserve">URL: </w:t>
      </w:r>
      <w:hyperlink r:id="rId2" w:history="1">
        <w:r w:rsidRPr="00CE4855">
          <w:rPr>
            <w:rStyle w:val="a7"/>
            <w:lang w:val="en-US"/>
          </w:rPr>
          <w:t>https://ru.coca-colahellenic.com/media/10334/2025_1-sustainability-commitments_rus-hirozontal.pdf</w:t>
        </w:r>
      </w:hyperlink>
    </w:p>
  </w:footnote>
  <w:footnote w:id="64">
    <w:p w14:paraId="4A2D5A0B" w14:textId="77777777" w:rsidR="003A391B" w:rsidRPr="00CE4855" w:rsidRDefault="003A391B" w:rsidP="00880634">
      <w:pPr>
        <w:pStyle w:val="a3"/>
        <w:rPr>
          <w:sz w:val="16"/>
          <w:lang w:val="en-US"/>
        </w:rPr>
      </w:pPr>
      <w:r w:rsidRPr="00CE4855">
        <w:rPr>
          <w:rStyle w:val="a5"/>
        </w:rPr>
        <w:footnoteRef/>
      </w:r>
      <w:r w:rsidRPr="00CE4855">
        <w:rPr>
          <w:lang w:val="en-US"/>
        </w:rPr>
        <w:t xml:space="preserve"> </w:t>
      </w:r>
      <w:proofErr w:type="spellStart"/>
      <w:r w:rsidRPr="00CE4855">
        <w:rPr>
          <w:szCs w:val="24"/>
          <w:lang w:val="en-US"/>
        </w:rPr>
        <w:t>MissionC</w:t>
      </w:r>
      <w:proofErr w:type="spellEnd"/>
      <w:r w:rsidRPr="00CE4855">
        <w:rPr>
          <w:szCs w:val="24"/>
          <w:lang w:val="en-US"/>
        </w:rPr>
        <w:t xml:space="preserve">, </w:t>
      </w:r>
      <w:proofErr w:type="spellStart"/>
      <w:r w:rsidRPr="00CE4855">
        <w:rPr>
          <w:szCs w:val="24"/>
          <w:lang w:val="en-US"/>
        </w:rPr>
        <w:t>Fountech.Solutions</w:t>
      </w:r>
      <w:proofErr w:type="spellEnd"/>
      <w:r w:rsidRPr="00CE4855">
        <w:rPr>
          <w:szCs w:val="24"/>
          <w:lang w:val="en-US"/>
        </w:rPr>
        <w:t xml:space="preserve">. Leveraging artificial intelligence to advance circular economy / </w:t>
      </w:r>
      <w:proofErr w:type="spellStart"/>
      <w:r w:rsidRPr="00CE4855">
        <w:rPr>
          <w:szCs w:val="24"/>
          <w:lang w:val="en-US"/>
        </w:rPr>
        <w:t>MissionC</w:t>
      </w:r>
      <w:proofErr w:type="spellEnd"/>
      <w:r w:rsidRPr="00CE4855">
        <w:rPr>
          <w:szCs w:val="24"/>
          <w:lang w:val="en-US"/>
        </w:rPr>
        <w:t xml:space="preserve">, </w:t>
      </w:r>
      <w:proofErr w:type="spellStart"/>
      <w:r w:rsidRPr="00CE4855">
        <w:rPr>
          <w:szCs w:val="24"/>
          <w:lang w:val="en-US"/>
        </w:rPr>
        <w:t>Fountech.Solutions</w:t>
      </w:r>
      <w:proofErr w:type="spellEnd"/>
      <w:r w:rsidRPr="00CE4855">
        <w:rPr>
          <w:szCs w:val="24"/>
          <w:lang w:val="en-US"/>
        </w:rPr>
        <w:t xml:space="preserve"> // A collaborative white paper. – 2020. –</w:t>
      </w:r>
      <w:r>
        <w:rPr>
          <w:szCs w:val="24"/>
          <w:lang w:val="en-US"/>
        </w:rPr>
        <w:t>P</w:t>
      </w:r>
      <w:r w:rsidRPr="00CE4855">
        <w:rPr>
          <w:szCs w:val="24"/>
          <w:lang w:val="en-US"/>
        </w:rPr>
        <w:t>.</w:t>
      </w:r>
      <w:r>
        <w:rPr>
          <w:szCs w:val="24"/>
          <w:lang w:val="en-US"/>
        </w:rPr>
        <w:t>10.</w:t>
      </w:r>
    </w:p>
  </w:footnote>
  <w:footnote w:id="65">
    <w:p w14:paraId="2EDA8140" w14:textId="7760D6E3" w:rsidR="003A391B" w:rsidRPr="00917A3C" w:rsidRDefault="003A391B">
      <w:pPr>
        <w:pStyle w:val="a3"/>
        <w:rPr>
          <w:lang w:val="en-US"/>
        </w:rPr>
      </w:pPr>
      <w:r>
        <w:rPr>
          <w:rStyle w:val="a5"/>
        </w:rPr>
        <w:footnoteRef/>
      </w:r>
      <w:r w:rsidRPr="00917A3C">
        <w:rPr>
          <w:lang w:val="en-US"/>
        </w:rPr>
        <w:t xml:space="preserve"> </w:t>
      </w:r>
      <w:proofErr w:type="spellStart"/>
      <w:r w:rsidRPr="00917A3C">
        <w:rPr>
          <w:lang w:val="en-US"/>
        </w:rPr>
        <w:t>Metelskaia</w:t>
      </w:r>
      <w:proofErr w:type="spellEnd"/>
      <w:r>
        <w:rPr>
          <w:lang w:val="en-US"/>
        </w:rPr>
        <w:t xml:space="preserve">, L. et al. </w:t>
      </w:r>
      <w:r>
        <w:rPr>
          <w:bCs/>
          <w:lang w:val="en-US"/>
        </w:rPr>
        <w:t>A business model template for AI s</w:t>
      </w:r>
      <w:r w:rsidRPr="00917A3C">
        <w:rPr>
          <w:bCs/>
          <w:lang w:val="en-US"/>
        </w:rPr>
        <w:t>olutions</w:t>
      </w:r>
      <w:r>
        <w:rPr>
          <w:bCs/>
          <w:lang w:val="en-US"/>
        </w:rPr>
        <w:t xml:space="preserve"> /</w:t>
      </w:r>
      <w:r>
        <w:rPr>
          <w:lang w:val="en-US"/>
        </w:rPr>
        <w:t xml:space="preserve"> L. </w:t>
      </w:r>
      <w:proofErr w:type="spellStart"/>
      <w:r w:rsidRPr="00917A3C">
        <w:rPr>
          <w:lang w:val="en-US"/>
        </w:rPr>
        <w:t>Metelskaia</w:t>
      </w:r>
      <w:proofErr w:type="spellEnd"/>
      <w:r>
        <w:rPr>
          <w:lang w:val="en-US"/>
        </w:rPr>
        <w:t xml:space="preserve"> et al. // ICIST’ 18: Proceedings of the International Conference on intelligent Science and Technology. – 2018. – P. 36. </w:t>
      </w:r>
    </w:p>
  </w:footnote>
  <w:footnote w:id="66">
    <w:p w14:paraId="11E94F4F" w14:textId="167FCD1B" w:rsidR="003A391B" w:rsidRPr="00B73433" w:rsidRDefault="003A391B">
      <w:pPr>
        <w:pStyle w:val="a3"/>
        <w:rPr>
          <w:lang w:val="en-US"/>
        </w:rPr>
      </w:pPr>
      <w:r>
        <w:rPr>
          <w:rStyle w:val="a5"/>
        </w:rPr>
        <w:footnoteRef/>
      </w:r>
      <w:r w:rsidRPr="00B73433">
        <w:rPr>
          <w:lang w:val="en-US"/>
        </w:rPr>
        <w:t xml:space="preserve"> </w:t>
      </w:r>
      <w:r w:rsidRPr="0083504D">
        <w:rPr>
          <w:szCs w:val="24"/>
          <w:lang w:val="en-US"/>
        </w:rPr>
        <w:t xml:space="preserve">Ellen MacArthur Foundation. Artificial Intelligence and the circular economy - </w:t>
      </w:r>
      <w:r w:rsidRPr="0083504D">
        <w:rPr>
          <w:iCs/>
          <w:szCs w:val="24"/>
          <w:lang w:val="en-US"/>
        </w:rPr>
        <w:t xml:space="preserve">AI as a tool to accelerate the transition. – 2019. – </w:t>
      </w:r>
      <w:r>
        <w:rPr>
          <w:iCs/>
          <w:szCs w:val="24"/>
        </w:rPr>
        <w:t>Р</w:t>
      </w:r>
      <w:r w:rsidRPr="0083504D">
        <w:rPr>
          <w:iCs/>
          <w:szCs w:val="24"/>
          <w:lang w:val="en-US"/>
        </w:rPr>
        <w:t xml:space="preserve">. </w:t>
      </w:r>
      <w:r w:rsidRPr="003C06F5">
        <w:rPr>
          <w:iCs/>
          <w:szCs w:val="24"/>
          <w:lang w:val="en-US"/>
        </w:rPr>
        <w:t>9</w:t>
      </w:r>
      <w:r w:rsidRPr="00B73433">
        <w:rPr>
          <w:iCs/>
          <w:szCs w:val="24"/>
          <w:lang w:val="en-US"/>
        </w:rPr>
        <w:t xml:space="preserve"> </w:t>
      </w:r>
      <w:r w:rsidRPr="003C06F5">
        <w:rPr>
          <w:iCs/>
          <w:szCs w:val="24"/>
          <w:lang w:val="en-US"/>
        </w:rPr>
        <w:t>-11</w:t>
      </w:r>
      <w:r w:rsidRPr="0083504D">
        <w:rPr>
          <w:iCs/>
          <w:szCs w:val="24"/>
          <w:lang w:val="en-US"/>
        </w:rPr>
        <w:t>.</w:t>
      </w:r>
    </w:p>
  </w:footnote>
  <w:footnote w:id="67">
    <w:p w14:paraId="3443DF3F" w14:textId="681D8D50" w:rsidR="003A391B" w:rsidRPr="00484C43" w:rsidRDefault="003A391B" w:rsidP="003B00EE">
      <w:pPr>
        <w:pStyle w:val="a3"/>
        <w:rPr>
          <w:lang w:val="en-US"/>
        </w:rPr>
      </w:pPr>
      <w:r>
        <w:rPr>
          <w:rStyle w:val="a5"/>
        </w:rPr>
        <w:footnoteRef/>
      </w:r>
      <w:r>
        <w:rPr>
          <w:szCs w:val="24"/>
        </w:rPr>
        <w:t>Там</w:t>
      </w:r>
      <w:r w:rsidRPr="00B73433">
        <w:rPr>
          <w:szCs w:val="24"/>
          <w:lang w:val="en-US"/>
        </w:rPr>
        <w:t xml:space="preserve"> </w:t>
      </w:r>
      <w:r>
        <w:rPr>
          <w:szCs w:val="24"/>
        </w:rPr>
        <w:t>же</w:t>
      </w:r>
      <w:r w:rsidRPr="0083504D">
        <w:rPr>
          <w:iCs/>
          <w:szCs w:val="24"/>
          <w:lang w:val="en-US"/>
        </w:rPr>
        <w:t>.</w:t>
      </w:r>
    </w:p>
  </w:footnote>
  <w:footnote w:id="68">
    <w:p w14:paraId="3469BDA8" w14:textId="65EA4761" w:rsidR="003A391B" w:rsidRPr="00B73433" w:rsidRDefault="003A391B" w:rsidP="00B73433">
      <w:pPr>
        <w:pStyle w:val="a3"/>
      </w:pPr>
      <w:r>
        <w:rPr>
          <w:rStyle w:val="a5"/>
        </w:rPr>
        <w:footnoteRef/>
      </w:r>
      <w:r w:rsidRPr="00484C43">
        <w:rPr>
          <w:lang w:val="en-US"/>
        </w:rPr>
        <w:t xml:space="preserve"> </w:t>
      </w:r>
      <w:r w:rsidRPr="0017259E">
        <w:rPr>
          <w:lang w:val="en-US"/>
        </w:rPr>
        <w:t>J Wright S. How AI Technologies Can Benefit a Circular Economy to be Real, Relevant and Revenue Generator? – 2019. / S. J Wright. URL</w:t>
      </w:r>
      <w:r w:rsidRPr="006A5623">
        <w:t xml:space="preserve">: </w:t>
      </w:r>
      <w:r w:rsidRPr="0017259E">
        <w:rPr>
          <w:lang w:val="en-US"/>
        </w:rPr>
        <w:t>https</w:t>
      </w:r>
      <w:r w:rsidRPr="006A5623">
        <w:t>://</w:t>
      </w:r>
      <w:r w:rsidRPr="0017259E">
        <w:rPr>
          <w:lang w:val="en-US"/>
        </w:rPr>
        <w:t>www</w:t>
      </w:r>
      <w:r w:rsidRPr="006A5623">
        <w:t>.</w:t>
      </w:r>
      <w:proofErr w:type="spellStart"/>
      <w:r w:rsidRPr="0017259E">
        <w:rPr>
          <w:lang w:val="en-US"/>
        </w:rPr>
        <w:t>stephenjwright</w:t>
      </w:r>
      <w:proofErr w:type="spellEnd"/>
      <w:r w:rsidRPr="006A5623">
        <w:t>.</w:t>
      </w:r>
      <w:r w:rsidRPr="0017259E">
        <w:rPr>
          <w:lang w:val="en-US"/>
        </w:rPr>
        <w:t>com</w:t>
      </w:r>
      <w:r w:rsidRPr="006A5623">
        <w:t>/</w:t>
      </w:r>
      <w:proofErr w:type="spellStart"/>
      <w:r w:rsidRPr="0017259E">
        <w:rPr>
          <w:lang w:val="en-US"/>
        </w:rPr>
        <w:t>ai</w:t>
      </w:r>
      <w:proofErr w:type="spellEnd"/>
      <w:r w:rsidRPr="006A5623">
        <w:t>-</w:t>
      </w:r>
      <w:r w:rsidRPr="0017259E">
        <w:rPr>
          <w:lang w:val="en-US"/>
        </w:rPr>
        <w:t>and</w:t>
      </w:r>
      <w:r w:rsidRPr="006A5623">
        <w:t>-</w:t>
      </w:r>
      <w:r w:rsidRPr="0017259E">
        <w:rPr>
          <w:lang w:val="en-US"/>
        </w:rPr>
        <w:t>a</w:t>
      </w:r>
      <w:r w:rsidRPr="006A5623">
        <w:t>-</w:t>
      </w:r>
      <w:r w:rsidRPr="0017259E">
        <w:rPr>
          <w:lang w:val="en-US"/>
        </w:rPr>
        <w:t>circular</w:t>
      </w:r>
      <w:r w:rsidRPr="006A5623">
        <w:t>-</w:t>
      </w:r>
      <w:r w:rsidRPr="0017259E">
        <w:rPr>
          <w:lang w:val="en-US"/>
        </w:rPr>
        <w:t>economy</w:t>
      </w:r>
      <w:r w:rsidRPr="006A5623">
        <w:t xml:space="preserve"> (</w:t>
      </w:r>
      <w:r w:rsidRPr="0017259E">
        <w:t>дата</w:t>
      </w:r>
      <w:r w:rsidRPr="006A5623">
        <w:t xml:space="preserve"> </w:t>
      </w:r>
      <w:r w:rsidRPr="0017259E">
        <w:t>обращения</w:t>
      </w:r>
      <w:r w:rsidRPr="006A5623">
        <w:t>: 20.03.2020).</w:t>
      </w:r>
    </w:p>
  </w:footnote>
  <w:footnote w:id="69">
    <w:p w14:paraId="14A545F0" w14:textId="4D180693" w:rsidR="003A391B" w:rsidRPr="00970A6B" w:rsidRDefault="003A391B">
      <w:pPr>
        <w:pStyle w:val="a3"/>
      </w:pPr>
      <w:r>
        <w:rPr>
          <w:rStyle w:val="a5"/>
        </w:rPr>
        <w:footnoteRef/>
      </w:r>
      <w:r w:rsidRPr="002E143B">
        <w:t xml:space="preserve"> </w:t>
      </w:r>
      <w:r>
        <w:t>РАЭК, НИУ ВШЭ.</w:t>
      </w:r>
      <w:r w:rsidRPr="002E143B">
        <w:t xml:space="preserve"> </w:t>
      </w:r>
      <w:r>
        <w:t xml:space="preserve">Цифровая экономика от теории к практике: как российский бизнес использует искусственный интеллект / Исследование РАЭК, НИУ ВШЭ при поддержке </w:t>
      </w:r>
      <w:r>
        <w:rPr>
          <w:lang w:val="en-US"/>
        </w:rPr>
        <w:t>Microsoft</w:t>
      </w:r>
      <w:r>
        <w:t>. – 2019. – С. 16.</w:t>
      </w:r>
    </w:p>
  </w:footnote>
  <w:footnote w:id="70">
    <w:p w14:paraId="03217228" w14:textId="07F696CA" w:rsidR="003A391B" w:rsidRPr="008559B6" w:rsidRDefault="003A391B">
      <w:pPr>
        <w:pStyle w:val="a3"/>
      </w:pPr>
      <w:r>
        <w:rPr>
          <w:rStyle w:val="a5"/>
        </w:rPr>
        <w:footnoteRef/>
      </w:r>
      <w:r w:rsidRPr="008559B6">
        <w:t xml:space="preserve"> </w:t>
      </w:r>
      <w:r>
        <w:rPr>
          <w:lang w:val="en-US"/>
        </w:rPr>
        <w:t>URL</w:t>
      </w:r>
      <w:r w:rsidRPr="008559B6">
        <w:t xml:space="preserve">: </w:t>
      </w:r>
      <w:r w:rsidRPr="008559B6">
        <w:rPr>
          <w:lang w:val="en-US"/>
        </w:rPr>
        <w:t>https</w:t>
      </w:r>
      <w:r w:rsidRPr="008559B6">
        <w:t>://</w:t>
      </w:r>
      <w:r w:rsidRPr="008559B6">
        <w:rPr>
          <w:lang w:val="en-US"/>
        </w:rPr>
        <w:t>news</w:t>
      </w:r>
      <w:r w:rsidRPr="008559B6">
        <w:t>.</w:t>
      </w:r>
      <w:proofErr w:type="spellStart"/>
      <w:r w:rsidRPr="008559B6">
        <w:rPr>
          <w:lang w:val="en-US"/>
        </w:rPr>
        <w:t>microsoft</w:t>
      </w:r>
      <w:proofErr w:type="spellEnd"/>
      <w:r w:rsidRPr="008559B6">
        <w:t>.</w:t>
      </w:r>
      <w:r w:rsidRPr="008559B6">
        <w:rPr>
          <w:lang w:val="en-US"/>
        </w:rPr>
        <w:t>com</w:t>
      </w:r>
      <w:r w:rsidRPr="008559B6">
        <w:t>/</w:t>
      </w:r>
      <w:proofErr w:type="spellStart"/>
      <w:r w:rsidRPr="008559B6">
        <w:rPr>
          <w:lang w:val="en-US"/>
        </w:rPr>
        <w:t>ru</w:t>
      </w:r>
      <w:proofErr w:type="spellEnd"/>
      <w:r w:rsidRPr="008559B6">
        <w:t>-</w:t>
      </w:r>
      <w:proofErr w:type="spellStart"/>
      <w:r w:rsidRPr="008559B6">
        <w:rPr>
          <w:lang w:val="en-US"/>
        </w:rPr>
        <w:t>ru</w:t>
      </w:r>
      <w:proofErr w:type="spellEnd"/>
      <w:r w:rsidRPr="008559B6">
        <w:t>/</w:t>
      </w:r>
      <w:r w:rsidRPr="008559B6">
        <w:rPr>
          <w:lang w:val="en-US"/>
        </w:rPr>
        <w:t>business</w:t>
      </w:r>
      <w:r w:rsidRPr="008559B6">
        <w:t>-</w:t>
      </w:r>
      <w:r w:rsidRPr="008559B6">
        <w:rPr>
          <w:lang w:val="en-US"/>
        </w:rPr>
        <w:t>leaders</w:t>
      </w:r>
      <w:r w:rsidRPr="008559B6">
        <w:t>-</w:t>
      </w:r>
      <w:r w:rsidRPr="008559B6">
        <w:rPr>
          <w:lang w:val="en-US"/>
        </w:rPr>
        <w:t>age</w:t>
      </w:r>
      <w:r w:rsidRPr="008559B6">
        <w:t>-</w:t>
      </w:r>
      <w:r w:rsidRPr="008559B6">
        <w:rPr>
          <w:lang w:val="en-US"/>
        </w:rPr>
        <w:t>of</w:t>
      </w:r>
      <w:r w:rsidRPr="008559B6">
        <w:t>-</w:t>
      </w:r>
      <w:proofErr w:type="spellStart"/>
      <w:r w:rsidRPr="008559B6">
        <w:rPr>
          <w:lang w:val="en-US"/>
        </w:rPr>
        <w:t>ai</w:t>
      </w:r>
      <w:proofErr w:type="spellEnd"/>
      <w:r w:rsidRPr="008559B6">
        <w:t xml:space="preserve">/ </w:t>
      </w:r>
      <w:r>
        <w:t>(дата обращения: 05.05. 2020)</w:t>
      </w:r>
    </w:p>
  </w:footnote>
  <w:footnote w:id="71">
    <w:p w14:paraId="01C9830E" w14:textId="42A486AA" w:rsidR="003A391B" w:rsidRPr="008559B6" w:rsidRDefault="003A391B">
      <w:pPr>
        <w:pStyle w:val="a3"/>
      </w:pPr>
      <w:r>
        <w:rPr>
          <w:rStyle w:val="a5"/>
        </w:rPr>
        <w:footnoteRef/>
      </w:r>
      <w:r w:rsidRPr="008559B6">
        <w:t xml:space="preserve"> </w:t>
      </w:r>
      <w:r>
        <w:t>РАЭК, НИУ ВШЭ.</w:t>
      </w:r>
      <w:r w:rsidRPr="002E143B">
        <w:t xml:space="preserve"> </w:t>
      </w:r>
      <w:r>
        <w:t xml:space="preserve">Цифровая экономика от теории к практике: как российский бизнес использует искусственный интеллект / Исследование РАЭК, НИУ ВШЭ при поддержке </w:t>
      </w:r>
      <w:r>
        <w:rPr>
          <w:lang w:val="en-US"/>
        </w:rPr>
        <w:t>Microsoft</w:t>
      </w:r>
      <w:r>
        <w:t>. – 2019. – С. 22.</w:t>
      </w:r>
    </w:p>
  </w:footnote>
  <w:footnote w:id="72">
    <w:p w14:paraId="08841206" w14:textId="34D5446F" w:rsidR="003A391B" w:rsidRPr="000410C6" w:rsidRDefault="003A391B">
      <w:pPr>
        <w:pStyle w:val="a3"/>
        <w:rPr>
          <w:lang w:val="en-US"/>
        </w:rPr>
      </w:pPr>
      <w:r>
        <w:rPr>
          <w:rStyle w:val="a5"/>
        </w:rPr>
        <w:footnoteRef/>
      </w:r>
      <w:r w:rsidRPr="000410C6">
        <w:rPr>
          <w:lang w:val="en-US"/>
        </w:rPr>
        <w:t xml:space="preserve"> </w:t>
      </w:r>
      <w:r w:rsidRPr="0083504D">
        <w:rPr>
          <w:szCs w:val="24"/>
          <w:lang w:val="en-US"/>
        </w:rPr>
        <w:t xml:space="preserve">Ellen MacArthur Foundation. Artificial Intelligence and the circular economy - </w:t>
      </w:r>
      <w:r w:rsidRPr="0083504D">
        <w:rPr>
          <w:iCs/>
          <w:szCs w:val="24"/>
          <w:lang w:val="en-US"/>
        </w:rPr>
        <w:t xml:space="preserve">AI as a tool to accelerate the transition. – 2019. – </w:t>
      </w:r>
      <w:r>
        <w:rPr>
          <w:iCs/>
          <w:szCs w:val="24"/>
        </w:rPr>
        <w:t>Р</w:t>
      </w:r>
      <w:r>
        <w:rPr>
          <w:iCs/>
          <w:szCs w:val="24"/>
          <w:lang w:val="en-US"/>
        </w:rPr>
        <w:t>. 5</w:t>
      </w:r>
      <w:r w:rsidRPr="000410C6">
        <w:rPr>
          <w:iCs/>
          <w:szCs w:val="24"/>
          <w:lang w:val="en-US"/>
        </w:rPr>
        <w:t>.</w:t>
      </w:r>
    </w:p>
  </w:footnote>
  <w:footnote w:id="73">
    <w:p w14:paraId="6408038C" w14:textId="440C4928" w:rsidR="003A391B" w:rsidRPr="00F84B8C" w:rsidRDefault="003A391B">
      <w:pPr>
        <w:pStyle w:val="a3"/>
      </w:pPr>
      <w:r>
        <w:rPr>
          <w:rStyle w:val="a5"/>
        </w:rPr>
        <w:footnoteRef/>
      </w:r>
      <w:r w:rsidRPr="00F84B8C">
        <w:t xml:space="preserve"> </w:t>
      </w:r>
      <w:r>
        <w:t>РАЭК, НИУ ВШЭ.</w:t>
      </w:r>
      <w:r w:rsidRPr="002E143B">
        <w:t xml:space="preserve"> </w:t>
      </w:r>
      <w:r>
        <w:t xml:space="preserve">Цифровая экономика от теории к практике: как российский бизнес использует искусственный интеллект / Исследование РАЭК, НИУ ВШЭ при поддержке </w:t>
      </w:r>
      <w:r>
        <w:rPr>
          <w:lang w:val="en-US"/>
        </w:rPr>
        <w:t>Microsoft</w:t>
      </w:r>
      <w:r>
        <w:t>. – 2019. – С. 6.</w:t>
      </w:r>
    </w:p>
  </w:footnote>
  <w:footnote w:id="74">
    <w:p w14:paraId="52FDA184" w14:textId="56764FF8" w:rsidR="003A391B" w:rsidRPr="00DC2CDE" w:rsidRDefault="003A391B">
      <w:pPr>
        <w:pStyle w:val="a3"/>
        <w:rPr>
          <w:lang w:val="en-US"/>
        </w:rPr>
      </w:pPr>
      <w:r>
        <w:rPr>
          <w:rStyle w:val="a5"/>
        </w:rPr>
        <w:footnoteRef/>
      </w:r>
      <w:r w:rsidRPr="00DC2CDE">
        <w:rPr>
          <w:lang w:val="en-US"/>
        </w:rPr>
        <w:t xml:space="preserve"> </w:t>
      </w:r>
      <w:proofErr w:type="spellStart"/>
      <w:r w:rsidRPr="00DC2CDE">
        <w:rPr>
          <w:bCs/>
          <w:szCs w:val="24"/>
          <w:lang w:val="en-US"/>
        </w:rPr>
        <w:t>Gierej</w:t>
      </w:r>
      <w:proofErr w:type="spellEnd"/>
      <w:r w:rsidRPr="00DC2CDE">
        <w:rPr>
          <w:bCs/>
          <w:szCs w:val="24"/>
          <w:lang w:val="en-US"/>
        </w:rPr>
        <w:t xml:space="preserve">, S. The framework of business model in the context of Industrial Internet of Things / S. </w:t>
      </w:r>
      <w:proofErr w:type="spellStart"/>
      <w:r w:rsidRPr="00DC2CDE">
        <w:rPr>
          <w:bCs/>
          <w:szCs w:val="24"/>
          <w:lang w:val="en-US"/>
        </w:rPr>
        <w:t>Gierej</w:t>
      </w:r>
      <w:proofErr w:type="spellEnd"/>
      <w:r w:rsidRPr="00DC2CDE">
        <w:rPr>
          <w:bCs/>
          <w:szCs w:val="24"/>
          <w:lang w:val="en-US"/>
        </w:rPr>
        <w:t xml:space="preserve"> // </w:t>
      </w:r>
      <w:proofErr w:type="spellStart"/>
      <w:r w:rsidRPr="00DC2CDE">
        <w:rPr>
          <w:bCs/>
          <w:szCs w:val="24"/>
          <w:lang w:val="en-US"/>
        </w:rPr>
        <w:t>Procedia</w:t>
      </w:r>
      <w:proofErr w:type="spellEnd"/>
      <w:r w:rsidRPr="00DC2CDE">
        <w:rPr>
          <w:bCs/>
          <w:szCs w:val="24"/>
          <w:lang w:val="en-US"/>
        </w:rPr>
        <w:t xml:space="preserve"> Engineering. – 2017. № 182. – P. </w:t>
      </w:r>
      <w:r w:rsidRPr="002D6586">
        <w:rPr>
          <w:bCs/>
          <w:szCs w:val="24"/>
          <w:lang w:val="en-US"/>
        </w:rPr>
        <w:t>210</w:t>
      </w:r>
      <w:r w:rsidRPr="00DC2CDE">
        <w:rPr>
          <w:bCs/>
          <w:szCs w:val="24"/>
          <w:lang w:val="en-US"/>
        </w:rPr>
        <w:t>.</w:t>
      </w:r>
    </w:p>
  </w:footnote>
  <w:footnote w:id="75">
    <w:p w14:paraId="24DCB4D4" w14:textId="74283855" w:rsidR="003A391B" w:rsidRPr="00DC2CDE" w:rsidRDefault="003A391B">
      <w:pPr>
        <w:pStyle w:val="a3"/>
        <w:rPr>
          <w:lang w:val="en-US"/>
        </w:rPr>
      </w:pPr>
      <w:r>
        <w:rPr>
          <w:rStyle w:val="a5"/>
        </w:rPr>
        <w:footnoteRef/>
      </w:r>
      <w:r w:rsidRPr="00DD2856">
        <w:rPr>
          <w:lang w:val="en-US"/>
        </w:rPr>
        <w:t xml:space="preserve"> </w:t>
      </w:r>
      <w:r>
        <w:t>Составлено</w:t>
      </w:r>
      <w:r w:rsidRPr="00DC2CDE">
        <w:rPr>
          <w:lang w:val="en-US"/>
        </w:rPr>
        <w:t xml:space="preserve"> </w:t>
      </w:r>
      <w:r>
        <w:t>автором</w:t>
      </w:r>
      <w:r w:rsidRPr="00FD77A4">
        <w:rPr>
          <w:lang w:val="en-US"/>
        </w:rPr>
        <w:t xml:space="preserve"> </w:t>
      </w:r>
      <w:r>
        <w:t>по</w:t>
      </w:r>
      <w:r w:rsidRPr="00DC2CDE">
        <w:rPr>
          <w:lang w:val="en-US"/>
        </w:rPr>
        <w:t xml:space="preserve">: </w:t>
      </w:r>
      <w:proofErr w:type="spellStart"/>
      <w:r w:rsidRPr="00DC2CDE">
        <w:rPr>
          <w:szCs w:val="24"/>
          <w:lang w:val="en-US"/>
        </w:rPr>
        <w:t>Osterwalder</w:t>
      </w:r>
      <w:proofErr w:type="spellEnd"/>
      <w:r w:rsidRPr="00DC2CDE">
        <w:rPr>
          <w:szCs w:val="24"/>
          <w:lang w:val="en-US"/>
        </w:rPr>
        <w:t xml:space="preserve">, A. </w:t>
      </w:r>
      <w:proofErr w:type="spellStart"/>
      <w:r w:rsidRPr="00DC2CDE">
        <w:rPr>
          <w:szCs w:val="24"/>
          <w:lang w:val="en-US"/>
        </w:rPr>
        <w:t>Pigneur</w:t>
      </w:r>
      <w:proofErr w:type="spellEnd"/>
      <w:r w:rsidRPr="00DC2CDE">
        <w:rPr>
          <w:szCs w:val="24"/>
          <w:lang w:val="en-US"/>
        </w:rPr>
        <w:t xml:space="preserve">, Y. Business model generation: a handbook for visionaries, game changers, and challengers / A. </w:t>
      </w:r>
      <w:proofErr w:type="spellStart"/>
      <w:r w:rsidRPr="00DC2CDE">
        <w:rPr>
          <w:szCs w:val="24"/>
          <w:lang w:val="en-US"/>
        </w:rPr>
        <w:t>Osterwalder</w:t>
      </w:r>
      <w:proofErr w:type="spellEnd"/>
      <w:r w:rsidRPr="00DC2CDE">
        <w:rPr>
          <w:szCs w:val="24"/>
          <w:lang w:val="en-US"/>
        </w:rPr>
        <w:t xml:space="preserve">, Y. </w:t>
      </w:r>
      <w:proofErr w:type="spellStart"/>
      <w:r w:rsidRPr="00DC2CDE">
        <w:rPr>
          <w:szCs w:val="24"/>
          <w:lang w:val="en-US"/>
        </w:rPr>
        <w:t>Pigneur</w:t>
      </w:r>
      <w:proofErr w:type="spellEnd"/>
      <w:r w:rsidRPr="00DC2CDE">
        <w:rPr>
          <w:szCs w:val="24"/>
          <w:lang w:val="en-US"/>
        </w:rPr>
        <w:t xml:space="preserve"> // John Wiley &amp; Sons. – 2010. – 288 p.; </w:t>
      </w:r>
      <w:proofErr w:type="spellStart"/>
      <w:r w:rsidRPr="00DC2CDE">
        <w:rPr>
          <w:bCs/>
          <w:szCs w:val="24"/>
          <w:lang w:val="en-US"/>
        </w:rPr>
        <w:t>Coes</w:t>
      </w:r>
      <w:proofErr w:type="spellEnd"/>
      <w:r w:rsidRPr="00DC2CDE">
        <w:rPr>
          <w:bCs/>
          <w:szCs w:val="24"/>
          <w:lang w:val="en-US"/>
        </w:rPr>
        <w:t xml:space="preserve">, B. Critically assessing the strengths and limitations of the business model canvas: master thesis business administration. – University of </w:t>
      </w:r>
      <w:proofErr w:type="spellStart"/>
      <w:r w:rsidRPr="00DC2CDE">
        <w:rPr>
          <w:bCs/>
          <w:szCs w:val="24"/>
          <w:lang w:val="en-US"/>
        </w:rPr>
        <w:t>Twente</w:t>
      </w:r>
      <w:proofErr w:type="spellEnd"/>
      <w:r w:rsidRPr="00DC2CDE">
        <w:rPr>
          <w:bCs/>
          <w:szCs w:val="24"/>
          <w:lang w:val="en-US"/>
        </w:rPr>
        <w:t xml:space="preserve">, </w:t>
      </w:r>
      <w:proofErr w:type="spellStart"/>
      <w:r w:rsidRPr="00DC2CDE">
        <w:rPr>
          <w:bCs/>
          <w:szCs w:val="24"/>
          <w:lang w:val="en-US"/>
        </w:rPr>
        <w:t>Nijverdal</w:t>
      </w:r>
      <w:proofErr w:type="spellEnd"/>
      <w:r w:rsidRPr="00DC2CDE">
        <w:rPr>
          <w:bCs/>
          <w:szCs w:val="24"/>
          <w:lang w:val="en-US"/>
        </w:rPr>
        <w:t>, 2014. – 99 p.</w:t>
      </w:r>
    </w:p>
  </w:footnote>
  <w:footnote w:id="76">
    <w:p w14:paraId="499BA324" w14:textId="21F66E43" w:rsidR="003A391B" w:rsidRPr="00A559BE" w:rsidRDefault="003A391B">
      <w:pPr>
        <w:pStyle w:val="a3"/>
      </w:pPr>
      <w:r>
        <w:rPr>
          <w:rStyle w:val="a5"/>
        </w:rPr>
        <w:footnoteRef/>
      </w:r>
      <w:r w:rsidRPr="00A559BE">
        <w:t xml:space="preserve"> </w:t>
      </w:r>
      <w:proofErr w:type="spellStart"/>
      <w:r w:rsidRPr="00A559BE">
        <w:rPr>
          <w:bCs/>
          <w:szCs w:val="24"/>
        </w:rPr>
        <w:t>Ветрова</w:t>
      </w:r>
      <w:proofErr w:type="spellEnd"/>
      <w:r w:rsidRPr="00A559BE">
        <w:rPr>
          <w:bCs/>
          <w:szCs w:val="24"/>
        </w:rPr>
        <w:t xml:space="preserve"> М. А. Обоснование стратегических и операционных решений предприятий в условиях перехода к циркулярной экономике: диссертации на соискание ученой степени кандидата экономических наук: 08.00.05. – Санкт-Петербургский государственный университет, Санкт-Петербург, 2018 – С. 66.</w:t>
      </w:r>
    </w:p>
  </w:footnote>
  <w:footnote w:id="77">
    <w:p w14:paraId="53C87782" w14:textId="00025772" w:rsidR="003A391B" w:rsidRPr="007917A8" w:rsidRDefault="003A391B">
      <w:pPr>
        <w:pStyle w:val="a3"/>
        <w:rPr>
          <w:lang w:val="en-US"/>
        </w:rPr>
      </w:pPr>
      <w:r>
        <w:rPr>
          <w:rStyle w:val="a5"/>
        </w:rPr>
        <w:footnoteRef/>
      </w:r>
      <w:r w:rsidRPr="007917A8">
        <w:t xml:space="preserve"> </w:t>
      </w:r>
      <w:r>
        <w:t xml:space="preserve">На основе: </w:t>
      </w:r>
      <w:proofErr w:type="spellStart"/>
      <w:r w:rsidRPr="007917A8">
        <w:rPr>
          <w:lang w:val="en-US"/>
        </w:rPr>
        <w:t>Metelskaia</w:t>
      </w:r>
      <w:proofErr w:type="spellEnd"/>
      <w:r w:rsidRPr="007917A8">
        <w:t xml:space="preserve">, </w:t>
      </w:r>
      <w:r w:rsidRPr="007917A8">
        <w:rPr>
          <w:lang w:val="en-US"/>
        </w:rPr>
        <w:t>L</w:t>
      </w:r>
      <w:r w:rsidRPr="007917A8">
        <w:t xml:space="preserve">. </w:t>
      </w:r>
      <w:r w:rsidRPr="007917A8">
        <w:rPr>
          <w:lang w:val="en-US"/>
        </w:rPr>
        <w:t>et</w:t>
      </w:r>
      <w:r w:rsidRPr="007917A8">
        <w:t xml:space="preserve"> </w:t>
      </w:r>
      <w:r w:rsidRPr="007917A8">
        <w:rPr>
          <w:lang w:val="en-US"/>
        </w:rPr>
        <w:t>al</w:t>
      </w:r>
      <w:r w:rsidRPr="007917A8">
        <w:t xml:space="preserve">. </w:t>
      </w:r>
      <w:r w:rsidRPr="007917A8">
        <w:rPr>
          <w:bCs/>
          <w:lang w:val="en-US"/>
        </w:rPr>
        <w:t>A business model template for AI solutions /</w:t>
      </w:r>
      <w:r w:rsidRPr="007917A8">
        <w:rPr>
          <w:lang w:val="en-US"/>
        </w:rPr>
        <w:t xml:space="preserve"> L. </w:t>
      </w:r>
      <w:proofErr w:type="spellStart"/>
      <w:r w:rsidRPr="007917A8">
        <w:rPr>
          <w:lang w:val="en-US"/>
        </w:rPr>
        <w:t>Metelskaia</w:t>
      </w:r>
      <w:proofErr w:type="spellEnd"/>
      <w:r w:rsidRPr="007917A8">
        <w:rPr>
          <w:lang w:val="en-US"/>
        </w:rPr>
        <w:t xml:space="preserve"> et al. // ICIST’ 18: Proceedings of the International Conference on intelligent Science and Technology. – 2018. – P. 38</w:t>
      </w:r>
      <w:proofErr w:type="gramStart"/>
      <w:r w:rsidRPr="007917A8">
        <w:rPr>
          <w:lang w:val="en-US"/>
        </w:rPr>
        <w:t>;</w:t>
      </w:r>
      <w:proofErr w:type="gramEnd"/>
      <w:r w:rsidRPr="007917A8">
        <w:rPr>
          <w:lang w:val="en-US"/>
        </w:rPr>
        <w:t xml:space="preserve"> </w:t>
      </w:r>
      <w:proofErr w:type="spellStart"/>
      <w:r w:rsidRPr="007917A8">
        <w:rPr>
          <w:szCs w:val="24"/>
          <w:lang w:val="en-US"/>
        </w:rPr>
        <w:t>Osterwalder</w:t>
      </w:r>
      <w:proofErr w:type="spellEnd"/>
      <w:r w:rsidRPr="007917A8">
        <w:rPr>
          <w:szCs w:val="24"/>
          <w:lang w:val="en-US"/>
        </w:rPr>
        <w:t xml:space="preserve">, A. </w:t>
      </w:r>
      <w:proofErr w:type="spellStart"/>
      <w:r w:rsidRPr="007917A8">
        <w:rPr>
          <w:szCs w:val="24"/>
          <w:lang w:val="en-US"/>
        </w:rPr>
        <w:t>Pigneur</w:t>
      </w:r>
      <w:proofErr w:type="spellEnd"/>
      <w:r w:rsidRPr="007917A8">
        <w:rPr>
          <w:szCs w:val="24"/>
          <w:lang w:val="en-US"/>
        </w:rPr>
        <w:t xml:space="preserve">, Y. Business model generation: a handbook for visionaries, game changers, and challengers / A. </w:t>
      </w:r>
      <w:proofErr w:type="spellStart"/>
      <w:r w:rsidRPr="007917A8">
        <w:rPr>
          <w:szCs w:val="24"/>
          <w:lang w:val="en-US"/>
        </w:rPr>
        <w:t>Osterwalder</w:t>
      </w:r>
      <w:proofErr w:type="spellEnd"/>
      <w:r w:rsidRPr="007917A8">
        <w:rPr>
          <w:szCs w:val="24"/>
          <w:lang w:val="en-US"/>
        </w:rPr>
        <w:t xml:space="preserve">, Y. </w:t>
      </w:r>
      <w:proofErr w:type="spellStart"/>
      <w:r w:rsidRPr="007917A8">
        <w:rPr>
          <w:szCs w:val="24"/>
          <w:lang w:val="en-US"/>
        </w:rPr>
        <w:t>Pigneur</w:t>
      </w:r>
      <w:proofErr w:type="spellEnd"/>
      <w:r w:rsidRPr="007917A8">
        <w:rPr>
          <w:szCs w:val="24"/>
          <w:lang w:val="en-US"/>
        </w:rPr>
        <w:t xml:space="preserve"> // John Wiley &amp; Sons. – 2010. – P. 29 – 30. </w:t>
      </w:r>
    </w:p>
  </w:footnote>
  <w:footnote w:id="78">
    <w:p w14:paraId="5731A3B4" w14:textId="2F08B6CC" w:rsidR="003A391B" w:rsidRPr="00AB0D80" w:rsidRDefault="003A391B">
      <w:pPr>
        <w:pStyle w:val="a3"/>
      </w:pPr>
      <w:r>
        <w:rPr>
          <w:rStyle w:val="a5"/>
        </w:rPr>
        <w:footnoteRef/>
      </w:r>
      <w:r w:rsidRPr="005F17DE">
        <w:t xml:space="preserve"> </w:t>
      </w:r>
      <w:r>
        <w:t xml:space="preserve">Составлено по материалам компании </w:t>
      </w:r>
    </w:p>
  </w:footnote>
  <w:footnote w:id="79">
    <w:p w14:paraId="4EA91CA1" w14:textId="08781B6E" w:rsidR="003A391B" w:rsidRPr="005660E1" w:rsidRDefault="003A391B">
      <w:pPr>
        <w:pStyle w:val="a3"/>
        <w:rPr>
          <w:lang w:val="en-US"/>
        </w:rPr>
      </w:pPr>
      <w:r>
        <w:rPr>
          <w:rStyle w:val="a5"/>
        </w:rPr>
        <w:footnoteRef/>
      </w:r>
      <w:r w:rsidRPr="005F17DE">
        <w:t xml:space="preserve"> </w:t>
      </w:r>
      <w:r w:rsidRPr="00781C36">
        <w:rPr>
          <w:color w:val="000000" w:themeColor="text1"/>
        </w:rPr>
        <w:t>Составлено</w:t>
      </w:r>
      <w:r w:rsidRPr="005F17DE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автором </w:t>
      </w:r>
      <w:r w:rsidRPr="00781C36">
        <w:rPr>
          <w:color w:val="000000" w:themeColor="text1"/>
        </w:rPr>
        <w:t>по</w:t>
      </w:r>
      <w:r w:rsidRPr="005F17DE">
        <w:rPr>
          <w:i/>
          <w:color w:val="000000" w:themeColor="text1"/>
        </w:rPr>
        <w:t>:</w:t>
      </w:r>
      <w:r w:rsidRPr="005F17DE">
        <w:rPr>
          <w:color w:val="000000" w:themeColor="text1"/>
        </w:rPr>
        <w:t xml:space="preserve"> </w:t>
      </w:r>
      <w:r w:rsidRPr="0017259E">
        <w:rPr>
          <w:lang w:val="en-US"/>
        </w:rPr>
        <w:t>Ellen</w:t>
      </w:r>
      <w:r w:rsidRPr="005F17DE">
        <w:t xml:space="preserve"> </w:t>
      </w:r>
      <w:r w:rsidRPr="0017259E">
        <w:rPr>
          <w:lang w:val="en-US"/>
        </w:rPr>
        <w:t>MacArthur</w:t>
      </w:r>
      <w:r w:rsidRPr="005F17DE">
        <w:t xml:space="preserve"> </w:t>
      </w:r>
      <w:r w:rsidRPr="0017259E">
        <w:rPr>
          <w:lang w:val="en-US"/>
        </w:rPr>
        <w:t>Foundation</w:t>
      </w:r>
      <w:r w:rsidRPr="005F17DE">
        <w:t xml:space="preserve">. </w:t>
      </w:r>
      <w:r w:rsidRPr="0017259E">
        <w:rPr>
          <w:lang w:val="en-US"/>
        </w:rPr>
        <w:t xml:space="preserve">Artificial Intelligence and the circular economy - </w:t>
      </w:r>
      <w:r w:rsidRPr="0017259E">
        <w:rPr>
          <w:iCs/>
          <w:lang w:val="en-US"/>
        </w:rPr>
        <w:t xml:space="preserve">AI as a tool to accelerate the transition. – 2019. – </w:t>
      </w:r>
      <w:r w:rsidRPr="0017259E">
        <w:rPr>
          <w:iCs/>
        </w:rPr>
        <w:t>р</w:t>
      </w:r>
      <w:r w:rsidRPr="0017259E">
        <w:rPr>
          <w:iCs/>
          <w:lang w:val="en-US"/>
        </w:rPr>
        <w:t xml:space="preserve">. 39; </w:t>
      </w:r>
      <w:r w:rsidRPr="0017259E">
        <w:rPr>
          <w:lang w:val="en-US"/>
        </w:rPr>
        <w:t>J Wright S. How AI Technologies Can Benefit a Circular Economy to be Real, Relevant and Revenue Generator? – 2019. / S. J Wright. URL</w:t>
      </w:r>
      <w:r w:rsidRPr="005660E1">
        <w:rPr>
          <w:lang w:val="en-US"/>
        </w:rPr>
        <w:t xml:space="preserve">: </w:t>
      </w:r>
      <w:r w:rsidRPr="0017259E">
        <w:rPr>
          <w:lang w:val="en-US"/>
        </w:rPr>
        <w:t>https</w:t>
      </w:r>
      <w:r w:rsidRPr="005660E1">
        <w:rPr>
          <w:lang w:val="en-US"/>
        </w:rPr>
        <w:t>://</w:t>
      </w:r>
      <w:r w:rsidRPr="0017259E">
        <w:rPr>
          <w:lang w:val="en-US"/>
        </w:rPr>
        <w:t>www</w:t>
      </w:r>
      <w:r w:rsidRPr="005660E1">
        <w:rPr>
          <w:lang w:val="en-US"/>
        </w:rPr>
        <w:t>.</w:t>
      </w:r>
      <w:r w:rsidRPr="0017259E">
        <w:rPr>
          <w:lang w:val="en-US"/>
        </w:rPr>
        <w:t>stephenjwright</w:t>
      </w:r>
      <w:r w:rsidRPr="005660E1">
        <w:rPr>
          <w:lang w:val="en-US"/>
        </w:rPr>
        <w:t>.</w:t>
      </w:r>
      <w:r w:rsidRPr="0017259E">
        <w:rPr>
          <w:lang w:val="en-US"/>
        </w:rPr>
        <w:t>com</w:t>
      </w:r>
      <w:r w:rsidRPr="005660E1">
        <w:rPr>
          <w:lang w:val="en-US"/>
        </w:rPr>
        <w:t>/</w:t>
      </w:r>
      <w:r w:rsidRPr="0017259E">
        <w:rPr>
          <w:lang w:val="en-US"/>
        </w:rPr>
        <w:t>ai</w:t>
      </w:r>
      <w:r w:rsidRPr="005660E1">
        <w:rPr>
          <w:lang w:val="en-US"/>
        </w:rPr>
        <w:t>-</w:t>
      </w:r>
      <w:r w:rsidRPr="0017259E">
        <w:rPr>
          <w:lang w:val="en-US"/>
        </w:rPr>
        <w:t>and</w:t>
      </w:r>
      <w:r w:rsidRPr="005660E1">
        <w:rPr>
          <w:lang w:val="en-US"/>
        </w:rPr>
        <w:t>-</w:t>
      </w:r>
      <w:r w:rsidRPr="0017259E">
        <w:rPr>
          <w:lang w:val="en-US"/>
        </w:rPr>
        <w:t>a</w:t>
      </w:r>
      <w:r w:rsidRPr="005660E1">
        <w:rPr>
          <w:lang w:val="en-US"/>
        </w:rPr>
        <w:t>-</w:t>
      </w:r>
      <w:r w:rsidRPr="0017259E">
        <w:rPr>
          <w:lang w:val="en-US"/>
        </w:rPr>
        <w:t>circular</w:t>
      </w:r>
      <w:r w:rsidRPr="005660E1">
        <w:rPr>
          <w:lang w:val="en-US"/>
        </w:rPr>
        <w:t>-</w:t>
      </w:r>
      <w:r w:rsidRPr="0017259E">
        <w:rPr>
          <w:lang w:val="en-US"/>
        </w:rPr>
        <w:t>economy</w:t>
      </w:r>
      <w:r w:rsidRPr="005660E1">
        <w:rPr>
          <w:lang w:val="en-US"/>
        </w:rPr>
        <w:t xml:space="preserve"> (</w:t>
      </w:r>
      <w:r>
        <w:t>дата</w:t>
      </w:r>
      <w:r w:rsidRPr="005660E1">
        <w:rPr>
          <w:lang w:val="en-US"/>
        </w:rPr>
        <w:t xml:space="preserve"> </w:t>
      </w:r>
      <w:r>
        <w:t>обращения</w:t>
      </w:r>
      <w:r w:rsidRPr="005660E1">
        <w:rPr>
          <w:lang w:val="en-US"/>
        </w:rPr>
        <w:t xml:space="preserve">: 20.03.2020); </w:t>
      </w:r>
      <w:r w:rsidRPr="005660E1">
        <w:rPr>
          <w:bCs/>
          <w:szCs w:val="24"/>
          <w:lang w:val="en-US"/>
        </w:rPr>
        <w:t xml:space="preserve">Ellen MacArthur Foundation. The new plastics economy: rethinking the future of plastics &amp; catalyzing action. – 2017. – </w:t>
      </w:r>
      <w:r>
        <w:rPr>
          <w:bCs/>
          <w:szCs w:val="24"/>
          <w:lang w:val="en-US"/>
        </w:rPr>
        <w:t>P. 41.</w:t>
      </w:r>
    </w:p>
  </w:footnote>
  <w:footnote w:id="80">
    <w:p w14:paraId="48804341" w14:textId="5AE92C04" w:rsidR="003A391B" w:rsidRPr="006F5C5C" w:rsidRDefault="003A391B">
      <w:pPr>
        <w:pStyle w:val="a3"/>
        <w:rPr>
          <w:lang w:val="en-US"/>
        </w:rPr>
      </w:pPr>
      <w:r>
        <w:rPr>
          <w:rStyle w:val="a5"/>
        </w:rPr>
        <w:footnoteRef/>
      </w:r>
      <w:r w:rsidRPr="00781C36">
        <w:rPr>
          <w:lang w:val="en-US"/>
        </w:rPr>
        <w:t xml:space="preserve"> </w:t>
      </w:r>
      <w:r w:rsidRPr="00781C36">
        <w:rPr>
          <w:color w:val="000000" w:themeColor="text1"/>
        </w:rPr>
        <w:t>Составлено</w:t>
      </w:r>
      <w:r w:rsidRPr="00781C36">
        <w:rPr>
          <w:color w:val="000000" w:themeColor="text1"/>
          <w:lang w:val="en-US"/>
        </w:rPr>
        <w:t xml:space="preserve"> </w:t>
      </w:r>
      <w:r>
        <w:rPr>
          <w:color w:val="000000" w:themeColor="text1"/>
        </w:rPr>
        <w:t>автором</w:t>
      </w:r>
      <w:r w:rsidRPr="00E53C73">
        <w:rPr>
          <w:color w:val="000000" w:themeColor="text1"/>
          <w:lang w:val="en-US"/>
        </w:rPr>
        <w:t xml:space="preserve"> </w:t>
      </w:r>
      <w:r w:rsidRPr="00781C36">
        <w:rPr>
          <w:color w:val="000000" w:themeColor="text1"/>
        </w:rPr>
        <w:t>по</w:t>
      </w:r>
      <w:r w:rsidRPr="0017259E">
        <w:rPr>
          <w:i/>
          <w:color w:val="000000" w:themeColor="text1"/>
          <w:lang w:val="en-US"/>
        </w:rPr>
        <w:t>:</w:t>
      </w:r>
      <w:r w:rsidRPr="0017259E">
        <w:rPr>
          <w:color w:val="000000" w:themeColor="text1"/>
          <w:lang w:val="en-US"/>
        </w:rPr>
        <w:t xml:space="preserve"> </w:t>
      </w:r>
      <w:r w:rsidRPr="0017259E">
        <w:rPr>
          <w:lang w:val="en-US"/>
        </w:rPr>
        <w:t xml:space="preserve">Ellen MacArthur Foundation. Artificial Intelligence and the circular economy - </w:t>
      </w:r>
      <w:r w:rsidRPr="0017259E">
        <w:rPr>
          <w:iCs/>
          <w:lang w:val="en-US"/>
        </w:rPr>
        <w:t xml:space="preserve">AI as a tool to accelerate the transition. – 2019. – </w:t>
      </w:r>
      <w:r w:rsidRPr="0017259E">
        <w:rPr>
          <w:iCs/>
        </w:rPr>
        <w:t>р</w:t>
      </w:r>
      <w:r w:rsidRPr="0017259E">
        <w:rPr>
          <w:iCs/>
          <w:lang w:val="en-US"/>
        </w:rPr>
        <w:t xml:space="preserve">. 39; </w:t>
      </w:r>
      <w:r w:rsidRPr="0017259E">
        <w:rPr>
          <w:lang w:val="en-US"/>
        </w:rPr>
        <w:t>J Wright S. How AI Technologies Can Benefit a Circular Economy to be Real, Relevant and Revenue Generator? – 2019. / S. J Wright. URL</w:t>
      </w:r>
      <w:r w:rsidRPr="006F5C5C">
        <w:rPr>
          <w:lang w:val="en-US"/>
        </w:rPr>
        <w:t xml:space="preserve">: </w:t>
      </w:r>
      <w:r w:rsidRPr="0017259E">
        <w:rPr>
          <w:lang w:val="en-US"/>
        </w:rPr>
        <w:t>https</w:t>
      </w:r>
      <w:r w:rsidRPr="006F5C5C">
        <w:rPr>
          <w:lang w:val="en-US"/>
        </w:rPr>
        <w:t>://</w:t>
      </w:r>
      <w:r w:rsidRPr="0017259E">
        <w:rPr>
          <w:lang w:val="en-US"/>
        </w:rPr>
        <w:t>www</w:t>
      </w:r>
      <w:r w:rsidRPr="006F5C5C">
        <w:rPr>
          <w:lang w:val="en-US"/>
        </w:rPr>
        <w:t>.</w:t>
      </w:r>
      <w:r w:rsidRPr="0017259E">
        <w:rPr>
          <w:lang w:val="en-US"/>
        </w:rPr>
        <w:t>stephenjwright</w:t>
      </w:r>
      <w:r w:rsidRPr="006F5C5C">
        <w:rPr>
          <w:lang w:val="en-US"/>
        </w:rPr>
        <w:t>.</w:t>
      </w:r>
      <w:r w:rsidRPr="0017259E">
        <w:rPr>
          <w:lang w:val="en-US"/>
        </w:rPr>
        <w:t>com</w:t>
      </w:r>
      <w:r w:rsidRPr="006F5C5C">
        <w:rPr>
          <w:lang w:val="en-US"/>
        </w:rPr>
        <w:t>/</w:t>
      </w:r>
      <w:r w:rsidRPr="0017259E">
        <w:rPr>
          <w:lang w:val="en-US"/>
        </w:rPr>
        <w:t>ai</w:t>
      </w:r>
      <w:r w:rsidRPr="006F5C5C">
        <w:rPr>
          <w:lang w:val="en-US"/>
        </w:rPr>
        <w:t>-</w:t>
      </w:r>
      <w:r w:rsidRPr="0017259E">
        <w:rPr>
          <w:lang w:val="en-US"/>
        </w:rPr>
        <w:t>and</w:t>
      </w:r>
      <w:r w:rsidRPr="006F5C5C">
        <w:rPr>
          <w:lang w:val="en-US"/>
        </w:rPr>
        <w:t>-</w:t>
      </w:r>
      <w:r w:rsidRPr="0017259E">
        <w:rPr>
          <w:lang w:val="en-US"/>
        </w:rPr>
        <w:t>a</w:t>
      </w:r>
      <w:r w:rsidRPr="006F5C5C">
        <w:rPr>
          <w:lang w:val="en-US"/>
        </w:rPr>
        <w:t>-</w:t>
      </w:r>
      <w:r w:rsidRPr="0017259E">
        <w:rPr>
          <w:lang w:val="en-US"/>
        </w:rPr>
        <w:t>circular</w:t>
      </w:r>
      <w:r w:rsidRPr="006F5C5C">
        <w:rPr>
          <w:lang w:val="en-US"/>
        </w:rPr>
        <w:t>-</w:t>
      </w:r>
      <w:r w:rsidRPr="0017259E">
        <w:rPr>
          <w:lang w:val="en-US"/>
        </w:rPr>
        <w:t>economy</w:t>
      </w:r>
      <w:r w:rsidRPr="006F5C5C">
        <w:rPr>
          <w:lang w:val="en-US"/>
        </w:rPr>
        <w:t xml:space="preserve"> (</w:t>
      </w:r>
      <w:r w:rsidRPr="0017259E">
        <w:t>дата</w:t>
      </w:r>
      <w:r w:rsidRPr="006F5C5C">
        <w:rPr>
          <w:lang w:val="en-US"/>
        </w:rPr>
        <w:t xml:space="preserve"> </w:t>
      </w:r>
      <w:r w:rsidRPr="0017259E">
        <w:t>о</w:t>
      </w:r>
      <w:r>
        <w:t>бращения</w:t>
      </w:r>
      <w:r w:rsidRPr="006F5C5C">
        <w:rPr>
          <w:lang w:val="en-US"/>
        </w:rPr>
        <w:t xml:space="preserve">: 20.03.2020); </w:t>
      </w:r>
      <w:proofErr w:type="spellStart"/>
      <w:r w:rsidRPr="006F5C5C">
        <w:rPr>
          <w:bCs/>
          <w:szCs w:val="24"/>
          <w:lang w:val="en-US"/>
        </w:rPr>
        <w:t>MissionC</w:t>
      </w:r>
      <w:proofErr w:type="spellEnd"/>
      <w:r w:rsidRPr="006F5C5C">
        <w:rPr>
          <w:bCs/>
          <w:szCs w:val="24"/>
          <w:lang w:val="en-US"/>
        </w:rPr>
        <w:t xml:space="preserve">, </w:t>
      </w:r>
      <w:proofErr w:type="spellStart"/>
      <w:r w:rsidRPr="006F5C5C">
        <w:rPr>
          <w:bCs/>
          <w:szCs w:val="24"/>
          <w:lang w:val="en-US"/>
        </w:rPr>
        <w:t>Fountech.Solutions</w:t>
      </w:r>
      <w:proofErr w:type="spellEnd"/>
      <w:r w:rsidRPr="006F5C5C">
        <w:rPr>
          <w:bCs/>
          <w:szCs w:val="24"/>
          <w:lang w:val="en-US"/>
        </w:rPr>
        <w:t xml:space="preserve">. Leveraging artificial intelligence to advance circular economy / </w:t>
      </w:r>
      <w:proofErr w:type="spellStart"/>
      <w:r w:rsidRPr="006F5C5C">
        <w:rPr>
          <w:bCs/>
          <w:szCs w:val="24"/>
          <w:lang w:val="en-US"/>
        </w:rPr>
        <w:t>MissionC</w:t>
      </w:r>
      <w:proofErr w:type="spellEnd"/>
      <w:r w:rsidRPr="006F5C5C">
        <w:rPr>
          <w:bCs/>
          <w:szCs w:val="24"/>
          <w:lang w:val="en-US"/>
        </w:rPr>
        <w:t xml:space="preserve">, </w:t>
      </w:r>
      <w:proofErr w:type="spellStart"/>
      <w:r w:rsidRPr="006F5C5C">
        <w:rPr>
          <w:bCs/>
          <w:szCs w:val="24"/>
          <w:lang w:val="en-US"/>
        </w:rPr>
        <w:t>Fountech.Solutions</w:t>
      </w:r>
      <w:proofErr w:type="spellEnd"/>
      <w:r w:rsidRPr="006F5C5C">
        <w:rPr>
          <w:bCs/>
          <w:szCs w:val="24"/>
          <w:lang w:val="en-US"/>
        </w:rPr>
        <w:t xml:space="preserve"> // A collaborative white paper. – 2020. – 29 p.</w:t>
      </w:r>
    </w:p>
  </w:footnote>
  <w:footnote w:id="81">
    <w:p w14:paraId="76039307" w14:textId="4955075E" w:rsidR="003A391B" w:rsidRPr="006F25F1" w:rsidRDefault="003A391B" w:rsidP="006F25F1">
      <w:pPr>
        <w:pStyle w:val="a3"/>
        <w:rPr>
          <w:lang w:val="en-US"/>
        </w:rPr>
      </w:pPr>
      <w:r>
        <w:rPr>
          <w:rStyle w:val="a5"/>
        </w:rPr>
        <w:footnoteRef/>
      </w:r>
      <w:r w:rsidRPr="006F25F1">
        <w:rPr>
          <w:lang w:val="en-US"/>
        </w:rPr>
        <w:t xml:space="preserve"> </w:t>
      </w:r>
      <w:proofErr w:type="spellStart"/>
      <w:r w:rsidRPr="006F5C5C">
        <w:rPr>
          <w:bCs/>
          <w:szCs w:val="24"/>
          <w:lang w:val="en-US"/>
        </w:rPr>
        <w:t>MissionC</w:t>
      </w:r>
      <w:proofErr w:type="spellEnd"/>
      <w:r w:rsidRPr="006F5C5C">
        <w:rPr>
          <w:bCs/>
          <w:szCs w:val="24"/>
          <w:lang w:val="en-US"/>
        </w:rPr>
        <w:t xml:space="preserve">, </w:t>
      </w:r>
      <w:proofErr w:type="spellStart"/>
      <w:r w:rsidRPr="006F5C5C">
        <w:rPr>
          <w:bCs/>
          <w:szCs w:val="24"/>
          <w:lang w:val="en-US"/>
        </w:rPr>
        <w:t>Fountech.Solutions</w:t>
      </w:r>
      <w:proofErr w:type="spellEnd"/>
      <w:r w:rsidRPr="006F5C5C">
        <w:rPr>
          <w:bCs/>
          <w:szCs w:val="24"/>
          <w:lang w:val="en-US"/>
        </w:rPr>
        <w:t xml:space="preserve">. Leveraging artificial intelligence to advance circular economy / </w:t>
      </w:r>
      <w:proofErr w:type="spellStart"/>
      <w:r w:rsidRPr="006F5C5C">
        <w:rPr>
          <w:bCs/>
          <w:szCs w:val="24"/>
          <w:lang w:val="en-US"/>
        </w:rPr>
        <w:t>MissionC</w:t>
      </w:r>
      <w:proofErr w:type="spellEnd"/>
      <w:r w:rsidRPr="006F5C5C">
        <w:rPr>
          <w:bCs/>
          <w:szCs w:val="24"/>
          <w:lang w:val="en-US"/>
        </w:rPr>
        <w:t xml:space="preserve">, </w:t>
      </w:r>
      <w:proofErr w:type="spellStart"/>
      <w:r w:rsidRPr="006F5C5C">
        <w:rPr>
          <w:bCs/>
          <w:szCs w:val="24"/>
          <w:lang w:val="en-US"/>
        </w:rPr>
        <w:t>Fountech.Solutions</w:t>
      </w:r>
      <w:proofErr w:type="spellEnd"/>
      <w:r w:rsidRPr="006F5C5C">
        <w:rPr>
          <w:bCs/>
          <w:szCs w:val="24"/>
          <w:lang w:val="en-US"/>
        </w:rPr>
        <w:t xml:space="preserve"> // A collaborat</w:t>
      </w:r>
      <w:r>
        <w:rPr>
          <w:bCs/>
          <w:szCs w:val="24"/>
          <w:lang w:val="en-US"/>
        </w:rPr>
        <w:t>ive white paper. – 2020. – P. 12.</w:t>
      </w:r>
    </w:p>
  </w:footnote>
  <w:footnote w:id="82">
    <w:p w14:paraId="6EF82EFF" w14:textId="0940DAC8" w:rsidR="003A391B" w:rsidRPr="00553022" w:rsidRDefault="003A391B">
      <w:pPr>
        <w:pStyle w:val="a3"/>
      </w:pPr>
      <w:r>
        <w:rPr>
          <w:rStyle w:val="a5"/>
        </w:rPr>
        <w:footnoteRef/>
      </w:r>
      <w:r w:rsidRPr="00553022">
        <w:t xml:space="preserve"> </w:t>
      </w:r>
      <w:r>
        <w:t>Составлено автором на основе таблицы 7</w:t>
      </w:r>
    </w:p>
  </w:footnote>
  <w:footnote w:id="83">
    <w:p w14:paraId="7D4ECEE7" w14:textId="45B4E619" w:rsidR="003A391B" w:rsidRPr="00815DA3" w:rsidRDefault="003A391B">
      <w:pPr>
        <w:pStyle w:val="a3"/>
      </w:pPr>
      <w:r>
        <w:rPr>
          <w:rStyle w:val="a5"/>
        </w:rPr>
        <w:footnoteRef/>
      </w:r>
      <w:r w:rsidRPr="00815DA3">
        <w:t xml:space="preserve"> </w:t>
      </w:r>
      <w:r>
        <w:rPr>
          <w:lang w:val="en-US"/>
        </w:rPr>
        <w:t>URL</w:t>
      </w:r>
      <w:r w:rsidRPr="00815DA3">
        <w:t xml:space="preserve">: </w:t>
      </w:r>
      <w:hyperlink r:id="rId3" w:history="1">
        <w:r w:rsidRPr="00815DA3">
          <w:rPr>
            <w:rStyle w:val="a7"/>
            <w:lang w:val="en-US"/>
          </w:rPr>
          <w:t>https</w:t>
        </w:r>
        <w:r w:rsidRPr="00815DA3">
          <w:rPr>
            <w:rStyle w:val="a7"/>
          </w:rPr>
          <w:t>://</w:t>
        </w:r>
        <w:proofErr w:type="spellStart"/>
        <w:r w:rsidRPr="00815DA3">
          <w:rPr>
            <w:rStyle w:val="a7"/>
            <w:lang w:val="en-US"/>
          </w:rPr>
          <w:t>celado</w:t>
        </w:r>
        <w:proofErr w:type="spellEnd"/>
        <w:r w:rsidRPr="00815DA3">
          <w:rPr>
            <w:rStyle w:val="a7"/>
          </w:rPr>
          <w:t>-</w:t>
        </w:r>
        <w:proofErr w:type="spellStart"/>
        <w:r w:rsidRPr="00815DA3">
          <w:rPr>
            <w:rStyle w:val="a7"/>
            <w:lang w:val="en-US"/>
          </w:rPr>
          <w:t>ai</w:t>
        </w:r>
        <w:proofErr w:type="spellEnd"/>
        <w:r w:rsidRPr="00815DA3">
          <w:rPr>
            <w:rStyle w:val="a7"/>
          </w:rPr>
          <w:t>.</w:t>
        </w:r>
        <w:proofErr w:type="spellStart"/>
        <w:r w:rsidRPr="00815DA3">
          <w:rPr>
            <w:rStyle w:val="a7"/>
            <w:lang w:val="en-US"/>
          </w:rPr>
          <w:t>ru</w:t>
        </w:r>
        <w:proofErr w:type="spellEnd"/>
        <w:r w:rsidRPr="00815DA3">
          <w:rPr>
            <w:rStyle w:val="a7"/>
          </w:rPr>
          <w:t>/</w:t>
        </w:r>
        <w:r w:rsidRPr="00815DA3">
          <w:rPr>
            <w:rStyle w:val="a7"/>
            <w:lang w:val="en-US"/>
          </w:rPr>
          <w:t>blog</w:t>
        </w:r>
      </w:hyperlink>
      <w:r w:rsidRPr="00815DA3">
        <w:t xml:space="preserve"> (</w:t>
      </w:r>
      <w:r>
        <w:t>дата обращения: 10.05.2020)</w:t>
      </w:r>
    </w:p>
  </w:footnote>
  <w:footnote w:id="84">
    <w:p w14:paraId="624FFB5D" w14:textId="75E77CE7" w:rsidR="003A391B" w:rsidRPr="00CC2DCB" w:rsidRDefault="003A391B" w:rsidP="00CC2DCB">
      <w:pPr>
        <w:pStyle w:val="a3"/>
      </w:pPr>
      <w:r>
        <w:rPr>
          <w:rStyle w:val="a5"/>
        </w:rPr>
        <w:footnoteRef/>
      </w:r>
      <w:r w:rsidRPr="00CC2DCB">
        <w:rPr>
          <w:lang w:val="en-US"/>
        </w:rPr>
        <w:t xml:space="preserve"> </w:t>
      </w:r>
      <w:proofErr w:type="spellStart"/>
      <w:r>
        <w:rPr>
          <w:lang w:val="en-US"/>
        </w:rPr>
        <w:t>Byteant</w:t>
      </w:r>
      <w:proofErr w:type="spellEnd"/>
      <w:r>
        <w:rPr>
          <w:lang w:val="en-US"/>
        </w:rPr>
        <w:t xml:space="preserve">. </w:t>
      </w:r>
      <w:r w:rsidRPr="00CC2DCB">
        <w:rPr>
          <w:lang w:val="en-US"/>
        </w:rPr>
        <w:t>Sustainability Technology: The Best Examples of Implementation</w:t>
      </w:r>
      <w:r>
        <w:rPr>
          <w:lang w:val="en-US"/>
        </w:rPr>
        <w:t>. – 2019. URL</w:t>
      </w:r>
      <w:r w:rsidRPr="00CC2DCB">
        <w:t xml:space="preserve">: </w:t>
      </w:r>
      <w:hyperlink r:id="rId4" w:history="1">
        <w:r w:rsidRPr="00CC2DCB">
          <w:rPr>
            <w:rStyle w:val="a7"/>
            <w:lang w:val="en-US"/>
          </w:rPr>
          <w:t>https</w:t>
        </w:r>
        <w:r w:rsidRPr="00CC2DCB">
          <w:rPr>
            <w:rStyle w:val="a7"/>
          </w:rPr>
          <w:t>://</w:t>
        </w:r>
        <w:r w:rsidRPr="00CC2DCB">
          <w:rPr>
            <w:rStyle w:val="a7"/>
            <w:lang w:val="en-US"/>
          </w:rPr>
          <w:t>www</w:t>
        </w:r>
        <w:r w:rsidRPr="00CC2DCB">
          <w:rPr>
            <w:rStyle w:val="a7"/>
          </w:rPr>
          <w:t>.</w:t>
        </w:r>
        <w:proofErr w:type="spellStart"/>
        <w:r w:rsidRPr="00CC2DCB">
          <w:rPr>
            <w:rStyle w:val="a7"/>
            <w:lang w:val="en-US"/>
          </w:rPr>
          <w:t>byteant</w:t>
        </w:r>
        <w:proofErr w:type="spellEnd"/>
        <w:r w:rsidRPr="00CC2DCB">
          <w:rPr>
            <w:rStyle w:val="a7"/>
          </w:rPr>
          <w:t>.</w:t>
        </w:r>
        <w:r w:rsidRPr="00CC2DCB">
          <w:rPr>
            <w:rStyle w:val="a7"/>
            <w:lang w:val="en-US"/>
          </w:rPr>
          <w:t>com</w:t>
        </w:r>
        <w:r w:rsidRPr="00CC2DCB">
          <w:rPr>
            <w:rStyle w:val="a7"/>
          </w:rPr>
          <w:t>/</w:t>
        </w:r>
        <w:r w:rsidRPr="00CC2DCB">
          <w:rPr>
            <w:rStyle w:val="a7"/>
            <w:lang w:val="en-US"/>
          </w:rPr>
          <w:t>blog</w:t>
        </w:r>
        <w:r w:rsidRPr="00CC2DCB">
          <w:rPr>
            <w:rStyle w:val="a7"/>
          </w:rPr>
          <w:t>/5-</w:t>
        </w:r>
        <w:r w:rsidRPr="00CC2DCB">
          <w:rPr>
            <w:rStyle w:val="a7"/>
            <w:lang w:val="en-US"/>
          </w:rPr>
          <w:t>great</w:t>
        </w:r>
        <w:r w:rsidRPr="00CC2DCB">
          <w:rPr>
            <w:rStyle w:val="a7"/>
          </w:rPr>
          <w:t>-</w:t>
        </w:r>
        <w:r w:rsidRPr="00CC2DCB">
          <w:rPr>
            <w:rStyle w:val="a7"/>
            <w:lang w:val="en-US"/>
          </w:rPr>
          <w:t>examples</w:t>
        </w:r>
        <w:r w:rsidRPr="00CC2DCB">
          <w:rPr>
            <w:rStyle w:val="a7"/>
          </w:rPr>
          <w:t>-</w:t>
        </w:r>
        <w:r w:rsidRPr="00CC2DCB">
          <w:rPr>
            <w:rStyle w:val="a7"/>
            <w:lang w:val="en-US"/>
          </w:rPr>
          <w:t>of</w:t>
        </w:r>
        <w:r w:rsidRPr="00CC2DCB">
          <w:rPr>
            <w:rStyle w:val="a7"/>
          </w:rPr>
          <w:t>-</w:t>
        </w:r>
        <w:r w:rsidRPr="00CC2DCB">
          <w:rPr>
            <w:rStyle w:val="a7"/>
            <w:lang w:val="en-US"/>
          </w:rPr>
          <w:t>sustainable</w:t>
        </w:r>
        <w:r w:rsidRPr="00CC2DCB">
          <w:rPr>
            <w:rStyle w:val="a7"/>
          </w:rPr>
          <w:t>-</w:t>
        </w:r>
        <w:r w:rsidRPr="00CC2DCB">
          <w:rPr>
            <w:rStyle w:val="a7"/>
            <w:lang w:val="en-US"/>
          </w:rPr>
          <w:t>technology</w:t>
        </w:r>
        <w:r w:rsidRPr="00CC2DCB">
          <w:rPr>
            <w:rStyle w:val="a7"/>
          </w:rPr>
          <w:t>-</w:t>
        </w:r>
        <w:r w:rsidRPr="00CC2DCB">
          <w:rPr>
            <w:rStyle w:val="a7"/>
            <w:lang w:val="en-US"/>
          </w:rPr>
          <w:t>implementation</w:t>
        </w:r>
        <w:r w:rsidRPr="00CC2DCB">
          <w:rPr>
            <w:rStyle w:val="a7"/>
          </w:rPr>
          <w:t>/</w:t>
        </w:r>
      </w:hyperlink>
      <w:r w:rsidRPr="00CC2DCB">
        <w:t xml:space="preserve"> (</w:t>
      </w:r>
      <w:r>
        <w:t>дата обращения: 10.05.2020)</w:t>
      </w:r>
    </w:p>
  </w:footnote>
  <w:footnote w:id="85">
    <w:p w14:paraId="147D7F57" w14:textId="28015E30" w:rsidR="003A391B" w:rsidRPr="0005438F" w:rsidRDefault="003A391B">
      <w:pPr>
        <w:pStyle w:val="a3"/>
        <w:rPr>
          <w:sz w:val="16"/>
          <w:lang w:val="en-US"/>
        </w:rPr>
      </w:pPr>
      <w:r>
        <w:rPr>
          <w:rStyle w:val="a5"/>
        </w:rPr>
        <w:footnoteRef/>
      </w:r>
      <w:r w:rsidRPr="0005438F">
        <w:rPr>
          <w:lang w:val="en-US"/>
        </w:rPr>
        <w:t xml:space="preserve"> </w:t>
      </w:r>
      <w:proofErr w:type="spellStart"/>
      <w:r w:rsidRPr="0005438F">
        <w:rPr>
          <w:lang w:val="en-US"/>
        </w:rPr>
        <w:t>Metelskaia</w:t>
      </w:r>
      <w:proofErr w:type="spellEnd"/>
      <w:r w:rsidRPr="0005438F">
        <w:rPr>
          <w:lang w:val="en-US"/>
        </w:rPr>
        <w:t xml:space="preserve">, L. et al. </w:t>
      </w:r>
      <w:r w:rsidRPr="0005438F">
        <w:rPr>
          <w:bCs/>
          <w:lang w:val="en-US"/>
        </w:rPr>
        <w:t>A business model template for AI solutions /</w:t>
      </w:r>
      <w:r w:rsidRPr="0005438F">
        <w:rPr>
          <w:lang w:val="en-US"/>
        </w:rPr>
        <w:t xml:space="preserve"> L. </w:t>
      </w:r>
      <w:proofErr w:type="spellStart"/>
      <w:r w:rsidRPr="0005438F">
        <w:rPr>
          <w:lang w:val="en-US"/>
        </w:rPr>
        <w:t>Metelskaia</w:t>
      </w:r>
      <w:proofErr w:type="spellEnd"/>
      <w:r w:rsidRPr="0005438F">
        <w:rPr>
          <w:lang w:val="en-US"/>
        </w:rPr>
        <w:t xml:space="preserve"> et al. // ICIST’ 18: Proceedings of the International Conference on intelligent Science and</w:t>
      </w:r>
      <w:r>
        <w:rPr>
          <w:lang w:val="en-US"/>
        </w:rPr>
        <w:t xml:space="preserve"> Technology. – 2018. – P. 38</w:t>
      </w:r>
      <w:r w:rsidRPr="0005438F">
        <w:rPr>
          <w:lang w:val="en-US"/>
        </w:rPr>
        <w:t>.</w:t>
      </w:r>
    </w:p>
  </w:footnote>
  <w:footnote w:id="86">
    <w:p w14:paraId="2E824F36" w14:textId="41CA1DF1" w:rsidR="003A391B" w:rsidRDefault="003A391B">
      <w:pPr>
        <w:pStyle w:val="a3"/>
      </w:pPr>
      <w:r>
        <w:rPr>
          <w:rStyle w:val="a5"/>
        </w:rPr>
        <w:footnoteRef/>
      </w:r>
      <w:r>
        <w:t xml:space="preserve"> Составлено автором по материалам компании</w:t>
      </w:r>
    </w:p>
  </w:footnote>
  <w:footnote w:id="87">
    <w:p w14:paraId="678DD0AD" w14:textId="77777777" w:rsidR="003A391B" w:rsidRPr="0014732D" w:rsidRDefault="003A391B" w:rsidP="00FE6198">
      <w:pPr>
        <w:spacing w:line="240" w:lineRule="auto"/>
        <w:rPr>
          <w:rFonts w:ascii="Times New Roman" w:hAnsi="Times New Roman" w:cs="Times New Roman"/>
          <w:sz w:val="20"/>
          <w:szCs w:val="24"/>
        </w:rPr>
      </w:pPr>
      <w:r>
        <w:rPr>
          <w:rStyle w:val="a5"/>
        </w:rPr>
        <w:footnoteRef/>
      </w:r>
      <w:r>
        <w:t xml:space="preserve"> </w:t>
      </w:r>
      <w:proofErr w:type="spellStart"/>
      <w:r w:rsidRPr="004A265C">
        <w:rPr>
          <w:rFonts w:ascii="Times New Roman" w:hAnsi="Times New Roman" w:cs="Times New Roman"/>
          <w:bCs/>
          <w:iCs/>
          <w:sz w:val="20"/>
          <w:szCs w:val="24"/>
        </w:rPr>
        <w:t>Пархименко</w:t>
      </w:r>
      <w:proofErr w:type="spellEnd"/>
      <w:r w:rsidRPr="004A265C">
        <w:rPr>
          <w:rFonts w:ascii="Times New Roman" w:hAnsi="Times New Roman" w:cs="Times New Roman"/>
          <w:bCs/>
          <w:iCs/>
          <w:sz w:val="20"/>
          <w:szCs w:val="24"/>
        </w:rPr>
        <w:t>,</w:t>
      </w:r>
      <w:r w:rsidRPr="004A265C">
        <w:rPr>
          <w:rFonts w:ascii="Times New Roman" w:hAnsi="Times New Roman" w:cs="Times New Roman"/>
          <w:sz w:val="20"/>
          <w:szCs w:val="24"/>
        </w:rPr>
        <w:t xml:space="preserve"> В. А. </w:t>
      </w:r>
      <w:proofErr w:type="spellStart"/>
      <w:r w:rsidRPr="004A265C">
        <w:rPr>
          <w:rFonts w:ascii="Times New Roman" w:hAnsi="Times New Roman" w:cs="Times New Roman"/>
          <w:sz w:val="20"/>
          <w:szCs w:val="24"/>
        </w:rPr>
        <w:t>Стреж</w:t>
      </w:r>
      <w:proofErr w:type="spellEnd"/>
      <w:r w:rsidRPr="004A265C">
        <w:rPr>
          <w:rFonts w:ascii="Times New Roman" w:hAnsi="Times New Roman" w:cs="Times New Roman"/>
          <w:sz w:val="20"/>
          <w:szCs w:val="24"/>
        </w:rPr>
        <w:t xml:space="preserve">, В. М. Бондаренко, М. Н. Маркетинг информационных технологий: особенности и инструменты / В. А. </w:t>
      </w:r>
      <w:proofErr w:type="spellStart"/>
      <w:r w:rsidRPr="004A265C">
        <w:rPr>
          <w:rFonts w:ascii="Times New Roman" w:hAnsi="Times New Roman" w:cs="Times New Roman"/>
          <w:bCs/>
          <w:iCs/>
          <w:sz w:val="20"/>
          <w:szCs w:val="24"/>
        </w:rPr>
        <w:t>Пархименко</w:t>
      </w:r>
      <w:proofErr w:type="spellEnd"/>
      <w:r w:rsidRPr="004A265C">
        <w:rPr>
          <w:rFonts w:ascii="Times New Roman" w:hAnsi="Times New Roman" w:cs="Times New Roman"/>
          <w:bCs/>
          <w:iCs/>
          <w:sz w:val="20"/>
          <w:szCs w:val="24"/>
        </w:rPr>
        <w:t>,</w:t>
      </w:r>
      <w:r w:rsidRPr="004A265C">
        <w:rPr>
          <w:rFonts w:ascii="Times New Roman" w:hAnsi="Times New Roman" w:cs="Times New Roman"/>
          <w:sz w:val="20"/>
          <w:szCs w:val="24"/>
        </w:rPr>
        <w:t xml:space="preserve"> В. М. </w:t>
      </w:r>
      <w:proofErr w:type="spellStart"/>
      <w:r w:rsidRPr="004A265C">
        <w:rPr>
          <w:rFonts w:ascii="Times New Roman" w:hAnsi="Times New Roman" w:cs="Times New Roman"/>
          <w:sz w:val="20"/>
          <w:szCs w:val="24"/>
        </w:rPr>
        <w:t>Стреж</w:t>
      </w:r>
      <w:proofErr w:type="spellEnd"/>
      <w:r w:rsidRPr="004A265C">
        <w:rPr>
          <w:rFonts w:ascii="Times New Roman" w:hAnsi="Times New Roman" w:cs="Times New Roman"/>
          <w:sz w:val="20"/>
          <w:szCs w:val="24"/>
        </w:rPr>
        <w:t xml:space="preserve">, М. Н. Бондаренко // Маркетинг в России и за рубежом. - 2012. </w:t>
      </w:r>
      <w:r w:rsidRPr="0014732D">
        <w:rPr>
          <w:rFonts w:ascii="Times New Roman" w:hAnsi="Times New Roman" w:cs="Times New Roman"/>
          <w:sz w:val="20"/>
          <w:szCs w:val="24"/>
        </w:rPr>
        <w:t xml:space="preserve">№ 5. – </w:t>
      </w:r>
      <w:r w:rsidRPr="004A265C">
        <w:rPr>
          <w:rFonts w:ascii="Times New Roman" w:hAnsi="Times New Roman" w:cs="Times New Roman"/>
          <w:sz w:val="20"/>
          <w:szCs w:val="24"/>
          <w:lang w:val="en-US"/>
        </w:rPr>
        <w:t>URL</w:t>
      </w:r>
      <w:r w:rsidRPr="0014732D">
        <w:rPr>
          <w:rFonts w:ascii="Times New Roman" w:hAnsi="Times New Roman" w:cs="Times New Roman"/>
          <w:sz w:val="20"/>
          <w:szCs w:val="24"/>
        </w:rPr>
        <w:t xml:space="preserve">: </w:t>
      </w:r>
      <w:hyperlink r:id="rId5" w:history="1">
        <w:r w:rsidRPr="0040041D">
          <w:rPr>
            <w:rFonts w:ascii="Times New Roman" w:hAnsi="Times New Roman" w:cs="Times New Roman"/>
            <w:color w:val="0563C1" w:themeColor="hyperlink"/>
            <w:sz w:val="20"/>
            <w:szCs w:val="24"/>
            <w:u w:val="single"/>
            <w:lang w:val="en-US"/>
          </w:rPr>
          <w:t>https</w:t>
        </w:r>
        <w:r w:rsidRPr="0014732D">
          <w:rPr>
            <w:rFonts w:ascii="Times New Roman" w:hAnsi="Times New Roman" w:cs="Times New Roman"/>
            <w:color w:val="0563C1" w:themeColor="hyperlink"/>
            <w:sz w:val="20"/>
            <w:szCs w:val="24"/>
            <w:u w:val="single"/>
          </w:rPr>
          <w:t>://</w:t>
        </w:r>
        <w:r w:rsidRPr="0040041D">
          <w:rPr>
            <w:rFonts w:ascii="Times New Roman" w:hAnsi="Times New Roman" w:cs="Times New Roman"/>
            <w:color w:val="0563C1" w:themeColor="hyperlink"/>
            <w:sz w:val="20"/>
            <w:szCs w:val="24"/>
            <w:u w:val="single"/>
            <w:lang w:val="en-US"/>
          </w:rPr>
          <w:t>dis</w:t>
        </w:r>
        <w:r w:rsidRPr="0014732D">
          <w:rPr>
            <w:rFonts w:ascii="Times New Roman" w:hAnsi="Times New Roman" w:cs="Times New Roman"/>
            <w:color w:val="0563C1" w:themeColor="hyperlink"/>
            <w:sz w:val="20"/>
            <w:szCs w:val="24"/>
            <w:u w:val="single"/>
          </w:rPr>
          <w:t>.</w:t>
        </w:r>
        <w:proofErr w:type="spellStart"/>
        <w:r w:rsidRPr="0040041D">
          <w:rPr>
            <w:rFonts w:ascii="Times New Roman" w:hAnsi="Times New Roman" w:cs="Times New Roman"/>
            <w:color w:val="0563C1" w:themeColor="hyperlink"/>
            <w:sz w:val="20"/>
            <w:szCs w:val="24"/>
            <w:u w:val="single"/>
            <w:lang w:val="en-US"/>
          </w:rPr>
          <w:t>ru</w:t>
        </w:r>
        <w:proofErr w:type="spellEnd"/>
        <w:r w:rsidRPr="0014732D">
          <w:rPr>
            <w:rFonts w:ascii="Times New Roman" w:hAnsi="Times New Roman" w:cs="Times New Roman"/>
            <w:color w:val="0563C1" w:themeColor="hyperlink"/>
            <w:sz w:val="20"/>
            <w:szCs w:val="24"/>
            <w:u w:val="single"/>
          </w:rPr>
          <w:t>/</w:t>
        </w:r>
        <w:r w:rsidRPr="0040041D">
          <w:rPr>
            <w:rFonts w:ascii="Times New Roman" w:hAnsi="Times New Roman" w:cs="Times New Roman"/>
            <w:color w:val="0563C1" w:themeColor="hyperlink"/>
            <w:sz w:val="20"/>
            <w:szCs w:val="24"/>
            <w:u w:val="single"/>
            <w:lang w:val="en-US"/>
          </w:rPr>
          <w:t>library</w:t>
        </w:r>
        <w:r w:rsidRPr="0014732D">
          <w:rPr>
            <w:rFonts w:ascii="Times New Roman" w:hAnsi="Times New Roman" w:cs="Times New Roman"/>
            <w:color w:val="0563C1" w:themeColor="hyperlink"/>
            <w:sz w:val="20"/>
            <w:szCs w:val="24"/>
            <w:u w:val="single"/>
          </w:rPr>
          <w:t>/523/32999/</w:t>
        </w:r>
      </w:hyperlink>
      <w:r w:rsidRPr="0014732D">
        <w:rPr>
          <w:rFonts w:ascii="Times New Roman" w:hAnsi="Times New Roman" w:cs="Times New Roman"/>
          <w:sz w:val="20"/>
          <w:szCs w:val="24"/>
        </w:rPr>
        <w:t xml:space="preserve"> (</w:t>
      </w:r>
      <w:r w:rsidRPr="004A265C">
        <w:rPr>
          <w:rFonts w:ascii="Times New Roman" w:hAnsi="Times New Roman" w:cs="Times New Roman"/>
          <w:sz w:val="20"/>
          <w:szCs w:val="24"/>
        </w:rPr>
        <w:t>дата</w:t>
      </w:r>
      <w:r w:rsidRPr="0014732D">
        <w:rPr>
          <w:rFonts w:ascii="Times New Roman" w:hAnsi="Times New Roman" w:cs="Times New Roman"/>
          <w:sz w:val="20"/>
          <w:szCs w:val="24"/>
        </w:rPr>
        <w:t xml:space="preserve"> </w:t>
      </w:r>
      <w:r w:rsidRPr="004A265C">
        <w:rPr>
          <w:rFonts w:ascii="Times New Roman" w:hAnsi="Times New Roman" w:cs="Times New Roman"/>
          <w:sz w:val="20"/>
          <w:szCs w:val="24"/>
        </w:rPr>
        <w:t>обращения</w:t>
      </w:r>
      <w:r w:rsidRPr="0014732D">
        <w:rPr>
          <w:rFonts w:ascii="Times New Roman" w:hAnsi="Times New Roman" w:cs="Times New Roman"/>
          <w:sz w:val="20"/>
          <w:szCs w:val="24"/>
        </w:rPr>
        <w:t xml:space="preserve"> 26.02.2020) </w:t>
      </w:r>
    </w:p>
  </w:footnote>
  <w:footnote w:id="88">
    <w:p w14:paraId="57C3B921" w14:textId="351A7532" w:rsidR="003A391B" w:rsidRPr="00A03EA1" w:rsidRDefault="003A391B">
      <w:pPr>
        <w:pStyle w:val="a3"/>
        <w:rPr>
          <w:lang w:val="en-US"/>
        </w:rPr>
      </w:pPr>
      <w:r>
        <w:rPr>
          <w:rStyle w:val="a5"/>
        </w:rPr>
        <w:footnoteRef/>
      </w:r>
      <w:r w:rsidRPr="0014732D">
        <w:t xml:space="preserve"> </w:t>
      </w:r>
      <w:proofErr w:type="spellStart"/>
      <w:r w:rsidRPr="0005438F">
        <w:rPr>
          <w:lang w:val="en-US"/>
        </w:rPr>
        <w:t>Metelskaia</w:t>
      </w:r>
      <w:proofErr w:type="spellEnd"/>
      <w:r w:rsidRPr="0014732D">
        <w:t xml:space="preserve">, </w:t>
      </w:r>
      <w:r w:rsidRPr="0005438F">
        <w:rPr>
          <w:lang w:val="en-US"/>
        </w:rPr>
        <w:t>L</w:t>
      </w:r>
      <w:r w:rsidRPr="0014732D">
        <w:t xml:space="preserve">. </w:t>
      </w:r>
      <w:r w:rsidRPr="0005438F">
        <w:rPr>
          <w:lang w:val="en-US"/>
        </w:rPr>
        <w:t>et</w:t>
      </w:r>
      <w:r w:rsidRPr="0014732D">
        <w:t xml:space="preserve"> </w:t>
      </w:r>
      <w:r w:rsidRPr="0005438F">
        <w:rPr>
          <w:lang w:val="en-US"/>
        </w:rPr>
        <w:t>al</w:t>
      </w:r>
      <w:r w:rsidRPr="0014732D">
        <w:t xml:space="preserve">. </w:t>
      </w:r>
      <w:r w:rsidRPr="0005438F">
        <w:rPr>
          <w:bCs/>
          <w:lang w:val="en-US"/>
        </w:rPr>
        <w:t>A business model template for AI solutions /</w:t>
      </w:r>
      <w:r w:rsidRPr="0005438F">
        <w:rPr>
          <w:lang w:val="en-US"/>
        </w:rPr>
        <w:t xml:space="preserve"> L. </w:t>
      </w:r>
      <w:proofErr w:type="spellStart"/>
      <w:r w:rsidRPr="0005438F">
        <w:rPr>
          <w:lang w:val="en-US"/>
        </w:rPr>
        <w:t>Metelskaia</w:t>
      </w:r>
      <w:proofErr w:type="spellEnd"/>
      <w:r w:rsidRPr="0005438F">
        <w:rPr>
          <w:lang w:val="en-US"/>
        </w:rPr>
        <w:t xml:space="preserve"> et al. // ICIST’ 18: Proceedings of the International Conference on intelligent Science and</w:t>
      </w:r>
      <w:r>
        <w:rPr>
          <w:lang w:val="en-US"/>
        </w:rPr>
        <w:t xml:space="preserve"> Technology. – 2018. – P. 39</w:t>
      </w:r>
      <w:r w:rsidRPr="0005438F">
        <w:rPr>
          <w:lang w:val="en-US"/>
        </w:rPr>
        <w:t>.</w:t>
      </w:r>
    </w:p>
  </w:footnote>
  <w:footnote w:id="89">
    <w:p w14:paraId="2FF80C1C" w14:textId="5F324C24" w:rsidR="003A391B" w:rsidRPr="00C47EA7" w:rsidRDefault="003A391B">
      <w:pPr>
        <w:pStyle w:val="a3"/>
        <w:rPr>
          <w:lang w:val="en-US"/>
        </w:rPr>
      </w:pPr>
      <w:r>
        <w:rPr>
          <w:rStyle w:val="a5"/>
        </w:rPr>
        <w:footnoteRef/>
      </w:r>
      <w:r w:rsidRPr="00C47EA7">
        <w:rPr>
          <w:lang w:val="en-US"/>
        </w:rPr>
        <w:t xml:space="preserve"> </w:t>
      </w:r>
      <w:proofErr w:type="spellStart"/>
      <w:r w:rsidRPr="0005438F">
        <w:rPr>
          <w:lang w:val="en-US"/>
        </w:rPr>
        <w:t>Metelskaia</w:t>
      </w:r>
      <w:proofErr w:type="spellEnd"/>
      <w:r w:rsidRPr="00C47EA7">
        <w:rPr>
          <w:lang w:val="en-US"/>
        </w:rPr>
        <w:t xml:space="preserve">, </w:t>
      </w:r>
      <w:r w:rsidRPr="0005438F">
        <w:rPr>
          <w:lang w:val="en-US"/>
        </w:rPr>
        <w:t>L</w:t>
      </w:r>
      <w:r w:rsidRPr="00C47EA7">
        <w:rPr>
          <w:lang w:val="en-US"/>
        </w:rPr>
        <w:t xml:space="preserve">. </w:t>
      </w:r>
      <w:r w:rsidRPr="0005438F">
        <w:rPr>
          <w:lang w:val="en-US"/>
        </w:rPr>
        <w:t>et</w:t>
      </w:r>
      <w:r w:rsidRPr="00C47EA7">
        <w:rPr>
          <w:lang w:val="en-US"/>
        </w:rPr>
        <w:t xml:space="preserve"> </w:t>
      </w:r>
      <w:r w:rsidRPr="0005438F">
        <w:rPr>
          <w:lang w:val="en-US"/>
        </w:rPr>
        <w:t>al</w:t>
      </w:r>
      <w:r w:rsidRPr="00C47EA7">
        <w:rPr>
          <w:lang w:val="en-US"/>
        </w:rPr>
        <w:t xml:space="preserve">. </w:t>
      </w:r>
      <w:r w:rsidRPr="0005438F">
        <w:rPr>
          <w:bCs/>
          <w:lang w:val="en-US"/>
        </w:rPr>
        <w:t>A business model template for AI solutions /</w:t>
      </w:r>
      <w:r w:rsidRPr="0005438F">
        <w:rPr>
          <w:lang w:val="en-US"/>
        </w:rPr>
        <w:t xml:space="preserve"> L. </w:t>
      </w:r>
      <w:proofErr w:type="spellStart"/>
      <w:r w:rsidRPr="0005438F">
        <w:rPr>
          <w:lang w:val="en-US"/>
        </w:rPr>
        <w:t>Metelskaia</w:t>
      </w:r>
      <w:proofErr w:type="spellEnd"/>
      <w:r w:rsidRPr="0005438F">
        <w:rPr>
          <w:lang w:val="en-US"/>
        </w:rPr>
        <w:t xml:space="preserve"> et al. // ICIST’ 18: Proceedings of the International Conference on intelligent Science and</w:t>
      </w:r>
      <w:r>
        <w:rPr>
          <w:lang w:val="en-US"/>
        </w:rPr>
        <w:t xml:space="preserve"> Technology. – 2018. – P. 39</w:t>
      </w:r>
      <w:r w:rsidRPr="00C47EA7">
        <w:rPr>
          <w:lang w:val="en-US"/>
        </w:rPr>
        <w:t>-40</w:t>
      </w:r>
      <w:r w:rsidRPr="0005438F">
        <w:rPr>
          <w:lang w:val="en-US"/>
        </w:rPr>
        <w:t>.</w:t>
      </w:r>
    </w:p>
  </w:footnote>
  <w:footnote w:id="90">
    <w:p w14:paraId="34C374F6" w14:textId="77777777" w:rsidR="003A391B" w:rsidRPr="0005117F" w:rsidRDefault="003A391B" w:rsidP="00EC4EA7">
      <w:pPr>
        <w:pStyle w:val="a3"/>
        <w:rPr>
          <w:lang w:val="en-US"/>
        </w:rPr>
      </w:pPr>
      <w:r>
        <w:rPr>
          <w:rStyle w:val="a5"/>
        </w:rPr>
        <w:footnoteRef/>
      </w:r>
      <w:r w:rsidRPr="0005117F">
        <w:rPr>
          <w:lang w:val="en-US"/>
        </w:rPr>
        <w:t xml:space="preserve"> </w:t>
      </w:r>
      <w:proofErr w:type="spellStart"/>
      <w:r w:rsidRPr="00545410">
        <w:rPr>
          <w:bCs/>
          <w:szCs w:val="24"/>
          <w:lang w:val="en-US"/>
        </w:rPr>
        <w:t>Tonelli</w:t>
      </w:r>
      <w:proofErr w:type="spellEnd"/>
      <w:r w:rsidRPr="00545410">
        <w:rPr>
          <w:bCs/>
          <w:szCs w:val="24"/>
          <w:lang w:val="en-US"/>
        </w:rPr>
        <w:t xml:space="preserve">, M. </w:t>
      </w:r>
      <w:proofErr w:type="spellStart"/>
      <w:r w:rsidRPr="00545410">
        <w:rPr>
          <w:bCs/>
          <w:szCs w:val="24"/>
          <w:lang w:val="en-US"/>
        </w:rPr>
        <w:t>Cristoni</w:t>
      </w:r>
      <w:proofErr w:type="spellEnd"/>
      <w:r w:rsidRPr="00545410">
        <w:rPr>
          <w:bCs/>
          <w:szCs w:val="24"/>
          <w:lang w:val="en-US"/>
        </w:rPr>
        <w:t xml:space="preserve">, N. Strategic management and the circular economy / M. </w:t>
      </w:r>
      <w:proofErr w:type="spellStart"/>
      <w:r w:rsidRPr="00545410">
        <w:rPr>
          <w:bCs/>
          <w:szCs w:val="24"/>
          <w:lang w:val="en-US"/>
        </w:rPr>
        <w:t>Tonelli</w:t>
      </w:r>
      <w:proofErr w:type="spellEnd"/>
      <w:r w:rsidRPr="00545410">
        <w:rPr>
          <w:bCs/>
          <w:szCs w:val="24"/>
          <w:lang w:val="en-US"/>
        </w:rPr>
        <w:t xml:space="preserve">, N. </w:t>
      </w:r>
      <w:proofErr w:type="spellStart"/>
      <w:r w:rsidRPr="00545410">
        <w:rPr>
          <w:bCs/>
          <w:szCs w:val="24"/>
          <w:lang w:val="en-US"/>
        </w:rPr>
        <w:t>Cristoni</w:t>
      </w:r>
      <w:proofErr w:type="spellEnd"/>
      <w:r w:rsidRPr="00545410">
        <w:rPr>
          <w:bCs/>
          <w:szCs w:val="24"/>
          <w:lang w:val="en-US"/>
        </w:rPr>
        <w:t>. - Routledge, 2019. – P. 95-96</w:t>
      </w:r>
    </w:p>
  </w:footnote>
  <w:footnote w:id="91">
    <w:p w14:paraId="3BF96C9E" w14:textId="4B19006B" w:rsidR="00545410" w:rsidRPr="00545410" w:rsidRDefault="00545410">
      <w:pPr>
        <w:pStyle w:val="a3"/>
      </w:pPr>
      <w:r>
        <w:rPr>
          <w:rStyle w:val="a5"/>
        </w:rPr>
        <w:footnoteRef/>
      </w:r>
      <w:r w:rsidRPr="00545410">
        <w:t xml:space="preserve"> </w:t>
      </w:r>
      <w:r>
        <w:rPr>
          <w:lang w:val="en-US"/>
        </w:rPr>
        <w:t>URL</w:t>
      </w:r>
      <w:r w:rsidRPr="00545410">
        <w:t xml:space="preserve">: </w:t>
      </w:r>
      <w:hyperlink r:id="rId6" w:history="1">
        <w:r w:rsidRPr="00545410">
          <w:rPr>
            <w:rStyle w:val="a7"/>
            <w:lang w:val="en-US"/>
          </w:rPr>
          <w:t>https</w:t>
        </w:r>
        <w:r w:rsidRPr="00545410">
          <w:rPr>
            <w:rStyle w:val="a7"/>
          </w:rPr>
          <w:t>://</w:t>
        </w:r>
        <w:r w:rsidRPr="00545410">
          <w:rPr>
            <w:rStyle w:val="a7"/>
            <w:lang w:val="en-US"/>
          </w:rPr>
          <w:t>www</w:t>
        </w:r>
        <w:r w:rsidRPr="00545410">
          <w:rPr>
            <w:rStyle w:val="a7"/>
          </w:rPr>
          <w:t>.</w:t>
        </w:r>
        <w:proofErr w:type="spellStart"/>
        <w:r w:rsidRPr="00545410">
          <w:rPr>
            <w:rStyle w:val="a7"/>
            <w:lang w:val="en-US"/>
          </w:rPr>
          <w:t>ellenmacarthurfoundation</w:t>
        </w:r>
        <w:proofErr w:type="spellEnd"/>
        <w:r w:rsidRPr="00545410">
          <w:rPr>
            <w:rStyle w:val="a7"/>
          </w:rPr>
          <w:t>.</w:t>
        </w:r>
        <w:r w:rsidRPr="00545410">
          <w:rPr>
            <w:rStyle w:val="a7"/>
            <w:lang w:val="en-US"/>
          </w:rPr>
          <w:t>org</w:t>
        </w:r>
        <w:r w:rsidRPr="00545410">
          <w:rPr>
            <w:rStyle w:val="a7"/>
          </w:rPr>
          <w:t>/</w:t>
        </w:r>
        <w:r w:rsidRPr="00545410">
          <w:rPr>
            <w:rStyle w:val="a7"/>
            <w:lang w:val="en-US"/>
          </w:rPr>
          <w:t>our</w:t>
        </w:r>
        <w:r w:rsidRPr="00545410">
          <w:rPr>
            <w:rStyle w:val="a7"/>
          </w:rPr>
          <w:t>-</w:t>
        </w:r>
        <w:r w:rsidRPr="00545410">
          <w:rPr>
            <w:rStyle w:val="a7"/>
            <w:lang w:val="en-US"/>
          </w:rPr>
          <w:t>story</w:t>
        </w:r>
        <w:r w:rsidRPr="00545410">
          <w:rPr>
            <w:rStyle w:val="a7"/>
          </w:rPr>
          <w:t>/</w:t>
        </w:r>
        <w:r w:rsidRPr="00545410">
          <w:rPr>
            <w:rStyle w:val="a7"/>
            <w:lang w:val="en-US"/>
          </w:rPr>
          <w:t>partners</w:t>
        </w:r>
      </w:hyperlink>
      <w:r w:rsidRPr="00545410">
        <w:t xml:space="preserve"> </w:t>
      </w:r>
      <w:r>
        <w:t>(дата обращения: 15.05.2020)</w:t>
      </w:r>
    </w:p>
  </w:footnote>
  <w:footnote w:id="92">
    <w:p w14:paraId="496ACB2C" w14:textId="77777777" w:rsidR="003A391B" w:rsidRDefault="003A391B" w:rsidP="00EC4EA7">
      <w:pPr>
        <w:pStyle w:val="a3"/>
        <w:rPr>
          <w:rFonts w:asciiTheme="minorHAnsi" w:hAnsiTheme="minorHAnsi" w:cstheme="minorBidi"/>
          <w:lang w:val="en-US"/>
        </w:rPr>
      </w:pPr>
      <w:r>
        <w:rPr>
          <w:rStyle w:val="a5"/>
        </w:rPr>
        <w:footnoteRef/>
      </w:r>
      <w:r w:rsidRPr="00E14B21">
        <w:rPr>
          <w:lang w:val="en-US"/>
        </w:rPr>
        <w:t xml:space="preserve"> </w:t>
      </w:r>
      <w:r>
        <w:rPr>
          <w:bCs/>
          <w:iCs/>
          <w:szCs w:val="24"/>
          <w:lang w:val="en-US"/>
        </w:rPr>
        <w:t>World Business Council for Sustainable Development</w:t>
      </w:r>
      <w:r w:rsidRPr="00E14B21">
        <w:rPr>
          <w:bCs/>
          <w:iCs/>
          <w:szCs w:val="24"/>
          <w:lang w:val="en-US"/>
        </w:rPr>
        <w:t xml:space="preserve">. </w:t>
      </w:r>
      <w:r>
        <w:rPr>
          <w:bCs/>
          <w:iCs/>
          <w:szCs w:val="24"/>
          <w:lang w:val="en-US"/>
        </w:rPr>
        <w:t>CEO guide to the circular economy. – 2015. – 23 p.</w:t>
      </w:r>
    </w:p>
  </w:footnote>
  <w:footnote w:id="93">
    <w:p w14:paraId="21012D9B" w14:textId="77777777" w:rsidR="003A391B" w:rsidRPr="00E14B21" w:rsidRDefault="003A391B" w:rsidP="00EC4EA7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a5"/>
        </w:rPr>
        <w:footnoteRef/>
      </w:r>
      <w:r w:rsidRPr="00776655">
        <w:rPr>
          <w:rFonts w:ascii="Times New Roman" w:hAnsi="Times New Roman" w:cs="Times New Roman"/>
          <w:color w:val="000000" w:themeColor="text1"/>
          <w:sz w:val="20"/>
          <w:szCs w:val="24"/>
        </w:rPr>
        <w:t>Составлено</w:t>
      </w:r>
      <w:r w:rsidRPr="00776655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 xml:space="preserve"> </w:t>
      </w:r>
      <w:r w:rsidRPr="00776655">
        <w:rPr>
          <w:rFonts w:ascii="Times New Roman" w:hAnsi="Times New Roman" w:cs="Times New Roman"/>
          <w:color w:val="000000" w:themeColor="text1"/>
          <w:sz w:val="20"/>
          <w:szCs w:val="24"/>
        </w:rPr>
        <w:t>автором</w:t>
      </w:r>
      <w:r w:rsidRPr="00776655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 xml:space="preserve"> </w:t>
      </w:r>
      <w:r w:rsidRPr="00776655">
        <w:rPr>
          <w:rFonts w:ascii="Times New Roman" w:hAnsi="Times New Roman" w:cs="Times New Roman"/>
          <w:color w:val="000000" w:themeColor="text1"/>
          <w:sz w:val="20"/>
          <w:szCs w:val="24"/>
        </w:rPr>
        <w:t>по</w:t>
      </w:r>
      <w:r w:rsidRPr="00776655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 xml:space="preserve">: </w:t>
      </w:r>
      <w:hyperlink r:id="rId7" w:history="1">
        <w:r w:rsidRPr="00776655">
          <w:rPr>
            <w:rStyle w:val="a7"/>
            <w:rFonts w:ascii="Times New Roman" w:hAnsi="Times New Roman" w:cs="Times New Roman"/>
            <w:sz w:val="20"/>
            <w:szCs w:val="24"/>
            <w:lang w:val="en-US"/>
          </w:rPr>
          <w:t>URL:https://www.philips.iq/en/healthcare/services/maintenance-services/remote-services</w:t>
        </w:r>
      </w:hyperlink>
      <w:r w:rsidRPr="00776655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 xml:space="preserve"> (</w:t>
      </w:r>
      <w:r w:rsidRPr="00776655">
        <w:rPr>
          <w:rFonts w:ascii="Times New Roman" w:hAnsi="Times New Roman" w:cs="Times New Roman"/>
          <w:color w:val="000000" w:themeColor="text1"/>
          <w:sz w:val="20"/>
          <w:szCs w:val="24"/>
        </w:rPr>
        <w:t>Дата</w:t>
      </w:r>
      <w:r w:rsidRPr="00776655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 xml:space="preserve"> </w:t>
      </w:r>
      <w:r w:rsidRPr="00776655">
        <w:rPr>
          <w:rFonts w:ascii="Times New Roman" w:hAnsi="Times New Roman" w:cs="Times New Roman"/>
          <w:color w:val="000000" w:themeColor="text1"/>
          <w:sz w:val="20"/>
          <w:szCs w:val="24"/>
        </w:rPr>
        <w:t>обращения</w:t>
      </w:r>
      <w:r w:rsidRPr="00776655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 xml:space="preserve">: 18.03.2020); </w:t>
      </w:r>
      <w:proofErr w:type="spellStart"/>
      <w:r w:rsidRPr="00776655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>Goyen</w:t>
      </w:r>
      <w:proofErr w:type="spellEnd"/>
      <w:r w:rsidRPr="00776655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 xml:space="preserve">, M. Predictive maintenance in healthcare - If you can predict it, you can prevent it. / M. </w:t>
      </w:r>
      <w:proofErr w:type="spellStart"/>
      <w:r w:rsidRPr="00776655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>Goyen</w:t>
      </w:r>
      <w:proofErr w:type="spellEnd"/>
      <w:r w:rsidRPr="00776655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>. – 2018. URL</w:t>
      </w:r>
      <w:r w:rsidRPr="00776655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: </w:t>
      </w:r>
      <w:hyperlink r:id="rId8" w:history="1">
        <w:r w:rsidRPr="00776655">
          <w:rPr>
            <w:rStyle w:val="a7"/>
            <w:rFonts w:ascii="Times New Roman" w:hAnsi="Times New Roman" w:cs="Times New Roman"/>
            <w:sz w:val="20"/>
            <w:szCs w:val="24"/>
            <w:lang w:val="en-US"/>
          </w:rPr>
          <w:t>https</w:t>
        </w:r>
        <w:r w:rsidRPr="00776655">
          <w:rPr>
            <w:rStyle w:val="a7"/>
            <w:rFonts w:ascii="Times New Roman" w:hAnsi="Times New Roman" w:cs="Times New Roman"/>
            <w:sz w:val="20"/>
            <w:szCs w:val="24"/>
          </w:rPr>
          <w:t>://</w:t>
        </w:r>
        <w:proofErr w:type="spellStart"/>
        <w:r w:rsidRPr="00776655">
          <w:rPr>
            <w:rStyle w:val="a7"/>
            <w:rFonts w:ascii="Times New Roman" w:hAnsi="Times New Roman" w:cs="Times New Roman"/>
            <w:sz w:val="20"/>
            <w:szCs w:val="24"/>
            <w:lang w:val="en-US"/>
          </w:rPr>
          <w:t>healthmanagement</w:t>
        </w:r>
        <w:proofErr w:type="spellEnd"/>
        <w:r w:rsidRPr="00776655">
          <w:rPr>
            <w:rStyle w:val="a7"/>
            <w:rFonts w:ascii="Times New Roman" w:hAnsi="Times New Roman" w:cs="Times New Roman"/>
            <w:sz w:val="20"/>
            <w:szCs w:val="24"/>
          </w:rPr>
          <w:t>.</w:t>
        </w:r>
        <w:r w:rsidRPr="00776655">
          <w:rPr>
            <w:rStyle w:val="a7"/>
            <w:rFonts w:ascii="Times New Roman" w:hAnsi="Times New Roman" w:cs="Times New Roman"/>
            <w:sz w:val="20"/>
            <w:szCs w:val="24"/>
            <w:lang w:val="en-US"/>
          </w:rPr>
          <w:t>org</w:t>
        </w:r>
        <w:r w:rsidRPr="00776655">
          <w:rPr>
            <w:rStyle w:val="a7"/>
            <w:rFonts w:ascii="Times New Roman" w:hAnsi="Times New Roman" w:cs="Times New Roman"/>
            <w:sz w:val="20"/>
            <w:szCs w:val="24"/>
          </w:rPr>
          <w:t>/</w:t>
        </w:r>
        <w:r w:rsidRPr="00776655">
          <w:rPr>
            <w:rStyle w:val="a7"/>
            <w:rFonts w:ascii="Times New Roman" w:hAnsi="Times New Roman" w:cs="Times New Roman"/>
            <w:sz w:val="20"/>
            <w:szCs w:val="24"/>
            <w:lang w:val="en-US"/>
          </w:rPr>
          <w:t>c</w:t>
        </w:r>
        <w:r w:rsidRPr="00776655">
          <w:rPr>
            <w:rStyle w:val="a7"/>
            <w:rFonts w:ascii="Times New Roman" w:hAnsi="Times New Roman" w:cs="Times New Roman"/>
            <w:sz w:val="20"/>
            <w:szCs w:val="24"/>
          </w:rPr>
          <w:t>/</w:t>
        </w:r>
        <w:r w:rsidRPr="00776655">
          <w:rPr>
            <w:rStyle w:val="a7"/>
            <w:rFonts w:ascii="Times New Roman" w:hAnsi="Times New Roman" w:cs="Times New Roman"/>
            <w:sz w:val="20"/>
            <w:szCs w:val="24"/>
            <w:lang w:val="en-US"/>
          </w:rPr>
          <w:t>it</w:t>
        </w:r>
        <w:r w:rsidRPr="00776655">
          <w:rPr>
            <w:rStyle w:val="a7"/>
            <w:rFonts w:ascii="Times New Roman" w:hAnsi="Times New Roman" w:cs="Times New Roman"/>
            <w:sz w:val="20"/>
            <w:szCs w:val="24"/>
          </w:rPr>
          <w:t>/</w:t>
        </w:r>
        <w:r w:rsidRPr="00776655">
          <w:rPr>
            <w:rStyle w:val="a7"/>
            <w:rFonts w:ascii="Times New Roman" w:hAnsi="Times New Roman" w:cs="Times New Roman"/>
            <w:sz w:val="20"/>
            <w:szCs w:val="24"/>
            <w:lang w:val="en-US"/>
          </w:rPr>
          <w:t>post</w:t>
        </w:r>
        <w:r w:rsidRPr="00776655">
          <w:rPr>
            <w:rStyle w:val="a7"/>
            <w:rFonts w:ascii="Times New Roman" w:hAnsi="Times New Roman" w:cs="Times New Roman"/>
            <w:sz w:val="20"/>
            <w:szCs w:val="24"/>
          </w:rPr>
          <w:t>/</w:t>
        </w:r>
        <w:r w:rsidRPr="00776655">
          <w:rPr>
            <w:rStyle w:val="a7"/>
            <w:rFonts w:ascii="Times New Roman" w:hAnsi="Times New Roman" w:cs="Times New Roman"/>
            <w:sz w:val="20"/>
            <w:szCs w:val="24"/>
            <w:lang w:val="en-US"/>
          </w:rPr>
          <w:t>predictive</w:t>
        </w:r>
        <w:r w:rsidRPr="00776655">
          <w:rPr>
            <w:rStyle w:val="a7"/>
            <w:rFonts w:ascii="Times New Roman" w:hAnsi="Times New Roman" w:cs="Times New Roman"/>
            <w:sz w:val="20"/>
            <w:szCs w:val="24"/>
          </w:rPr>
          <w:t>-</w:t>
        </w:r>
        <w:r w:rsidRPr="00776655">
          <w:rPr>
            <w:rStyle w:val="a7"/>
            <w:rFonts w:ascii="Times New Roman" w:hAnsi="Times New Roman" w:cs="Times New Roman"/>
            <w:sz w:val="20"/>
            <w:szCs w:val="24"/>
            <w:lang w:val="en-US"/>
          </w:rPr>
          <w:t>maintenance</w:t>
        </w:r>
        <w:r w:rsidRPr="00776655">
          <w:rPr>
            <w:rStyle w:val="a7"/>
            <w:rFonts w:ascii="Times New Roman" w:hAnsi="Times New Roman" w:cs="Times New Roman"/>
            <w:sz w:val="20"/>
            <w:szCs w:val="24"/>
          </w:rPr>
          <w:t>-</w:t>
        </w:r>
        <w:r w:rsidRPr="00776655">
          <w:rPr>
            <w:rStyle w:val="a7"/>
            <w:rFonts w:ascii="Times New Roman" w:hAnsi="Times New Roman" w:cs="Times New Roman"/>
            <w:sz w:val="20"/>
            <w:szCs w:val="24"/>
            <w:lang w:val="en-US"/>
          </w:rPr>
          <w:t>in</w:t>
        </w:r>
        <w:r w:rsidRPr="00776655">
          <w:rPr>
            <w:rStyle w:val="a7"/>
            <w:rFonts w:ascii="Times New Roman" w:hAnsi="Times New Roman" w:cs="Times New Roman"/>
            <w:sz w:val="20"/>
            <w:szCs w:val="24"/>
          </w:rPr>
          <w:t>-</w:t>
        </w:r>
        <w:r w:rsidRPr="00776655">
          <w:rPr>
            <w:rStyle w:val="a7"/>
            <w:rFonts w:ascii="Times New Roman" w:hAnsi="Times New Roman" w:cs="Times New Roman"/>
            <w:sz w:val="20"/>
            <w:szCs w:val="24"/>
            <w:lang w:val="en-US"/>
          </w:rPr>
          <w:t>healthcare</w:t>
        </w:r>
        <w:r w:rsidRPr="00776655">
          <w:rPr>
            <w:rStyle w:val="a7"/>
            <w:rFonts w:ascii="Times New Roman" w:hAnsi="Times New Roman" w:cs="Times New Roman"/>
            <w:sz w:val="20"/>
            <w:szCs w:val="24"/>
          </w:rPr>
          <w:t>-</w:t>
        </w:r>
        <w:r w:rsidRPr="00776655">
          <w:rPr>
            <w:rStyle w:val="a7"/>
            <w:rFonts w:ascii="Times New Roman" w:hAnsi="Times New Roman" w:cs="Times New Roman"/>
            <w:sz w:val="20"/>
            <w:szCs w:val="24"/>
            <w:lang w:val="en-US"/>
          </w:rPr>
          <w:t>if</w:t>
        </w:r>
        <w:r w:rsidRPr="00776655">
          <w:rPr>
            <w:rStyle w:val="a7"/>
            <w:rFonts w:ascii="Times New Roman" w:hAnsi="Times New Roman" w:cs="Times New Roman"/>
            <w:sz w:val="20"/>
            <w:szCs w:val="24"/>
          </w:rPr>
          <w:t>-</w:t>
        </w:r>
        <w:r w:rsidRPr="00776655">
          <w:rPr>
            <w:rStyle w:val="a7"/>
            <w:rFonts w:ascii="Times New Roman" w:hAnsi="Times New Roman" w:cs="Times New Roman"/>
            <w:sz w:val="20"/>
            <w:szCs w:val="24"/>
            <w:lang w:val="en-US"/>
          </w:rPr>
          <w:t>you</w:t>
        </w:r>
        <w:r w:rsidRPr="00776655">
          <w:rPr>
            <w:rStyle w:val="a7"/>
            <w:rFonts w:ascii="Times New Roman" w:hAnsi="Times New Roman" w:cs="Times New Roman"/>
            <w:sz w:val="20"/>
            <w:szCs w:val="24"/>
          </w:rPr>
          <w:t>-</w:t>
        </w:r>
        <w:r w:rsidRPr="00776655">
          <w:rPr>
            <w:rStyle w:val="a7"/>
            <w:rFonts w:ascii="Times New Roman" w:hAnsi="Times New Roman" w:cs="Times New Roman"/>
            <w:sz w:val="20"/>
            <w:szCs w:val="24"/>
            <w:lang w:val="en-US"/>
          </w:rPr>
          <w:t>can</w:t>
        </w:r>
        <w:r w:rsidRPr="00776655">
          <w:rPr>
            <w:rStyle w:val="a7"/>
            <w:rFonts w:ascii="Times New Roman" w:hAnsi="Times New Roman" w:cs="Times New Roman"/>
            <w:sz w:val="20"/>
            <w:szCs w:val="24"/>
          </w:rPr>
          <w:t>-</w:t>
        </w:r>
        <w:r w:rsidRPr="00776655">
          <w:rPr>
            <w:rStyle w:val="a7"/>
            <w:rFonts w:ascii="Times New Roman" w:hAnsi="Times New Roman" w:cs="Times New Roman"/>
            <w:sz w:val="20"/>
            <w:szCs w:val="24"/>
            <w:lang w:val="en-US"/>
          </w:rPr>
          <w:t>predict</w:t>
        </w:r>
        <w:r w:rsidRPr="00776655">
          <w:rPr>
            <w:rStyle w:val="a7"/>
            <w:rFonts w:ascii="Times New Roman" w:hAnsi="Times New Roman" w:cs="Times New Roman"/>
            <w:sz w:val="20"/>
            <w:szCs w:val="24"/>
          </w:rPr>
          <w:t>-</w:t>
        </w:r>
        <w:r w:rsidRPr="00776655">
          <w:rPr>
            <w:rStyle w:val="a7"/>
            <w:rFonts w:ascii="Times New Roman" w:hAnsi="Times New Roman" w:cs="Times New Roman"/>
            <w:sz w:val="20"/>
            <w:szCs w:val="24"/>
            <w:lang w:val="en-US"/>
          </w:rPr>
          <w:t>it</w:t>
        </w:r>
        <w:r w:rsidRPr="00776655">
          <w:rPr>
            <w:rStyle w:val="a7"/>
            <w:rFonts w:ascii="Times New Roman" w:hAnsi="Times New Roman" w:cs="Times New Roman"/>
            <w:sz w:val="20"/>
            <w:szCs w:val="24"/>
          </w:rPr>
          <w:t>-</w:t>
        </w:r>
        <w:r w:rsidRPr="00776655">
          <w:rPr>
            <w:rStyle w:val="a7"/>
            <w:rFonts w:ascii="Times New Roman" w:hAnsi="Times New Roman" w:cs="Times New Roman"/>
            <w:sz w:val="20"/>
            <w:szCs w:val="24"/>
            <w:lang w:val="en-US"/>
          </w:rPr>
          <w:t>you</w:t>
        </w:r>
        <w:r w:rsidRPr="00776655">
          <w:rPr>
            <w:rStyle w:val="a7"/>
            <w:rFonts w:ascii="Times New Roman" w:hAnsi="Times New Roman" w:cs="Times New Roman"/>
            <w:sz w:val="20"/>
            <w:szCs w:val="24"/>
          </w:rPr>
          <w:t>-</w:t>
        </w:r>
        <w:r w:rsidRPr="00776655">
          <w:rPr>
            <w:rStyle w:val="a7"/>
            <w:rFonts w:ascii="Times New Roman" w:hAnsi="Times New Roman" w:cs="Times New Roman"/>
            <w:sz w:val="20"/>
            <w:szCs w:val="24"/>
            <w:lang w:val="en-US"/>
          </w:rPr>
          <w:t>can</w:t>
        </w:r>
        <w:r w:rsidRPr="00776655">
          <w:rPr>
            <w:rStyle w:val="a7"/>
            <w:rFonts w:ascii="Times New Roman" w:hAnsi="Times New Roman" w:cs="Times New Roman"/>
            <w:sz w:val="20"/>
            <w:szCs w:val="24"/>
          </w:rPr>
          <w:t>-</w:t>
        </w:r>
        <w:r w:rsidRPr="00776655">
          <w:rPr>
            <w:rStyle w:val="a7"/>
            <w:rFonts w:ascii="Times New Roman" w:hAnsi="Times New Roman" w:cs="Times New Roman"/>
            <w:sz w:val="20"/>
            <w:szCs w:val="24"/>
            <w:lang w:val="en-US"/>
          </w:rPr>
          <w:t>prevent</w:t>
        </w:r>
        <w:r w:rsidRPr="00776655">
          <w:rPr>
            <w:rStyle w:val="a7"/>
            <w:rFonts w:ascii="Times New Roman" w:hAnsi="Times New Roman" w:cs="Times New Roman"/>
            <w:sz w:val="20"/>
            <w:szCs w:val="24"/>
          </w:rPr>
          <w:t>-</w:t>
        </w:r>
        <w:r w:rsidRPr="00776655">
          <w:rPr>
            <w:rStyle w:val="a7"/>
            <w:rFonts w:ascii="Times New Roman" w:hAnsi="Times New Roman" w:cs="Times New Roman"/>
            <w:sz w:val="20"/>
            <w:szCs w:val="24"/>
            <w:lang w:val="en-US"/>
          </w:rPr>
          <w:t>it</w:t>
        </w:r>
      </w:hyperlink>
      <w:r w:rsidRPr="00776655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 (Дата обращения: 18.03.2020)</w:t>
      </w:r>
    </w:p>
    <w:p w14:paraId="453F45E3" w14:textId="77777777" w:rsidR="003A391B" w:rsidRDefault="003A391B" w:rsidP="00EC4EA7">
      <w:pPr>
        <w:pStyle w:val="a3"/>
      </w:pPr>
    </w:p>
  </w:footnote>
  <w:footnote w:id="94">
    <w:p w14:paraId="1F0986E0" w14:textId="2C288E83" w:rsidR="003A391B" w:rsidRPr="00432B07" w:rsidRDefault="003A391B">
      <w:pPr>
        <w:pStyle w:val="a3"/>
        <w:rPr>
          <w:lang w:val="en-US"/>
        </w:rPr>
      </w:pPr>
      <w:r>
        <w:rPr>
          <w:rStyle w:val="a5"/>
        </w:rPr>
        <w:footnoteRef/>
      </w:r>
      <w:r w:rsidRPr="00432B07">
        <w:t xml:space="preserve"> </w:t>
      </w:r>
      <w:r w:rsidRPr="00432B07">
        <w:rPr>
          <w:szCs w:val="24"/>
        </w:rPr>
        <w:t xml:space="preserve">Составлено автором по: </w:t>
      </w:r>
      <w:proofErr w:type="spellStart"/>
      <w:r w:rsidRPr="00432B07">
        <w:rPr>
          <w:bCs/>
          <w:szCs w:val="24"/>
        </w:rPr>
        <w:t>Ветрова</w:t>
      </w:r>
      <w:proofErr w:type="spellEnd"/>
      <w:r w:rsidRPr="00432B07">
        <w:rPr>
          <w:bCs/>
          <w:szCs w:val="24"/>
        </w:rPr>
        <w:t xml:space="preserve"> М. А. Обоснование стратегических и операционных решений предприятий в условиях перехода к циркулярной экономике: диссертации на соискание ученой степени кандидата экономических наук: 08.00.05. – Санкт-Петербургский государственный университет, Санкт-Петербург, 2018 – 432 с; </w:t>
      </w:r>
      <w:proofErr w:type="spellStart"/>
      <w:r w:rsidRPr="00432B07">
        <w:rPr>
          <w:szCs w:val="24"/>
          <w:lang w:val="en-US"/>
        </w:rPr>
        <w:t>Rizos</w:t>
      </w:r>
      <w:proofErr w:type="spellEnd"/>
      <w:r w:rsidRPr="00432B07">
        <w:rPr>
          <w:szCs w:val="24"/>
        </w:rPr>
        <w:t xml:space="preserve">, </w:t>
      </w:r>
      <w:r w:rsidRPr="00432B07">
        <w:rPr>
          <w:szCs w:val="24"/>
          <w:lang w:val="en-US"/>
        </w:rPr>
        <w:t>V</w:t>
      </w:r>
      <w:r w:rsidRPr="00432B07">
        <w:rPr>
          <w:szCs w:val="24"/>
        </w:rPr>
        <w:t xml:space="preserve">. </w:t>
      </w:r>
      <w:proofErr w:type="spellStart"/>
      <w:r w:rsidRPr="00432B07">
        <w:rPr>
          <w:szCs w:val="24"/>
          <w:lang w:val="en-US"/>
        </w:rPr>
        <w:t>Tuokko</w:t>
      </w:r>
      <w:proofErr w:type="spellEnd"/>
      <w:r w:rsidRPr="00432B07">
        <w:rPr>
          <w:szCs w:val="24"/>
        </w:rPr>
        <w:t xml:space="preserve">, </w:t>
      </w:r>
      <w:r w:rsidRPr="00432B07">
        <w:rPr>
          <w:szCs w:val="24"/>
          <w:lang w:val="en-US"/>
        </w:rPr>
        <w:t>K</w:t>
      </w:r>
      <w:r w:rsidRPr="00432B07">
        <w:rPr>
          <w:szCs w:val="24"/>
        </w:rPr>
        <w:t xml:space="preserve">. </w:t>
      </w:r>
      <w:r w:rsidRPr="00432B07">
        <w:rPr>
          <w:szCs w:val="24"/>
          <w:lang w:val="en-US"/>
        </w:rPr>
        <w:t>Behrens</w:t>
      </w:r>
      <w:r w:rsidRPr="00432B07">
        <w:rPr>
          <w:szCs w:val="24"/>
        </w:rPr>
        <w:t xml:space="preserve">, </w:t>
      </w:r>
      <w:r w:rsidRPr="00432B07">
        <w:rPr>
          <w:szCs w:val="24"/>
          <w:lang w:val="en-US"/>
        </w:rPr>
        <w:t>A</w:t>
      </w:r>
      <w:r w:rsidRPr="00432B07">
        <w:rPr>
          <w:szCs w:val="24"/>
        </w:rPr>
        <w:t xml:space="preserve">. </w:t>
      </w:r>
      <w:r w:rsidRPr="00432B07">
        <w:rPr>
          <w:szCs w:val="24"/>
          <w:lang w:val="en-US"/>
        </w:rPr>
        <w:t>The</w:t>
      </w:r>
      <w:r w:rsidRPr="00432B07">
        <w:rPr>
          <w:szCs w:val="24"/>
        </w:rPr>
        <w:t xml:space="preserve"> </w:t>
      </w:r>
      <w:r w:rsidRPr="00432B07">
        <w:rPr>
          <w:szCs w:val="24"/>
          <w:lang w:val="en-US"/>
        </w:rPr>
        <w:t>Circular</w:t>
      </w:r>
      <w:r w:rsidRPr="00432B07">
        <w:rPr>
          <w:szCs w:val="24"/>
        </w:rPr>
        <w:t xml:space="preserve"> </w:t>
      </w:r>
      <w:r w:rsidRPr="00432B07">
        <w:rPr>
          <w:szCs w:val="24"/>
          <w:lang w:val="en-US"/>
        </w:rPr>
        <w:t>Economy</w:t>
      </w:r>
      <w:r w:rsidRPr="00432B07">
        <w:rPr>
          <w:szCs w:val="24"/>
        </w:rPr>
        <w:t xml:space="preserve"> </w:t>
      </w:r>
      <w:r w:rsidRPr="00432B07">
        <w:rPr>
          <w:szCs w:val="24"/>
          <w:lang w:val="en-US"/>
        </w:rPr>
        <w:t>A</w:t>
      </w:r>
      <w:r w:rsidRPr="00432B07">
        <w:rPr>
          <w:szCs w:val="24"/>
        </w:rPr>
        <w:t xml:space="preserve"> </w:t>
      </w:r>
      <w:r w:rsidRPr="00432B07">
        <w:rPr>
          <w:szCs w:val="24"/>
          <w:lang w:val="en-US"/>
        </w:rPr>
        <w:t>review</w:t>
      </w:r>
      <w:r w:rsidRPr="00432B07">
        <w:rPr>
          <w:szCs w:val="24"/>
        </w:rPr>
        <w:t xml:space="preserve"> </w:t>
      </w:r>
      <w:r w:rsidRPr="00432B07">
        <w:rPr>
          <w:szCs w:val="24"/>
          <w:lang w:val="en-US"/>
        </w:rPr>
        <w:t>of</w:t>
      </w:r>
      <w:r w:rsidRPr="00432B07">
        <w:rPr>
          <w:szCs w:val="24"/>
        </w:rPr>
        <w:t xml:space="preserve"> </w:t>
      </w:r>
      <w:r w:rsidRPr="00432B07">
        <w:rPr>
          <w:szCs w:val="24"/>
          <w:lang w:val="en-US"/>
        </w:rPr>
        <w:t>definitions</w:t>
      </w:r>
      <w:r w:rsidRPr="00432B07">
        <w:rPr>
          <w:szCs w:val="24"/>
        </w:rPr>
        <w:t xml:space="preserve">, </w:t>
      </w:r>
      <w:r w:rsidRPr="00432B07">
        <w:rPr>
          <w:szCs w:val="24"/>
          <w:lang w:val="en-US"/>
        </w:rPr>
        <w:t>processes</w:t>
      </w:r>
      <w:r w:rsidRPr="00432B07">
        <w:rPr>
          <w:szCs w:val="24"/>
        </w:rPr>
        <w:t xml:space="preserve"> </w:t>
      </w:r>
      <w:r w:rsidRPr="00432B07">
        <w:rPr>
          <w:szCs w:val="24"/>
          <w:lang w:val="en-US"/>
        </w:rPr>
        <w:t>and</w:t>
      </w:r>
      <w:r w:rsidRPr="00432B07">
        <w:rPr>
          <w:szCs w:val="24"/>
        </w:rPr>
        <w:t xml:space="preserve"> </w:t>
      </w:r>
      <w:r w:rsidRPr="00432B07">
        <w:rPr>
          <w:szCs w:val="24"/>
          <w:lang w:val="en-US"/>
        </w:rPr>
        <w:t>impacts</w:t>
      </w:r>
      <w:r w:rsidRPr="00432B07">
        <w:rPr>
          <w:szCs w:val="24"/>
        </w:rPr>
        <w:t xml:space="preserve"> / </w:t>
      </w:r>
      <w:r w:rsidRPr="00432B07">
        <w:rPr>
          <w:szCs w:val="24"/>
          <w:lang w:val="en-US"/>
        </w:rPr>
        <w:t>V</w:t>
      </w:r>
      <w:r w:rsidRPr="00432B07">
        <w:rPr>
          <w:szCs w:val="24"/>
        </w:rPr>
        <w:t xml:space="preserve">. </w:t>
      </w:r>
      <w:proofErr w:type="spellStart"/>
      <w:r w:rsidRPr="00432B07">
        <w:rPr>
          <w:szCs w:val="24"/>
          <w:lang w:val="en-US"/>
        </w:rPr>
        <w:t>Rizos</w:t>
      </w:r>
      <w:proofErr w:type="spellEnd"/>
      <w:r w:rsidRPr="00432B07">
        <w:rPr>
          <w:szCs w:val="24"/>
        </w:rPr>
        <w:t xml:space="preserve">, </w:t>
      </w:r>
      <w:r w:rsidRPr="00432B07">
        <w:rPr>
          <w:szCs w:val="24"/>
          <w:lang w:val="en-US"/>
        </w:rPr>
        <w:t>K</w:t>
      </w:r>
      <w:r w:rsidRPr="00432B07">
        <w:rPr>
          <w:szCs w:val="24"/>
        </w:rPr>
        <w:t xml:space="preserve">. </w:t>
      </w:r>
      <w:proofErr w:type="spellStart"/>
      <w:r w:rsidRPr="00432B07">
        <w:rPr>
          <w:szCs w:val="24"/>
          <w:lang w:val="en-US"/>
        </w:rPr>
        <w:t>Tuokko</w:t>
      </w:r>
      <w:proofErr w:type="spellEnd"/>
      <w:r w:rsidRPr="00432B07">
        <w:rPr>
          <w:szCs w:val="24"/>
        </w:rPr>
        <w:t xml:space="preserve">, </w:t>
      </w:r>
      <w:r w:rsidRPr="00432B07">
        <w:rPr>
          <w:szCs w:val="24"/>
          <w:lang w:val="en-US"/>
        </w:rPr>
        <w:t>A</w:t>
      </w:r>
      <w:r w:rsidRPr="00432B07">
        <w:rPr>
          <w:szCs w:val="24"/>
        </w:rPr>
        <w:t xml:space="preserve">. </w:t>
      </w:r>
      <w:r w:rsidRPr="00432B07">
        <w:rPr>
          <w:szCs w:val="24"/>
          <w:lang w:val="en-US"/>
        </w:rPr>
        <w:t>Behrens</w:t>
      </w:r>
      <w:r w:rsidRPr="00432B07">
        <w:rPr>
          <w:szCs w:val="24"/>
        </w:rPr>
        <w:t xml:space="preserve">// </w:t>
      </w:r>
      <w:r w:rsidRPr="00432B07">
        <w:rPr>
          <w:szCs w:val="24"/>
          <w:lang w:val="en-US"/>
        </w:rPr>
        <w:t>CEPS</w:t>
      </w:r>
      <w:r w:rsidRPr="00432B07">
        <w:rPr>
          <w:szCs w:val="24"/>
        </w:rPr>
        <w:t xml:space="preserve"> </w:t>
      </w:r>
      <w:r w:rsidRPr="00432B07">
        <w:rPr>
          <w:szCs w:val="24"/>
          <w:lang w:val="en-US"/>
        </w:rPr>
        <w:t>Research</w:t>
      </w:r>
      <w:r w:rsidRPr="00432B07">
        <w:rPr>
          <w:szCs w:val="24"/>
        </w:rPr>
        <w:t xml:space="preserve"> </w:t>
      </w:r>
      <w:r w:rsidRPr="00432B07">
        <w:rPr>
          <w:szCs w:val="24"/>
          <w:lang w:val="en-US"/>
        </w:rPr>
        <w:t>Reports</w:t>
      </w:r>
      <w:r w:rsidRPr="00432B07">
        <w:rPr>
          <w:szCs w:val="24"/>
        </w:rPr>
        <w:t xml:space="preserve">. - 2017. </w:t>
      </w:r>
      <w:r w:rsidRPr="00FF3B50">
        <w:rPr>
          <w:szCs w:val="24"/>
          <w:lang w:val="en-US"/>
        </w:rPr>
        <w:t xml:space="preserve">№ 8. – </w:t>
      </w:r>
      <w:r w:rsidRPr="00432B07">
        <w:rPr>
          <w:szCs w:val="24"/>
          <w:lang w:val="en-US"/>
        </w:rPr>
        <w:t>P</w:t>
      </w:r>
      <w:r w:rsidRPr="00FF3B50">
        <w:rPr>
          <w:szCs w:val="24"/>
          <w:lang w:val="en-US"/>
        </w:rPr>
        <w:t>. 5-7.</w:t>
      </w:r>
    </w:p>
  </w:footnote>
  <w:footnote w:id="95">
    <w:p w14:paraId="32E5013F" w14:textId="233E3CD5" w:rsidR="003A391B" w:rsidRPr="009D6D84" w:rsidRDefault="003A391B">
      <w:pPr>
        <w:pStyle w:val="a3"/>
        <w:rPr>
          <w:lang w:val="en-US"/>
        </w:rPr>
      </w:pPr>
      <w:r w:rsidRPr="009D6D84">
        <w:rPr>
          <w:rStyle w:val="a5"/>
          <w:sz w:val="16"/>
        </w:rPr>
        <w:footnoteRef/>
      </w:r>
      <w:r w:rsidRPr="009D6D84">
        <w:rPr>
          <w:sz w:val="16"/>
          <w:lang w:val="en-US"/>
        </w:rPr>
        <w:t xml:space="preserve"> </w:t>
      </w:r>
      <w:r w:rsidRPr="0045605A">
        <w:t>Модифицировано</w:t>
      </w:r>
      <w:r w:rsidRPr="007F5BE3">
        <w:rPr>
          <w:lang w:val="en-US"/>
        </w:rPr>
        <w:t xml:space="preserve"> </w:t>
      </w:r>
      <w:r w:rsidRPr="0045605A">
        <w:t>автором</w:t>
      </w:r>
      <w:r w:rsidRPr="007F5BE3">
        <w:rPr>
          <w:lang w:val="en-US"/>
        </w:rPr>
        <w:t xml:space="preserve"> </w:t>
      </w:r>
      <w:r w:rsidRPr="0045605A">
        <w:t>по</w:t>
      </w:r>
      <w:r w:rsidRPr="007F5BE3">
        <w:rPr>
          <w:lang w:val="en-US"/>
        </w:rPr>
        <w:t xml:space="preserve">: </w:t>
      </w:r>
      <w:r w:rsidRPr="009D6D84">
        <w:rPr>
          <w:szCs w:val="24"/>
          <w:lang w:val="en-US"/>
        </w:rPr>
        <w:t>OECD. Business models for the circular economy: opportunities and challenges from a policy perspective – Paris: OECD Publishing, 2018. – Р.5.</w:t>
      </w:r>
    </w:p>
  </w:footnote>
  <w:footnote w:id="96">
    <w:p w14:paraId="15DC53BF" w14:textId="77777777" w:rsidR="003A391B" w:rsidRPr="009D6D84" w:rsidRDefault="003A391B" w:rsidP="000A34CA">
      <w:pPr>
        <w:pStyle w:val="a3"/>
        <w:rPr>
          <w:sz w:val="16"/>
          <w:lang w:val="en-US"/>
        </w:rPr>
      </w:pPr>
      <w:r>
        <w:rPr>
          <w:rStyle w:val="a5"/>
        </w:rPr>
        <w:footnoteRef/>
      </w:r>
      <w:r w:rsidRPr="009D6D84">
        <w:rPr>
          <w:lang w:val="en-US"/>
        </w:rPr>
        <w:t xml:space="preserve"> </w:t>
      </w:r>
      <w:r w:rsidRPr="009D6D84">
        <w:rPr>
          <w:bCs/>
          <w:iCs/>
          <w:szCs w:val="24"/>
          <w:lang w:val="en-US"/>
        </w:rPr>
        <w:t>World Business Council for Sustainable Development. CEO guide to the circular economy. – 2015. – Р. 15.</w:t>
      </w:r>
    </w:p>
  </w:footnote>
  <w:footnote w:id="97">
    <w:p w14:paraId="6905AD65" w14:textId="5920F206" w:rsidR="003A391B" w:rsidRPr="00BA725F" w:rsidRDefault="003A391B">
      <w:pPr>
        <w:pStyle w:val="a3"/>
        <w:rPr>
          <w:sz w:val="16"/>
          <w:lang w:val="en-US"/>
        </w:rPr>
      </w:pPr>
      <w:r>
        <w:rPr>
          <w:rStyle w:val="a5"/>
        </w:rPr>
        <w:footnoteRef/>
      </w:r>
      <w:r>
        <w:t xml:space="preserve"> </w:t>
      </w:r>
      <w:r w:rsidRPr="00BA725F">
        <w:rPr>
          <w:szCs w:val="24"/>
        </w:rPr>
        <w:t xml:space="preserve">Составлено по: </w:t>
      </w:r>
      <w:proofErr w:type="spellStart"/>
      <w:r w:rsidRPr="00BA725F">
        <w:rPr>
          <w:bCs/>
          <w:szCs w:val="24"/>
          <w:lang w:val="en-US"/>
        </w:rPr>
        <w:t>Rizos</w:t>
      </w:r>
      <w:proofErr w:type="spellEnd"/>
      <w:r w:rsidRPr="00BA725F">
        <w:rPr>
          <w:bCs/>
          <w:szCs w:val="24"/>
        </w:rPr>
        <w:t xml:space="preserve">, </w:t>
      </w:r>
      <w:r w:rsidRPr="00BA725F">
        <w:rPr>
          <w:bCs/>
          <w:szCs w:val="24"/>
          <w:lang w:val="en-US"/>
        </w:rPr>
        <w:t>V</w:t>
      </w:r>
      <w:r w:rsidRPr="00BA725F">
        <w:rPr>
          <w:bCs/>
          <w:szCs w:val="24"/>
        </w:rPr>
        <w:t xml:space="preserve">. </w:t>
      </w:r>
      <w:r w:rsidRPr="00BA725F">
        <w:rPr>
          <w:bCs/>
          <w:szCs w:val="24"/>
          <w:lang w:val="en-US"/>
        </w:rPr>
        <w:t>Behrens</w:t>
      </w:r>
      <w:r w:rsidRPr="00BA725F">
        <w:rPr>
          <w:szCs w:val="24"/>
        </w:rPr>
        <w:t xml:space="preserve">, </w:t>
      </w:r>
      <w:r w:rsidRPr="00BA725F">
        <w:rPr>
          <w:szCs w:val="24"/>
          <w:lang w:val="en-US"/>
        </w:rPr>
        <w:t>A</w:t>
      </w:r>
      <w:r w:rsidRPr="00BA725F">
        <w:rPr>
          <w:szCs w:val="24"/>
        </w:rPr>
        <w:t xml:space="preserve">. </w:t>
      </w:r>
      <w:r w:rsidRPr="00BA725F">
        <w:rPr>
          <w:szCs w:val="24"/>
          <w:lang w:val="en-US"/>
        </w:rPr>
        <w:t>et</w:t>
      </w:r>
      <w:r w:rsidRPr="00BA725F">
        <w:rPr>
          <w:szCs w:val="24"/>
        </w:rPr>
        <w:t xml:space="preserve"> </w:t>
      </w:r>
      <w:r w:rsidRPr="00BA725F">
        <w:rPr>
          <w:szCs w:val="24"/>
          <w:lang w:val="en-US"/>
        </w:rPr>
        <w:t>al</w:t>
      </w:r>
      <w:r w:rsidRPr="00BA725F">
        <w:rPr>
          <w:szCs w:val="24"/>
        </w:rPr>
        <w:t xml:space="preserve">. </w:t>
      </w:r>
      <w:r w:rsidRPr="00BA725F">
        <w:rPr>
          <w:bCs/>
          <w:szCs w:val="24"/>
          <w:lang w:val="en-US"/>
        </w:rPr>
        <w:t>The role of business in the circular economy: markets, processes and enabling policies</w:t>
      </w:r>
      <w:r w:rsidRPr="00BA725F">
        <w:rPr>
          <w:szCs w:val="24"/>
          <w:lang w:val="en-US"/>
        </w:rPr>
        <w:t xml:space="preserve"> / V. </w:t>
      </w:r>
      <w:proofErr w:type="spellStart"/>
      <w:r w:rsidRPr="00BA725F">
        <w:rPr>
          <w:bCs/>
          <w:szCs w:val="24"/>
          <w:lang w:val="en-US"/>
        </w:rPr>
        <w:t>Rizos</w:t>
      </w:r>
      <w:proofErr w:type="spellEnd"/>
      <w:r w:rsidRPr="00BA725F">
        <w:rPr>
          <w:bCs/>
          <w:szCs w:val="24"/>
          <w:lang w:val="en-US"/>
        </w:rPr>
        <w:t>, A. Behrens</w:t>
      </w:r>
      <w:r w:rsidRPr="00BA725F">
        <w:rPr>
          <w:szCs w:val="24"/>
          <w:lang w:val="en-US"/>
        </w:rPr>
        <w:t xml:space="preserve">, et al. // </w:t>
      </w:r>
      <w:r w:rsidRPr="00BA725F">
        <w:rPr>
          <w:bCs/>
          <w:iCs/>
          <w:szCs w:val="24"/>
          <w:lang w:val="en-US"/>
        </w:rPr>
        <w:t>Report of a CEPS Task Force</w:t>
      </w:r>
      <w:r w:rsidRPr="00BA725F">
        <w:rPr>
          <w:szCs w:val="24"/>
          <w:lang w:val="en-US"/>
        </w:rPr>
        <w:t>. - 2018. – P.5</w:t>
      </w:r>
      <w:proofErr w:type="gramStart"/>
      <w:r w:rsidRPr="00BA725F">
        <w:rPr>
          <w:szCs w:val="24"/>
          <w:lang w:val="en-US"/>
        </w:rPr>
        <w:t>;</w:t>
      </w:r>
      <w:proofErr w:type="gramEnd"/>
      <w:r w:rsidRPr="00BA725F">
        <w:rPr>
          <w:szCs w:val="24"/>
          <w:lang w:val="en-US"/>
        </w:rPr>
        <w:t xml:space="preserve"> </w:t>
      </w:r>
      <w:proofErr w:type="spellStart"/>
      <w:r w:rsidRPr="00BA725F">
        <w:rPr>
          <w:szCs w:val="24"/>
          <w:lang w:val="en-US"/>
        </w:rPr>
        <w:t>Rizos</w:t>
      </w:r>
      <w:proofErr w:type="spellEnd"/>
      <w:r w:rsidRPr="00BA725F">
        <w:rPr>
          <w:szCs w:val="24"/>
          <w:lang w:val="en-US"/>
        </w:rPr>
        <w:t xml:space="preserve">, V. </w:t>
      </w:r>
      <w:proofErr w:type="spellStart"/>
      <w:r w:rsidRPr="00BA725F">
        <w:rPr>
          <w:szCs w:val="24"/>
          <w:lang w:val="en-US"/>
        </w:rPr>
        <w:t>Tuokko</w:t>
      </w:r>
      <w:proofErr w:type="spellEnd"/>
      <w:r w:rsidRPr="00BA725F">
        <w:rPr>
          <w:szCs w:val="24"/>
          <w:lang w:val="en-US"/>
        </w:rPr>
        <w:t xml:space="preserve">, K. Behrens, A. The Circular Economy A review of definitions, processes and impacts / V. </w:t>
      </w:r>
      <w:proofErr w:type="spellStart"/>
      <w:r w:rsidRPr="00BA725F">
        <w:rPr>
          <w:szCs w:val="24"/>
          <w:lang w:val="en-US"/>
        </w:rPr>
        <w:t>Rizos</w:t>
      </w:r>
      <w:proofErr w:type="spellEnd"/>
      <w:r w:rsidRPr="00BA725F">
        <w:rPr>
          <w:szCs w:val="24"/>
          <w:lang w:val="en-US"/>
        </w:rPr>
        <w:t xml:space="preserve">, K. </w:t>
      </w:r>
      <w:proofErr w:type="spellStart"/>
      <w:r w:rsidRPr="00BA725F">
        <w:rPr>
          <w:szCs w:val="24"/>
          <w:lang w:val="en-US"/>
        </w:rPr>
        <w:t>Tuokko</w:t>
      </w:r>
      <w:proofErr w:type="spellEnd"/>
      <w:r w:rsidRPr="00BA725F">
        <w:rPr>
          <w:szCs w:val="24"/>
          <w:lang w:val="en-US"/>
        </w:rPr>
        <w:t>, A. Behrens// CEPS Research Reports. - 2017. № 8. – P. 9-16; OECD. Business models for the circular economy: opportunities and challenges from a policy perspective – Paris: OECD Publishing, 2018. – P. 16-17</w:t>
      </w:r>
    </w:p>
  </w:footnote>
  <w:footnote w:id="98">
    <w:p w14:paraId="5FA9C079" w14:textId="2BB08F8B" w:rsidR="003A391B" w:rsidRDefault="003A391B">
      <w:pPr>
        <w:pStyle w:val="a3"/>
      </w:pPr>
      <w:r>
        <w:rPr>
          <w:rStyle w:val="a5"/>
        </w:rPr>
        <w:footnoteRef/>
      </w:r>
      <w:r>
        <w:t xml:space="preserve"> </w:t>
      </w:r>
      <w:r w:rsidRPr="0000256F">
        <w:t xml:space="preserve">Составлено автором по: </w:t>
      </w:r>
      <w:proofErr w:type="spellStart"/>
      <w:r w:rsidRPr="0000256F">
        <w:rPr>
          <w:lang w:val="en-US"/>
        </w:rPr>
        <w:t>Vermunt</w:t>
      </w:r>
      <w:proofErr w:type="spellEnd"/>
      <w:r w:rsidRPr="0000256F">
        <w:t xml:space="preserve">, </w:t>
      </w:r>
      <w:r w:rsidRPr="0000256F">
        <w:rPr>
          <w:lang w:val="en-US"/>
        </w:rPr>
        <w:t>D</w:t>
      </w:r>
      <w:r w:rsidRPr="0000256F">
        <w:t>.</w:t>
      </w:r>
      <w:r w:rsidRPr="0000256F">
        <w:rPr>
          <w:lang w:val="en-US"/>
        </w:rPr>
        <w:t>A</w:t>
      </w:r>
      <w:r w:rsidRPr="0000256F">
        <w:t xml:space="preserve">. </w:t>
      </w:r>
      <w:r w:rsidRPr="0000256F">
        <w:rPr>
          <w:lang w:val="en-US"/>
        </w:rPr>
        <w:t>Negro</w:t>
      </w:r>
      <w:r w:rsidRPr="0000256F">
        <w:t xml:space="preserve">, </w:t>
      </w:r>
      <w:r w:rsidRPr="0000256F">
        <w:rPr>
          <w:lang w:val="en-US"/>
        </w:rPr>
        <w:t>S</w:t>
      </w:r>
      <w:r w:rsidRPr="0000256F">
        <w:t xml:space="preserve">. </w:t>
      </w:r>
      <w:r w:rsidRPr="0000256F">
        <w:rPr>
          <w:lang w:val="en-US"/>
        </w:rPr>
        <w:t>O</w:t>
      </w:r>
      <w:r w:rsidRPr="0000256F">
        <w:t xml:space="preserve">. </w:t>
      </w:r>
      <w:r w:rsidRPr="0000256F">
        <w:rPr>
          <w:lang w:val="en-US"/>
        </w:rPr>
        <w:t>et</w:t>
      </w:r>
      <w:r w:rsidRPr="0000256F">
        <w:t xml:space="preserve"> </w:t>
      </w:r>
      <w:r w:rsidRPr="0000256F">
        <w:rPr>
          <w:lang w:val="en-US"/>
        </w:rPr>
        <w:t>al</w:t>
      </w:r>
      <w:r w:rsidRPr="0000256F">
        <w:t xml:space="preserve">. </w:t>
      </w:r>
      <w:r w:rsidRPr="0000256F">
        <w:rPr>
          <w:lang w:val="en-US"/>
        </w:rPr>
        <w:t xml:space="preserve">Exploring barriers to implementing different circular business models/ D.A. </w:t>
      </w:r>
      <w:proofErr w:type="spellStart"/>
      <w:r w:rsidRPr="0000256F">
        <w:rPr>
          <w:lang w:val="en-US"/>
        </w:rPr>
        <w:t>Vermunt</w:t>
      </w:r>
      <w:proofErr w:type="spellEnd"/>
      <w:r w:rsidRPr="0000256F">
        <w:rPr>
          <w:lang w:val="en-US"/>
        </w:rPr>
        <w:t xml:space="preserve">, S. O. Negro, et al. // Journal of Cleaner Production. - 2019. № 222. – P.891-902.; Mont, O. </w:t>
      </w:r>
      <w:proofErr w:type="spellStart"/>
      <w:r w:rsidRPr="0000256F">
        <w:rPr>
          <w:lang w:val="en-US"/>
        </w:rPr>
        <w:t>Plepys</w:t>
      </w:r>
      <w:proofErr w:type="spellEnd"/>
      <w:r w:rsidRPr="0000256F">
        <w:rPr>
          <w:lang w:val="en-US"/>
        </w:rPr>
        <w:t xml:space="preserve">, A. et al. Business model innovation for a circular economy drivers and barriers for the Swedish industry – the voice of REES companies / O. Mont, A. </w:t>
      </w:r>
      <w:proofErr w:type="spellStart"/>
      <w:r w:rsidRPr="0000256F">
        <w:rPr>
          <w:lang w:val="en-US"/>
        </w:rPr>
        <w:t>Plepys</w:t>
      </w:r>
      <w:proofErr w:type="spellEnd"/>
      <w:r w:rsidRPr="0000256F">
        <w:rPr>
          <w:lang w:val="en-US"/>
        </w:rPr>
        <w:t xml:space="preserve">, et al. // </w:t>
      </w:r>
      <w:proofErr w:type="spellStart"/>
      <w:r w:rsidRPr="0000256F">
        <w:rPr>
          <w:lang w:val="en-US"/>
        </w:rPr>
        <w:t>Mistra</w:t>
      </w:r>
      <w:proofErr w:type="spellEnd"/>
      <w:r w:rsidRPr="0000256F">
        <w:rPr>
          <w:lang w:val="en-US"/>
        </w:rPr>
        <w:t xml:space="preserve"> REES. – 2017. – P. 29</w:t>
      </w:r>
      <w:proofErr w:type="gramStart"/>
      <w:r w:rsidRPr="0000256F">
        <w:rPr>
          <w:lang w:val="en-US"/>
        </w:rPr>
        <w:t>;</w:t>
      </w:r>
      <w:proofErr w:type="gramEnd"/>
      <w:r w:rsidRPr="0000256F">
        <w:rPr>
          <w:lang w:val="en-US"/>
        </w:rPr>
        <w:t xml:space="preserve"> </w:t>
      </w:r>
      <w:r w:rsidRPr="0000256F">
        <w:t>Пахомова</w:t>
      </w:r>
      <w:r w:rsidRPr="0000256F">
        <w:rPr>
          <w:lang w:val="en-US"/>
        </w:rPr>
        <w:t xml:space="preserve"> </w:t>
      </w:r>
      <w:r w:rsidRPr="0000256F">
        <w:t>Н</w:t>
      </w:r>
      <w:r w:rsidRPr="0000256F">
        <w:rPr>
          <w:lang w:val="en-US"/>
        </w:rPr>
        <w:t>.</w:t>
      </w:r>
      <w:r w:rsidRPr="0000256F">
        <w:t>В</w:t>
      </w:r>
      <w:r w:rsidRPr="0000256F">
        <w:rPr>
          <w:lang w:val="en-US"/>
        </w:rPr>
        <w:t xml:space="preserve">. </w:t>
      </w:r>
      <w:r w:rsidRPr="0000256F">
        <w:t>Переход</w:t>
      </w:r>
      <w:r w:rsidRPr="0000256F">
        <w:rPr>
          <w:lang w:val="en-US"/>
        </w:rPr>
        <w:t xml:space="preserve"> </w:t>
      </w:r>
      <w:r w:rsidRPr="0000256F">
        <w:t>к</w:t>
      </w:r>
      <w:r w:rsidRPr="0000256F">
        <w:rPr>
          <w:lang w:val="en-US"/>
        </w:rPr>
        <w:t xml:space="preserve"> </w:t>
      </w:r>
      <w:r w:rsidRPr="0000256F">
        <w:t>циркулярной</w:t>
      </w:r>
      <w:r w:rsidRPr="0000256F">
        <w:rPr>
          <w:lang w:val="en-US"/>
        </w:rPr>
        <w:t xml:space="preserve"> </w:t>
      </w:r>
      <w:r w:rsidRPr="0000256F">
        <w:t>экономике</w:t>
      </w:r>
      <w:r w:rsidRPr="0000256F">
        <w:rPr>
          <w:lang w:val="en-US"/>
        </w:rPr>
        <w:t xml:space="preserve"> </w:t>
      </w:r>
      <w:r w:rsidRPr="0000256F">
        <w:t>и</w:t>
      </w:r>
      <w:r w:rsidRPr="0000256F">
        <w:rPr>
          <w:lang w:val="en-US"/>
        </w:rPr>
        <w:t xml:space="preserve"> </w:t>
      </w:r>
      <w:r w:rsidRPr="0000256F">
        <w:t>замкнутым</w:t>
      </w:r>
      <w:r w:rsidRPr="0000256F">
        <w:rPr>
          <w:lang w:val="en-US"/>
        </w:rPr>
        <w:t xml:space="preserve"> </w:t>
      </w:r>
      <w:r w:rsidRPr="0000256F">
        <w:t>цепям</w:t>
      </w:r>
      <w:r w:rsidRPr="0000256F">
        <w:rPr>
          <w:lang w:val="en-US"/>
        </w:rPr>
        <w:t xml:space="preserve"> </w:t>
      </w:r>
      <w:r w:rsidRPr="0000256F">
        <w:t>поставок</w:t>
      </w:r>
      <w:r w:rsidRPr="0000256F">
        <w:rPr>
          <w:lang w:val="en-US"/>
        </w:rPr>
        <w:t xml:space="preserve"> </w:t>
      </w:r>
      <w:r w:rsidRPr="0000256F">
        <w:t>как</w:t>
      </w:r>
      <w:r w:rsidRPr="0000256F">
        <w:rPr>
          <w:lang w:val="en-US"/>
        </w:rPr>
        <w:t xml:space="preserve"> </w:t>
      </w:r>
      <w:r w:rsidRPr="0000256F">
        <w:t>фактор</w:t>
      </w:r>
      <w:r w:rsidRPr="0000256F">
        <w:rPr>
          <w:lang w:val="en-US"/>
        </w:rPr>
        <w:t xml:space="preserve"> </w:t>
      </w:r>
      <w:r w:rsidRPr="0000256F">
        <w:t>устойчивого</w:t>
      </w:r>
      <w:r w:rsidRPr="0000256F">
        <w:rPr>
          <w:lang w:val="en-US"/>
        </w:rPr>
        <w:t xml:space="preserve"> </w:t>
      </w:r>
      <w:r w:rsidRPr="0000256F">
        <w:t>развития</w:t>
      </w:r>
      <w:r w:rsidRPr="0000256F">
        <w:rPr>
          <w:lang w:val="en-US"/>
        </w:rPr>
        <w:t xml:space="preserve"> / </w:t>
      </w:r>
      <w:r w:rsidRPr="0000256F">
        <w:t>Н</w:t>
      </w:r>
      <w:r w:rsidRPr="0000256F">
        <w:rPr>
          <w:lang w:val="en-US"/>
        </w:rPr>
        <w:t>.</w:t>
      </w:r>
      <w:r w:rsidRPr="0000256F">
        <w:t>В</w:t>
      </w:r>
      <w:r w:rsidRPr="0000256F">
        <w:rPr>
          <w:lang w:val="en-US"/>
        </w:rPr>
        <w:t xml:space="preserve">. </w:t>
      </w:r>
      <w:r w:rsidRPr="0000256F">
        <w:t>Пахомова</w:t>
      </w:r>
      <w:r w:rsidRPr="0000256F">
        <w:rPr>
          <w:lang w:val="en-US"/>
        </w:rPr>
        <w:t xml:space="preserve">, </w:t>
      </w:r>
      <w:r w:rsidRPr="0000256F">
        <w:t>К</w:t>
      </w:r>
      <w:r w:rsidRPr="0000256F">
        <w:rPr>
          <w:lang w:val="en-US"/>
        </w:rPr>
        <w:t>.</w:t>
      </w:r>
      <w:r w:rsidRPr="0000256F">
        <w:t>К</w:t>
      </w:r>
      <w:r w:rsidRPr="0000256F">
        <w:rPr>
          <w:lang w:val="en-US"/>
        </w:rPr>
        <w:t xml:space="preserve">. </w:t>
      </w:r>
      <w:r w:rsidRPr="0000256F">
        <w:t>Рихтер</w:t>
      </w:r>
      <w:r w:rsidRPr="0000256F">
        <w:rPr>
          <w:lang w:val="en-US"/>
        </w:rPr>
        <w:t xml:space="preserve">, </w:t>
      </w:r>
      <w:r w:rsidRPr="0000256F">
        <w:t>М</w:t>
      </w:r>
      <w:r w:rsidRPr="0000256F">
        <w:rPr>
          <w:lang w:val="en-US"/>
        </w:rPr>
        <w:t>.</w:t>
      </w:r>
      <w:r w:rsidRPr="0000256F">
        <w:t>А</w:t>
      </w:r>
      <w:r w:rsidRPr="0000256F">
        <w:rPr>
          <w:lang w:val="en-US"/>
        </w:rPr>
        <w:t xml:space="preserve">. </w:t>
      </w:r>
      <w:proofErr w:type="spellStart"/>
      <w:r w:rsidRPr="0000256F">
        <w:t>Ветрова</w:t>
      </w:r>
      <w:proofErr w:type="spellEnd"/>
      <w:r w:rsidRPr="0000256F">
        <w:rPr>
          <w:lang w:val="en-US"/>
        </w:rPr>
        <w:t xml:space="preserve"> // </w:t>
      </w:r>
      <w:r w:rsidRPr="0000256F">
        <w:t>Вестник</w:t>
      </w:r>
      <w:r w:rsidRPr="0000256F">
        <w:rPr>
          <w:lang w:val="en-US"/>
        </w:rPr>
        <w:t xml:space="preserve"> </w:t>
      </w:r>
      <w:r w:rsidRPr="0000256F">
        <w:t>Санкт</w:t>
      </w:r>
      <w:r w:rsidRPr="0000256F">
        <w:rPr>
          <w:lang w:val="en-US"/>
        </w:rPr>
        <w:t xml:space="preserve"> – </w:t>
      </w:r>
      <w:r w:rsidRPr="0000256F">
        <w:t>Петербургского</w:t>
      </w:r>
      <w:r w:rsidRPr="0000256F">
        <w:rPr>
          <w:lang w:val="en-US"/>
        </w:rPr>
        <w:t xml:space="preserve"> </w:t>
      </w:r>
      <w:r w:rsidRPr="0000256F">
        <w:t>университета</w:t>
      </w:r>
      <w:r w:rsidRPr="0000256F">
        <w:rPr>
          <w:lang w:val="en-US"/>
        </w:rPr>
        <w:t xml:space="preserve">. </w:t>
      </w:r>
      <w:r w:rsidRPr="0000256F">
        <w:t>Сер</w:t>
      </w:r>
      <w:r w:rsidRPr="0000256F">
        <w:rPr>
          <w:lang w:val="en-US"/>
        </w:rPr>
        <w:t xml:space="preserve">.5, </w:t>
      </w:r>
      <w:r w:rsidRPr="0000256F">
        <w:t>Экономика</w:t>
      </w:r>
      <w:r w:rsidRPr="0000256F">
        <w:rPr>
          <w:lang w:val="en-US"/>
        </w:rPr>
        <w:t xml:space="preserve">. – 2017 – </w:t>
      </w:r>
      <w:r w:rsidRPr="0000256F">
        <w:t>Т</w:t>
      </w:r>
      <w:r w:rsidRPr="0000256F">
        <w:rPr>
          <w:lang w:val="en-US"/>
        </w:rPr>
        <w:t xml:space="preserve">33 - №2 – </w:t>
      </w:r>
      <w:r w:rsidRPr="0000256F">
        <w:t>С</w:t>
      </w:r>
      <w:r w:rsidRPr="0000256F">
        <w:rPr>
          <w:lang w:val="en-US"/>
        </w:rPr>
        <w:t>.244-268.; OECD. Business models for the circular economy: opportunities and challenges from a policy perspective – Paris: OECD Publishing, 2018. – Р. 7.</w:t>
      </w:r>
      <w:proofErr w:type="gramStart"/>
      <w:r w:rsidRPr="0000256F">
        <w:rPr>
          <w:lang w:val="en-US"/>
        </w:rPr>
        <w:t>;</w:t>
      </w:r>
      <w:proofErr w:type="gramEnd"/>
      <w:r w:rsidRPr="0000256F">
        <w:rPr>
          <w:lang w:val="en-US"/>
        </w:rPr>
        <w:t xml:space="preserve"> </w:t>
      </w:r>
      <w:proofErr w:type="spellStart"/>
      <w:r w:rsidRPr="0000256F">
        <w:rPr>
          <w:lang w:val="en-US"/>
        </w:rPr>
        <w:t>Edbring</w:t>
      </w:r>
      <w:proofErr w:type="spellEnd"/>
      <w:r w:rsidRPr="0000256F">
        <w:rPr>
          <w:lang w:val="en-US"/>
        </w:rPr>
        <w:t xml:space="preserve">, E.G </w:t>
      </w:r>
      <w:proofErr w:type="spellStart"/>
      <w:r w:rsidRPr="0000256F">
        <w:rPr>
          <w:lang w:val="en-US"/>
        </w:rPr>
        <w:t>Lehner</w:t>
      </w:r>
      <w:proofErr w:type="spellEnd"/>
      <w:r w:rsidRPr="0000256F">
        <w:rPr>
          <w:lang w:val="en-US"/>
        </w:rPr>
        <w:t xml:space="preserve">, M. Mont, O. Exploring consumer attitudes to alternative models of consumption: motivations and barriers / E.G </w:t>
      </w:r>
      <w:proofErr w:type="spellStart"/>
      <w:r w:rsidRPr="0000256F">
        <w:rPr>
          <w:lang w:val="en-US"/>
        </w:rPr>
        <w:t>Edbring</w:t>
      </w:r>
      <w:proofErr w:type="spellEnd"/>
      <w:r w:rsidRPr="0000256F">
        <w:rPr>
          <w:lang w:val="en-US"/>
        </w:rPr>
        <w:t xml:space="preserve">, M. </w:t>
      </w:r>
      <w:proofErr w:type="spellStart"/>
      <w:r w:rsidRPr="0000256F">
        <w:rPr>
          <w:lang w:val="en-US"/>
        </w:rPr>
        <w:t>Lehner</w:t>
      </w:r>
      <w:proofErr w:type="spellEnd"/>
      <w:r w:rsidRPr="0000256F">
        <w:rPr>
          <w:lang w:val="en-US"/>
        </w:rPr>
        <w:t xml:space="preserve">, O. Mont. // Journal of Cleaner Production. - 2016. </w:t>
      </w:r>
      <w:r w:rsidRPr="0000256F">
        <w:t xml:space="preserve">№ 123. – </w:t>
      </w:r>
      <w:r w:rsidRPr="0000256F">
        <w:rPr>
          <w:lang w:val="en-US"/>
        </w:rPr>
        <w:t>P</w:t>
      </w:r>
      <w:r w:rsidRPr="0000256F">
        <w:t xml:space="preserve">.5-15; </w:t>
      </w:r>
      <w:proofErr w:type="spellStart"/>
      <w:r w:rsidRPr="0000256F">
        <w:rPr>
          <w:bCs/>
        </w:rPr>
        <w:t>Ветрова</w:t>
      </w:r>
      <w:proofErr w:type="spellEnd"/>
      <w:r w:rsidRPr="0000256F">
        <w:rPr>
          <w:bCs/>
        </w:rPr>
        <w:t xml:space="preserve"> М. А. Обоснование стратегических и операционных решений предприятий в условиях перехода к циркулярной экономике: диссертации на соискание ученой степени кандидата экономических наук: 08.00.05. – Санкт-Петербургский государственный университет, Санкт-Петербург, 2018 – С. </w:t>
      </w:r>
      <w:r w:rsidRPr="0000256F">
        <w:t>94 – 97.</w:t>
      </w:r>
    </w:p>
  </w:footnote>
  <w:footnote w:id="99">
    <w:p w14:paraId="5752C705" w14:textId="77777777" w:rsidR="003A391B" w:rsidRPr="005D31D1" w:rsidRDefault="003A391B" w:rsidP="00793C7C">
      <w:pPr>
        <w:spacing w:line="240" w:lineRule="auto"/>
        <w:ind w:firstLine="0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Style w:val="a5"/>
        </w:rPr>
        <w:footnoteRef/>
      </w:r>
      <w:r>
        <w:t xml:space="preserve"> </w:t>
      </w:r>
      <w:r w:rsidRPr="0050332E">
        <w:rPr>
          <w:rFonts w:ascii="Times New Roman" w:hAnsi="Times New Roman" w:cs="Times New Roman"/>
          <w:sz w:val="20"/>
          <w:szCs w:val="24"/>
        </w:rPr>
        <w:t>Составлено автором по</w:t>
      </w:r>
      <w:r w:rsidRPr="0050332E">
        <w:rPr>
          <w:rFonts w:ascii="Times New Roman" w:hAnsi="Times New Roman" w:cs="Times New Roman"/>
          <w:i/>
          <w:sz w:val="20"/>
          <w:szCs w:val="24"/>
        </w:rPr>
        <w:t>:</w:t>
      </w:r>
      <w:r w:rsidRPr="0050332E">
        <w:rPr>
          <w:rFonts w:ascii="Times New Roman" w:hAnsi="Times New Roman" w:cs="Times New Roman"/>
          <w:sz w:val="20"/>
          <w:szCs w:val="24"/>
        </w:rPr>
        <w:t xml:space="preserve"> </w:t>
      </w:r>
      <w:r w:rsidRPr="0050332E">
        <w:rPr>
          <w:rFonts w:ascii="Times New Roman" w:eastAsia="Calibri" w:hAnsi="Times New Roman" w:cs="Times New Roman"/>
          <w:sz w:val="20"/>
          <w:szCs w:val="24"/>
          <w:lang w:val="en-US"/>
        </w:rPr>
        <w:t>Tura</w:t>
      </w:r>
      <w:r w:rsidRPr="0050332E">
        <w:rPr>
          <w:rFonts w:ascii="Times New Roman" w:eastAsia="Calibri" w:hAnsi="Times New Roman" w:cs="Times New Roman"/>
          <w:sz w:val="20"/>
          <w:szCs w:val="24"/>
        </w:rPr>
        <w:t xml:space="preserve">, </w:t>
      </w:r>
      <w:r w:rsidRPr="0050332E">
        <w:rPr>
          <w:rFonts w:ascii="Times New Roman" w:eastAsia="Calibri" w:hAnsi="Times New Roman" w:cs="Times New Roman"/>
          <w:sz w:val="20"/>
          <w:szCs w:val="24"/>
          <w:lang w:val="en-US"/>
        </w:rPr>
        <w:t>N</w:t>
      </w:r>
      <w:r w:rsidRPr="0050332E">
        <w:rPr>
          <w:rFonts w:ascii="Times New Roman" w:eastAsia="Calibri" w:hAnsi="Times New Roman" w:cs="Times New Roman"/>
          <w:sz w:val="20"/>
          <w:szCs w:val="24"/>
        </w:rPr>
        <w:t xml:space="preserve">. </w:t>
      </w:r>
      <w:proofErr w:type="spellStart"/>
      <w:r w:rsidRPr="0050332E">
        <w:rPr>
          <w:rFonts w:ascii="Times New Roman" w:eastAsia="Calibri" w:hAnsi="Times New Roman" w:cs="Times New Roman"/>
          <w:sz w:val="20"/>
          <w:szCs w:val="24"/>
          <w:lang w:val="en-US"/>
        </w:rPr>
        <w:t>Hanski</w:t>
      </w:r>
      <w:proofErr w:type="spellEnd"/>
      <w:r w:rsidRPr="0050332E">
        <w:rPr>
          <w:rFonts w:ascii="Times New Roman" w:eastAsia="Calibri" w:hAnsi="Times New Roman" w:cs="Times New Roman"/>
          <w:sz w:val="20"/>
          <w:szCs w:val="24"/>
        </w:rPr>
        <w:t xml:space="preserve">, </w:t>
      </w:r>
      <w:r w:rsidRPr="0050332E">
        <w:rPr>
          <w:rFonts w:ascii="Times New Roman" w:eastAsia="Calibri" w:hAnsi="Times New Roman" w:cs="Times New Roman"/>
          <w:sz w:val="20"/>
          <w:szCs w:val="24"/>
          <w:lang w:val="en-US"/>
        </w:rPr>
        <w:t>J</w:t>
      </w:r>
      <w:r w:rsidRPr="0050332E">
        <w:rPr>
          <w:rFonts w:ascii="Times New Roman" w:eastAsia="Calibri" w:hAnsi="Times New Roman" w:cs="Times New Roman"/>
          <w:sz w:val="20"/>
          <w:szCs w:val="24"/>
        </w:rPr>
        <w:t xml:space="preserve">. </w:t>
      </w:r>
      <w:r w:rsidRPr="0050332E">
        <w:rPr>
          <w:rFonts w:ascii="Times New Roman" w:eastAsia="Calibri" w:hAnsi="Times New Roman" w:cs="Times New Roman"/>
          <w:sz w:val="20"/>
          <w:szCs w:val="24"/>
          <w:lang w:val="en-US"/>
        </w:rPr>
        <w:t>et</w:t>
      </w:r>
      <w:r w:rsidRPr="0050332E">
        <w:rPr>
          <w:rFonts w:ascii="Times New Roman" w:eastAsia="Calibri" w:hAnsi="Times New Roman" w:cs="Times New Roman"/>
          <w:sz w:val="20"/>
          <w:szCs w:val="24"/>
        </w:rPr>
        <w:t xml:space="preserve"> </w:t>
      </w:r>
      <w:r w:rsidRPr="0050332E">
        <w:rPr>
          <w:rFonts w:ascii="Times New Roman" w:eastAsia="Calibri" w:hAnsi="Times New Roman" w:cs="Times New Roman"/>
          <w:sz w:val="20"/>
          <w:szCs w:val="24"/>
          <w:lang w:val="en-US"/>
        </w:rPr>
        <w:t>al</w:t>
      </w:r>
      <w:r w:rsidRPr="0050332E">
        <w:rPr>
          <w:rFonts w:ascii="Times New Roman" w:eastAsia="Calibri" w:hAnsi="Times New Roman" w:cs="Times New Roman"/>
          <w:sz w:val="20"/>
          <w:szCs w:val="24"/>
        </w:rPr>
        <w:t xml:space="preserve">. </w:t>
      </w:r>
      <w:r w:rsidRPr="0050332E">
        <w:rPr>
          <w:rFonts w:ascii="Times New Roman" w:eastAsia="Calibri" w:hAnsi="Times New Roman" w:cs="Times New Roman"/>
          <w:sz w:val="20"/>
          <w:szCs w:val="24"/>
          <w:lang w:val="en-US"/>
        </w:rPr>
        <w:t xml:space="preserve">Unlocking circular business: A framework of barriers and drivers/ N. Tura, J. </w:t>
      </w:r>
      <w:proofErr w:type="spellStart"/>
      <w:r w:rsidRPr="0050332E">
        <w:rPr>
          <w:rFonts w:ascii="Times New Roman" w:eastAsia="Calibri" w:hAnsi="Times New Roman" w:cs="Times New Roman"/>
          <w:sz w:val="20"/>
          <w:szCs w:val="24"/>
          <w:lang w:val="en-US"/>
        </w:rPr>
        <w:t>Hanski</w:t>
      </w:r>
      <w:proofErr w:type="spellEnd"/>
      <w:r w:rsidRPr="0050332E">
        <w:rPr>
          <w:rFonts w:ascii="Times New Roman" w:eastAsia="Calibri" w:hAnsi="Times New Roman" w:cs="Times New Roman"/>
          <w:sz w:val="20"/>
          <w:szCs w:val="24"/>
          <w:lang w:val="en-US"/>
        </w:rPr>
        <w:t>, et al. // Journal of Cleaner Production. - 2019. № 212. – P. 90-98.</w:t>
      </w:r>
      <w:r w:rsidRPr="0050332E">
        <w:rPr>
          <w:rFonts w:ascii="Times New Roman" w:hAnsi="Times New Roman" w:cs="Times New Roman"/>
          <w:sz w:val="20"/>
          <w:szCs w:val="24"/>
          <w:lang w:val="en-US"/>
        </w:rPr>
        <w:t xml:space="preserve">; </w:t>
      </w:r>
      <w:proofErr w:type="spellStart"/>
      <w:r w:rsidRPr="0050332E">
        <w:rPr>
          <w:rFonts w:ascii="Times New Roman" w:eastAsia="Calibri" w:hAnsi="Times New Roman" w:cs="Times New Roman"/>
          <w:sz w:val="20"/>
          <w:szCs w:val="24"/>
          <w:lang w:val="en-US"/>
        </w:rPr>
        <w:t>Vermunt</w:t>
      </w:r>
      <w:proofErr w:type="spellEnd"/>
      <w:r w:rsidRPr="0050332E">
        <w:rPr>
          <w:rFonts w:ascii="Times New Roman" w:eastAsia="Calibri" w:hAnsi="Times New Roman" w:cs="Times New Roman"/>
          <w:sz w:val="20"/>
          <w:szCs w:val="24"/>
          <w:lang w:val="en-US"/>
        </w:rPr>
        <w:t xml:space="preserve">, D.A. Negro, S. O. et al. Exploring barriers to implementing different circular business models/ D.A. </w:t>
      </w:r>
      <w:proofErr w:type="spellStart"/>
      <w:r w:rsidRPr="0050332E">
        <w:rPr>
          <w:rFonts w:ascii="Times New Roman" w:eastAsia="Calibri" w:hAnsi="Times New Roman" w:cs="Times New Roman"/>
          <w:sz w:val="20"/>
          <w:szCs w:val="24"/>
          <w:lang w:val="en-US"/>
        </w:rPr>
        <w:t>Vermunt</w:t>
      </w:r>
      <w:proofErr w:type="spellEnd"/>
      <w:r w:rsidRPr="0050332E">
        <w:rPr>
          <w:rFonts w:ascii="Times New Roman" w:eastAsia="Calibri" w:hAnsi="Times New Roman" w:cs="Times New Roman"/>
          <w:sz w:val="20"/>
          <w:szCs w:val="24"/>
          <w:lang w:val="en-US"/>
        </w:rPr>
        <w:t>, S. O. Negro, et al. // Journal of Cleaner Production. - 2019. № 222. – P.891-902.</w:t>
      </w:r>
      <w:r w:rsidRPr="0050332E">
        <w:rPr>
          <w:rFonts w:ascii="Times New Roman" w:hAnsi="Times New Roman" w:cs="Times New Roman"/>
          <w:sz w:val="20"/>
          <w:szCs w:val="24"/>
          <w:lang w:val="en-US"/>
        </w:rPr>
        <w:t xml:space="preserve">; </w:t>
      </w:r>
      <w:r w:rsidRPr="0050332E">
        <w:rPr>
          <w:rFonts w:ascii="Times New Roman" w:eastAsia="Calibri" w:hAnsi="Times New Roman" w:cs="Times New Roman"/>
          <w:sz w:val="20"/>
          <w:szCs w:val="24"/>
          <w:lang w:val="en-US"/>
        </w:rPr>
        <w:t xml:space="preserve">Mont, O. </w:t>
      </w:r>
      <w:proofErr w:type="spellStart"/>
      <w:r w:rsidRPr="0050332E">
        <w:rPr>
          <w:rFonts w:ascii="Times New Roman" w:eastAsia="Calibri" w:hAnsi="Times New Roman" w:cs="Times New Roman"/>
          <w:sz w:val="20"/>
          <w:szCs w:val="24"/>
          <w:lang w:val="en-US"/>
        </w:rPr>
        <w:t>Plepys</w:t>
      </w:r>
      <w:proofErr w:type="spellEnd"/>
      <w:r w:rsidRPr="0050332E">
        <w:rPr>
          <w:rFonts w:ascii="Times New Roman" w:eastAsia="Calibri" w:hAnsi="Times New Roman" w:cs="Times New Roman"/>
          <w:sz w:val="20"/>
          <w:szCs w:val="24"/>
          <w:lang w:val="en-US"/>
        </w:rPr>
        <w:t xml:space="preserve">, A. et al. Business model innovation for a circular economy drivers and barriers for the Swedish industry – the voice of REES companies / O. Mont, A. </w:t>
      </w:r>
      <w:proofErr w:type="spellStart"/>
      <w:r w:rsidRPr="0050332E">
        <w:rPr>
          <w:rFonts w:ascii="Times New Roman" w:eastAsia="Calibri" w:hAnsi="Times New Roman" w:cs="Times New Roman"/>
          <w:sz w:val="20"/>
          <w:szCs w:val="24"/>
          <w:lang w:val="en-US"/>
        </w:rPr>
        <w:t>Plepys</w:t>
      </w:r>
      <w:proofErr w:type="spellEnd"/>
      <w:r w:rsidRPr="0050332E">
        <w:rPr>
          <w:rFonts w:ascii="Times New Roman" w:eastAsia="Calibri" w:hAnsi="Times New Roman" w:cs="Times New Roman"/>
          <w:sz w:val="20"/>
          <w:szCs w:val="24"/>
          <w:lang w:val="en-US"/>
        </w:rPr>
        <w:t xml:space="preserve">, et al. // </w:t>
      </w:r>
      <w:proofErr w:type="spellStart"/>
      <w:r w:rsidRPr="0050332E">
        <w:rPr>
          <w:rFonts w:ascii="Times New Roman" w:eastAsia="Calibri" w:hAnsi="Times New Roman" w:cs="Times New Roman"/>
          <w:sz w:val="20"/>
          <w:szCs w:val="24"/>
          <w:lang w:val="en-US"/>
        </w:rPr>
        <w:t>Mistra</w:t>
      </w:r>
      <w:proofErr w:type="spellEnd"/>
      <w:r w:rsidRPr="0050332E">
        <w:rPr>
          <w:rFonts w:ascii="Times New Roman" w:eastAsia="Calibri" w:hAnsi="Times New Roman" w:cs="Times New Roman"/>
          <w:sz w:val="20"/>
          <w:szCs w:val="24"/>
          <w:lang w:val="en-US"/>
        </w:rPr>
        <w:t xml:space="preserve"> REES. – 2017. – P. 29</w:t>
      </w:r>
      <w:proofErr w:type="gramStart"/>
      <w:r w:rsidRPr="0050332E">
        <w:rPr>
          <w:rFonts w:ascii="Times New Roman" w:hAnsi="Times New Roman" w:cs="Times New Roman"/>
          <w:sz w:val="20"/>
          <w:szCs w:val="24"/>
          <w:lang w:val="en-US"/>
        </w:rPr>
        <w:t>;</w:t>
      </w:r>
      <w:proofErr w:type="gramEnd"/>
      <w:r w:rsidRPr="0050332E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proofErr w:type="spellStart"/>
      <w:r w:rsidRPr="0050332E">
        <w:rPr>
          <w:rFonts w:ascii="Times New Roman" w:hAnsi="Times New Roman" w:cs="Times New Roman"/>
          <w:bCs/>
          <w:sz w:val="20"/>
          <w:szCs w:val="24"/>
        </w:rPr>
        <w:t>Ратнер</w:t>
      </w:r>
      <w:proofErr w:type="spellEnd"/>
      <w:r w:rsidRPr="0050332E">
        <w:rPr>
          <w:rFonts w:ascii="Times New Roman" w:hAnsi="Times New Roman" w:cs="Times New Roman"/>
          <w:sz w:val="20"/>
          <w:szCs w:val="24"/>
          <w:lang w:val="en-US"/>
        </w:rPr>
        <w:t xml:space="preserve"> C. </w:t>
      </w:r>
      <w:r w:rsidRPr="0050332E">
        <w:rPr>
          <w:rFonts w:ascii="Times New Roman" w:hAnsi="Times New Roman" w:cs="Times New Roman"/>
          <w:sz w:val="20"/>
          <w:szCs w:val="24"/>
        </w:rPr>
        <w:t>В</w:t>
      </w:r>
      <w:r w:rsidRPr="0050332E">
        <w:rPr>
          <w:rFonts w:ascii="Times New Roman" w:hAnsi="Times New Roman" w:cs="Times New Roman"/>
          <w:sz w:val="20"/>
          <w:szCs w:val="24"/>
          <w:lang w:val="en-US"/>
        </w:rPr>
        <w:t xml:space="preserve">. </w:t>
      </w:r>
      <w:r w:rsidRPr="0050332E">
        <w:rPr>
          <w:rFonts w:ascii="Times New Roman" w:hAnsi="Times New Roman" w:cs="Times New Roman"/>
          <w:sz w:val="20"/>
          <w:szCs w:val="24"/>
        </w:rPr>
        <w:t>Циркулярная</w:t>
      </w:r>
      <w:r w:rsidRPr="0050332E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r w:rsidRPr="0050332E">
        <w:rPr>
          <w:rFonts w:ascii="Times New Roman" w:hAnsi="Times New Roman" w:cs="Times New Roman"/>
          <w:sz w:val="20"/>
          <w:szCs w:val="24"/>
        </w:rPr>
        <w:t>экономика</w:t>
      </w:r>
      <w:r w:rsidRPr="0050332E">
        <w:rPr>
          <w:rFonts w:ascii="Times New Roman" w:hAnsi="Times New Roman" w:cs="Times New Roman"/>
          <w:sz w:val="20"/>
          <w:szCs w:val="24"/>
          <w:lang w:val="en-US"/>
        </w:rPr>
        <w:t xml:space="preserve">: </w:t>
      </w:r>
      <w:r w:rsidRPr="0050332E">
        <w:rPr>
          <w:rFonts w:ascii="Times New Roman" w:hAnsi="Times New Roman" w:cs="Times New Roman"/>
          <w:sz w:val="20"/>
          <w:szCs w:val="24"/>
        </w:rPr>
        <w:t>теоретические</w:t>
      </w:r>
      <w:r w:rsidRPr="0050332E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r w:rsidRPr="0050332E">
        <w:rPr>
          <w:rFonts w:ascii="Times New Roman" w:hAnsi="Times New Roman" w:cs="Times New Roman"/>
          <w:sz w:val="20"/>
          <w:szCs w:val="24"/>
        </w:rPr>
        <w:t>основы</w:t>
      </w:r>
      <w:r w:rsidRPr="0050332E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r w:rsidRPr="0050332E">
        <w:rPr>
          <w:rFonts w:ascii="Times New Roman" w:hAnsi="Times New Roman" w:cs="Times New Roman"/>
          <w:sz w:val="20"/>
          <w:szCs w:val="24"/>
        </w:rPr>
        <w:t>и</w:t>
      </w:r>
      <w:r w:rsidRPr="0050332E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r w:rsidRPr="0050332E">
        <w:rPr>
          <w:rFonts w:ascii="Times New Roman" w:hAnsi="Times New Roman" w:cs="Times New Roman"/>
          <w:sz w:val="20"/>
          <w:szCs w:val="24"/>
        </w:rPr>
        <w:t>практические</w:t>
      </w:r>
      <w:r w:rsidRPr="0050332E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r w:rsidRPr="0050332E">
        <w:rPr>
          <w:rFonts w:ascii="Times New Roman" w:hAnsi="Times New Roman" w:cs="Times New Roman"/>
          <w:sz w:val="20"/>
          <w:szCs w:val="24"/>
        </w:rPr>
        <w:t>приложения</w:t>
      </w:r>
      <w:r w:rsidRPr="0050332E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r w:rsidRPr="0050332E">
        <w:rPr>
          <w:rFonts w:ascii="Times New Roman" w:hAnsi="Times New Roman" w:cs="Times New Roman"/>
          <w:sz w:val="20"/>
          <w:szCs w:val="24"/>
        </w:rPr>
        <w:t>в</w:t>
      </w:r>
      <w:r w:rsidRPr="0050332E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r w:rsidRPr="0050332E">
        <w:rPr>
          <w:rFonts w:ascii="Times New Roman" w:hAnsi="Times New Roman" w:cs="Times New Roman"/>
          <w:sz w:val="20"/>
          <w:szCs w:val="24"/>
        </w:rPr>
        <w:t>области</w:t>
      </w:r>
      <w:r w:rsidRPr="0050332E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r w:rsidRPr="0050332E">
        <w:rPr>
          <w:rFonts w:ascii="Times New Roman" w:hAnsi="Times New Roman" w:cs="Times New Roman"/>
          <w:sz w:val="20"/>
          <w:szCs w:val="24"/>
        </w:rPr>
        <w:t>региональной</w:t>
      </w:r>
      <w:r w:rsidRPr="0050332E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r w:rsidRPr="0050332E">
        <w:rPr>
          <w:rFonts w:ascii="Times New Roman" w:hAnsi="Times New Roman" w:cs="Times New Roman"/>
          <w:sz w:val="20"/>
          <w:szCs w:val="24"/>
        </w:rPr>
        <w:t>экономики</w:t>
      </w:r>
      <w:r w:rsidRPr="0050332E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r w:rsidRPr="0050332E">
        <w:rPr>
          <w:rFonts w:ascii="Times New Roman" w:hAnsi="Times New Roman" w:cs="Times New Roman"/>
          <w:sz w:val="20"/>
          <w:szCs w:val="24"/>
        </w:rPr>
        <w:t>и</w:t>
      </w:r>
      <w:r w:rsidRPr="0050332E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r w:rsidRPr="0050332E">
        <w:rPr>
          <w:rFonts w:ascii="Times New Roman" w:hAnsi="Times New Roman" w:cs="Times New Roman"/>
          <w:sz w:val="20"/>
          <w:szCs w:val="24"/>
        </w:rPr>
        <w:t>управления</w:t>
      </w:r>
      <w:r w:rsidRPr="0050332E">
        <w:rPr>
          <w:rFonts w:ascii="Times New Roman" w:hAnsi="Times New Roman" w:cs="Times New Roman"/>
          <w:sz w:val="20"/>
          <w:szCs w:val="24"/>
          <w:lang w:val="en-US"/>
        </w:rPr>
        <w:t xml:space="preserve"> / C. </w:t>
      </w:r>
      <w:r w:rsidRPr="0050332E">
        <w:rPr>
          <w:rFonts w:ascii="Times New Roman" w:hAnsi="Times New Roman" w:cs="Times New Roman"/>
          <w:sz w:val="20"/>
          <w:szCs w:val="24"/>
        </w:rPr>
        <w:t>В</w:t>
      </w:r>
      <w:r w:rsidRPr="0050332E">
        <w:rPr>
          <w:rFonts w:ascii="Times New Roman" w:hAnsi="Times New Roman" w:cs="Times New Roman"/>
          <w:sz w:val="20"/>
          <w:szCs w:val="24"/>
          <w:lang w:val="en-US"/>
        </w:rPr>
        <w:t xml:space="preserve">. </w:t>
      </w:r>
      <w:proofErr w:type="spellStart"/>
      <w:r w:rsidRPr="0050332E">
        <w:rPr>
          <w:rFonts w:ascii="Times New Roman" w:hAnsi="Times New Roman" w:cs="Times New Roman"/>
          <w:bCs/>
          <w:sz w:val="20"/>
          <w:szCs w:val="24"/>
        </w:rPr>
        <w:t>Ратнер</w:t>
      </w:r>
      <w:proofErr w:type="spellEnd"/>
      <w:r w:rsidRPr="0050332E">
        <w:rPr>
          <w:rFonts w:ascii="Times New Roman" w:hAnsi="Times New Roman" w:cs="Times New Roman"/>
          <w:sz w:val="20"/>
          <w:szCs w:val="24"/>
          <w:lang w:val="en-US"/>
        </w:rPr>
        <w:t xml:space="preserve"> // </w:t>
      </w:r>
      <w:r w:rsidRPr="0050332E">
        <w:rPr>
          <w:rFonts w:ascii="Times New Roman" w:hAnsi="Times New Roman" w:cs="Times New Roman"/>
          <w:sz w:val="20"/>
          <w:szCs w:val="24"/>
        </w:rPr>
        <w:t>Инновации</w:t>
      </w:r>
      <w:r w:rsidRPr="0050332E">
        <w:rPr>
          <w:rFonts w:ascii="Times New Roman" w:hAnsi="Times New Roman" w:cs="Times New Roman"/>
          <w:sz w:val="20"/>
          <w:szCs w:val="24"/>
          <w:lang w:val="en-US"/>
        </w:rPr>
        <w:t xml:space="preserve">. - 2018. </w:t>
      </w:r>
      <w:r w:rsidRPr="0050332E">
        <w:rPr>
          <w:rFonts w:ascii="Times New Roman" w:hAnsi="Times New Roman" w:cs="Times New Roman"/>
          <w:sz w:val="20"/>
          <w:szCs w:val="24"/>
        </w:rPr>
        <w:t xml:space="preserve">№ 9 (239). – С. 34; </w:t>
      </w:r>
      <w:r w:rsidRPr="0050332E">
        <w:rPr>
          <w:rFonts w:ascii="Times New Roman" w:eastAsia="Calibri" w:hAnsi="Times New Roman" w:cs="Times New Roman"/>
          <w:sz w:val="20"/>
          <w:szCs w:val="24"/>
        </w:rPr>
        <w:t xml:space="preserve">Пахомова Н.В. Переход к циркулярной экономике и замкнутым цепям поставок как фактор устойчивого развития / Н.В. Пахомова, К.К. Рихтер, М.А. </w:t>
      </w:r>
      <w:proofErr w:type="spellStart"/>
      <w:r w:rsidRPr="0050332E">
        <w:rPr>
          <w:rFonts w:ascii="Times New Roman" w:eastAsia="Calibri" w:hAnsi="Times New Roman" w:cs="Times New Roman"/>
          <w:sz w:val="20"/>
          <w:szCs w:val="24"/>
        </w:rPr>
        <w:t>Ветрова</w:t>
      </w:r>
      <w:proofErr w:type="spellEnd"/>
      <w:r w:rsidRPr="0050332E">
        <w:rPr>
          <w:rFonts w:ascii="Times New Roman" w:eastAsia="Calibri" w:hAnsi="Times New Roman" w:cs="Times New Roman"/>
          <w:sz w:val="20"/>
          <w:szCs w:val="24"/>
        </w:rPr>
        <w:t xml:space="preserve"> // Вестник Санкт – Петербургского университета. Сер</w:t>
      </w:r>
      <w:r w:rsidRPr="005D31D1">
        <w:rPr>
          <w:rFonts w:ascii="Times New Roman" w:eastAsia="Calibri" w:hAnsi="Times New Roman" w:cs="Times New Roman"/>
          <w:sz w:val="20"/>
          <w:szCs w:val="24"/>
          <w:lang w:val="en-US"/>
        </w:rPr>
        <w:t xml:space="preserve">.5, </w:t>
      </w:r>
      <w:r w:rsidRPr="0050332E">
        <w:rPr>
          <w:rFonts w:ascii="Times New Roman" w:eastAsia="Calibri" w:hAnsi="Times New Roman" w:cs="Times New Roman"/>
          <w:sz w:val="20"/>
          <w:szCs w:val="24"/>
        </w:rPr>
        <w:t>Экономика</w:t>
      </w:r>
      <w:r w:rsidRPr="005D31D1">
        <w:rPr>
          <w:rFonts w:ascii="Times New Roman" w:eastAsia="Calibri" w:hAnsi="Times New Roman" w:cs="Times New Roman"/>
          <w:sz w:val="20"/>
          <w:szCs w:val="24"/>
          <w:lang w:val="en-US"/>
        </w:rPr>
        <w:t xml:space="preserve">. – 2017 – </w:t>
      </w:r>
      <w:r w:rsidRPr="0050332E">
        <w:rPr>
          <w:rFonts w:ascii="Times New Roman" w:eastAsia="Calibri" w:hAnsi="Times New Roman" w:cs="Times New Roman"/>
          <w:sz w:val="20"/>
          <w:szCs w:val="24"/>
        </w:rPr>
        <w:t>Т</w:t>
      </w:r>
      <w:r w:rsidRPr="005D31D1">
        <w:rPr>
          <w:rFonts w:ascii="Times New Roman" w:eastAsia="Calibri" w:hAnsi="Times New Roman" w:cs="Times New Roman"/>
          <w:sz w:val="20"/>
          <w:szCs w:val="24"/>
          <w:lang w:val="en-US"/>
        </w:rPr>
        <w:t xml:space="preserve">33 - №2 – </w:t>
      </w:r>
      <w:r w:rsidRPr="0050332E">
        <w:rPr>
          <w:rFonts w:ascii="Times New Roman" w:eastAsia="Calibri" w:hAnsi="Times New Roman" w:cs="Times New Roman"/>
          <w:sz w:val="20"/>
          <w:szCs w:val="24"/>
        </w:rPr>
        <w:t>С</w:t>
      </w:r>
      <w:r w:rsidRPr="005D31D1">
        <w:rPr>
          <w:rFonts w:ascii="Times New Roman" w:eastAsia="Calibri" w:hAnsi="Times New Roman" w:cs="Times New Roman"/>
          <w:sz w:val="20"/>
          <w:szCs w:val="24"/>
          <w:lang w:val="en-US"/>
        </w:rPr>
        <w:t>.244-268.</w:t>
      </w:r>
    </w:p>
    <w:p w14:paraId="1DAA0254" w14:textId="77777777" w:rsidR="003A391B" w:rsidRPr="005D31D1" w:rsidRDefault="003A391B" w:rsidP="00793C7C">
      <w:pPr>
        <w:pStyle w:val="a3"/>
        <w:rPr>
          <w:lang w:val="en-US"/>
        </w:rPr>
      </w:pPr>
    </w:p>
  </w:footnote>
  <w:footnote w:id="100">
    <w:p w14:paraId="33278E65" w14:textId="79C5B295" w:rsidR="003A391B" w:rsidRPr="00017DCA" w:rsidRDefault="003A391B" w:rsidP="00017DCA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Style w:val="a5"/>
        </w:rPr>
        <w:footnoteRef/>
      </w:r>
      <w:r w:rsidRPr="00017DCA">
        <w:rPr>
          <w:lang w:val="en-US"/>
        </w:rPr>
        <w:t xml:space="preserve"> </w:t>
      </w:r>
      <w:r w:rsidRPr="00017DCA">
        <w:rPr>
          <w:rFonts w:ascii="Times New Roman" w:hAnsi="Times New Roman" w:cs="Times New Roman"/>
          <w:sz w:val="20"/>
          <w:szCs w:val="20"/>
        </w:rPr>
        <w:t>Модифицировано</w:t>
      </w:r>
      <w:r w:rsidRPr="00017DC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017DCA">
        <w:rPr>
          <w:rFonts w:ascii="Times New Roman" w:hAnsi="Times New Roman" w:cs="Times New Roman"/>
          <w:sz w:val="20"/>
          <w:szCs w:val="20"/>
        </w:rPr>
        <w:t>автором</w:t>
      </w:r>
      <w:r w:rsidRPr="00017DC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017DCA">
        <w:rPr>
          <w:rFonts w:ascii="Times New Roman" w:hAnsi="Times New Roman" w:cs="Times New Roman"/>
          <w:sz w:val="20"/>
          <w:szCs w:val="20"/>
        </w:rPr>
        <w:t>по</w:t>
      </w:r>
      <w:r w:rsidRPr="00017DCA">
        <w:rPr>
          <w:rFonts w:ascii="Times New Roman" w:hAnsi="Times New Roman" w:cs="Times New Roman"/>
          <w:sz w:val="20"/>
          <w:szCs w:val="20"/>
          <w:lang w:val="en-US"/>
        </w:rPr>
        <w:t xml:space="preserve">: </w:t>
      </w:r>
      <w:proofErr w:type="spellStart"/>
      <w:r w:rsidRPr="00017DCA">
        <w:rPr>
          <w:rFonts w:ascii="Times New Roman" w:hAnsi="Times New Roman" w:cs="Times New Roman"/>
          <w:sz w:val="20"/>
          <w:szCs w:val="20"/>
          <w:lang w:val="en-US"/>
        </w:rPr>
        <w:t>Osterwalder</w:t>
      </w:r>
      <w:proofErr w:type="spellEnd"/>
      <w:r w:rsidRPr="00017DCA">
        <w:rPr>
          <w:rFonts w:ascii="Times New Roman" w:hAnsi="Times New Roman" w:cs="Times New Roman"/>
          <w:sz w:val="20"/>
          <w:szCs w:val="20"/>
          <w:lang w:val="en-US"/>
        </w:rPr>
        <w:t xml:space="preserve">, A. </w:t>
      </w:r>
      <w:proofErr w:type="spellStart"/>
      <w:r w:rsidRPr="00017DCA">
        <w:rPr>
          <w:rFonts w:ascii="Times New Roman" w:hAnsi="Times New Roman" w:cs="Times New Roman"/>
          <w:sz w:val="20"/>
          <w:szCs w:val="20"/>
          <w:lang w:val="en-US"/>
        </w:rPr>
        <w:t>Pigneur</w:t>
      </w:r>
      <w:proofErr w:type="spellEnd"/>
      <w:r w:rsidRPr="00017DCA">
        <w:rPr>
          <w:rFonts w:ascii="Times New Roman" w:hAnsi="Times New Roman" w:cs="Times New Roman"/>
          <w:sz w:val="20"/>
          <w:szCs w:val="20"/>
          <w:lang w:val="en-US"/>
        </w:rPr>
        <w:t xml:space="preserve">, Y. Business model generation: a handbook for visionaries, game changers, and challengers / A. </w:t>
      </w:r>
      <w:proofErr w:type="spellStart"/>
      <w:r w:rsidRPr="00017DCA">
        <w:rPr>
          <w:rFonts w:ascii="Times New Roman" w:hAnsi="Times New Roman" w:cs="Times New Roman"/>
          <w:sz w:val="20"/>
          <w:szCs w:val="20"/>
          <w:lang w:val="en-US"/>
        </w:rPr>
        <w:t>Osterwalder</w:t>
      </w:r>
      <w:proofErr w:type="spellEnd"/>
      <w:r w:rsidRPr="00017DCA">
        <w:rPr>
          <w:rFonts w:ascii="Times New Roman" w:hAnsi="Times New Roman" w:cs="Times New Roman"/>
          <w:sz w:val="20"/>
          <w:szCs w:val="20"/>
          <w:lang w:val="en-US"/>
        </w:rPr>
        <w:t xml:space="preserve">, Y. </w:t>
      </w:r>
      <w:proofErr w:type="spellStart"/>
      <w:r w:rsidRPr="00017DCA">
        <w:rPr>
          <w:rFonts w:ascii="Times New Roman" w:hAnsi="Times New Roman" w:cs="Times New Roman"/>
          <w:sz w:val="20"/>
          <w:szCs w:val="20"/>
          <w:lang w:val="en-US"/>
        </w:rPr>
        <w:t>Pigneur</w:t>
      </w:r>
      <w:proofErr w:type="spellEnd"/>
      <w:r w:rsidRPr="00017DCA">
        <w:rPr>
          <w:rFonts w:ascii="Times New Roman" w:hAnsi="Times New Roman" w:cs="Times New Roman"/>
          <w:sz w:val="20"/>
          <w:szCs w:val="20"/>
          <w:lang w:val="en-US"/>
        </w:rPr>
        <w:t xml:space="preserve"> // Joh</w:t>
      </w:r>
      <w:r>
        <w:rPr>
          <w:rFonts w:ascii="Times New Roman" w:hAnsi="Times New Roman" w:cs="Times New Roman"/>
          <w:sz w:val="20"/>
          <w:szCs w:val="20"/>
          <w:lang w:val="en-US"/>
        </w:rPr>
        <w:t>n Wiley &amp; Sons. – 2010. – P. 23-48.</w:t>
      </w:r>
    </w:p>
    <w:p w14:paraId="5EA8293E" w14:textId="2E46FF02" w:rsidR="003A391B" w:rsidRPr="00017DCA" w:rsidRDefault="003A391B">
      <w:pPr>
        <w:pStyle w:val="a3"/>
        <w:rPr>
          <w:lang w:val="en-US"/>
        </w:rPr>
      </w:pPr>
    </w:p>
  </w:footnote>
  <w:footnote w:id="101">
    <w:p w14:paraId="6DB71022" w14:textId="56A46393" w:rsidR="003A391B" w:rsidRDefault="003A391B">
      <w:pPr>
        <w:pStyle w:val="a3"/>
      </w:pPr>
      <w:r>
        <w:rPr>
          <w:rStyle w:val="a5"/>
        </w:rPr>
        <w:footnoteRef/>
      </w:r>
      <w:r>
        <w:t xml:space="preserve"> Составлено автором на основе сайтов представленных в таблице компаний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B28E4"/>
    <w:multiLevelType w:val="hybridMultilevel"/>
    <w:tmpl w:val="E6084B88"/>
    <w:lvl w:ilvl="0" w:tplc="0419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1">
    <w:nsid w:val="00556112"/>
    <w:multiLevelType w:val="hybridMultilevel"/>
    <w:tmpl w:val="90AEF9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32B3CAE"/>
    <w:multiLevelType w:val="hybridMultilevel"/>
    <w:tmpl w:val="59F6A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97765C"/>
    <w:multiLevelType w:val="hybridMultilevel"/>
    <w:tmpl w:val="D00E4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560A1E"/>
    <w:multiLevelType w:val="hybridMultilevel"/>
    <w:tmpl w:val="9E12A8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5772874"/>
    <w:multiLevelType w:val="hybridMultilevel"/>
    <w:tmpl w:val="307A03A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16B858A8"/>
    <w:multiLevelType w:val="hybridMultilevel"/>
    <w:tmpl w:val="C7AA56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9476F1D"/>
    <w:multiLevelType w:val="hybridMultilevel"/>
    <w:tmpl w:val="F3AC90F8"/>
    <w:lvl w:ilvl="0" w:tplc="0419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1E585249"/>
    <w:multiLevelType w:val="hybridMultilevel"/>
    <w:tmpl w:val="FD704C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1A11C97"/>
    <w:multiLevelType w:val="hybridMultilevel"/>
    <w:tmpl w:val="EA149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625A63"/>
    <w:multiLevelType w:val="hybridMultilevel"/>
    <w:tmpl w:val="BF7EF8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47C36DD"/>
    <w:multiLevelType w:val="hybridMultilevel"/>
    <w:tmpl w:val="EBF0EC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68D0657"/>
    <w:multiLevelType w:val="hybridMultilevel"/>
    <w:tmpl w:val="EFC05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F15594"/>
    <w:multiLevelType w:val="hybridMultilevel"/>
    <w:tmpl w:val="628C28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C763F71"/>
    <w:multiLevelType w:val="hybridMultilevel"/>
    <w:tmpl w:val="2196F4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AAB5988"/>
    <w:multiLevelType w:val="hybridMultilevel"/>
    <w:tmpl w:val="0AE411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0687660"/>
    <w:multiLevelType w:val="hybridMultilevel"/>
    <w:tmpl w:val="1AF8DE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07F5243"/>
    <w:multiLevelType w:val="hybridMultilevel"/>
    <w:tmpl w:val="DEB0C3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B5C1F9F"/>
    <w:multiLevelType w:val="hybridMultilevel"/>
    <w:tmpl w:val="5046E2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B5C30B2"/>
    <w:multiLevelType w:val="hybridMultilevel"/>
    <w:tmpl w:val="049E9008"/>
    <w:lvl w:ilvl="0" w:tplc="A5DEE9F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BF5CEC"/>
    <w:multiLevelType w:val="hybridMultilevel"/>
    <w:tmpl w:val="276835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15B2F4C"/>
    <w:multiLevelType w:val="hybridMultilevel"/>
    <w:tmpl w:val="702A5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556FBD"/>
    <w:multiLevelType w:val="hybridMultilevel"/>
    <w:tmpl w:val="EE54B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834A13"/>
    <w:multiLevelType w:val="hybridMultilevel"/>
    <w:tmpl w:val="FEEE9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E80C99"/>
    <w:multiLevelType w:val="hybridMultilevel"/>
    <w:tmpl w:val="03E496F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74DC7D04"/>
    <w:multiLevelType w:val="hybridMultilevel"/>
    <w:tmpl w:val="84345BE2"/>
    <w:lvl w:ilvl="0" w:tplc="A368752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7706118"/>
    <w:multiLevelType w:val="hybridMultilevel"/>
    <w:tmpl w:val="2EFAA718"/>
    <w:lvl w:ilvl="0" w:tplc="A5DEE9F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A026351"/>
    <w:multiLevelType w:val="multilevel"/>
    <w:tmpl w:val="C67E57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28">
    <w:nsid w:val="7CD539AF"/>
    <w:multiLevelType w:val="hybridMultilevel"/>
    <w:tmpl w:val="78B8BB56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9"/>
  </w:num>
  <w:num w:numId="3">
    <w:abstractNumId w:val="26"/>
  </w:num>
  <w:num w:numId="4">
    <w:abstractNumId w:val="3"/>
  </w:num>
  <w:num w:numId="5">
    <w:abstractNumId w:val="21"/>
  </w:num>
  <w:num w:numId="6">
    <w:abstractNumId w:val="12"/>
  </w:num>
  <w:num w:numId="7">
    <w:abstractNumId w:val="22"/>
  </w:num>
  <w:num w:numId="8">
    <w:abstractNumId w:val="5"/>
  </w:num>
  <w:num w:numId="9">
    <w:abstractNumId w:val="9"/>
  </w:num>
  <w:num w:numId="10">
    <w:abstractNumId w:val="27"/>
  </w:num>
  <w:num w:numId="11">
    <w:abstractNumId w:val="20"/>
  </w:num>
  <w:num w:numId="12">
    <w:abstractNumId w:val="18"/>
  </w:num>
  <w:num w:numId="13">
    <w:abstractNumId w:val="13"/>
  </w:num>
  <w:num w:numId="14">
    <w:abstractNumId w:val="28"/>
  </w:num>
  <w:num w:numId="15">
    <w:abstractNumId w:val="4"/>
  </w:num>
  <w:num w:numId="16">
    <w:abstractNumId w:val="1"/>
  </w:num>
  <w:num w:numId="17">
    <w:abstractNumId w:val="16"/>
  </w:num>
  <w:num w:numId="18">
    <w:abstractNumId w:val="2"/>
  </w:num>
  <w:num w:numId="19">
    <w:abstractNumId w:val="23"/>
  </w:num>
  <w:num w:numId="20">
    <w:abstractNumId w:val="6"/>
  </w:num>
  <w:num w:numId="21">
    <w:abstractNumId w:val="0"/>
  </w:num>
  <w:num w:numId="22">
    <w:abstractNumId w:val="17"/>
  </w:num>
  <w:num w:numId="23">
    <w:abstractNumId w:val="11"/>
  </w:num>
  <w:num w:numId="24">
    <w:abstractNumId w:val="15"/>
  </w:num>
  <w:num w:numId="25">
    <w:abstractNumId w:val="24"/>
  </w:num>
  <w:num w:numId="26">
    <w:abstractNumId w:val="8"/>
  </w:num>
  <w:num w:numId="27">
    <w:abstractNumId w:val="10"/>
  </w:num>
  <w:num w:numId="28">
    <w:abstractNumId w:val="14"/>
  </w:num>
  <w:num w:numId="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8AF"/>
    <w:rsid w:val="00000F3E"/>
    <w:rsid w:val="00010C25"/>
    <w:rsid w:val="00010D84"/>
    <w:rsid w:val="00011205"/>
    <w:rsid w:val="00014A50"/>
    <w:rsid w:val="000164D4"/>
    <w:rsid w:val="00017748"/>
    <w:rsid w:val="00017DCA"/>
    <w:rsid w:val="0002191C"/>
    <w:rsid w:val="00023678"/>
    <w:rsid w:val="0003059B"/>
    <w:rsid w:val="00040DC3"/>
    <w:rsid w:val="000410C6"/>
    <w:rsid w:val="00047D8D"/>
    <w:rsid w:val="00047F91"/>
    <w:rsid w:val="000539EA"/>
    <w:rsid w:val="0005438F"/>
    <w:rsid w:val="00054F9F"/>
    <w:rsid w:val="00055FCB"/>
    <w:rsid w:val="00063258"/>
    <w:rsid w:val="000702AE"/>
    <w:rsid w:val="00072BE7"/>
    <w:rsid w:val="00087DD2"/>
    <w:rsid w:val="00090AA5"/>
    <w:rsid w:val="00091768"/>
    <w:rsid w:val="00093BEB"/>
    <w:rsid w:val="000A0685"/>
    <w:rsid w:val="000A34CA"/>
    <w:rsid w:val="000A4630"/>
    <w:rsid w:val="000A650E"/>
    <w:rsid w:val="000C5385"/>
    <w:rsid w:val="000D0C7A"/>
    <w:rsid w:val="000D4867"/>
    <w:rsid w:val="000D5572"/>
    <w:rsid w:val="000D5891"/>
    <w:rsid w:val="000D5FE1"/>
    <w:rsid w:val="000D77E7"/>
    <w:rsid w:val="000E21A2"/>
    <w:rsid w:val="000E2933"/>
    <w:rsid w:val="000E2993"/>
    <w:rsid w:val="000E4487"/>
    <w:rsid w:val="000F0243"/>
    <w:rsid w:val="000F1E89"/>
    <w:rsid w:val="000F446B"/>
    <w:rsid w:val="0010139B"/>
    <w:rsid w:val="00103E1C"/>
    <w:rsid w:val="00107376"/>
    <w:rsid w:val="00111A6C"/>
    <w:rsid w:val="001136B2"/>
    <w:rsid w:val="001172EF"/>
    <w:rsid w:val="001201C0"/>
    <w:rsid w:val="001234CB"/>
    <w:rsid w:val="00125F68"/>
    <w:rsid w:val="00126B25"/>
    <w:rsid w:val="001356A8"/>
    <w:rsid w:val="00136432"/>
    <w:rsid w:val="001375CC"/>
    <w:rsid w:val="00144DDC"/>
    <w:rsid w:val="0014732D"/>
    <w:rsid w:val="00153ACD"/>
    <w:rsid w:val="001555DE"/>
    <w:rsid w:val="00161756"/>
    <w:rsid w:val="0016753F"/>
    <w:rsid w:val="0017259E"/>
    <w:rsid w:val="00172D01"/>
    <w:rsid w:val="00172D5D"/>
    <w:rsid w:val="001813E1"/>
    <w:rsid w:val="00181414"/>
    <w:rsid w:val="00184FBF"/>
    <w:rsid w:val="0018549A"/>
    <w:rsid w:val="00187C22"/>
    <w:rsid w:val="00191BCB"/>
    <w:rsid w:val="00193055"/>
    <w:rsid w:val="00193C82"/>
    <w:rsid w:val="00194D00"/>
    <w:rsid w:val="001A2A94"/>
    <w:rsid w:val="001A5649"/>
    <w:rsid w:val="001A7130"/>
    <w:rsid w:val="001B006D"/>
    <w:rsid w:val="001B3EE9"/>
    <w:rsid w:val="001C685F"/>
    <w:rsid w:val="001C7B88"/>
    <w:rsid w:val="001D47EE"/>
    <w:rsid w:val="001E1265"/>
    <w:rsid w:val="001E1ACC"/>
    <w:rsid w:val="001E205E"/>
    <w:rsid w:val="001E386E"/>
    <w:rsid w:val="001E3E2F"/>
    <w:rsid w:val="001E3F11"/>
    <w:rsid w:val="001E60D0"/>
    <w:rsid w:val="001E7144"/>
    <w:rsid w:val="001F4483"/>
    <w:rsid w:val="001F57C9"/>
    <w:rsid w:val="001F61D7"/>
    <w:rsid w:val="001F7699"/>
    <w:rsid w:val="002030BA"/>
    <w:rsid w:val="00210795"/>
    <w:rsid w:val="00221A88"/>
    <w:rsid w:val="00222DE5"/>
    <w:rsid w:val="00224B13"/>
    <w:rsid w:val="00226234"/>
    <w:rsid w:val="0023072F"/>
    <w:rsid w:val="00237260"/>
    <w:rsid w:val="00237836"/>
    <w:rsid w:val="00240543"/>
    <w:rsid w:val="00241A0B"/>
    <w:rsid w:val="002423A1"/>
    <w:rsid w:val="00244A2D"/>
    <w:rsid w:val="00250B04"/>
    <w:rsid w:val="00264FEF"/>
    <w:rsid w:val="002662B6"/>
    <w:rsid w:val="002746D3"/>
    <w:rsid w:val="0027665C"/>
    <w:rsid w:val="0028150C"/>
    <w:rsid w:val="00284C79"/>
    <w:rsid w:val="00287D5B"/>
    <w:rsid w:val="00291025"/>
    <w:rsid w:val="002920BE"/>
    <w:rsid w:val="00296A1C"/>
    <w:rsid w:val="00296F11"/>
    <w:rsid w:val="002A05FE"/>
    <w:rsid w:val="002A3D2A"/>
    <w:rsid w:val="002A4A42"/>
    <w:rsid w:val="002A5719"/>
    <w:rsid w:val="002A5D2B"/>
    <w:rsid w:val="002A6C86"/>
    <w:rsid w:val="002A6D29"/>
    <w:rsid w:val="002B1CAB"/>
    <w:rsid w:val="002B695C"/>
    <w:rsid w:val="002C42FC"/>
    <w:rsid w:val="002C4AB2"/>
    <w:rsid w:val="002C55AC"/>
    <w:rsid w:val="002C7A13"/>
    <w:rsid w:val="002D004F"/>
    <w:rsid w:val="002D01F0"/>
    <w:rsid w:val="002D0D03"/>
    <w:rsid w:val="002D6586"/>
    <w:rsid w:val="002E0918"/>
    <w:rsid w:val="002E143B"/>
    <w:rsid w:val="002F6641"/>
    <w:rsid w:val="002F7B3F"/>
    <w:rsid w:val="00302189"/>
    <w:rsid w:val="00307AD6"/>
    <w:rsid w:val="00313F52"/>
    <w:rsid w:val="00315B01"/>
    <w:rsid w:val="0031751A"/>
    <w:rsid w:val="00321B61"/>
    <w:rsid w:val="003237DB"/>
    <w:rsid w:val="00326B84"/>
    <w:rsid w:val="00335764"/>
    <w:rsid w:val="00337586"/>
    <w:rsid w:val="0034037D"/>
    <w:rsid w:val="003509E7"/>
    <w:rsid w:val="0035169D"/>
    <w:rsid w:val="003539FE"/>
    <w:rsid w:val="00360644"/>
    <w:rsid w:val="003627CD"/>
    <w:rsid w:val="00362ADD"/>
    <w:rsid w:val="0036383C"/>
    <w:rsid w:val="003639AC"/>
    <w:rsid w:val="003652E4"/>
    <w:rsid w:val="003656B6"/>
    <w:rsid w:val="00366191"/>
    <w:rsid w:val="0036621E"/>
    <w:rsid w:val="00366C60"/>
    <w:rsid w:val="00385EC1"/>
    <w:rsid w:val="0039082A"/>
    <w:rsid w:val="003917A1"/>
    <w:rsid w:val="0039736C"/>
    <w:rsid w:val="003A0ADA"/>
    <w:rsid w:val="003A391B"/>
    <w:rsid w:val="003A6CE3"/>
    <w:rsid w:val="003B00EE"/>
    <w:rsid w:val="003B2CB6"/>
    <w:rsid w:val="003B33AC"/>
    <w:rsid w:val="003B54E5"/>
    <w:rsid w:val="003B552C"/>
    <w:rsid w:val="003B67F9"/>
    <w:rsid w:val="003C06F5"/>
    <w:rsid w:val="003C4BCD"/>
    <w:rsid w:val="003C7144"/>
    <w:rsid w:val="003D09FC"/>
    <w:rsid w:val="003D4D9F"/>
    <w:rsid w:val="003E0109"/>
    <w:rsid w:val="003E06FB"/>
    <w:rsid w:val="003E085F"/>
    <w:rsid w:val="003E1E05"/>
    <w:rsid w:val="003E1F95"/>
    <w:rsid w:val="003E616F"/>
    <w:rsid w:val="003E6C10"/>
    <w:rsid w:val="003F4BED"/>
    <w:rsid w:val="003F6C4E"/>
    <w:rsid w:val="003F7D65"/>
    <w:rsid w:val="0040037D"/>
    <w:rsid w:val="00400394"/>
    <w:rsid w:val="0040041D"/>
    <w:rsid w:val="004016E8"/>
    <w:rsid w:val="00404C88"/>
    <w:rsid w:val="004106B4"/>
    <w:rsid w:val="00422A90"/>
    <w:rsid w:val="00422D16"/>
    <w:rsid w:val="004239A3"/>
    <w:rsid w:val="00423E2A"/>
    <w:rsid w:val="00425ADA"/>
    <w:rsid w:val="004266A1"/>
    <w:rsid w:val="00427C7D"/>
    <w:rsid w:val="00430FCE"/>
    <w:rsid w:val="00431F6A"/>
    <w:rsid w:val="00432B07"/>
    <w:rsid w:val="004331B6"/>
    <w:rsid w:val="0043536B"/>
    <w:rsid w:val="004353B3"/>
    <w:rsid w:val="00436D78"/>
    <w:rsid w:val="00445790"/>
    <w:rsid w:val="004469EE"/>
    <w:rsid w:val="00450544"/>
    <w:rsid w:val="0045605A"/>
    <w:rsid w:val="00460EE0"/>
    <w:rsid w:val="00462378"/>
    <w:rsid w:val="00462D3F"/>
    <w:rsid w:val="0046540D"/>
    <w:rsid w:val="00466B24"/>
    <w:rsid w:val="004731BE"/>
    <w:rsid w:val="0047514F"/>
    <w:rsid w:val="00484C43"/>
    <w:rsid w:val="004866E7"/>
    <w:rsid w:val="00491B67"/>
    <w:rsid w:val="00497BA4"/>
    <w:rsid w:val="004A05A1"/>
    <w:rsid w:val="004A3233"/>
    <w:rsid w:val="004A3BA9"/>
    <w:rsid w:val="004A41E4"/>
    <w:rsid w:val="004A54D2"/>
    <w:rsid w:val="004A58F7"/>
    <w:rsid w:val="004A5965"/>
    <w:rsid w:val="004A6AB7"/>
    <w:rsid w:val="004A72DA"/>
    <w:rsid w:val="004B111A"/>
    <w:rsid w:val="004B209F"/>
    <w:rsid w:val="004B3FBB"/>
    <w:rsid w:val="004B6B50"/>
    <w:rsid w:val="004B79FC"/>
    <w:rsid w:val="004C0B80"/>
    <w:rsid w:val="004C7EDB"/>
    <w:rsid w:val="004E32C4"/>
    <w:rsid w:val="004E359B"/>
    <w:rsid w:val="004E50D1"/>
    <w:rsid w:val="004E7B57"/>
    <w:rsid w:val="004E7E5A"/>
    <w:rsid w:val="004F52FA"/>
    <w:rsid w:val="004F7C96"/>
    <w:rsid w:val="004F7F1A"/>
    <w:rsid w:val="0050782F"/>
    <w:rsid w:val="005079A9"/>
    <w:rsid w:val="00510D9B"/>
    <w:rsid w:val="0051170F"/>
    <w:rsid w:val="005228FC"/>
    <w:rsid w:val="005272E5"/>
    <w:rsid w:val="005334B5"/>
    <w:rsid w:val="005337CA"/>
    <w:rsid w:val="0053596C"/>
    <w:rsid w:val="00537417"/>
    <w:rsid w:val="00542CD3"/>
    <w:rsid w:val="005437AE"/>
    <w:rsid w:val="005438E3"/>
    <w:rsid w:val="00545410"/>
    <w:rsid w:val="005457EC"/>
    <w:rsid w:val="00553022"/>
    <w:rsid w:val="00560772"/>
    <w:rsid w:val="00564E00"/>
    <w:rsid w:val="005660E1"/>
    <w:rsid w:val="0056661C"/>
    <w:rsid w:val="00567AD8"/>
    <w:rsid w:val="0057605C"/>
    <w:rsid w:val="005824CD"/>
    <w:rsid w:val="00585806"/>
    <w:rsid w:val="00592872"/>
    <w:rsid w:val="005955C1"/>
    <w:rsid w:val="005A0D2B"/>
    <w:rsid w:val="005A1DCF"/>
    <w:rsid w:val="005A297C"/>
    <w:rsid w:val="005B014C"/>
    <w:rsid w:val="005B06DB"/>
    <w:rsid w:val="005C019F"/>
    <w:rsid w:val="005C71C4"/>
    <w:rsid w:val="005D006C"/>
    <w:rsid w:val="005D1F12"/>
    <w:rsid w:val="005D207C"/>
    <w:rsid w:val="005D31D1"/>
    <w:rsid w:val="005D68AF"/>
    <w:rsid w:val="005E089E"/>
    <w:rsid w:val="005E45BB"/>
    <w:rsid w:val="005E5E87"/>
    <w:rsid w:val="005F17DE"/>
    <w:rsid w:val="005F5A9A"/>
    <w:rsid w:val="0060212E"/>
    <w:rsid w:val="006036AB"/>
    <w:rsid w:val="0060476B"/>
    <w:rsid w:val="00605FE4"/>
    <w:rsid w:val="00606D27"/>
    <w:rsid w:val="00607012"/>
    <w:rsid w:val="00607475"/>
    <w:rsid w:val="00607915"/>
    <w:rsid w:val="00611A9E"/>
    <w:rsid w:val="00613179"/>
    <w:rsid w:val="00613650"/>
    <w:rsid w:val="00613AE2"/>
    <w:rsid w:val="006168D2"/>
    <w:rsid w:val="00620A9E"/>
    <w:rsid w:val="0062145D"/>
    <w:rsid w:val="0062188E"/>
    <w:rsid w:val="00622A8F"/>
    <w:rsid w:val="00623C93"/>
    <w:rsid w:val="00625284"/>
    <w:rsid w:val="00626469"/>
    <w:rsid w:val="0063080B"/>
    <w:rsid w:val="00633DA2"/>
    <w:rsid w:val="006355EF"/>
    <w:rsid w:val="00635A53"/>
    <w:rsid w:val="00635DBD"/>
    <w:rsid w:val="00635F07"/>
    <w:rsid w:val="0063626E"/>
    <w:rsid w:val="00640DC4"/>
    <w:rsid w:val="00642D00"/>
    <w:rsid w:val="0064369D"/>
    <w:rsid w:val="00646F94"/>
    <w:rsid w:val="00652A9F"/>
    <w:rsid w:val="00653641"/>
    <w:rsid w:val="006548B0"/>
    <w:rsid w:val="00655E3B"/>
    <w:rsid w:val="006577C2"/>
    <w:rsid w:val="0066342F"/>
    <w:rsid w:val="00663512"/>
    <w:rsid w:val="0066541D"/>
    <w:rsid w:val="00666A74"/>
    <w:rsid w:val="00667905"/>
    <w:rsid w:val="006707BA"/>
    <w:rsid w:val="006711CF"/>
    <w:rsid w:val="0067191B"/>
    <w:rsid w:val="00674A4E"/>
    <w:rsid w:val="006757AA"/>
    <w:rsid w:val="00676296"/>
    <w:rsid w:val="00680695"/>
    <w:rsid w:val="00682142"/>
    <w:rsid w:val="00684179"/>
    <w:rsid w:val="006953F4"/>
    <w:rsid w:val="0069646C"/>
    <w:rsid w:val="006A0A6F"/>
    <w:rsid w:val="006A29EB"/>
    <w:rsid w:val="006A53DB"/>
    <w:rsid w:val="006A5623"/>
    <w:rsid w:val="006A611B"/>
    <w:rsid w:val="006B176D"/>
    <w:rsid w:val="006B48AE"/>
    <w:rsid w:val="006C30A2"/>
    <w:rsid w:val="006C3CF3"/>
    <w:rsid w:val="006C5EC7"/>
    <w:rsid w:val="006C66D7"/>
    <w:rsid w:val="006D1F10"/>
    <w:rsid w:val="006D3876"/>
    <w:rsid w:val="006D47C5"/>
    <w:rsid w:val="006D4D7C"/>
    <w:rsid w:val="006D5FD2"/>
    <w:rsid w:val="006D6305"/>
    <w:rsid w:val="006F25F1"/>
    <w:rsid w:val="006F316C"/>
    <w:rsid w:val="006F57B5"/>
    <w:rsid w:val="006F5C5C"/>
    <w:rsid w:val="006F6817"/>
    <w:rsid w:val="00701D40"/>
    <w:rsid w:val="007067E2"/>
    <w:rsid w:val="0071294D"/>
    <w:rsid w:val="00714A82"/>
    <w:rsid w:val="007201BD"/>
    <w:rsid w:val="007223E5"/>
    <w:rsid w:val="00724C6B"/>
    <w:rsid w:val="0072775A"/>
    <w:rsid w:val="0073055C"/>
    <w:rsid w:val="00732926"/>
    <w:rsid w:val="00736E05"/>
    <w:rsid w:val="0074061F"/>
    <w:rsid w:val="007416D7"/>
    <w:rsid w:val="00744E22"/>
    <w:rsid w:val="00747044"/>
    <w:rsid w:val="007472B0"/>
    <w:rsid w:val="0075079F"/>
    <w:rsid w:val="0075104E"/>
    <w:rsid w:val="00752AB8"/>
    <w:rsid w:val="00753259"/>
    <w:rsid w:val="00753F5B"/>
    <w:rsid w:val="00754544"/>
    <w:rsid w:val="00754823"/>
    <w:rsid w:val="0075489E"/>
    <w:rsid w:val="00757B89"/>
    <w:rsid w:val="00763550"/>
    <w:rsid w:val="007636E3"/>
    <w:rsid w:val="007648D9"/>
    <w:rsid w:val="00776655"/>
    <w:rsid w:val="0077710D"/>
    <w:rsid w:val="00780136"/>
    <w:rsid w:val="00781C36"/>
    <w:rsid w:val="007821BB"/>
    <w:rsid w:val="007917A8"/>
    <w:rsid w:val="00791D6F"/>
    <w:rsid w:val="0079228A"/>
    <w:rsid w:val="00793C7C"/>
    <w:rsid w:val="00795260"/>
    <w:rsid w:val="007A07E3"/>
    <w:rsid w:val="007A0AD9"/>
    <w:rsid w:val="007A0CFC"/>
    <w:rsid w:val="007A17D2"/>
    <w:rsid w:val="007A6B46"/>
    <w:rsid w:val="007B05CC"/>
    <w:rsid w:val="007B0EBE"/>
    <w:rsid w:val="007B120A"/>
    <w:rsid w:val="007B25FF"/>
    <w:rsid w:val="007B6B13"/>
    <w:rsid w:val="007C0499"/>
    <w:rsid w:val="007C050B"/>
    <w:rsid w:val="007C1A66"/>
    <w:rsid w:val="007C280B"/>
    <w:rsid w:val="007D0F62"/>
    <w:rsid w:val="007D7304"/>
    <w:rsid w:val="007E1FD5"/>
    <w:rsid w:val="007E2239"/>
    <w:rsid w:val="007E374B"/>
    <w:rsid w:val="007F0F87"/>
    <w:rsid w:val="007F2F8B"/>
    <w:rsid w:val="007F3749"/>
    <w:rsid w:val="007F5BE3"/>
    <w:rsid w:val="007F6F6F"/>
    <w:rsid w:val="00800136"/>
    <w:rsid w:val="0080036F"/>
    <w:rsid w:val="00800EF1"/>
    <w:rsid w:val="0080483A"/>
    <w:rsid w:val="0080784F"/>
    <w:rsid w:val="008128C2"/>
    <w:rsid w:val="00813470"/>
    <w:rsid w:val="008147CA"/>
    <w:rsid w:val="00814A8F"/>
    <w:rsid w:val="00815DA3"/>
    <w:rsid w:val="0081727B"/>
    <w:rsid w:val="008175A5"/>
    <w:rsid w:val="00825513"/>
    <w:rsid w:val="0082576E"/>
    <w:rsid w:val="0082590E"/>
    <w:rsid w:val="00830B6F"/>
    <w:rsid w:val="008463B2"/>
    <w:rsid w:val="0085191B"/>
    <w:rsid w:val="008520F4"/>
    <w:rsid w:val="00852627"/>
    <w:rsid w:val="00854675"/>
    <w:rsid w:val="008559B6"/>
    <w:rsid w:val="00860E62"/>
    <w:rsid w:val="00865738"/>
    <w:rsid w:val="00871BEE"/>
    <w:rsid w:val="00875BE4"/>
    <w:rsid w:val="00880634"/>
    <w:rsid w:val="00881E17"/>
    <w:rsid w:val="00883D74"/>
    <w:rsid w:val="008872C2"/>
    <w:rsid w:val="00895EAA"/>
    <w:rsid w:val="008A0D98"/>
    <w:rsid w:val="008A4DA6"/>
    <w:rsid w:val="008A4DFE"/>
    <w:rsid w:val="008B0BEB"/>
    <w:rsid w:val="008B2C75"/>
    <w:rsid w:val="008B579E"/>
    <w:rsid w:val="008B683C"/>
    <w:rsid w:val="008B6BB7"/>
    <w:rsid w:val="008B6F67"/>
    <w:rsid w:val="008C26C1"/>
    <w:rsid w:val="008C545A"/>
    <w:rsid w:val="008D17E2"/>
    <w:rsid w:val="008D479C"/>
    <w:rsid w:val="008D79D4"/>
    <w:rsid w:val="008E25D2"/>
    <w:rsid w:val="008E62F1"/>
    <w:rsid w:val="008F0F71"/>
    <w:rsid w:val="008F1A78"/>
    <w:rsid w:val="008F36CD"/>
    <w:rsid w:val="008F411E"/>
    <w:rsid w:val="008F4BD8"/>
    <w:rsid w:val="008F506E"/>
    <w:rsid w:val="00900103"/>
    <w:rsid w:val="00905890"/>
    <w:rsid w:val="0090594E"/>
    <w:rsid w:val="009104A6"/>
    <w:rsid w:val="00910921"/>
    <w:rsid w:val="00910A85"/>
    <w:rsid w:val="00912531"/>
    <w:rsid w:val="009155AE"/>
    <w:rsid w:val="00917A3C"/>
    <w:rsid w:val="009222E3"/>
    <w:rsid w:val="009248A0"/>
    <w:rsid w:val="009262E3"/>
    <w:rsid w:val="00927374"/>
    <w:rsid w:val="00927B29"/>
    <w:rsid w:val="00931A06"/>
    <w:rsid w:val="00933A29"/>
    <w:rsid w:val="009341F1"/>
    <w:rsid w:val="0094298D"/>
    <w:rsid w:val="00947903"/>
    <w:rsid w:val="00950D51"/>
    <w:rsid w:val="0095157B"/>
    <w:rsid w:val="009554E6"/>
    <w:rsid w:val="00955E76"/>
    <w:rsid w:val="009575DB"/>
    <w:rsid w:val="00963E0C"/>
    <w:rsid w:val="009643E4"/>
    <w:rsid w:val="00965E2D"/>
    <w:rsid w:val="00970A6B"/>
    <w:rsid w:val="00971F9B"/>
    <w:rsid w:val="00973349"/>
    <w:rsid w:val="00973802"/>
    <w:rsid w:val="00977012"/>
    <w:rsid w:val="009779AE"/>
    <w:rsid w:val="00981AB2"/>
    <w:rsid w:val="0098397B"/>
    <w:rsid w:val="00987A7E"/>
    <w:rsid w:val="00990885"/>
    <w:rsid w:val="009935E8"/>
    <w:rsid w:val="0099390F"/>
    <w:rsid w:val="009954E0"/>
    <w:rsid w:val="00995CE2"/>
    <w:rsid w:val="009A1A27"/>
    <w:rsid w:val="009A3C6F"/>
    <w:rsid w:val="009A3E61"/>
    <w:rsid w:val="009A523A"/>
    <w:rsid w:val="009B0461"/>
    <w:rsid w:val="009B0B97"/>
    <w:rsid w:val="009B2C09"/>
    <w:rsid w:val="009B2E57"/>
    <w:rsid w:val="009B4FC7"/>
    <w:rsid w:val="009B5121"/>
    <w:rsid w:val="009B6F99"/>
    <w:rsid w:val="009C24B9"/>
    <w:rsid w:val="009C6123"/>
    <w:rsid w:val="009C6E85"/>
    <w:rsid w:val="009D13D2"/>
    <w:rsid w:val="009D185C"/>
    <w:rsid w:val="009D2E5F"/>
    <w:rsid w:val="009D3E8A"/>
    <w:rsid w:val="009D5A1E"/>
    <w:rsid w:val="009D6D84"/>
    <w:rsid w:val="009D79D6"/>
    <w:rsid w:val="009E2ACE"/>
    <w:rsid w:val="009E3503"/>
    <w:rsid w:val="009E7F2C"/>
    <w:rsid w:val="009F0512"/>
    <w:rsid w:val="009F23D8"/>
    <w:rsid w:val="009F331D"/>
    <w:rsid w:val="009F4959"/>
    <w:rsid w:val="00A03EA1"/>
    <w:rsid w:val="00A06C90"/>
    <w:rsid w:val="00A1275E"/>
    <w:rsid w:val="00A12ADA"/>
    <w:rsid w:val="00A20E6A"/>
    <w:rsid w:val="00A24204"/>
    <w:rsid w:val="00A25611"/>
    <w:rsid w:val="00A26630"/>
    <w:rsid w:val="00A27349"/>
    <w:rsid w:val="00A31BCC"/>
    <w:rsid w:val="00A33EB9"/>
    <w:rsid w:val="00A40506"/>
    <w:rsid w:val="00A4063F"/>
    <w:rsid w:val="00A52A56"/>
    <w:rsid w:val="00A53ADE"/>
    <w:rsid w:val="00A559BE"/>
    <w:rsid w:val="00A562C8"/>
    <w:rsid w:val="00A63B8D"/>
    <w:rsid w:val="00A6499B"/>
    <w:rsid w:val="00A70F25"/>
    <w:rsid w:val="00A72713"/>
    <w:rsid w:val="00A75B55"/>
    <w:rsid w:val="00A777A0"/>
    <w:rsid w:val="00A81F00"/>
    <w:rsid w:val="00A82BFE"/>
    <w:rsid w:val="00A83DC1"/>
    <w:rsid w:val="00A849CB"/>
    <w:rsid w:val="00A85E48"/>
    <w:rsid w:val="00A90502"/>
    <w:rsid w:val="00A92DEB"/>
    <w:rsid w:val="00A97E50"/>
    <w:rsid w:val="00AA1757"/>
    <w:rsid w:val="00AA2D49"/>
    <w:rsid w:val="00AA470F"/>
    <w:rsid w:val="00AA7EBD"/>
    <w:rsid w:val="00AB00A9"/>
    <w:rsid w:val="00AB0D80"/>
    <w:rsid w:val="00AB677A"/>
    <w:rsid w:val="00AC05BA"/>
    <w:rsid w:val="00AC1266"/>
    <w:rsid w:val="00AC1713"/>
    <w:rsid w:val="00AC1CDC"/>
    <w:rsid w:val="00AC1D84"/>
    <w:rsid w:val="00AC22EA"/>
    <w:rsid w:val="00AC45DC"/>
    <w:rsid w:val="00AC5D6E"/>
    <w:rsid w:val="00AC76AA"/>
    <w:rsid w:val="00AD0C73"/>
    <w:rsid w:val="00AD6BB1"/>
    <w:rsid w:val="00AE12DA"/>
    <w:rsid w:val="00AE63BF"/>
    <w:rsid w:val="00B0086B"/>
    <w:rsid w:val="00B019A9"/>
    <w:rsid w:val="00B02FA2"/>
    <w:rsid w:val="00B044ED"/>
    <w:rsid w:val="00B10173"/>
    <w:rsid w:val="00B12385"/>
    <w:rsid w:val="00B12567"/>
    <w:rsid w:val="00B22485"/>
    <w:rsid w:val="00B23527"/>
    <w:rsid w:val="00B301BB"/>
    <w:rsid w:val="00B3172A"/>
    <w:rsid w:val="00B35958"/>
    <w:rsid w:val="00B362EA"/>
    <w:rsid w:val="00B409CF"/>
    <w:rsid w:val="00B41C55"/>
    <w:rsid w:val="00B45D38"/>
    <w:rsid w:val="00B475FD"/>
    <w:rsid w:val="00B56452"/>
    <w:rsid w:val="00B7001D"/>
    <w:rsid w:val="00B73433"/>
    <w:rsid w:val="00B759C9"/>
    <w:rsid w:val="00B76ED4"/>
    <w:rsid w:val="00B77390"/>
    <w:rsid w:val="00B81772"/>
    <w:rsid w:val="00B841C1"/>
    <w:rsid w:val="00B87054"/>
    <w:rsid w:val="00B9009A"/>
    <w:rsid w:val="00B94D40"/>
    <w:rsid w:val="00BA2E77"/>
    <w:rsid w:val="00BA51B7"/>
    <w:rsid w:val="00BA6077"/>
    <w:rsid w:val="00BA6D73"/>
    <w:rsid w:val="00BA725F"/>
    <w:rsid w:val="00BB168B"/>
    <w:rsid w:val="00BB3402"/>
    <w:rsid w:val="00BB6EAB"/>
    <w:rsid w:val="00BC587D"/>
    <w:rsid w:val="00BC63A5"/>
    <w:rsid w:val="00BC6E46"/>
    <w:rsid w:val="00BC7150"/>
    <w:rsid w:val="00BD0178"/>
    <w:rsid w:val="00BD0EEA"/>
    <w:rsid w:val="00BD19E5"/>
    <w:rsid w:val="00BD3E0C"/>
    <w:rsid w:val="00BD4AF8"/>
    <w:rsid w:val="00BD5419"/>
    <w:rsid w:val="00BD56B9"/>
    <w:rsid w:val="00BD6596"/>
    <w:rsid w:val="00BD77E2"/>
    <w:rsid w:val="00BE1319"/>
    <w:rsid w:val="00BE3798"/>
    <w:rsid w:val="00BE5CC8"/>
    <w:rsid w:val="00BE65AB"/>
    <w:rsid w:val="00BE7419"/>
    <w:rsid w:val="00BE7735"/>
    <w:rsid w:val="00BF1787"/>
    <w:rsid w:val="00BF3C91"/>
    <w:rsid w:val="00BF411C"/>
    <w:rsid w:val="00BF4D37"/>
    <w:rsid w:val="00BF59E1"/>
    <w:rsid w:val="00BF774A"/>
    <w:rsid w:val="00BF79F6"/>
    <w:rsid w:val="00C04076"/>
    <w:rsid w:val="00C10806"/>
    <w:rsid w:val="00C11E33"/>
    <w:rsid w:val="00C11EDA"/>
    <w:rsid w:val="00C16481"/>
    <w:rsid w:val="00C16606"/>
    <w:rsid w:val="00C245FE"/>
    <w:rsid w:val="00C348B2"/>
    <w:rsid w:val="00C3615C"/>
    <w:rsid w:val="00C40F53"/>
    <w:rsid w:val="00C46402"/>
    <w:rsid w:val="00C47EA7"/>
    <w:rsid w:val="00C516DC"/>
    <w:rsid w:val="00C545A1"/>
    <w:rsid w:val="00C55981"/>
    <w:rsid w:val="00C56D77"/>
    <w:rsid w:val="00C606A6"/>
    <w:rsid w:val="00C642F3"/>
    <w:rsid w:val="00C65154"/>
    <w:rsid w:val="00C651DD"/>
    <w:rsid w:val="00C6556B"/>
    <w:rsid w:val="00C67C3A"/>
    <w:rsid w:val="00C72098"/>
    <w:rsid w:val="00C728A9"/>
    <w:rsid w:val="00C80654"/>
    <w:rsid w:val="00C8190B"/>
    <w:rsid w:val="00C87CC5"/>
    <w:rsid w:val="00C9054F"/>
    <w:rsid w:val="00C90CF7"/>
    <w:rsid w:val="00C9144A"/>
    <w:rsid w:val="00C978A9"/>
    <w:rsid w:val="00CA1453"/>
    <w:rsid w:val="00CA3E99"/>
    <w:rsid w:val="00CB0E0E"/>
    <w:rsid w:val="00CC22BE"/>
    <w:rsid w:val="00CC2DCB"/>
    <w:rsid w:val="00CE4259"/>
    <w:rsid w:val="00CE658D"/>
    <w:rsid w:val="00CF1659"/>
    <w:rsid w:val="00CF3602"/>
    <w:rsid w:val="00CF56C7"/>
    <w:rsid w:val="00CF5A7D"/>
    <w:rsid w:val="00D00E3F"/>
    <w:rsid w:val="00D01BB4"/>
    <w:rsid w:val="00D0425D"/>
    <w:rsid w:val="00D0746C"/>
    <w:rsid w:val="00D07549"/>
    <w:rsid w:val="00D079FD"/>
    <w:rsid w:val="00D117BF"/>
    <w:rsid w:val="00D11A9F"/>
    <w:rsid w:val="00D17851"/>
    <w:rsid w:val="00D17B41"/>
    <w:rsid w:val="00D2568F"/>
    <w:rsid w:val="00D25B87"/>
    <w:rsid w:val="00D274CD"/>
    <w:rsid w:val="00D3189B"/>
    <w:rsid w:val="00D35E1B"/>
    <w:rsid w:val="00D40809"/>
    <w:rsid w:val="00D436DD"/>
    <w:rsid w:val="00D52BA6"/>
    <w:rsid w:val="00D54C19"/>
    <w:rsid w:val="00D6157B"/>
    <w:rsid w:val="00D623F1"/>
    <w:rsid w:val="00D71455"/>
    <w:rsid w:val="00D73A14"/>
    <w:rsid w:val="00D73D42"/>
    <w:rsid w:val="00D74700"/>
    <w:rsid w:val="00D76395"/>
    <w:rsid w:val="00D772E1"/>
    <w:rsid w:val="00D8615D"/>
    <w:rsid w:val="00D91946"/>
    <w:rsid w:val="00D928E3"/>
    <w:rsid w:val="00D954F3"/>
    <w:rsid w:val="00D9589B"/>
    <w:rsid w:val="00D962C2"/>
    <w:rsid w:val="00D96A24"/>
    <w:rsid w:val="00DA1093"/>
    <w:rsid w:val="00DA3161"/>
    <w:rsid w:val="00DA3CB4"/>
    <w:rsid w:val="00DB0A35"/>
    <w:rsid w:val="00DC072A"/>
    <w:rsid w:val="00DC208B"/>
    <w:rsid w:val="00DC2CDE"/>
    <w:rsid w:val="00DC335D"/>
    <w:rsid w:val="00DC6259"/>
    <w:rsid w:val="00DD242E"/>
    <w:rsid w:val="00DD2856"/>
    <w:rsid w:val="00DD6DA8"/>
    <w:rsid w:val="00DE02A1"/>
    <w:rsid w:val="00DE3611"/>
    <w:rsid w:val="00DE613F"/>
    <w:rsid w:val="00DE73DC"/>
    <w:rsid w:val="00DF108D"/>
    <w:rsid w:val="00DF3879"/>
    <w:rsid w:val="00DF4879"/>
    <w:rsid w:val="00DF5972"/>
    <w:rsid w:val="00DF6027"/>
    <w:rsid w:val="00DF7D85"/>
    <w:rsid w:val="00E017C0"/>
    <w:rsid w:val="00E03CAF"/>
    <w:rsid w:val="00E062B0"/>
    <w:rsid w:val="00E07EF7"/>
    <w:rsid w:val="00E110AB"/>
    <w:rsid w:val="00E116CD"/>
    <w:rsid w:val="00E14B21"/>
    <w:rsid w:val="00E21606"/>
    <w:rsid w:val="00E2637B"/>
    <w:rsid w:val="00E372A3"/>
    <w:rsid w:val="00E3743F"/>
    <w:rsid w:val="00E44118"/>
    <w:rsid w:val="00E46B83"/>
    <w:rsid w:val="00E5108F"/>
    <w:rsid w:val="00E53C73"/>
    <w:rsid w:val="00E5611D"/>
    <w:rsid w:val="00E572A7"/>
    <w:rsid w:val="00E62F65"/>
    <w:rsid w:val="00E65681"/>
    <w:rsid w:val="00E65CAF"/>
    <w:rsid w:val="00E67F8E"/>
    <w:rsid w:val="00E80A33"/>
    <w:rsid w:val="00E8353E"/>
    <w:rsid w:val="00E83735"/>
    <w:rsid w:val="00E90285"/>
    <w:rsid w:val="00E93A8D"/>
    <w:rsid w:val="00EA0269"/>
    <w:rsid w:val="00EA7521"/>
    <w:rsid w:val="00EB140D"/>
    <w:rsid w:val="00EB59C0"/>
    <w:rsid w:val="00EB5D12"/>
    <w:rsid w:val="00EC4EA7"/>
    <w:rsid w:val="00EC5C5E"/>
    <w:rsid w:val="00ED183C"/>
    <w:rsid w:val="00ED3B14"/>
    <w:rsid w:val="00ED4F29"/>
    <w:rsid w:val="00EE1C13"/>
    <w:rsid w:val="00EE49AE"/>
    <w:rsid w:val="00EE5355"/>
    <w:rsid w:val="00EE60E3"/>
    <w:rsid w:val="00EE762F"/>
    <w:rsid w:val="00EF2A3F"/>
    <w:rsid w:val="00EF3DE2"/>
    <w:rsid w:val="00EF40E6"/>
    <w:rsid w:val="00F05063"/>
    <w:rsid w:val="00F05E0E"/>
    <w:rsid w:val="00F15D31"/>
    <w:rsid w:val="00F15E4A"/>
    <w:rsid w:val="00F177CE"/>
    <w:rsid w:val="00F21B7B"/>
    <w:rsid w:val="00F32090"/>
    <w:rsid w:val="00F335B5"/>
    <w:rsid w:val="00F33DD6"/>
    <w:rsid w:val="00F37B8C"/>
    <w:rsid w:val="00F454F9"/>
    <w:rsid w:val="00F51010"/>
    <w:rsid w:val="00F53749"/>
    <w:rsid w:val="00F53ED7"/>
    <w:rsid w:val="00F55CF2"/>
    <w:rsid w:val="00F613D0"/>
    <w:rsid w:val="00F62756"/>
    <w:rsid w:val="00F63F43"/>
    <w:rsid w:val="00F663FA"/>
    <w:rsid w:val="00F7072B"/>
    <w:rsid w:val="00F7374E"/>
    <w:rsid w:val="00F7416C"/>
    <w:rsid w:val="00F74548"/>
    <w:rsid w:val="00F75EE1"/>
    <w:rsid w:val="00F772AC"/>
    <w:rsid w:val="00F77999"/>
    <w:rsid w:val="00F84B8C"/>
    <w:rsid w:val="00F86529"/>
    <w:rsid w:val="00F90DC5"/>
    <w:rsid w:val="00F92E8C"/>
    <w:rsid w:val="00F9454C"/>
    <w:rsid w:val="00FA0195"/>
    <w:rsid w:val="00FA3822"/>
    <w:rsid w:val="00FA4F49"/>
    <w:rsid w:val="00FC12AF"/>
    <w:rsid w:val="00FC17C7"/>
    <w:rsid w:val="00FC3C44"/>
    <w:rsid w:val="00FC5F42"/>
    <w:rsid w:val="00FC7331"/>
    <w:rsid w:val="00FD06AE"/>
    <w:rsid w:val="00FD4C9F"/>
    <w:rsid w:val="00FD77A4"/>
    <w:rsid w:val="00FE034B"/>
    <w:rsid w:val="00FE6198"/>
    <w:rsid w:val="00FF1023"/>
    <w:rsid w:val="00FF20EC"/>
    <w:rsid w:val="00FF3104"/>
    <w:rsid w:val="00FF3B50"/>
    <w:rsid w:val="00FF49E7"/>
    <w:rsid w:val="00FF605D"/>
    <w:rsid w:val="00FF7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F5F35"/>
  <w15:chartTrackingRefBased/>
  <w15:docId w15:val="{4B1345BA-9836-44EF-AEBA-0C0F6B340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E65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7259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BC6E46"/>
    <w:pPr>
      <w:spacing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BC6E46"/>
    <w:rPr>
      <w:rFonts w:ascii="Times New Roman" w:eastAsia="Calibri" w:hAnsi="Times New Roman" w:cs="Times New Roman"/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BC6E46"/>
    <w:rPr>
      <w:vertAlign w:val="superscript"/>
    </w:rPr>
  </w:style>
  <w:style w:type="table" w:styleId="a6">
    <w:name w:val="Table Grid"/>
    <w:basedOn w:val="a1"/>
    <w:uiPriority w:val="39"/>
    <w:rsid w:val="00BC6E46"/>
    <w:pPr>
      <w:spacing w:line="240" w:lineRule="auto"/>
      <w:ind w:firstLine="284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6"/>
    <w:uiPriority w:val="39"/>
    <w:rsid w:val="00BC6E4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6"/>
    <w:uiPriority w:val="39"/>
    <w:rsid w:val="004106B4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6"/>
    <w:uiPriority w:val="39"/>
    <w:rsid w:val="004106B4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6"/>
    <w:uiPriority w:val="39"/>
    <w:rsid w:val="004106B4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023678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3B54E5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9D3E8A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D3E8A"/>
  </w:style>
  <w:style w:type="paragraph" w:styleId="ab">
    <w:name w:val="footer"/>
    <w:basedOn w:val="a"/>
    <w:link w:val="ac"/>
    <w:uiPriority w:val="99"/>
    <w:unhideWhenUsed/>
    <w:rsid w:val="009D3E8A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D3E8A"/>
  </w:style>
  <w:style w:type="character" w:customStyle="1" w:styleId="10">
    <w:name w:val="Заголовок 1 Знак"/>
    <w:basedOn w:val="a0"/>
    <w:link w:val="1"/>
    <w:uiPriority w:val="9"/>
    <w:rsid w:val="00CE658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d">
    <w:name w:val="TOC Heading"/>
    <w:basedOn w:val="1"/>
    <w:next w:val="a"/>
    <w:uiPriority w:val="39"/>
    <w:unhideWhenUsed/>
    <w:qFormat/>
    <w:rsid w:val="00E67F8E"/>
    <w:pPr>
      <w:ind w:firstLine="0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E67F8E"/>
    <w:pPr>
      <w:spacing w:after="100"/>
    </w:pPr>
  </w:style>
  <w:style w:type="table" w:customStyle="1" w:styleId="5">
    <w:name w:val="Сетка таблицы5"/>
    <w:basedOn w:val="a1"/>
    <w:next w:val="a6"/>
    <w:uiPriority w:val="39"/>
    <w:rsid w:val="00423E2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6"/>
    <w:uiPriority w:val="39"/>
    <w:rsid w:val="00A7271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6"/>
    <w:uiPriority w:val="39"/>
    <w:rsid w:val="00A7271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6"/>
    <w:uiPriority w:val="39"/>
    <w:rsid w:val="00F335B5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6"/>
    <w:uiPriority w:val="39"/>
    <w:rsid w:val="009643E4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6"/>
    <w:uiPriority w:val="39"/>
    <w:rsid w:val="009643E4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6"/>
    <w:uiPriority w:val="39"/>
    <w:rsid w:val="009643E4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1"/>
    <w:next w:val="a6"/>
    <w:uiPriority w:val="39"/>
    <w:rsid w:val="00EC5C5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1"/>
    <w:basedOn w:val="a1"/>
    <w:next w:val="a6"/>
    <w:uiPriority w:val="39"/>
    <w:rsid w:val="00EC5C5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6"/>
    <w:uiPriority w:val="39"/>
    <w:rsid w:val="00880634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next w:val="a6"/>
    <w:uiPriority w:val="39"/>
    <w:rsid w:val="0017259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17259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13">
    <w:name w:val="Сетка таблицы13"/>
    <w:basedOn w:val="a1"/>
    <w:next w:val="a6"/>
    <w:uiPriority w:val="39"/>
    <w:rsid w:val="00B12567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toc 2"/>
    <w:basedOn w:val="a"/>
    <w:next w:val="a"/>
    <w:autoRedefine/>
    <w:uiPriority w:val="39"/>
    <w:unhideWhenUsed/>
    <w:rsid w:val="008F506E"/>
    <w:pPr>
      <w:tabs>
        <w:tab w:val="right" w:leader="dot" w:pos="9345"/>
      </w:tabs>
      <w:spacing w:after="100"/>
      <w:ind w:firstLine="0"/>
      <w:jc w:val="left"/>
    </w:pPr>
  </w:style>
  <w:style w:type="character" w:styleId="ae">
    <w:name w:val="annotation reference"/>
    <w:basedOn w:val="a0"/>
    <w:uiPriority w:val="99"/>
    <w:semiHidden/>
    <w:unhideWhenUsed/>
    <w:rsid w:val="00B02FA2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B02FA2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B02FA2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B02FA2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B02FA2"/>
    <w:rPr>
      <w:b/>
      <w:bCs/>
      <w:sz w:val="20"/>
      <w:szCs w:val="20"/>
    </w:rPr>
  </w:style>
  <w:style w:type="paragraph" w:styleId="af3">
    <w:name w:val="Balloon Text"/>
    <w:basedOn w:val="a"/>
    <w:link w:val="af4"/>
    <w:uiPriority w:val="99"/>
    <w:semiHidden/>
    <w:unhideWhenUsed/>
    <w:rsid w:val="00B02FA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B02FA2"/>
    <w:rPr>
      <w:rFonts w:ascii="Segoe UI" w:hAnsi="Segoe UI" w:cs="Segoe UI"/>
      <w:sz w:val="18"/>
      <w:szCs w:val="18"/>
    </w:rPr>
  </w:style>
  <w:style w:type="table" w:customStyle="1" w:styleId="14">
    <w:name w:val="Сетка таблицы14"/>
    <w:basedOn w:val="a1"/>
    <w:next w:val="a6"/>
    <w:uiPriority w:val="39"/>
    <w:rsid w:val="002A571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6"/>
    <w:uiPriority w:val="39"/>
    <w:rsid w:val="009E2AC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basedOn w:val="a1"/>
    <w:next w:val="a6"/>
    <w:uiPriority w:val="39"/>
    <w:rsid w:val="00793C7C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Normal (Web)"/>
    <w:basedOn w:val="a"/>
    <w:uiPriority w:val="99"/>
    <w:semiHidden/>
    <w:unhideWhenUsed/>
    <w:rsid w:val="00607012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6">
    <w:name w:val="Сетка таблицы16"/>
    <w:basedOn w:val="a1"/>
    <w:next w:val="a6"/>
    <w:uiPriority w:val="39"/>
    <w:rsid w:val="0018549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4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0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www.ellenmacarthurfoundation.org/our-story/partners" TargetMode="External"/><Relationship Id="rId39" Type="http://schemas.openxmlformats.org/officeDocument/2006/relationships/hyperlink" Target="https://www.mallenom.ru/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hyperlink" Target="https://macroscop.com/" TargetMode="External"/><Relationship Id="rId42" Type="http://schemas.openxmlformats.org/officeDocument/2006/relationships/hyperlink" Target="https://sever.ai/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www.electroluxgroup.com/en/wp-content/uploads/sites/2/2018/10/food-heroes-20.pdf" TargetMode="External"/><Relationship Id="rId33" Type="http://schemas.openxmlformats.org/officeDocument/2006/relationships/hyperlink" Target="https://www.cognitive.ru/" TargetMode="External"/><Relationship Id="rId38" Type="http://schemas.openxmlformats.org/officeDocument/2006/relationships/hyperlink" Target="https://ntechlab.ru/" TargetMode="External"/><Relationship Id="rId46" Type="http://schemas.openxmlformats.org/officeDocument/2006/relationships/hyperlink" Target="https://ru.ivideon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7.png"/><Relationship Id="rId41" Type="http://schemas.openxmlformats.org/officeDocument/2006/relationships/hyperlink" Target="https://www.fujitsu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ru.coca-colahellenic.com/media/10334/2025_1-sustainability-commitments_rus-hirozontal.pdf" TargetMode="External"/><Relationship Id="rId32" Type="http://schemas.openxmlformats.org/officeDocument/2006/relationships/hyperlink" Target="https://www.terralink.ru/" TargetMode="External"/><Relationship Id="rId37" Type="http://schemas.openxmlformats.org/officeDocument/2006/relationships/hyperlink" Target="https://www.vocord.ru/" TargetMode="External"/><Relationship Id="rId40" Type="http://schemas.openxmlformats.org/officeDocument/2006/relationships/hyperlink" Target="https://ai.naumen.ru/" TargetMode="External"/><Relationship Id="rId45" Type="http://schemas.openxmlformats.org/officeDocument/2006/relationships/hyperlink" Target="https://neurobotics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6.png"/><Relationship Id="rId36" Type="http://schemas.openxmlformats.org/officeDocument/2006/relationships/hyperlink" Target="https://rubbles.ru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hyperlink" Target="https://www.yva.ai/ru" TargetMode="External"/><Relationship Id="rId44" Type="http://schemas.openxmlformats.org/officeDocument/2006/relationships/hyperlink" Target="https://neurodatalab.com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5.png"/><Relationship Id="rId30" Type="http://schemas.openxmlformats.org/officeDocument/2006/relationships/hyperlink" Target="https://celado-ai.ru/" TargetMode="External"/><Relationship Id="rId35" Type="http://schemas.openxmlformats.org/officeDocument/2006/relationships/hyperlink" Target="https://just-ai.com/" TargetMode="External"/><Relationship Id="rId43" Type="http://schemas.openxmlformats.org/officeDocument/2006/relationships/hyperlink" Target="https://visionlabs.ai/ru/" TargetMode="External"/><Relationship Id="rId48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healthmanagement.org/c/it/post/predictive-maintenance-in-healthcare-if-you-can-predict-it-you-can-prevent-it" TargetMode="External"/><Relationship Id="rId3" Type="http://schemas.openxmlformats.org/officeDocument/2006/relationships/hyperlink" Target="https://celado-ai.ru/blog" TargetMode="External"/><Relationship Id="rId7" Type="http://schemas.openxmlformats.org/officeDocument/2006/relationships/hyperlink" Target="URL:https://www.philips.iq/en/healthcare/services/maintenance-services/remote-services" TargetMode="External"/><Relationship Id="rId2" Type="http://schemas.openxmlformats.org/officeDocument/2006/relationships/hyperlink" Target="https://ru.coca-colahellenic.com/media/10334/2025_1-sustainability-commitments_rus-hirozontal.pdf" TargetMode="External"/><Relationship Id="rId1" Type="http://schemas.openxmlformats.org/officeDocument/2006/relationships/hyperlink" Target="https://www.electroluxgroup.com/en/wp-content/uploads/sites/2/2018/10/food-heroes-20.pdf" TargetMode="External"/><Relationship Id="rId6" Type="http://schemas.openxmlformats.org/officeDocument/2006/relationships/hyperlink" Target="https://www.ellenmacarthurfoundation.org/our-story/partners" TargetMode="External"/><Relationship Id="rId5" Type="http://schemas.openxmlformats.org/officeDocument/2006/relationships/hyperlink" Target="https://dis.ru/library/523/32999/" TargetMode="External"/><Relationship Id="rId4" Type="http://schemas.openxmlformats.org/officeDocument/2006/relationships/hyperlink" Target="https://www.byteant.com/blog/5-great-examples-of-sustainable-technology-implementation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EC410A-97EB-4168-9B01-750B7DD40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10801</TotalTime>
  <Pages>79</Pages>
  <Words>21326</Words>
  <Characters>121561</Characters>
  <Application>Microsoft Office Word</Application>
  <DocSecurity>0</DocSecurity>
  <Lines>1013</Lines>
  <Paragraphs>285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Рита</dc:creator>
  <cp:keywords/>
  <dc:description/>
  <cp:lastModifiedBy>Рита</cp:lastModifiedBy>
  <cp:revision>112</cp:revision>
  <cp:lastPrinted>2020-05-31T13:17:00Z</cp:lastPrinted>
  <dcterms:created xsi:type="dcterms:W3CDTF">2020-04-22T23:13:00Z</dcterms:created>
  <dcterms:modified xsi:type="dcterms:W3CDTF">2020-05-31T20:26:00Z</dcterms:modified>
</cp:coreProperties>
</file>