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80" w:rsidRPr="00304BB5" w:rsidRDefault="00FB6A80" w:rsidP="00963AD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BB5">
        <w:rPr>
          <w:rFonts w:ascii="Times New Roman" w:eastAsia="Times New Roman" w:hAnsi="Times New Roman" w:cs="Times New Roman"/>
          <w:bCs/>
          <w:sz w:val="28"/>
          <w:szCs w:val="28"/>
        </w:rPr>
        <w:t>Санкт-Петербургский государственный университет</w:t>
      </w:r>
    </w:p>
    <w:p w:rsidR="00FB6A80" w:rsidRPr="00304BB5" w:rsidRDefault="00FB6A80" w:rsidP="00963AD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6A80" w:rsidRPr="00304BB5" w:rsidRDefault="00FB6A80" w:rsidP="00963AD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6A80" w:rsidRPr="00304BB5" w:rsidRDefault="00FB6A80" w:rsidP="00963AD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6A80" w:rsidRPr="00304BB5" w:rsidRDefault="00FB6A80" w:rsidP="00963AD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6A80" w:rsidRPr="00304BB5" w:rsidRDefault="00FB6A80" w:rsidP="00963A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04BB5">
        <w:rPr>
          <w:rFonts w:ascii="Times New Roman" w:hAnsi="Times New Roman" w:cs="Times New Roman"/>
          <w:b/>
          <w:i/>
          <w:sz w:val="28"/>
          <w:szCs w:val="28"/>
        </w:rPr>
        <w:t>ТРИБУНЦЕВ Никита Александрович</w:t>
      </w:r>
    </w:p>
    <w:p w:rsidR="00FB6A80" w:rsidRPr="00304BB5" w:rsidRDefault="00FB6A80" w:rsidP="00963AD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6A80" w:rsidRPr="00304BB5" w:rsidRDefault="00FB6A80" w:rsidP="00963A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4BB5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Выпускная квалификационная работа</w:t>
      </w:r>
    </w:p>
    <w:p w:rsidR="00FB6A80" w:rsidRPr="00304BB5" w:rsidRDefault="00FB6A80" w:rsidP="00963A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A80" w:rsidRPr="00304BB5" w:rsidRDefault="00FB6A80" w:rsidP="00963A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04BB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Киберопасности и киберугрозы в системе национальной безопасности современных государств</w:t>
      </w:r>
    </w:p>
    <w:p w:rsidR="00FB6A80" w:rsidRPr="00304BB5" w:rsidRDefault="00FB6A80" w:rsidP="00963A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A80" w:rsidRPr="00304BB5" w:rsidRDefault="00FB6A80" w:rsidP="00963AD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BB5">
        <w:rPr>
          <w:rFonts w:ascii="Times New Roman" w:eastAsia="Times New Roman" w:hAnsi="Times New Roman" w:cs="Times New Roman"/>
          <w:bCs/>
          <w:sz w:val="28"/>
          <w:szCs w:val="28"/>
        </w:rPr>
        <w:t xml:space="preserve">Уровень образования: </w:t>
      </w:r>
      <w:proofErr w:type="spellStart"/>
      <w:r w:rsidRPr="00304BB5">
        <w:rPr>
          <w:rFonts w:ascii="Times New Roman" w:eastAsia="Times New Roman" w:hAnsi="Times New Roman" w:cs="Times New Roman"/>
          <w:bCs/>
          <w:sz w:val="28"/>
          <w:szCs w:val="28"/>
        </w:rPr>
        <w:t>бакалавриат</w:t>
      </w:r>
      <w:proofErr w:type="spellEnd"/>
    </w:p>
    <w:p w:rsidR="00FB6A80" w:rsidRPr="00304BB5" w:rsidRDefault="00FB6A80" w:rsidP="00963AD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BB5">
        <w:rPr>
          <w:rFonts w:ascii="Times New Roman" w:eastAsia="Times New Roman" w:hAnsi="Times New Roman" w:cs="Times New Roman"/>
          <w:bCs/>
          <w:sz w:val="28"/>
          <w:szCs w:val="28"/>
        </w:rPr>
        <w:t>Направление 41.03.04 "Политология"</w:t>
      </w:r>
    </w:p>
    <w:p w:rsidR="00FB6A80" w:rsidRPr="00304BB5" w:rsidRDefault="00FB6A80" w:rsidP="00963AD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BB5">
        <w:rPr>
          <w:rFonts w:ascii="Times New Roman" w:eastAsia="Times New Roman" w:hAnsi="Times New Roman" w:cs="Times New Roman"/>
          <w:bCs/>
          <w:sz w:val="28"/>
          <w:szCs w:val="28"/>
        </w:rPr>
        <w:t>Основная образовательная программа СВ.5027* "Политология"</w:t>
      </w:r>
    </w:p>
    <w:p w:rsidR="00FB6A80" w:rsidRPr="00304BB5" w:rsidRDefault="00FB6A80" w:rsidP="00963AD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6A80" w:rsidRPr="00304BB5" w:rsidRDefault="00FB6A80" w:rsidP="00963AD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4375" w:rsidRDefault="00954375" w:rsidP="00954375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954375" w:rsidRDefault="00954375" w:rsidP="00954375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кафедры российской политики,</w:t>
      </w:r>
      <w:r>
        <w:rPr>
          <w:rFonts w:ascii="Times New Roman" w:hAnsi="Times New Roman" w:cs="Times New Roman"/>
          <w:sz w:val="28"/>
          <w:szCs w:val="28"/>
        </w:rPr>
        <w:br/>
        <w:t xml:space="preserve">доктор политический наук,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Владимирович</w:t>
      </w:r>
    </w:p>
    <w:p w:rsidR="00954375" w:rsidRDefault="00954375" w:rsidP="009543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4375" w:rsidRDefault="00954375" w:rsidP="00954375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</w:t>
      </w:r>
      <w:r>
        <w:rPr>
          <w:rFonts w:ascii="Times New Roman" w:hAnsi="Times New Roman" w:cs="Times New Roman"/>
          <w:sz w:val="28"/>
          <w:szCs w:val="28"/>
        </w:rPr>
        <w:br/>
        <w:t xml:space="preserve">доцент кафедры государственного и муниципального управления, </w:t>
      </w:r>
    </w:p>
    <w:p w:rsidR="00954375" w:rsidRPr="00BB02F9" w:rsidRDefault="00954375" w:rsidP="00954375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политических наук, </w:t>
      </w:r>
      <w:r>
        <w:rPr>
          <w:rFonts w:ascii="Times New Roman" w:hAnsi="Times New Roman" w:cs="Times New Roman"/>
          <w:sz w:val="28"/>
          <w:szCs w:val="28"/>
        </w:rPr>
        <w:br/>
        <w:t>Ковалев Андрей Андреевич</w:t>
      </w:r>
    </w:p>
    <w:p w:rsidR="00FB6A80" w:rsidRPr="00304BB5" w:rsidRDefault="00FB6A80" w:rsidP="00A7446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B6A80" w:rsidRPr="00304BB5" w:rsidRDefault="00FB6A80" w:rsidP="009541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6A80" w:rsidRPr="00304BB5" w:rsidRDefault="00954375" w:rsidP="009541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FB6A80" w:rsidRPr="00304BB5" w:rsidRDefault="00FB6A80" w:rsidP="00963AD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BB5">
        <w:rPr>
          <w:rFonts w:ascii="Times New Roman" w:eastAsia="Times New Roman" w:hAnsi="Times New Roman" w:cs="Times New Roman"/>
          <w:bCs/>
          <w:sz w:val="28"/>
          <w:szCs w:val="28"/>
        </w:rPr>
        <w:t>Санкт-Петербург</w:t>
      </w:r>
    </w:p>
    <w:p w:rsidR="004319D8" w:rsidRDefault="00FB6A80" w:rsidP="00963AD7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  <w:sectPr w:rsidR="004319D8" w:rsidSect="00832257">
          <w:headerReference w:type="default" r:id="rId8"/>
          <w:pgSz w:w="11906" w:h="16838"/>
          <w:pgMar w:top="1134" w:right="567" w:bottom="1134" w:left="1701" w:header="709" w:footer="709" w:gutter="0"/>
          <w:pgNumType w:start="3"/>
          <w:cols w:space="708"/>
          <w:titlePg/>
          <w:docGrid w:linePitch="360"/>
        </w:sectPr>
      </w:pPr>
      <w:r w:rsidRPr="00304BB5">
        <w:rPr>
          <w:rFonts w:ascii="Times New Roman" w:eastAsia="Times New Roman" w:hAnsi="Times New Roman" w:cs="Times New Roman"/>
          <w:bCs/>
          <w:sz w:val="28"/>
          <w:szCs w:val="28"/>
        </w:rPr>
        <w:t>2020</w:t>
      </w:r>
    </w:p>
    <w:p w:rsidR="002D2896" w:rsidRPr="00304BB5" w:rsidRDefault="002D2896" w:rsidP="00963A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BB5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sdt>
      <w:sdtPr>
        <w:rPr>
          <w:rFonts w:ascii="Times New Roman" w:eastAsia="SimSun" w:hAnsi="Times New Roman" w:cs="Times New Roman"/>
          <w:color w:val="auto"/>
          <w:sz w:val="28"/>
          <w:szCs w:val="28"/>
          <w:lang w:eastAsia="en-US"/>
        </w:rPr>
        <w:id w:val="-7801815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D2896" w:rsidRPr="00304BB5" w:rsidRDefault="002D2896" w:rsidP="009541D7">
          <w:pPr>
            <w:pStyle w:val="af"/>
            <w:jc w:val="both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2D2896" w:rsidRPr="00304BB5" w:rsidRDefault="002D2896" w:rsidP="009541D7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r w:rsidRPr="00304BB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304BB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304BB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41143244" w:history="1">
            <w:r w:rsidRPr="00304BB5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ВВЕДЕНИЕ</w:t>
            </w:r>
            <w:r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7C3C5A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4</w:t>
            </w:r>
          </w:hyperlink>
        </w:p>
        <w:p w:rsidR="002D2896" w:rsidRPr="00304BB5" w:rsidRDefault="008C4E5A" w:rsidP="009541D7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1143245" w:history="1">
            <w:r w:rsidR="002D2896" w:rsidRPr="00304BB5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Глава 1. КИБЕРБЕЗОПАСНОСТЬ КАК СОСТАВЛЯЮЩАЯ НАЦИОНАЛЬНОЙ БЕЗОПАСНОСТИ</w:t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_Toc41143245 \h </w:instrText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B223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11</w:t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D2896" w:rsidRPr="00304BB5" w:rsidRDefault="008C4E5A" w:rsidP="009541D7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1143246" w:history="1">
            <w:r w:rsidR="002D2896" w:rsidRPr="00304BB5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1.1 Основные подходы к понятиям «</w:t>
            </w:r>
            <w:r w:rsidR="00B62D67" w:rsidRPr="00304BB5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киберопасность» и «киберугроза»</w:t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_Toc41143246 \h </w:instrText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B223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11</w:t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D2896" w:rsidRPr="00304BB5" w:rsidRDefault="008C4E5A" w:rsidP="009541D7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1143247" w:history="1">
            <w:r w:rsidR="002D2896" w:rsidRPr="00304BB5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1.2 Диверсификация цифровой инфраструктуры как фактор современных киберугроз и киберопасностей</w:t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_Toc41143247 \h </w:instrText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B223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20</w:t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D2896" w:rsidRPr="00304BB5" w:rsidRDefault="008C4E5A" w:rsidP="009541D7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1143248" w:history="1">
            <w:r w:rsidR="002D2896" w:rsidRPr="00304BB5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1.3 Регулирование ответственного поведения государств в киберпространстве в контексте международной безопасности.</w:t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_Toc41143248 \h </w:instrText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B223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28</w:t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D2896" w:rsidRPr="00304BB5" w:rsidRDefault="008C4E5A" w:rsidP="009541D7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1143249" w:history="1">
            <w:r w:rsidR="002D2896" w:rsidRPr="00304BB5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Глава 2. КИБЕРОПАСНОСТИ И КИБЕРУГРОЗЫ В СТРАТЕГИЯХ НАЦИОНАЛЬНОЙ БЕЗОПАСНОСТИ СОВРЕМЕННЫХ ГОСУДАРСТВ</w:t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_Toc41143249 \h </w:instrText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B223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34</w:t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D2896" w:rsidRPr="00304BB5" w:rsidRDefault="008C4E5A" w:rsidP="009541D7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1143250" w:history="1">
            <w:r w:rsidR="002D2896" w:rsidRPr="00304BB5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2.1 Стратегия национальной кибербезопасности США «Об основных киберугрозах»</w:t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_Toc41143250 \h </w:instrText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B223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34</w:t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D2896" w:rsidRPr="00304BB5" w:rsidRDefault="008C4E5A" w:rsidP="009541D7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1143251" w:history="1">
            <w:r w:rsidR="002D2896" w:rsidRPr="00304BB5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2.2 Государственные программы и стратегии КНР об угрозах и вызовах в сфере кибербезопасности.</w:t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_Toc41143251 \h </w:instrText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B223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40</w:t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D2896" w:rsidRPr="00304BB5" w:rsidRDefault="008C4E5A" w:rsidP="009541D7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1143252" w:history="1">
            <w:r w:rsidR="002D2896" w:rsidRPr="00304BB5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2.3 Государственные стратегии кибербезопасности государств Евросоюза об основных угрозах в киберпространстве.</w:t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_Toc41143252 \h </w:instrText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B223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47</w:t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D2896" w:rsidRPr="00304BB5" w:rsidRDefault="008C4E5A" w:rsidP="009541D7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1143253" w:history="1">
            <w:r w:rsidR="002D2896" w:rsidRPr="00304BB5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Глава 3. КИБЕРОПАСНОСТИ И КИБЕРУГРОЗЫ ЛИЧНОСТИ, ОБЩЕСТВА И ГОСУДАРСТВА В СОВРЕМЕННОЙ РОССИИ</w:t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_Toc41143253 \h </w:instrText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B223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58</w:t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D2896" w:rsidRPr="00304BB5" w:rsidRDefault="008C4E5A" w:rsidP="009541D7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1143254" w:history="1">
            <w:r w:rsidR="002D2896" w:rsidRPr="00304BB5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3.1 Роль информационной безопасности в обеспечении суверенитета Российской Федерации</w:t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_Toc41143254 \h </w:instrText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B223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58</w:t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D2896" w:rsidRPr="00304BB5" w:rsidRDefault="008C4E5A" w:rsidP="009541D7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1143255" w:history="1">
            <w:r w:rsidR="002D2896" w:rsidRPr="00304BB5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3.2 Нормативные документы Российской Федерации по обеспечению информационной безопасности об опасностя</w:t>
            </w:r>
            <w:r w:rsidR="00B62D67" w:rsidRPr="00304BB5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х и угрозах в киберпространстве.</w:t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_Toc41143255 \h </w:instrText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B223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64</w:t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D2896" w:rsidRPr="00304BB5" w:rsidRDefault="008C4E5A" w:rsidP="009541D7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1143256" w:history="1">
            <w:r w:rsidR="002D2896" w:rsidRPr="00304BB5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3.3 Перспективы защиты России от иностранных информационных интервенций и кибервоздействий.</w:t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_Toc41143256 \h </w:instrText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B223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68</w:t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D2896" w:rsidRPr="00304BB5" w:rsidRDefault="008C4E5A" w:rsidP="009541D7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1143257" w:history="1">
            <w:r w:rsidR="002D2896" w:rsidRPr="00304BB5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ЗАКЛЮЧЕНИЕ</w:t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_Toc41143257 \h </w:instrText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B223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75</w:t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D2896" w:rsidRPr="00304BB5" w:rsidRDefault="008C4E5A" w:rsidP="009541D7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1143259" w:history="1">
            <w:r w:rsidR="002D2896" w:rsidRPr="00304BB5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СПИСОК ИСПОЛЬЗУЕМЫХ ИСТОЧНИКОВ</w:t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_Toc41143259 \h </w:instrText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B223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78</w:t>
            </w:r>
            <w:r w:rsidR="002D2896" w:rsidRPr="00304BB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D2896" w:rsidRPr="00304BB5" w:rsidRDefault="002D2896" w:rsidP="009541D7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04BB5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F04FA0" w:rsidRPr="00304BB5" w:rsidRDefault="00F04FA0" w:rsidP="009541D7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2896" w:rsidRPr="00304BB5" w:rsidRDefault="002D2896" w:rsidP="009541D7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2896" w:rsidRPr="00304BB5" w:rsidRDefault="002D2896" w:rsidP="009541D7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2D67" w:rsidRPr="00304BB5" w:rsidRDefault="00B62D67" w:rsidP="009541D7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C5A" w:rsidRPr="00304BB5" w:rsidRDefault="007C3C5A" w:rsidP="009541D7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C5A" w:rsidRPr="00304BB5" w:rsidRDefault="007C3C5A" w:rsidP="009541D7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C5A" w:rsidRPr="00304BB5" w:rsidRDefault="007C3C5A" w:rsidP="009541D7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C5A" w:rsidRPr="00304BB5" w:rsidRDefault="007C3C5A" w:rsidP="009541D7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C5A" w:rsidRPr="00304BB5" w:rsidRDefault="007C3C5A" w:rsidP="009541D7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C5A" w:rsidRPr="00304BB5" w:rsidRDefault="007C3C5A" w:rsidP="009541D7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C5A" w:rsidRPr="00304BB5" w:rsidRDefault="007C3C5A" w:rsidP="009541D7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C5A" w:rsidRPr="00304BB5" w:rsidRDefault="007C3C5A" w:rsidP="009541D7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C5A" w:rsidRPr="00304BB5" w:rsidRDefault="007C3C5A" w:rsidP="009541D7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C5A" w:rsidRPr="00304BB5" w:rsidRDefault="007C3C5A" w:rsidP="009541D7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C5A" w:rsidRPr="00304BB5" w:rsidRDefault="007C3C5A" w:rsidP="009541D7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C5A" w:rsidRPr="00304BB5" w:rsidRDefault="007C3C5A" w:rsidP="009541D7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C5A" w:rsidRPr="00304BB5" w:rsidRDefault="007C3C5A" w:rsidP="009541D7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C5A" w:rsidRPr="00304BB5" w:rsidRDefault="007C3C5A" w:rsidP="009541D7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C5A" w:rsidRPr="00304BB5" w:rsidRDefault="007C3C5A" w:rsidP="009541D7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C5A" w:rsidRPr="00304BB5" w:rsidRDefault="007C3C5A" w:rsidP="009541D7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C5A" w:rsidRPr="00304BB5" w:rsidRDefault="007C3C5A" w:rsidP="009541D7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C5A" w:rsidRPr="00304BB5" w:rsidRDefault="007C3C5A" w:rsidP="009541D7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C5A" w:rsidRPr="00304BB5" w:rsidRDefault="007C3C5A" w:rsidP="009541D7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C5A" w:rsidRPr="00304BB5" w:rsidRDefault="007C3C5A" w:rsidP="009541D7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C5A" w:rsidRPr="00304BB5" w:rsidRDefault="007C3C5A" w:rsidP="009541D7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04D1" w:rsidRDefault="006A04D1" w:rsidP="009541D7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6A04D1" w:rsidSect="00832257"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F354BB" w:rsidRPr="00304BB5" w:rsidRDefault="00F354BB" w:rsidP="00963AD7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8939591"/>
      <w:bookmarkStart w:id="1" w:name="_Toc41143244"/>
      <w:r w:rsidRPr="0030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  <w:bookmarkEnd w:id="0"/>
      <w:bookmarkEnd w:id="1"/>
    </w:p>
    <w:p w:rsidR="00F354BB" w:rsidRPr="00304BB5" w:rsidRDefault="00F354BB" w:rsidP="009541D7">
      <w:pPr>
        <w:spacing w:after="0" w:line="72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484B" w:rsidRPr="00304BB5" w:rsidRDefault="00F532EC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354BB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нформационно-коммуникационны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технологии,</w:t>
      </w:r>
      <w:r w:rsidR="00F354BB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течении последних 30 лет проникшие практически во все сферы жизни общества, стали причиной появления ряда явлений и процессов. </w:t>
      </w:r>
      <w:r w:rsidR="00116BC5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Уровень</w:t>
      </w:r>
      <w:r w:rsidR="00550A46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</w:t>
      </w:r>
      <w:r w:rsidR="00550A46" w:rsidRPr="00304BB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</w:t>
      </w:r>
      <w:r w:rsidR="007B484B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A46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технологий, во многом </w:t>
      </w:r>
      <w:r w:rsidR="00F354BB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роль государства на международной арене.  </w:t>
      </w:r>
      <w:r w:rsidR="007B484B"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Глобальная информатизация общества является одной из доминирующих тенденций развития человеческой цивилизации в XXI в. Стремительному увеличение возможностей телекоммуникационных систем и новых информационных технологий приводит к формированию новой информационной среды обитания и жизнедеятельности людей</w:t>
      </w:r>
      <w:r w:rsidR="00BC4176"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B484B"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7B484B" w:rsidRPr="00304BB5" w:rsidRDefault="007B484B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Однако существует и обратная сторона данного явления. Очевидно, что вовлечение информационных технологий во все сферы жизнедеятельности, делает общество, зависимым от новейших технологий. Безопасность критической инфраструктуры, в настоящее время, напрямую зависит от надежности функционирования ее информационно-теле</w:t>
      </w:r>
      <w:r w:rsidR="000679CD"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коммуникационной составляющей.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Кроме того, совершенно ясно, что современные информационные технологии, ввиду ряда своих особенностей и преимуществ, могут </w:t>
      </w:r>
      <w:r w:rsidR="00BC4176"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быть использованы в преступных,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террористических </w:t>
      </w:r>
      <w:r w:rsidR="00BC4176"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военных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целях. Таким образом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настоящее время проблема </w:t>
      </w:r>
      <w:r w:rsidR="00F84954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кибер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безопасности </w:t>
      </w:r>
      <w:r w:rsidR="00F84954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на глобальном и национальном уровнях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выдвинулась на центральное место в перечне вызовов </w:t>
      </w:r>
      <w:r w:rsidR="00F84954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национальной и международной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безопасности. </w:t>
      </w:r>
    </w:p>
    <w:p w:rsidR="00D42FBF" w:rsidRPr="00304BB5" w:rsidRDefault="000679C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2FBF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данной работы обусловлена:</w:t>
      </w:r>
    </w:p>
    <w:p w:rsidR="00753920" w:rsidRPr="00304BB5" w:rsidRDefault="00D42FBF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- во-первых, кардинальными изменениями в области информационных технологий</w:t>
      </w:r>
      <w:r w:rsidR="000313DD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смещением приоритетов в сторону киберпространства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313DD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Компьютерные технологии и сеть Интернет, активно использую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тся для реализации общественных</w:t>
      </w:r>
      <w:r w:rsidR="000313DD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, экономических и политических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целей</w:t>
      </w:r>
      <w:r w:rsidR="000313DD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79CD" w:rsidRPr="00304BB5" w:rsidRDefault="00753920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E3F15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во-вторых, </w:t>
      </w:r>
      <w:r w:rsidR="000679CD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транснациональны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B72EE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DB72EE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киберпространства</w:t>
      </w:r>
      <w:r w:rsidR="002D6451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, при котором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79CD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имеют возможность угрожать информационным системам </w:t>
      </w:r>
      <w:r w:rsidR="000679CD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различных стран из любой точки мира, как следствие, для борьбы с ними, необходимо высокоэффективное международное сотрудничество. </w:t>
      </w:r>
    </w:p>
    <w:p w:rsidR="002D6451" w:rsidRPr="00304BB5" w:rsidRDefault="001A73C6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D6451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в-третьих, </w:t>
      </w:r>
      <w:r w:rsidR="00497B0F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расширением масштабов </w:t>
      </w:r>
      <w:proofErr w:type="spellStart"/>
      <w:r w:rsidR="00497B0F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киберпреступности</w:t>
      </w:r>
      <w:proofErr w:type="spellEnd"/>
      <w:r w:rsidR="00497B0F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кибертерроризма и </w:t>
      </w:r>
      <w:proofErr w:type="spellStart"/>
      <w:r w:rsidR="00497B0F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киберэкстремизма</w:t>
      </w:r>
      <w:proofErr w:type="spellEnd"/>
      <w:r w:rsidR="00497B0F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опасностью использования киберпространства в военных целях.</w:t>
      </w:r>
    </w:p>
    <w:p w:rsidR="001A73C6" w:rsidRPr="00304BB5" w:rsidRDefault="001A73C6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в-четвертых, отсутствием в Российской Федерацией единой стратегии кибербезопасности. </w:t>
      </w:r>
    </w:p>
    <w:p w:rsidR="001A73C6" w:rsidRPr="00304BB5" w:rsidRDefault="001A73C6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Степень научной разработанности.</w:t>
      </w:r>
      <w:r w:rsidR="00C71861" w:rsidRPr="0030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71861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написании </w:t>
      </w:r>
      <w:r w:rsidR="00953185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выпускной квалификационной работы</w:t>
      </w:r>
      <w:r w:rsidR="00C71861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 опирался на теоретические работы и эмпирические исследования российских и зарубежных авторов по широкому спектру вопросов</w:t>
      </w:r>
      <w:r w:rsidR="00953185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</w:t>
      </w:r>
      <w:r w:rsidR="00F53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политики </w:t>
      </w:r>
      <w:r w:rsidR="00953185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информационной безопасности</w:t>
      </w:r>
      <w:r w:rsidR="00F53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кибербезопасности</w:t>
      </w:r>
      <w:r w:rsidR="00C71861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71861" w:rsidRPr="0030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 литературы поз</w:t>
      </w:r>
      <w:r w:rsidR="00953185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воляет прийти к выводу, что вопросы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3185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последствий информатизации и обеспечения информационной безопасности </w:t>
      </w:r>
      <w:r w:rsidR="005B6A78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хорошо изучены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86D54" w:rsidRPr="00304BB5" w:rsidRDefault="00686D54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Прежде всего, стоит выделить работы </w:t>
      </w:r>
      <w:proofErr w:type="spellStart"/>
      <w:r w:rsidR="00C30729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Жаглина</w:t>
      </w:r>
      <w:proofErr w:type="spellEnd"/>
      <w:r w:rsidR="00C30729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</w:t>
      </w:r>
      <w:r w:rsidR="00C30729"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="00C30729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30729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Кершишнига</w:t>
      </w:r>
      <w:proofErr w:type="spellEnd"/>
      <w:r w:rsidR="00C30729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C30729"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="00C30729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, Ирошникова Д.В</w:t>
      </w:r>
      <w:r w:rsidR="00C30729"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B0ACA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0ACA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Татузова</w:t>
      </w:r>
      <w:proofErr w:type="spellEnd"/>
      <w:r w:rsidR="000B0ACA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А.Л. и </w:t>
      </w:r>
      <w:proofErr w:type="spellStart"/>
      <w:r w:rsidR="000B0ACA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Безкоровайного</w:t>
      </w:r>
      <w:proofErr w:type="spellEnd"/>
      <w:r w:rsidR="000B0ACA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М.М</w:t>
      </w:r>
      <w:r w:rsidR="000B0ACA"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  <w:r w:rsidR="00B939D5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которых рассматриваются вопросы терминологии информационной безопасности и кибербезопасности.</w:t>
      </w:r>
    </w:p>
    <w:p w:rsidR="009A7274" w:rsidRPr="00304BB5" w:rsidRDefault="009A7274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Значительное внимание в данной исследовательской работе отведено проблеме международного сотрудничества в области обеспечения международной кибербезопасности, научно-исследовательскую основу которой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составляют работы следующих авторов: </w:t>
      </w: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Касенов</w:t>
      </w:r>
      <w:r w:rsidR="00A5347D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proofErr w:type="spellEnd"/>
      <w:r w:rsidR="00A5347D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Б</w:t>
      </w:r>
      <w:r w:rsidR="00A5347D"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347D"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5"/>
      </w:r>
      <w:r w:rsidR="00A5347D"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347D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5347D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Кардавы</w:t>
      </w:r>
      <w:proofErr w:type="spellEnd"/>
      <w:r w:rsidR="00A5347D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</w:t>
      </w:r>
      <w:r w:rsidR="00A5347D"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  <w:r w:rsidR="00A5347D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, Капустина А.Я</w:t>
      </w:r>
      <w:r w:rsidR="00A5347D"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7"/>
      </w:r>
      <w:r w:rsidR="00F8056E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59DC" w:rsidRPr="00304BB5" w:rsidRDefault="00D4496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Большое число</w:t>
      </w:r>
      <w:r w:rsidR="00F53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 и практических исследований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российских </w:t>
      </w:r>
      <w:r w:rsidR="00F532EC">
        <w:rPr>
          <w:rFonts w:ascii="Times New Roman" w:hAnsi="Times New Roman" w:cs="Times New Roman"/>
          <w:color w:val="000000" w:themeColor="text1"/>
          <w:sz w:val="28"/>
          <w:szCs w:val="28"/>
        </w:rPr>
        <w:t>авторов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информационной безопасности и кибербезопасности посвящено вопросам использования информационно-коммуникационных технологий в военно-политических целях. В данно</w:t>
      </w:r>
      <w:r w:rsidR="00F532E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2EC">
        <w:rPr>
          <w:rFonts w:ascii="Times New Roman" w:hAnsi="Times New Roman" w:cs="Times New Roman"/>
          <w:color w:val="000000" w:themeColor="text1"/>
          <w:sz w:val="28"/>
          <w:szCs w:val="28"/>
        </w:rPr>
        <w:t>работе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использованы работы </w:t>
      </w:r>
      <w:r w:rsidR="00F15DC7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Паршина С. А, Горбачева Ю. Е, Кожанова Ю. А</w:t>
      </w:r>
      <w:r w:rsidR="00F15DC7" w:rsidRPr="00304BB5">
        <w:rPr>
          <w:rStyle w:val="a6"/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footnoteReference w:id="8"/>
      </w:r>
      <w:r w:rsidR="00F15DC7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15DC7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Гриняева</w:t>
      </w:r>
      <w:proofErr w:type="spellEnd"/>
      <w:r w:rsidR="00F15DC7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Н</w:t>
      </w:r>
      <w:r w:rsidR="00F15DC7" w:rsidRPr="00304BB5">
        <w:rPr>
          <w:rStyle w:val="a6"/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footnoteReference w:id="9"/>
      </w:r>
      <w:r w:rsidR="00F15DC7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, Макаренко С.И</w:t>
      </w:r>
      <w:r w:rsidR="00F15DC7" w:rsidRPr="00304BB5">
        <w:rPr>
          <w:rStyle w:val="a6"/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footnoteReference w:id="10"/>
      </w:r>
      <w:r w:rsidR="00F15DC7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C0C4E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5DC7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Макарова В.Е</w:t>
      </w:r>
      <w:r w:rsidR="00F15DC7"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1"/>
      </w:r>
      <w:r w:rsidR="00F15DC7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C0C4E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5DC7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Бухарина С.Н. и Цыганова В.В</w:t>
      </w:r>
      <w:r w:rsidR="00F15DC7" w:rsidRPr="00304BB5">
        <w:rPr>
          <w:rStyle w:val="a6"/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footnoteReference w:id="12"/>
      </w:r>
      <w:r w:rsidR="00F15DC7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C0C4E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5DC7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Мкртычяна</w:t>
      </w:r>
      <w:proofErr w:type="spellEnd"/>
      <w:r w:rsidR="00F15DC7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</w:t>
      </w:r>
      <w:r w:rsidR="00F15DC7"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3"/>
      </w:r>
      <w:r w:rsidR="00F15DC7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, Сулеймановой Ш.С. и Назаровой Е.А</w:t>
      </w:r>
      <w:r w:rsidR="00F15DC7"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4"/>
      </w:r>
      <w:r w:rsidR="00F15DC7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C0C4E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5DC7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Шелкоплясовой</w:t>
      </w:r>
      <w:proofErr w:type="spellEnd"/>
      <w:r w:rsidR="00F15DC7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Н.И</w:t>
      </w:r>
      <w:r w:rsidR="00F15DC7"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5"/>
      </w:r>
      <w:r w:rsidR="004E3A40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0C4E" w:rsidRPr="00304BB5" w:rsidRDefault="00BC0C4E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информационные технологии часто становятся источник</w:t>
      </w:r>
      <w:r w:rsidR="00671187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киберугроз и </w:t>
      </w:r>
      <w:proofErr w:type="spellStart"/>
      <w:r w:rsidR="00671187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киберопасностей</w:t>
      </w:r>
      <w:proofErr w:type="spellEnd"/>
      <w:r w:rsidR="00671187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для анализа новейших информационных технологий в данной работе использованы работы </w:t>
      </w:r>
      <w:proofErr w:type="spellStart"/>
      <w:r w:rsidR="002667ED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Душкина</w:t>
      </w:r>
      <w:proofErr w:type="spellEnd"/>
      <w:r w:rsidR="002667ED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Р.В</w:t>
      </w:r>
      <w:r w:rsidR="002667ED"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6"/>
      </w:r>
      <w:r w:rsidR="002667ED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Потапова </w:t>
      </w:r>
      <w:r w:rsidR="002667ED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А.С</w:t>
      </w:r>
      <w:r w:rsidR="002667ED"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7"/>
      </w:r>
      <w:r w:rsidR="002667ED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Мурзина Ф.А., </w:t>
      </w:r>
      <w:proofErr w:type="spellStart"/>
      <w:r w:rsidR="002667ED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Батура</w:t>
      </w:r>
      <w:proofErr w:type="spellEnd"/>
      <w:r w:rsidR="002667ED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Т.В., </w:t>
      </w:r>
      <w:proofErr w:type="spellStart"/>
      <w:r w:rsidR="002667ED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Семич</w:t>
      </w:r>
      <w:proofErr w:type="spellEnd"/>
      <w:r w:rsidR="002667ED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Д.Ф</w:t>
      </w:r>
      <w:r w:rsidR="002667ED"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8"/>
      </w:r>
      <w:r w:rsidR="002667ED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, Калашникова А.О., Аникиной Е.В</w:t>
      </w:r>
      <w:r w:rsidR="002667ED"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9"/>
      </w:r>
      <w:r w:rsidR="002667ED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667ED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Запечникова</w:t>
      </w:r>
      <w:proofErr w:type="spellEnd"/>
      <w:r w:rsidR="002667ED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</w:t>
      </w:r>
      <w:r w:rsidR="002667ED"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20"/>
      </w:r>
      <w:r w:rsidR="002667ED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, Цветкова В.Я</w:t>
      </w:r>
      <w:r w:rsidR="002667ED"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21"/>
      </w:r>
      <w:r w:rsidR="002667ED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49E8" w:rsidRPr="00304BB5" w:rsidRDefault="001549E8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0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Источниковую</w:t>
      </w:r>
      <w:proofErr w:type="spellEnd"/>
      <w:r w:rsidRPr="0030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базу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исследования составляют следующие документы: </w:t>
      </w:r>
    </w:p>
    <w:p w:rsidR="001549E8" w:rsidRPr="00304BB5" w:rsidRDefault="001549E8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Нормативно-правовые документы Российской Федерации и современных государств: федеральные законодательные акты; национальные стратегии кибербезопасности и информационной безопасности; военные доктрины и стратегии по ведению операций в киберпространстве. </w:t>
      </w:r>
    </w:p>
    <w:p w:rsidR="001549E8" w:rsidRPr="00304BB5" w:rsidRDefault="00FA4394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549E8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 Официальные документы международных организаций,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</w:t>
      </w:r>
      <w:r w:rsidR="0079536B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как: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Африканский союз, Европейский союз, Организация американских государств, Организация по безопасности и сотрудничеству в Европе, Региональный форум Ассоциации государств Юго-Восточной Азии</w:t>
      </w:r>
      <w:r w:rsidR="001549E8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, Совет Европы, Организация Объединенных Наций, Организация Североатлантического договора, Международный союз электросвязи, Шанхайская организация сотрудничества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54BB" w:rsidRPr="00304BB5" w:rsidRDefault="00FA4394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549E8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83D40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549E8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налитические материалы организаций, </w:t>
      </w:r>
      <w:r w:rsidR="00583D40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специализирующихся на вопросах</w:t>
      </w:r>
      <w:r w:rsidR="001549E8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информационной безопасности: </w:t>
      </w:r>
      <w:proofErr w:type="spellStart"/>
      <w:r w:rsidR="00583D40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Kaspersky</w:t>
      </w:r>
      <w:proofErr w:type="spellEnd"/>
      <w:r w:rsidR="001549E8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83D40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McAfee</w:t>
      </w:r>
      <w:proofErr w:type="spellEnd"/>
      <w:r w:rsidR="001549E8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83D40" w:rsidRPr="00304BB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583D40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83D40" w:rsidRPr="00304BB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Adviser</w:t>
      </w:r>
      <w:r w:rsidR="00583D40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09CD" w:rsidRPr="00304BB5" w:rsidRDefault="001109C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Основной целью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данной работы является определение места и роли </w:t>
      </w:r>
      <w:r w:rsidR="002F5017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киберугроз и </w:t>
      </w:r>
      <w:proofErr w:type="spellStart"/>
      <w:r w:rsidR="002F5017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киберопасностей</w:t>
      </w:r>
      <w:proofErr w:type="spellEnd"/>
      <w:r w:rsidR="002F5017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B2960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системе национальной безопасности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2960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современных государств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2960" w:rsidRPr="00304BB5" w:rsidRDefault="002B2960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Объектом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исследования выступает </w:t>
      </w:r>
      <w:r w:rsidR="00FF20EE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система национальной безопасности современных государств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2B2960" w:rsidRPr="00304BB5" w:rsidRDefault="002B2960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Предметом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исследования является место и роль </w:t>
      </w:r>
      <w:r w:rsidR="00FF20EE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киберугроз и </w:t>
      </w:r>
      <w:proofErr w:type="spellStart"/>
      <w:r w:rsidR="00FF20EE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киберопасностей</w:t>
      </w:r>
      <w:proofErr w:type="spellEnd"/>
      <w:r w:rsidR="00FF20EE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системе национальной безопасности современных государств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B2960" w:rsidRPr="00304BB5" w:rsidRDefault="00D42014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2B2960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достижения указанной цели, в работе поставлены и решаются</w:t>
      </w:r>
      <w:r w:rsidR="002B2960" w:rsidRPr="0030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задачи: </w:t>
      </w:r>
    </w:p>
    <w:p w:rsidR="00FF20EE" w:rsidRPr="00215612" w:rsidRDefault="00FF20EE" w:rsidP="009541D7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15612">
        <w:rPr>
          <w:rFonts w:ascii="Times New Roman" w:eastAsiaTheme="minorHAnsi" w:hAnsi="Times New Roman" w:cs="Times New Roman"/>
          <w:sz w:val="28"/>
          <w:szCs w:val="28"/>
        </w:rPr>
        <w:lastRenderedPageBreak/>
        <w:t>Выделить основные подходы к понятиям «киберугроза» и «</w:t>
      </w:r>
      <w:proofErr w:type="spellStart"/>
      <w:r w:rsidRPr="00215612">
        <w:rPr>
          <w:rFonts w:ascii="Times New Roman" w:eastAsiaTheme="minorHAnsi" w:hAnsi="Times New Roman" w:cs="Times New Roman"/>
          <w:sz w:val="28"/>
          <w:szCs w:val="28"/>
        </w:rPr>
        <w:t>киберопасность</w:t>
      </w:r>
      <w:proofErr w:type="spellEnd"/>
      <w:r w:rsidRPr="00215612">
        <w:rPr>
          <w:rFonts w:ascii="Times New Roman" w:eastAsiaTheme="minorHAnsi" w:hAnsi="Times New Roman" w:cs="Times New Roman"/>
          <w:sz w:val="28"/>
          <w:szCs w:val="28"/>
        </w:rPr>
        <w:t>»;</w:t>
      </w:r>
    </w:p>
    <w:p w:rsidR="00FF20EE" w:rsidRPr="00215612" w:rsidRDefault="00573A38" w:rsidP="009541D7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15612">
        <w:rPr>
          <w:rFonts w:ascii="Times New Roman" w:eastAsiaTheme="minorHAnsi" w:hAnsi="Times New Roman" w:cs="Times New Roman"/>
          <w:sz w:val="28"/>
          <w:szCs w:val="28"/>
        </w:rPr>
        <w:t>Оценить влияние диверсификации цифровой инфраструктуры на состояние кибербезопасности;</w:t>
      </w:r>
    </w:p>
    <w:p w:rsidR="00573A38" w:rsidRPr="00215612" w:rsidRDefault="00573A38" w:rsidP="009541D7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15612">
        <w:rPr>
          <w:rFonts w:ascii="Times New Roman" w:eastAsiaTheme="minorHAnsi" w:hAnsi="Times New Roman" w:cs="Times New Roman"/>
          <w:sz w:val="28"/>
          <w:szCs w:val="28"/>
        </w:rPr>
        <w:t>Определить механизмы регулирования ответственного поведения государств в контексте международной безопасности;</w:t>
      </w:r>
    </w:p>
    <w:p w:rsidR="00573A38" w:rsidRPr="00215612" w:rsidRDefault="00D77776" w:rsidP="009541D7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15612">
        <w:rPr>
          <w:rFonts w:ascii="Times New Roman" w:eastAsiaTheme="minorHAnsi" w:hAnsi="Times New Roman" w:cs="Times New Roman"/>
          <w:sz w:val="28"/>
          <w:szCs w:val="28"/>
        </w:rPr>
        <w:t xml:space="preserve">Охарактеризовать роль и место киберугроз и </w:t>
      </w:r>
      <w:proofErr w:type="spellStart"/>
      <w:r w:rsidRPr="00215612">
        <w:rPr>
          <w:rFonts w:ascii="Times New Roman" w:eastAsiaTheme="minorHAnsi" w:hAnsi="Times New Roman" w:cs="Times New Roman"/>
          <w:sz w:val="28"/>
          <w:szCs w:val="28"/>
        </w:rPr>
        <w:t>киберопасностей</w:t>
      </w:r>
      <w:proofErr w:type="spellEnd"/>
      <w:r w:rsidRPr="00215612">
        <w:rPr>
          <w:rFonts w:ascii="Times New Roman" w:eastAsiaTheme="minorHAnsi" w:hAnsi="Times New Roman" w:cs="Times New Roman"/>
          <w:sz w:val="28"/>
          <w:szCs w:val="28"/>
        </w:rPr>
        <w:t xml:space="preserve"> в стратегии национальной кибербезопасности США;</w:t>
      </w:r>
    </w:p>
    <w:p w:rsidR="00D77776" w:rsidRPr="00215612" w:rsidRDefault="00D77776" w:rsidP="009541D7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15612">
        <w:rPr>
          <w:rFonts w:ascii="Times New Roman" w:eastAsiaTheme="minorHAnsi" w:hAnsi="Times New Roman" w:cs="Times New Roman"/>
          <w:sz w:val="28"/>
          <w:szCs w:val="28"/>
        </w:rPr>
        <w:t xml:space="preserve">Охарактеризовать роль и место киберугроз и </w:t>
      </w:r>
      <w:proofErr w:type="spellStart"/>
      <w:r w:rsidRPr="00215612">
        <w:rPr>
          <w:rFonts w:ascii="Times New Roman" w:eastAsiaTheme="minorHAnsi" w:hAnsi="Times New Roman" w:cs="Times New Roman"/>
          <w:sz w:val="28"/>
          <w:szCs w:val="28"/>
        </w:rPr>
        <w:t>киберопасностей</w:t>
      </w:r>
      <w:proofErr w:type="spellEnd"/>
      <w:r w:rsidRPr="00215612">
        <w:rPr>
          <w:rFonts w:ascii="Times New Roman" w:eastAsiaTheme="minorHAnsi" w:hAnsi="Times New Roman" w:cs="Times New Roman"/>
          <w:sz w:val="28"/>
          <w:szCs w:val="28"/>
        </w:rPr>
        <w:t xml:space="preserve"> в системе национальной безопасности КНР;</w:t>
      </w:r>
    </w:p>
    <w:p w:rsidR="00D77776" w:rsidRPr="00215612" w:rsidRDefault="00D77776" w:rsidP="009541D7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15612">
        <w:rPr>
          <w:rFonts w:ascii="Times New Roman" w:eastAsiaTheme="minorHAnsi" w:hAnsi="Times New Roman" w:cs="Times New Roman"/>
          <w:sz w:val="28"/>
          <w:szCs w:val="28"/>
        </w:rPr>
        <w:t xml:space="preserve">Охарактеризовать роль и место киберугроз и </w:t>
      </w:r>
      <w:proofErr w:type="spellStart"/>
      <w:r w:rsidRPr="00215612">
        <w:rPr>
          <w:rFonts w:ascii="Times New Roman" w:eastAsiaTheme="minorHAnsi" w:hAnsi="Times New Roman" w:cs="Times New Roman"/>
          <w:sz w:val="28"/>
          <w:szCs w:val="28"/>
        </w:rPr>
        <w:t>киберопасностей</w:t>
      </w:r>
      <w:proofErr w:type="spellEnd"/>
      <w:r w:rsidRPr="00215612">
        <w:rPr>
          <w:rFonts w:ascii="Times New Roman" w:eastAsiaTheme="minorHAnsi" w:hAnsi="Times New Roman" w:cs="Times New Roman"/>
          <w:sz w:val="28"/>
          <w:szCs w:val="28"/>
        </w:rPr>
        <w:t xml:space="preserve"> в национальных стратегиях кибербезопасности государств Евросоюза;</w:t>
      </w:r>
    </w:p>
    <w:p w:rsidR="00D77776" w:rsidRPr="00215612" w:rsidRDefault="00D77776" w:rsidP="009541D7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15612">
        <w:rPr>
          <w:rFonts w:ascii="Times New Roman" w:eastAsiaTheme="minorHAnsi" w:hAnsi="Times New Roman" w:cs="Times New Roman"/>
          <w:sz w:val="28"/>
          <w:szCs w:val="28"/>
        </w:rPr>
        <w:t>Охарактеризовать роль и место информационной безопасности в обеспечении суверенитета Российской Федерации;</w:t>
      </w:r>
    </w:p>
    <w:p w:rsidR="00D77776" w:rsidRPr="00215612" w:rsidRDefault="00D77776" w:rsidP="009541D7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15612">
        <w:rPr>
          <w:rFonts w:ascii="Times New Roman" w:eastAsiaTheme="minorHAnsi" w:hAnsi="Times New Roman" w:cs="Times New Roman"/>
          <w:sz w:val="28"/>
          <w:szCs w:val="28"/>
        </w:rPr>
        <w:t xml:space="preserve">Экспонировать основные законодательные акты, определяющие статус киберугроз и </w:t>
      </w:r>
      <w:proofErr w:type="spellStart"/>
      <w:r w:rsidRPr="00215612">
        <w:rPr>
          <w:rFonts w:ascii="Times New Roman" w:eastAsiaTheme="minorHAnsi" w:hAnsi="Times New Roman" w:cs="Times New Roman"/>
          <w:sz w:val="28"/>
          <w:szCs w:val="28"/>
        </w:rPr>
        <w:t>киберопасностей</w:t>
      </w:r>
      <w:proofErr w:type="spellEnd"/>
      <w:r w:rsidRPr="00215612">
        <w:rPr>
          <w:rFonts w:ascii="Times New Roman" w:eastAsiaTheme="minorHAnsi" w:hAnsi="Times New Roman" w:cs="Times New Roman"/>
          <w:sz w:val="28"/>
          <w:szCs w:val="28"/>
        </w:rPr>
        <w:t xml:space="preserve"> в Российском информационном пространстве;</w:t>
      </w:r>
    </w:p>
    <w:p w:rsidR="000543E1" w:rsidRPr="00215612" w:rsidRDefault="00D77776" w:rsidP="009541D7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15612">
        <w:rPr>
          <w:rFonts w:ascii="Times New Roman" w:eastAsiaTheme="minorHAnsi" w:hAnsi="Times New Roman" w:cs="Times New Roman"/>
          <w:sz w:val="28"/>
          <w:szCs w:val="28"/>
        </w:rPr>
        <w:t xml:space="preserve">Оценить перспективы защиты Российской Федерации от иностранных информационных интервенций. </w:t>
      </w:r>
    </w:p>
    <w:p w:rsidR="003F26A6" w:rsidRPr="00304BB5" w:rsidRDefault="001C5D38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0543E1" w:rsidRPr="0030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етодологическую основу исследования</w:t>
      </w:r>
      <w:r w:rsidR="000543E1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составляют методы научного познания, используемые в современной политической науке.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выявления и анализа нормативно-правовых </w:t>
      </w:r>
      <w:r w:rsidR="00341131">
        <w:rPr>
          <w:rFonts w:ascii="Times New Roman" w:hAnsi="Times New Roman" w:cs="Times New Roman"/>
          <w:color w:val="000000" w:themeColor="text1"/>
          <w:sz w:val="28"/>
          <w:szCs w:val="28"/>
        </w:rPr>
        <w:t>аспектов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обеспечения безопасности в киберпространстве использовался институциональный подход. </w:t>
      </w:r>
      <w:r w:rsidR="00341131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Системный подход позволил представить политику кибербезопасности современных государств в целостном виде, состоящей из взаимосвязанных элементов.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Сравнительный подход был использован для выявления различий и точек соприкосновения позиций государств в обеспечении кибербезопасности, в особенности в контексте международной безопасности. Истори</w:t>
      </w:r>
      <w:r w:rsidR="007C752B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ческий анализ, позволил описать эволюцию подходов современных государств к обеспечению кибербезопасности, и сущности киберугроз и </w:t>
      </w:r>
      <w:proofErr w:type="spellStart"/>
      <w:r w:rsidR="007C752B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киберопасностей</w:t>
      </w:r>
      <w:proofErr w:type="spellEnd"/>
      <w:r w:rsidR="007C752B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752B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Описательный </w:t>
      </w:r>
      <w:r w:rsidR="007C752B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метод использовался для раскрытия содержания киберугроз и </w:t>
      </w:r>
      <w:proofErr w:type="spellStart"/>
      <w:r w:rsidR="007C752B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киберопасностей</w:t>
      </w:r>
      <w:proofErr w:type="spellEnd"/>
      <w:r w:rsidR="007C752B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 С помощью метода «</w:t>
      </w:r>
      <w:r w:rsidR="007C752B" w:rsidRPr="00304BB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</w:t>
      </w:r>
      <w:r w:rsidR="007C752B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752B" w:rsidRPr="00304BB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study</w:t>
      </w:r>
      <w:r w:rsidR="007C752B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был проведен анализ примеров деструктивного использования информационно-коммуникационных технологий. Методы статистического анализа позволили </w:t>
      </w:r>
      <w:r w:rsidR="003F26A6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проанализировать динамику инцидентов в киберпространстве, а также динамику информатизации Российской Федерации.</w:t>
      </w:r>
    </w:p>
    <w:p w:rsidR="003F26A6" w:rsidRPr="00304BB5" w:rsidRDefault="003F26A6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и теоретическая значимость исследования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в возможности его использования в политико-аналитической деятельности. </w:t>
      </w:r>
      <w:r w:rsidR="002054F9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Проведенный анализ механизмов обеспечения кибербезопасности и законодательств ведущих мировых держав в области информационной безопасности и кибербезопасности, может быть учтен при разработке российских доктрин</w:t>
      </w:r>
      <w:r w:rsidR="004507AF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, стратегий и законодательных актов.</w:t>
      </w:r>
      <w:r w:rsidR="002054F9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07AF" w:rsidRPr="00304BB5" w:rsidRDefault="004507AF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</w:t>
      </w:r>
      <w:r w:rsidR="001F28A4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ный комплексный анализ политики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</w:t>
      </w:r>
      <w:r w:rsidR="001F28A4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кибер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безопасности,</w:t>
      </w:r>
      <w:r w:rsidR="001F28A4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демонстрируют расстановку политических сил в глобальном информационном пространстве.</w:t>
      </w:r>
    </w:p>
    <w:p w:rsidR="003F26A6" w:rsidRPr="00304BB5" w:rsidRDefault="003F26A6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Структура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выпускной квалификационной работы включает введение, </w:t>
      </w:r>
      <w:r w:rsidR="001F28A4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главы, заключение, список использованной литературы.</w:t>
      </w:r>
    </w:p>
    <w:p w:rsidR="003F26A6" w:rsidRPr="00304BB5" w:rsidRDefault="003F26A6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Первая глава состоит из трех параграфов, в первом из которых </w:t>
      </w:r>
      <w:r w:rsidR="001F28A4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представлены основные подходы к понятиям «</w:t>
      </w:r>
      <w:proofErr w:type="spellStart"/>
      <w:r w:rsidR="001F28A4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киберопасность</w:t>
      </w:r>
      <w:proofErr w:type="spellEnd"/>
      <w:r w:rsidR="001F28A4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» и «киберугроза»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 втором </w:t>
      </w:r>
      <w:r w:rsidR="001F28A4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рассматривается диверсификация цифровой инфраструктуры как фактор современных опасностей и угроз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в третьем – </w:t>
      </w:r>
      <w:r w:rsidR="001F28A4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регулирование ответственного поведения государств в контексте международной безопасности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26A6" w:rsidRPr="00304BB5" w:rsidRDefault="003F26A6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Вторая глава состоит из трех параграфов: в первом рассматривается </w:t>
      </w:r>
      <w:r w:rsidR="001F28A4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киберугрозы в стратегии национальной безопасности США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, во втором –</w:t>
      </w:r>
      <w:r w:rsidR="001F28A4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угрозы и вызовы в сфере кибербезопасности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8A4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в государственных программах и стратегиях КНР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в третьем </w:t>
      </w:r>
      <w:r w:rsidR="001F28A4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киберугрозы в стратегиях кибербезопасности государств Евросоюза.</w:t>
      </w:r>
    </w:p>
    <w:p w:rsidR="0087283D" w:rsidRPr="00304BB5" w:rsidRDefault="0087283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Третья глава состоит из трех параграфов: в первом рассматривается роль информационной безопасности в обеспечении суверенитета России, во втором – опасности и угрозы в киберпространстве в нормативных документах Российской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Федерации по обеспечению информационной безопасности, а </w:t>
      </w:r>
      <w:r w:rsidR="00215612">
        <w:rPr>
          <w:rFonts w:ascii="Times New Roman" w:hAnsi="Times New Roman" w:cs="Times New Roman"/>
          <w:color w:val="000000" w:themeColor="text1"/>
          <w:sz w:val="28"/>
          <w:szCs w:val="28"/>
        </w:rPr>
        <w:t>в третьем -</w:t>
      </w:r>
      <w:r w:rsidR="00215612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перспективы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защиты России от иностранных информационных интервенций и кибервоздействий.</w:t>
      </w:r>
    </w:p>
    <w:p w:rsidR="0087283D" w:rsidRDefault="0087283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D0470" w:rsidRDefault="00CD0470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470" w:rsidRDefault="00CD0470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470" w:rsidRDefault="00CD0470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470" w:rsidRDefault="00CD0470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470" w:rsidRDefault="00CD0470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470" w:rsidRDefault="00CD0470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470" w:rsidRDefault="00CD0470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470" w:rsidRDefault="00CD0470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470" w:rsidRDefault="00CD0470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470" w:rsidRDefault="00CD0470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470" w:rsidRDefault="00CD0470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470" w:rsidRDefault="00CD0470" w:rsidP="009541D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2257" w:rsidRDefault="00832257" w:rsidP="00832257">
      <w:pPr>
        <w:pStyle w:val="1"/>
        <w:spacing w:line="360" w:lineRule="auto"/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</w:pPr>
      <w:bookmarkStart w:id="2" w:name="_Toc41143245"/>
    </w:p>
    <w:p w:rsidR="00832257" w:rsidRDefault="00832257" w:rsidP="00832257"/>
    <w:p w:rsidR="00832257" w:rsidRDefault="00832257" w:rsidP="00832257"/>
    <w:p w:rsidR="00832257" w:rsidRDefault="00832257" w:rsidP="00832257"/>
    <w:p w:rsidR="00832257" w:rsidRDefault="00832257" w:rsidP="00832257"/>
    <w:p w:rsidR="00832257" w:rsidRDefault="00832257" w:rsidP="00832257"/>
    <w:p w:rsidR="00832257" w:rsidRDefault="00832257" w:rsidP="00832257"/>
    <w:p w:rsidR="00832257" w:rsidRDefault="00832257" w:rsidP="00832257"/>
    <w:p w:rsidR="00832257" w:rsidRDefault="00832257" w:rsidP="00832257"/>
    <w:p w:rsidR="00832257" w:rsidRDefault="00832257" w:rsidP="00832257"/>
    <w:p w:rsidR="00832257" w:rsidRDefault="00832257" w:rsidP="00832257"/>
    <w:p w:rsidR="00832257" w:rsidRPr="00832257" w:rsidRDefault="00832257" w:rsidP="00832257"/>
    <w:p w:rsidR="003D0361" w:rsidRDefault="00DE24DD" w:rsidP="003D0361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Глава 1. КИБЕРБЕЗОПАСНОСТЬ КАК СОСТАВЛЯЮЩАЯ НАЦИОНАЛЬНОЙ БЕЗОПАСНОСТИ</w:t>
      </w:r>
      <w:bookmarkEnd w:id="2"/>
    </w:p>
    <w:p w:rsidR="003D0361" w:rsidRPr="003D0361" w:rsidRDefault="003D0361" w:rsidP="003D0361">
      <w:pPr>
        <w:spacing w:line="480" w:lineRule="auto"/>
      </w:pPr>
    </w:p>
    <w:p w:rsidR="00CD0470" w:rsidRDefault="00DE24DD" w:rsidP="003D0361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41143246"/>
      <w:r w:rsidRPr="0030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 Основные подходы к понятиям «</w:t>
      </w:r>
      <w:proofErr w:type="spellStart"/>
      <w:r w:rsidRPr="0030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киберопасность</w:t>
      </w:r>
      <w:proofErr w:type="spellEnd"/>
      <w:r w:rsidRPr="0030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и «киберугроза»</w:t>
      </w:r>
      <w:bookmarkEnd w:id="3"/>
    </w:p>
    <w:p w:rsidR="003D0361" w:rsidRPr="003D0361" w:rsidRDefault="003D0361" w:rsidP="003D0361">
      <w:pPr>
        <w:spacing w:line="720" w:lineRule="auto"/>
      </w:pPr>
      <w:r>
        <w:tab/>
      </w: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Ускоренное развитие информационных технологий за последние 30 лет значительно изменило мир в самых различных сферах.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Глобальная информатизация общества является одной из доминирующих тенденций развития человеческой цивилизации в XXI в. Стремительное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информационных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технологий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увеличение возможностей телекоммуникационных систем приводит к появлению новых вызовов и угроз,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совершаемых в киберпространстве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22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настоящее время можно отметить значительный среднегодовой рост числа инцидентов в области информационной безопасности, затрагивающие широкий спектр частных корпоративных, а также государственных интересов.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Сложившаяся ситуация предполагает повышение значимости кибербезопасности в системе информационной безопасности. Основные термины, относящиеся к сфере кибербезопасности, такие как «кибербезопасность», «киберпространство», «киберугроза», «</w:t>
      </w: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киберопасность</w:t>
      </w:r>
      <w:proofErr w:type="spellEnd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» во многом схожи с терминами «информационная безопасность», «информационное пространство», «информационная угроза», «информационная опасность». Таким образом, для того чтобы дать определение понятиям кибербезопасности, в первую очередь необходимо рассмотреть термины, относящиеся к информационной безопасности, чтобы отделить первые от вторых.</w:t>
      </w:r>
    </w:p>
    <w:p w:rsidR="00DE24DD" w:rsidRPr="00304BB5" w:rsidRDefault="00DE24DD" w:rsidP="009541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«информационное пространство» в российском научном сообществе было впервые использовано О.В. Кедровским в работе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«Информационное пространство России»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23"/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последствии </w:t>
      </w:r>
      <w:r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оно рассматривалось в трудах С.А. </w:t>
      </w:r>
      <w:proofErr w:type="spellStart"/>
      <w:r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Модестова</w:t>
      </w:r>
      <w:proofErr w:type="spellEnd"/>
      <w:r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И.М. </w:t>
      </w:r>
      <w:proofErr w:type="spellStart"/>
      <w:r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Дзялошинского</w:t>
      </w:r>
      <w:proofErr w:type="spellEnd"/>
      <w:r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А.С. Чупрова, Н.Б. Зиновьевой, Е.М. Паленой, С.Э. Зуева.  Прежде всего,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определения понятия «информационное пространство» следует рассмотреть основополагающие термины «информация» и «пространство». В Федеральном законе РФ № 149 «Об информации, информационных технологиях и о защите информации» от 3 апреля 2005 г. под информацией понимаются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сведения (сообщения, данные) независимо от формы их представления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24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 В Философском словаре под редакцией Фролова И.Т. под термином «пространство» подразумевается — понятие, которое характеризует взаимное расположение сосуществующих объектов»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25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Следовательно, объединив два понятия, «информационное пространство» может быть определено как взаимодействие субъектов и объектов окружающей среды, связанных процессами производства и потребления сведений. </w:t>
      </w:r>
    </w:p>
    <w:p w:rsidR="00DE24DD" w:rsidRPr="00304BB5" w:rsidRDefault="00DE24DD" w:rsidP="009541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работе </w:t>
      </w: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Дзялошинского</w:t>
      </w:r>
      <w:proofErr w:type="spellEnd"/>
      <w:r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И.М. «Информационное пространство России: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структура, особенности функционирования, перспективы эволюции»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проведен анализ основных подходов к определению понятия «информационное пространство», выделяя при этом «</w:t>
      </w:r>
      <w:r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геополитический»; «социальный»; «</w:t>
      </w:r>
      <w:proofErr w:type="spellStart"/>
      <w:r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ноосферно</w:t>
      </w:r>
      <w:proofErr w:type="spellEnd"/>
      <w:r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-информационный» подходы</w:t>
      </w:r>
      <w:r w:rsidR="00CD0470"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26"/>
      </w:r>
      <w:r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E24DD" w:rsidRPr="00304BB5" w:rsidRDefault="00DE24DD" w:rsidP="009541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точки зрения геополитического подхода, под информационным пространством понимается некая виртуальная территория, принадлежащая государству, которая является своего рода государственным ресурсом и должна быть защищена от внешних посягательств. субъектом территория. Отличительным признаком данного вида информационного пространства является наличие границ. В рамках этого пространства располагаются </w:t>
      </w:r>
      <w:r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информационные ресурсы, источники информации, различные технические устройства, обрабатывающие информацию, пользователи информационных ресурсов, которые в свою очередь подпадают под юрисдикцию законодательства, действующего на территории данного государства.</w:t>
      </w:r>
    </w:p>
    <w:p w:rsidR="00DE24DD" w:rsidRPr="00304BB5" w:rsidRDefault="00DE24DD" w:rsidP="009541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социальному подходу информационное пространство является сферой отношений между людьми с целью обмена информацией. Информационное пространство рассматривается, как общность определенных структур, взаимодействующих на основе информационных отношений.</w:t>
      </w:r>
      <w:r w:rsidR="00FB3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Например, в работе </w:t>
      </w:r>
      <w:proofErr w:type="spellStart"/>
      <w:r w:rsidR="00FB3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Лихтина</w:t>
      </w:r>
      <w:proofErr w:type="spellEnd"/>
      <w:r w:rsidR="00FB3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 и Ковалева А.А. информационное пространство определено как составная часть социального пространства, в частности его политической составляющей</w:t>
      </w:r>
      <w:r w:rsidR="00FB32CC"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27"/>
      </w:r>
      <w:r w:rsidR="00FB3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E24DD" w:rsidRPr="00304BB5" w:rsidRDefault="00DE24DD" w:rsidP="009541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Ноосферно</w:t>
      </w:r>
      <w:proofErr w:type="spellEnd"/>
      <w:r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-информационный определяет информационное пространство как некую никому принадлежащая совокупность информационных ресурсов, средств обеспечения их пополнения и обработки, а также механизмов доступа пользователей к этим ресурсам.</w:t>
      </w:r>
    </w:p>
    <w:p w:rsidR="00DE24DD" w:rsidRPr="00304BB5" w:rsidRDefault="00DE24DD" w:rsidP="009541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современной отечественной науке определение актуальных проблем информационной безопасности стало предметом комплексных исследований, проведенных Лазаревым И.А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28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Лопатиным В.Н.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29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Уфимцевым Ю.С. и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Ерофеевым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Е.А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30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E24DD" w:rsidRPr="00304BB5" w:rsidRDefault="00DE24DD" w:rsidP="009541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работе Чеботарёвой А.А. рассмотрены основные научные подходы к определению понятия «информационная безопасность». Философский подход основан на выделении трех составляющих: удовлетворение информационных потребностей субъектов; обеспечение безопасности информации; обеспечение защиты субъектов</w:t>
      </w:r>
      <w:r w:rsidR="00CD0470"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31"/>
      </w:r>
      <w:r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Информационная безопасность, представляет из себя такое </w:t>
      </w:r>
      <w:r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состояние объекта, при котором состояние информационной среды, позволяет сохранять способность и возможность принимать и реализовывать решения сообразно целям объекта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32"/>
      </w:r>
      <w:r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E24DD" w:rsidRPr="00304BB5" w:rsidRDefault="00DE24DD" w:rsidP="009541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Технический подход сосредоточен в первую очередь на проблеме разработки стандартов безопасности, включающих защиту серверов, лицензирование, сертификацию и аттестацию объектов информатизации, применение криптографических систем при передаче данных по каналам связи и других механизмов защиты информации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33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E24DD" w:rsidRPr="00304BB5" w:rsidRDefault="00DE24DD" w:rsidP="009541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социологии информационная безопасность рассматривается в рамках социологии информатики - одного из направлений социологии. </w:t>
      </w:r>
    </w:p>
    <w:p w:rsidR="00DE24DD" w:rsidRPr="00304BB5" w:rsidRDefault="00DE24DD" w:rsidP="009541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юриспруденции также отсутствует единый подход к определению понятия «информационная безопасность». Лопатин В.Н. дает определение информационной безопасности как состояние защищенности жизненно важных интересов личности, общества и государства от негативного информационного воздействия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34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Стрельцов А.А. считает, что обеспечение информационной безопасности представляет сложный процесс, который включает в себя объект безопасности, состоящий из совокупности информационных потребностей государства, деятельности по удовлетворению этих потребностей, угроз объекту безопасности, процесс противодействия угрозам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35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E24DD" w:rsidRPr="00304BB5" w:rsidRDefault="00DE24DD" w:rsidP="009541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В доктрине информационной безопасности Российской Федерации</w:t>
      </w:r>
      <w:r w:rsidR="00E75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приведено понятие «информационная угроза» определено как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совокупность действий и факторов, создающих опасность нанесения ущерба национальным интересам в информационной сфере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51C7" w:rsidRPr="00304BB5">
        <w:rPr>
          <w:rStyle w:val="a6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footnoteReference w:id="36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стратегических документах и законодательных актах Российской Федерации используется различная терминология для обозначения сети Интернет или информационного пространства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37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 Такие различия, в терминологическом употреблении и правовом значении, во многом обусловлены релевантностью их перевода на национальный язык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38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  Тем не менее, в отечественной и зарубежной литературе, а также в нормативно правовых актах разных стран, все чаще встречается термины, содержащие приставку «</w:t>
      </w: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кибер</w:t>
      </w:r>
      <w:proofErr w:type="spellEnd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39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, значение которой скрывается за термином «кибернетика» - (от греч. «искусство управления») - наука об общих закономерностях процессов управления и передачи информации в машинах, живых организмах и обществе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40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E24DD" w:rsidRPr="00304BB5" w:rsidRDefault="00DE24DD" w:rsidP="009541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Вокруг киберпространства ведутся активные дискуссии уже значительный период времени, однако однозначной трактовки этого понятия нет. Однозначная интерпретация термина киберпространства невозможна по трем причинам. Первая - отождествление киберпространства и пространства интернета. Вторая - подмена понятий киберпространства и виртуальной реальности. Третья – высокая скорость разработки, внедрения и распространения новейших технологий создает серьезные препятствия для осуществления актуального анализа. </w:t>
      </w: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Уэллман</w:t>
      </w:r>
      <w:proofErr w:type="spellEnd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 в своей работе «</w:t>
      </w: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Physical</w:t>
      </w:r>
      <w:proofErr w:type="spellEnd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place</w:t>
      </w:r>
      <w:proofErr w:type="spellEnd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cyberplace</w:t>
      </w:r>
      <w:proofErr w:type="spellEnd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rise</w:t>
      </w:r>
      <w:proofErr w:type="spellEnd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personalized</w:t>
      </w:r>
      <w:proofErr w:type="spellEnd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networking</w:t>
      </w:r>
      <w:proofErr w:type="spellEnd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»   рассматривает киберпространство в качестве инструмента организации реального мира, которое также становится местом обитания людей и сосуществует наряду с физическим пространством, которое продолжает сохранять свое важное значение</w:t>
      </w:r>
      <w:r w:rsidR="00E751C7" w:rsidRPr="00304BB5">
        <w:rPr>
          <w:rStyle w:val="a6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footnoteReference w:id="41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24DD" w:rsidRPr="00304BB5" w:rsidRDefault="00DE24DD" w:rsidP="009541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Войскунский</w:t>
      </w:r>
      <w:proofErr w:type="spellEnd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А.Е. под киберпространством подразумевает пространство, которое содержит практически неограниченные объемы информации, имеющее конечные размеры, которые могут быть измерены с помощью каких либо метрик</w:t>
      </w:r>
      <w:r w:rsidRPr="00304BB5">
        <w:rPr>
          <w:rStyle w:val="a6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footnoteReference w:id="42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E24DD" w:rsidRPr="00304BB5" w:rsidRDefault="00DE24DD" w:rsidP="009541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С точки зрения физического или материального восприятия киберпространства, важным является наличие определенных устройств, посредством которых киберпространство создается и функционирует. Киберпространство – это виртуальное место, создаваемое сетью взаимосвязанных компьютеров, в котором взаимодействуют агенты</w:t>
      </w:r>
      <w:r w:rsidRPr="00304BB5">
        <w:rPr>
          <w:rStyle w:val="a6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footnoteReference w:id="43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понимания содержания терминов киберугроза и </w:t>
      </w: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киберопасность</w:t>
      </w:r>
      <w:proofErr w:type="spellEnd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, целесообразно обратится к понятиям «опасность» и «угроза».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Опасность – объективно существующая возможность негативного воздействия на некий объект, в результате которого ему может быть причинении ущерб, вред, ухудшающий его состояние, предающий его развитию негативную динамику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44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Угроза – опасность, на стадии готовности перейти из возможности в действительность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45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04B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Следовательно, в самом широком смысле можно определить термин «киберугроза» как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 совокупность условий и факторов, характеризуемое реальной возможностью нарушения кибербезопасности, путем незаконного вредоносного проникновения в виртуальное пространство для достижения политических, социальных или иных целей. Термин «</w:t>
      </w:r>
      <w:proofErr w:type="spellStart"/>
      <w:r w:rsidRPr="00304B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киберопасность</w:t>
      </w:r>
      <w:proofErr w:type="spellEnd"/>
      <w:r w:rsidRPr="00304B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соответственно, как совокупность условий и факторов, при определенных условиях способных привести к возникновению киберугрозы. Стоит отметить, что международное сообщество до сих пор не пришло к единому пониманию ключевых терминов в области кибербезопасности. </w:t>
      </w:r>
      <w:r w:rsidR="00002BE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ожно выделить два основных подхода к определению кибербезопасности: широкий подход и узкий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подход. В рамках широкого подхода понятие кибербезопасности включает в себя как технические, так и психологические аспекты. Узкий подход, ограничивается исключительно техническими аспектами. К примеру, в стратегии кибербезопасности Швеции под </w:t>
      </w: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кибербезопасностью</w:t>
      </w:r>
      <w:proofErr w:type="spellEnd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понимается комплекс мер безопасности, направленных на сохранение конфиденциальности, достоверности и доступности информации</w:t>
      </w:r>
      <w:r w:rsidRPr="00304BB5">
        <w:rPr>
          <w:rStyle w:val="a6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footnoteReference w:id="46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 В свою очередь Германия в стратегии кибербезопасности использует узкий подход, где кибербезопасность определена как желаемая цель информационной безопасности, ситуация, в которой риски немецкого киберпространства были уменьшены до приемлемого минимума</w:t>
      </w:r>
      <w:r w:rsidRPr="00304BB5">
        <w:rPr>
          <w:rStyle w:val="a6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footnoteReference w:id="47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В некоторых научных работах, киберугрозы и киберопасности рассматриваются как совокупности угроз и опасностей информационной безопасности. Г. </w:t>
      </w: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Кершишниг</w:t>
      </w:r>
      <w:proofErr w:type="spellEnd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, в своем исследовании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48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, посвященном проблеме киберугроз, использует ряд терминов, обозначающие различную степень опасности для информационной  безопасности.  В частности, им приведены термины: «</w:t>
      </w: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кибервмешательство</w:t>
      </w:r>
      <w:proofErr w:type="spellEnd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» – наиболее общий понятие; «</w:t>
      </w: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киберинцидент</w:t>
      </w:r>
      <w:proofErr w:type="spellEnd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» - происшествия в киберпространстве оставшиеся без наказания; «</w:t>
      </w: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кибератака</w:t>
      </w:r>
      <w:proofErr w:type="spellEnd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» - любая попытка деструктивного воздействия на устройство; кибервойна – противоборство и противостояние в киберпространстве</w:t>
      </w:r>
      <w:r w:rsidR="00002BE9"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49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 Совокупность перечисленных терминов, в данном случае, будет обозначена как «киберугрозы».</w:t>
      </w: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международном стандарте ISO 27032, который выполнен в стиле риск-ориентированного подхода, и который определяет активы киберпространства и заинтересованные стороны, угрозы, рекомендации и меры по обработке рисков,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киберпространство формулируется как комплексная виртуальная среда, сформированная в результате действий людей, программ и сервисов в сети Интернет посредством соответствующих сетевых и коммуникационных технологий. По аналогии с классическим определением информационной безопасности в стандарте под </w:t>
      </w: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кибербезопасностью</w:t>
      </w:r>
      <w:proofErr w:type="spellEnd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фактически понимают свойство защищенности активов от угроз конфиденциальности, целостности, доступности в киберпространстве. В стандарте не дается определения киберугроз, однако, на основании приведенной в стандарте схемы «Основные понятия кибербезопасности и связь между ними», можно сделать вывод, что киберугроза – использование агентами киберугрозы уязвимостей информационной системы, для неправомерного использования или повреждения активов информационной системы. В документе также присутствует понятие «Риск» кибербезопасности, которое может быть определено как степень вероятности возникновения киберугроз</w:t>
      </w:r>
      <w:r w:rsidR="00002BE9"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50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Термины «кибербезопасность», «</w:t>
      </w: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киберопасность</w:t>
      </w:r>
      <w:proofErr w:type="spellEnd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«киберугроза» в специальной литературе могут использоваться в контексте безопасности составных частей киберпространства. К примеру, в </w:t>
      </w:r>
      <w:r w:rsidR="009551D5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работе Зубарева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И.В., Жидкова И.В. и </w:t>
      </w: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Кадушкина</w:t>
      </w:r>
      <w:proofErr w:type="spellEnd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И.В., кибербезопасность автоматизированных систем управления (далее АСУ) военного назначения. Под </w:t>
      </w: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кибербезопасностью</w:t>
      </w:r>
      <w:proofErr w:type="spellEnd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АСУ в работе понимается состояние защищенности хранящейся, обрабатываемой и передаваемой в АСУ военного назначения информации от угроз информационно-технического характера.  Термин «киберугроза», определен как совокупность условий и факторов определяющую информационно-техническое воздействие на информацию или состояние АСУ, ее объекты или среду функционирования, которые могут привести к недопустимому ущербу или неспособности выполнения АСУ своих функций</w:t>
      </w:r>
      <w:r w:rsidR="00002BE9"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51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Такой подход может использоваться для рассмотрения кибербезопасности всех составных частей киберпространства.</w:t>
      </w: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Периодически, термин «киберугроза» употребляется в контексте информационной безопасности, являясь синонимичным понятию «угроза информационной безопасности»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52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 При подобном подходе, важно учитывать соотношение понятий «кибербезопасность» и «информационная безопасность», всякая киберугроза будет являться угрозой информационной безопасности, но не всякая угроза информационной безопасности будет являться киберугрозой.</w:t>
      </w:r>
    </w:p>
    <w:p w:rsidR="00DE24DD" w:rsidRDefault="00DE24D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поскольку в научной среде нет единого определения терминов «киберпространство», «кибербезопасность», «</w:t>
      </w: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киберопасность</w:t>
      </w:r>
      <w:proofErr w:type="spellEnd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«киберугроза», также нельзя выделить какой-либо из рассмотренных подходов к определению данных терминов, который отражал бы полностью суть этих понятий, то в последующей работе в качестве основного определения указанных терминов будут использованы следующие формулировки: киберпространство - пространство, создаваемое сетью взаимосвязанных компьютеров, которое содержит практически неограниченные объемы информации; кибербезопасность - желаемая цель состояния киберпространства, в которой угрозы и опасности сведены до приемлемого минимума; </w:t>
      </w:r>
      <w:r w:rsidRPr="00304B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киберугроза -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совокупность условий и факторов, характеризуемое реальной возможностью нарушения кибербезопасности, путем незаконного вредоносного проникновения в виртуальное пространство для достижения политических, социальных или иных целей; </w:t>
      </w:r>
      <w:proofErr w:type="spellStart"/>
      <w:r w:rsidRPr="00304B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киберопасность</w:t>
      </w:r>
      <w:proofErr w:type="spellEnd"/>
      <w:r w:rsidRPr="00304B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- совокупность условий и факторов, при определенных условиях способных привес</w:t>
      </w:r>
      <w:r w:rsidR="00ED454C">
        <w:rPr>
          <w:rFonts w:ascii="Times New Roman" w:hAnsi="Times New Roman" w:cs="Times New Roman"/>
          <w:color w:val="000000" w:themeColor="text1"/>
          <w:sz w:val="28"/>
          <w:szCs w:val="28"/>
        </w:rPr>
        <w:t>ти к возникновению киберугрозы.</w:t>
      </w:r>
    </w:p>
    <w:p w:rsidR="00832257" w:rsidRPr="00304BB5" w:rsidRDefault="00832257" w:rsidP="003D0361">
      <w:pPr>
        <w:spacing w:after="0" w:line="72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346" w:rsidRDefault="00FB6A80" w:rsidP="00220346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41143247"/>
      <w:r w:rsidRPr="0030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1.2 </w:t>
      </w:r>
      <w:r w:rsidR="00DE24DD" w:rsidRPr="0030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Диверсификация цифровой инфраструктуры как фактор современных киберугроз и </w:t>
      </w:r>
      <w:proofErr w:type="spellStart"/>
      <w:r w:rsidR="00DE24DD" w:rsidRPr="0030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киберопасностей</w:t>
      </w:r>
      <w:bookmarkEnd w:id="4"/>
      <w:proofErr w:type="spellEnd"/>
    </w:p>
    <w:p w:rsidR="00220346" w:rsidRPr="00220346" w:rsidRDefault="00220346" w:rsidP="003D0361">
      <w:pPr>
        <w:spacing w:line="720" w:lineRule="auto"/>
      </w:pPr>
    </w:p>
    <w:p w:rsidR="00DE24DD" w:rsidRPr="00304BB5" w:rsidRDefault="00DE24DD" w:rsidP="008C4E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период развития Российской Федерации, напрямую связан с процессами </w:t>
      </w: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цифровизации</w:t>
      </w:r>
      <w:proofErr w:type="spellEnd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, связанными, прежде всего с развитием и внедрением информационных технологий в различные сферы жизни российского общества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53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Утвержденные российским правительством национальные проекты в таких сферах как: здравоохранение, образование, наука, цифровая экономика и ряда других, создают основу для разработки, создание и внедрение современных информационных технологий практически во все направления деятельности российского государства 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54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экономики Российской Федерации в настоящее время невозможно без развитой в достаточной степени информационной инфраструктуры. Согласно доктрине информационной безопасности Российской Федерации, информационная инфраструктура - совокупность объектов информатизации, информационных систем, сайтов в сети "Интернет" и сетей связи, расположенных на территории Российской Федерации, а также на территориях, находящихся под юрисдикцией Российской Федерации или используемых на основании международных договоров Российской Федерации</w:t>
      </w:r>
      <w:r w:rsidRPr="00304BB5">
        <w:rPr>
          <w:rStyle w:val="a6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footnoteReference w:id="55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Наибольшее значение для современной экономики представляют следующие составляющие цифровой инфраструктуры: центры обработки данных, сервисы облачных вычислений, цифровые платформы, услуги с использованием новых цифровых технологий— аналитики данных, искусственного интеллекта. Предоставление повсеместного широкополосного доступа, в особенности с использованием интеллектуальных мобильных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устройств является основополагающей технологической тенденцией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56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 В российской экономике информационные технологии и информационные услуги стали значимой статьей не сырьевого экспорта, так в период с 2000 по 2010 год отрасль информационных технологий развивалась высокими темпами с ежегодным приростом около 25 процентов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57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государственной программы Российской Федерации «Информационное общество (2011 - 2020 годы)», утвержденной распоряжением Правительства Российской Ф</w:t>
      </w:r>
      <w:r w:rsidR="00002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едерации от 20 октября 2010 г. №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1815-р, на период начала программы,  только 34 процента  российских домашних хозяйств имели широкополосный доступ в сеть Интернет,  д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оля органов государственной власти и местного самоуправления, имевших скорость передачи данных через  информационно телекоммуника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 xml:space="preserve">ционную сеть "Интернет" не менее 2 Мбит/сек составляла 22 процента, то к 2019 году, число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российских домашних хозяйств имеющих широкополосный доступ в сеть Интернет выросло до 75% , а д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оля органов государственной власти и местного самоуправления, имевших скорость передачи данных через  информационно телекоммуника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 xml:space="preserve">ционную сеть "Интернет" не менее 2 Мбит/сек составила 85 % 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58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Учитывая всестороннее развитие цифровой инфраструктуры Российской Федерации, уместно говорить о происходящих в ней процессах диверсификации.</w:t>
      </w: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Подходы к определению термина «диверсификация» претерпевали изменения в результате исторического развития, но однозначного подхода не существует и по настоящее время, однако в контексте диверсификации цифровой инфраструктуры, целесообразно использовать определение, приведенное в работе </w:t>
      </w: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Гуцева</w:t>
      </w:r>
      <w:proofErr w:type="spellEnd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М.В., диверсификация – расширение видов деятельности , проникновение в новые отрасли</w:t>
      </w:r>
      <w:r w:rsidR="00ED454C"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59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Шишкина Т. С. Пишет, что диверсификация является одним из важнейших инструментов развития, так как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позволяет более результативно использовать возможности предприятия или организации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60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результате, современная цифровая инфраструктура включает в себя: информационные центры, сети подвижной сотовой связи, подсистемы, банки данных и знаний, системы связи, центры управления, аппаратно-программные средства и технологии обеспечения сбора, хранения, обработки и передачи информации, центры обработки данных, сервисы облачных вычислений, цифровые платформы, услуги с использованием новых цифровых технологий— аналитики данных, искусственного интеллекта, технологии </w:t>
      </w: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блокчейн</w:t>
      </w:r>
      <w:proofErr w:type="spellEnd"/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61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Цифровая инфраструктура рассматривается в различных сферах жизни российского общества. Цифровой сектор экономики, включает секторы ИКТ, производства контента и СМИ.  В секторе государственного управления цифровая инфраструктура реализована прежде всего в направлениях государственного управления и регулирования, мобилизации и подготовки человеческого капитала, цифровых услуг, открытого правительства. В социальной сфере цифровая инфраструктура представлена: в медицине, в направлениях государственной политики в области здравоохранения, подготовки специалистов, национальные базы данных здравоохранения, цифровые медицинские технологии, система телемедицинских консультаций; в образовании в направлениях дистанционного образования, подготовки специалистов, цифровых образовательных ресурсов, образовательных платформ; в культуре, в форме цифровых платформ в сфере культуры, подготовки специалистов культурного сектора, электронных каталогов, виртуальных музеев. </w:t>
      </w: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Однако, следует учитывать различного рода риски и угрозы, возникающие при широкомасштабном развитии и распространении информационных технологий. К настоящему времени, вопросы безопасности функционирования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информационных технологий стоят в одном ряду с вопросами их эффективности. Говоря о безопасности цифровой инфраструктуры, необходимо рассмотреть составные части цифровой инфраструктуры и определить перечень угроз, скрытых за ними.</w:t>
      </w: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Составляющие части цифровая инфраструктуры могут быть разделены на следующие группы, согласно соответствующим им современным информационным технологиям:</w:t>
      </w:r>
    </w:p>
    <w:p w:rsidR="00DE24DD" w:rsidRPr="00304BB5" w:rsidRDefault="00DE24DD" w:rsidP="009541D7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Квантовые технологии;</w:t>
      </w:r>
    </w:p>
    <w:p w:rsidR="00DE24DD" w:rsidRPr="00304BB5" w:rsidRDefault="00DE24DD" w:rsidP="009541D7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 искусственного интеллекта;</w:t>
      </w:r>
    </w:p>
    <w:p w:rsidR="00DE24DD" w:rsidRPr="00304BB5" w:rsidRDefault="00DE24DD" w:rsidP="009541D7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Облачные технологии;</w:t>
      </w:r>
    </w:p>
    <w:p w:rsidR="00DE24DD" w:rsidRPr="00304BB5" w:rsidRDefault="00DE24DD" w:rsidP="009541D7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 больших данных;</w:t>
      </w:r>
    </w:p>
    <w:p w:rsidR="00DE24DD" w:rsidRPr="00304BB5" w:rsidRDefault="00DE24DD" w:rsidP="009541D7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Технологии </w:t>
      </w: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киберфизических</w:t>
      </w:r>
      <w:proofErr w:type="spellEnd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систем.</w:t>
      </w: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время, современные квантовые технологии можно разделить по следующим направлениям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62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24DD" w:rsidRPr="006E051F" w:rsidRDefault="00DE24DD" w:rsidP="009541D7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51F">
        <w:rPr>
          <w:rFonts w:ascii="Times New Roman" w:hAnsi="Times New Roman" w:cs="Times New Roman"/>
          <w:color w:val="000000" w:themeColor="text1"/>
          <w:sz w:val="28"/>
          <w:szCs w:val="28"/>
        </w:rPr>
        <w:t>Квантовые компьютеры;</w:t>
      </w:r>
    </w:p>
    <w:p w:rsidR="00DE24DD" w:rsidRPr="006E051F" w:rsidRDefault="00DE24DD" w:rsidP="009541D7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Квантовая </w:t>
      </w:r>
      <w:proofErr w:type="spellStart"/>
      <w:r w:rsidRPr="006E051F">
        <w:rPr>
          <w:rFonts w:ascii="Times New Roman" w:hAnsi="Times New Roman" w:cs="Times New Roman"/>
          <w:color w:val="000000" w:themeColor="text1"/>
          <w:sz w:val="28"/>
          <w:szCs w:val="28"/>
        </w:rPr>
        <w:t>сенсорика</w:t>
      </w:r>
      <w:proofErr w:type="spellEnd"/>
      <w:r w:rsidRPr="006E05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E24DD" w:rsidRPr="006E051F" w:rsidRDefault="00DE24DD" w:rsidP="009541D7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51F">
        <w:rPr>
          <w:rFonts w:ascii="Times New Roman" w:hAnsi="Times New Roman" w:cs="Times New Roman"/>
          <w:color w:val="000000" w:themeColor="text1"/>
          <w:sz w:val="28"/>
          <w:szCs w:val="28"/>
        </w:rPr>
        <w:t>Квантовая связь;</w:t>
      </w:r>
    </w:p>
    <w:p w:rsidR="00DE24DD" w:rsidRPr="006E051F" w:rsidRDefault="00DE24DD" w:rsidP="009541D7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Квантовые вычисления. </w:t>
      </w: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Квантовая передача данных или квантовая связь, в настоящее время является наиболее развитым направлением квантовых технологий, так как уже созданы и активно эксплуатируются квантовые каналы связи, защищающие передачу от большого числа «традиционных» атак. Вместе с тем большая часть квантовых протоколов распределения ключей на практике сталкивается с определенными техническими проблемами, что позволяет осуществлять некоторые специализированные атаки на квантовые каналы связи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63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квантовой </w:t>
      </w: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сенсорикой</w:t>
      </w:r>
      <w:proofErr w:type="spellEnd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понимается создание сенсоров, датчиков, измерительных приборов, основанных на квантовых эффектах. Планируется, что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квантовые сенсоры, будут обладать высоким пространственным и временным разрешением, что позволит значительно увеличить точность и частоту измерений произвольных свойств заданных объектов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64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Квантовые вычисления и, необходимый для их реализации, квантовый компьютер находятся в стадии разработки прототипа. Квантовые вычисления достаточно глубоко проработаны теоретически, однако, реализовать данную вычислительную модель на традиционной архитектуре современных компьютеров невозможно. На текущий момент имеется информация только о прототипах с числом </w:t>
      </w: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кубитов</w:t>
      </w:r>
      <w:proofErr w:type="spellEnd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72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65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Этого числа </w:t>
      </w: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кубитов</w:t>
      </w:r>
      <w:proofErr w:type="spellEnd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недостаточно, чтобы реализовать какой-либо полноценный квантовый алгоритм.</w:t>
      </w: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Полноценный квантовый компьютер позволит решать задачи самых различных направлений, начиная от дешифровки криптографических систем, заканчивая моделированием и симуляцией квантовых систем произвольного уровня сложности. С точки зрения киберугроз, квантовый компьютер в значительной степени затронет область криптографии, с одной стороны дискредитируя существующие системы защиты информации, а другой стороны парируя эти угрозы механизмами квантовой криптографии.</w:t>
      </w: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Термин «искусственный интеллект» используется для обозначения большого направления научных и прикладных исследований. Исследователи выделяют две основные цели своей работы – это создание компьютерных моделей, имитирующих процессы решения человеком тех или иных интеллектуальных задач, и автоматизация интеллектуального направления человеческой деятельности.</w:t>
      </w: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Сфера искусственного интеллекта довольно неоднородна. В ней существуют различные направления исследований, которые различаются или задачей, требующей интеллектуального анализа, или используемыми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инструментами, или развитой моделью мышления. Сферы, определенные на основе решенной проблемы, включают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66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24DD" w:rsidRPr="00304BB5" w:rsidRDefault="00DE24DD" w:rsidP="009541D7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машинный перевод; </w:t>
      </w:r>
    </w:p>
    <w:p w:rsidR="00DE24DD" w:rsidRPr="00304BB5" w:rsidRDefault="00DE24DD" w:rsidP="009541D7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автоматическое реферирование и информационный поиск; </w:t>
      </w:r>
    </w:p>
    <w:p w:rsidR="00DE24DD" w:rsidRPr="00304BB5" w:rsidRDefault="00DE24DD" w:rsidP="009541D7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речевого общения; </w:t>
      </w:r>
    </w:p>
    <w:p w:rsidR="00DE24DD" w:rsidRPr="00304BB5" w:rsidRDefault="00DE24DD" w:rsidP="009541D7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игровой интеллект, доказательство теорем и автоматизация научных исследований; </w:t>
      </w:r>
    </w:p>
    <w:p w:rsidR="00DE24DD" w:rsidRPr="00304BB5" w:rsidRDefault="00DE24DD" w:rsidP="009541D7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компьютерное зрение; </w:t>
      </w:r>
    </w:p>
    <w:p w:rsidR="00DE24DD" w:rsidRPr="00304BB5" w:rsidRDefault="00DE24DD" w:rsidP="009541D7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извлечение данных.</w:t>
      </w: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 искусственного интеллекта, сами по себе, не расширяют пространство киберугроз для информационной инфраструктуры, тем не менее, они в значительной степени влияют на эффективность различного рода кибератак, исходящих от связанных с ними технологий.</w:t>
      </w: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Под облачными технологиями, как правило, понимается предоставление пользователю компьютерных ресурсов и мощностей в виде интернет-сервисов. При это, пользователь может не иметь информации о том, какие вычислительные машины обрабатывают его запросы, какая при этом испо</w:t>
      </w:r>
      <w:r w:rsidR="006E0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льзуется операционная система. 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Вычислительные облака состоят из тысяч серверов, размещенных в центрах обработки данных. Они единовременно обеспечивают миллионы пользователей необходимыми вычислительными мощностями</w:t>
      </w:r>
      <w:r w:rsidR="006E051F"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67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Учитывая, что облачные технологии, как правило, используются для хранения, передачи данных, а также или выполнения вычислительных задач, они значительно расширяют спектр киберугроз информационно й инфраструктуры, особенно в части конфиденциальности информации и доступности информационных ресурсов</w:t>
      </w:r>
      <w:r w:rsidR="006E051F"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68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Общепринятой терминологии в области обработки больших данных еще не сложилось. Однако, термину «большие данные» можно дать следующее определение - это массивы данных такого объема и структуры, которые превышают возможности традиционных программных инструментов по сбору, хранению и обработке данных за приемлемое время. При этом данные могут быть структурированными, слабоструктурированными и неструктурированными, что не позволяет эффективно управлять ими и обрабатывать традиционным образом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69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Проблема обеспечения безопасности больших данных заключается в противоречии между возрастающими потребностями в обработке таких данных с одной стороны, и недостаточными возможностями гарантировать конфиденциальность, целостность, доступность обрабатываемых данных и компонентов инфраструктуры с другой. Проблемы обеспечения кибербезопасности вызывают необходимость выработки принципиально иных подходов, базирующихся на концепции защиты распределенной, крупномасштабной вычислительной среды больших данных, а не единой физической сущности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70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Киберфизическая</w:t>
      </w:r>
      <w:proofErr w:type="spellEnd"/>
      <w:r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система – представляет собой сложную распределенную систему, управляемую или контролируемую компьютерными алгоритмами, тесно интегрированную с Интернетом и его пользователями, где физические и программные компоненты тесно взаимосвязаны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71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24DD" w:rsidRPr="00304BB5" w:rsidRDefault="00DE24DD" w:rsidP="009541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Также, следует отдельно рассмотреть объекты информационной инфраструктуры, представляющие особенную значимость в системе обеспечения национальной безопасности Российской Федерации, так называемую критическую информационную инфраструктуру.  Федеральный закон от 26.07.2017 N 187-ФЗ "О безопасности критической информационной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инфраструктуры Российской Федерации" подчеркивает важность обеспечения безопасности критической информационной инфраструктуры Российской Федерации. Согласно закону, </w:t>
      </w:r>
      <w:r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критическая информационная инфраструктура - объекты критической информационной инфраструктуры, а также сети электросвязи, используемые для организации взаимодействия таких объектов</w:t>
      </w:r>
      <w:bookmarkStart w:id="5" w:name="dst100018"/>
      <w:bookmarkEnd w:id="5"/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72"/>
      </w:r>
      <w:r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свою очередь, объекты критической информационной инфраструктуры - информационные системы, информационно-телекоммуникационные сети, автоматизированные системы управления субъектов критической информационной инфраструктуры.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Критическая информационная инфраструктура Российской Федерации представлена в сферах здравоохранения, науки, транспорта, связи, энергетики, банковской сферы, топливно-энергетического комплекса, атомной энергии, оборонного комплекса, ракетно-космической промышленности, горнодобывающей промышленности, металлургической промышленности, химической промышленности.  В зависимости от соответствия критериям значимости объекту критической информационной инфраструктуры присваивается одна из трех категорий значимости.  Категорирование осуществляется исходя из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73"/>
      </w:r>
      <w:r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E24DD" w:rsidRPr="00304BB5" w:rsidRDefault="00DE24DD" w:rsidP="009541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1) социальной значимости, выражающейся в оценке возможного ущерба, причиняемого жизни или здоровью людей, возможности прекращения или нарушения функционирования объектов обеспечения жизнедеятельности населения, транспортной инфраструктуры, сетей связи, а также максимальном времени отсутствия доступа к государственной услуге для получателей такой услуги;</w:t>
      </w:r>
    </w:p>
    <w:p w:rsidR="00DE24DD" w:rsidRPr="00304BB5" w:rsidRDefault="00DE24DD" w:rsidP="009541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dst100071"/>
      <w:bookmarkEnd w:id="6"/>
      <w:r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политической значимости, выражающейся в оценке возможного причинения ущерба интересам Российской Федерации в вопросах внутренней и внешней политики;</w:t>
      </w:r>
    </w:p>
    <w:p w:rsidR="00DE24DD" w:rsidRPr="00304BB5" w:rsidRDefault="00DE24DD" w:rsidP="009541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dst100072"/>
      <w:bookmarkEnd w:id="7"/>
      <w:r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3) экономической значимости, выражающейся в оценке возможного причинения прямого и косвенного ущерба субъектам критической информационной инфраструктуры и (или) бюджетам Российской Федерации;</w:t>
      </w:r>
    </w:p>
    <w:p w:rsidR="00DE24DD" w:rsidRPr="00304BB5" w:rsidRDefault="00DE24DD" w:rsidP="009541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dst100073"/>
      <w:bookmarkEnd w:id="8"/>
      <w:r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экологической значимости, выражающейся в оценке уровня воздействия на окружающую среду;</w:t>
      </w:r>
    </w:p>
    <w:p w:rsidR="00DE24DD" w:rsidRPr="00304BB5" w:rsidRDefault="00DE24DD" w:rsidP="009541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9" w:name="dst100074"/>
      <w:bookmarkEnd w:id="9"/>
      <w:r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значимости объекта критической информационной инфраструктуры для обеспечения обороны страны, безопасности государства и правопорядка.</w:t>
      </w:r>
    </w:p>
    <w:p w:rsidR="00DE24DD" w:rsidRPr="00304BB5" w:rsidRDefault="00E361FC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Подводя итог, можно сделать вывод, что происходящие в Российской Федерации процессы диверсификации цифровой инфраструктуры, приводят к проникновению последней в различные сферы жизни российского общества, в частности в экономику, в сферу государственного управления, в культурный сектор, а также в критические инфраструктуры Российской Федерации, </w:t>
      </w:r>
      <w:r w:rsidR="00D157FE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что ввиду новизны таких технологий, несомненно расширяет перечень потенциальных угроз для национальной безопасности России в целом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E24DD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Приведенные выше анализ процесса диверсификации информационной инфраструктуры позволяет сделать вывод, что, хотя не все современные информационные технологии и процессы информационной трансформации, происходящие в современном российском государстве, неизбежно расширяют перечень киберугроз, это положение остается верным для большинства из них. </w:t>
      </w:r>
    </w:p>
    <w:p w:rsidR="00DE24DD" w:rsidRPr="00304BB5" w:rsidRDefault="00DE24DD" w:rsidP="003D0361">
      <w:pPr>
        <w:spacing w:after="0" w:line="72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24DD" w:rsidRPr="00304BB5" w:rsidRDefault="00FB6A80" w:rsidP="00963AD7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" w:name="_Toc41143248"/>
      <w:r w:rsidRPr="0030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1.3 </w:t>
      </w:r>
      <w:r w:rsidR="00DE24DD" w:rsidRPr="0030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Регулирование ответственного поведения государств в киберпространстве в контексте международной безопасности</w:t>
      </w:r>
      <w:bookmarkEnd w:id="10"/>
    </w:p>
    <w:p w:rsidR="00DE24DD" w:rsidRPr="00304BB5" w:rsidRDefault="00DE24DD" w:rsidP="003D0361">
      <w:pPr>
        <w:pStyle w:val="a3"/>
        <w:spacing w:after="0" w:line="72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Технологическим феноменом настоящего этапа развития человеческого общества, влияющим на жизнедеятельность человека и моделирующим образ мира в целом, является интернет - сложная информационно-техническая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система, включающая в себя как технический, так и социальный компонент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74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сфер применения интернета диверсифицирует правовое регулирование значительного числа общественных отношений как на национальном, так и на международном уровне, а также вызывает необходимость правового регулирования новых общественных отношений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75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успех каждой отдельно взятой страны по защите своих национальных интересов в информационном пространстве и обеспечению безопасности критической инфраструктуры, в настоящее время зависит от усилий всего мирового сообщества по созданию безопасного киберпространства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76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04BB5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Важность сотрудничества всех заинтересованных сторон в формировании норм и правил, регулирующих информационные отношения, признана в ряде международных документов.  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Декларация принципов управления Интернетом, принятая Советом Европы в 2011 г., содержит ссылки на документы Всемирного саммита по информационному обществу— Женевскую декларацию принципов 2003 г.9 и Тунисское обязательство 2005 г.10, тем самым признавая важность сотрудничества государств, частного сектора и гражданского общества в вопросах согласования принципов, норм и правил управления Интернетом. 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>В документе перечислены десять базовых принципов управления Интернетом</w:t>
      </w:r>
      <w:r w:rsidRPr="00304BB5">
        <w:rPr>
          <w:rStyle w:val="a6"/>
          <w:rFonts w:eastAsiaTheme="majorEastAsia"/>
          <w:color w:val="000000" w:themeColor="text1"/>
          <w:sz w:val="28"/>
          <w:szCs w:val="28"/>
        </w:rPr>
        <w:footnoteReference w:id="77"/>
      </w:r>
      <w:r w:rsidRPr="00304BB5">
        <w:rPr>
          <w:color w:val="000000" w:themeColor="text1"/>
          <w:sz w:val="28"/>
          <w:szCs w:val="28"/>
        </w:rPr>
        <w:t xml:space="preserve">: </w:t>
      </w:r>
    </w:p>
    <w:p w:rsidR="00DE24DD" w:rsidRPr="00304BB5" w:rsidRDefault="00DE24DD" w:rsidP="009541D7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права человека, демократия и верховенство права; </w:t>
      </w:r>
    </w:p>
    <w:p w:rsidR="00DE24DD" w:rsidRPr="00304BB5" w:rsidRDefault="00DE24DD" w:rsidP="009541D7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многосторонняя модель управления; </w:t>
      </w:r>
    </w:p>
    <w:p w:rsidR="00DE24DD" w:rsidRPr="00304BB5" w:rsidRDefault="00DE24DD" w:rsidP="009541D7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lastRenderedPageBreak/>
        <w:t xml:space="preserve">ответственность государств; </w:t>
      </w:r>
    </w:p>
    <w:p w:rsidR="00DE24DD" w:rsidRPr="00304BB5" w:rsidRDefault="00DE24DD" w:rsidP="009541D7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привлечение Интернет-пользователей к процессу принятия решений; </w:t>
      </w:r>
    </w:p>
    <w:p w:rsidR="00DE24DD" w:rsidRPr="00304BB5" w:rsidRDefault="00DE24DD" w:rsidP="009541D7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универсальность Интернета; </w:t>
      </w:r>
    </w:p>
    <w:p w:rsidR="00DE24DD" w:rsidRPr="00304BB5" w:rsidRDefault="00DE24DD" w:rsidP="009541D7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целостность Интернета; </w:t>
      </w:r>
    </w:p>
    <w:p w:rsidR="00DE24DD" w:rsidRPr="00304BB5" w:rsidRDefault="00DE24DD" w:rsidP="009541D7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децентрализованное управление; </w:t>
      </w:r>
    </w:p>
    <w:p w:rsidR="00DE24DD" w:rsidRPr="00304BB5" w:rsidRDefault="00DE24DD" w:rsidP="009541D7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>соблюдение сетевой архитектуры;</w:t>
      </w:r>
    </w:p>
    <w:p w:rsidR="00DE24DD" w:rsidRPr="00304BB5" w:rsidRDefault="00DE24DD" w:rsidP="009541D7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сетевая открытость; </w:t>
      </w:r>
    </w:p>
    <w:p w:rsidR="00DE24DD" w:rsidRPr="00304BB5" w:rsidRDefault="00DE24DD" w:rsidP="009541D7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04BB5">
        <w:rPr>
          <w:color w:val="000000" w:themeColor="text1"/>
          <w:sz w:val="28"/>
          <w:szCs w:val="28"/>
        </w:rPr>
        <w:t>культурное и языковое разнообразие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Вопрос о регламентировании действий государств в сфере информационных технологий в рамках ООН, впервые был внесен в повестку дня в декабре 1998 г., когда по инициативе Российской Федерации, была начата дискуссия по международной информационной безопасности. 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Важным результатом дискуссии по международной информационной безопасности стало создание в 2004 году группы правительственных экспертов информатизации и телекоммуникационных технологий, что представляло собой значительный шаг для обеспечения международного сотрудничества в данной сфере. Основными задачами группы были определены: </w:t>
      </w:r>
    </w:p>
    <w:p w:rsidR="00DE24DD" w:rsidRPr="00304BB5" w:rsidRDefault="00DE24DD" w:rsidP="009541D7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>Рассмотрение существующих и потенциальных угроз в сфере информационной безопасности и возможных совместных мер по их устранению;</w:t>
      </w:r>
    </w:p>
    <w:p w:rsidR="00DE24DD" w:rsidRPr="00304BB5" w:rsidRDefault="00DE24DD" w:rsidP="009541D7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>Проведение экспертами исследования различных концепций, которые должны укрепить систему безопасности информационных и телекоммуникационных систем</w:t>
      </w:r>
      <w:r w:rsidRPr="00304BB5">
        <w:rPr>
          <w:rStyle w:val="a6"/>
          <w:rFonts w:eastAsiaTheme="majorEastAsia"/>
          <w:color w:val="000000" w:themeColor="text1"/>
          <w:sz w:val="28"/>
          <w:szCs w:val="28"/>
        </w:rPr>
        <w:footnoteReference w:id="78"/>
      </w:r>
      <w:r w:rsidRPr="00304BB5">
        <w:rPr>
          <w:color w:val="000000" w:themeColor="text1"/>
          <w:sz w:val="28"/>
          <w:szCs w:val="28"/>
        </w:rPr>
        <w:t xml:space="preserve">. </w:t>
      </w: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Новым этапом данной дискуссии, стало принятие в 2018 году резолюции А/RES/73/27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«Достижения в сфере информатизации и телекоммуникаций в контексте международной безопасности». Данная резолюция содержит два принципиально важных момента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79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Во-первых, она является первоначальным сводом из 13 правил, норм и принципов поведения государств в информационном пространстве. </w:t>
      </w: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Положения данной резолюции, включают в себя следующие обязательства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80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использовать информационно-коммуникационные технологии исключительно в мирных целях;</w:t>
      </w: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соблюдать в информационном пространстве принцип государственного суверенитета;</w:t>
      </w: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сотрудничать в борьбе с применением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информационно-коммуникационных технологий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преступных и террористических целях;</w:t>
      </w: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  предотвращать распространение скрытых вредоносных функций в ИТ-продукции.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Также, в указанном своде норм были зафиксированы следующие принципы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81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>- Обвинения в неправомерном использовании информационно-коммуникационных технологий должны быть доказаны;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>-   Государства не должны привлекать третьих лиц для неправомерного использования информационно-коммуникационных технологий;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>-   ООН должна принадлежать ведущая роль в международной дискуссии по международной информационной безопасности;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>- Суверенитет государств, международные нормы и принципы, проистекающие из суверенитета, применяются к осуществлению государствами деятельности, связанной с информационно-коммуникационными технологиями, и к их юрисдикции над ИКТ-инфраструктурой, расположенной на их территории;</w:t>
      </w:r>
      <w:r w:rsidRPr="00304BB5">
        <w:rPr>
          <w:rStyle w:val="a6"/>
          <w:rFonts w:eastAsiaTheme="majorEastAsia"/>
          <w:color w:val="000000" w:themeColor="text1"/>
          <w:sz w:val="28"/>
          <w:szCs w:val="28"/>
        </w:rPr>
        <w:t xml:space="preserve"> 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>- Государства несут главную ответственность за поддержание безопасной и мирной информационно-коммуникационной среды;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04BB5">
        <w:rPr>
          <w:color w:val="000000" w:themeColor="text1"/>
          <w:sz w:val="28"/>
          <w:szCs w:val="28"/>
        </w:rPr>
        <w:lastRenderedPageBreak/>
        <w:t>-  Государства должны удовлетворять соответствующие просьбы об оказании помощи, поступающие от других государств, критически важная инфраструктура которых становится объектом злонамеренных действий в сфере информационно-коммуникационных технологий.</w:t>
      </w:r>
      <w:r w:rsidRPr="00304BB5">
        <w:rPr>
          <w:rStyle w:val="a6"/>
          <w:rFonts w:eastAsiaTheme="majorEastAsia"/>
          <w:color w:val="000000" w:themeColor="text1"/>
          <w:sz w:val="28"/>
          <w:szCs w:val="28"/>
        </w:rPr>
        <w:t xml:space="preserve"> 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04BB5">
        <w:rPr>
          <w:color w:val="000000" w:themeColor="text1"/>
          <w:sz w:val="28"/>
          <w:szCs w:val="28"/>
          <w:shd w:val="clear" w:color="auto" w:fill="FFFFFF"/>
        </w:rPr>
        <w:t>Также в нее вошел призыв к Генассамблее создать рабочую группу по международной информационной безопасности открытого состава, в которой смогут участвовать все государства, входящие в состав ООН</w:t>
      </w:r>
      <w:r w:rsidRPr="00304BB5">
        <w:rPr>
          <w:rStyle w:val="a6"/>
          <w:rFonts w:eastAsiaTheme="majorEastAsia"/>
          <w:color w:val="000000" w:themeColor="text1"/>
          <w:sz w:val="28"/>
          <w:szCs w:val="28"/>
        </w:rPr>
        <w:footnoteReference w:id="82"/>
      </w:r>
      <w:r w:rsidRPr="00304BB5">
        <w:rPr>
          <w:color w:val="000000" w:themeColor="text1"/>
          <w:sz w:val="28"/>
          <w:szCs w:val="28"/>
          <w:shd w:val="clear" w:color="auto" w:fill="FFFFFF"/>
        </w:rPr>
        <w:t>. Это положение, значительно демократизирует переговорный процесс по международной информационной безопасности, и делает его максимально открытым и доступным даже для стран с развивающейся или отсталой  информационно-коммуникационной инфраструктурой</w:t>
      </w:r>
      <w:r w:rsidRPr="00304BB5">
        <w:rPr>
          <w:rStyle w:val="a6"/>
          <w:rFonts w:eastAsiaTheme="majorEastAsia"/>
          <w:color w:val="000000" w:themeColor="text1"/>
          <w:sz w:val="28"/>
          <w:szCs w:val="28"/>
        </w:rPr>
        <w:footnoteReference w:id="83"/>
      </w:r>
      <w:r w:rsidRPr="00304BB5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На той же сессии ГА ООН, была предложена резолюция США A/RES/73/266 «Поощрение ответственного поведения государств в киберпространстве в контексте международной̆ безопасности». В документе подчеркивается важность существования группы правительственных экспертов, и дается положительная оценка деятельности группы за 2010, 2013 и 2015 годы. 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>Авторы призывают к созданию в 2019 году новой группы правительственных экспертов на основе справедливого географического распределения и просят управление по вопросам разоружения секретариата, от имени группы правительственных экспертов, сотрудничать с такими региональными организациями как Африканский союз, Европейский союз, Организация американских государств, Организация по безопасности и сотрудничеству в Европе и Региональный форум Ассоциации государств Юго-Восточной Азии</w:t>
      </w:r>
      <w:r w:rsidRPr="00304BB5">
        <w:rPr>
          <w:rStyle w:val="a6"/>
          <w:rFonts w:eastAsiaTheme="majorEastAsia"/>
          <w:color w:val="000000" w:themeColor="text1"/>
          <w:sz w:val="28"/>
          <w:szCs w:val="28"/>
        </w:rPr>
        <w:footnoteReference w:id="84"/>
      </w:r>
      <w:r w:rsidRPr="00304BB5">
        <w:rPr>
          <w:color w:val="000000" w:themeColor="text1"/>
          <w:sz w:val="28"/>
          <w:szCs w:val="28"/>
        </w:rPr>
        <w:t>.</w:t>
      </w:r>
      <w:r w:rsidRPr="00304BB5">
        <w:rPr>
          <w:rStyle w:val="a6"/>
          <w:rFonts w:eastAsiaTheme="majorEastAsia"/>
          <w:color w:val="000000" w:themeColor="text1"/>
          <w:sz w:val="28"/>
          <w:szCs w:val="28"/>
        </w:rPr>
        <w:t xml:space="preserve"> 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lastRenderedPageBreak/>
        <w:t>Группа американского варианта, обязана проводить исследования всевозможных совместных мер по защите от имеющихся и перспективных киберугроз, и участвовать в разработке норм и правил по ответственному поведению в киберпространстве.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>Вопреки тому, что Российская и Американская резолюции во многом являются конкурирующими друг с другом, создавая при этом дополнительные сложности для осуществления конструктивного сотрудничества в области международной информационной безопасности, серьезных препятствий для осуществления дискуссии нет. Оба документа, положительно оценивают предыдущие результаты работы группы правительственных экспертов, подчеркивают важность участия бизнес сообщества и научных кругов для обеспечения международной информационной безопасности</w:t>
      </w:r>
      <w:r w:rsidRPr="00304BB5">
        <w:rPr>
          <w:rStyle w:val="a6"/>
          <w:rFonts w:eastAsiaTheme="majorEastAsia"/>
          <w:color w:val="000000" w:themeColor="text1"/>
          <w:sz w:val="28"/>
          <w:szCs w:val="28"/>
        </w:rPr>
        <w:footnoteReference w:id="85"/>
      </w:r>
      <w:r w:rsidRPr="00304BB5">
        <w:rPr>
          <w:color w:val="000000" w:themeColor="text1"/>
          <w:sz w:val="28"/>
          <w:szCs w:val="28"/>
        </w:rPr>
        <w:t xml:space="preserve">. 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D6049" w:rsidRPr="00304BB5" w:rsidRDefault="00DD6049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D6049" w:rsidRPr="00304BB5" w:rsidRDefault="00DD6049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D6049" w:rsidRPr="00304BB5" w:rsidRDefault="00DD6049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D6049" w:rsidRPr="00304BB5" w:rsidRDefault="00DD6049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D6049" w:rsidRPr="00304BB5" w:rsidRDefault="00DD6049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D6049" w:rsidRPr="00304BB5" w:rsidRDefault="00DD6049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D6049" w:rsidRPr="00304BB5" w:rsidRDefault="00DD6049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D6049" w:rsidRDefault="00DD6049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D0361" w:rsidRDefault="003D0361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D0361" w:rsidRPr="00304BB5" w:rsidRDefault="003D0361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D6049" w:rsidRPr="00304BB5" w:rsidRDefault="00DD6049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C0BB4" w:rsidRPr="00DC0BB4" w:rsidRDefault="00DC0BB4" w:rsidP="009541D7">
      <w:pPr>
        <w:jc w:val="both"/>
      </w:pPr>
    </w:p>
    <w:p w:rsidR="00DE24DD" w:rsidRDefault="00DE24DD" w:rsidP="00963AD7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1" w:name="_Toc41143249"/>
      <w:r w:rsidRPr="0030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Глава 2. КИБЕРОПАСНОСТИ И КИБЕРУГРОЗЫ В СТРАТЕГИЯХ НАЦИОНАЛЬНОЙ БЕЗОПАСНОСТИ СОВРЕМЕННЫХ ГОСУДАРСТВ</w:t>
      </w:r>
      <w:bookmarkEnd w:id="11"/>
    </w:p>
    <w:p w:rsidR="00DC0BB4" w:rsidRPr="00DC0BB4" w:rsidRDefault="00DC0BB4" w:rsidP="003D0361">
      <w:pPr>
        <w:spacing w:line="480" w:lineRule="auto"/>
        <w:jc w:val="center"/>
      </w:pPr>
    </w:p>
    <w:p w:rsidR="00DE24DD" w:rsidRDefault="00FB6A80" w:rsidP="003D0361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2" w:name="_Toc41143250"/>
      <w:r w:rsidRPr="0030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 </w:t>
      </w:r>
      <w:r w:rsidR="00DE24DD" w:rsidRPr="0030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Стратегия национальной кибербезопасности США «Об основных </w:t>
      </w:r>
      <w:proofErr w:type="spellStart"/>
      <w:r w:rsidR="00DE24DD" w:rsidRPr="0030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киберугрозах</w:t>
      </w:r>
      <w:proofErr w:type="spellEnd"/>
      <w:r w:rsidR="00DE24DD" w:rsidRPr="0030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bookmarkEnd w:id="12"/>
    </w:p>
    <w:p w:rsidR="003D0361" w:rsidRPr="003D0361" w:rsidRDefault="003D0361" w:rsidP="003D0361">
      <w:pPr>
        <w:spacing w:line="720" w:lineRule="auto"/>
      </w:pP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Соединенные Штаты исторически стали одной из первых стран, которые стали рассматривать кибербезопасность как вопрос стратегического значения. 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Основные положения стратегии кибербезопасности США сформированы в 1990-е годы.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президента Билла Клинтона в 1995 году обнародовала Стратегию национальной безопасности, в который обозначена задача по достижению информационного превосходства путем наступательных и оборонительных информационных операций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86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Директива Президента № 63 «О защите критической инфраструктуры», дальнейшее развитие получила в форме </w:t>
      </w: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кодификациии</w:t>
      </w:r>
      <w:proofErr w:type="spellEnd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«Национальной стратегии безопасности киберпространства»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87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Директиве Президента в области национальной безопасности №7 «Об определении, </w:t>
      </w: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приоритизации</w:t>
      </w:r>
      <w:proofErr w:type="spellEnd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защите критически важных элементов инфраструктуры»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88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этих документах определены основные принципы и задачи обеспечения кибербезопасности: предотвращение кибератак против критических инфраструктур; ликвидация уязвимостей критических инфраструктур; минимизация потенциального ущерба в случае успешной </w:t>
      </w: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кибератаки</w:t>
      </w:r>
      <w:proofErr w:type="spellEnd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Также обозначена возможность применения Соединенными Штатами </w:t>
      </w: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кибероружия</w:t>
      </w:r>
      <w:proofErr w:type="spellEnd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, в качестве оборонительной меры.</w:t>
      </w: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2008 г. создана «Комплексная национальная инициатива кибербезопасности». Данная инициатива предполагала решение ряда задач обеспечения кибербезопасности США</w:t>
      </w:r>
      <w:r w:rsidR="00DC0BB4"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89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1. Защита национальных баз данных от атак потенциальных противников.</w:t>
      </w: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Обеспечение информированности специалистов федерального правительства о наличии уязвимостей и угрозах безопасности в национальных компьютерных сетях и критических инфраструктурах. </w:t>
      </w: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Расширение технических и оперативных возможностей контрразведывательных органов США. </w:t>
      </w: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Создание системы подготовки специалистов в сфере кибербезопасности. </w:t>
      </w: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году, подразделение </w:t>
      </w: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киберкомандования</w:t>
      </w:r>
      <w:proofErr w:type="spellEnd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 США преобразовано в подразделение стратегического командования</w:t>
      </w:r>
      <w:r w:rsidRPr="00304BB5">
        <w:rPr>
          <w:rStyle w:val="a6"/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footnoteReference w:id="90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Пентагон предоставил </w:t>
      </w: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киберкомандованию</w:t>
      </w:r>
      <w:proofErr w:type="spellEnd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США возможность применять более жесткий подход в отношении не только защиты от хакерских атак, но и вторжений в киберпространства других государств. Ведомству предоставлены полномочия по нанесения превентивных кибератак на цифровые инфраструктуры противников. При этом, действия по защите США от кибератак должны преимущественно происходить в киберпространстве противника. Примером реализации превентивного подхода  в обеспечении кибербезопасности является инициатива </w:t>
      </w: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киберкомандования</w:t>
      </w:r>
      <w:proofErr w:type="spellEnd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США по внедрению вредоносного ПО в киберпространство про</w:t>
      </w:r>
      <w:r w:rsidR="00DC0BB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ивника</w:t>
      </w:r>
      <w:r w:rsidRPr="00304BB5">
        <w:rPr>
          <w:rStyle w:val="a6"/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footnoteReference w:id="91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В сентябре 2018 г. президент Дональд Трамп подписал Национальную </w:t>
      </w:r>
      <w:proofErr w:type="spellStart"/>
      <w:r w:rsidRPr="00304BB5">
        <w:rPr>
          <w:color w:val="000000" w:themeColor="text1"/>
          <w:sz w:val="28"/>
          <w:szCs w:val="28"/>
        </w:rPr>
        <w:t>киберстратегию</w:t>
      </w:r>
      <w:proofErr w:type="spellEnd"/>
      <w:r w:rsidRPr="00304BB5">
        <w:rPr>
          <w:color w:val="000000" w:themeColor="text1"/>
          <w:sz w:val="28"/>
          <w:szCs w:val="28"/>
        </w:rPr>
        <w:t xml:space="preserve"> США. При этом документ 2018 г. во многом повторяет предыдущие документы США в области кибербезопасности.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lastRenderedPageBreak/>
        <w:t xml:space="preserve">Национальная </w:t>
      </w:r>
      <w:proofErr w:type="spellStart"/>
      <w:r w:rsidRPr="00304BB5">
        <w:rPr>
          <w:color w:val="000000" w:themeColor="text1"/>
          <w:sz w:val="28"/>
          <w:szCs w:val="28"/>
        </w:rPr>
        <w:t>киберстратегия</w:t>
      </w:r>
      <w:proofErr w:type="spellEnd"/>
      <w:r w:rsidRPr="00304BB5">
        <w:rPr>
          <w:color w:val="000000" w:themeColor="text1"/>
          <w:sz w:val="28"/>
          <w:szCs w:val="28"/>
        </w:rPr>
        <w:t xml:space="preserve"> выделяет активных противников США, осуществляющих свою деятельность в киберпространстве. В частности, отмечается, что Россия, Иран, Северная Корея и Китай совершают </w:t>
      </w:r>
      <w:proofErr w:type="spellStart"/>
      <w:r w:rsidRPr="00304BB5">
        <w:rPr>
          <w:color w:val="000000" w:themeColor="text1"/>
          <w:sz w:val="28"/>
          <w:szCs w:val="28"/>
        </w:rPr>
        <w:t>кибератаки</w:t>
      </w:r>
      <w:proofErr w:type="spellEnd"/>
      <w:r w:rsidRPr="00304BB5">
        <w:rPr>
          <w:color w:val="000000" w:themeColor="text1"/>
          <w:sz w:val="28"/>
          <w:szCs w:val="28"/>
        </w:rPr>
        <w:t>, которые наносят ущерб американской и международной экономике, а также осуществляют акты экономического шпионажа за США и их союзниками</w:t>
      </w:r>
      <w:r w:rsidRPr="00304BB5">
        <w:rPr>
          <w:rStyle w:val="a6"/>
          <w:color w:val="000000" w:themeColor="text1"/>
          <w:sz w:val="28"/>
          <w:szCs w:val="28"/>
          <w:lang w:val="en-US"/>
        </w:rPr>
        <w:footnoteReference w:id="92"/>
      </w:r>
      <w:r w:rsidRPr="00304BB5">
        <w:rPr>
          <w:color w:val="000000" w:themeColor="text1"/>
          <w:sz w:val="28"/>
          <w:szCs w:val="28"/>
        </w:rPr>
        <w:t>.</w:t>
      </w:r>
      <w:r w:rsidRPr="00304BB5">
        <w:rPr>
          <w:rStyle w:val="a6"/>
          <w:color w:val="000000" w:themeColor="text1"/>
          <w:sz w:val="28"/>
          <w:szCs w:val="28"/>
        </w:rPr>
        <w:t xml:space="preserve"> 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>Стратегия национальной кибербезопасности состоит из 4 частей, каждой из которых соответствует определенное направление политики США:</w:t>
      </w:r>
    </w:p>
    <w:p w:rsidR="00DE24DD" w:rsidRPr="00304BB5" w:rsidRDefault="00DE24DD" w:rsidP="009541D7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r w:rsidRPr="00304BB5">
        <w:rPr>
          <w:color w:val="000000" w:themeColor="text1"/>
          <w:sz w:val="28"/>
          <w:szCs w:val="28"/>
          <w:lang w:val="en-US"/>
        </w:rPr>
        <w:t>Protect the American People, the Homeland, and the American Way of Life;</w:t>
      </w:r>
    </w:p>
    <w:p w:rsidR="00DE24DD" w:rsidRPr="00304BB5" w:rsidRDefault="00DE24DD" w:rsidP="009541D7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304BB5">
        <w:rPr>
          <w:color w:val="000000" w:themeColor="text1"/>
          <w:sz w:val="28"/>
          <w:szCs w:val="28"/>
        </w:rPr>
        <w:t>Promote</w:t>
      </w:r>
      <w:proofErr w:type="spellEnd"/>
      <w:r w:rsidRPr="00304BB5">
        <w:rPr>
          <w:color w:val="000000" w:themeColor="text1"/>
          <w:sz w:val="28"/>
          <w:szCs w:val="28"/>
        </w:rPr>
        <w:t xml:space="preserve"> </w:t>
      </w:r>
      <w:proofErr w:type="spellStart"/>
      <w:r w:rsidRPr="00304BB5">
        <w:rPr>
          <w:color w:val="000000" w:themeColor="text1"/>
          <w:sz w:val="28"/>
          <w:szCs w:val="28"/>
        </w:rPr>
        <w:t>American</w:t>
      </w:r>
      <w:proofErr w:type="spellEnd"/>
      <w:r w:rsidRPr="00304BB5">
        <w:rPr>
          <w:color w:val="000000" w:themeColor="text1"/>
          <w:sz w:val="28"/>
          <w:szCs w:val="28"/>
        </w:rPr>
        <w:t xml:space="preserve"> </w:t>
      </w:r>
      <w:proofErr w:type="spellStart"/>
      <w:r w:rsidRPr="00304BB5">
        <w:rPr>
          <w:color w:val="000000" w:themeColor="text1"/>
          <w:sz w:val="28"/>
          <w:szCs w:val="28"/>
        </w:rPr>
        <w:t>Prosperity</w:t>
      </w:r>
      <w:proofErr w:type="spellEnd"/>
      <w:r w:rsidRPr="00304BB5">
        <w:rPr>
          <w:color w:val="000000" w:themeColor="text1"/>
          <w:sz w:val="28"/>
          <w:szCs w:val="28"/>
        </w:rPr>
        <w:t>;</w:t>
      </w:r>
    </w:p>
    <w:p w:rsidR="00DE24DD" w:rsidRPr="00304BB5" w:rsidRDefault="00DE24DD" w:rsidP="009541D7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304BB5">
        <w:rPr>
          <w:color w:val="000000" w:themeColor="text1"/>
          <w:sz w:val="28"/>
          <w:szCs w:val="28"/>
        </w:rPr>
        <w:t>Preserve</w:t>
      </w:r>
      <w:proofErr w:type="spellEnd"/>
      <w:r w:rsidRPr="00304BB5">
        <w:rPr>
          <w:color w:val="000000" w:themeColor="text1"/>
          <w:sz w:val="28"/>
          <w:szCs w:val="28"/>
        </w:rPr>
        <w:t xml:space="preserve"> </w:t>
      </w:r>
      <w:proofErr w:type="spellStart"/>
      <w:r w:rsidRPr="00304BB5">
        <w:rPr>
          <w:color w:val="000000" w:themeColor="text1"/>
          <w:sz w:val="28"/>
          <w:szCs w:val="28"/>
        </w:rPr>
        <w:t>Peace</w:t>
      </w:r>
      <w:proofErr w:type="spellEnd"/>
      <w:r w:rsidRPr="00304BB5">
        <w:rPr>
          <w:color w:val="000000" w:themeColor="text1"/>
          <w:sz w:val="28"/>
          <w:szCs w:val="28"/>
        </w:rPr>
        <w:t xml:space="preserve"> </w:t>
      </w:r>
      <w:proofErr w:type="spellStart"/>
      <w:r w:rsidRPr="00304BB5">
        <w:rPr>
          <w:color w:val="000000" w:themeColor="text1"/>
          <w:sz w:val="28"/>
          <w:szCs w:val="28"/>
        </w:rPr>
        <w:t>through</w:t>
      </w:r>
      <w:proofErr w:type="spellEnd"/>
      <w:r w:rsidRPr="00304BB5">
        <w:rPr>
          <w:color w:val="000000" w:themeColor="text1"/>
          <w:sz w:val="28"/>
          <w:szCs w:val="28"/>
        </w:rPr>
        <w:t xml:space="preserve"> </w:t>
      </w:r>
      <w:proofErr w:type="spellStart"/>
      <w:r w:rsidRPr="00304BB5">
        <w:rPr>
          <w:color w:val="000000" w:themeColor="text1"/>
          <w:sz w:val="28"/>
          <w:szCs w:val="28"/>
        </w:rPr>
        <w:t>Strength</w:t>
      </w:r>
      <w:proofErr w:type="spellEnd"/>
      <w:r w:rsidRPr="00304BB5">
        <w:rPr>
          <w:color w:val="000000" w:themeColor="text1"/>
          <w:sz w:val="28"/>
          <w:szCs w:val="28"/>
        </w:rPr>
        <w:t>;</w:t>
      </w:r>
    </w:p>
    <w:p w:rsidR="00DE24DD" w:rsidRPr="00304BB5" w:rsidRDefault="00DE24DD" w:rsidP="009541D7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304BB5">
        <w:rPr>
          <w:color w:val="000000" w:themeColor="text1"/>
          <w:sz w:val="28"/>
          <w:szCs w:val="28"/>
        </w:rPr>
        <w:t>Advance</w:t>
      </w:r>
      <w:proofErr w:type="spellEnd"/>
      <w:r w:rsidRPr="00304BB5">
        <w:rPr>
          <w:color w:val="000000" w:themeColor="text1"/>
          <w:sz w:val="28"/>
          <w:szCs w:val="28"/>
        </w:rPr>
        <w:t xml:space="preserve"> </w:t>
      </w:r>
      <w:proofErr w:type="spellStart"/>
      <w:r w:rsidRPr="00304BB5">
        <w:rPr>
          <w:color w:val="000000" w:themeColor="text1"/>
          <w:sz w:val="28"/>
          <w:szCs w:val="28"/>
        </w:rPr>
        <w:t>American</w:t>
      </w:r>
      <w:proofErr w:type="spellEnd"/>
      <w:r w:rsidRPr="00304BB5">
        <w:rPr>
          <w:color w:val="000000" w:themeColor="text1"/>
          <w:sz w:val="28"/>
          <w:szCs w:val="28"/>
        </w:rPr>
        <w:t xml:space="preserve"> </w:t>
      </w:r>
      <w:proofErr w:type="spellStart"/>
      <w:r w:rsidRPr="00304BB5">
        <w:rPr>
          <w:color w:val="000000" w:themeColor="text1"/>
          <w:sz w:val="28"/>
          <w:szCs w:val="28"/>
        </w:rPr>
        <w:t>Influence</w:t>
      </w:r>
      <w:proofErr w:type="spellEnd"/>
      <w:r w:rsidRPr="00304BB5">
        <w:rPr>
          <w:color w:val="000000" w:themeColor="text1"/>
          <w:sz w:val="28"/>
          <w:szCs w:val="28"/>
        </w:rPr>
        <w:t>.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>В первой части «</w:t>
      </w:r>
      <w:r w:rsidRPr="00304BB5">
        <w:rPr>
          <w:color w:val="000000" w:themeColor="text1"/>
          <w:sz w:val="28"/>
          <w:szCs w:val="28"/>
          <w:lang w:val="en-US"/>
        </w:rPr>
        <w:t>Protect</w:t>
      </w:r>
      <w:r w:rsidRPr="00304BB5">
        <w:rPr>
          <w:color w:val="000000" w:themeColor="text1"/>
          <w:sz w:val="28"/>
          <w:szCs w:val="28"/>
        </w:rPr>
        <w:t xml:space="preserve"> </w:t>
      </w:r>
      <w:r w:rsidRPr="00304BB5">
        <w:rPr>
          <w:color w:val="000000" w:themeColor="text1"/>
          <w:sz w:val="28"/>
          <w:szCs w:val="28"/>
          <w:lang w:val="en-US"/>
        </w:rPr>
        <w:t>the</w:t>
      </w:r>
      <w:r w:rsidRPr="00304BB5">
        <w:rPr>
          <w:color w:val="000000" w:themeColor="text1"/>
          <w:sz w:val="28"/>
          <w:szCs w:val="28"/>
        </w:rPr>
        <w:t xml:space="preserve"> </w:t>
      </w:r>
      <w:r w:rsidRPr="00304BB5">
        <w:rPr>
          <w:color w:val="000000" w:themeColor="text1"/>
          <w:sz w:val="28"/>
          <w:szCs w:val="28"/>
          <w:lang w:val="en-US"/>
        </w:rPr>
        <w:t>American</w:t>
      </w:r>
      <w:r w:rsidRPr="00304BB5">
        <w:rPr>
          <w:color w:val="000000" w:themeColor="text1"/>
          <w:sz w:val="28"/>
          <w:szCs w:val="28"/>
        </w:rPr>
        <w:t xml:space="preserve"> </w:t>
      </w:r>
      <w:r w:rsidRPr="00304BB5">
        <w:rPr>
          <w:color w:val="000000" w:themeColor="text1"/>
          <w:sz w:val="28"/>
          <w:szCs w:val="28"/>
          <w:lang w:val="en-US"/>
        </w:rPr>
        <w:t>People</w:t>
      </w:r>
      <w:r w:rsidRPr="00304BB5">
        <w:rPr>
          <w:color w:val="000000" w:themeColor="text1"/>
          <w:sz w:val="28"/>
          <w:szCs w:val="28"/>
        </w:rPr>
        <w:t xml:space="preserve">, </w:t>
      </w:r>
      <w:r w:rsidRPr="00304BB5">
        <w:rPr>
          <w:color w:val="000000" w:themeColor="text1"/>
          <w:sz w:val="28"/>
          <w:szCs w:val="28"/>
          <w:lang w:val="en-US"/>
        </w:rPr>
        <w:t>the</w:t>
      </w:r>
      <w:r w:rsidRPr="00304BB5">
        <w:rPr>
          <w:color w:val="000000" w:themeColor="text1"/>
          <w:sz w:val="28"/>
          <w:szCs w:val="28"/>
        </w:rPr>
        <w:t xml:space="preserve"> </w:t>
      </w:r>
      <w:r w:rsidRPr="00304BB5">
        <w:rPr>
          <w:color w:val="000000" w:themeColor="text1"/>
          <w:sz w:val="28"/>
          <w:szCs w:val="28"/>
          <w:lang w:val="en-US"/>
        </w:rPr>
        <w:t>Homeland</w:t>
      </w:r>
      <w:r w:rsidRPr="00304BB5">
        <w:rPr>
          <w:color w:val="000000" w:themeColor="text1"/>
          <w:sz w:val="28"/>
          <w:szCs w:val="28"/>
        </w:rPr>
        <w:t xml:space="preserve">, </w:t>
      </w:r>
      <w:r w:rsidRPr="00304BB5">
        <w:rPr>
          <w:color w:val="000000" w:themeColor="text1"/>
          <w:sz w:val="28"/>
          <w:szCs w:val="28"/>
          <w:lang w:val="en-US"/>
        </w:rPr>
        <w:t>and</w:t>
      </w:r>
      <w:r w:rsidRPr="00304BB5">
        <w:rPr>
          <w:color w:val="000000" w:themeColor="text1"/>
          <w:sz w:val="28"/>
          <w:szCs w:val="28"/>
        </w:rPr>
        <w:t xml:space="preserve"> </w:t>
      </w:r>
      <w:r w:rsidRPr="00304BB5">
        <w:rPr>
          <w:color w:val="000000" w:themeColor="text1"/>
          <w:sz w:val="28"/>
          <w:szCs w:val="28"/>
          <w:lang w:val="en-US"/>
        </w:rPr>
        <w:t>the</w:t>
      </w:r>
      <w:r w:rsidRPr="00304BB5">
        <w:rPr>
          <w:color w:val="000000" w:themeColor="text1"/>
          <w:sz w:val="28"/>
          <w:szCs w:val="28"/>
        </w:rPr>
        <w:t xml:space="preserve"> </w:t>
      </w:r>
      <w:r w:rsidRPr="00304BB5">
        <w:rPr>
          <w:color w:val="000000" w:themeColor="text1"/>
          <w:sz w:val="28"/>
          <w:szCs w:val="28"/>
          <w:lang w:val="en-US"/>
        </w:rPr>
        <w:t>American</w:t>
      </w:r>
      <w:r w:rsidRPr="00304BB5">
        <w:rPr>
          <w:color w:val="000000" w:themeColor="text1"/>
          <w:sz w:val="28"/>
          <w:szCs w:val="28"/>
        </w:rPr>
        <w:t xml:space="preserve"> </w:t>
      </w:r>
      <w:r w:rsidRPr="00304BB5">
        <w:rPr>
          <w:color w:val="000000" w:themeColor="text1"/>
          <w:sz w:val="28"/>
          <w:szCs w:val="28"/>
          <w:lang w:val="en-US"/>
        </w:rPr>
        <w:t>Way</w:t>
      </w:r>
      <w:r w:rsidRPr="00304BB5">
        <w:rPr>
          <w:color w:val="000000" w:themeColor="text1"/>
          <w:sz w:val="28"/>
          <w:szCs w:val="28"/>
        </w:rPr>
        <w:t xml:space="preserve"> </w:t>
      </w:r>
      <w:r w:rsidRPr="00304BB5">
        <w:rPr>
          <w:color w:val="000000" w:themeColor="text1"/>
          <w:sz w:val="28"/>
          <w:szCs w:val="28"/>
          <w:lang w:val="en-US"/>
        </w:rPr>
        <w:t>of</w:t>
      </w:r>
      <w:r w:rsidRPr="00304BB5">
        <w:rPr>
          <w:color w:val="000000" w:themeColor="text1"/>
          <w:sz w:val="28"/>
          <w:szCs w:val="28"/>
        </w:rPr>
        <w:t xml:space="preserve"> </w:t>
      </w:r>
      <w:r w:rsidRPr="00304BB5">
        <w:rPr>
          <w:color w:val="000000" w:themeColor="text1"/>
          <w:sz w:val="28"/>
          <w:szCs w:val="28"/>
          <w:lang w:val="en-US"/>
        </w:rPr>
        <w:t>Life</w:t>
      </w:r>
      <w:r w:rsidRPr="00304BB5">
        <w:rPr>
          <w:color w:val="000000" w:themeColor="text1"/>
          <w:sz w:val="28"/>
          <w:szCs w:val="28"/>
        </w:rPr>
        <w:t>» обозначена цель - обеспечение надлежащего управления рисками в области кибербезопасности, повышение безопасности и защищенности информационных систем и информации, имеющей государственную важность</w:t>
      </w:r>
      <w:r w:rsidRPr="00304BB5">
        <w:rPr>
          <w:rStyle w:val="a6"/>
          <w:color w:val="000000" w:themeColor="text1"/>
          <w:sz w:val="28"/>
          <w:szCs w:val="28"/>
        </w:rPr>
        <w:t xml:space="preserve"> </w:t>
      </w:r>
      <w:r w:rsidRPr="00304BB5">
        <w:rPr>
          <w:color w:val="000000" w:themeColor="text1"/>
          <w:sz w:val="28"/>
          <w:szCs w:val="28"/>
        </w:rPr>
        <w:t>.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  <w:shd w:val="clear" w:color="auto" w:fill="FFFFFF"/>
        </w:rPr>
        <w:t xml:space="preserve">Реализация цели первой части, происходит путем защиты федеральных сетей и информации, защиты критически важной инфраструктуры, борьбы с киберпреступностью и улучшения отчетности об инцидентах, включающей в себя предоставление департаменту внутренней безопасности более широких полномочий контроля за гражданскими усилиями в области кибербезопасности, сотрудничество с другими странами в целях борьбы с киберпреступностью. Приведенные в документе угрозы кибербезопасности США могут быть структурированы следующим образом: 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1) </w:t>
      </w:r>
      <w:r w:rsidRPr="00304BB5">
        <w:rPr>
          <w:color w:val="000000" w:themeColor="text1"/>
          <w:sz w:val="28"/>
          <w:szCs w:val="28"/>
          <w:shd w:val="clear" w:color="auto" w:fill="FFFFFF"/>
        </w:rPr>
        <w:t>Нарушение функционирования сетей федеральных департаментов и агентств;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04BB5">
        <w:rPr>
          <w:color w:val="000000" w:themeColor="text1"/>
          <w:sz w:val="28"/>
          <w:szCs w:val="28"/>
          <w:shd w:val="clear" w:color="auto" w:fill="FFFFFF"/>
        </w:rPr>
        <w:lastRenderedPageBreak/>
        <w:t>2) Ненадлежащее качество IT продуктов и услуг в системе федеральной системе снабжения США;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04BB5">
        <w:rPr>
          <w:color w:val="000000" w:themeColor="text1"/>
          <w:sz w:val="28"/>
          <w:szCs w:val="28"/>
          <w:shd w:val="clear" w:color="auto" w:fill="FFFFFF"/>
        </w:rPr>
        <w:t>3) Ненадежность федеральных подрядчиков, имеющих доступ к государственной тайне;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04BB5">
        <w:rPr>
          <w:color w:val="000000" w:themeColor="text1"/>
          <w:sz w:val="28"/>
          <w:szCs w:val="28"/>
          <w:shd w:val="clear" w:color="auto" w:fill="FFFFFF"/>
        </w:rPr>
        <w:t>4) Использование государственными учреждениями устаревших IT продуктов или стандартов;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04BB5">
        <w:rPr>
          <w:color w:val="000000" w:themeColor="text1"/>
          <w:sz w:val="28"/>
          <w:szCs w:val="28"/>
          <w:shd w:val="clear" w:color="auto" w:fill="FFFFFF"/>
        </w:rPr>
        <w:t>5) Дестабилизация критической инфраструктуры;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04BB5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proofErr w:type="spellStart"/>
      <w:r w:rsidRPr="00304BB5">
        <w:rPr>
          <w:color w:val="000000" w:themeColor="text1"/>
          <w:sz w:val="28"/>
          <w:szCs w:val="28"/>
          <w:shd w:val="clear" w:color="auto" w:fill="FFFFFF"/>
        </w:rPr>
        <w:t>Кибератаки</w:t>
      </w:r>
      <w:proofErr w:type="spellEnd"/>
      <w:r w:rsidRPr="00304BB5">
        <w:rPr>
          <w:color w:val="000000" w:themeColor="text1"/>
          <w:sz w:val="28"/>
          <w:szCs w:val="28"/>
          <w:shd w:val="clear" w:color="auto" w:fill="FFFFFF"/>
        </w:rPr>
        <w:t xml:space="preserve"> на избирательную инфраструктуру, транспортную, морскую и космическую инфраструктуру.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>Вторая часть национальной стратегии кибербезопасности США - «</w:t>
      </w:r>
      <w:proofErr w:type="spellStart"/>
      <w:r w:rsidRPr="00304BB5">
        <w:rPr>
          <w:color w:val="000000" w:themeColor="text1"/>
          <w:sz w:val="28"/>
          <w:szCs w:val="28"/>
        </w:rPr>
        <w:t>Promote</w:t>
      </w:r>
      <w:proofErr w:type="spellEnd"/>
      <w:r w:rsidRPr="00304BB5">
        <w:rPr>
          <w:color w:val="000000" w:themeColor="text1"/>
          <w:sz w:val="28"/>
          <w:szCs w:val="28"/>
        </w:rPr>
        <w:t xml:space="preserve"> </w:t>
      </w:r>
      <w:proofErr w:type="spellStart"/>
      <w:r w:rsidRPr="00304BB5">
        <w:rPr>
          <w:color w:val="000000" w:themeColor="text1"/>
          <w:sz w:val="28"/>
          <w:szCs w:val="28"/>
        </w:rPr>
        <w:t>American</w:t>
      </w:r>
      <w:proofErr w:type="spellEnd"/>
      <w:r w:rsidRPr="00304BB5">
        <w:rPr>
          <w:color w:val="000000" w:themeColor="text1"/>
          <w:sz w:val="28"/>
          <w:szCs w:val="28"/>
        </w:rPr>
        <w:t xml:space="preserve"> </w:t>
      </w:r>
      <w:proofErr w:type="spellStart"/>
      <w:r w:rsidRPr="00304BB5">
        <w:rPr>
          <w:color w:val="000000" w:themeColor="text1"/>
          <w:sz w:val="28"/>
          <w:szCs w:val="28"/>
        </w:rPr>
        <w:t>Prosperity</w:t>
      </w:r>
      <w:proofErr w:type="spellEnd"/>
      <w:r w:rsidRPr="00304BB5">
        <w:rPr>
          <w:color w:val="000000" w:themeColor="text1"/>
          <w:sz w:val="28"/>
          <w:szCs w:val="28"/>
        </w:rPr>
        <w:t>» ставит целью сохранить влияние Соединенных Штатов в технологической экосистеме и развивать киберпространство в качестве двигателя экономического роста, инноваций и эффективности.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04BB5">
        <w:rPr>
          <w:color w:val="000000" w:themeColor="text1"/>
          <w:sz w:val="28"/>
          <w:szCs w:val="28"/>
        </w:rPr>
        <w:t>Реализация цели второй части стратегии предполагает:</w:t>
      </w:r>
      <w:r w:rsidRPr="00304BB5">
        <w:rPr>
          <w:color w:val="000000" w:themeColor="text1"/>
          <w:sz w:val="28"/>
          <w:szCs w:val="28"/>
          <w:shd w:val="clear" w:color="auto" w:fill="FFFFFF"/>
        </w:rPr>
        <w:t xml:space="preserve"> развитие жизнеспособной и эффективной цифровой экономики; поощрение и защиту изобретательности США; создание квалифицированного кадрового резерва; сотрудничество с IT компаниями, для тестирования кибербезопасности в новых продуктах; привлечение и удержание высококвалифицированных кадров по кибербезопасности. При этом, во второй части </w:t>
      </w:r>
      <w:proofErr w:type="spellStart"/>
      <w:r w:rsidRPr="00304BB5">
        <w:rPr>
          <w:color w:val="000000" w:themeColor="text1"/>
          <w:sz w:val="28"/>
          <w:szCs w:val="28"/>
          <w:shd w:val="clear" w:color="auto" w:fill="FFFFFF"/>
        </w:rPr>
        <w:t>киберстратегии</w:t>
      </w:r>
      <w:proofErr w:type="spellEnd"/>
      <w:r w:rsidRPr="00304BB5">
        <w:rPr>
          <w:color w:val="000000" w:themeColor="text1"/>
          <w:sz w:val="28"/>
          <w:szCs w:val="28"/>
          <w:shd w:val="clear" w:color="auto" w:fill="FFFFFF"/>
        </w:rPr>
        <w:t xml:space="preserve"> представлен ряд мероприятий по обеспечению кибербезопасности США и международной безопасности, среди которых: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04BB5">
        <w:rPr>
          <w:color w:val="000000" w:themeColor="text1"/>
          <w:sz w:val="28"/>
          <w:szCs w:val="28"/>
          <w:shd w:val="clear" w:color="auto" w:fill="FFFFFF"/>
        </w:rPr>
        <w:t>1) Создание единых международных стандартов кибербезопасности;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>2) Создание стандартов кибербезопасности цифровой инфраструктуры следующего поколения;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3) Экономическая и политическая поддержка </w:t>
      </w:r>
      <w:r w:rsidRPr="00304BB5">
        <w:rPr>
          <w:color w:val="000000" w:themeColor="text1"/>
          <w:sz w:val="28"/>
          <w:szCs w:val="28"/>
          <w:lang w:val="en-US"/>
        </w:rPr>
        <w:t>IT</w:t>
      </w:r>
      <w:r w:rsidRPr="00304BB5">
        <w:rPr>
          <w:color w:val="000000" w:themeColor="text1"/>
          <w:sz w:val="28"/>
          <w:szCs w:val="28"/>
        </w:rPr>
        <w:t xml:space="preserve"> продуктов в сфере кибербезопасности американского производства;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4) Усиление контрразведывательных мероприятий в области </w:t>
      </w:r>
      <w:r w:rsidRPr="00304BB5">
        <w:rPr>
          <w:color w:val="000000" w:themeColor="text1"/>
          <w:sz w:val="28"/>
          <w:szCs w:val="28"/>
          <w:lang w:val="en-US"/>
        </w:rPr>
        <w:t>IT</w:t>
      </w:r>
      <w:r w:rsidRPr="00304BB5">
        <w:rPr>
          <w:color w:val="000000" w:themeColor="text1"/>
          <w:sz w:val="28"/>
          <w:szCs w:val="28"/>
        </w:rPr>
        <w:t xml:space="preserve"> технологий;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5) Финансирование программ школьного и университетского </w:t>
      </w:r>
      <w:r w:rsidRPr="00304BB5">
        <w:rPr>
          <w:color w:val="000000" w:themeColor="text1"/>
          <w:sz w:val="28"/>
          <w:szCs w:val="28"/>
          <w:lang w:val="en-US"/>
        </w:rPr>
        <w:t>IT</w:t>
      </w:r>
      <w:r w:rsidRPr="00304BB5">
        <w:rPr>
          <w:color w:val="000000" w:themeColor="text1"/>
          <w:sz w:val="28"/>
          <w:szCs w:val="28"/>
        </w:rPr>
        <w:t xml:space="preserve"> образования; 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lastRenderedPageBreak/>
        <w:t>В Третьей части «</w:t>
      </w:r>
      <w:proofErr w:type="spellStart"/>
      <w:r w:rsidRPr="00304BB5">
        <w:rPr>
          <w:color w:val="000000" w:themeColor="text1"/>
          <w:sz w:val="28"/>
          <w:szCs w:val="28"/>
        </w:rPr>
        <w:t>Preserve</w:t>
      </w:r>
      <w:proofErr w:type="spellEnd"/>
      <w:r w:rsidRPr="00304BB5">
        <w:rPr>
          <w:color w:val="000000" w:themeColor="text1"/>
          <w:sz w:val="28"/>
          <w:szCs w:val="28"/>
        </w:rPr>
        <w:t xml:space="preserve"> </w:t>
      </w:r>
      <w:proofErr w:type="spellStart"/>
      <w:r w:rsidRPr="00304BB5">
        <w:rPr>
          <w:color w:val="000000" w:themeColor="text1"/>
          <w:sz w:val="28"/>
          <w:szCs w:val="28"/>
        </w:rPr>
        <w:t>Peace</w:t>
      </w:r>
      <w:proofErr w:type="spellEnd"/>
      <w:r w:rsidRPr="00304BB5">
        <w:rPr>
          <w:color w:val="000000" w:themeColor="text1"/>
          <w:sz w:val="28"/>
          <w:szCs w:val="28"/>
        </w:rPr>
        <w:t xml:space="preserve"> </w:t>
      </w:r>
      <w:proofErr w:type="spellStart"/>
      <w:r w:rsidRPr="00304BB5">
        <w:rPr>
          <w:color w:val="000000" w:themeColor="text1"/>
          <w:sz w:val="28"/>
          <w:szCs w:val="28"/>
        </w:rPr>
        <w:t>through</w:t>
      </w:r>
      <w:proofErr w:type="spellEnd"/>
      <w:r w:rsidRPr="00304BB5">
        <w:rPr>
          <w:color w:val="000000" w:themeColor="text1"/>
          <w:sz w:val="28"/>
          <w:szCs w:val="28"/>
        </w:rPr>
        <w:t xml:space="preserve"> </w:t>
      </w:r>
      <w:proofErr w:type="spellStart"/>
      <w:r w:rsidRPr="00304BB5">
        <w:rPr>
          <w:color w:val="000000" w:themeColor="text1"/>
          <w:sz w:val="28"/>
          <w:szCs w:val="28"/>
        </w:rPr>
        <w:t>Strength</w:t>
      </w:r>
      <w:proofErr w:type="spellEnd"/>
      <w:r w:rsidRPr="00304BB5">
        <w:rPr>
          <w:color w:val="000000" w:themeColor="text1"/>
          <w:sz w:val="28"/>
          <w:szCs w:val="28"/>
        </w:rPr>
        <w:t>» определена цель - выявлять, противодействовать, пресекать, ослаблять интенсивность и сдерживать действия в киберпространстве, которые дестабилизируют и противоречат национальным интересам, сохраняя при этом превосходство США в киберпространстве и посредством него».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Осуществление данной цели предполагается </w:t>
      </w:r>
      <w:r w:rsidRPr="00304BB5">
        <w:rPr>
          <w:color w:val="000000" w:themeColor="text1"/>
          <w:sz w:val="28"/>
          <w:szCs w:val="28"/>
          <w:shd w:val="clear" w:color="auto" w:fill="FFFFFF"/>
        </w:rPr>
        <w:t>посредством создания норм ответственного поведения государств и сдерживания недопустимого поведения в киберпространстве. В стратегии говорится, что администрация будет использовать «все инструменты национальной власти» для предотвращения кибератак и осуществлять быстрые и эффективные действия против злоумышленников.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>Четвертая часть «</w:t>
      </w:r>
      <w:proofErr w:type="spellStart"/>
      <w:r w:rsidRPr="00304BB5">
        <w:rPr>
          <w:color w:val="000000" w:themeColor="text1"/>
          <w:sz w:val="28"/>
          <w:szCs w:val="28"/>
        </w:rPr>
        <w:t>Advance</w:t>
      </w:r>
      <w:proofErr w:type="spellEnd"/>
      <w:r w:rsidRPr="00304BB5">
        <w:rPr>
          <w:color w:val="000000" w:themeColor="text1"/>
          <w:sz w:val="28"/>
          <w:szCs w:val="28"/>
        </w:rPr>
        <w:t xml:space="preserve"> </w:t>
      </w:r>
      <w:proofErr w:type="spellStart"/>
      <w:r w:rsidRPr="00304BB5">
        <w:rPr>
          <w:color w:val="000000" w:themeColor="text1"/>
          <w:sz w:val="28"/>
          <w:szCs w:val="28"/>
        </w:rPr>
        <w:t>American</w:t>
      </w:r>
      <w:proofErr w:type="spellEnd"/>
      <w:r w:rsidRPr="00304BB5">
        <w:rPr>
          <w:color w:val="000000" w:themeColor="text1"/>
          <w:sz w:val="28"/>
          <w:szCs w:val="28"/>
        </w:rPr>
        <w:t xml:space="preserve"> </w:t>
      </w:r>
      <w:proofErr w:type="spellStart"/>
      <w:r w:rsidRPr="00304BB5">
        <w:rPr>
          <w:color w:val="000000" w:themeColor="text1"/>
          <w:sz w:val="28"/>
          <w:szCs w:val="28"/>
        </w:rPr>
        <w:t>Influence</w:t>
      </w:r>
      <w:proofErr w:type="spellEnd"/>
      <w:r w:rsidRPr="00304BB5">
        <w:rPr>
          <w:color w:val="000000" w:themeColor="text1"/>
          <w:sz w:val="28"/>
          <w:szCs w:val="28"/>
        </w:rPr>
        <w:t>» ставит целью сохранить долгосрочную открытость, функциональную совместимость, безопасность и надежность интернета, который поддерживается и усиливается интересами Соединенных Штатов.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04BB5">
        <w:rPr>
          <w:color w:val="000000" w:themeColor="text1"/>
          <w:sz w:val="28"/>
          <w:szCs w:val="28"/>
        </w:rPr>
        <w:t xml:space="preserve">Осуществление цели четвертой части стратегии, предполагает: </w:t>
      </w:r>
      <w:r w:rsidRPr="00304BB5">
        <w:rPr>
          <w:color w:val="000000" w:themeColor="text1"/>
          <w:sz w:val="28"/>
          <w:szCs w:val="28"/>
          <w:shd w:val="clear" w:color="auto" w:fill="FFFFFF"/>
        </w:rPr>
        <w:t xml:space="preserve">продвижение открытого, международного, надежного и безопасного Интернета; наращивание международного </w:t>
      </w:r>
      <w:proofErr w:type="spellStart"/>
      <w:r w:rsidRPr="00304BB5">
        <w:rPr>
          <w:color w:val="000000" w:themeColor="text1"/>
          <w:sz w:val="28"/>
          <w:szCs w:val="28"/>
          <w:shd w:val="clear" w:color="auto" w:fill="FFFFFF"/>
        </w:rPr>
        <w:t>кибер</w:t>
      </w:r>
      <w:proofErr w:type="spellEnd"/>
      <w:r w:rsidRPr="00304BB5">
        <w:rPr>
          <w:color w:val="000000" w:themeColor="text1"/>
          <w:sz w:val="28"/>
          <w:szCs w:val="28"/>
          <w:shd w:val="clear" w:color="auto" w:fill="FFFFFF"/>
        </w:rPr>
        <w:t>-потенциала; совместное противодействие угрозам, направленным на взаимные интересы.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04BB5">
        <w:rPr>
          <w:color w:val="000000" w:themeColor="text1"/>
          <w:sz w:val="28"/>
          <w:szCs w:val="28"/>
          <w:shd w:val="clear" w:color="auto" w:fill="FFFFFF"/>
        </w:rPr>
        <w:t>16 ноября 2018 года президент Дональд Трамп подписал закон «о Агентстве кибербезопасности и защиты инфраструктуры»</w:t>
      </w:r>
      <w:r w:rsidRPr="00304BB5">
        <w:rPr>
          <w:rStyle w:val="a6"/>
          <w:color w:val="000000" w:themeColor="text1"/>
          <w:sz w:val="28"/>
          <w:szCs w:val="28"/>
        </w:rPr>
        <w:t xml:space="preserve"> </w:t>
      </w:r>
      <w:r w:rsidRPr="00304BB5">
        <w:rPr>
          <w:rStyle w:val="a6"/>
          <w:color w:val="000000" w:themeColor="text1"/>
          <w:sz w:val="28"/>
          <w:szCs w:val="28"/>
        </w:rPr>
        <w:footnoteReference w:id="93"/>
      </w:r>
      <w:r w:rsidRPr="00304BB5">
        <w:rPr>
          <w:color w:val="000000" w:themeColor="text1"/>
          <w:sz w:val="28"/>
          <w:szCs w:val="28"/>
          <w:shd w:val="clear" w:color="auto" w:fill="FFFFFF"/>
        </w:rPr>
        <w:t xml:space="preserve"> от 2018 года. Этот закон усиливает роль бывшего Национального управления по защите программам и преобразует его в агентство кибербезопасности и защиты инфраструктуры (CISA). Управлению предоставляются полномочия по созданию национального потенциала для защиты от кибератак и взаимодействию с федеральным правительством по предоставлению инструментов кибербезопасности, служб реагирования на инциденты и возможностей оценки для защиты государственных сетей.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lastRenderedPageBreak/>
        <w:t xml:space="preserve">Таким образом, политика США в области киберпространства и кибербезопасности, в первую очередь направлена на достижение информационного превосходства. Наряду с задачами обеспечения безопасности киберпространства, в рассмотренных нормативных документах обозначены политические цели и перечислены основные противники США в киберпространстве - Россия, Китай, Иран, КНДР и международные террористические организации. Указано, что перечисленные </w:t>
      </w:r>
      <w:proofErr w:type="spellStart"/>
      <w:r w:rsidRPr="00304BB5">
        <w:rPr>
          <w:color w:val="000000" w:themeColor="text1"/>
          <w:sz w:val="28"/>
          <w:szCs w:val="28"/>
        </w:rPr>
        <w:t>акторы</w:t>
      </w:r>
      <w:proofErr w:type="spellEnd"/>
      <w:r w:rsidRPr="00304BB5">
        <w:rPr>
          <w:color w:val="000000" w:themeColor="text1"/>
          <w:sz w:val="28"/>
          <w:szCs w:val="28"/>
        </w:rPr>
        <w:t xml:space="preserve"> используют киберпространство в военных и политических целях, регулярно проводят </w:t>
      </w:r>
      <w:proofErr w:type="spellStart"/>
      <w:r w:rsidRPr="00304BB5">
        <w:rPr>
          <w:color w:val="000000" w:themeColor="text1"/>
          <w:sz w:val="28"/>
          <w:szCs w:val="28"/>
        </w:rPr>
        <w:t>кибератаки</w:t>
      </w:r>
      <w:proofErr w:type="spellEnd"/>
      <w:r w:rsidRPr="00304BB5">
        <w:rPr>
          <w:color w:val="000000" w:themeColor="text1"/>
          <w:sz w:val="28"/>
          <w:szCs w:val="28"/>
        </w:rPr>
        <w:t xml:space="preserve"> направленные против США и их союзников, при, не приводя каких-либо существенных доказательств. 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Военно-политическое руководство США считает, что различного рода </w:t>
      </w:r>
      <w:proofErr w:type="spellStart"/>
      <w:r w:rsidRPr="00304BB5">
        <w:rPr>
          <w:color w:val="000000" w:themeColor="text1"/>
          <w:sz w:val="28"/>
          <w:szCs w:val="28"/>
        </w:rPr>
        <w:t>кибератаки</w:t>
      </w:r>
      <w:proofErr w:type="spellEnd"/>
      <w:r w:rsidRPr="00304BB5">
        <w:rPr>
          <w:color w:val="000000" w:themeColor="text1"/>
          <w:sz w:val="28"/>
          <w:szCs w:val="28"/>
        </w:rPr>
        <w:t xml:space="preserve"> становятся неотъемлемой частью современных вооруженных конфликтов,  </w:t>
      </w:r>
      <w:proofErr w:type="spellStart"/>
      <w:r w:rsidRPr="00304BB5">
        <w:rPr>
          <w:color w:val="000000" w:themeColor="text1"/>
          <w:sz w:val="28"/>
          <w:szCs w:val="28"/>
        </w:rPr>
        <w:t>киберподразделения</w:t>
      </w:r>
      <w:proofErr w:type="spellEnd"/>
      <w:r w:rsidRPr="00304BB5">
        <w:rPr>
          <w:color w:val="000000" w:themeColor="text1"/>
          <w:sz w:val="28"/>
          <w:szCs w:val="28"/>
        </w:rPr>
        <w:t xml:space="preserve"> функционирующие в рядах вооруженных сил США или в качестве отдельных ведомств, обладают полномочиями к проведению кибератак на виртуальное пространство противника или к проведению мероприятий кибершпионажа за государствами или отдельными гражданами по всему миру, о чем свидетельствует утечка со стороны сотрудника компании-подрядчика агентства национальной безопасности Э. </w:t>
      </w:r>
      <w:proofErr w:type="spellStart"/>
      <w:r w:rsidRPr="00304BB5">
        <w:rPr>
          <w:color w:val="000000" w:themeColor="text1"/>
          <w:sz w:val="28"/>
          <w:szCs w:val="28"/>
        </w:rPr>
        <w:t>Сноудена</w:t>
      </w:r>
      <w:proofErr w:type="spellEnd"/>
      <w:r w:rsidRPr="00304BB5">
        <w:rPr>
          <w:color w:val="000000" w:themeColor="text1"/>
          <w:sz w:val="28"/>
          <w:szCs w:val="28"/>
        </w:rPr>
        <w:t>,  о деятельности агентства по сбору данных и слежению за сетевой и коммуникационной активностью не только граждан США, но и в глобальном масштабе, включая личные коммуникации лидеров государств</w:t>
      </w:r>
      <w:r w:rsidRPr="00304BB5">
        <w:rPr>
          <w:rStyle w:val="a6"/>
          <w:color w:val="000000" w:themeColor="text1"/>
          <w:sz w:val="28"/>
          <w:szCs w:val="28"/>
        </w:rPr>
        <w:footnoteReference w:id="94"/>
      </w:r>
      <w:r w:rsidRPr="00304BB5">
        <w:rPr>
          <w:color w:val="000000" w:themeColor="text1"/>
          <w:sz w:val="28"/>
          <w:szCs w:val="28"/>
        </w:rPr>
        <w:t xml:space="preserve">.   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Очевидно, что такой, своего рода «наступательный» подход в обеспечении кибербезопасности может стать дестабилизирующим фактором, поскольку приведет к своеобразной гонке </w:t>
      </w:r>
      <w:proofErr w:type="spellStart"/>
      <w:r w:rsidRPr="00304BB5">
        <w:rPr>
          <w:color w:val="000000" w:themeColor="text1"/>
          <w:sz w:val="28"/>
          <w:szCs w:val="28"/>
        </w:rPr>
        <w:t>кибервооружений</w:t>
      </w:r>
      <w:proofErr w:type="spellEnd"/>
      <w:r w:rsidRPr="00304BB5">
        <w:rPr>
          <w:color w:val="000000" w:themeColor="text1"/>
          <w:sz w:val="28"/>
          <w:szCs w:val="28"/>
        </w:rPr>
        <w:t xml:space="preserve"> и наращиванию </w:t>
      </w:r>
      <w:proofErr w:type="spellStart"/>
      <w:r w:rsidRPr="00304BB5">
        <w:rPr>
          <w:color w:val="000000" w:themeColor="text1"/>
          <w:sz w:val="28"/>
          <w:szCs w:val="28"/>
        </w:rPr>
        <w:t>киберпотенциала</w:t>
      </w:r>
      <w:proofErr w:type="spellEnd"/>
      <w:r w:rsidRPr="00304BB5">
        <w:rPr>
          <w:color w:val="000000" w:themeColor="text1"/>
          <w:sz w:val="28"/>
          <w:szCs w:val="28"/>
        </w:rPr>
        <w:t xml:space="preserve">, а упоминание Российской Федерации в стратегии национальной кибербезопасности США как прямого виновника различных </w:t>
      </w:r>
      <w:r w:rsidRPr="00304BB5">
        <w:rPr>
          <w:color w:val="000000" w:themeColor="text1"/>
          <w:sz w:val="28"/>
          <w:szCs w:val="28"/>
        </w:rPr>
        <w:lastRenderedPageBreak/>
        <w:t xml:space="preserve">инцидентов в американском киберпространстве, создает опасность нанесения США «ответных» кибератак по российской цифровой инфраструктуре. </w:t>
      </w:r>
    </w:p>
    <w:p w:rsidR="00DD6049" w:rsidRPr="00304BB5" w:rsidRDefault="00DD6049" w:rsidP="009541D7">
      <w:pPr>
        <w:pStyle w:val="a8"/>
        <w:shd w:val="clear" w:color="auto" w:fill="FFFFFF"/>
        <w:spacing w:before="0" w:beforeAutospacing="0" w:after="0" w:afterAutospacing="0" w:line="72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D6049" w:rsidRPr="00304BB5" w:rsidRDefault="00FB6A80" w:rsidP="00963AD7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4" w:name="_Toc41143251"/>
      <w:r w:rsidRPr="0030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2.2 </w:t>
      </w:r>
      <w:r w:rsidR="00DE24DD" w:rsidRPr="0030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Государственные программы и стратегии КНР об угрозах и вызовах в сфере кибербезопасности</w:t>
      </w:r>
      <w:bookmarkEnd w:id="14"/>
    </w:p>
    <w:p w:rsidR="00DE24DD" w:rsidRPr="00304BB5" w:rsidRDefault="00DD6049" w:rsidP="009541D7">
      <w:pPr>
        <w:pStyle w:val="1"/>
        <w:spacing w:line="72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E24DD" w:rsidRPr="00304BB5" w:rsidRDefault="00DE24DD" w:rsidP="009541D7">
      <w:pPr>
        <w:pStyle w:val="a8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>В 2000 году в Китае было предпринята попытка классификации вероятных правонарушений в информационной сфере, результатом которой явилось «Постановление Всекитайского собрания народных представителей по защите интернет - пространства», где были выделены области, в которых возможны нарушения: экономическая, образовательная, сфера поддержания общественной стабильности и защиты граждан</w:t>
      </w:r>
      <w:r w:rsidRPr="00304BB5">
        <w:rPr>
          <w:rStyle w:val="a6"/>
          <w:color w:val="000000" w:themeColor="text1"/>
          <w:sz w:val="28"/>
          <w:szCs w:val="28"/>
        </w:rPr>
        <w:footnoteReference w:id="95"/>
      </w:r>
      <w:r w:rsidRPr="00304BB5">
        <w:rPr>
          <w:color w:val="000000" w:themeColor="text1"/>
          <w:sz w:val="28"/>
          <w:szCs w:val="28"/>
        </w:rPr>
        <w:t>. В 2002 году была сформирована и опубликована оборонная политика Китая, в которой делался упор на модернизации вооруженных сил КНР, в частности их информатизации</w:t>
      </w:r>
      <w:r w:rsidRPr="00304BB5">
        <w:rPr>
          <w:rStyle w:val="a6"/>
          <w:color w:val="000000" w:themeColor="text1"/>
          <w:sz w:val="28"/>
          <w:szCs w:val="28"/>
        </w:rPr>
        <w:footnoteReference w:id="96"/>
      </w:r>
      <w:r w:rsidRPr="00304BB5">
        <w:rPr>
          <w:color w:val="000000" w:themeColor="text1"/>
          <w:sz w:val="28"/>
          <w:szCs w:val="28"/>
        </w:rPr>
        <w:t>.</w:t>
      </w:r>
    </w:p>
    <w:p w:rsidR="00DE24DD" w:rsidRPr="00304BB5" w:rsidRDefault="00DE24DD" w:rsidP="009541D7">
      <w:pPr>
        <w:pStyle w:val="a8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>В 2003 г. было опубликовано «Постановление государственной руководящей группы по работе в области укрепления информационной безопасности». Документ закрепляет за ответственными лицами необходимость предпринимать шаги по укреплению защиты стратегической инфраструктуры, проведению мониторинга интернет-пространства на наличие возможных угроз для КНР, разработке мер для привлечения квалифицированных специалистов в области информационной безопасности</w:t>
      </w:r>
      <w:r w:rsidRPr="00304BB5">
        <w:rPr>
          <w:rStyle w:val="a6"/>
          <w:color w:val="000000" w:themeColor="text1"/>
          <w:sz w:val="28"/>
          <w:szCs w:val="28"/>
        </w:rPr>
        <w:footnoteReference w:id="97"/>
      </w:r>
      <w:r w:rsidRPr="00304BB5">
        <w:rPr>
          <w:color w:val="000000" w:themeColor="text1"/>
          <w:sz w:val="28"/>
          <w:szCs w:val="28"/>
        </w:rPr>
        <w:t xml:space="preserve">. </w:t>
      </w:r>
    </w:p>
    <w:p w:rsidR="00DE24DD" w:rsidRPr="00304BB5" w:rsidRDefault="00DE24DD" w:rsidP="009541D7">
      <w:pPr>
        <w:pStyle w:val="a8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  <w:lang w:val="en-US"/>
        </w:rPr>
        <w:lastRenderedPageBreak/>
        <w:t>C</w:t>
      </w:r>
      <w:r w:rsidRPr="00304BB5">
        <w:rPr>
          <w:color w:val="000000" w:themeColor="text1"/>
          <w:sz w:val="28"/>
          <w:szCs w:val="28"/>
        </w:rPr>
        <w:t xml:space="preserve"> 2004 года в КНР начата реализация государственной программы «Золотой щит», суть которой заключается в фильтрации интернет трафика между китайским киберпространством и остальным миром. Фактически, программа «Золотой щит» представляет из себя попытку китайского правительства осуществить тотальный контроль за киберпространством, с целью ограничения доступа китайских граждан к зарубежным Интернет-ресурсам, средствам массовой коммуникации и социальным сетям</w:t>
      </w:r>
      <w:r w:rsidR="00DC0BB4" w:rsidRPr="00304BB5">
        <w:rPr>
          <w:rStyle w:val="a6"/>
          <w:color w:val="000000" w:themeColor="text1"/>
          <w:sz w:val="28"/>
          <w:szCs w:val="28"/>
        </w:rPr>
        <w:footnoteReference w:id="98"/>
      </w:r>
      <w:r w:rsidRPr="00304BB5">
        <w:rPr>
          <w:color w:val="000000" w:themeColor="text1"/>
          <w:sz w:val="28"/>
          <w:szCs w:val="28"/>
        </w:rPr>
        <w:t xml:space="preserve">. </w:t>
      </w:r>
    </w:p>
    <w:p w:rsidR="00DE24DD" w:rsidRPr="00304BB5" w:rsidRDefault="00DE24DD" w:rsidP="009541D7">
      <w:pPr>
        <w:pStyle w:val="a8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>В 2006 г. была принята «Государственная стратегия по развитию информатизации на период с 2006 по 2020 г.» В данном документе подчеркивается высокая важность контроля информационных технологий. Предполагается создать специальные структуры для регулирования процессов в информационной среде. Предусматривается установление вектора развития информационных технологий и государственной политики в этой области. В стратегии планируется создание собственного программного обеспечения, а также сочетание установки военной и гражданской продукции</w:t>
      </w:r>
      <w:r w:rsidRPr="00304BB5">
        <w:rPr>
          <w:rStyle w:val="a6"/>
          <w:color w:val="000000" w:themeColor="text1"/>
          <w:sz w:val="28"/>
          <w:szCs w:val="28"/>
        </w:rPr>
        <w:footnoteReference w:id="99"/>
      </w:r>
      <w:r w:rsidRPr="00304BB5">
        <w:rPr>
          <w:color w:val="000000" w:themeColor="text1"/>
          <w:sz w:val="28"/>
          <w:szCs w:val="28"/>
        </w:rPr>
        <w:t>.</w:t>
      </w:r>
      <w:r w:rsidRPr="00304BB5">
        <w:rPr>
          <w:rStyle w:val="a6"/>
          <w:color w:val="000000" w:themeColor="text1"/>
          <w:sz w:val="28"/>
          <w:szCs w:val="28"/>
        </w:rPr>
        <w:t xml:space="preserve"> </w:t>
      </w: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Идея суверенной кибербезопасности дальнейшее развитие получила в положениях нового Закона о национальной безопасности, принятого в Китае в 2015 году, подчеркнута необходимость укрепления защиты национальных информационных систем и установления суверенитета киберпространства в Китае. Эти вопросы подробнее рассматриваются в законе о кибербезопасности, который предполагает обязательную регистрацию в интернет-сервисах под настоящими именами, привлечение частных операторов к участию в правительственных расследованиях, введение множества обязательств по хранению персональных данных в Китае, которые должны храниться только в стране. В 2016 году закон был окончательно принят, а в 2017-м году вступил в силу </w:t>
      </w:r>
      <w:r w:rsidRPr="00304BB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00"/>
      </w:r>
      <w:r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E24DD" w:rsidRPr="00304BB5" w:rsidRDefault="00DE24DD" w:rsidP="009541D7">
      <w:pPr>
        <w:pStyle w:val="a8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lastRenderedPageBreak/>
        <w:t xml:space="preserve"> Часть содержания закона повторяет существующие правила, принятые Китаем на протяжении многих лет и просто объединяет отдельные нормативные акты в один. Ранее существовавшие правила были разбросаны по разным нормативным актам. Правительство КНР, при принятии данного закона, во многом руководствовалось положением, что формирование единого закона улучшает эффективность правового регулирования киберпространства, в большей мере информирует бизнес-сообщество, а также широкую общественность о беспрецедентных угрозах кибербезопасности в пределах и за пределами границ Китая</w:t>
      </w:r>
      <w:r w:rsidRPr="00304BB5">
        <w:rPr>
          <w:rStyle w:val="a6"/>
          <w:color w:val="000000" w:themeColor="text1"/>
          <w:sz w:val="28"/>
          <w:szCs w:val="28"/>
          <w:shd w:val="clear" w:color="auto" w:fill="FFFFFF"/>
        </w:rPr>
        <w:footnoteReference w:id="101"/>
      </w:r>
      <w:r w:rsidRPr="00304BB5">
        <w:rPr>
          <w:color w:val="000000" w:themeColor="text1"/>
          <w:sz w:val="28"/>
          <w:szCs w:val="28"/>
        </w:rPr>
        <w:t xml:space="preserve">. </w:t>
      </w:r>
    </w:p>
    <w:p w:rsidR="00DE24DD" w:rsidRPr="00304BB5" w:rsidRDefault="00DE24DD" w:rsidP="00624F01">
      <w:pPr>
        <w:pStyle w:val="a8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В законе дается определение ряду терминов, относящихся к сфере кибербезопасности. Согласно статье 76, </w:t>
      </w:r>
      <w:r w:rsidRPr="00304BB5">
        <w:rPr>
          <w:color w:val="000000" w:themeColor="text1"/>
          <w:sz w:val="28"/>
          <w:szCs w:val="28"/>
          <w:shd w:val="clear" w:color="auto" w:fill="FFFFFF"/>
        </w:rPr>
        <w:t>кибербезопасность относится к принятию необходимых мер для предотвращения кибератак, вторжений, помех, уничтожения и незаконного использования, с целью обеспечения стабильного, надежного работа и конфиденциального функционирования сети.</w:t>
      </w:r>
      <w:r w:rsidR="00624F01">
        <w:rPr>
          <w:color w:val="000000" w:themeColor="text1"/>
          <w:sz w:val="28"/>
          <w:szCs w:val="28"/>
        </w:rPr>
        <w:t xml:space="preserve"> </w:t>
      </w:r>
      <w:r w:rsidRPr="00304BB5">
        <w:rPr>
          <w:color w:val="000000" w:themeColor="text1"/>
          <w:sz w:val="28"/>
          <w:szCs w:val="28"/>
        </w:rPr>
        <w:t xml:space="preserve">Сети рассматриваются здесь как системы, состоящие из компьютеров и других информационных устройств или объектов, используемых для “сбора, сохранения, передачи, обмена и обработки информации.  </w:t>
      </w:r>
      <w:r w:rsidRPr="00304BB5">
        <w:rPr>
          <w:color w:val="000000" w:themeColor="text1"/>
          <w:sz w:val="28"/>
          <w:szCs w:val="28"/>
          <w:shd w:val="clear" w:color="auto" w:fill="FFFFFF"/>
        </w:rPr>
        <w:t>Личная информация относится ко всем видам информации, записанной в электронном виде или с помощью других средств, взятой в одиночку или вместе с другой информацией, достаточной для идентификации личности физического лица, включая физических лиц: полные имена, даты рождения, национальные идентификационные номера, личная биометрическая информация, адреса, номера телефонов</w:t>
      </w:r>
      <w:r w:rsidR="00624F01">
        <w:rPr>
          <w:rStyle w:val="a6"/>
          <w:rFonts w:eastAsiaTheme="majorEastAsia"/>
          <w:sz w:val="28"/>
          <w:szCs w:val="28"/>
        </w:rPr>
        <w:footnoteReference w:id="102"/>
      </w:r>
      <w:r w:rsidRPr="00304BB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E24DD" w:rsidRPr="00304BB5" w:rsidRDefault="00DE24DD" w:rsidP="009541D7">
      <w:pPr>
        <w:pStyle w:val="a8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>В статье 31 закона о кибербезопасности КНР говорится, что государство должно сосредоточиться на вопросах защиты критической информационной,</w:t>
      </w:r>
      <w:r w:rsidRPr="00304BB5">
        <w:rPr>
          <w:color w:val="000000" w:themeColor="text1"/>
          <w:sz w:val="28"/>
          <w:szCs w:val="28"/>
        </w:rPr>
        <w:br/>
        <w:t xml:space="preserve">инфраструктуры в сферах связи с общественностью, предоставления </w:t>
      </w:r>
      <w:r w:rsidRPr="00304BB5">
        <w:rPr>
          <w:color w:val="000000" w:themeColor="text1"/>
          <w:sz w:val="28"/>
          <w:szCs w:val="28"/>
        </w:rPr>
        <w:lastRenderedPageBreak/>
        <w:t>информационных услуг, энергетики, транспорта, водного хозяйства, финансов, государственные услуги, электронного правительства и других ключевых элементов информационной инфраструктуры, нарушение функционирования которой повлечет урон национальной безопасности, национальной экономики и поставит под угрозу жизни граждан</w:t>
      </w:r>
      <w:r w:rsidR="00624F01">
        <w:rPr>
          <w:rStyle w:val="a6"/>
          <w:rFonts w:eastAsiaTheme="majorEastAsia"/>
          <w:sz w:val="28"/>
          <w:szCs w:val="28"/>
        </w:rPr>
        <w:footnoteReference w:id="103"/>
      </w:r>
      <w:r w:rsidRPr="00304BB5">
        <w:rPr>
          <w:color w:val="000000" w:themeColor="text1"/>
          <w:sz w:val="28"/>
          <w:szCs w:val="28"/>
        </w:rPr>
        <w:t>.</w:t>
      </w:r>
    </w:p>
    <w:p w:rsidR="00DE24DD" w:rsidRPr="00304BB5" w:rsidRDefault="00DE24DD" w:rsidP="00624F01">
      <w:pPr>
        <w:pStyle w:val="a8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>Операторы критической информационной инфраструктуры должны хранить ключевые данные и персональную информацию на территории Китайской Народной Республики. В тех случаях, когда необходимо предоставлять информацию внешним агентам, оценка безопасности</w:t>
      </w:r>
      <w:r w:rsidRPr="00304BB5">
        <w:rPr>
          <w:color w:val="000000" w:themeColor="text1"/>
          <w:sz w:val="28"/>
          <w:szCs w:val="28"/>
        </w:rPr>
        <w:br/>
        <w:t>проводится в соответствии с мерами, сформулированными</w:t>
      </w:r>
      <w:r w:rsidRPr="00304BB5">
        <w:rPr>
          <w:color w:val="000000" w:themeColor="text1"/>
          <w:sz w:val="28"/>
          <w:szCs w:val="28"/>
        </w:rPr>
        <w:br/>
        <w:t>национальным органом по управлению киберпространством совместно с</w:t>
      </w:r>
      <w:r w:rsidRPr="00304BB5">
        <w:rPr>
          <w:color w:val="000000" w:themeColor="text1"/>
          <w:sz w:val="28"/>
          <w:szCs w:val="28"/>
        </w:rPr>
        <w:br/>
        <w:t>соответствующими департаме</w:t>
      </w:r>
      <w:r w:rsidR="00624F01">
        <w:rPr>
          <w:color w:val="000000" w:themeColor="text1"/>
          <w:sz w:val="28"/>
          <w:szCs w:val="28"/>
        </w:rPr>
        <w:t xml:space="preserve">нтами  Государственного Совета. </w:t>
      </w:r>
      <w:r w:rsidRPr="00304BB5">
        <w:rPr>
          <w:color w:val="000000" w:themeColor="text1"/>
          <w:sz w:val="28"/>
          <w:szCs w:val="28"/>
        </w:rPr>
        <w:t>На операторов сетей возлагаются юридические обязательства в рамках данного закона</w:t>
      </w:r>
      <w:r w:rsidR="00624F01">
        <w:rPr>
          <w:rStyle w:val="a6"/>
          <w:rFonts w:eastAsiaTheme="majorEastAsia"/>
          <w:sz w:val="28"/>
          <w:szCs w:val="28"/>
        </w:rPr>
        <w:footnoteReference w:id="104"/>
      </w:r>
      <w:r w:rsidRPr="00304BB5">
        <w:rPr>
          <w:color w:val="000000" w:themeColor="text1"/>
          <w:sz w:val="28"/>
          <w:szCs w:val="28"/>
        </w:rPr>
        <w:t xml:space="preserve">. </w:t>
      </w: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 также устанавливает основополагающий принцип - </w:t>
      </w:r>
      <w:r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поощрение и защита национального суверенитета в киберпространстве</w:t>
      </w:r>
      <w:r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рамках сетей. Перечень дополнительных обязательств для операторов сетей включает:</w:t>
      </w:r>
    </w:p>
    <w:p w:rsidR="00DE24DD" w:rsidRPr="00304BB5" w:rsidRDefault="00DE24DD" w:rsidP="009541D7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соблюдение требований многоуровневой системы защиты</w:t>
      </w:r>
      <w:r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кибербезопасности; </w:t>
      </w:r>
    </w:p>
    <w:p w:rsidR="00DE24DD" w:rsidRPr="00304BB5" w:rsidRDefault="00DE24DD" w:rsidP="009541D7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аутентификацию реальной личности пользователей; </w:t>
      </w:r>
    </w:p>
    <w:p w:rsidR="00DE24DD" w:rsidRPr="00304BB5" w:rsidRDefault="00DE24DD" w:rsidP="009541D7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разработку стратегий действия в чрезвычайных ситуациях в области кибербезопасности; </w:t>
      </w:r>
    </w:p>
    <w:p w:rsidR="00DE24DD" w:rsidRPr="00304BB5" w:rsidRDefault="00DE24DD" w:rsidP="009541D7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оказание помощи и поддержки</w:t>
      </w:r>
      <w:r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следственным органам.</w:t>
      </w: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Также, закон регламентирует деятельность интернет СМИ и социальных сетей. Весь произведенный в сети контент сохраняется на территории КНР в течении 6 месяцев. Особое внимание в законе уделяется системе идентификации: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осуществления какой либо деятельности в сети, гражданам Китая необходимо подтвердить свою личность и пройти соответствующую процедуру верификации, иными словами, закон запрещает интернет анонимность</w:t>
      </w:r>
      <w:r w:rsidRPr="00304BB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05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24DD" w:rsidRPr="00304BB5" w:rsidRDefault="00DE24D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закон о кибербезопасности с одной стороны, защищает объекты критической информационной инфраструктуры КНР от киберугроз, связанных с кражей персональных данных и предостерегает от кибершпионажа, а с другой стороны, предоставляет специальным службам КНР возможность физического доступа к данным объектов критической информационной инфраструктуры. Несмотря на то, что в законе употребляется понятие «угроза кибербезопасности», киберугрозы главным образом рассматриваются в рамках критической информационной инфраструктуры и информационных сетей, и представлены довольно общими определениями, такими как: кража персональных данных, нарушение функционирования и т.д.</w:t>
      </w:r>
    </w:p>
    <w:p w:rsidR="00DE24DD" w:rsidRPr="00304BB5" w:rsidRDefault="00DE24DD" w:rsidP="009541D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Более подробно, киберугрозы представлены в уголовном законодательстве КНР. В соответствии с уголовным законодательством Китайской Народной Республики </w:t>
      </w:r>
      <w:proofErr w:type="spellStart"/>
      <w:r w:rsidRPr="00304BB5">
        <w:rPr>
          <w:color w:val="000000" w:themeColor="text1"/>
          <w:sz w:val="28"/>
          <w:szCs w:val="28"/>
        </w:rPr>
        <w:t>киберпреступления</w:t>
      </w:r>
      <w:proofErr w:type="spellEnd"/>
      <w:r w:rsidRPr="00304BB5">
        <w:rPr>
          <w:color w:val="000000" w:themeColor="text1"/>
          <w:sz w:val="28"/>
          <w:szCs w:val="28"/>
        </w:rPr>
        <w:t xml:space="preserve"> в основном рассматриваются в разделе: “преступления, связанные с нарушением общественного порядка”. Статьи 285, 286 и 287 являются основными статьями, которые непосредственно касаются киберпреступлений. </w:t>
      </w:r>
    </w:p>
    <w:p w:rsidR="00DE24DD" w:rsidRPr="00304BB5" w:rsidRDefault="00DE24DD" w:rsidP="009541D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>Кража или иное приобретение личной информации граждан, рассматривается как “преступление нарушения личной информации гражданина”, предусмотренное в статье 253.</w:t>
      </w:r>
    </w:p>
    <w:p w:rsidR="00DE24DD" w:rsidRPr="00304BB5" w:rsidRDefault="00DE24DD" w:rsidP="009541D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В соответствии со статьей 285 Уголовного кодекса деятельность, связанная с вторжением в компьютерную информационную систему в области государственных дел, национальной обороны или передовой науки и техники, квалифицируется как “преступление, заключающееся во вторжении в компьютерную информационную систему”.  Что касается деятельности по </w:t>
      </w:r>
      <w:r w:rsidRPr="00304BB5">
        <w:rPr>
          <w:color w:val="000000" w:themeColor="text1"/>
          <w:sz w:val="28"/>
          <w:szCs w:val="28"/>
        </w:rPr>
        <w:lastRenderedPageBreak/>
        <w:t xml:space="preserve">вторжению в компьютерную информационную систему, то она может представлять собой “преступление, связанное с получением данных из компьютерной информационной системы и управлением компьютерной информационной системой”. </w:t>
      </w:r>
    </w:p>
    <w:p w:rsidR="00DE24DD" w:rsidRPr="00304BB5" w:rsidRDefault="00DE24DD" w:rsidP="009541D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Согласно статье 286 Уголовного кодекса, отказ в обслуживании может квалифицироваться как " преступление, связанное с подрывом компьютерной информационной системы”, и в особо тяжких случаях может предусматриваться лишение свободы на срок свыше пяти лет. </w:t>
      </w:r>
    </w:p>
    <w:p w:rsidR="00DE24DD" w:rsidRPr="00304BB5" w:rsidRDefault="00DE24DD" w:rsidP="009541D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>Умышленное создание и распространение компьютерных вирусов и иных программ деструктивного характера, оказывающих влияние на нормальное функционирование компьютерных систем, рассматривается в соответствии с частью первой статьи 286.</w:t>
      </w:r>
    </w:p>
    <w:p w:rsidR="00DE24DD" w:rsidRPr="00304BB5" w:rsidRDefault="00DE24DD" w:rsidP="009541D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>Несмотря на то, что в данном документе отсутствует специальная терминология, приведенная классификация киберпреступлений достаточно полно отражает сущность киберугроз.</w:t>
      </w:r>
    </w:p>
    <w:p w:rsidR="00DE24DD" w:rsidRPr="00304BB5" w:rsidRDefault="00DE24DD" w:rsidP="009541D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Анализ структуры государственного аппарата КНР по обеспечению кибербезопасности представлен в работе </w:t>
      </w:r>
      <w:proofErr w:type="spellStart"/>
      <w:r w:rsidRPr="00304BB5">
        <w:rPr>
          <w:color w:val="000000" w:themeColor="text1"/>
          <w:sz w:val="28"/>
          <w:szCs w:val="28"/>
        </w:rPr>
        <w:t>Разумова</w:t>
      </w:r>
      <w:proofErr w:type="spellEnd"/>
      <w:r w:rsidRPr="00304BB5">
        <w:rPr>
          <w:color w:val="000000" w:themeColor="text1"/>
          <w:sz w:val="28"/>
          <w:szCs w:val="28"/>
        </w:rPr>
        <w:t xml:space="preserve"> Е.А. Особое место в обеспечении кибербезопасности принадлежит Военному совету ЦК КПК и Военному совету при Госсовете КНР. Структуру Госсовета КНР составляют: профильные министерства, в частности Министерство индустрии и информационных технологий, Министерство науки и технологий КНР, Министерство государственной безопасности, в частности одиннадцатое бюро министерства государственной безопасности КНР, отвечающее за радиоэлектронную разведку и компьютерную безопасность; ведущие малые группы, специализирующиеся на важных стратегических вопросах, в частности Центральная малая рабочая группа по внешней политике, Ведущая малая группа </w:t>
      </w:r>
      <w:r w:rsidRPr="00304BB5">
        <w:rPr>
          <w:color w:val="000000" w:themeColor="text1"/>
          <w:sz w:val="28"/>
          <w:szCs w:val="28"/>
        </w:rPr>
        <w:lastRenderedPageBreak/>
        <w:t>по вопросам национальной безопасности и Ведущая малая группа по проблемам Тайваня</w:t>
      </w:r>
      <w:r w:rsidR="00DC0BB4" w:rsidRPr="00304BB5">
        <w:rPr>
          <w:rStyle w:val="a6"/>
          <w:color w:val="000000" w:themeColor="text1"/>
          <w:sz w:val="28"/>
          <w:szCs w:val="28"/>
          <w:shd w:val="clear" w:color="auto" w:fill="FFFFFF"/>
        </w:rPr>
        <w:footnoteReference w:id="106"/>
      </w:r>
      <w:r w:rsidRPr="00304BB5">
        <w:rPr>
          <w:color w:val="000000" w:themeColor="text1"/>
          <w:sz w:val="28"/>
          <w:szCs w:val="28"/>
        </w:rPr>
        <w:t>.</w:t>
      </w:r>
    </w:p>
    <w:p w:rsidR="00DE24DD" w:rsidRPr="00304BB5" w:rsidRDefault="00DE24DD" w:rsidP="009541D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Отдельно стоит осветить вопросы места и роли Народно-освободительной армии Китая (НОАК) в структуре обеспечения кибербезопасности КНР, которые были рассмотрены в </w:t>
      </w:r>
      <w:r w:rsidR="00DC0BB4" w:rsidRPr="00304BB5">
        <w:rPr>
          <w:color w:val="000000" w:themeColor="text1"/>
          <w:sz w:val="28"/>
          <w:szCs w:val="28"/>
        </w:rPr>
        <w:t>работе Ибрагимовой</w:t>
      </w:r>
      <w:r w:rsidRPr="00304BB5">
        <w:rPr>
          <w:color w:val="000000" w:themeColor="text1"/>
          <w:sz w:val="28"/>
          <w:szCs w:val="28"/>
        </w:rPr>
        <w:t xml:space="preserve"> Г. В структуре военного аппарата КНР стоит выделить третий департамент</w:t>
      </w:r>
      <w:r w:rsidR="00DC0BB4" w:rsidRPr="00304BB5">
        <w:rPr>
          <w:rStyle w:val="a6"/>
          <w:color w:val="000000" w:themeColor="text1"/>
          <w:sz w:val="28"/>
          <w:szCs w:val="28"/>
          <w:shd w:val="clear" w:color="auto" w:fill="FFFFFF"/>
        </w:rPr>
        <w:footnoteReference w:id="107"/>
      </w:r>
      <w:r w:rsidRPr="00304BB5">
        <w:rPr>
          <w:color w:val="000000" w:themeColor="text1"/>
          <w:sz w:val="28"/>
          <w:szCs w:val="28"/>
        </w:rPr>
        <w:t xml:space="preserve">. В его полномочия входит: разведывательная деятельность; поиск уязвимостей информационных сетей; разработка сценариев и проработка действий </w:t>
      </w:r>
      <w:proofErr w:type="spellStart"/>
      <w:r w:rsidRPr="00304BB5">
        <w:rPr>
          <w:color w:val="000000" w:themeColor="text1"/>
          <w:sz w:val="28"/>
          <w:szCs w:val="28"/>
        </w:rPr>
        <w:t>кибервойск</w:t>
      </w:r>
      <w:proofErr w:type="spellEnd"/>
      <w:r w:rsidRPr="00304BB5">
        <w:rPr>
          <w:color w:val="000000" w:themeColor="text1"/>
          <w:sz w:val="28"/>
          <w:szCs w:val="28"/>
        </w:rPr>
        <w:t xml:space="preserve"> по проведению кибератак на объекты цифровой инфраструктуры противника. Согласно отчету американских экспертов</w:t>
      </w:r>
      <w:r w:rsidRPr="00304BB5">
        <w:rPr>
          <w:rStyle w:val="a6"/>
          <w:color w:val="000000" w:themeColor="text1"/>
          <w:sz w:val="28"/>
          <w:szCs w:val="28"/>
          <w:shd w:val="clear" w:color="auto" w:fill="FFFFFF"/>
        </w:rPr>
        <w:footnoteReference w:id="108"/>
      </w:r>
      <w:r w:rsidRPr="00304BB5">
        <w:rPr>
          <w:color w:val="000000" w:themeColor="text1"/>
          <w:sz w:val="28"/>
          <w:szCs w:val="28"/>
        </w:rPr>
        <w:t xml:space="preserve">, численность </w:t>
      </w:r>
      <w:proofErr w:type="spellStart"/>
      <w:r w:rsidRPr="00304BB5">
        <w:rPr>
          <w:color w:val="000000" w:themeColor="text1"/>
          <w:sz w:val="28"/>
          <w:szCs w:val="28"/>
        </w:rPr>
        <w:t>кибервойск</w:t>
      </w:r>
      <w:proofErr w:type="spellEnd"/>
      <w:r w:rsidRPr="00304BB5">
        <w:rPr>
          <w:color w:val="000000" w:themeColor="text1"/>
          <w:sz w:val="28"/>
          <w:szCs w:val="28"/>
        </w:rPr>
        <w:t xml:space="preserve"> КНР составляет  30 тысяч человек. В докладе также отмечается, что Китай регулярно проводит </w:t>
      </w:r>
      <w:proofErr w:type="spellStart"/>
      <w:r w:rsidRPr="00304BB5">
        <w:rPr>
          <w:color w:val="000000" w:themeColor="text1"/>
          <w:sz w:val="28"/>
          <w:szCs w:val="28"/>
        </w:rPr>
        <w:t>кибератаки</w:t>
      </w:r>
      <w:proofErr w:type="spellEnd"/>
      <w:r w:rsidRPr="00304BB5">
        <w:rPr>
          <w:color w:val="000000" w:themeColor="text1"/>
          <w:sz w:val="28"/>
          <w:szCs w:val="28"/>
        </w:rPr>
        <w:t xml:space="preserve"> на объекты США, преимущественно в разведывательных целях. Кроме того, в некоторых СМИ была опубликована информация о причастности военных хакеров из Китая к </w:t>
      </w:r>
      <w:proofErr w:type="spellStart"/>
      <w:r w:rsidRPr="00304BB5">
        <w:rPr>
          <w:color w:val="000000" w:themeColor="text1"/>
          <w:sz w:val="28"/>
          <w:szCs w:val="28"/>
        </w:rPr>
        <w:t>кибератакам</w:t>
      </w:r>
      <w:proofErr w:type="spellEnd"/>
      <w:r w:rsidRPr="00304BB5">
        <w:rPr>
          <w:color w:val="000000" w:themeColor="text1"/>
          <w:sz w:val="28"/>
          <w:szCs w:val="28"/>
        </w:rPr>
        <w:t xml:space="preserve"> на другие страны, в частности в 2019 году, были похищены данные японских </w:t>
      </w:r>
      <w:r w:rsidRPr="00304BB5">
        <w:rPr>
          <w:color w:val="000000" w:themeColor="text1"/>
          <w:sz w:val="28"/>
          <w:szCs w:val="28"/>
          <w:lang w:val="en-US"/>
        </w:rPr>
        <w:t>IT</w:t>
      </w:r>
      <w:r w:rsidRPr="00304BB5">
        <w:rPr>
          <w:color w:val="000000" w:themeColor="text1"/>
          <w:sz w:val="28"/>
          <w:szCs w:val="28"/>
        </w:rPr>
        <w:t xml:space="preserve"> компаний</w:t>
      </w:r>
      <w:r w:rsidRPr="00304BB5">
        <w:rPr>
          <w:rStyle w:val="a6"/>
          <w:rFonts w:eastAsiaTheme="majorEastAsia"/>
          <w:bCs/>
          <w:color w:val="000000" w:themeColor="text1"/>
          <w:sz w:val="28"/>
          <w:szCs w:val="28"/>
          <w:shd w:val="clear" w:color="auto" w:fill="FFFFFF"/>
        </w:rPr>
        <w:footnoteReference w:id="109"/>
      </w:r>
      <w:r w:rsidRPr="00304BB5">
        <w:rPr>
          <w:color w:val="000000" w:themeColor="text1"/>
          <w:sz w:val="28"/>
          <w:szCs w:val="28"/>
        </w:rPr>
        <w:t xml:space="preserve">. </w:t>
      </w:r>
    </w:p>
    <w:p w:rsidR="00DE24DD" w:rsidRDefault="00DE24DD" w:rsidP="001C1451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На основании анализа политики обеспечения кибербезопасности КНР можно сделать вывод, что киберпространство в Китае рассматривается как специфическая информационная среда, которая подвержена значительной автономии, и в рамках которой происходит формирование современного Китая. При этом правительство КНР не только контролирует киберпространство </w:t>
      </w:r>
      <w:r w:rsidR="00D77BF6" w:rsidRPr="00304BB5">
        <w:rPr>
          <w:color w:val="000000" w:themeColor="text1"/>
          <w:sz w:val="28"/>
          <w:szCs w:val="28"/>
        </w:rPr>
        <w:t>страны, но и поддерживает и задает</w:t>
      </w:r>
      <w:r w:rsidRPr="00304BB5">
        <w:rPr>
          <w:color w:val="000000" w:themeColor="text1"/>
          <w:sz w:val="28"/>
          <w:szCs w:val="28"/>
        </w:rPr>
        <w:t xml:space="preserve"> вектор развития информационных технологий, а также использует </w:t>
      </w:r>
      <w:r w:rsidR="00D77BF6" w:rsidRPr="00304BB5">
        <w:rPr>
          <w:color w:val="000000" w:themeColor="text1"/>
          <w:sz w:val="28"/>
          <w:szCs w:val="28"/>
        </w:rPr>
        <w:t>киберпространство</w:t>
      </w:r>
      <w:r w:rsidRPr="00304BB5">
        <w:rPr>
          <w:color w:val="000000" w:themeColor="text1"/>
          <w:sz w:val="28"/>
          <w:szCs w:val="28"/>
        </w:rPr>
        <w:t xml:space="preserve"> для информационного воздействия и контроля населения Китая. Отличительной чертой китайского интернета является регламентация поведения пользователей в сети, </w:t>
      </w:r>
      <w:r w:rsidRPr="00304BB5">
        <w:rPr>
          <w:color w:val="000000" w:themeColor="text1"/>
          <w:sz w:val="28"/>
          <w:szCs w:val="28"/>
        </w:rPr>
        <w:lastRenderedPageBreak/>
        <w:t xml:space="preserve">пользователи имеют целый ряд обязанностей и ограничений, связанных с использованием интернета. Таким образом, кибербезопасность в Китае обеспечивается весьма жесткими, но эффективными и во многом беспрецедентными мерами, при этом рассмотренные киберугрозы в нормативно правовых актах КНР, во многом связаны с противодействием информационному воздействию иностранных государств и обеспечению безопасности и работоспособности критической информационной инфраструктуры. Очевидно, что киберпространству на текущем этапе развития КНР отведена особая роль в укреплении международного положения Китая. Киберпространство активно используется НОАК для проведения кибератак на объекты цифровой инфраструктуры противника, прежде всего с целью нанесения ущерба или сбора разведданных. Также НОАК взаимодействует с коммерческими и образовательными организациями, что обеспечивает доступ НОАК к передовым информационным исследованиям и технологиям, в том числе к средствам военного назначения. Стоит отметить, что </w:t>
      </w:r>
      <w:proofErr w:type="spellStart"/>
      <w:r w:rsidRPr="00304BB5">
        <w:rPr>
          <w:color w:val="000000" w:themeColor="text1"/>
          <w:sz w:val="28"/>
          <w:szCs w:val="28"/>
        </w:rPr>
        <w:t>кибервойска</w:t>
      </w:r>
      <w:proofErr w:type="spellEnd"/>
      <w:r w:rsidRPr="00304BB5">
        <w:rPr>
          <w:color w:val="000000" w:themeColor="text1"/>
          <w:sz w:val="28"/>
          <w:szCs w:val="28"/>
        </w:rPr>
        <w:t xml:space="preserve"> КНР на данный момент объективно могут считаться одними из наиболее боеспособных в мире и представляют опасность не только для прямых военных противников Китая, но и для политических и экономических соперников, а также технологических компаний и организаций, в частности российских.</w:t>
      </w:r>
    </w:p>
    <w:p w:rsidR="00832257" w:rsidRPr="00304BB5" w:rsidRDefault="00832257" w:rsidP="00832257">
      <w:pPr>
        <w:pStyle w:val="a8"/>
        <w:spacing w:before="0" w:beforeAutospacing="0" w:after="0" w:afterAutospacing="0" w:line="72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E24DD" w:rsidRPr="00304BB5" w:rsidRDefault="00FB6A80" w:rsidP="00963AD7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5" w:name="_Toc41143252"/>
      <w:r w:rsidRPr="0030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</w:t>
      </w:r>
      <w:r w:rsidR="00DE24DD" w:rsidRPr="0030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Государственные стратегии кибербезопасности государств Евросоюза об основных угрозах в киберпространстве</w:t>
      </w:r>
      <w:bookmarkEnd w:id="15"/>
    </w:p>
    <w:p w:rsidR="00DE24DD" w:rsidRPr="00304BB5" w:rsidRDefault="00DE24DD" w:rsidP="009541D7">
      <w:pPr>
        <w:pStyle w:val="a8"/>
        <w:spacing w:before="0" w:beforeAutospacing="0" w:after="0" w:afterAutospacing="0" w:line="72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E24DD" w:rsidRPr="00304BB5" w:rsidRDefault="00DE24DD" w:rsidP="009541D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В отношении противодействия </w:t>
      </w:r>
      <w:proofErr w:type="spellStart"/>
      <w:r w:rsidRPr="00304BB5">
        <w:rPr>
          <w:color w:val="000000" w:themeColor="text1"/>
          <w:sz w:val="28"/>
          <w:szCs w:val="28"/>
        </w:rPr>
        <w:t>киберугрозам</w:t>
      </w:r>
      <w:proofErr w:type="spellEnd"/>
      <w:r w:rsidRPr="00304BB5">
        <w:rPr>
          <w:color w:val="000000" w:themeColor="text1"/>
          <w:sz w:val="28"/>
          <w:szCs w:val="28"/>
        </w:rPr>
        <w:t xml:space="preserve"> среди стран Европейского Союза (далее ЕС) можно выделить ряд государств, добившихся в этой области </w:t>
      </w:r>
      <w:r w:rsidRPr="00304BB5">
        <w:rPr>
          <w:color w:val="000000" w:themeColor="text1"/>
          <w:sz w:val="28"/>
          <w:szCs w:val="28"/>
        </w:rPr>
        <w:lastRenderedPageBreak/>
        <w:t>значительных успехов: Австрия, Франция, Норвегия, ФРГ, Швеция</w:t>
      </w:r>
      <w:r w:rsidRPr="00304BB5">
        <w:rPr>
          <w:rStyle w:val="a6"/>
          <w:rFonts w:eastAsiaTheme="majorEastAsia"/>
          <w:color w:val="000000" w:themeColor="text1"/>
          <w:sz w:val="28"/>
          <w:szCs w:val="28"/>
        </w:rPr>
        <w:footnoteReference w:id="110"/>
      </w:r>
      <w:r w:rsidRPr="00304BB5">
        <w:rPr>
          <w:color w:val="000000" w:themeColor="text1"/>
          <w:sz w:val="28"/>
          <w:szCs w:val="28"/>
        </w:rPr>
        <w:t xml:space="preserve">.  Учитывая транснациональный характер </w:t>
      </w:r>
      <w:proofErr w:type="spellStart"/>
      <w:r w:rsidRPr="00304BB5">
        <w:rPr>
          <w:color w:val="000000" w:themeColor="text1"/>
          <w:sz w:val="28"/>
          <w:szCs w:val="28"/>
        </w:rPr>
        <w:t>киберпреступности</w:t>
      </w:r>
      <w:proofErr w:type="spellEnd"/>
      <w:r w:rsidRPr="00304BB5">
        <w:rPr>
          <w:color w:val="000000" w:themeColor="text1"/>
          <w:sz w:val="28"/>
          <w:szCs w:val="28"/>
        </w:rPr>
        <w:t xml:space="preserve"> с одной стороны, и высокую степень взаимозависимости стран ЕС с другой</w:t>
      </w:r>
      <w:r w:rsidRPr="00304BB5">
        <w:rPr>
          <w:rStyle w:val="a6"/>
          <w:rFonts w:eastAsiaTheme="majorEastAsia"/>
          <w:color w:val="000000" w:themeColor="text1"/>
          <w:sz w:val="28"/>
          <w:szCs w:val="28"/>
        </w:rPr>
        <w:footnoteReference w:id="111"/>
      </w:r>
      <w:r w:rsidRPr="00304BB5">
        <w:rPr>
          <w:color w:val="000000" w:themeColor="text1"/>
          <w:sz w:val="28"/>
          <w:szCs w:val="28"/>
        </w:rPr>
        <w:t>, компетентные органы государств-членов ЕС придерживаются единых стандартов при проведении политики кибербезопасности</w:t>
      </w:r>
      <w:r w:rsidRPr="00304BB5">
        <w:rPr>
          <w:rStyle w:val="a6"/>
          <w:rFonts w:eastAsiaTheme="majorEastAsia"/>
          <w:color w:val="000000" w:themeColor="text1"/>
          <w:sz w:val="28"/>
          <w:szCs w:val="28"/>
        </w:rPr>
        <w:footnoteReference w:id="112"/>
      </w:r>
      <w:r w:rsidRPr="00304BB5">
        <w:rPr>
          <w:color w:val="000000" w:themeColor="text1"/>
          <w:sz w:val="28"/>
          <w:szCs w:val="28"/>
        </w:rPr>
        <w:t xml:space="preserve">. Стоит осветить основные документы и стандарты ЕС в сфере кибербезопасности.  </w:t>
      </w:r>
    </w:p>
    <w:p w:rsidR="00DE24DD" w:rsidRPr="00304BB5" w:rsidRDefault="00DE24DD" w:rsidP="009541D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В 2001 г. была подписана Конвенция Совета Европы «О </w:t>
      </w:r>
      <w:proofErr w:type="spellStart"/>
      <w:r w:rsidRPr="00304BB5">
        <w:rPr>
          <w:color w:val="000000" w:themeColor="text1"/>
          <w:sz w:val="28"/>
          <w:szCs w:val="28"/>
        </w:rPr>
        <w:t>киберпреступности</w:t>
      </w:r>
      <w:proofErr w:type="spellEnd"/>
      <w:r w:rsidRPr="00304BB5">
        <w:rPr>
          <w:color w:val="000000" w:themeColor="text1"/>
          <w:sz w:val="28"/>
          <w:szCs w:val="28"/>
        </w:rPr>
        <w:t>», которая и по сей день является одним из основных документов, регулирующих правоотношения в сфере глобальной информационной сети по предотвращению и контролю преступности, связанной с применением компьютеров. В Конвенции</w:t>
      </w:r>
      <w:r w:rsidRPr="00304BB5">
        <w:rPr>
          <w:rStyle w:val="a6"/>
          <w:rFonts w:eastAsiaTheme="majorEastAsia"/>
          <w:color w:val="000000" w:themeColor="text1"/>
          <w:sz w:val="28"/>
          <w:szCs w:val="28"/>
        </w:rPr>
        <w:footnoteReference w:id="113"/>
      </w:r>
      <w:r w:rsidRPr="00304BB5">
        <w:rPr>
          <w:color w:val="000000" w:themeColor="text1"/>
          <w:sz w:val="28"/>
          <w:szCs w:val="28"/>
        </w:rPr>
        <w:t xml:space="preserve"> имеются определения киберпреступлений, освещаются вопросы взаимодействия стран-членов Совета Европы в области обеспечения кибербезопасности. В 2004 г. образовано Европейское агентство по сетевой и информационной безопасности (ENISA), координирующее деятельность стран союза для борьбы с </w:t>
      </w:r>
      <w:proofErr w:type="spellStart"/>
      <w:r w:rsidRPr="00304BB5">
        <w:rPr>
          <w:color w:val="000000" w:themeColor="text1"/>
          <w:sz w:val="28"/>
          <w:szCs w:val="28"/>
        </w:rPr>
        <w:t>киберугрозами</w:t>
      </w:r>
      <w:proofErr w:type="spellEnd"/>
      <w:r w:rsidRPr="00304BB5">
        <w:rPr>
          <w:rStyle w:val="a6"/>
          <w:rFonts w:eastAsiaTheme="majorEastAsia"/>
          <w:color w:val="000000" w:themeColor="text1"/>
          <w:sz w:val="28"/>
          <w:szCs w:val="28"/>
        </w:rPr>
        <w:footnoteReference w:id="114"/>
      </w:r>
      <w:r w:rsidRPr="00304BB5">
        <w:rPr>
          <w:color w:val="000000" w:themeColor="text1"/>
          <w:sz w:val="28"/>
          <w:szCs w:val="28"/>
        </w:rPr>
        <w:t>. Стратегия кибербезопасности ЕС, принятая в 2013 году, содержит следующие положения</w:t>
      </w:r>
      <w:r w:rsidRPr="00304BB5">
        <w:rPr>
          <w:rStyle w:val="a6"/>
          <w:rFonts w:eastAsiaTheme="majorEastAsia"/>
          <w:color w:val="000000" w:themeColor="text1"/>
          <w:sz w:val="28"/>
          <w:szCs w:val="28"/>
        </w:rPr>
        <w:footnoteReference w:id="115"/>
      </w:r>
      <w:r w:rsidRPr="00304BB5">
        <w:rPr>
          <w:color w:val="000000" w:themeColor="text1"/>
          <w:sz w:val="28"/>
          <w:szCs w:val="28"/>
        </w:rPr>
        <w:t>:</w:t>
      </w:r>
    </w:p>
    <w:p w:rsidR="00DE24DD" w:rsidRPr="00304BB5" w:rsidRDefault="00DE24DD" w:rsidP="009541D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1. Стратегия предлагает расширение сотрудничества между государственными органами и частным сектором для противодействия трансграничным </w:t>
      </w:r>
      <w:proofErr w:type="spellStart"/>
      <w:r w:rsidRPr="00304BB5">
        <w:rPr>
          <w:color w:val="000000" w:themeColor="text1"/>
          <w:sz w:val="28"/>
          <w:szCs w:val="28"/>
        </w:rPr>
        <w:t>киберугрозам</w:t>
      </w:r>
      <w:proofErr w:type="spellEnd"/>
      <w:r w:rsidRPr="00304BB5">
        <w:rPr>
          <w:color w:val="000000" w:themeColor="text1"/>
          <w:sz w:val="28"/>
          <w:szCs w:val="28"/>
        </w:rPr>
        <w:t xml:space="preserve"> и координированию действий в чрезвычайных ситуациях.</w:t>
      </w:r>
    </w:p>
    <w:p w:rsidR="00DE24DD" w:rsidRPr="00304BB5" w:rsidRDefault="00DE24DD" w:rsidP="009541D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lastRenderedPageBreak/>
        <w:t xml:space="preserve">2. Стратегия призывает государства-члены ратифицировать Будапештскую конвенцию Совета Европы о </w:t>
      </w:r>
      <w:proofErr w:type="spellStart"/>
      <w:r w:rsidRPr="00304BB5">
        <w:rPr>
          <w:color w:val="000000" w:themeColor="text1"/>
          <w:sz w:val="28"/>
          <w:szCs w:val="28"/>
        </w:rPr>
        <w:t>киберпреступности</w:t>
      </w:r>
      <w:proofErr w:type="spellEnd"/>
      <w:r w:rsidRPr="00304BB5">
        <w:rPr>
          <w:color w:val="000000" w:themeColor="text1"/>
          <w:sz w:val="28"/>
          <w:szCs w:val="28"/>
        </w:rPr>
        <w:t xml:space="preserve">, и как можно скорее осуществить ее положения. </w:t>
      </w:r>
    </w:p>
    <w:p w:rsidR="00DE24DD" w:rsidRPr="00304BB5" w:rsidRDefault="00DE24DD" w:rsidP="009541D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3. В целях повышения устойчивости кибербезопасности информационных систем, в области обороны и национальной безопасности, предлагается, развитие потенциала кибербезопасности в области обнаружения, реагирования и противодействия </w:t>
      </w:r>
      <w:proofErr w:type="spellStart"/>
      <w:r w:rsidRPr="00304BB5">
        <w:rPr>
          <w:color w:val="000000" w:themeColor="text1"/>
          <w:sz w:val="28"/>
          <w:szCs w:val="28"/>
        </w:rPr>
        <w:t>киберугрозам</w:t>
      </w:r>
      <w:proofErr w:type="spellEnd"/>
      <w:r w:rsidRPr="00304BB5">
        <w:rPr>
          <w:color w:val="000000" w:themeColor="text1"/>
          <w:sz w:val="28"/>
          <w:szCs w:val="28"/>
        </w:rPr>
        <w:t>.</w:t>
      </w:r>
    </w:p>
    <w:p w:rsidR="00DE24DD" w:rsidRPr="00304BB5" w:rsidRDefault="00DE24DD" w:rsidP="009541D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4. Разработка основ политики ЕС в области кибербезопасности, в частности проработка учебных курсов по кибербезопасности и координация деятельности между международными партнерами, включая НАТО. </w:t>
      </w:r>
    </w:p>
    <w:p w:rsidR="00DE24DD" w:rsidRPr="00304BB5" w:rsidRDefault="00DE24DD" w:rsidP="009541D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Также, в 2013 году для усиления противодействия </w:t>
      </w:r>
      <w:proofErr w:type="spellStart"/>
      <w:r w:rsidRPr="00304BB5">
        <w:rPr>
          <w:color w:val="000000" w:themeColor="text1"/>
          <w:sz w:val="28"/>
          <w:szCs w:val="28"/>
        </w:rPr>
        <w:t>киберпреступности</w:t>
      </w:r>
      <w:proofErr w:type="spellEnd"/>
      <w:r w:rsidRPr="00304BB5">
        <w:rPr>
          <w:color w:val="000000" w:themeColor="text1"/>
          <w:sz w:val="28"/>
          <w:szCs w:val="28"/>
        </w:rPr>
        <w:t xml:space="preserve"> в ЕС учрежден Европейский центр </w:t>
      </w:r>
      <w:proofErr w:type="spellStart"/>
      <w:r w:rsidRPr="00304BB5">
        <w:rPr>
          <w:color w:val="000000" w:themeColor="text1"/>
          <w:sz w:val="28"/>
          <w:szCs w:val="28"/>
        </w:rPr>
        <w:t>киберпреступности</w:t>
      </w:r>
      <w:proofErr w:type="spellEnd"/>
      <w:r w:rsidRPr="00304BB5">
        <w:rPr>
          <w:color w:val="000000" w:themeColor="text1"/>
          <w:sz w:val="28"/>
          <w:szCs w:val="28"/>
        </w:rPr>
        <w:t>, основные направления деятельности которого</w:t>
      </w:r>
      <w:r w:rsidRPr="00304BB5">
        <w:rPr>
          <w:rStyle w:val="a6"/>
          <w:rFonts w:eastAsiaTheme="majorEastAsia"/>
          <w:color w:val="000000" w:themeColor="text1"/>
          <w:sz w:val="28"/>
          <w:szCs w:val="28"/>
        </w:rPr>
        <w:footnoteReference w:id="116"/>
      </w:r>
      <w:r w:rsidRPr="00304BB5">
        <w:rPr>
          <w:color w:val="000000" w:themeColor="text1"/>
          <w:sz w:val="28"/>
          <w:szCs w:val="28"/>
        </w:rPr>
        <w:t>:</w:t>
      </w:r>
    </w:p>
    <w:p w:rsidR="00DE24DD" w:rsidRPr="00304BB5" w:rsidRDefault="00DE24DD" w:rsidP="009541D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>1.  Центр служит центральным узлом информации и разведки;</w:t>
      </w:r>
    </w:p>
    <w:p w:rsidR="00DE24DD" w:rsidRPr="00304BB5" w:rsidRDefault="00DE24DD" w:rsidP="009541D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>2. Центр поддерживает операции и расследования со стороны государств-членов, предлагая оперативный анализ, координацию и значительный опыт;</w:t>
      </w:r>
    </w:p>
    <w:p w:rsidR="00DE24DD" w:rsidRPr="00304BB5" w:rsidRDefault="00DE24DD" w:rsidP="009541D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>3. Центр предоставляет различные продукты стратегического анализа, которые позволяют принимать обоснованные решения на тактическом и стратегическом уровнях по борьбе с киберпреступностью и ее предупреждению;</w:t>
      </w:r>
    </w:p>
    <w:p w:rsidR="00DE24DD" w:rsidRPr="00304BB5" w:rsidRDefault="00DE24DD" w:rsidP="009541D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>4. Центр обеспечивает комплексную информационно-пропагандистскую функцию, связывающую правоохранительные органы, занимающиеся борьбой с киберпреступностью, с частным сектором, научными кругами и другими партнерами, не связанными с правоохранительными органами;</w:t>
      </w:r>
    </w:p>
    <w:p w:rsidR="00DE24DD" w:rsidRPr="00304BB5" w:rsidRDefault="00DE24DD" w:rsidP="009541D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>5. Центр поддерживает обучение и наращивание потенциала, в частности, для соответствующих органов в государствах-членах;</w:t>
      </w:r>
    </w:p>
    <w:p w:rsidR="00DE24DD" w:rsidRPr="00304BB5" w:rsidRDefault="00DE24DD" w:rsidP="009541D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>6. Центр предоставляет узкоспециализированные возможности технической и цифровой судебной поддержки расследованиям и операциям;</w:t>
      </w:r>
    </w:p>
    <w:p w:rsidR="00DE24DD" w:rsidRPr="00304BB5" w:rsidRDefault="00DE24DD" w:rsidP="009541D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lastRenderedPageBreak/>
        <w:t xml:space="preserve">7. Центр представляет правоохранительное сообщество ЕС в областях, представляющих общий интерес (требования к исследованиям и разработкам, управление интернетом и разработка политики). </w:t>
      </w:r>
    </w:p>
    <w:p w:rsidR="00DE24DD" w:rsidRPr="00304BB5" w:rsidRDefault="00DE24DD" w:rsidP="009541D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>В 2016 году была согласована директива Европейского Союза «о безопасности сетевых и информационных сетей»</w:t>
      </w:r>
      <w:r w:rsidRPr="00304BB5">
        <w:rPr>
          <w:rStyle w:val="a6"/>
          <w:rFonts w:eastAsiaTheme="majorEastAsia"/>
          <w:color w:val="000000" w:themeColor="text1"/>
          <w:sz w:val="28"/>
          <w:szCs w:val="28"/>
        </w:rPr>
        <w:footnoteReference w:id="117"/>
      </w:r>
      <w:r w:rsidRPr="00304BB5">
        <w:rPr>
          <w:color w:val="000000" w:themeColor="text1"/>
          <w:sz w:val="28"/>
          <w:szCs w:val="28"/>
        </w:rPr>
        <w:t xml:space="preserve">, согласно которой государства-участники, должны гарантировать наличия национальных систем кибербезопасности, включающих: </w:t>
      </w:r>
    </w:p>
    <w:p w:rsidR="00DE24DD" w:rsidRPr="00304BB5" w:rsidRDefault="002F2793" w:rsidP="009541D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DE24DD"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Стратегии в облас</w:t>
      </w:r>
      <w:r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 информационной безопасности</w:t>
      </w:r>
      <w:r w:rsidR="00DE24DD"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соответствующую политику и регулятивные меры, направленные на поддержание высокого уровня безопасности сетей и информационных систем;</w:t>
      </w:r>
    </w:p>
    <w:p w:rsidR="00DE24DD" w:rsidRPr="00304BB5" w:rsidRDefault="002F2793" w:rsidP="009541D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ED62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Национальные уполномоченные органы</w:t>
      </w:r>
      <w:r w:rsidR="00DE24DD"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мониторинга реализации директивы на территории определенного государства и помощи по ее последовательной реализации;</w:t>
      </w:r>
    </w:p>
    <w:p w:rsidR="00DE24DD" w:rsidRPr="00304BB5" w:rsidRDefault="002F2793" w:rsidP="009541D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DE24DD"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Едино</w:t>
      </w:r>
      <w:r w:rsidR="00ED62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</w:t>
      </w:r>
      <w:r w:rsidR="00DE24DD"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канала взаимодействия по вопросу безопасности сетей и информационных систем между государствами-участниками, группой взаимодействия и сетью групп реагирования на инциденты, связанные с компьютерной безопасностью;</w:t>
      </w:r>
    </w:p>
    <w:p w:rsidR="00DE24DD" w:rsidRPr="00304BB5" w:rsidRDefault="002F2793" w:rsidP="009541D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DE24DD" w:rsidRPr="0030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или нескольких групп, отвечающих за управление рисками и инцидентами.</w:t>
      </w:r>
    </w:p>
    <w:p w:rsidR="00DE24DD" w:rsidRPr="00304BB5" w:rsidRDefault="00DE24DD" w:rsidP="009541D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Также, в ЕС принят общий регламент защиты персональных данных (</w:t>
      </w:r>
      <w:r w:rsidRPr="00304BB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GDPR</w:t>
      </w:r>
      <w:r w:rsidRPr="00304BB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) – генеральный регламент о защите персональных данных, принятый для унификации и усилении персональных данных граждан государств ЕС</w:t>
      </w:r>
      <w:r w:rsidRPr="00304BB5">
        <w:rPr>
          <w:rStyle w:val="a6"/>
          <w:rFonts w:ascii="Times New Roman" w:eastAsiaTheme="majorEastAsia" w:hAnsi="Times New Roman" w:cs="Times New Roman"/>
          <w:color w:val="000000" w:themeColor="text1"/>
          <w:sz w:val="28"/>
          <w:szCs w:val="28"/>
        </w:rPr>
        <w:footnoteReference w:id="118"/>
      </w:r>
      <w:r w:rsidRPr="00304BB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GDPR является документом, состоящем из 99 статей, в которых подробно рассматриваются различные аспекты защиты персональных данных. 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 существует в качестве основы для национальных стратегий государств ЕС. </w:t>
      </w:r>
    </w:p>
    <w:p w:rsidR="00DE24DD" w:rsidRPr="00304BB5" w:rsidRDefault="00DE24DD" w:rsidP="009541D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ЕС активно сотрудничает с НАТО, так с 2008 г. в Эстонии функционирует Центр передового опыта НАТО по </w:t>
      </w: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киберобороне</w:t>
      </w:r>
      <w:proofErr w:type="spellEnd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Международная военная организация, которая сосредоточивает свои усилия на расширении возможностей кибернетической обороны НАТО и стран-партнеров. НАТО официально признало киберпространство операционной средой и таким образом приравняло существующие в нем угрозы к военным угрозам. А, В 2017 г. в Таллинне был создан Объединенный центр передовых технологий по </w:t>
      </w: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киберобороне</w:t>
      </w:r>
      <w:proofErr w:type="spellEnd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НАТО. Центр получил аккредитацию НАТО, насчитывает 20 участников – 17 членов НАТО и три государства-партнера. Основная задача Центра – тренировка специалистов из разных стран, обеспечивающих безопасность в национальном киберпространстве</w:t>
      </w:r>
      <w:r w:rsidRPr="00304BB5">
        <w:rPr>
          <w:rStyle w:val="a6"/>
          <w:rFonts w:ascii="Times New Roman" w:eastAsiaTheme="majorEastAsia" w:hAnsi="Times New Roman" w:cs="Times New Roman"/>
          <w:color w:val="000000" w:themeColor="text1"/>
          <w:sz w:val="28"/>
          <w:szCs w:val="28"/>
        </w:rPr>
        <w:footnoteReference w:id="119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E24DD" w:rsidRPr="00304BB5" w:rsidRDefault="00DE24DD" w:rsidP="009541D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rStyle w:val="a6"/>
          <w:rFonts w:eastAsiaTheme="majorEastAsia"/>
          <w:color w:val="000000" w:themeColor="text1"/>
          <w:sz w:val="28"/>
          <w:szCs w:val="28"/>
        </w:rPr>
        <w:t xml:space="preserve"> </w:t>
      </w:r>
      <w:r w:rsidRPr="00304BB5">
        <w:rPr>
          <w:color w:val="000000" w:themeColor="text1"/>
          <w:sz w:val="28"/>
          <w:szCs w:val="28"/>
        </w:rPr>
        <w:t xml:space="preserve">Стоит отметить, что ввиду различия социального, технического и экономического уровня развития, не все страны  ЕС способны в полной мере обеспечить соответствие национальных </w:t>
      </w:r>
      <w:proofErr w:type="spellStart"/>
      <w:r w:rsidRPr="00304BB5">
        <w:rPr>
          <w:color w:val="000000" w:themeColor="text1"/>
          <w:sz w:val="28"/>
          <w:szCs w:val="28"/>
        </w:rPr>
        <w:t>киберстратегий</w:t>
      </w:r>
      <w:proofErr w:type="spellEnd"/>
      <w:r w:rsidRPr="00304BB5">
        <w:rPr>
          <w:color w:val="000000" w:themeColor="text1"/>
          <w:sz w:val="28"/>
          <w:szCs w:val="28"/>
        </w:rPr>
        <w:t xml:space="preserve">  директивам и рекомендациям ЕС</w:t>
      </w:r>
      <w:r w:rsidRPr="00304BB5">
        <w:rPr>
          <w:rStyle w:val="a6"/>
          <w:rFonts w:eastAsiaTheme="majorEastAsia"/>
          <w:color w:val="000000" w:themeColor="text1"/>
          <w:sz w:val="28"/>
          <w:szCs w:val="28"/>
        </w:rPr>
        <w:footnoteReference w:id="120"/>
      </w:r>
      <w:r w:rsidRPr="00304BB5">
        <w:rPr>
          <w:color w:val="000000" w:themeColor="text1"/>
          <w:sz w:val="28"/>
          <w:szCs w:val="28"/>
        </w:rPr>
        <w:t xml:space="preserve">. </w:t>
      </w:r>
    </w:p>
    <w:p w:rsidR="00DE24DD" w:rsidRPr="00304BB5" w:rsidRDefault="00DE24DD" w:rsidP="009541D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Стратегия кибербезопасности Германии принята в 2011 г., основное внимание в Стратегии ФРГ уделено предотвращению кибератак, уголовному преследованию киберпреступлений, а также предупреждению выхода из строя </w:t>
      </w:r>
      <w:r w:rsidR="00ED627C">
        <w:rPr>
          <w:color w:val="000000" w:themeColor="text1"/>
          <w:sz w:val="28"/>
          <w:szCs w:val="28"/>
        </w:rPr>
        <w:t>физической составляющей информационных систем</w:t>
      </w:r>
      <w:r w:rsidRPr="00304BB5">
        <w:rPr>
          <w:rStyle w:val="a6"/>
          <w:rFonts w:eastAsiaTheme="majorEastAsia"/>
          <w:bCs/>
          <w:color w:val="000000" w:themeColor="text1"/>
          <w:sz w:val="28"/>
          <w:szCs w:val="28"/>
          <w:shd w:val="clear" w:color="auto" w:fill="FFFFFF"/>
        </w:rPr>
        <w:footnoteReference w:id="121"/>
      </w:r>
      <w:r w:rsidRPr="00304BB5">
        <w:rPr>
          <w:color w:val="000000" w:themeColor="text1"/>
          <w:sz w:val="28"/>
          <w:szCs w:val="28"/>
        </w:rPr>
        <w:t>. Согласно стратегии ФРГ, кибербезопасность - это желаемое состояние кибербезопасности, при которой риски исходящие из киберпространства сведены к приемлемому минимуму</w:t>
      </w:r>
      <w:r w:rsidRPr="00304BB5">
        <w:rPr>
          <w:rStyle w:val="a6"/>
          <w:rFonts w:eastAsiaTheme="majorEastAsia"/>
          <w:bCs/>
          <w:color w:val="000000" w:themeColor="text1"/>
          <w:sz w:val="28"/>
          <w:szCs w:val="28"/>
          <w:shd w:val="clear" w:color="auto" w:fill="FFFFFF"/>
        </w:rPr>
        <w:footnoteReference w:id="122"/>
      </w:r>
      <w:r w:rsidRPr="00304BB5">
        <w:rPr>
          <w:color w:val="000000" w:themeColor="text1"/>
          <w:sz w:val="28"/>
          <w:szCs w:val="28"/>
        </w:rPr>
        <w:t xml:space="preserve">. </w:t>
      </w:r>
    </w:p>
    <w:p w:rsidR="00DE24DD" w:rsidRPr="00304BB5" w:rsidRDefault="00DE24DD" w:rsidP="009541D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Кибербезопасность в ФРГ разделяется на гражданскую и военную, где первая фокусируется на всех ИТ системах для гражданского использования в киберпространстве ФРГ, а вторая фокусируется на всех ИТ системах для </w:t>
      </w:r>
      <w:r w:rsidRPr="00304BB5">
        <w:rPr>
          <w:color w:val="000000" w:themeColor="text1"/>
          <w:sz w:val="28"/>
          <w:szCs w:val="28"/>
        </w:rPr>
        <w:lastRenderedPageBreak/>
        <w:t>военного использования в немецком киберпространстве. Несмотря на разделение кибербезопасности на военную и гражданскую в документе приведены лишь основные угрозы и вызовы, исходящие из киберпространства, без разделения на военные и гражданские, это</w:t>
      </w:r>
      <w:r w:rsidRPr="00304BB5">
        <w:rPr>
          <w:rStyle w:val="a6"/>
          <w:rFonts w:eastAsiaTheme="majorEastAsia"/>
          <w:bCs/>
          <w:color w:val="000000" w:themeColor="text1"/>
          <w:sz w:val="28"/>
          <w:szCs w:val="28"/>
          <w:shd w:val="clear" w:color="auto" w:fill="FFFFFF"/>
        </w:rPr>
        <w:footnoteReference w:id="123"/>
      </w:r>
      <w:r w:rsidRPr="00304BB5">
        <w:rPr>
          <w:color w:val="000000" w:themeColor="text1"/>
          <w:sz w:val="28"/>
          <w:szCs w:val="28"/>
        </w:rPr>
        <w:t>: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04BB5">
        <w:rPr>
          <w:color w:val="000000" w:themeColor="text1"/>
          <w:sz w:val="28"/>
          <w:szCs w:val="28"/>
          <w:shd w:val="clear" w:color="auto" w:fill="FFFFFF"/>
        </w:rPr>
        <w:t>1. Атаки на критическую информационную инфраструктуру;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04BB5">
        <w:rPr>
          <w:color w:val="000000" w:themeColor="text1"/>
          <w:sz w:val="28"/>
          <w:szCs w:val="28"/>
          <w:shd w:val="clear" w:color="auto" w:fill="FFFFFF"/>
        </w:rPr>
        <w:t>2. Кибертерроризм;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04BB5">
        <w:rPr>
          <w:color w:val="000000" w:themeColor="text1"/>
          <w:sz w:val="28"/>
          <w:szCs w:val="28"/>
          <w:shd w:val="clear" w:color="auto" w:fill="FFFFFF"/>
        </w:rPr>
        <w:t>3. Кибершпионаж;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04BB5">
        <w:rPr>
          <w:color w:val="000000" w:themeColor="text1"/>
          <w:sz w:val="28"/>
          <w:szCs w:val="28"/>
          <w:shd w:val="clear" w:color="auto" w:fill="FFFFFF"/>
        </w:rPr>
        <w:t>4. Использование киберпространства в военных целях;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04BB5">
        <w:rPr>
          <w:color w:val="000000" w:themeColor="text1"/>
          <w:sz w:val="28"/>
          <w:szCs w:val="28"/>
          <w:shd w:val="clear" w:color="auto" w:fill="FFFFFF"/>
        </w:rPr>
        <w:t>5. Уязвимости новых информационных технологий;</w:t>
      </w:r>
    </w:p>
    <w:p w:rsidR="00DE24DD" w:rsidRPr="00304BB5" w:rsidRDefault="00DE24DD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04BB5">
        <w:rPr>
          <w:color w:val="000000" w:themeColor="text1"/>
          <w:sz w:val="28"/>
          <w:szCs w:val="28"/>
          <w:shd w:val="clear" w:color="auto" w:fill="FFFFFF"/>
        </w:rPr>
        <w:t>6. Атаки на промышленные инфраструктуры, не относящиеся к критическим.</w:t>
      </w:r>
    </w:p>
    <w:p w:rsidR="00DE24DD" w:rsidRPr="00304BB5" w:rsidRDefault="00DE24DD" w:rsidP="009541D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>Также, в стратегии кибербезопасности ФРГ подчеркивается важность поддержания государством стабильности и доступности киберпространства для граждан Германии, в особенности для экономического сектора, при этом препятствие использованию киберпространства, признается недопустимым</w:t>
      </w:r>
      <w:r w:rsidRPr="00304BB5">
        <w:rPr>
          <w:rStyle w:val="a6"/>
          <w:rFonts w:eastAsiaTheme="majorEastAsia"/>
          <w:bCs/>
          <w:color w:val="000000" w:themeColor="text1"/>
          <w:sz w:val="28"/>
          <w:szCs w:val="28"/>
          <w:shd w:val="clear" w:color="auto" w:fill="FFFFFF"/>
        </w:rPr>
        <w:footnoteReference w:id="124"/>
      </w:r>
      <w:r w:rsidRPr="00304BB5">
        <w:rPr>
          <w:color w:val="000000" w:themeColor="text1"/>
          <w:sz w:val="28"/>
          <w:szCs w:val="28"/>
        </w:rPr>
        <w:t xml:space="preserve">. В разделе, регламентирующем уголовное наказание лиц, совершающих преступления в киберпространстве, указано, что транснациональный характер </w:t>
      </w:r>
      <w:proofErr w:type="spellStart"/>
      <w:r w:rsidRPr="00304BB5">
        <w:rPr>
          <w:color w:val="000000" w:themeColor="text1"/>
          <w:sz w:val="28"/>
          <w:szCs w:val="28"/>
        </w:rPr>
        <w:t>киберпреступности</w:t>
      </w:r>
      <w:proofErr w:type="spellEnd"/>
      <w:r w:rsidRPr="00304BB5">
        <w:rPr>
          <w:color w:val="000000" w:themeColor="text1"/>
          <w:sz w:val="28"/>
          <w:szCs w:val="28"/>
        </w:rPr>
        <w:t>, требует тесного сотрудничества  между правоохранительными органами разных стран, а также соблюдения международных норм, правил и стандартов</w:t>
      </w:r>
      <w:r w:rsidRPr="00304BB5">
        <w:rPr>
          <w:rStyle w:val="a6"/>
          <w:rFonts w:eastAsiaTheme="majorEastAsia"/>
          <w:bCs/>
          <w:color w:val="000000" w:themeColor="text1"/>
          <w:sz w:val="28"/>
          <w:szCs w:val="28"/>
          <w:shd w:val="clear" w:color="auto" w:fill="FFFFFF"/>
        </w:rPr>
        <w:footnoteReference w:id="125"/>
      </w:r>
      <w:r w:rsidRPr="00304BB5">
        <w:rPr>
          <w:color w:val="000000" w:themeColor="text1"/>
          <w:sz w:val="28"/>
          <w:szCs w:val="28"/>
        </w:rPr>
        <w:t xml:space="preserve">. В 2016 г. парламентом ФРГ был принят закон о кибербезопасности, дополняющий, изданную ранее стратегию кибербезопасности. Закон затрагивает вопросы обеспечения безопасности критической информационной инфраструктуры, в частности, согласно закону, поставщики информационных услуг обязаны в течение двух лет внедрить новые стандарты безопасности в киберпространстве. Рассматривается возможность внедрения в критические информационные инфраструктуры новых технологий кибербезопасности, в частности новые стандарты шифрования и идентификации </w:t>
      </w:r>
      <w:r w:rsidRPr="00304BB5">
        <w:rPr>
          <w:color w:val="000000" w:themeColor="text1"/>
          <w:sz w:val="28"/>
          <w:szCs w:val="28"/>
        </w:rPr>
        <w:lastRenderedPageBreak/>
        <w:t>пользователей</w:t>
      </w:r>
      <w:r w:rsidRPr="00304BB5">
        <w:rPr>
          <w:rStyle w:val="a6"/>
          <w:rFonts w:eastAsiaTheme="majorEastAsia"/>
          <w:bCs/>
          <w:color w:val="000000" w:themeColor="text1"/>
          <w:sz w:val="28"/>
          <w:szCs w:val="28"/>
          <w:shd w:val="clear" w:color="auto" w:fill="FFFFFF"/>
        </w:rPr>
        <w:footnoteReference w:id="126"/>
      </w:r>
      <w:r w:rsidRPr="00304BB5">
        <w:rPr>
          <w:color w:val="000000" w:themeColor="text1"/>
          <w:sz w:val="28"/>
          <w:szCs w:val="28"/>
        </w:rPr>
        <w:t xml:space="preserve">. В 2016-2017 в Германии было создано командование </w:t>
      </w:r>
      <w:proofErr w:type="spellStart"/>
      <w:r w:rsidRPr="00304BB5">
        <w:rPr>
          <w:color w:val="000000" w:themeColor="text1"/>
          <w:sz w:val="28"/>
          <w:szCs w:val="28"/>
        </w:rPr>
        <w:t>кибер</w:t>
      </w:r>
      <w:proofErr w:type="spellEnd"/>
      <w:r w:rsidRPr="00304BB5">
        <w:rPr>
          <w:color w:val="000000" w:themeColor="text1"/>
          <w:sz w:val="28"/>
          <w:szCs w:val="28"/>
        </w:rPr>
        <w:t xml:space="preserve"> и информационного пространства, представляющее собой отдельной компонент </w:t>
      </w:r>
      <w:r w:rsidRPr="00304BB5">
        <w:rPr>
          <w:color w:val="000000" w:themeColor="text1"/>
          <w:sz w:val="28"/>
          <w:szCs w:val="28"/>
          <w:shd w:val="clear" w:color="auto" w:fill="FFFFFF"/>
        </w:rPr>
        <w:t xml:space="preserve">Бундесвера. Отличительной особенностью немецкого </w:t>
      </w:r>
      <w:proofErr w:type="spellStart"/>
      <w:r w:rsidRPr="00304BB5">
        <w:rPr>
          <w:color w:val="000000" w:themeColor="text1"/>
          <w:sz w:val="28"/>
          <w:szCs w:val="28"/>
          <w:shd w:val="clear" w:color="auto" w:fill="FFFFFF"/>
        </w:rPr>
        <w:t>киберкомандования</w:t>
      </w:r>
      <w:proofErr w:type="spellEnd"/>
      <w:r w:rsidRPr="00304BB5">
        <w:rPr>
          <w:color w:val="000000" w:themeColor="text1"/>
          <w:sz w:val="28"/>
          <w:szCs w:val="28"/>
          <w:shd w:val="clear" w:color="auto" w:fill="FFFFFF"/>
        </w:rPr>
        <w:t xml:space="preserve"> является его широкий функционал, помимо проведения </w:t>
      </w:r>
      <w:proofErr w:type="spellStart"/>
      <w:r w:rsidRPr="00304BB5">
        <w:rPr>
          <w:color w:val="000000" w:themeColor="text1"/>
          <w:sz w:val="28"/>
          <w:szCs w:val="28"/>
          <w:shd w:val="clear" w:color="auto" w:fill="FFFFFF"/>
        </w:rPr>
        <w:t>киберопераций</w:t>
      </w:r>
      <w:proofErr w:type="spellEnd"/>
      <w:r w:rsidRPr="00304BB5">
        <w:rPr>
          <w:color w:val="000000" w:themeColor="text1"/>
          <w:sz w:val="28"/>
          <w:szCs w:val="28"/>
          <w:shd w:val="clear" w:color="auto" w:fill="FFFFFF"/>
        </w:rPr>
        <w:t>, оно занимается защитой информации и обеспечением кибербезопасности, радиоэлектронной борьбой, картографией, разведкой, и связью</w:t>
      </w:r>
      <w:r w:rsidRPr="00304BB5">
        <w:rPr>
          <w:rStyle w:val="a6"/>
          <w:rFonts w:eastAsiaTheme="majorEastAsia"/>
          <w:bCs/>
          <w:color w:val="000000" w:themeColor="text1"/>
          <w:sz w:val="28"/>
          <w:szCs w:val="28"/>
          <w:shd w:val="clear" w:color="auto" w:fill="FFFFFF"/>
        </w:rPr>
        <w:footnoteReference w:id="127"/>
      </w:r>
      <w:r w:rsidRPr="00304BB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E24DD" w:rsidRPr="00304BB5" w:rsidRDefault="00DE24DD" w:rsidP="009541D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В целом, подход Германии в обеспечении кибербезопасности нельзя назвать «стандартным» в сравнении с остальными странами ЕС, в которых основное внимание уделяется минимизации экономических потерь, связанных с </w:t>
      </w:r>
      <w:proofErr w:type="spellStart"/>
      <w:r w:rsidRPr="00304BB5">
        <w:rPr>
          <w:color w:val="000000" w:themeColor="text1"/>
          <w:sz w:val="28"/>
          <w:szCs w:val="28"/>
        </w:rPr>
        <w:t>киберугрозами</w:t>
      </w:r>
      <w:proofErr w:type="spellEnd"/>
      <w:r w:rsidRPr="00304BB5">
        <w:rPr>
          <w:color w:val="000000" w:themeColor="text1"/>
          <w:sz w:val="28"/>
          <w:szCs w:val="28"/>
        </w:rPr>
        <w:t>. Подход Германии основан на разделении военной и гражданской кибербезопасности, являясь тем самым своего рода сбалансированным подходом.</w:t>
      </w:r>
    </w:p>
    <w:p w:rsidR="00DE24DD" w:rsidRPr="00304BB5" w:rsidRDefault="00DE24DD" w:rsidP="009541D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>Национальная стратегия кибербезопасности Австрии использует более широкую концепцию безопасности ИКТ и рассматривает кибербезопасность как защиту систем ИКТ с помощью конституционных средств от связанных с субъектом, технических, организационных и естественных опасностей, представляющих риск для безопасности киберпространства, включая инфраструктуру и безопасность данных, а также безопасность пользователей в киберпространстве</w:t>
      </w:r>
      <w:r w:rsidRPr="00304BB5">
        <w:rPr>
          <w:rStyle w:val="a6"/>
          <w:rFonts w:eastAsiaTheme="majorEastAsia"/>
          <w:bCs/>
          <w:color w:val="000000" w:themeColor="text1"/>
          <w:sz w:val="28"/>
          <w:szCs w:val="28"/>
          <w:shd w:val="clear" w:color="auto" w:fill="FFFFFF"/>
        </w:rPr>
        <w:footnoteReference w:id="128"/>
      </w:r>
      <w:r w:rsidRPr="00304BB5">
        <w:rPr>
          <w:color w:val="000000" w:themeColor="text1"/>
          <w:sz w:val="28"/>
          <w:szCs w:val="28"/>
        </w:rPr>
        <w:t>.  Стратегия безопасности ИКТ является инициативной концепцией, направленной на защиту киберпространства и людей в этом виртуальном пространстве с учётом их основных прав и свобод. Конкретный подход страны к кибербезопасности тесно связан с существующими в ней наиболее заинтересованными сторонами и структурами – различными организациями, учреждениями или отдельными лицам</w:t>
      </w:r>
      <w:r w:rsidRPr="00304BB5">
        <w:rPr>
          <w:rStyle w:val="a6"/>
          <w:rFonts w:eastAsiaTheme="majorEastAsia"/>
          <w:color w:val="000000" w:themeColor="text1"/>
          <w:sz w:val="28"/>
          <w:szCs w:val="28"/>
        </w:rPr>
        <w:footnoteReference w:id="129"/>
      </w:r>
      <w:r w:rsidRPr="00304BB5">
        <w:rPr>
          <w:color w:val="000000" w:themeColor="text1"/>
          <w:sz w:val="28"/>
          <w:szCs w:val="28"/>
        </w:rPr>
        <w:t>.</w:t>
      </w:r>
    </w:p>
    <w:p w:rsidR="00DE24DD" w:rsidRPr="00304BB5" w:rsidRDefault="00DE24DD" w:rsidP="009541D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lastRenderedPageBreak/>
        <w:t xml:space="preserve">В сравнении с рассмотренными ранее стратегиями кибербезопасности, в Австрийской стратегии приведена одна из наиболее полных классификаций киберугроз. Согласно матрице </w:t>
      </w:r>
      <w:proofErr w:type="spellStart"/>
      <w:r w:rsidRPr="00304BB5">
        <w:rPr>
          <w:color w:val="000000" w:themeColor="text1"/>
          <w:sz w:val="28"/>
          <w:szCs w:val="28"/>
        </w:rPr>
        <w:t>кибер</w:t>
      </w:r>
      <w:proofErr w:type="spellEnd"/>
      <w:r w:rsidRPr="00304BB5">
        <w:rPr>
          <w:color w:val="000000" w:themeColor="text1"/>
          <w:sz w:val="28"/>
          <w:szCs w:val="28"/>
        </w:rPr>
        <w:t>-рисков, представленной в приложении к стратегии</w:t>
      </w:r>
      <w:r w:rsidRPr="00304BB5">
        <w:rPr>
          <w:rStyle w:val="a6"/>
          <w:rFonts w:eastAsiaTheme="majorEastAsia"/>
          <w:bCs/>
          <w:color w:val="000000" w:themeColor="text1"/>
          <w:sz w:val="28"/>
          <w:szCs w:val="28"/>
          <w:shd w:val="clear" w:color="auto" w:fill="FFFFFF"/>
        </w:rPr>
        <w:footnoteReference w:id="130"/>
      </w:r>
      <w:r w:rsidRPr="00304BB5">
        <w:rPr>
          <w:color w:val="000000" w:themeColor="text1"/>
          <w:sz w:val="28"/>
          <w:szCs w:val="28"/>
        </w:rPr>
        <w:t xml:space="preserve">, киберугрозы условно можно разделить на 4 группы: маловероятные и неопасные; маловероятные и опасные; вероятные и неопасные; вероятные и опасные. Стоит отметить, что в стратегии кибербезопасности Австрии каждая киберугроза занимает свое определенное место в матрице рисков, по принципу системы координат, где ось Х - вероятности возникновения киберугрозы, а ось </w:t>
      </w:r>
      <w:r w:rsidRPr="00304BB5">
        <w:rPr>
          <w:color w:val="000000" w:themeColor="text1"/>
          <w:sz w:val="28"/>
          <w:szCs w:val="28"/>
          <w:lang w:val="en-US"/>
        </w:rPr>
        <w:t>Y</w:t>
      </w:r>
      <w:r w:rsidRPr="00304BB5">
        <w:rPr>
          <w:color w:val="000000" w:themeColor="text1"/>
          <w:sz w:val="28"/>
          <w:szCs w:val="28"/>
        </w:rPr>
        <w:t xml:space="preserve"> – потенциальный ущерб от угрозы. В приведенном далее перечне, киберугрозы рассматриваются от наименее вероятных к наиболее вероятным. </w:t>
      </w:r>
    </w:p>
    <w:p w:rsidR="00DE24DD" w:rsidRPr="00304BB5" w:rsidRDefault="00DE24DD" w:rsidP="009541D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К маловероятным и неопасным относится манипуляция сигналом времени </w:t>
      </w:r>
      <w:r w:rsidRPr="00304BB5">
        <w:rPr>
          <w:color w:val="000000" w:themeColor="text1"/>
          <w:sz w:val="28"/>
          <w:szCs w:val="28"/>
          <w:lang w:val="en-US"/>
        </w:rPr>
        <w:t>GPS</w:t>
      </w:r>
      <w:r w:rsidRPr="00304BB5">
        <w:rPr>
          <w:rStyle w:val="a6"/>
          <w:rFonts w:eastAsiaTheme="majorEastAsia"/>
          <w:bCs/>
          <w:color w:val="000000" w:themeColor="text1"/>
          <w:sz w:val="28"/>
          <w:szCs w:val="28"/>
          <w:shd w:val="clear" w:color="auto" w:fill="FFFFFF"/>
        </w:rPr>
        <w:footnoteReference w:id="131"/>
      </w:r>
      <w:r w:rsidRPr="00304BB5">
        <w:rPr>
          <w:color w:val="000000" w:themeColor="text1"/>
          <w:sz w:val="28"/>
          <w:szCs w:val="28"/>
        </w:rPr>
        <w:t xml:space="preserve">, поскольку, с одной стороны на гражданском уровне данная киберугроза с большой долей вероятности не повлечет фатальных последствий, а с другой стороны, на уровне критической информационной инфраструктуры, данные системы дублируются. </w:t>
      </w:r>
    </w:p>
    <w:p w:rsidR="00DE24DD" w:rsidRPr="00304BB5" w:rsidRDefault="00DE24DD" w:rsidP="009541D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Маловероятные и опасные киберугрозы: технический сбой или взлом системы цифровой подписи; использование данных персональной идентификации граждан, распределенные атаки типа «отказ в обслуживании»; неправомерный доступ к системе контроля водоснабжения; неправомерный доступ к системе контроля подачи электроэнергии и поставки </w:t>
      </w:r>
      <w:r w:rsidRPr="00304BB5">
        <w:rPr>
          <w:color w:val="000000" w:themeColor="text1"/>
          <w:sz w:val="28"/>
          <w:szCs w:val="28"/>
          <w:lang w:val="en-US"/>
        </w:rPr>
        <w:t>IT</w:t>
      </w:r>
      <w:r w:rsidRPr="00304BB5">
        <w:rPr>
          <w:color w:val="000000" w:themeColor="text1"/>
          <w:sz w:val="28"/>
          <w:szCs w:val="28"/>
        </w:rPr>
        <w:t xml:space="preserve"> – услуг; непрофессиональные и халатные действия сотрудников критической информационной инфраструктуры; получение неправомерного доступа к спутниковой и цифровой связи; получение неправомерного доступа к финансовым операциям; захват контроля над критической информационной инфраструктурой. Наиболее вероятными источниками данного типа киберугроз, являются: техногенные катастрофы, естественные уязвимости информационных </w:t>
      </w:r>
      <w:r w:rsidRPr="00304BB5">
        <w:rPr>
          <w:color w:val="000000" w:themeColor="text1"/>
          <w:sz w:val="28"/>
          <w:szCs w:val="28"/>
        </w:rPr>
        <w:lastRenderedPageBreak/>
        <w:t>инфраструктур (например, человеческий фактор), кибертерроризм</w:t>
      </w:r>
      <w:r w:rsidRPr="00304BB5">
        <w:rPr>
          <w:rStyle w:val="a6"/>
          <w:rFonts w:eastAsiaTheme="majorEastAsia"/>
          <w:bCs/>
          <w:color w:val="000000" w:themeColor="text1"/>
          <w:sz w:val="28"/>
          <w:szCs w:val="28"/>
          <w:shd w:val="clear" w:color="auto" w:fill="FFFFFF"/>
        </w:rPr>
        <w:footnoteReference w:id="132"/>
      </w:r>
      <w:r w:rsidRPr="00304BB5">
        <w:rPr>
          <w:color w:val="000000" w:themeColor="text1"/>
          <w:sz w:val="28"/>
          <w:szCs w:val="28"/>
        </w:rPr>
        <w:t xml:space="preserve"> и кибервойна</w:t>
      </w:r>
      <w:r w:rsidRPr="00304BB5">
        <w:rPr>
          <w:rStyle w:val="a6"/>
          <w:rFonts w:eastAsiaTheme="majorEastAsia"/>
          <w:bCs/>
          <w:color w:val="000000" w:themeColor="text1"/>
          <w:sz w:val="28"/>
          <w:szCs w:val="28"/>
          <w:shd w:val="clear" w:color="auto" w:fill="FFFFFF"/>
        </w:rPr>
        <w:footnoteReference w:id="133"/>
      </w:r>
      <w:r w:rsidRPr="00304BB5">
        <w:rPr>
          <w:color w:val="000000" w:themeColor="text1"/>
          <w:sz w:val="28"/>
          <w:szCs w:val="28"/>
        </w:rPr>
        <w:t xml:space="preserve">. </w:t>
      </w:r>
    </w:p>
    <w:p w:rsidR="00DE24DD" w:rsidRPr="00304BB5" w:rsidRDefault="00DE24DD" w:rsidP="009541D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Вероятные и неопасные киберугрозы: систематическое воровство персональных данных, социальная инженерия, отсутствие или устаревание правовой основы регулирования киберпреступлений, неосведомленность граждан о стандартах безопасности, отсутствие или неполное управление непрерывностью бизнеса, манипуляция и шантаж граждан через социальные сети, отсутствие аудита безопасности, неверное понимание статуса </w:t>
      </w:r>
      <w:proofErr w:type="spellStart"/>
      <w:r w:rsidRPr="00304BB5">
        <w:rPr>
          <w:color w:val="000000" w:themeColor="text1"/>
          <w:sz w:val="28"/>
          <w:szCs w:val="28"/>
        </w:rPr>
        <w:t>кибератаки</w:t>
      </w:r>
      <w:proofErr w:type="spellEnd"/>
      <w:r w:rsidRPr="00304BB5">
        <w:rPr>
          <w:rStyle w:val="a6"/>
          <w:rFonts w:eastAsiaTheme="majorEastAsia"/>
          <w:bCs/>
          <w:color w:val="000000" w:themeColor="text1"/>
          <w:sz w:val="28"/>
          <w:szCs w:val="28"/>
          <w:shd w:val="clear" w:color="auto" w:fill="FFFFFF"/>
        </w:rPr>
        <w:footnoteReference w:id="134"/>
      </w:r>
      <w:r w:rsidRPr="00304BB5">
        <w:rPr>
          <w:color w:val="000000" w:themeColor="text1"/>
          <w:sz w:val="28"/>
          <w:szCs w:val="28"/>
        </w:rPr>
        <w:t>. Наиболее вероятными источниками данного типа киберугроз, являются: киберпреступность</w:t>
      </w:r>
      <w:r w:rsidRPr="00304BB5">
        <w:rPr>
          <w:rStyle w:val="a6"/>
          <w:rFonts w:eastAsiaTheme="majorEastAsia"/>
          <w:bCs/>
          <w:color w:val="000000" w:themeColor="text1"/>
          <w:sz w:val="28"/>
          <w:szCs w:val="28"/>
          <w:shd w:val="clear" w:color="auto" w:fill="FFFFFF"/>
        </w:rPr>
        <w:footnoteReference w:id="135"/>
      </w:r>
      <w:r w:rsidRPr="00304BB5">
        <w:rPr>
          <w:color w:val="000000" w:themeColor="text1"/>
          <w:sz w:val="28"/>
          <w:szCs w:val="28"/>
        </w:rPr>
        <w:t xml:space="preserve"> и технические дефекты или уязвимости </w:t>
      </w:r>
      <w:r w:rsidRPr="00304BB5">
        <w:rPr>
          <w:color w:val="000000" w:themeColor="text1"/>
          <w:sz w:val="28"/>
          <w:szCs w:val="28"/>
          <w:lang w:val="en-US"/>
        </w:rPr>
        <w:t>IT</w:t>
      </w:r>
      <w:r w:rsidRPr="00304BB5">
        <w:rPr>
          <w:color w:val="000000" w:themeColor="text1"/>
          <w:sz w:val="28"/>
          <w:szCs w:val="28"/>
        </w:rPr>
        <w:t xml:space="preserve"> систем. </w:t>
      </w:r>
    </w:p>
    <w:p w:rsidR="00DE24DD" w:rsidRPr="00304BB5" w:rsidRDefault="00DE24DD" w:rsidP="009541D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Вероятные и опасные киберугрозы: неправомерный доступ к промышленным автоматическим системам управления, неправомерный доступ к облачным хранилищам данных, неправомерный физический доступ к </w:t>
      </w:r>
      <w:r w:rsidRPr="00304BB5">
        <w:rPr>
          <w:color w:val="000000" w:themeColor="text1"/>
          <w:sz w:val="28"/>
          <w:szCs w:val="28"/>
          <w:lang w:val="en-US"/>
        </w:rPr>
        <w:t>IT</w:t>
      </w:r>
      <w:r w:rsidRPr="00304BB5">
        <w:rPr>
          <w:color w:val="000000" w:themeColor="text1"/>
          <w:sz w:val="28"/>
          <w:szCs w:val="28"/>
        </w:rPr>
        <w:t xml:space="preserve"> системам при их транспортировке, недостаточность финансирования сферы кибербезопасности, отсутствие специалистов кибербезопасности, отсутствие или неясность ответственности учреждений использующих системы ИКТ, вредоносные программы или низкокачественные </w:t>
      </w:r>
      <w:r w:rsidRPr="00304BB5">
        <w:rPr>
          <w:color w:val="000000" w:themeColor="text1"/>
          <w:sz w:val="28"/>
          <w:szCs w:val="28"/>
          <w:lang w:val="en-US"/>
        </w:rPr>
        <w:t>IT</w:t>
      </w:r>
      <w:r w:rsidRPr="00304BB5">
        <w:rPr>
          <w:color w:val="000000" w:themeColor="text1"/>
          <w:sz w:val="28"/>
          <w:szCs w:val="28"/>
        </w:rPr>
        <w:t xml:space="preserve"> продукты, кибершпионаж</w:t>
      </w:r>
      <w:r w:rsidRPr="00304BB5">
        <w:rPr>
          <w:rStyle w:val="a6"/>
          <w:rFonts w:eastAsiaTheme="majorEastAsia"/>
          <w:bCs/>
          <w:color w:val="000000" w:themeColor="text1"/>
          <w:sz w:val="28"/>
          <w:szCs w:val="28"/>
          <w:shd w:val="clear" w:color="auto" w:fill="FFFFFF"/>
        </w:rPr>
        <w:footnoteReference w:id="136"/>
      </w:r>
      <w:r w:rsidRPr="00304BB5">
        <w:rPr>
          <w:color w:val="000000" w:themeColor="text1"/>
          <w:sz w:val="28"/>
          <w:szCs w:val="28"/>
        </w:rPr>
        <w:t xml:space="preserve">, неизвестные IT угрозы. Наиболее вероятными источниками данного типа киберугроз, являются: киберпреступность, кибертерроризм и кибервойна. </w:t>
      </w:r>
    </w:p>
    <w:p w:rsidR="00DE24DD" w:rsidRPr="00304BB5" w:rsidRDefault="00DE24DD" w:rsidP="009541D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Таким образом, политика кибербезопасности Австрии предполагает тождественность категорий информационная безопасность и кибербезопасность и уделяет значительное внимание </w:t>
      </w:r>
      <w:proofErr w:type="spellStart"/>
      <w:r w:rsidRPr="00304BB5">
        <w:rPr>
          <w:color w:val="000000" w:themeColor="text1"/>
          <w:sz w:val="28"/>
          <w:szCs w:val="28"/>
        </w:rPr>
        <w:t>киберугрозам</w:t>
      </w:r>
      <w:proofErr w:type="spellEnd"/>
      <w:r w:rsidRPr="00304BB5">
        <w:rPr>
          <w:color w:val="000000" w:themeColor="text1"/>
          <w:sz w:val="28"/>
          <w:szCs w:val="28"/>
        </w:rPr>
        <w:t xml:space="preserve">, создающим риски для экономического, стоит сказать, что такой подход характерен для большинства </w:t>
      </w:r>
      <w:r w:rsidRPr="00304BB5">
        <w:rPr>
          <w:color w:val="000000" w:themeColor="text1"/>
          <w:sz w:val="28"/>
          <w:szCs w:val="28"/>
        </w:rPr>
        <w:lastRenderedPageBreak/>
        <w:t xml:space="preserve">стран ЕС. При этом, в стратегии кибербезопасности Австрии представлена одна из наиболее подробных классификаций киберугроз среди государств, рассмотренных в данной работе. </w:t>
      </w:r>
    </w:p>
    <w:p w:rsidR="00DE24DD" w:rsidRPr="00304BB5" w:rsidRDefault="00DE24DD" w:rsidP="00FC543B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>Ещё одной страной ЕС, занимающей лидирующие позиции в глобальном индексе кибербезопасности</w:t>
      </w:r>
      <w:r w:rsidRPr="00304BB5">
        <w:rPr>
          <w:rStyle w:val="a6"/>
          <w:rFonts w:eastAsiaTheme="majorEastAsia"/>
          <w:color w:val="000000" w:themeColor="text1"/>
          <w:sz w:val="28"/>
          <w:szCs w:val="28"/>
        </w:rPr>
        <w:footnoteReference w:id="137"/>
      </w:r>
      <w:r w:rsidRPr="00304BB5">
        <w:rPr>
          <w:color w:val="000000" w:themeColor="text1"/>
          <w:sz w:val="28"/>
          <w:szCs w:val="28"/>
        </w:rPr>
        <w:t>, является Швеция. Высокий уровень кибербезопасности в Швеции во многом обусловлен</w:t>
      </w:r>
      <w:r w:rsidR="00FC543B">
        <w:rPr>
          <w:color w:val="000000" w:themeColor="text1"/>
          <w:sz w:val="28"/>
          <w:szCs w:val="28"/>
        </w:rPr>
        <w:t xml:space="preserve"> высоким уровнем</w:t>
      </w:r>
      <w:r w:rsidRPr="00304BB5">
        <w:rPr>
          <w:color w:val="000000" w:themeColor="text1"/>
          <w:sz w:val="28"/>
          <w:szCs w:val="28"/>
        </w:rPr>
        <w:t xml:space="preserve"> экономическо</w:t>
      </w:r>
      <w:r w:rsidR="00FC543B">
        <w:rPr>
          <w:color w:val="000000" w:themeColor="text1"/>
          <w:sz w:val="28"/>
          <w:szCs w:val="28"/>
        </w:rPr>
        <w:t>го и социального развития</w:t>
      </w:r>
      <w:r w:rsidRPr="00304BB5">
        <w:rPr>
          <w:color w:val="000000" w:themeColor="text1"/>
          <w:sz w:val="28"/>
          <w:szCs w:val="28"/>
        </w:rPr>
        <w:t xml:space="preserve"> страны. В стратегии кибербезопасности Швеции, которая была принята в 2016 году, под </w:t>
      </w:r>
      <w:proofErr w:type="spellStart"/>
      <w:r w:rsidRPr="00304BB5">
        <w:rPr>
          <w:color w:val="000000" w:themeColor="text1"/>
          <w:sz w:val="28"/>
          <w:szCs w:val="28"/>
        </w:rPr>
        <w:t>кибербезопасностью</w:t>
      </w:r>
      <w:proofErr w:type="spellEnd"/>
      <w:r w:rsidRPr="00304BB5">
        <w:rPr>
          <w:color w:val="000000" w:themeColor="text1"/>
          <w:sz w:val="28"/>
          <w:szCs w:val="28"/>
        </w:rPr>
        <w:t xml:space="preserve"> понимается комплекс мер безопасности, направленных на сохранение конфиденциальности, достоверности и доступности информации</w:t>
      </w:r>
      <w:r w:rsidRPr="00304BB5">
        <w:rPr>
          <w:rStyle w:val="a6"/>
          <w:rFonts w:eastAsiaTheme="majorEastAsia"/>
          <w:bCs/>
          <w:color w:val="000000" w:themeColor="text1"/>
          <w:sz w:val="28"/>
          <w:szCs w:val="28"/>
          <w:shd w:val="clear" w:color="auto" w:fill="FFFFFF"/>
        </w:rPr>
        <w:footnoteReference w:id="138"/>
      </w:r>
      <w:r w:rsidRPr="00304BB5">
        <w:rPr>
          <w:color w:val="000000" w:themeColor="text1"/>
          <w:sz w:val="28"/>
          <w:szCs w:val="28"/>
        </w:rPr>
        <w:t>.</w:t>
      </w:r>
    </w:p>
    <w:p w:rsidR="00DE24DD" w:rsidRPr="00304BB5" w:rsidRDefault="00DE24DD" w:rsidP="009541D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Киберугрозы в стратегии кибербезопасности Швеции, представлены в более общем виде, в сравнении с Австрийской стратегией. Условно, представленные киберугрозы можно разделить по следующим категориям: </w:t>
      </w:r>
    </w:p>
    <w:p w:rsidR="00DE24DD" w:rsidRPr="00304BB5" w:rsidRDefault="00DE24DD" w:rsidP="009541D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Угрозы, связанные с персональными данными и информацией: </w:t>
      </w:r>
      <w:proofErr w:type="spellStart"/>
      <w:r w:rsidRPr="00304BB5">
        <w:rPr>
          <w:color w:val="000000" w:themeColor="text1"/>
          <w:sz w:val="28"/>
          <w:szCs w:val="28"/>
        </w:rPr>
        <w:t>кибератаки</w:t>
      </w:r>
      <w:proofErr w:type="spellEnd"/>
      <w:r w:rsidRPr="00304BB5">
        <w:rPr>
          <w:color w:val="000000" w:themeColor="text1"/>
          <w:sz w:val="28"/>
          <w:szCs w:val="28"/>
        </w:rPr>
        <w:t xml:space="preserve"> в ходе, которых похищаются важные данные с целью дальнейшего использования или продажи; шантаж граждан при незаконном получении персональной информации; кража данных составляющих государственную или коммерческую тайну.</w:t>
      </w:r>
    </w:p>
    <w:p w:rsidR="00DE24DD" w:rsidRPr="00304BB5" w:rsidRDefault="00DE24DD" w:rsidP="009541D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Угрозы, связанные с критической информационной инфраструктурой: нарушение функционирования системы управления страной в критических ситуациях;  получение доступа или нарушение деятельности цифровых систем информации и контроля, которые постоянно обрабатывают большое количество конфиденциальной информации в целях контроля, например: распределение электроэнергии, водоснабжения, транспорта, транспортной инфраструктуры или больничного оборудования; атаки на промышленные объекты, использующие IT </w:t>
      </w:r>
      <w:r w:rsidRPr="00304BB5">
        <w:rPr>
          <w:color w:val="000000" w:themeColor="text1"/>
          <w:sz w:val="28"/>
          <w:szCs w:val="28"/>
        </w:rPr>
        <w:lastRenderedPageBreak/>
        <w:t>системы; инциденты и атаки, касающиеся шведской торговли и промышленности.</w:t>
      </w:r>
    </w:p>
    <w:p w:rsidR="00DE24DD" w:rsidRPr="00304BB5" w:rsidRDefault="00DE24DD" w:rsidP="009541D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Киберугрозы, преследующие политические цели: кибершпионаж; </w:t>
      </w:r>
      <w:proofErr w:type="spellStart"/>
      <w:r w:rsidRPr="00304BB5">
        <w:rPr>
          <w:color w:val="000000" w:themeColor="text1"/>
          <w:sz w:val="28"/>
          <w:szCs w:val="28"/>
        </w:rPr>
        <w:t>кибератаки</w:t>
      </w:r>
      <w:proofErr w:type="spellEnd"/>
      <w:r w:rsidRPr="00304BB5">
        <w:rPr>
          <w:color w:val="000000" w:themeColor="text1"/>
          <w:sz w:val="28"/>
          <w:szCs w:val="28"/>
        </w:rPr>
        <w:t xml:space="preserve"> со стороны враждебных государств и спонсируемых ими субъектов; диверсии против критически важных объектов информационной инфраструктуры; неправомерный доступ к независимым средствам массовой информации и информационным агентствам; дезинформация через киберпространство. </w:t>
      </w:r>
    </w:p>
    <w:p w:rsidR="00DE24DD" w:rsidRPr="00304BB5" w:rsidRDefault="00DE24DD" w:rsidP="009541D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В целом, структура стратегии кибербезопасности Швеции схожа, с рассмотренными ранее стратегиями государств ЕС, однако, отличительной чертой шведской стратегии, является более подробное рассмотрение киберугроз, связанных с защитой суверенитета Швеции от внешнего посягательства. </w:t>
      </w:r>
    </w:p>
    <w:p w:rsidR="001159F8" w:rsidRPr="00304BB5" w:rsidRDefault="00DE24DD" w:rsidP="0083225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>Подводя итог, стоит сказать, что стратегии кибербезопасности стран ЕС, в значительной мере отличаются от стратегий США и КНР. Учитывая взаимосвязь между состоянием кибербезопасности страны и уровнем экономического развития, киберпространство для европейских государств представляется инструментом достижения определенных экономических целей. Киберугрозы, упоминаемые в стратегиях, представлены в основном, в виде различных вариантов кибератак и в виде иных возможностей неправомерного использования киберпространства, что говорит о практической направленности стратегий кибербезопасности. Вопросы использования киберпространства для достижения глобальных геополитических или военных целей, в национальных стратегиях как правило не освещаются, за исключением стратегии Германии, однако этот вопрос регламентируется на наднациональном уровне. Государства-члены ЕС активно сотрудничают с НАТО в области обеспечения кибербезопасности, кроме того проводят совместные учения, направленные не только на предупреждение киберугроз, но и на проработку наступательных действий в киберпространстве, что безусловно создает дополнительное угрозы для Российской Федерации. Еще одним характерным моментом является тождественность категорий информационная безопасность и кибербезопасность.</w:t>
      </w:r>
    </w:p>
    <w:p w:rsidR="001159F8" w:rsidRDefault="001159F8" w:rsidP="00832257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6" w:name="_Toc41143253"/>
      <w:r w:rsidRPr="0030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Глава 3. КИБЕРОПАСНОСТИ И КИБЕРУГРОЗЫ ЛИЧНОСТИ, ОБЩЕСТВА И ГОСУДАРСТВА В СОВРЕМЕННОЙ РОССИИ</w:t>
      </w:r>
      <w:bookmarkEnd w:id="16"/>
    </w:p>
    <w:p w:rsidR="00832257" w:rsidRPr="00832257" w:rsidRDefault="00832257" w:rsidP="00832257">
      <w:pPr>
        <w:spacing w:line="480" w:lineRule="auto"/>
      </w:pPr>
    </w:p>
    <w:p w:rsidR="008C582C" w:rsidRPr="00304BB5" w:rsidRDefault="00FA75AD" w:rsidP="00963AD7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7" w:name="_Toc41143254"/>
      <w:r w:rsidRPr="0030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 Роль информационной безопасности в обеспечении суверени</w:t>
      </w:r>
      <w:r w:rsidR="008C582C" w:rsidRPr="0030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тета Российской Федерации</w:t>
      </w:r>
      <w:bookmarkEnd w:id="17"/>
    </w:p>
    <w:p w:rsidR="001159F8" w:rsidRPr="00304BB5" w:rsidRDefault="001159F8" w:rsidP="009541D7">
      <w:pPr>
        <w:pStyle w:val="1"/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941" w:rsidRPr="00304BB5" w:rsidRDefault="00EC5C4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Современный этап развития человечества связан с процессами глобализации, которые характеризуются расширением сфер и увеличением масштабов применения информационных технологий. В политике Российской Федерации, информационным технологиям, в частности сети Интернет, также принадлежит значительная роль. </w:t>
      </w:r>
    </w:p>
    <w:p w:rsidR="006D1B63" w:rsidRPr="00304BB5" w:rsidRDefault="00EC5C4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Под информационной безопасностью Российской Федерации понимают состояние защищенности личности, общества и государства от внутренних и внешних информационных угроз, при котором обеспечиваются реализация конституционных прав и свобод человека и гражданина, достойные качество и уровень жизни граждан, суверенитет, территориальная целостность и устойчивое социально-экономическое развитие Российской Федерации, оборона и безопасность государства</w:t>
      </w:r>
      <w:r w:rsidRPr="00304BB5">
        <w:rPr>
          <w:rStyle w:val="a6"/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footnoteReference w:id="139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D1B63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Главной задачей государства в области информационной безопасности является обеспечение: суверенитета страны; конкурентоспособности отечественных информационных технологий; гарантий конституционных прав и свобод гражданина; безопасности критической информационной инфраструктуры </w:t>
      </w:r>
      <w:r w:rsidR="006D1B63" w:rsidRPr="00304BB5">
        <w:rPr>
          <w:rStyle w:val="a6"/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footnoteReference w:id="140"/>
      </w:r>
      <w:r w:rsidR="006D1B63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5B6A" w:rsidRPr="00304BB5" w:rsidRDefault="00EC5C4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доктрине информационной безопасности Российской Федерации, информационная сфера представляет собой совокупность информации, объектов информатизации, информационных систем, сайтов в информационно-телекоммуникационной сети "Интернет", сетей связи,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информационных технологий, субъектов, деятельность которых связана с формированием и обработкой информации, развитием и использованием названных технологий, обеспечением информационной безопасности, а также совокупность механизмов регулирования соответствующих общественных отношений</w:t>
      </w:r>
      <w:r w:rsidRPr="00304BB5">
        <w:rPr>
          <w:rStyle w:val="a6"/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footnoteReference w:id="141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D1B63" w:rsidRPr="00304BB5" w:rsidRDefault="006D1B63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В структуре политики информационной безопасности целесообразно выделить два основных направления — государственно-правовое и технологическое. Государственно-правовое направление политики обеспечения информационной безопасности связано с функционированием органов исполнительной и законодательной власти и с состоянием законодательной и нормативно-правовой базы</w:t>
      </w:r>
      <w:r w:rsidR="00FC543B" w:rsidRPr="00304BB5">
        <w:rPr>
          <w:rStyle w:val="a6"/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footnoteReference w:id="142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 В Доктрине информационной безопасности Российской Федерации</w:t>
      </w:r>
      <w:r w:rsidRPr="00304BB5">
        <w:rPr>
          <w:rStyle w:val="a6"/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footnoteReference w:id="143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сформулированы основные принципы, направления и задачи государственной политики обеспечения информационной безопасности Российской Федерации. Согласно доктрине, </w:t>
      </w:r>
      <w:r w:rsidRPr="00304BB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система обеспечения информационной безопасности строится на основе разграничения полномочий органов законодательной, исполнительной и судебной власти в данной сфере с учетом предметов ведения федеральных органов государственной власти, органов государственной власти субъектов Российской Федерации, а также органов местного самоуправления, определяемых законодательством Российской Федерации в области обеспечения безопасности</w:t>
      </w:r>
      <w:r w:rsidRPr="00304BB5">
        <w:rPr>
          <w:rStyle w:val="a6"/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footnoteReference w:id="144"/>
      </w:r>
      <w:r w:rsidRPr="00304BB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. </w:t>
      </w:r>
    </w:p>
    <w:p w:rsidR="003D3EEE" w:rsidRPr="00304BB5" w:rsidRDefault="00255B6A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 на сегодняшний момент является одной из главнейшей составляющей информационной сферы России. </w:t>
      </w:r>
      <w:r w:rsidR="00EC5C4D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61CAD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удитория</w:t>
      </w:r>
      <w:r w:rsidR="00A11B6C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интернета в Российской Федерации</w:t>
      </w:r>
      <w:r w:rsidR="00061CAD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ежегодно увеличивается. </w:t>
      </w:r>
      <w:r w:rsidR="00A11B6C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61CAD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данным </w:t>
      </w:r>
      <w:r w:rsidR="001D4753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</w:t>
      </w:r>
      <w:r w:rsidR="001D4753" w:rsidRPr="00304BB5">
        <w:rPr>
          <w:rStyle w:val="a6"/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footnoteReference w:id="145"/>
      </w:r>
      <w:r w:rsidR="001D4753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753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компании </w:t>
      </w:r>
      <w:proofErr w:type="spellStart"/>
      <w:r w:rsidR="001D4753" w:rsidRPr="00304BB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Mediascope</w:t>
      </w:r>
      <w:proofErr w:type="spellEnd"/>
      <w:r w:rsidR="001D4753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настоящий момент, интернетом пользуется 95,8 миллионов человек, что составляет 78 % населения страны. </w:t>
      </w:r>
      <w:r w:rsidR="00FB35DE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рынка Интернет-торговли в настоящий момент превышает 1,66 трлн. рублей </w:t>
      </w:r>
      <w:r w:rsidR="00FB35DE" w:rsidRPr="00304BB5">
        <w:rPr>
          <w:rStyle w:val="a6"/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footnoteReference w:id="146"/>
      </w:r>
      <w:r w:rsidR="00056B98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, что на 59 % выше, че</w:t>
      </w:r>
      <w:r w:rsidR="003D3EEE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м данный показатель в предыдущем году, таким образом, данный сектор экономики является самым эффективным по темпам роста, и, согласно прогнозам</w:t>
      </w:r>
      <w:r w:rsidR="003D3EEE" w:rsidRPr="00304BB5">
        <w:rPr>
          <w:rStyle w:val="a6"/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footnoteReference w:id="147"/>
      </w:r>
      <w:r w:rsidR="003D3EEE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 2022 году, составит 3 трлн. рублей. </w:t>
      </w:r>
      <w:r w:rsidR="005D3546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D3EEE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егодня интернет – независимая и доступная система коммуникации, включающая в себя такие средства представления и пересылки информации, как электронная почта, веб-сайты, различные протоколы передачи данных</w:t>
      </w:r>
      <w:r w:rsidR="00C54AA2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делает интернет не только фактором экономического роста и развития, </w:t>
      </w:r>
      <w:r w:rsidR="004310EB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но и фактором формирования международных отношений</w:t>
      </w:r>
      <w:r w:rsidR="004310EB" w:rsidRPr="00304BB5">
        <w:rPr>
          <w:rStyle w:val="a6"/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footnoteReference w:id="148"/>
      </w:r>
      <w:r w:rsidR="004310EB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4CFC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D5769" w:rsidRPr="00304BB5" w:rsidRDefault="003E0903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Также, чтобы определить роль информационной безопасности в обеспечении суверенитета России, необходимо рассмотреть наиболее разрушительные по своему воздействию </w:t>
      </w:r>
      <w:r w:rsidR="00790CE2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угрозы информационной безопасности Российской Федерации,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представленные</w:t>
      </w:r>
      <w:r w:rsidR="00790CE2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доктрине информационной безопасности</w:t>
      </w:r>
      <w:r w:rsidR="00790CE2" w:rsidRPr="00304BB5">
        <w:rPr>
          <w:rStyle w:val="a6"/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footnoteReference w:id="149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, это</w:t>
      </w:r>
      <w:r w:rsidR="00790CE2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: н</w:t>
      </w:r>
      <w:r w:rsidR="00790CE2" w:rsidRPr="00304BB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аращивание рядом зарубежных стран возможностей информационно-технического воздействия на информационную инфраструктуру в военных целях; расшир</w:t>
      </w:r>
      <w:r w:rsidRPr="00304BB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ение</w:t>
      </w:r>
      <w:r w:rsidR="00790CE2" w:rsidRPr="00304BB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масштаб</w:t>
      </w:r>
      <w:r w:rsidRPr="00304BB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ов</w:t>
      </w:r>
      <w:r w:rsidR="00790CE2" w:rsidRPr="00304BB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использования специальными службами отдельных государств средств оказания информационно-психологического воздействия; </w:t>
      </w:r>
      <w:r w:rsidR="007330E4" w:rsidRPr="00304BB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использование механизмов</w:t>
      </w:r>
      <w:r w:rsidR="00790CE2" w:rsidRPr="00304BB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информационного воздействия на индивидуальное, групповое и общественное сознание </w:t>
      </w:r>
      <w:r w:rsidR="007330E4" w:rsidRPr="00304BB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террористическими и экстремистскими организациями</w:t>
      </w:r>
      <w:r w:rsidR="00790CE2" w:rsidRPr="00304BB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; </w:t>
      </w:r>
      <w:r w:rsidR="007330E4" w:rsidRPr="00304BB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возрастание масштабов</w:t>
      </w:r>
      <w:r w:rsidR="00790CE2" w:rsidRPr="00304BB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компьютерной преступности; </w:t>
      </w:r>
      <w:r w:rsidR="007330E4" w:rsidRPr="00304BB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недостаточный уровень</w:t>
      </w:r>
      <w:r w:rsidR="00790CE2" w:rsidRPr="00304BB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развития </w:t>
      </w:r>
      <w:r w:rsidR="00790CE2" w:rsidRPr="00304BB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lastRenderedPageBreak/>
        <w:t>конкурентоспособных информационных технологий и их использования для производс</w:t>
      </w:r>
      <w:r w:rsidR="007330E4" w:rsidRPr="00304BB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тва продукции и оказания услуг.</w:t>
      </w:r>
    </w:p>
    <w:p w:rsidR="00091792" w:rsidRPr="00304BB5" w:rsidRDefault="00091792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</w:pPr>
      <w:r w:rsidRPr="0030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Pr="00304BB5"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  <w:t>аращивание рядом зарубежных стран возможностей информационно-технического воздействия на информационную инфраструктуру в военных целях.</w:t>
      </w:r>
    </w:p>
    <w:p w:rsidR="00515F4F" w:rsidRPr="00304BB5" w:rsidRDefault="00AF515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В 2009 году глава агентство</w:t>
      </w:r>
      <w:r w:rsidR="006D1B63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национальной безопасности США заявил о начале формирования </w:t>
      </w:r>
      <w:proofErr w:type="spellStart"/>
      <w:r w:rsidR="006D1B63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кибервойск</w:t>
      </w:r>
      <w:proofErr w:type="spellEnd"/>
      <w:r w:rsidR="006D1B63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, как специального подразделения Стратегического командования США</w:t>
      </w:r>
      <w:r w:rsidRPr="00304BB5">
        <w:rPr>
          <w:rStyle w:val="a6"/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footnoteReference w:id="150"/>
      </w:r>
      <w:r w:rsidR="006D1B63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27B6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данным исследования</w:t>
      </w:r>
      <w:r w:rsidR="009927B6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Zecurion</w:t>
      </w:r>
      <w:proofErr w:type="spellEnd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Analytics</w:t>
      </w:r>
      <w:proofErr w:type="spellEnd"/>
      <w:r w:rsidR="009927B6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27B6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исленность </w:t>
      </w: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кибервойск</w:t>
      </w:r>
      <w:proofErr w:type="spellEnd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США, составляет 9 тысяч человек, </w:t>
      </w:r>
      <w:r w:rsidR="009927B6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при финансировании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около 7 млрд. долларов в год</w:t>
      </w:r>
      <w:r w:rsidR="009927B6" w:rsidRPr="00304BB5">
        <w:rPr>
          <w:rStyle w:val="a6"/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footnoteReference w:id="151"/>
      </w:r>
      <w:r w:rsidR="009927B6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5F4F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Численность ИТ-специалистов армии КНР, достигает 20 тысяч человек, финансирование которых обходится бюджету страны в  1,5 млрд. долларов в год</w:t>
      </w:r>
      <w:r w:rsidR="00515F4F" w:rsidRPr="00304BB5">
        <w:rPr>
          <w:rStyle w:val="a6"/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footnoteReference w:id="152"/>
      </w:r>
      <w:r w:rsidR="00783ED8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 В 2015 г.</w:t>
      </w:r>
      <w:r w:rsidR="00515F4F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КНР  принята военная стратегия, согласно которой необходимо мобилизовать систему национальной обороны с целью обеспечения адекватного реагирования на чрезвычайные ситуации и достижения победы в информационной войне</w:t>
      </w:r>
      <w:r w:rsidR="00515F4F"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53"/>
      </w:r>
      <w:r w:rsidR="00515F4F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83ED8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128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Мощные, в сравнении с остальными странами, группировки </w:t>
      </w:r>
      <w:proofErr w:type="spellStart"/>
      <w:r w:rsidR="00FC7128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кибервойск</w:t>
      </w:r>
      <w:proofErr w:type="spellEnd"/>
      <w:r w:rsidR="00FC7128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присутствуют в Великобритании, Южной Корее и Российской Федерации, с численностью 2000, 700 и 1000 человек, и объемом финансирования 450, 400 и 300 млн. долларов соответственно</w:t>
      </w:r>
      <w:r w:rsidR="00FC7128" w:rsidRPr="00304BB5">
        <w:rPr>
          <w:rStyle w:val="a6"/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footnoteReference w:id="154"/>
      </w:r>
      <w:r w:rsidR="00FC7128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B6EAD" w:rsidRPr="00304BB5" w:rsidRDefault="00F87E2E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  <w:t>Расширение масштабов использования специальными службами отдельных государств средств оказания информационно-психологического воздействия.</w:t>
      </w:r>
      <w:r w:rsidR="00801B69" w:rsidRPr="0030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B31D4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работе доктора политических наук Сулеймановой Ш.С. и доктора политических наук Назарова Е.А. </w:t>
      </w:r>
      <w:r w:rsidR="006B31D4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«Информационные войны: история и современность»</w:t>
      </w:r>
      <w:r w:rsidR="006B31D4" w:rsidRPr="00304BB5">
        <w:rPr>
          <w:rStyle w:val="3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1D4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рассмотрены 5 теорий ведения современных информационных войн</w:t>
      </w:r>
      <w:r w:rsidR="00AB089D"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55"/>
      </w:r>
      <w:r w:rsidR="006B31D4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B6EAD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D3546" w:rsidRPr="00304BB5" w:rsidRDefault="001B6EAD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авторитетов - использовании авторитетных, известных для целевой аудитории людей или групп. Группами влияния являются: известные политические деятели, руководители предприятий, преподаватели учебных заведений, деятели культуры т.д. </w:t>
      </w:r>
      <w:r w:rsidR="00D1336E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Эффективность данного метода, зависит от наличия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следующих факторов: доверие</w:t>
      </w:r>
      <w:r w:rsidR="00285CCB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представителю группы влияния,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известность</w:t>
      </w:r>
      <w:r w:rsidR="00285CCB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представителя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85CCB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наличие профессиональных качеств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личные </w:t>
      </w:r>
      <w:r w:rsidR="00285CCB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достижения и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достои</w:t>
      </w:r>
      <w:r w:rsidR="00285CCB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нства, высокий официальный пост,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близость с целевой группой электо</w:t>
      </w:r>
      <w:r w:rsidR="00285CCB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рата</w:t>
      </w:r>
      <w:r w:rsidR="00FC543B" w:rsidRPr="00304BB5">
        <w:rPr>
          <w:rStyle w:val="a6"/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footnoteReference w:id="156"/>
      </w:r>
      <w:r w:rsidR="00285CCB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F6B31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F6B31" w:rsidRPr="00304BB5" w:rsidRDefault="00AF6B31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Имитационная дезинформация - внесение изменений </w:t>
      </w:r>
      <w:r w:rsidR="00C17E97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в пропаганду другой стороны, придающих ей другое направление, снижающих доверие к ней, создающих негативный образ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 Используется в виде подмены листовок, высказываний кандидатов или групп</w:t>
      </w:r>
      <w:r w:rsidR="00FC543B" w:rsidRPr="00304BB5">
        <w:rPr>
          <w:rStyle w:val="a6"/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footnoteReference w:id="157"/>
      </w:r>
      <w:r w:rsidR="00C17E97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2F3C" w:rsidRPr="00304BB5" w:rsidRDefault="00522F3C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Псевдологические</w:t>
      </w:r>
      <w:proofErr w:type="spellEnd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выводы - использование неправильных логических выводов, с целью формирования «выгодной» повестки дня</w:t>
      </w:r>
      <w:r w:rsidR="00FC543B" w:rsidRPr="00304BB5">
        <w:rPr>
          <w:rStyle w:val="a6"/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footnoteReference w:id="158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2F3C" w:rsidRPr="00304BB5" w:rsidRDefault="00522F3C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Принуждающая пропаганда - данная теория информационного воздействия заключается в использовании слов и выражений, имеющие принуждающий характер</w:t>
      </w:r>
      <w:r w:rsidR="00FC543B" w:rsidRPr="00304BB5">
        <w:rPr>
          <w:rStyle w:val="a6"/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footnoteReference w:id="159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2F3C" w:rsidRPr="00304BB5" w:rsidRDefault="00522F3C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Наклеивание ярлыков - эксплуатация предрассудков и стереотипов населения через "навешивание ярлыка". Ярлык квалифицирует этот объект как что-то, чего аудитория боится, ненавидит, испытывает отвращение, находит подозрительным или нежелательным и др.</w:t>
      </w:r>
    </w:p>
    <w:p w:rsidR="00F87E2E" w:rsidRPr="00304BB5" w:rsidRDefault="00F87E2E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  <w:t xml:space="preserve">Использование механизмов информационного воздействия на индивидуальное, групповое и общественное сознание террористическими </w:t>
      </w:r>
      <w:r w:rsidRPr="00304BB5"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  <w:lastRenderedPageBreak/>
        <w:t>и экстремистскими организациями.</w:t>
      </w:r>
      <w:r w:rsidR="00801B69" w:rsidRPr="00304BB5"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  <w:t xml:space="preserve">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Мкртчян А.А. в своей работе</w:t>
      </w:r>
      <w:r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60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обозначил террористический акт как способ психологического воздействия, цель которого вызвать негативные психологические последствия, носящие долговременный характер. Среди таких последствий он выделил посттравматическое стрессовое расстройство, страх, панику, «Стокгольмский синдром», </w:t>
      </w: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легитимизацию</w:t>
      </w:r>
      <w:proofErr w:type="spellEnd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агрессии, которые назвал преобладающими</w:t>
      </w:r>
      <w:r w:rsidR="00AB089D"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61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Главной целью террористических акций автор обозначил аудиторию средств массовой информации. «При этом, влияние СМИ может быть, как положительным, так и отрицательным. Так, например, непрофессиональное освещение событий способствует искажению информации, которая усиливает отрицательное эмоциональное состояние людей, повышает степень страха и паники, способствует </w:t>
      </w:r>
      <w:proofErr w:type="spellStart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легитимизации</w:t>
      </w:r>
      <w:proofErr w:type="spellEnd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насилия»</w:t>
      </w:r>
      <w:r w:rsidR="00AB089D" w:rsidRPr="00AB089D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89D" w:rsidRPr="00304BB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62"/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91792" w:rsidRPr="00304BB5" w:rsidRDefault="00801B69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  <w:t>Возрастание масштабов компьютерной преступности.</w:t>
      </w:r>
      <w:r w:rsidR="001B6ACD" w:rsidRPr="00304BB5"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  <w:t xml:space="preserve"> </w:t>
      </w:r>
      <w:r w:rsidR="00871A3E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данными Прокуратуры РФ количество Интернет-преступлений в период с 2018 по 2019 год претерпело значительное увеличение — составив </w:t>
      </w:r>
      <w:r w:rsidR="00871A3E" w:rsidRPr="00304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180153 эпизод</w:t>
      </w:r>
      <w:r w:rsidR="00AB089D" w:rsidRPr="00304BB5">
        <w:rPr>
          <w:rStyle w:val="a6"/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footnoteReference w:id="163"/>
      </w:r>
      <w:r w:rsidR="00871A3E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Их доля от числа всех зарегистрированных в России </w:t>
      </w:r>
      <w:r w:rsidR="004526BF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преступных деяний составляет примерно 12</w:t>
      </w:r>
      <w:r w:rsidR="00871A3E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4526BF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71A3E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Самыми распространенными преступлениями в сети Интернет, являются неправомерный доступ к компьютерной информации создание, использование и распространение вредоносных компьютерных программ. Ущерб от </w:t>
      </w:r>
      <w:r w:rsidR="004526BF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кибер</w:t>
      </w:r>
      <w:r w:rsidR="00871A3E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преступлений </w:t>
      </w:r>
      <w:r w:rsidR="004526BF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</w:t>
      </w:r>
      <w:r w:rsidR="00871A3E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 почти </w:t>
      </w:r>
      <w:r w:rsidR="004526BF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2.5 трлн</w:t>
      </w:r>
      <w:r w:rsidR="00871A3E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 Это на </w:t>
      </w:r>
      <w:r w:rsidR="004526BF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="00871A3E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% больше аналогичного показателя прошлого года.</w:t>
      </w:r>
      <w:r w:rsidR="004526BF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оценкам экспертов, в 2020 году, этот показатель может достигнуть 3-4 трлн рублей, что составляет 17% от бюджета Российской Федерации 2020 года</w:t>
      </w:r>
      <w:r w:rsidR="00DC6FD0" w:rsidRPr="00304BB5">
        <w:rPr>
          <w:rStyle w:val="a6"/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footnoteReference w:id="164"/>
      </w:r>
      <w:r w:rsidR="004526BF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7941" w:rsidRPr="00304BB5" w:rsidRDefault="009E0A42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lastRenderedPageBreak/>
        <w:t xml:space="preserve">Таким образом, роль информационной безопасности в обеспечении суверенитета Российской Федерации, обусловлена: возрастающей ролью информационных технологий и интернета в жизни Российского общества; увеличением аудитории сети-интернет; </w:t>
      </w:r>
      <w:r w:rsidR="009E218A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увеличением роли интернета, в экономике и государственном управлении</w:t>
      </w:r>
      <w:r w:rsidR="009E218A" w:rsidRPr="00304BB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; </w:t>
      </w:r>
      <w:r w:rsidRPr="00304BB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разрушительным характером ряда угроз информационной </w:t>
      </w:r>
      <w:r w:rsidR="009C1FEF" w:rsidRPr="00304BB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безопасности; значительными потерями российской экономики</w:t>
      </w:r>
      <w:r w:rsidR="0076593E" w:rsidRPr="00304BB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из-за киберпреступлений; вероятностью возникновения военных конфликтов в информационном пространстве. </w:t>
      </w:r>
    </w:p>
    <w:p w:rsidR="00197A86" w:rsidRPr="00304BB5" w:rsidRDefault="00197A86" w:rsidP="00832257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</w:p>
    <w:p w:rsidR="00197A86" w:rsidRPr="00304BB5" w:rsidRDefault="00247BE4" w:rsidP="00963AD7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8" w:name="_Toc41143255"/>
      <w:r w:rsidRPr="0030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3.2 </w:t>
      </w:r>
      <w:r w:rsidR="00197A86" w:rsidRPr="0030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Нормативные документы Российской Федерации по обеспечению информационной безопасности об опасностях и угрозах в киберпространстве</w:t>
      </w:r>
      <w:bookmarkEnd w:id="18"/>
    </w:p>
    <w:p w:rsidR="001159F8" w:rsidRPr="00304BB5" w:rsidRDefault="001159F8" w:rsidP="009541D7">
      <w:pPr>
        <w:spacing w:after="0" w:line="720" w:lineRule="auto"/>
        <w:ind w:left="72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7BE4" w:rsidRPr="00304BB5" w:rsidRDefault="00E53146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>Начиная с 2013</w:t>
      </w:r>
      <w:r w:rsidR="00247BE4" w:rsidRPr="00304BB5">
        <w:rPr>
          <w:color w:val="000000" w:themeColor="text1"/>
          <w:sz w:val="28"/>
          <w:szCs w:val="28"/>
        </w:rPr>
        <w:t xml:space="preserve"> года, наметилась мировая тенденция смещения акцентов национальных стратегиях информационной безопасности. Если раньше приоритетом являлась защита граждан и организаций в киберпространстве, то сейчас стратегии нацелены прежде всего на защиту отдельных институтов и общества в целом</w:t>
      </w:r>
      <w:r w:rsidR="00F9514D" w:rsidRPr="00304BB5">
        <w:rPr>
          <w:rStyle w:val="a6"/>
          <w:color w:val="000000" w:themeColor="text1"/>
          <w:sz w:val="28"/>
          <w:szCs w:val="28"/>
        </w:rPr>
        <w:footnoteReference w:id="165"/>
      </w:r>
      <w:r w:rsidR="00247BE4" w:rsidRPr="00304BB5">
        <w:rPr>
          <w:color w:val="000000" w:themeColor="text1"/>
          <w:sz w:val="28"/>
          <w:szCs w:val="28"/>
        </w:rPr>
        <w:t>.</w:t>
      </w:r>
      <w:r w:rsidR="00247BE4" w:rsidRPr="00304BB5">
        <w:rPr>
          <w:rStyle w:val="a6"/>
          <w:color w:val="000000" w:themeColor="text1"/>
          <w:sz w:val="28"/>
          <w:szCs w:val="28"/>
        </w:rPr>
        <w:t xml:space="preserve"> </w:t>
      </w:r>
      <w:r w:rsidR="00247BE4" w:rsidRPr="00304BB5">
        <w:rPr>
          <w:color w:val="000000" w:themeColor="text1"/>
          <w:sz w:val="28"/>
          <w:szCs w:val="28"/>
        </w:rPr>
        <w:t>В Российской Федерац</w:t>
      </w:r>
      <w:r w:rsidRPr="00304BB5">
        <w:rPr>
          <w:color w:val="000000" w:themeColor="text1"/>
          <w:sz w:val="28"/>
          <w:szCs w:val="28"/>
        </w:rPr>
        <w:t xml:space="preserve">ии в </w:t>
      </w:r>
      <w:r w:rsidR="00D10840" w:rsidRPr="00304BB5">
        <w:rPr>
          <w:color w:val="000000" w:themeColor="text1"/>
          <w:sz w:val="28"/>
          <w:szCs w:val="28"/>
        </w:rPr>
        <w:t xml:space="preserve">настоящий момент, можно выделить ряд нормативных документов, в которых обозначены актуальных </w:t>
      </w:r>
      <w:proofErr w:type="spellStart"/>
      <w:r w:rsidR="00D10840" w:rsidRPr="00304BB5">
        <w:rPr>
          <w:color w:val="000000" w:themeColor="text1"/>
          <w:sz w:val="28"/>
          <w:szCs w:val="28"/>
        </w:rPr>
        <w:t>кибреугрозы</w:t>
      </w:r>
      <w:proofErr w:type="spellEnd"/>
      <w:r w:rsidR="00D10840" w:rsidRPr="00304BB5">
        <w:rPr>
          <w:color w:val="000000" w:themeColor="text1"/>
          <w:sz w:val="28"/>
          <w:szCs w:val="28"/>
        </w:rPr>
        <w:t>.</w:t>
      </w:r>
    </w:p>
    <w:p w:rsidR="00612576" w:rsidRPr="00304BB5" w:rsidRDefault="00624D46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>Тенденции, отмеченные в Военной доктрине Российской федерации</w:t>
      </w:r>
      <w:r w:rsidRPr="00304BB5">
        <w:rPr>
          <w:rStyle w:val="a6"/>
          <w:color w:val="000000" w:themeColor="text1"/>
          <w:sz w:val="28"/>
          <w:szCs w:val="28"/>
        </w:rPr>
        <w:footnoteReference w:id="166"/>
      </w:r>
      <w:r w:rsidRPr="00304BB5">
        <w:rPr>
          <w:color w:val="000000" w:themeColor="text1"/>
          <w:sz w:val="28"/>
          <w:szCs w:val="28"/>
        </w:rPr>
        <w:t xml:space="preserve">, указывают на смещение военных угроз и </w:t>
      </w:r>
      <w:r w:rsidR="00587939" w:rsidRPr="00304BB5">
        <w:rPr>
          <w:color w:val="000000" w:themeColor="text1"/>
          <w:sz w:val="28"/>
          <w:szCs w:val="28"/>
        </w:rPr>
        <w:t xml:space="preserve">опасностей в информационное пространство и внутреннюю сферу Российской Федерации и повышение </w:t>
      </w:r>
      <w:r w:rsidR="00587939" w:rsidRPr="00304BB5">
        <w:rPr>
          <w:color w:val="000000" w:themeColor="text1"/>
          <w:sz w:val="28"/>
          <w:szCs w:val="28"/>
        </w:rPr>
        <w:lastRenderedPageBreak/>
        <w:t>значимости информационных технологий в современных военных конфликтах</w:t>
      </w:r>
      <w:r w:rsidRPr="00304BB5">
        <w:rPr>
          <w:color w:val="000000" w:themeColor="text1"/>
          <w:sz w:val="28"/>
          <w:szCs w:val="28"/>
        </w:rPr>
        <w:t>.</w:t>
      </w:r>
      <w:r w:rsidR="00587939" w:rsidRPr="00304BB5">
        <w:rPr>
          <w:color w:val="000000" w:themeColor="text1"/>
          <w:sz w:val="28"/>
          <w:szCs w:val="28"/>
        </w:rPr>
        <w:t xml:space="preserve"> Среди угроз военных угроз и опасностей, указанных в доктрине, также можно выделить киберопасности</w:t>
      </w:r>
      <w:r w:rsidR="009534B9" w:rsidRPr="00304BB5">
        <w:rPr>
          <w:color w:val="000000" w:themeColor="text1"/>
          <w:sz w:val="28"/>
          <w:szCs w:val="28"/>
        </w:rPr>
        <w:t xml:space="preserve"> и киберугрозы:</w:t>
      </w:r>
    </w:p>
    <w:p w:rsidR="00612576" w:rsidRPr="00304BB5" w:rsidRDefault="00612576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>1.</w:t>
      </w:r>
      <w:r w:rsidR="00587939" w:rsidRPr="00304BB5">
        <w:rPr>
          <w:color w:val="000000" w:themeColor="text1"/>
          <w:sz w:val="28"/>
          <w:szCs w:val="28"/>
        </w:rPr>
        <w:t>Использование информационных и комму</w:t>
      </w:r>
      <w:r w:rsidR="003C76CA" w:rsidRPr="00304BB5">
        <w:rPr>
          <w:color w:val="000000" w:themeColor="text1"/>
          <w:sz w:val="28"/>
          <w:szCs w:val="28"/>
        </w:rPr>
        <w:t xml:space="preserve">никационных технологий в </w:t>
      </w:r>
      <w:r w:rsidR="00587939" w:rsidRPr="00304BB5">
        <w:rPr>
          <w:color w:val="000000" w:themeColor="text1"/>
          <w:sz w:val="28"/>
          <w:szCs w:val="28"/>
        </w:rPr>
        <w:t>военно-политических целях для осуществления действий, противоречащих международному праву, направленных против суверенитета, политической независимости, территориальной целостности государств и представляющих угрозу международному миру, безопасности, глобальной и региональной стабильности</w:t>
      </w:r>
      <w:r w:rsidR="00587939" w:rsidRPr="00304BB5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587939" w:rsidRPr="00304BB5" w:rsidRDefault="003274F3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>2.</w:t>
      </w:r>
      <w:r w:rsidR="00587939" w:rsidRPr="00304BB5">
        <w:rPr>
          <w:color w:val="000000" w:themeColor="text1"/>
          <w:sz w:val="28"/>
          <w:szCs w:val="28"/>
          <w:shd w:val="clear" w:color="auto" w:fill="FFFFFF"/>
        </w:rPr>
        <w:t>Деятельность по информационному воздействию на население, в первую очередь на молодых граждан страны, имеющая целью подрыв исторических, духовных и патриотических традиций в области защиты Отечества.</w:t>
      </w:r>
    </w:p>
    <w:p w:rsidR="009D3C56" w:rsidRPr="00304BB5" w:rsidRDefault="00BC6A68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>В концепции внешней политики Российской Федерации</w:t>
      </w:r>
      <w:r w:rsidR="003A4BF6" w:rsidRPr="00304BB5">
        <w:rPr>
          <w:rStyle w:val="a6"/>
          <w:color w:val="000000" w:themeColor="text1"/>
          <w:sz w:val="28"/>
          <w:szCs w:val="28"/>
        </w:rPr>
        <w:footnoteReference w:id="167"/>
      </w:r>
      <w:r w:rsidR="003A3A41" w:rsidRPr="00304BB5">
        <w:rPr>
          <w:color w:val="000000" w:themeColor="text1"/>
          <w:sz w:val="28"/>
          <w:szCs w:val="28"/>
        </w:rPr>
        <w:t xml:space="preserve"> </w:t>
      </w:r>
      <w:r w:rsidR="003A4BF6" w:rsidRPr="00304BB5">
        <w:rPr>
          <w:color w:val="000000" w:themeColor="text1"/>
          <w:sz w:val="28"/>
          <w:szCs w:val="28"/>
        </w:rPr>
        <w:t>указано, что в современном мире для реализации геополитических интересов</w:t>
      </w:r>
      <w:r w:rsidR="003A3A41" w:rsidRPr="00304BB5">
        <w:rPr>
          <w:color w:val="000000" w:themeColor="text1"/>
          <w:sz w:val="28"/>
          <w:szCs w:val="28"/>
        </w:rPr>
        <w:t xml:space="preserve"> государства</w:t>
      </w:r>
      <w:r w:rsidR="003A4BF6" w:rsidRPr="00304BB5">
        <w:rPr>
          <w:color w:val="000000" w:themeColor="text1"/>
          <w:sz w:val="28"/>
          <w:szCs w:val="28"/>
        </w:rPr>
        <w:t xml:space="preserve">, наряду с военной мощью, </w:t>
      </w:r>
      <w:r w:rsidR="003A3A41" w:rsidRPr="00304BB5">
        <w:rPr>
          <w:color w:val="000000" w:themeColor="text1"/>
          <w:sz w:val="28"/>
          <w:szCs w:val="28"/>
        </w:rPr>
        <w:t xml:space="preserve">используют информационные и технологические ресурсы. </w:t>
      </w:r>
      <w:r w:rsidR="00974B08" w:rsidRPr="00304BB5">
        <w:rPr>
          <w:color w:val="000000" w:themeColor="text1"/>
          <w:sz w:val="28"/>
          <w:szCs w:val="28"/>
        </w:rPr>
        <w:t xml:space="preserve">Применение </w:t>
      </w:r>
      <w:r w:rsidR="003A3A41" w:rsidRPr="00304BB5">
        <w:rPr>
          <w:color w:val="000000" w:themeColor="text1"/>
          <w:sz w:val="28"/>
          <w:szCs w:val="28"/>
        </w:rPr>
        <w:t>инструментов «мягкой силы</w:t>
      </w:r>
      <w:r w:rsidR="00974B08" w:rsidRPr="00304BB5">
        <w:rPr>
          <w:rStyle w:val="a6"/>
          <w:color w:val="000000" w:themeColor="text1"/>
          <w:sz w:val="28"/>
          <w:szCs w:val="28"/>
        </w:rPr>
        <w:footnoteReference w:id="168"/>
      </w:r>
      <w:r w:rsidR="003A3A41" w:rsidRPr="00304BB5">
        <w:rPr>
          <w:color w:val="000000" w:themeColor="text1"/>
          <w:sz w:val="28"/>
          <w:szCs w:val="28"/>
        </w:rPr>
        <w:t xml:space="preserve">», путем использования информационно-коммуникационных технологий становится неотъемлемой частью современной мировой политики. </w:t>
      </w:r>
    </w:p>
    <w:p w:rsidR="00C15B50" w:rsidRPr="00304BB5" w:rsidRDefault="009C15D0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>Документом, в котором наиболее полно отражены угрозы информационной безопасности и киберугрозы в частности, является доктрина информационной безопасности Российской Федерации</w:t>
      </w:r>
      <w:r w:rsidRPr="00304BB5">
        <w:rPr>
          <w:rStyle w:val="a6"/>
          <w:rFonts w:eastAsiaTheme="majorEastAsia"/>
          <w:bCs/>
          <w:color w:val="000000" w:themeColor="text1"/>
          <w:sz w:val="28"/>
          <w:szCs w:val="28"/>
          <w:shd w:val="clear" w:color="auto" w:fill="FFFFFF"/>
        </w:rPr>
        <w:footnoteReference w:id="169"/>
      </w:r>
      <w:r w:rsidRPr="00304BB5">
        <w:rPr>
          <w:color w:val="000000" w:themeColor="text1"/>
          <w:sz w:val="28"/>
          <w:szCs w:val="28"/>
        </w:rPr>
        <w:t>.</w:t>
      </w:r>
      <w:r w:rsidR="00344807" w:rsidRPr="00304BB5">
        <w:rPr>
          <w:color w:val="000000" w:themeColor="text1"/>
          <w:sz w:val="28"/>
          <w:szCs w:val="28"/>
        </w:rPr>
        <w:t xml:space="preserve"> Среди перечня угроз информационной безопасности, к </w:t>
      </w:r>
      <w:proofErr w:type="spellStart"/>
      <w:r w:rsidR="00344807" w:rsidRPr="00304BB5">
        <w:rPr>
          <w:color w:val="000000" w:themeColor="text1"/>
          <w:sz w:val="28"/>
          <w:szCs w:val="28"/>
        </w:rPr>
        <w:t>киберугрозам</w:t>
      </w:r>
      <w:proofErr w:type="spellEnd"/>
      <w:r w:rsidR="00344807" w:rsidRPr="00304BB5">
        <w:rPr>
          <w:color w:val="000000" w:themeColor="text1"/>
          <w:sz w:val="28"/>
          <w:szCs w:val="28"/>
        </w:rPr>
        <w:t xml:space="preserve"> могут быть отнесены следующие: </w:t>
      </w:r>
    </w:p>
    <w:p w:rsidR="00D40254" w:rsidRPr="00304BB5" w:rsidRDefault="00D40254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lastRenderedPageBreak/>
        <w:t>1.</w:t>
      </w:r>
      <w:r w:rsidR="00344807" w:rsidRPr="00304BB5">
        <w:rPr>
          <w:color w:val="000000" w:themeColor="text1"/>
          <w:sz w:val="28"/>
          <w:szCs w:val="28"/>
        </w:rPr>
        <w:t xml:space="preserve">Использование информационно-коммуникационных технологий, в частности сети-интернет, </w:t>
      </w:r>
      <w:r w:rsidR="00C15B50" w:rsidRPr="00304BB5">
        <w:rPr>
          <w:color w:val="000000" w:themeColor="text1"/>
          <w:sz w:val="28"/>
          <w:szCs w:val="28"/>
        </w:rPr>
        <w:t>для обмена информации в военно-политических, криминальных, террористических и экстремистских</w:t>
      </w:r>
      <w:r w:rsidR="00FC484E" w:rsidRPr="00304BB5">
        <w:rPr>
          <w:color w:val="000000" w:themeColor="text1"/>
          <w:sz w:val="28"/>
          <w:szCs w:val="28"/>
        </w:rPr>
        <w:t xml:space="preserve"> целях;</w:t>
      </w:r>
    </w:p>
    <w:p w:rsidR="00D40254" w:rsidRPr="00304BB5" w:rsidRDefault="005C7406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304BB5">
        <w:rPr>
          <w:color w:val="000000" w:themeColor="text1"/>
          <w:spacing w:val="3"/>
          <w:sz w:val="28"/>
          <w:szCs w:val="28"/>
        </w:rPr>
        <w:t>2.</w:t>
      </w:r>
      <w:r w:rsidR="00C15B50" w:rsidRPr="00304BB5">
        <w:rPr>
          <w:color w:val="000000" w:themeColor="text1"/>
          <w:spacing w:val="3"/>
          <w:sz w:val="28"/>
          <w:szCs w:val="28"/>
        </w:rPr>
        <w:t xml:space="preserve">Наращивание рядом зарубежных стран возможностей информационно-технического воздействия на информационную инфраструктуру </w:t>
      </w:r>
      <w:r w:rsidR="00D40254" w:rsidRPr="00304BB5">
        <w:rPr>
          <w:color w:val="000000" w:themeColor="text1"/>
          <w:spacing w:val="3"/>
          <w:sz w:val="28"/>
          <w:szCs w:val="28"/>
        </w:rPr>
        <w:t xml:space="preserve">Российской Федерации </w:t>
      </w:r>
      <w:r w:rsidR="00C15B50" w:rsidRPr="00304BB5">
        <w:rPr>
          <w:color w:val="000000" w:themeColor="text1"/>
          <w:spacing w:val="3"/>
          <w:sz w:val="28"/>
          <w:szCs w:val="28"/>
        </w:rPr>
        <w:t>в военных целях</w:t>
      </w:r>
      <w:r w:rsidR="00FC484E" w:rsidRPr="00304BB5">
        <w:rPr>
          <w:color w:val="000000" w:themeColor="text1"/>
          <w:spacing w:val="3"/>
          <w:sz w:val="28"/>
          <w:szCs w:val="28"/>
        </w:rPr>
        <w:t>;</w:t>
      </w:r>
    </w:p>
    <w:p w:rsidR="00C15B50" w:rsidRPr="00304BB5" w:rsidRDefault="005C7406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304BB5">
        <w:rPr>
          <w:color w:val="000000" w:themeColor="text1"/>
          <w:spacing w:val="3"/>
          <w:sz w:val="28"/>
          <w:szCs w:val="28"/>
        </w:rPr>
        <w:t>3.</w:t>
      </w:r>
      <w:r w:rsidR="00D40254" w:rsidRPr="00304BB5">
        <w:rPr>
          <w:color w:val="000000" w:themeColor="text1"/>
          <w:spacing w:val="3"/>
          <w:sz w:val="28"/>
          <w:szCs w:val="28"/>
        </w:rPr>
        <w:t xml:space="preserve">Использование информационно-технических средств для разведывательных целей в </w:t>
      </w:r>
      <w:r w:rsidR="00C15B50" w:rsidRPr="00304BB5">
        <w:rPr>
          <w:color w:val="000000" w:themeColor="text1"/>
          <w:spacing w:val="3"/>
          <w:sz w:val="28"/>
          <w:szCs w:val="28"/>
        </w:rPr>
        <w:t>отношении российских государственных органов, научных организаций и предприятий оборонно-промышленного комплекса</w:t>
      </w:r>
      <w:r w:rsidR="00FC484E" w:rsidRPr="00304BB5">
        <w:rPr>
          <w:color w:val="000000" w:themeColor="text1"/>
          <w:spacing w:val="3"/>
          <w:sz w:val="28"/>
          <w:szCs w:val="28"/>
        </w:rPr>
        <w:t>;</w:t>
      </w:r>
    </w:p>
    <w:p w:rsidR="00E816E8" w:rsidRPr="00304BB5" w:rsidRDefault="005C7406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304BB5">
        <w:rPr>
          <w:color w:val="000000" w:themeColor="text1"/>
          <w:spacing w:val="3"/>
          <w:sz w:val="28"/>
          <w:szCs w:val="28"/>
        </w:rPr>
        <w:t>4.</w:t>
      </w:r>
      <w:r w:rsidR="00E816E8" w:rsidRPr="00304BB5">
        <w:rPr>
          <w:color w:val="000000" w:themeColor="text1"/>
          <w:spacing w:val="3"/>
          <w:sz w:val="28"/>
          <w:szCs w:val="28"/>
        </w:rPr>
        <w:t>Использование специальными службами иностранных государст</w:t>
      </w:r>
      <w:r w:rsidR="002538A7" w:rsidRPr="00304BB5">
        <w:rPr>
          <w:color w:val="000000" w:themeColor="text1"/>
          <w:spacing w:val="3"/>
          <w:sz w:val="28"/>
          <w:szCs w:val="28"/>
        </w:rPr>
        <w:t xml:space="preserve">в </w:t>
      </w:r>
      <w:r w:rsidR="00E816E8" w:rsidRPr="00304BB5">
        <w:rPr>
          <w:color w:val="000000" w:themeColor="text1"/>
          <w:spacing w:val="3"/>
          <w:sz w:val="28"/>
          <w:szCs w:val="28"/>
        </w:rPr>
        <w:t>средств информационно-психологического воздействия, направленного на дестабилизацию внутриполитической ситуации в различных регионах мира и России,</w:t>
      </w:r>
      <w:r w:rsidR="00FC484E" w:rsidRPr="00304BB5">
        <w:rPr>
          <w:color w:val="000000" w:themeColor="text1"/>
          <w:spacing w:val="3"/>
          <w:sz w:val="28"/>
          <w:szCs w:val="28"/>
        </w:rPr>
        <w:t xml:space="preserve"> в частности;</w:t>
      </w:r>
      <w:r w:rsidR="00E816E8" w:rsidRPr="00304BB5">
        <w:rPr>
          <w:color w:val="000000" w:themeColor="text1"/>
          <w:spacing w:val="3"/>
          <w:sz w:val="28"/>
          <w:szCs w:val="28"/>
        </w:rPr>
        <w:t xml:space="preserve">  </w:t>
      </w:r>
    </w:p>
    <w:p w:rsidR="002538A7" w:rsidRPr="00304BB5" w:rsidRDefault="005C7406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304BB5">
        <w:rPr>
          <w:color w:val="000000" w:themeColor="text1"/>
          <w:spacing w:val="3"/>
          <w:sz w:val="28"/>
          <w:szCs w:val="28"/>
        </w:rPr>
        <w:t>5.</w:t>
      </w:r>
      <w:r w:rsidR="00FC484E" w:rsidRPr="00304BB5">
        <w:rPr>
          <w:color w:val="000000" w:themeColor="text1"/>
          <w:spacing w:val="3"/>
          <w:sz w:val="28"/>
          <w:szCs w:val="28"/>
        </w:rPr>
        <w:t>Кибератаки и иные виды компьютерных преступлений</w:t>
      </w:r>
      <w:r w:rsidR="002538A7" w:rsidRPr="00304BB5">
        <w:rPr>
          <w:color w:val="000000" w:themeColor="text1"/>
          <w:spacing w:val="3"/>
          <w:sz w:val="28"/>
          <w:szCs w:val="28"/>
        </w:rPr>
        <w:t>, связанных с нарушением конституционных прав и свобод человека и гражданина, в том числе в части, касающейся неприкосновенности частной жизни, личной и семейной тайны, при обработке персональных данных с использов</w:t>
      </w:r>
      <w:r w:rsidR="00FC484E" w:rsidRPr="00304BB5">
        <w:rPr>
          <w:color w:val="000000" w:themeColor="text1"/>
          <w:spacing w:val="3"/>
          <w:sz w:val="28"/>
          <w:szCs w:val="28"/>
        </w:rPr>
        <w:t>анием информационных технологий;</w:t>
      </w:r>
    </w:p>
    <w:p w:rsidR="00FC484E" w:rsidRPr="00304BB5" w:rsidRDefault="005C7406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304BB5">
        <w:rPr>
          <w:color w:val="000000" w:themeColor="text1"/>
          <w:spacing w:val="3"/>
          <w:sz w:val="28"/>
          <w:szCs w:val="28"/>
        </w:rPr>
        <w:t>6.</w:t>
      </w:r>
      <w:r w:rsidR="00FC484E" w:rsidRPr="00304BB5">
        <w:rPr>
          <w:color w:val="000000" w:themeColor="text1"/>
          <w:spacing w:val="3"/>
          <w:sz w:val="28"/>
          <w:szCs w:val="28"/>
        </w:rPr>
        <w:t xml:space="preserve">Зависимость российской промышленности от зарубежных информационных технологий, </w:t>
      </w:r>
      <w:r w:rsidR="00EA69A6" w:rsidRPr="00304BB5">
        <w:rPr>
          <w:color w:val="000000" w:themeColor="text1"/>
          <w:spacing w:val="3"/>
          <w:sz w:val="28"/>
          <w:szCs w:val="28"/>
        </w:rPr>
        <w:t xml:space="preserve">недостаточный уровень развития конкурентоспособных отечественных информационных технологий </w:t>
      </w:r>
      <w:r w:rsidR="00FC484E" w:rsidRPr="00304BB5">
        <w:rPr>
          <w:color w:val="000000" w:themeColor="text1"/>
          <w:spacing w:val="3"/>
          <w:sz w:val="28"/>
          <w:szCs w:val="28"/>
        </w:rPr>
        <w:t xml:space="preserve"> </w:t>
      </w:r>
    </w:p>
    <w:p w:rsidR="00247BE4" w:rsidRPr="00304BB5" w:rsidRDefault="00247BE4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Наиболее резонансным законопроектом, по защите критической информационной инфраструктуры, стал Федеральный закон от 01.05.2019 № 90-ФЗ «О внесении изменений в Федеральный закон „О связи“ </w:t>
      </w:r>
      <w:r w:rsidR="005439B0" w:rsidRPr="00304BB5">
        <w:rPr>
          <w:color w:val="000000" w:themeColor="text1"/>
          <w:sz w:val="28"/>
          <w:szCs w:val="28"/>
        </w:rPr>
        <w:t>и Ф</w:t>
      </w:r>
      <w:r w:rsidRPr="00304BB5">
        <w:rPr>
          <w:color w:val="000000" w:themeColor="text1"/>
          <w:sz w:val="28"/>
          <w:szCs w:val="28"/>
        </w:rPr>
        <w:t xml:space="preserve">едеральный закон "об информации, информационных технологиях и о защите информации", более известный как «Закон о суверенном интернете». </w:t>
      </w:r>
      <w:r w:rsidR="004B182C" w:rsidRPr="00304BB5">
        <w:rPr>
          <w:color w:val="000000" w:themeColor="text1"/>
          <w:sz w:val="28"/>
          <w:szCs w:val="28"/>
        </w:rPr>
        <w:t xml:space="preserve">Возможность автономизации российского интернет пространства, активно обсуждалась после событий 2014 </w:t>
      </w:r>
      <w:r w:rsidR="004B182C" w:rsidRPr="00304BB5">
        <w:rPr>
          <w:color w:val="000000" w:themeColor="text1"/>
          <w:sz w:val="28"/>
          <w:szCs w:val="28"/>
        </w:rPr>
        <w:lastRenderedPageBreak/>
        <w:t>года, когда ввиду санкций, появилась вероятность отключения России от мировой сети</w:t>
      </w:r>
      <w:r w:rsidR="004B182C" w:rsidRPr="00304BB5">
        <w:rPr>
          <w:rStyle w:val="a6"/>
          <w:rFonts w:eastAsiaTheme="majorEastAsia"/>
          <w:color w:val="000000" w:themeColor="text1"/>
          <w:sz w:val="28"/>
          <w:szCs w:val="28"/>
        </w:rPr>
        <w:footnoteReference w:id="170"/>
      </w:r>
      <w:r w:rsidR="004B182C" w:rsidRPr="00304BB5">
        <w:rPr>
          <w:color w:val="000000" w:themeColor="text1"/>
          <w:sz w:val="28"/>
          <w:szCs w:val="28"/>
        </w:rPr>
        <w:t xml:space="preserve">. </w:t>
      </w:r>
    </w:p>
    <w:p w:rsidR="00247BE4" w:rsidRPr="00304BB5" w:rsidRDefault="00247BE4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В соответствии с законопроектом российские </w:t>
      </w:r>
      <w:proofErr w:type="spellStart"/>
      <w:r w:rsidRPr="00304BB5">
        <w:rPr>
          <w:color w:val="000000" w:themeColor="text1"/>
          <w:sz w:val="28"/>
          <w:szCs w:val="28"/>
        </w:rPr>
        <w:t>интернет-провайдеры</w:t>
      </w:r>
      <w:proofErr w:type="spellEnd"/>
      <w:r w:rsidRPr="00304BB5">
        <w:rPr>
          <w:color w:val="000000" w:themeColor="text1"/>
          <w:sz w:val="28"/>
          <w:szCs w:val="28"/>
        </w:rPr>
        <w:t xml:space="preserve"> должны принять технические меры в своих сетях для противодействия потенциальным угрозам со стороны иностранных агрессоров - по сути, изолировать российский интернет от остальной части сети и обеспечить передачу всего трафика через внутренние системы страны</w:t>
      </w:r>
      <w:r w:rsidR="005C7406" w:rsidRPr="00304BB5">
        <w:rPr>
          <w:rStyle w:val="a6"/>
          <w:color w:val="000000" w:themeColor="text1"/>
          <w:sz w:val="28"/>
          <w:szCs w:val="28"/>
        </w:rPr>
        <w:footnoteReference w:id="171"/>
      </w:r>
      <w:r w:rsidRPr="00304BB5">
        <w:rPr>
          <w:color w:val="000000" w:themeColor="text1"/>
          <w:sz w:val="28"/>
          <w:szCs w:val="28"/>
        </w:rPr>
        <w:t xml:space="preserve">. </w:t>
      </w:r>
    </w:p>
    <w:p w:rsidR="009A0CF9" w:rsidRPr="00304BB5" w:rsidRDefault="004B182C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Финансовым </w:t>
      </w:r>
      <w:r w:rsidR="005439B0" w:rsidRPr="00304BB5">
        <w:rPr>
          <w:color w:val="000000" w:themeColor="text1"/>
          <w:sz w:val="28"/>
          <w:szCs w:val="28"/>
        </w:rPr>
        <w:t xml:space="preserve">инструментом, </w:t>
      </w:r>
      <w:r w:rsidR="0039423C" w:rsidRPr="00304BB5">
        <w:rPr>
          <w:color w:val="000000" w:themeColor="text1"/>
          <w:sz w:val="28"/>
          <w:szCs w:val="28"/>
        </w:rPr>
        <w:t>который активно используются для легализации доходов</w:t>
      </w:r>
      <w:r w:rsidR="005439B0" w:rsidRPr="00304BB5">
        <w:rPr>
          <w:color w:val="000000" w:themeColor="text1"/>
          <w:sz w:val="28"/>
          <w:szCs w:val="28"/>
        </w:rPr>
        <w:t xml:space="preserve">, </w:t>
      </w:r>
      <w:r w:rsidR="0039423C" w:rsidRPr="00304BB5">
        <w:rPr>
          <w:color w:val="000000" w:themeColor="text1"/>
          <w:sz w:val="28"/>
          <w:szCs w:val="28"/>
        </w:rPr>
        <w:t xml:space="preserve">полученных нелегальным путем, и </w:t>
      </w:r>
      <w:r w:rsidR="005439B0" w:rsidRPr="00304BB5">
        <w:rPr>
          <w:color w:val="000000" w:themeColor="text1"/>
          <w:sz w:val="28"/>
          <w:szCs w:val="28"/>
        </w:rPr>
        <w:t xml:space="preserve">для осуществления финансовых операций является </w:t>
      </w:r>
      <w:proofErr w:type="spellStart"/>
      <w:r w:rsidR="005439B0" w:rsidRPr="00304BB5">
        <w:rPr>
          <w:color w:val="000000" w:themeColor="text1"/>
          <w:sz w:val="28"/>
          <w:szCs w:val="28"/>
        </w:rPr>
        <w:t>криптовалюта</w:t>
      </w:r>
      <w:proofErr w:type="spellEnd"/>
      <w:r w:rsidR="0039423C" w:rsidRPr="00304BB5">
        <w:rPr>
          <w:rStyle w:val="a6"/>
          <w:color w:val="000000" w:themeColor="text1"/>
          <w:sz w:val="28"/>
          <w:szCs w:val="28"/>
        </w:rPr>
        <w:footnoteReference w:id="172"/>
      </w:r>
      <w:r w:rsidR="005439B0" w:rsidRPr="00304BB5">
        <w:rPr>
          <w:color w:val="000000" w:themeColor="text1"/>
          <w:sz w:val="28"/>
          <w:szCs w:val="28"/>
        </w:rPr>
        <w:t xml:space="preserve">. Технические особенности ряда </w:t>
      </w:r>
      <w:proofErr w:type="spellStart"/>
      <w:r w:rsidR="005439B0" w:rsidRPr="00304BB5">
        <w:rPr>
          <w:color w:val="000000" w:themeColor="text1"/>
          <w:sz w:val="28"/>
          <w:szCs w:val="28"/>
        </w:rPr>
        <w:t>криптовалют</w:t>
      </w:r>
      <w:proofErr w:type="spellEnd"/>
      <w:r w:rsidR="005439B0" w:rsidRPr="00304BB5">
        <w:rPr>
          <w:color w:val="000000" w:themeColor="text1"/>
          <w:sz w:val="28"/>
          <w:szCs w:val="28"/>
        </w:rPr>
        <w:t>, позволяют проводить анонимные денежные операции, чем активно пользуются преступн</w:t>
      </w:r>
      <w:r w:rsidR="0039423C" w:rsidRPr="00304BB5">
        <w:rPr>
          <w:color w:val="000000" w:themeColor="text1"/>
          <w:sz w:val="28"/>
          <w:szCs w:val="28"/>
        </w:rPr>
        <w:t>ые</w:t>
      </w:r>
      <w:r w:rsidR="005439B0" w:rsidRPr="00304BB5">
        <w:rPr>
          <w:color w:val="000000" w:themeColor="text1"/>
          <w:sz w:val="28"/>
          <w:szCs w:val="28"/>
        </w:rPr>
        <w:t xml:space="preserve"> и террористические организации. В настоящее время, </w:t>
      </w:r>
      <w:r w:rsidR="0039423C" w:rsidRPr="00304BB5">
        <w:rPr>
          <w:color w:val="000000" w:themeColor="text1"/>
          <w:sz w:val="28"/>
          <w:szCs w:val="28"/>
        </w:rPr>
        <w:t xml:space="preserve">в </w:t>
      </w:r>
      <w:r w:rsidR="005439B0" w:rsidRPr="00304BB5">
        <w:rPr>
          <w:color w:val="000000" w:themeColor="text1"/>
          <w:sz w:val="28"/>
          <w:szCs w:val="28"/>
        </w:rPr>
        <w:t>Российской Федерацией, разработан законопроект № 419059-7 «О цифровых активах»</w:t>
      </w:r>
      <w:r w:rsidR="0039423C" w:rsidRPr="00304BB5">
        <w:rPr>
          <w:rStyle w:val="a6"/>
          <w:color w:val="000000" w:themeColor="text1"/>
          <w:sz w:val="28"/>
          <w:szCs w:val="28"/>
        </w:rPr>
        <w:t xml:space="preserve"> </w:t>
      </w:r>
      <w:r w:rsidR="0039423C" w:rsidRPr="00304BB5">
        <w:rPr>
          <w:rStyle w:val="a6"/>
          <w:color w:val="000000" w:themeColor="text1"/>
          <w:sz w:val="28"/>
          <w:szCs w:val="28"/>
        </w:rPr>
        <w:footnoteReference w:id="173"/>
      </w:r>
      <w:r w:rsidR="005439B0" w:rsidRPr="00304BB5">
        <w:rPr>
          <w:color w:val="000000" w:themeColor="text1"/>
          <w:sz w:val="28"/>
          <w:szCs w:val="28"/>
        </w:rPr>
        <w:t>, направленный на регулирование отношений, возникающие при создании, выпуске, хранении и обращении цифровых финансовых активов, а также осуществлении прав и исполнении обязанностей по смарт-контрактам.</w:t>
      </w:r>
      <w:r w:rsidR="0039423C" w:rsidRPr="00304BB5">
        <w:rPr>
          <w:color w:val="000000" w:themeColor="text1"/>
          <w:sz w:val="28"/>
          <w:szCs w:val="28"/>
        </w:rPr>
        <w:t xml:space="preserve">  Согласно законопроекту</w:t>
      </w:r>
      <w:r w:rsidR="005439B0" w:rsidRPr="00304BB5">
        <w:rPr>
          <w:color w:val="000000" w:themeColor="text1"/>
          <w:sz w:val="28"/>
          <w:szCs w:val="28"/>
        </w:rPr>
        <w:t xml:space="preserve">, Федеральная служба по финансовому мониторингу будет регулировать все операции с цифровыми валютами в Российской Федерации в соответствии с международной группой разработки финансовых мер по борьбе с отмыванием денег (FATF). Должностные лица будут регистрировать и проверять биржи и платформы </w:t>
      </w:r>
      <w:r w:rsidR="005439B0" w:rsidRPr="00304BB5">
        <w:rPr>
          <w:color w:val="000000" w:themeColor="text1"/>
          <w:sz w:val="28"/>
          <w:szCs w:val="28"/>
        </w:rPr>
        <w:lastRenderedPageBreak/>
        <w:t>ICO</w:t>
      </w:r>
      <w:r w:rsidR="00B11391" w:rsidRPr="00304BB5">
        <w:rPr>
          <w:rStyle w:val="a6"/>
          <w:color w:val="000000" w:themeColor="text1"/>
          <w:sz w:val="28"/>
          <w:szCs w:val="28"/>
        </w:rPr>
        <w:footnoteReference w:id="174"/>
      </w:r>
      <w:r w:rsidR="005439B0" w:rsidRPr="00304BB5">
        <w:rPr>
          <w:color w:val="000000" w:themeColor="text1"/>
          <w:sz w:val="28"/>
          <w:szCs w:val="28"/>
        </w:rPr>
        <w:t>. Кроме того, комиссия будет</w:t>
      </w:r>
      <w:r w:rsidR="009A0CF9" w:rsidRPr="00304BB5">
        <w:rPr>
          <w:color w:val="000000" w:themeColor="text1"/>
          <w:sz w:val="28"/>
          <w:szCs w:val="28"/>
        </w:rPr>
        <w:t xml:space="preserve"> обязана</w:t>
      </w:r>
      <w:r w:rsidR="005439B0" w:rsidRPr="00304BB5">
        <w:rPr>
          <w:color w:val="000000" w:themeColor="text1"/>
          <w:sz w:val="28"/>
          <w:szCs w:val="28"/>
        </w:rPr>
        <w:t xml:space="preserve"> проверять деятельность, связанную с традиционными активами, на сумму более 600 000 рублей</w:t>
      </w:r>
      <w:r w:rsidR="0039423C" w:rsidRPr="00304BB5">
        <w:rPr>
          <w:rStyle w:val="a6"/>
          <w:color w:val="000000" w:themeColor="text1"/>
          <w:sz w:val="28"/>
          <w:szCs w:val="28"/>
        </w:rPr>
        <w:footnoteReference w:id="175"/>
      </w:r>
      <w:r w:rsidR="005439B0" w:rsidRPr="00304BB5">
        <w:rPr>
          <w:color w:val="000000" w:themeColor="text1"/>
          <w:sz w:val="28"/>
          <w:szCs w:val="28"/>
        </w:rPr>
        <w:t>.</w:t>
      </w:r>
    </w:p>
    <w:p w:rsidR="001159F8" w:rsidRPr="00304BB5" w:rsidRDefault="000421B2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>В</w:t>
      </w:r>
      <w:r w:rsidR="009A0CF9" w:rsidRPr="00304BB5">
        <w:rPr>
          <w:color w:val="000000" w:themeColor="text1"/>
          <w:sz w:val="28"/>
          <w:szCs w:val="28"/>
        </w:rPr>
        <w:t xml:space="preserve"> Российской Федерации, </w:t>
      </w:r>
      <w:r w:rsidRPr="00304BB5">
        <w:rPr>
          <w:color w:val="000000" w:themeColor="text1"/>
          <w:sz w:val="28"/>
          <w:szCs w:val="28"/>
        </w:rPr>
        <w:t>в настоящее время</w:t>
      </w:r>
      <w:r w:rsidR="009A0CF9" w:rsidRPr="00304BB5">
        <w:rPr>
          <w:color w:val="000000" w:themeColor="text1"/>
          <w:sz w:val="28"/>
          <w:szCs w:val="28"/>
        </w:rPr>
        <w:t xml:space="preserve"> отсутствует </w:t>
      </w:r>
      <w:r w:rsidRPr="00304BB5">
        <w:rPr>
          <w:color w:val="000000" w:themeColor="text1"/>
          <w:sz w:val="28"/>
          <w:szCs w:val="28"/>
        </w:rPr>
        <w:t>единый нормативный документ, регулирующий киберпространство. Таким документом может стать стратегия кибербезопасности Российской Федерации</w:t>
      </w:r>
      <w:r w:rsidRPr="00304BB5">
        <w:rPr>
          <w:rStyle w:val="a6"/>
          <w:rFonts w:eastAsiaTheme="majorEastAsia"/>
          <w:bCs/>
          <w:color w:val="000000" w:themeColor="text1"/>
          <w:sz w:val="28"/>
          <w:szCs w:val="28"/>
          <w:shd w:val="clear" w:color="auto" w:fill="FFFFFF"/>
        </w:rPr>
        <w:footnoteReference w:id="176"/>
      </w:r>
      <w:r w:rsidRPr="00304BB5">
        <w:rPr>
          <w:color w:val="000000" w:themeColor="text1"/>
          <w:sz w:val="28"/>
          <w:szCs w:val="28"/>
        </w:rPr>
        <w:t>, находящаяся в стадии разработки.</w:t>
      </w:r>
      <w:r w:rsidR="009F141C" w:rsidRPr="00304BB5">
        <w:rPr>
          <w:color w:val="000000" w:themeColor="text1"/>
          <w:sz w:val="28"/>
          <w:szCs w:val="28"/>
        </w:rPr>
        <w:t xml:space="preserve"> </w:t>
      </w:r>
      <w:r w:rsidR="00C37C2E" w:rsidRPr="00304BB5">
        <w:rPr>
          <w:color w:val="000000" w:themeColor="text1"/>
          <w:sz w:val="28"/>
          <w:szCs w:val="28"/>
        </w:rPr>
        <w:t xml:space="preserve">Киберугрозы представлены в разрозненном виде, в различных нормативных документах, как правило посвященных различным составляющим национальной безопасности Российской Федерации. Характерной чертой </w:t>
      </w:r>
      <w:r w:rsidR="00400621" w:rsidRPr="00304BB5">
        <w:rPr>
          <w:color w:val="000000" w:themeColor="text1"/>
          <w:sz w:val="28"/>
          <w:szCs w:val="28"/>
        </w:rPr>
        <w:t xml:space="preserve">киберугроз представленных в российских нормативных документах, является их милитаристическая направленность, из рассмотренных выше киберугроз, только две связаны с компьютерной преступностью. </w:t>
      </w:r>
    </w:p>
    <w:p w:rsidR="00521C79" w:rsidRPr="00304BB5" w:rsidRDefault="00521C79" w:rsidP="009541D7">
      <w:pPr>
        <w:pStyle w:val="a8"/>
        <w:shd w:val="clear" w:color="auto" w:fill="FFFFFF"/>
        <w:spacing w:before="0" w:beforeAutospacing="0" w:after="0" w:afterAutospacing="0" w:line="72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B669F" w:rsidRPr="00304BB5" w:rsidRDefault="00D4563A" w:rsidP="00963AD7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9" w:name="_Toc41143256"/>
      <w:r w:rsidRPr="0030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3.3 </w:t>
      </w:r>
      <w:r w:rsidR="002B669F" w:rsidRPr="0030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Перспективы защиты России от иностранных информационных интервенций и кибервоздействий.</w:t>
      </w:r>
      <w:bookmarkEnd w:id="19"/>
    </w:p>
    <w:p w:rsidR="001159F8" w:rsidRPr="00304BB5" w:rsidRDefault="001159F8" w:rsidP="009541D7">
      <w:pPr>
        <w:pStyle w:val="a8"/>
        <w:shd w:val="clear" w:color="auto" w:fill="FFFFFF"/>
        <w:spacing w:before="0" w:beforeAutospacing="0" w:after="0" w:afterAutospacing="0" w:line="72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50B26" w:rsidRPr="00304BB5" w:rsidRDefault="002209CA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В связи с высокими темпами информатизацией всех сфер жизни общества, включая и военную сферу, </w:t>
      </w:r>
      <w:r w:rsidR="00CD5CB0" w:rsidRPr="00304BB5">
        <w:rPr>
          <w:color w:val="000000" w:themeColor="text1"/>
          <w:sz w:val="28"/>
          <w:szCs w:val="28"/>
        </w:rPr>
        <w:t>значительное внимание в научной среде уделяется исследованиям, по ведению информационного противоборства</w:t>
      </w:r>
      <w:r w:rsidR="00CD5CB0" w:rsidRPr="00304BB5">
        <w:rPr>
          <w:rStyle w:val="a6"/>
          <w:rFonts w:eastAsiaTheme="majorEastAsia"/>
          <w:bCs/>
          <w:color w:val="000000" w:themeColor="text1"/>
          <w:sz w:val="28"/>
          <w:szCs w:val="28"/>
          <w:shd w:val="clear" w:color="auto" w:fill="FFFFFF"/>
        </w:rPr>
        <w:footnoteReference w:id="177"/>
      </w:r>
      <w:r w:rsidR="003444E3" w:rsidRPr="00304BB5">
        <w:rPr>
          <w:color w:val="000000" w:themeColor="text1"/>
          <w:sz w:val="28"/>
          <w:szCs w:val="28"/>
        </w:rPr>
        <w:t>; издаются правительственные документы и уставы вооруженных сил различных стран</w:t>
      </w:r>
      <w:r w:rsidR="003444E3" w:rsidRPr="00304BB5">
        <w:rPr>
          <w:rStyle w:val="a6"/>
          <w:rFonts w:eastAsiaTheme="majorEastAsia"/>
          <w:bCs/>
          <w:color w:val="000000" w:themeColor="text1"/>
          <w:sz w:val="28"/>
          <w:szCs w:val="28"/>
          <w:shd w:val="clear" w:color="auto" w:fill="FFFFFF"/>
        </w:rPr>
        <w:footnoteReference w:id="178"/>
      </w:r>
      <w:r w:rsidR="001F5238" w:rsidRPr="00304BB5">
        <w:rPr>
          <w:color w:val="000000" w:themeColor="text1"/>
          <w:sz w:val="28"/>
          <w:szCs w:val="28"/>
        </w:rPr>
        <w:t xml:space="preserve">. </w:t>
      </w:r>
      <w:r w:rsidR="00250B26" w:rsidRPr="00304BB5">
        <w:rPr>
          <w:color w:val="000000" w:themeColor="text1"/>
          <w:sz w:val="28"/>
          <w:szCs w:val="28"/>
        </w:rPr>
        <w:t xml:space="preserve">В.Е. Макаров в своей монографии указал, что операции информационно-психологического воздействия в информационном обществе являются основной </w:t>
      </w:r>
      <w:r w:rsidR="00250B26" w:rsidRPr="00304BB5">
        <w:rPr>
          <w:color w:val="000000" w:themeColor="text1"/>
          <w:sz w:val="28"/>
          <w:szCs w:val="28"/>
        </w:rPr>
        <w:lastRenderedPageBreak/>
        <w:t>формой экспансии, используемой государствами для распространения своего влияния на другие субъекты геополитической конкуренции, а также, в целях защиты национальных интересов и обеспечения государственной безопасности</w:t>
      </w:r>
      <w:r w:rsidR="00FC543B" w:rsidRPr="00304BB5">
        <w:rPr>
          <w:rStyle w:val="a6"/>
          <w:color w:val="000000" w:themeColor="text1"/>
          <w:sz w:val="28"/>
          <w:szCs w:val="28"/>
        </w:rPr>
        <w:footnoteReference w:id="179"/>
      </w:r>
      <w:r w:rsidR="00250B26" w:rsidRPr="00304BB5">
        <w:rPr>
          <w:color w:val="000000" w:themeColor="text1"/>
          <w:sz w:val="28"/>
          <w:szCs w:val="28"/>
        </w:rPr>
        <w:t>.</w:t>
      </w:r>
    </w:p>
    <w:p w:rsidR="003B2742" w:rsidRPr="00304BB5" w:rsidRDefault="001F5238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>В локальных война и военных конфликтах, в особенности к которым причастны формирования ВС США и объединённые во</w:t>
      </w:r>
      <w:r w:rsidR="003C19AD" w:rsidRPr="00304BB5">
        <w:rPr>
          <w:color w:val="000000" w:themeColor="text1"/>
          <w:sz w:val="28"/>
          <w:szCs w:val="28"/>
        </w:rPr>
        <w:t xml:space="preserve">оруженные силы НАТО, активно прорабатываются, проверяются и используются технологии информационного воздействия.  </w:t>
      </w:r>
      <w:r w:rsidR="00250B26" w:rsidRPr="00304BB5">
        <w:rPr>
          <w:color w:val="000000" w:themeColor="text1"/>
          <w:sz w:val="28"/>
          <w:szCs w:val="28"/>
        </w:rPr>
        <w:t>Большинство военных конфликтов</w:t>
      </w:r>
      <w:r w:rsidR="00250B26" w:rsidRPr="00304BB5">
        <w:rPr>
          <w:rStyle w:val="a6"/>
          <w:rFonts w:eastAsiaTheme="majorEastAsia"/>
          <w:bCs/>
          <w:color w:val="000000" w:themeColor="text1"/>
          <w:sz w:val="28"/>
          <w:szCs w:val="28"/>
          <w:shd w:val="clear" w:color="auto" w:fill="FFFFFF"/>
        </w:rPr>
        <w:footnoteReference w:id="180"/>
      </w:r>
      <w:r w:rsidR="00250B26" w:rsidRPr="00304BB5">
        <w:rPr>
          <w:color w:val="000000" w:themeColor="text1"/>
          <w:sz w:val="28"/>
          <w:szCs w:val="28"/>
        </w:rPr>
        <w:t>, двух последних десятилетий, начинались с мощного информационного воздействия. В качестве примера могут быть приведены конфликты в Югославии, Иране, Афганистане и др.</w:t>
      </w:r>
    </w:p>
    <w:p w:rsidR="003B2742" w:rsidRPr="00304BB5" w:rsidRDefault="00FC543B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Макаренко С.И.</w:t>
      </w:r>
      <w:r w:rsidR="00FD6763" w:rsidRPr="00304BB5">
        <w:rPr>
          <w:color w:val="000000" w:themeColor="text1"/>
          <w:sz w:val="28"/>
          <w:szCs w:val="28"/>
        </w:rPr>
        <w:t>, в своей монографии, где в частности рассматривает различные модели информационного противоборства, пишет, что</w:t>
      </w:r>
      <w:r w:rsidR="00071E9B" w:rsidRPr="00304BB5">
        <w:rPr>
          <w:color w:val="000000" w:themeColor="text1"/>
          <w:sz w:val="28"/>
          <w:szCs w:val="28"/>
        </w:rPr>
        <w:t xml:space="preserve"> </w:t>
      </w:r>
      <w:r w:rsidR="00FD6763" w:rsidRPr="00304BB5">
        <w:rPr>
          <w:color w:val="000000" w:themeColor="text1"/>
          <w:sz w:val="28"/>
          <w:szCs w:val="28"/>
        </w:rPr>
        <w:t>в 1995 г. компанией</w:t>
      </w:r>
      <w:r w:rsidR="00071E9B" w:rsidRPr="00304BB5">
        <w:rPr>
          <w:color w:val="000000" w:themeColor="text1"/>
          <w:sz w:val="28"/>
          <w:szCs w:val="28"/>
        </w:rPr>
        <w:t xml:space="preserve"> RAND </w:t>
      </w:r>
      <w:proofErr w:type="spellStart"/>
      <w:r w:rsidR="00071E9B" w:rsidRPr="00304BB5">
        <w:rPr>
          <w:color w:val="000000" w:themeColor="text1"/>
          <w:sz w:val="28"/>
          <w:szCs w:val="28"/>
        </w:rPr>
        <w:t>Corporation</w:t>
      </w:r>
      <w:proofErr w:type="spellEnd"/>
      <w:r w:rsidR="00071E9B" w:rsidRPr="00304BB5">
        <w:rPr>
          <w:color w:val="000000" w:themeColor="text1"/>
          <w:sz w:val="28"/>
          <w:szCs w:val="28"/>
        </w:rPr>
        <w:t xml:space="preserve"> был</w:t>
      </w:r>
      <w:r w:rsidR="003B2742" w:rsidRPr="00304BB5">
        <w:rPr>
          <w:color w:val="000000" w:themeColor="text1"/>
          <w:sz w:val="28"/>
          <w:szCs w:val="28"/>
        </w:rPr>
        <w:t xml:space="preserve"> проведен ряд</w:t>
      </w:r>
      <w:r w:rsidR="00071E9B" w:rsidRPr="00304BB5">
        <w:rPr>
          <w:color w:val="000000" w:themeColor="text1"/>
          <w:sz w:val="28"/>
          <w:szCs w:val="28"/>
        </w:rPr>
        <w:t xml:space="preserve"> исследований с целью выявления национальных приоритетов в концепции информационного противоборства</w:t>
      </w:r>
      <w:r w:rsidR="003B2742" w:rsidRPr="00304BB5">
        <w:rPr>
          <w:color w:val="000000" w:themeColor="text1"/>
          <w:sz w:val="28"/>
          <w:szCs w:val="28"/>
        </w:rPr>
        <w:t xml:space="preserve"> США</w:t>
      </w:r>
      <w:r w:rsidR="00FD6763" w:rsidRPr="00304BB5">
        <w:rPr>
          <w:color w:val="000000" w:themeColor="text1"/>
          <w:sz w:val="28"/>
          <w:szCs w:val="28"/>
        </w:rPr>
        <w:t>.</w:t>
      </w:r>
      <w:r w:rsidR="00071E9B" w:rsidRPr="00304BB5">
        <w:rPr>
          <w:color w:val="000000" w:themeColor="text1"/>
          <w:sz w:val="28"/>
          <w:szCs w:val="28"/>
        </w:rPr>
        <w:t xml:space="preserve"> Результат этих работ</w:t>
      </w:r>
      <w:r w:rsidR="003B2742" w:rsidRPr="00304BB5">
        <w:rPr>
          <w:color w:val="000000" w:themeColor="text1"/>
          <w:sz w:val="28"/>
          <w:szCs w:val="28"/>
        </w:rPr>
        <w:t xml:space="preserve"> </w:t>
      </w:r>
      <w:r w:rsidR="00071E9B" w:rsidRPr="00304BB5">
        <w:rPr>
          <w:color w:val="000000" w:themeColor="text1"/>
          <w:sz w:val="28"/>
          <w:szCs w:val="28"/>
        </w:rPr>
        <w:t>был изложен в отчете MR-661-OSD</w:t>
      </w:r>
      <w:r w:rsidR="003B2742" w:rsidRPr="00304BB5">
        <w:rPr>
          <w:color w:val="000000" w:themeColor="text1"/>
          <w:sz w:val="28"/>
          <w:szCs w:val="28"/>
        </w:rPr>
        <w:t>.</w:t>
      </w:r>
      <w:r w:rsidR="00071E9B" w:rsidRPr="00304BB5">
        <w:rPr>
          <w:color w:val="000000" w:themeColor="text1"/>
          <w:sz w:val="28"/>
          <w:szCs w:val="28"/>
        </w:rPr>
        <w:t xml:space="preserve"> В дальнейшем полученные результаты получили свое эволюционное развитие</w:t>
      </w:r>
      <w:r w:rsidR="003B2742" w:rsidRPr="00304BB5">
        <w:rPr>
          <w:color w:val="000000" w:themeColor="text1"/>
          <w:sz w:val="28"/>
          <w:szCs w:val="28"/>
        </w:rPr>
        <w:t xml:space="preserve"> в виде классификации поколений</w:t>
      </w:r>
      <w:r w:rsidR="00071E9B" w:rsidRPr="00304BB5">
        <w:rPr>
          <w:color w:val="000000" w:themeColor="text1"/>
          <w:sz w:val="28"/>
          <w:szCs w:val="28"/>
        </w:rPr>
        <w:t xml:space="preserve"> </w:t>
      </w:r>
      <w:r w:rsidR="003B2742" w:rsidRPr="00304BB5">
        <w:rPr>
          <w:color w:val="000000" w:themeColor="text1"/>
          <w:sz w:val="28"/>
          <w:szCs w:val="28"/>
        </w:rPr>
        <w:t xml:space="preserve">стратегического противоборства </w:t>
      </w:r>
      <w:r w:rsidR="00071E9B" w:rsidRPr="00304BB5">
        <w:rPr>
          <w:color w:val="000000" w:themeColor="text1"/>
          <w:sz w:val="28"/>
          <w:szCs w:val="28"/>
        </w:rPr>
        <w:t xml:space="preserve">и были опубликованы </w:t>
      </w:r>
      <w:r w:rsidR="003B2742" w:rsidRPr="00304BB5">
        <w:rPr>
          <w:color w:val="000000" w:themeColor="text1"/>
          <w:sz w:val="28"/>
          <w:szCs w:val="28"/>
        </w:rPr>
        <w:t>в отчете</w:t>
      </w:r>
      <w:r w:rsidR="00071E9B" w:rsidRPr="00304BB5">
        <w:rPr>
          <w:color w:val="000000" w:themeColor="text1"/>
          <w:sz w:val="28"/>
          <w:szCs w:val="28"/>
        </w:rPr>
        <w:t xml:space="preserve"> MR-964-OSD</w:t>
      </w:r>
      <w:r w:rsidRPr="00304BB5">
        <w:rPr>
          <w:rStyle w:val="a6"/>
          <w:rFonts w:eastAsiaTheme="majorEastAsia"/>
          <w:bCs/>
          <w:color w:val="000000" w:themeColor="text1"/>
          <w:sz w:val="28"/>
          <w:szCs w:val="28"/>
          <w:shd w:val="clear" w:color="auto" w:fill="FFFFFF"/>
        </w:rPr>
        <w:footnoteReference w:id="181"/>
      </w:r>
      <w:r w:rsidR="003B2742" w:rsidRPr="00304BB5">
        <w:rPr>
          <w:color w:val="000000" w:themeColor="text1"/>
          <w:sz w:val="28"/>
          <w:szCs w:val="28"/>
        </w:rPr>
        <w:t>.</w:t>
      </w:r>
    </w:p>
    <w:p w:rsidR="003B2742" w:rsidRPr="00304BB5" w:rsidRDefault="003B2742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Стратегическое информационное противоборство первого поколения </w:t>
      </w:r>
      <w:r w:rsidR="001C0521" w:rsidRPr="00304BB5">
        <w:rPr>
          <w:color w:val="000000" w:themeColor="text1"/>
          <w:sz w:val="28"/>
          <w:szCs w:val="28"/>
        </w:rPr>
        <w:t>используется в качестве обеспечение действий традиционных сил и средств,</w:t>
      </w:r>
      <w:r w:rsidR="00240E2B" w:rsidRPr="00304BB5">
        <w:rPr>
          <w:color w:val="000000" w:themeColor="text1"/>
          <w:sz w:val="28"/>
          <w:szCs w:val="28"/>
        </w:rPr>
        <w:t xml:space="preserve"> </w:t>
      </w:r>
      <w:r w:rsidRPr="00304BB5">
        <w:rPr>
          <w:color w:val="000000" w:themeColor="text1"/>
          <w:sz w:val="28"/>
          <w:szCs w:val="28"/>
        </w:rPr>
        <w:t xml:space="preserve">и в большей степени ориентировано на дезорганизацию </w:t>
      </w:r>
      <w:r w:rsidR="001C0521" w:rsidRPr="00304BB5">
        <w:rPr>
          <w:color w:val="000000" w:themeColor="text1"/>
          <w:sz w:val="28"/>
          <w:szCs w:val="28"/>
        </w:rPr>
        <w:t>деятельности систем управления</w:t>
      </w:r>
      <w:r w:rsidR="00FC543B" w:rsidRPr="00304BB5">
        <w:rPr>
          <w:rStyle w:val="a6"/>
          <w:color w:val="000000" w:themeColor="text1"/>
          <w:sz w:val="28"/>
          <w:szCs w:val="28"/>
        </w:rPr>
        <w:footnoteReference w:id="182"/>
      </w:r>
      <w:r w:rsidR="001C0521" w:rsidRPr="00304BB5">
        <w:rPr>
          <w:color w:val="000000" w:themeColor="text1"/>
          <w:sz w:val="28"/>
          <w:szCs w:val="28"/>
        </w:rPr>
        <w:t>.</w:t>
      </w:r>
    </w:p>
    <w:p w:rsidR="00E15675" w:rsidRPr="00304BB5" w:rsidRDefault="00583D74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>Стратегическое информационное противоборство второго поколения</w:t>
      </w:r>
      <w:r w:rsidR="00FD6763" w:rsidRPr="00304BB5">
        <w:rPr>
          <w:color w:val="000000" w:themeColor="text1"/>
          <w:sz w:val="28"/>
          <w:szCs w:val="28"/>
        </w:rPr>
        <w:t xml:space="preserve"> представляет </w:t>
      </w:r>
      <w:r w:rsidRPr="00304BB5">
        <w:rPr>
          <w:color w:val="000000" w:themeColor="text1"/>
          <w:sz w:val="28"/>
          <w:szCs w:val="28"/>
        </w:rPr>
        <w:t xml:space="preserve">принципиально новый тип </w:t>
      </w:r>
      <w:r w:rsidR="00FD6763" w:rsidRPr="00304BB5">
        <w:rPr>
          <w:color w:val="000000" w:themeColor="text1"/>
          <w:sz w:val="28"/>
          <w:szCs w:val="28"/>
        </w:rPr>
        <w:t>стратегического противоборства,</w:t>
      </w:r>
      <w:r w:rsidRPr="00304BB5">
        <w:rPr>
          <w:color w:val="000000" w:themeColor="text1"/>
          <w:sz w:val="28"/>
          <w:szCs w:val="28"/>
        </w:rPr>
        <w:t xml:space="preserve"> </w:t>
      </w:r>
      <w:r w:rsidR="00240E2B" w:rsidRPr="00304BB5">
        <w:rPr>
          <w:color w:val="000000" w:themeColor="text1"/>
          <w:sz w:val="28"/>
          <w:szCs w:val="28"/>
        </w:rPr>
        <w:lastRenderedPageBreak/>
        <w:t>который вводит</w:t>
      </w:r>
      <w:r w:rsidRPr="00304BB5">
        <w:rPr>
          <w:color w:val="000000" w:themeColor="text1"/>
          <w:sz w:val="28"/>
          <w:szCs w:val="28"/>
        </w:rPr>
        <w:t xml:space="preserve"> в круг сфер противоборства информационное пространство и ряд других </w:t>
      </w:r>
      <w:r w:rsidR="00FD6763" w:rsidRPr="00304BB5">
        <w:rPr>
          <w:color w:val="000000" w:themeColor="text1"/>
          <w:sz w:val="28"/>
          <w:szCs w:val="28"/>
        </w:rPr>
        <w:t>облас</w:t>
      </w:r>
      <w:r w:rsidR="00240E2B" w:rsidRPr="00304BB5">
        <w:rPr>
          <w:color w:val="000000" w:themeColor="text1"/>
          <w:sz w:val="28"/>
          <w:szCs w:val="28"/>
        </w:rPr>
        <w:t>тей.</w:t>
      </w:r>
      <w:r w:rsidR="00FD6763" w:rsidRPr="00304BB5">
        <w:rPr>
          <w:color w:val="000000" w:themeColor="text1"/>
          <w:sz w:val="28"/>
          <w:szCs w:val="28"/>
        </w:rPr>
        <w:t xml:space="preserve"> </w:t>
      </w:r>
      <w:r w:rsidR="00240E2B" w:rsidRPr="00304BB5">
        <w:rPr>
          <w:color w:val="000000" w:themeColor="text1"/>
          <w:sz w:val="28"/>
          <w:szCs w:val="28"/>
        </w:rPr>
        <w:t>Информационное противоборство второго типа может быть растянуто</w:t>
      </w:r>
      <w:r w:rsidRPr="00304BB5">
        <w:rPr>
          <w:color w:val="000000" w:themeColor="text1"/>
          <w:sz w:val="28"/>
          <w:szCs w:val="28"/>
        </w:rPr>
        <w:t xml:space="preserve"> во времени на недели, месяцы и годы</w:t>
      </w:r>
      <w:r w:rsidR="00FD6763" w:rsidRPr="00304BB5">
        <w:rPr>
          <w:color w:val="000000" w:themeColor="text1"/>
          <w:sz w:val="28"/>
          <w:szCs w:val="28"/>
        </w:rPr>
        <w:t>.</w:t>
      </w:r>
      <w:r w:rsidR="00240E2B" w:rsidRPr="00304BB5">
        <w:rPr>
          <w:color w:val="000000" w:themeColor="text1"/>
          <w:sz w:val="28"/>
          <w:szCs w:val="28"/>
        </w:rPr>
        <w:t xml:space="preserve"> </w:t>
      </w:r>
      <w:r w:rsidR="003E7E26" w:rsidRPr="00304BB5">
        <w:rPr>
          <w:color w:val="000000" w:themeColor="text1"/>
          <w:sz w:val="28"/>
          <w:szCs w:val="28"/>
        </w:rPr>
        <w:t>Среди задач, которые решающихся посредством ведения информационного противоборства второго поколения, можно выделить наиболее разрушительные по своим последствиям</w:t>
      </w:r>
      <w:r w:rsidR="0004698D" w:rsidRPr="00304BB5">
        <w:rPr>
          <w:rStyle w:val="a6"/>
          <w:rFonts w:eastAsiaTheme="majorEastAsia"/>
          <w:bCs/>
          <w:color w:val="000000" w:themeColor="text1"/>
          <w:sz w:val="28"/>
          <w:szCs w:val="28"/>
          <w:shd w:val="clear" w:color="auto" w:fill="FFFFFF"/>
        </w:rPr>
        <w:footnoteReference w:id="183"/>
      </w:r>
      <w:r w:rsidR="003E7E26" w:rsidRPr="00304BB5">
        <w:rPr>
          <w:color w:val="000000" w:themeColor="text1"/>
          <w:sz w:val="28"/>
          <w:szCs w:val="28"/>
        </w:rPr>
        <w:t>:</w:t>
      </w:r>
    </w:p>
    <w:p w:rsidR="00E15675" w:rsidRPr="00304BB5" w:rsidRDefault="00FB32CC" w:rsidP="00FB32C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304BB5">
        <w:rPr>
          <w:color w:val="000000" w:themeColor="text1"/>
          <w:sz w:val="28"/>
          <w:szCs w:val="28"/>
        </w:rPr>
        <w:t xml:space="preserve">Манипулирование </w:t>
      </w:r>
      <w:r w:rsidR="00E15675" w:rsidRPr="00304BB5">
        <w:rPr>
          <w:color w:val="000000" w:themeColor="text1"/>
          <w:sz w:val="28"/>
          <w:szCs w:val="28"/>
        </w:rPr>
        <w:t>общественным сознанием с целью создания политической напряженности;</w:t>
      </w:r>
    </w:p>
    <w:p w:rsidR="00E15675" w:rsidRPr="00304BB5" w:rsidRDefault="00FB32CC" w:rsidP="00FB32C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04BB5">
        <w:rPr>
          <w:color w:val="000000" w:themeColor="text1"/>
          <w:sz w:val="28"/>
          <w:szCs w:val="28"/>
        </w:rPr>
        <w:t>Дестабилизация отношений между</w:t>
      </w:r>
      <w:r w:rsidR="0004698D" w:rsidRPr="00304BB5">
        <w:rPr>
          <w:color w:val="000000" w:themeColor="text1"/>
          <w:sz w:val="28"/>
          <w:szCs w:val="28"/>
        </w:rPr>
        <w:t xml:space="preserve"> политическими</w:t>
      </w:r>
      <w:r w:rsidR="00E15675" w:rsidRPr="00304BB5">
        <w:rPr>
          <w:color w:val="000000" w:themeColor="text1"/>
          <w:sz w:val="28"/>
          <w:szCs w:val="28"/>
        </w:rPr>
        <w:t xml:space="preserve"> партиями, объединениями и движениями с целью про</w:t>
      </w:r>
      <w:r w:rsidR="0004698D" w:rsidRPr="00304BB5">
        <w:rPr>
          <w:color w:val="000000" w:themeColor="text1"/>
          <w:sz w:val="28"/>
          <w:szCs w:val="28"/>
        </w:rPr>
        <w:t>вокации различных конфликтов</w:t>
      </w:r>
      <w:r w:rsidR="00E15675" w:rsidRPr="00304BB5">
        <w:rPr>
          <w:color w:val="000000" w:themeColor="text1"/>
          <w:sz w:val="28"/>
          <w:szCs w:val="28"/>
        </w:rPr>
        <w:t>;</w:t>
      </w:r>
    </w:p>
    <w:p w:rsidR="00E15675" w:rsidRPr="00304BB5" w:rsidRDefault="00FB32CC" w:rsidP="00FB32C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304BB5">
        <w:rPr>
          <w:color w:val="000000" w:themeColor="text1"/>
          <w:sz w:val="28"/>
          <w:szCs w:val="28"/>
        </w:rPr>
        <w:t>Подрыв</w:t>
      </w:r>
      <w:r w:rsidR="00E15675" w:rsidRPr="00304BB5">
        <w:rPr>
          <w:color w:val="000000" w:themeColor="text1"/>
          <w:sz w:val="28"/>
          <w:szCs w:val="28"/>
        </w:rPr>
        <w:t xml:space="preserve"> уровня информационного обеспечения органов власти и управлен</w:t>
      </w:r>
      <w:r w:rsidR="0004698D" w:rsidRPr="00304BB5">
        <w:rPr>
          <w:color w:val="000000" w:themeColor="text1"/>
          <w:sz w:val="28"/>
          <w:szCs w:val="28"/>
        </w:rPr>
        <w:t>ия</w:t>
      </w:r>
      <w:r w:rsidR="00E15675" w:rsidRPr="00304BB5">
        <w:rPr>
          <w:color w:val="000000" w:themeColor="text1"/>
          <w:sz w:val="28"/>
          <w:szCs w:val="28"/>
        </w:rPr>
        <w:t>;</w:t>
      </w:r>
    </w:p>
    <w:p w:rsidR="00E15675" w:rsidRPr="00304BB5" w:rsidRDefault="00FB32CC" w:rsidP="00FB32C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304BB5">
        <w:rPr>
          <w:color w:val="000000" w:themeColor="text1"/>
          <w:sz w:val="28"/>
          <w:szCs w:val="28"/>
        </w:rPr>
        <w:t>Подрыв авторитета и</w:t>
      </w:r>
      <w:r w:rsidR="00E15675" w:rsidRPr="00304BB5">
        <w:rPr>
          <w:color w:val="000000" w:themeColor="text1"/>
          <w:sz w:val="28"/>
          <w:szCs w:val="28"/>
        </w:rPr>
        <w:t xml:space="preserve"> дискредитация</w:t>
      </w:r>
      <w:r w:rsidR="0008770D" w:rsidRPr="00304BB5">
        <w:rPr>
          <w:color w:val="000000" w:themeColor="text1"/>
          <w:sz w:val="28"/>
          <w:szCs w:val="28"/>
        </w:rPr>
        <w:t xml:space="preserve"> государственных</w:t>
      </w:r>
      <w:r w:rsidR="00E15675" w:rsidRPr="00304BB5">
        <w:rPr>
          <w:color w:val="000000" w:themeColor="text1"/>
          <w:sz w:val="28"/>
          <w:szCs w:val="28"/>
        </w:rPr>
        <w:t xml:space="preserve"> органов управления</w:t>
      </w:r>
      <w:r w:rsidR="0008770D" w:rsidRPr="00304BB5">
        <w:rPr>
          <w:color w:val="000000" w:themeColor="text1"/>
          <w:sz w:val="28"/>
          <w:szCs w:val="28"/>
        </w:rPr>
        <w:t xml:space="preserve"> в глазах населения</w:t>
      </w:r>
      <w:r w:rsidR="00E15675" w:rsidRPr="00304BB5">
        <w:rPr>
          <w:color w:val="000000" w:themeColor="text1"/>
          <w:sz w:val="28"/>
          <w:szCs w:val="28"/>
        </w:rPr>
        <w:t>;</w:t>
      </w:r>
    </w:p>
    <w:p w:rsidR="00E15675" w:rsidRPr="00304BB5" w:rsidRDefault="00FB32CC" w:rsidP="00FB32C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Pr="00304BB5">
        <w:rPr>
          <w:color w:val="000000" w:themeColor="text1"/>
          <w:sz w:val="28"/>
          <w:szCs w:val="28"/>
        </w:rPr>
        <w:t xml:space="preserve">Провоцирование </w:t>
      </w:r>
      <w:r w:rsidR="0008770D" w:rsidRPr="00304BB5">
        <w:rPr>
          <w:color w:val="000000" w:themeColor="text1"/>
          <w:sz w:val="28"/>
          <w:szCs w:val="28"/>
        </w:rPr>
        <w:t>столкновений на социально, политической, национальной и религиозной почве</w:t>
      </w:r>
      <w:r w:rsidR="00E15675" w:rsidRPr="00304BB5">
        <w:rPr>
          <w:color w:val="000000" w:themeColor="text1"/>
          <w:sz w:val="28"/>
          <w:szCs w:val="28"/>
        </w:rPr>
        <w:t>;</w:t>
      </w:r>
    </w:p>
    <w:p w:rsidR="00E15675" w:rsidRPr="00304BB5" w:rsidRDefault="00FB32CC" w:rsidP="00FB32C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Pr="00304BB5">
        <w:rPr>
          <w:color w:val="000000" w:themeColor="text1"/>
          <w:sz w:val="28"/>
          <w:szCs w:val="28"/>
        </w:rPr>
        <w:t>Инициирование акций экономического протеста;</w:t>
      </w:r>
    </w:p>
    <w:p w:rsidR="00E15675" w:rsidRPr="00304BB5" w:rsidRDefault="00FB32CC" w:rsidP="00FB32C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</w:t>
      </w:r>
      <w:r w:rsidRPr="00304BB5">
        <w:rPr>
          <w:color w:val="000000" w:themeColor="text1"/>
          <w:sz w:val="28"/>
          <w:szCs w:val="28"/>
        </w:rPr>
        <w:t xml:space="preserve">Воспрепятствование </w:t>
      </w:r>
      <w:r w:rsidR="00E15675" w:rsidRPr="00304BB5">
        <w:rPr>
          <w:color w:val="000000" w:themeColor="text1"/>
          <w:sz w:val="28"/>
          <w:szCs w:val="28"/>
        </w:rPr>
        <w:t>принятия органами управления важных решений;</w:t>
      </w:r>
    </w:p>
    <w:p w:rsidR="0004698D" w:rsidRPr="00304BB5" w:rsidRDefault="00FB32CC" w:rsidP="00FB32C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</w:t>
      </w:r>
      <w:r w:rsidRPr="00304BB5">
        <w:rPr>
          <w:color w:val="000000" w:themeColor="text1"/>
          <w:sz w:val="28"/>
          <w:szCs w:val="28"/>
        </w:rPr>
        <w:t>Подрыв международного авторитета государства;</w:t>
      </w:r>
    </w:p>
    <w:p w:rsidR="002C6EA7" w:rsidRPr="00304BB5" w:rsidRDefault="00FB32CC" w:rsidP="00FB32C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</w:t>
      </w:r>
      <w:r w:rsidRPr="00304BB5">
        <w:rPr>
          <w:color w:val="000000" w:themeColor="text1"/>
          <w:sz w:val="28"/>
          <w:szCs w:val="28"/>
        </w:rPr>
        <w:t xml:space="preserve">Нанесение ущерба </w:t>
      </w:r>
      <w:r w:rsidR="0008770D" w:rsidRPr="00304BB5">
        <w:rPr>
          <w:color w:val="000000" w:themeColor="text1"/>
          <w:sz w:val="28"/>
          <w:szCs w:val="28"/>
        </w:rPr>
        <w:t>стратегическим</w:t>
      </w:r>
      <w:r w:rsidR="00E15675" w:rsidRPr="00304BB5">
        <w:rPr>
          <w:color w:val="000000" w:themeColor="text1"/>
          <w:sz w:val="28"/>
          <w:szCs w:val="28"/>
        </w:rPr>
        <w:t xml:space="preserve"> интересам государства </w:t>
      </w:r>
      <w:r w:rsidR="002C6EA7" w:rsidRPr="00304BB5">
        <w:rPr>
          <w:color w:val="000000" w:themeColor="text1"/>
          <w:sz w:val="28"/>
          <w:szCs w:val="28"/>
        </w:rPr>
        <w:t xml:space="preserve">в различных </w:t>
      </w:r>
      <w:r w:rsidR="00E15675" w:rsidRPr="00304BB5">
        <w:rPr>
          <w:color w:val="000000" w:themeColor="text1"/>
          <w:sz w:val="28"/>
          <w:szCs w:val="28"/>
        </w:rPr>
        <w:t>сферах.</w:t>
      </w:r>
    </w:p>
    <w:p w:rsidR="002C6EA7" w:rsidRPr="00304BB5" w:rsidRDefault="002C6EA7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ajorEastAsia"/>
          <w:bCs/>
          <w:color w:val="000000" w:themeColor="text1"/>
          <w:sz w:val="28"/>
          <w:szCs w:val="28"/>
          <w:shd w:val="clear" w:color="auto" w:fill="FFFFFF"/>
        </w:rPr>
      </w:pPr>
      <w:r w:rsidRPr="00304BB5">
        <w:rPr>
          <w:color w:val="000000" w:themeColor="text1"/>
          <w:sz w:val="28"/>
          <w:szCs w:val="28"/>
        </w:rPr>
        <w:t>В работе Паршина С. А., Горбачева Ю. Е. и Кожанова Ю. А. «</w:t>
      </w:r>
      <w:proofErr w:type="spellStart"/>
      <w:r w:rsidRPr="00304BB5">
        <w:rPr>
          <w:color w:val="000000" w:themeColor="text1"/>
          <w:sz w:val="28"/>
          <w:szCs w:val="28"/>
        </w:rPr>
        <w:t>Кибервойны</w:t>
      </w:r>
      <w:proofErr w:type="spellEnd"/>
      <w:r w:rsidRPr="00304BB5">
        <w:rPr>
          <w:color w:val="000000" w:themeColor="text1"/>
          <w:sz w:val="28"/>
          <w:szCs w:val="28"/>
        </w:rPr>
        <w:t xml:space="preserve"> — реальная угроза национальной безопасности»</w:t>
      </w:r>
      <w:r w:rsidRPr="00304BB5">
        <w:rPr>
          <w:rStyle w:val="a6"/>
          <w:rFonts w:eastAsiaTheme="majorEastAs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3F178D" w:rsidRPr="00304BB5">
        <w:rPr>
          <w:rFonts w:eastAsiaTheme="majorEastAsia"/>
          <w:bCs/>
          <w:color w:val="000000" w:themeColor="text1"/>
          <w:sz w:val="28"/>
          <w:szCs w:val="28"/>
          <w:shd w:val="clear" w:color="auto" w:fill="FFFFFF"/>
        </w:rPr>
        <w:t>направления</w:t>
      </w:r>
      <w:r w:rsidRPr="00304BB5">
        <w:rPr>
          <w:rFonts w:eastAsiaTheme="majorEastAsia"/>
          <w:bCs/>
          <w:color w:val="000000" w:themeColor="text1"/>
          <w:sz w:val="28"/>
          <w:szCs w:val="28"/>
          <w:shd w:val="clear" w:color="auto" w:fill="FFFFFF"/>
        </w:rPr>
        <w:t xml:space="preserve"> задач информационного воздействия представлен</w:t>
      </w:r>
      <w:r w:rsidR="003F178D" w:rsidRPr="00304BB5">
        <w:rPr>
          <w:rFonts w:eastAsiaTheme="majorEastAsia"/>
          <w:bCs/>
          <w:color w:val="000000" w:themeColor="text1"/>
          <w:sz w:val="28"/>
          <w:szCs w:val="28"/>
          <w:shd w:val="clear" w:color="auto" w:fill="FFFFFF"/>
        </w:rPr>
        <w:t>ы</w:t>
      </w:r>
      <w:r w:rsidRPr="00304BB5">
        <w:rPr>
          <w:rFonts w:eastAsiaTheme="majorEastAsia"/>
          <w:bCs/>
          <w:color w:val="000000" w:themeColor="text1"/>
          <w:sz w:val="28"/>
          <w:szCs w:val="28"/>
          <w:shd w:val="clear" w:color="auto" w:fill="FFFFFF"/>
        </w:rPr>
        <w:t xml:space="preserve"> в более общем виде</w:t>
      </w:r>
      <w:r w:rsidR="00DC6FD0" w:rsidRPr="00304BB5">
        <w:rPr>
          <w:rStyle w:val="a6"/>
          <w:rFonts w:eastAsiaTheme="majorEastAsia"/>
          <w:bCs/>
          <w:color w:val="000000" w:themeColor="text1"/>
          <w:sz w:val="28"/>
          <w:szCs w:val="28"/>
          <w:shd w:val="clear" w:color="auto" w:fill="FFFFFF"/>
        </w:rPr>
        <w:footnoteReference w:id="184"/>
      </w:r>
      <w:r w:rsidRPr="00304BB5">
        <w:rPr>
          <w:rFonts w:eastAsiaTheme="majorEastAsia"/>
          <w:bCs/>
          <w:color w:val="000000" w:themeColor="text1"/>
          <w:sz w:val="28"/>
          <w:szCs w:val="28"/>
          <w:shd w:val="clear" w:color="auto" w:fill="FFFFFF"/>
        </w:rPr>
        <w:t>:</w:t>
      </w:r>
    </w:p>
    <w:p w:rsidR="002C6EA7" w:rsidRPr="00FC543B" w:rsidRDefault="00FC543B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3F178D" w:rsidRPr="00FC543B">
        <w:rPr>
          <w:color w:val="000000" w:themeColor="text1"/>
          <w:sz w:val="28"/>
          <w:szCs w:val="28"/>
        </w:rPr>
        <w:t xml:space="preserve"> Разведывательное направление, с целью получения информации о военном, экономическом, культурном и политическом потенциалах государства;</w:t>
      </w:r>
    </w:p>
    <w:p w:rsidR="003F178D" w:rsidRPr="00FC543B" w:rsidRDefault="00FC543B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 </w:t>
      </w:r>
      <w:r w:rsidR="003F178D" w:rsidRPr="00FC543B">
        <w:rPr>
          <w:color w:val="000000" w:themeColor="text1"/>
          <w:sz w:val="28"/>
          <w:szCs w:val="28"/>
        </w:rPr>
        <w:t>Уничтожение, искажение или подавление информации, вывод из строя систем информационной инфраструктуры;</w:t>
      </w:r>
    </w:p>
    <w:p w:rsidR="003F178D" w:rsidRPr="00FC543B" w:rsidRDefault="00FC543B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3F178D" w:rsidRPr="00FC543B">
        <w:rPr>
          <w:color w:val="000000" w:themeColor="text1"/>
          <w:sz w:val="28"/>
          <w:szCs w:val="28"/>
        </w:rPr>
        <w:t xml:space="preserve"> Виртуальное отображение оперативной информации об обстановке в реальном времени (визуализация поля боя);</w:t>
      </w:r>
    </w:p>
    <w:p w:rsidR="003F178D" w:rsidRPr="00FC543B" w:rsidRDefault="00FC543B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32203E" w:rsidRPr="00FC543B">
        <w:rPr>
          <w:color w:val="000000" w:themeColor="text1"/>
          <w:sz w:val="28"/>
          <w:szCs w:val="28"/>
        </w:rPr>
        <w:t xml:space="preserve"> Создание информации, несоответствующей реальной информации, имеющей характер информационно-психического и физического воздействия на граждан</w:t>
      </w:r>
      <w:r w:rsidR="00E95748" w:rsidRPr="00FC543B">
        <w:rPr>
          <w:color w:val="000000" w:themeColor="text1"/>
          <w:sz w:val="28"/>
          <w:szCs w:val="28"/>
        </w:rPr>
        <w:t>.</w:t>
      </w:r>
    </w:p>
    <w:p w:rsidR="007608EF" w:rsidRPr="00304BB5" w:rsidRDefault="00546F72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rFonts w:eastAsiaTheme="majorEastAsia"/>
          <w:bCs/>
          <w:color w:val="000000" w:themeColor="text1"/>
          <w:sz w:val="28"/>
          <w:szCs w:val="28"/>
          <w:shd w:val="clear" w:color="auto" w:fill="FFFFFF"/>
        </w:rPr>
        <w:t xml:space="preserve">Перспективы защиты Российской Федерации от </w:t>
      </w:r>
      <w:r w:rsidRPr="00304BB5">
        <w:rPr>
          <w:color w:val="000000" w:themeColor="text1"/>
          <w:sz w:val="28"/>
          <w:szCs w:val="28"/>
        </w:rPr>
        <w:t xml:space="preserve">иностранных информационных интервенций и кибервоздействий таким образом, напрямую связаны </w:t>
      </w:r>
      <w:r w:rsidR="002E42A9" w:rsidRPr="00304BB5">
        <w:rPr>
          <w:color w:val="000000" w:themeColor="text1"/>
          <w:sz w:val="28"/>
          <w:szCs w:val="28"/>
        </w:rPr>
        <w:t>с противодействием различным задачам и направлениям информационного воздействия.</w:t>
      </w:r>
      <w:r w:rsidR="00134A7D" w:rsidRPr="00304BB5">
        <w:rPr>
          <w:color w:val="000000" w:themeColor="text1"/>
          <w:sz w:val="28"/>
          <w:szCs w:val="28"/>
        </w:rPr>
        <w:t xml:space="preserve"> Анализ системы обеспечения информационной безопасности Российской Федерации, позв</w:t>
      </w:r>
      <w:r w:rsidR="007608EF" w:rsidRPr="00304BB5">
        <w:rPr>
          <w:color w:val="000000" w:themeColor="text1"/>
          <w:sz w:val="28"/>
          <w:szCs w:val="28"/>
        </w:rPr>
        <w:t>оляет сделать следующие выводы:</w:t>
      </w:r>
    </w:p>
    <w:p w:rsidR="00134A7D" w:rsidRPr="00304BB5" w:rsidRDefault="00DC6FD0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7608EF" w:rsidRPr="00304BB5">
        <w:rPr>
          <w:color w:val="000000" w:themeColor="text1"/>
          <w:sz w:val="28"/>
          <w:szCs w:val="28"/>
        </w:rPr>
        <w:t xml:space="preserve"> Проведенный анализ киберугроз </w:t>
      </w:r>
      <w:r w:rsidR="001A31B9" w:rsidRPr="00304BB5">
        <w:rPr>
          <w:color w:val="000000" w:themeColor="text1"/>
          <w:sz w:val="28"/>
          <w:szCs w:val="28"/>
        </w:rPr>
        <w:t xml:space="preserve">в нормативных документах Российской Федерации свидетельствует о том, что в России в настоящее время </w:t>
      </w:r>
      <w:r w:rsidR="007608EF" w:rsidRPr="00304BB5">
        <w:rPr>
          <w:color w:val="000000" w:themeColor="text1"/>
          <w:sz w:val="28"/>
          <w:szCs w:val="28"/>
        </w:rPr>
        <w:t>отсутствует общ</w:t>
      </w:r>
      <w:r w:rsidR="001A31B9" w:rsidRPr="00304BB5">
        <w:rPr>
          <w:color w:val="000000" w:themeColor="text1"/>
          <w:sz w:val="28"/>
          <w:szCs w:val="28"/>
        </w:rPr>
        <w:t xml:space="preserve">ее понимание совокупности </w:t>
      </w:r>
      <w:r w:rsidR="00F00B21" w:rsidRPr="00304BB5">
        <w:rPr>
          <w:color w:val="000000" w:themeColor="text1"/>
          <w:sz w:val="28"/>
          <w:szCs w:val="28"/>
        </w:rPr>
        <w:t>кибер</w:t>
      </w:r>
      <w:r w:rsidR="001A31B9" w:rsidRPr="00304BB5">
        <w:rPr>
          <w:color w:val="000000" w:themeColor="text1"/>
          <w:sz w:val="28"/>
          <w:szCs w:val="28"/>
        </w:rPr>
        <w:t>угроз. Н</w:t>
      </w:r>
      <w:r w:rsidR="007608EF" w:rsidRPr="00304BB5">
        <w:rPr>
          <w:color w:val="000000" w:themeColor="text1"/>
          <w:sz w:val="28"/>
          <w:szCs w:val="28"/>
        </w:rPr>
        <w:t xml:space="preserve">ет ясного и четкого </w:t>
      </w:r>
      <w:r w:rsidR="00F00B21" w:rsidRPr="00304BB5">
        <w:rPr>
          <w:color w:val="000000" w:themeColor="text1"/>
          <w:sz w:val="28"/>
          <w:szCs w:val="28"/>
        </w:rPr>
        <w:t>представления о том</w:t>
      </w:r>
      <w:r w:rsidR="007608EF" w:rsidRPr="00304BB5">
        <w:rPr>
          <w:color w:val="000000" w:themeColor="text1"/>
          <w:sz w:val="28"/>
          <w:szCs w:val="28"/>
        </w:rPr>
        <w:t>, кт</w:t>
      </w:r>
      <w:r w:rsidR="00F00B21" w:rsidRPr="00304BB5">
        <w:rPr>
          <w:color w:val="000000" w:themeColor="text1"/>
          <w:sz w:val="28"/>
          <w:szCs w:val="28"/>
        </w:rPr>
        <w:t>о является действительным источником угроз информационной безопасности и киберугроз, в частности. И нет четкой регламентации противодействия этим угрозам.</w:t>
      </w:r>
    </w:p>
    <w:p w:rsidR="00F00B21" w:rsidRPr="00304BB5" w:rsidRDefault="00DC6FD0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29619A" w:rsidRPr="00304BB5">
        <w:rPr>
          <w:color w:val="000000" w:themeColor="text1"/>
          <w:sz w:val="28"/>
          <w:szCs w:val="28"/>
        </w:rPr>
        <w:t xml:space="preserve"> Государственные органы </w:t>
      </w:r>
      <w:r w:rsidR="003C78C2" w:rsidRPr="00304BB5">
        <w:rPr>
          <w:color w:val="000000" w:themeColor="text1"/>
          <w:sz w:val="28"/>
          <w:szCs w:val="28"/>
        </w:rPr>
        <w:t xml:space="preserve">и государственные компании </w:t>
      </w:r>
      <w:r w:rsidR="0029619A" w:rsidRPr="00304BB5">
        <w:rPr>
          <w:color w:val="000000" w:themeColor="text1"/>
          <w:sz w:val="28"/>
          <w:szCs w:val="28"/>
        </w:rPr>
        <w:t>Российской Федерации, используют информационные системы</w:t>
      </w:r>
      <w:r w:rsidR="00111AD7" w:rsidRPr="00304BB5">
        <w:rPr>
          <w:color w:val="000000" w:themeColor="text1"/>
          <w:sz w:val="28"/>
          <w:szCs w:val="28"/>
        </w:rPr>
        <w:t xml:space="preserve"> и программное обеспечение иностранного производства,</w:t>
      </w:r>
      <w:r w:rsidR="0029619A" w:rsidRPr="00304BB5">
        <w:rPr>
          <w:color w:val="000000" w:themeColor="text1"/>
          <w:sz w:val="28"/>
          <w:szCs w:val="28"/>
        </w:rPr>
        <w:t xml:space="preserve"> </w:t>
      </w:r>
      <w:r w:rsidR="00111AD7" w:rsidRPr="00304BB5">
        <w:rPr>
          <w:color w:val="000000" w:themeColor="text1"/>
          <w:sz w:val="28"/>
          <w:szCs w:val="28"/>
        </w:rPr>
        <w:t>которые могут быть использованы, например,</w:t>
      </w:r>
      <w:r w:rsidR="0029619A" w:rsidRPr="00304BB5">
        <w:rPr>
          <w:color w:val="000000" w:themeColor="text1"/>
          <w:sz w:val="28"/>
          <w:szCs w:val="28"/>
        </w:rPr>
        <w:t xml:space="preserve"> в период санкций как механизм информационного орудия при конкурентной борьбе </w:t>
      </w:r>
      <w:r w:rsidR="00111AD7" w:rsidRPr="00304BB5">
        <w:rPr>
          <w:color w:val="000000" w:themeColor="text1"/>
          <w:sz w:val="28"/>
          <w:szCs w:val="28"/>
        </w:rPr>
        <w:t>ил</w:t>
      </w:r>
      <w:r w:rsidR="0029619A" w:rsidRPr="00304BB5">
        <w:rPr>
          <w:color w:val="000000" w:themeColor="text1"/>
          <w:sz w:val="28"/>
          <w:szCs w:val="28"/>
        </w:rPr>
        <w:t xml:space="preserve">и </w:t>
      </w:r>
      <w:r w:rsidR="00111AD7" w:rsidRPr="00304BB5">
        <w:rPr>
          <w:color w:val="000000" w:themeColor="text1"/>
          <w:sz w:val="28"/>
          <w:szCs w:val="28"/>
        </w:rPr>
        <w:t>в качестве инструмента кибершпионажа</w:t>
      </w:r>
      <w:r w:rsidR="0029619A" w:rsidRPr="00304BB5">
        <w:rPr>
          <w:color w:val="000000" w:themeColor="text1"/>
          <w:sz w:val="28"/>
          <w:szCs w:val="28"/>
        </w:rPr>
        <w:t>.</w:t>
      </w:r>
      <w:r w:rsidR="00111AD7" w:rsidRPr="00304BB5">
        <w:rPr>
          <w:color w:val="000000" w:themeColor="text1"/>
          <w:sz w:val="28"/>
          <w:szCs w:val="28"/>
        </w:rPr>
        <w:t xml:space="preserve"> Несмотря на то,</w:t>
      </w:r>
      <w:r w:rsidR="002E46CD" w:rsidRPr="00304BB5">
        <w:rPr>
          <w:color w:val="000000" w:themeColor="text1"/>
          <w:sz w:val="28"/>
          <w:szCs w:val="28"/>
        </w:rPr>
        <w:t xml:space="preserve"> что доля отечественного программного обеспечения </w:t>
      </w:r>
      <w:r w:rsidR="00111AD7" w:rsidRPr="00304BB5">
        <w:rPr>
          <w:color w:val="000000" w:themeColor="text1"/>
          <w:sz w:val="28"/>
          <w:szCs w:val="28"/>
        </w:rPr>
        <w:t xml:space="preserve"> увеличилась с 20% в 2015 году до 65% в 2020</w:t>
      </w:r>
      <w:r w:rsidR="00111AD7" w:rsidRPr="00304BB5">
        <w:rPr>
          <w:rStyle w:val="a6"/>
          <w:rFonts w:eastAsiaTheme="majorEastAsia"/>
          <w:bCs/>
          <w:color w:val="000000" w:themeColor="text1"/>
          <w:sz w:val="28"/>
          <w:szCs w:val="28"/>
          <w:shd w:val="clear" w:color="auto" w:fill="FFFFFF"/>
        </w:rPr>
        <w:footnoteReference w:id="185"/>
      </w:r>
      <w:r w:rsidR="00111AD7" w:rsidRPr="00304BB5">
        <w:rPr>
          <w:color w:val="000000" w:themeColor="text1"/>
          <w:sz w:val="28"/>
          <w:szCs w:val="28"/>
        </w:rPr>
        <w:t xml:space="preserve">, </w:t>
      </w:r>
      <w:r w:rsidR="002E46CD" w:rsidRPr="00304BB5">
        <w:rPr>
          <w:color w:val="000000" w:themeColor="text1"/>
          <w:sz w:val="28"/>
          <w:szCs w:val="28"/>
        </w:rPr>
        <w:t>имеющиеся 35% иностранного программного обеспечения способны оказать значительное</w:t>
      </w:r>
      <w:r w:rsidR="00153103" w:rsidRPr="00304BB5">
        <w:rPr>
          <w:color w:val="000000" w:themeColor="text1"/>
          <w:sz w:val="28"/>
          <w:szCs w:val="28"/>
        </w:rPr>
        <w:t xml:space="preserve"> негативное влияние на работоспособность российских государственных органов и компаний в критической ситуации.  </w:t>
      </w:r>
    </w:p>
    <w:p w:rsidR="002E42A9" w:rsidRPr="00304BB5" w:rsidRDefault="00DC6FD0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</w:t>
      </w:r>
      <w:r w:rsidR="00AF27E8" w:rsidRPr="00304BB5">
        <w:rPr>
          <w:color w:val="000000" w:themeColor="text1"/>
          <w:sz w:val="28"/>
          <w:szCs w:val="28"/>
        </w:rPr>
        <w:t xml:space="preserve"> </w:t>
      </w:r>
      <w:r w:rsidR="00F12163" w:rsidRPr="00304BB5">
        <w:rPr>
          <w:color w:val="000000" w:themeColor="text1"/>
          <w:sz w:val="28"/>
          <w:szCs w:val="28"/>
        </w:rPr>
        <w:t>Зависимость экономики</w:t>
      </w:r>
      <w:r w:rsidR="00AF27E8" w:rsidRPr="00304BB5">
        <w:rPr>
          <w:color w:val="000000" w:themeColor="text1"/>
          <w:sz w:val="28"/>
          <w:szCs w:val="28"/>
        </w:rPr>
        <w:t xml:space="preserve"> Российской Федерации </w:t>
      </w:r>
      <w:r w:rsidR="00F12163" w:rsidRPr="00304BB5">
        <w:rPr>
          <w:color w:val="000000" w:themeColor="text1"/>
          <w:sz w:val="28"/>
          <w:szCs w:val="28"/>
        </w:rPr>
        <w:t>от иностранных финансовых сервисов,</w:t>
      </w:r>
      <w:r w:rsidR="00583BA5" w:rsidRPr="00304BB5">
        <w:rPr>
          <w:color w:val="000000" w:themeColor="text1"/>
          <w:sz w:val="28"/>
          <w:szCs w:val="28"/>
        </w:rPr>
        <w:t xml:space="preserve"> которые могут быть использованы в качестве средства оказания негативного воздействия на состояние экономики Российской Федерации.</w:t>
      </w:r>
      <w:r w:rsidR="00EF271D" w:rsidRPr="00304BB5">
        <w:rPr>
          <w:color w:val="000000" w:themeColor="text1"/>
          <w:sz w:val="28"/>
          <w:szCs w:val="28"/>
        </w:rPr>
        <w:t xml:space="preserve"> Так, по состоянию на 2019 год, доля операций российских платежных систем на российском рынке составляет</w:t>
      </w:r>
      <w:r w:rsidR="005E75B4" w:rsidRPr="00304BB5">
        <w:rPr>
          <w:color w:val="000000" w:themeColor="text1"/>
          <w:sz w:val="28"/>
          <w:szCs w:val="28"/>
        </w:rPr>
        <w:t xml:space="preserve"> около 20</w:t>
      </w:r>
      <w:r w:rsidR="00EF271D" w:rsidRPr="00304BB5">
        <w:rPr>
          <w:color w:val="000000" w:themeColor="text1"/>
          <w:sz w:val="28"/>
          <w:szCs w:val="28"/>
        </w:rPr>
        <w:t>% от общего числа произведенных операций</w:t>
      </w:r>
      <w:r w:rsidR="005E75B4" w:rsidRPr="00304BB5">
        <w:rPr>
          <w:rStyle w:val="a6"/>
          <w:rFonts w:eastAsiaTheme="majorEastAsia"/>
          <w:bCs/>
          <w:color w:val="000000" w:themeColor="text1"/>
          <w:sz w:val="28"/>
          <w:szCs w:val="28"/>
          <w:shd w:val="clear" w:color="auto" w:fill="FFFFFF"/>
        </w:rPr>
        <w:footnoteReference w:id="186"/>
      </w:r>
      <w:r w:rsidR="00BD1E58" w:rsidRPr="00304BB5">
        <w:rPr>
          <w:color w:val="000000" w:themeColor="text1"/>
          <w:sz w:val="28"/>
          <w:szCs w:val="28"/>
        </w:rPr>
        <w:t xml:space="preserve">. Данная ситуация, может быть использована в целях оказания давления на российскую экономику иностранными государствами. </w:t>
      </w:r>
      <w:r w:rsidR="0040468A" w:rsidRPr="00304BB5">
        <w:rPr>
          <w:color w:val="000000" w:themeColor="text1"/>
          <w:sz w:val="28"/>
          <w:szCs w:val="28"/>
        </w:rPr>
        <w:t xml:space="preserve">К примеру, платежные системы </w:t>
      </w:r>
      <w:r w:rsidR="0040468A" w:rsidRPr="00304BB5">
        <w:rPr>
          <w:color w:val="000000" w:themeColor="text1"/>
          <w:sz w:val="28"/>
          <w:szCs w:val="28"/>
          <w:lang w:val="en-US"/>
        </w:rPr>
        <w:t>VISA</w:t>
      </w:r>
      <w:r w:rsidR="0040468A" w:rsidRPr="00304BB5">
        <w:rPr>
          <w:color w:val="000000" w:themeColor="text1"/>
          <w:sz w:val="28"/>
          <w:szCs w:val="28"/>
        </w:rPr>
        <w:t xml:space="preserve"> и </w:t>
      </w:r>
      <w:r w:rsidR="0040468A" w:rsidRPr="00304BB5">
        <w:rPr>
          <w:color w:val="000000" w:themeColor="text1"/>
          <w:sz w:val="28"/>
          <w:szCs w:val="28"/>
          <w:lang w:val="en-US"/>
        </w:rPr>
        <w:t>MASTERCARD</w:t>
      </w:r>
      <w:r w:rsidR="0040468A" w:rsidRPr="00304BB5">
        <w:rPr>
          <w:color w:val="000000" w:themeColor="text1"/>
          <w:sz w:val="28"/>
          <w:szCs w:val="28"/>
        </w:rPr>
        <w:t>, регулярно блокируют карты российских компаний и банков, которые находятся под действием американских санкций</w:t>
      </w:r>
      <w:r w:rsidR="0040468A" w:rsidRPr="00304BB5">
        <w:rPr>
          <w:rStyle w:val="a6"/>
          <w:rFonts w:eastAsiaTheme="majorEastAsia"/>
          <w:bCs/>
          <w:color w:val="000000" w:themeColor="text1"/>
          <w:sz w:val="28"/>
          <w:szCs w:val="28"/>
          <w:shd w:val="clear" w:color="auto" w:fill="FFFFFF"/>
        </w:rPr>
        <w:footnoteReference w:id="187"/>
      </w:r>
      <w:r w:rsidR="0040468A" w:rsidRPr="00304BB5">
        <w:rPr>
          <w:color w:val="000000" w:themeColor="text1"/>
          <w:sz w:val="28"/>
          <w:szCs w:val="28"/>
        </w:rPr>
        <w:t>.</w:t>
      </w:r>
    </w:p>
    <w:p w:rsidR="0032203E" w:rsidRPr="00304BB5" w:rsidRDefault="00DC6FD0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470991" w:rsidRPr="00304BB5">
        <w:rPr>
          <w:color w:val="000000" w:themeColor="text1"/>
          <w:sz w:val="28"/>
          <w:szCs w:val="28"/>
        </w:rPr>
        <w:t xml:space="preserve"> </w:t>
      </w:r>
      <w:r w:rsidR="00AB59B8" w:rsidRPr="00304BB5">
        <w:rPr>
          <w:color w:val="000000" w:themeColor="text1"/>
          <w:sz w:val="28"/>
          <w:szCs w:val="28"/>
        </w:rPr>
        <w:t xml:space="preserve">Наблюдается </w:t>
      </w:r>
      <w:r w:rsidR="00470991" w:rsidRPr="00304BB5">
        <w:rPr>
          <w:color w:val="000000" w:themeColor="text1"/>
          <w:sz w:val="28"/>
          <w:szCs w:val="28"/>
        </w:rPr>
        <w:t xml:space="preserve">положительная </w:t>
      </w:r>
      <w:r w:rsidR="00AB59B8" w:rsidRPr="00304BB5">
        <w:rPr>
          <w:color w:val="000000" w:themeColor="text1"/>
          <w:sz w:val="28"/>
          <w:szCs w:val="28"/>
        </w:rPr>
        <w:t>тенденция динамики</w:t>
      </w:r>
      <w:r w:rsidR="00470991" w:rsidRPr="00304BB5">
        <w:rPr>
          <w:color w:val="000000" w:themeColor="text1"/>
          <w:sz w:val="28"/>
          <w:szCs w:val="28"/>
        </w:rPr>
        <w:t xml:space="preserve"> роста доли организаций, использ</w:t>
      </w:r>
      <w:r w:rsidR="00AB59B8" w:rsidRPr="00304BB5">
        <w:rPr>
          <w:color w:val="000000" w:themeColor="text1"/>
          <w:sz w:val="28"/>
          <w:szCs w:val="28"/>
        </w:rPr>
        <w:t>ующих</w:t>
      </w:r>
      <w:r w:rsidR="00470991" w:rsidRPr="00304BB5">
        <w:rPr>
          <w:color w:val="000000" w:themeColor="text1"/>
          <w:sz w:val="28"/>
          <w:szCs w:val="28"/>
        </w:rPr>
        <w:t xml:space="preserve"> средства защиты информации, передаваемой по г</w:t>
      </w:r>
      <w:r w:rsidR="00AB59B8" w:rsidRPr="00304BB5">
        <w:rPr>
          <w:color w:val="000000" w:themeColor="text1"/>
          <w:sz w:val="28"/>
          <w:szCs w:val="28"/>
        </w:rPr>
        <w:t xml:space="preserve">лобальным сетям, в общем числе российских </w:t>
      </w:r>
      <w:r w:rsidR="00470991" w:rsidRPr="00304BB5">
        <w:rPr>
          <w:color w:val="000000" w:themeColor="text1"/>
          <w:sz w:val="28"/>
          <w:szCs w:val="28"/>
        </w:rPr>
        <w:t>организаций</w:t>
      </w:r>
      <w:r w:rsidR="00D1127F" w:rsidRPr="00304BB5">
        <w:rPr>
          <w:color w:val="000000" w:themeColor="text1"/>
          <w:sz w:val="28"/>
          <w:szCs w:val="28"/>
        </w:rPr>
        <w:t xml:space="preserve">. Согласно данным государственной программы Российской Федерации «Информационное общество» </w:t>
      </w:r>
      <w:r w:rsidR="00D1127F" w:rsidRPr="00304BB5">
        <w:rPr>
          <w:rStyle w:val="a6"/>
          <w:color w:val="000000" w:themeColor="text1"/>
          <w:sz w:val="28"/>
          <w:szCs w:val="28"/>
        </w:rPr>
        <w:footnoteReference w:id="188"/>
      </w:r>
      <w:r w:rsidR="00D1127F" w:rsidRPr="00304BB5">
        <w:rPr>
          <w:color w:val="000000" w:themeColor="text1"/>
          <w:sz w:val="28"/>
          <w:szCs w:val="28"/>
        </w:rPr>
        <w:t xml:space="preserve"> в 2020 году доля т</w:t>
      </w:r>
      <w:r w:rsidR="009F089E" w:rsidRPr="00304BB5">
        <w:rPr>
          <w:color w:val="000000" w:themeColor="text1"/>
          <w:sz w:val="28"/>
          <w:szCs w:val="28"/>
        </w:rPr>
        <w:t>аких организаций составляет 90%, в сравнении с 70% в 2010 году.</w:t>
      </w:r>
    </w:p>
    <w:p w:rsidR="003F178D" w:rsidRPr="00304BB5" w:rsidRDefault="00DC6FD0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="009F089E" w:rsidRPr="00304BB5">
        <w:rPr>
          <w:color w:val="000000" w:themeColor="text1"/>
          <w:sz w:val="28"/>
          <w:szCs w:val="28"/>
        </w:rPr>
        <w:t xml:space="preserve"> </w:t>
      </w:r>
      <w:r w:rsidR="00444B18" w:rsidRPr="00304BB5">
        <w:rPr>
          <w:color w:val="000000" w:themeColor="text1"/>
          <w:sz w:val="28"/>
          <w:szCs w:val="28"/>
        </w:rPr>
        <w:t>Наблюдается тенденция повышении компьютерной грамотности среди российского населения.</w:t>
      </w:r>
      <w:r w:rsidR="00444B18" w:rsidRPr="00304BB5">
        <w:rPr>
          <w:rFonts w:eastAsiaTheme="majorEastAsia"/>
          <w:bCs/>
          <w:color w:val="000000" w:themeColor="text1"/>
          <w:sz w:val="28"/>
          <w:szCs w:val="28"/>
          <w:shd w:val="clear" w:color="auto" w:fill="FFFFFF"/>
        </w:rPr>
        <w:t xml:space="preserve"> Об этом свидетельствует увеличение </w:t>
      </w:r>
      <w:r w:rsidR="00444B18" w:rsidRPr="00304BB5">
        <w:rPr>
          <w:color w:val="000000" w:themeColor="text1"/>
          <w:sz w:val="28"/>
          <w:szCs w:val="28"/>
        </w:rPr>
        <w:t>доли</w:t>
      </w:r>
      <w:r w:rsidR="009F089E" w:rsidRPr="00304BB5">
        <w:rPr>
          <w:color w:val="000000" w:themeColor="text1"/>
          <w:sz w:val="28"/>
          <w:szCs w:val="28"/>
        </w:rPr>
        <w:t xml:space="preserve"> населения,</w:t>
      </w:r>
      <w:r w:rsidR="00444B18" w:rsidRPr="00304BB5">
        <w:rPr>
          <w:color w:val="000000" w:themeColor="text1"/>
          <w:sz w:val="28"/>
          <w:szCs w:val="28"/>
        </w:rPr>
        <w:t xml:space="preserve"> которая</w:t>
      </w:r>
      <w:r w:rsidR="009F089E" w:rsidRPr="00304BB5">
        <w:rPr>
          <w:color w:val="000000" w:themeColor="text1"/>
          <w:sz w:val="28"/>
          <w:szCs w:val="28"/>
        </w:rPr>
        <w:t xml:space="preserve"> использующих средства защиты информации</w:t>
      </w:r>
      <w:r w:rsidR="00444B18" w:rsidRPr="00304BB5">
        <w:rPr>
          <w:color w:val="000000" w:themeColor="text1"/>
          <w:sz w:val="28"/>
          <w:szCs w:val="28"/>
        </w:rPr>
        <w:t>, и на данный момент составляет более 83% от числа пользователей</w:t>
      </w:r>
      <w:r w:rsidR="00444B18" w:rsidRPr="00304BB5">
        <w:rPr>
          <w:rStyle w:val="a6"/>
          <w:color w:val="000000" w:themeColor="text1"/>
          <w:sz w:val="28"/>
          <w:szCs w:val="28"/>
        </w:rPr>
        <w:footnoteReference w:id="189"/>
      </w:r>
      <w:r w:rsidR="00444B18" w:rsidRPr="00304BB5">
        <w:rPr>
          <w:color w:val="000000" w:themeColor="text1"/>
          <w:sz w:val="28"/>
          <w:szCs w:val="28"/>
        </w:rPr>
        <w:t>.</w:t>
      </w:r>
    </w:p>
    <w:p w:rsidR="00792FF6" w:rsidRPr="00304BB5" w:rsidRDefault="00DC6FD0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="00002074" w:rsidRPr="00304BB5">
        <w:rPr>
          <w:color w:val="000000" w:themeColor="text1"/>
          <w:sz w:val="28"/>
          <w:szCs w:val="28"/>
        </w:rPr>
        <w:t xml:space="preserve"> </w:t>
      </w:r>
      <w:r w:rsidR="00E13FFF" w:rsidRPr="00304BB5">
        <w:rPr>
          <w:color w:val="000000" w:themeColor="text1"/>
          <w:sz w:val="28"/>
          <w:szCs w:val="28"/>
        </w:rPr>
        <w:t xml:space="preserve">Нельзя однозначно оценить степень защиты граждан Российской Федерации от информационно-психологического воздействия. С одной стороны, важность </w:t>
      </w:r>
      <w:r w:rsidR="00211DB7" w:rsidRPr="00304BB5">
        <w:rPr>
          <w:color w:val="000000" w:themeColor="text1"/>
          <w:sz w:val="28"/>
          <w:szCs w:val="28"/>
        </w:rPr>
        <w:t xml:space="preserve">внимания к такому роду угроз подчеркнута во многих нормативных </w:t>
      </w:r>
      <w:r w:rsidR="00211DB7" w:rsidRPr="00304BB5">
        <w:rPr>
          <w:color w:val="000000" w:themeColor="text1"/>
          <w:sz w:val="28"/>
          <w:szCs w:val="28"/>
        </w:rPr>
        <w:lastRenderedPageBreak/>
        <w:t>документах Российской Федерации</w:t>
      </w:r>
      <w:r w:rsidR="00211DB7" w:rsidRPr="00304BB5">
        <w:rPr>
          <w:rStyle w:val="a6"/>
          <w:rFonts w:eastAsiaTheme="majorEastAsia"/>
          <w:bCs/>
          <w:color w:val="000000" w:themeColor="text1"/>
          <w:sz w:val="28"/>
          <w:szCs w:val="28"/>
          <w:shd w:val="clear" w:color="auto" w:fill="FFFFFF"/>
        </w:rPr>
        <w:footnoteReference w:id="190"/>
      </w:r>
      <w:r w:rsidR="00211DB7" w:rsidRPr="00304BB5">
        <w:rPr>
          <w:color w:val="000000" w:themeColor="text1"/>
          <w:sz w:val="28"/>
          <w:szCs w:val="28"/>
        </w:rPr>
        <w:t xml:space="preserve">, а с другой стороны, мероприятия по противодействию данным угрозам в нормативных документах </w:t>
      </w:r>
      <w:r w:rsidR="00092AB0" w:rsidRPr="00304BB5">
        <w:rPr>
          <w:color w:val="000000" w:themeColor="text1"/>
          <w:sz w:val="28"/>
          <w:szCs w:val="28"/>
        </w:rPr>
        <w:t>присутствуют</w:t>
      </w:r>
      <w:r w:rsidR="00211DB7" w:rsidRPr="00304BB5">
        <w:rPr>
          <w:color w:val="000000" w:themeColor="text1"/>
          <w:sz w:val="28"/>
          <w:szCs w:val="28"/>
        </w:rPr>
        <w:t xml:space="preserve"> в разрозненном виде.</w:t>
      </w:r>
    </w:p>
    <w:p w:rsidR="00855EDD" w:rsidRPr="00304BB5" w:rsidRDefault="00DC6FD0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  <w:r w:rsidR="00855EDD" w:rsidRPr="00304BB5">
        <w:rPr>
          <w:color w:val="000000" w:themeColor="text1"/>
          <w:sz w:val="28"/>
          <w:szCs w:val="28"/>
        </w:rPr>
        <w:t xml:space="preserve"> </w:t>
      </w:r>
      <w:r w:rsidR="009A32F9" w:rsidRPr="00304BB5">
        <w:rPr>
          <w:color w:val="000000" w:themeColor="text1"/>
          <w:sz w:val="28"/>
          <w:szCs w:val="28"/>
        </w:rPr>
        <w:t>Однозначно можно констатировать зависимость России от иностранных компьютерных комплектующих. В частности, доля отечественных микропроцессоров н</w:t>
      </w:r>
      <w:r w:rsidR="00083745" w:rsidRPr="00304BB5">
        <w:rPr>
          <w:color w:val="000000" w:themeColor="text1"/>
          <w:sz w:val="28"/>
          <w:szCs w:val="28"/>
        </w:rPr>
        <w:t>а российском рынке крайне мала из-за их низкой производительности, в сравнении с зарубежными образцами</w:t>
      </w:r>
      <w:r w:rsidR="00083745" w:rsidRPr="00304BB5">
        <w:rPr>
          <w:rStyle w:val="a6"/>
          <w:rFonts w:eastAsiaTheme="majorEastAsia"/>
          <w:bCs/>
          <w:color w:val="000000" w:themeColor="text1"/>
          <w:sz w:val="28"/>
          <w:szCs w:val="28"/>
          <w:shd w:val="clear" w:color="auto" w:fill="FFFFFF"/>
        </w:rPr>
        <w:footnoteReference w:id="191"/>
      </w:r>
      <w:r w:rsidR="00083745" w:rsidRPr="00304BB5">
        <w:rPr>
          <w:color w:val="000000" w:themeColor="text1"/>
          <w:sz w:val="28"/>
          <w:szCs w:val="28"/>
        </w:rPr>
        <w:t>.</w:t>
      </w:r>
    </w:p>
    <w:p w:rsidR="00BA1602" w:rsidRPr="00304BB5" w:rsidRDefault="00DC6FD0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r w:rsidR="00AD2981" w:rsidRPr="00304BB5">
        <w:rPr>
          <w:color w:val="000000" w:themeColor="text1"/>
          <w:sz w:val="28"/>
          <w:szCs w:val="28"/>
        </w:rPr>
        <w:t xml:space="preserve"> </w:t>
      </w:r>
      <w:r w:rsidR="003A1D13" w:rsidRPr="00304BB5">
        <w:rPr>
          <w:color w:val="000000" w:themeColor="text1"/>
          <w:sz w:val="28"/>
          <w:szCs w:val="28"/>
        </w:rPr>
        <w:t>Согласно отчету всемирной организации интеллектуальной собственности за 2019 год</w:t>
      </w:r>
      <w:r w:rsidR="003A1D13" w:rsidRPr="00304BB5">
        <w:rPr>
          <w:rStyle w:val="a6"/>
          <w:rFonts w:eastAsiaTheme="majorEastAsia"/>
          <w:bCs/>
          <w:color w:val="000000" w:themeColor="text1"/>
          <w:sz w:val="28"/>
          <w:szCs w:val="28"/>
          <w:shd w:val="clear" w:color="auto" w:fill="FFFFFF"/>
        </w:rPr>
        <w:footnoteReference w:id="192"/>
      </w:r>
      <w:r w:rsidR="003A1D13" w:rsidRPr="00304BB5">
        <w:rPr>
          <w:color w:val="000000" w:themeColor="text1"/>
          <w:sz w:val="28"/>
          <w:szCs w:val="28"/>
        </w:rPr>
        <w:t xml:space="preserve">, по количеству патентных заявок в целом, и в области компьютерных технологий в частности, Российская Федерация занимает 8 место. При этом количество патентных заявок Китая, занимающего 1 место в данном рейтинге, больше количества российских заявок в 32 раза. </w:t>
      </w:r>
    </w:p>
    <w:p w:rsidR="00C97409" w:rsidRPr="00304BB5" w:rsidRDefault="00C97409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Сопоставление </w:t>
      </w:r>
      <w:r w:rsidR="00E31868" w:rsidRPr="00304BB5">
        <w:rPr>
          <w:color w:val="000000" w:themeColor="text1"/>
          <w:sz w:val="28"/>
          <w:szCs w:val="28"/>
        </w:rPr>
        <w:t>рассмотренных потенциальных задач, решающихся</w:t>
      </w:r>
      <w:r w:rsidR="008B2B31" w:rsidRPr="00304BB5">
        <w:rPr>
          <w:color w:val="000000" w:themeColor="text1"/>
          <w:sz w:val="28"/>
          <w:szCs w:val="28"/>
        </w:rPr>
        <w:t xml:space="preserve"> в рамках информационного воздействия и анализа текущего состояния информационной безопасности Российской Федерации, позволяет сделать вывод</w:t>
      </w:r>
      <w:r w:rsidR="00E31868" w:rsidRPr="00304BB5">
        <w:rPr>
          <w:color w:val="000000" w:themeColor="text1"/>
          <w:sz w:val="28"/>
          <w:szCs w:val="28"/>
        </w:rPr>
        <w:t xml:space="preserve"> </w:t>
      </w:r>
      <w:r w:rsidR="001177BB" w:rsidRPr="00304BB5">
        <w:rPr>
          <w:color w:val="000000" w:themeColor="text1"/>
          <w:sz w:val="28"/>
          <w:szCs w:val="28"/>
        </w:rPr>
        <w:t xml:space="preserve">что несмотря на положительную тенденцию увеличения доли компаний и граждан, использующих средства защиты информации, </w:t>
      </w:r>
      <w:r w:rsidR="0047751D" w:rsidRPr="00304BB5">
        <w:rPr>
          <w:color w:val="000000" w:themeColor="text1"/>
          <w:sz w:val="28"/>
          <w:szCs w:val="28"/>
        </w:rPr>
        <w:t xml:space="preserve">внедрения российского программного обеспечения и создания российской платежной системы, </w:t>
      </w:r>
      <w:r w:rsidR="00FD1E69" w:rsidRPr="00304BB5">
        <w:rPr>
          <w:color w:val="000000" w:themeColor="text1"/>
          <w:sz w:val="28"/>
          <w:szCs w:val="28"/>
        </w:rPr>
        <w:t>нельзя сказать, что информационное воздействие на Российскую Федерацию полностью невозможно. Прежде всего, все еще имеющаяся зависимость от иностранных компьютерных технологий и программного обеспечения создает угрозу</w:t>
      </w:r>
      <w:r w:rsidR="00FB1F1C" w:rsidRPr="00304BB5">
        <w:rPr>
          <w:color w:val="000000" w:themeColor="text1"/>
          <w:sz w:val="28"/>
          <w:szCs w:val="28"/>
        </w:rPr>
        <w:t xml:space="preserve"> утечки данных и кибершпионажа, остается возможность информационно-психологического воздействия на граждан России, существует опасность технического отставания Российской Федерации в информационно-технической </w:t>
      </w:r>
      <w:r w:rsidR="00FB1F1C" w:rsidRPr="00304BB5">
        <w:rPr>
          <w:color w:val="000000" w:themeColor="text1"/>
          <w:sz w:val="28"/>
          <w:szCs w:val="28"/>
        </w:rPr>
        <w:lastRenderedPageBreak/>
        <w:t>сфере, сохраняющаяся зависимость от иностранных финансовых сервисов создает возможность экономического давления на Россию.</w:t>
      </w:r>
    </w:p>
    <w:p w:rsidR="00792FF6" w:rsidRPr="00304BB5" w:rsidRDefault="00792FF6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ajorEastAsia"/>
          <w:bCs/>
          <w:color w:val="000000" w:themeColor="text1"/>
          <w:sz w:val="28"/>
          <w:szCs w:val="28"/>
          <w:shd w:val="clear" w:color="auto" w:fill="FFFFFF"/>
        </w:rPr>
      </w:pPr>
    </w:p>
    <w:p w:rsidR="00D62B8A" w:rsidRPr="00304BB5" w:rsidRDefault="00D62B8A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ajorEastAsia"/>
          <w:bCs/>
          <w:color w:val="000000" w:themeColor="text1"/>
          <w:sz w:val="28"/>
          <w:szCs w:val="28"/>
          <w:shd w:val="clear" w:color="auto" w:fill="FFFFFF"/>
        </w:rPr>
      </w:pPr>
    </w:p>
    <w:p w:rsidR="00D62B8A" w:rsidRPr="00304BB5" w:rsidRDefault="00D62B8A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ajorEastAsia"/>
          <w:bCs/>
          <w:color w:val="000000" w:themeColor="text1"/>
          <w:sz w:val="28"/>
          <w:szCs w:val="28"/>
          <w:shd w:val="clear" w:color="auto" w:fill="FFFFFF"/>
        </w:rPr>
      </w:pPr>
    </w:p>
    <w:p w:rsidR="00D62B8A" w:rsidRPr="00304BB5" w:rsidRDefault="00D62B8A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ajorEastAsia"/>
          <w:bCs/>
          <w:color w:val="000000" w:themeColor="text1"/>
          <w:sz w:val="28"/>
          <w:szCs w:val="28"/>
          <w:shd w:val="clear" w:color="auto" w:fill="FFFFFF"/>
        </w:rPr>
      </w:pPr>
    </w:p>
    <w:p w:rsidR="00195B5E" w:rsidRPr="00304BB5" w:rsidRDefault="00195B5E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ajorEastAsia"/>
          <w:bCs/>
          <w:color w:val="000000" w:themeColor="text1"/>
          <w:sz w:val="28"/>
          <w:szCs w:val="28"/>
          <w:shd w:val="clear" w:color="auto" w:fill="FFFFFF"/>
        </w:rPr>
      </w:pPr>
    </w:p>
    <w:p w:rsidR="00195B5E" w:rsidRPr="00304BB5" w:rsidRDefault="00195B5E" w:rsidP="009541D7">
      <w:pPr>
        <w:spacing w:after="0" w:line="72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530" w:rsidRPr="00304BB5" w:rsidRDefault="00CB3530" w:rsidP="009541D7">
      <w:pPr>
        <w:spacing w:after="0" w:line="72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530" w:rsidRPr="00304BB5" w:rsidRDefault="00CB3530" w:rsidP="009541D7">
      <w:pPr>
        <w:spacing w:after="0" w:line="72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530" w:rsidRPr="00304BB5" w:rsidRDefault="00CB3530" w:rsidP="009541D7">
      <w:pPr>
        <w:spacing w:after="0" w:line="72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530" w:rsidRPr="00304BB5" w:rsidRDefault="00CB3530" w:rsidP="009541D7">
      <w:pPr>
        <w:spacing w:after="0" w:line="72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4D1" w:rsidRDefault="006A04D1" w:rsidP="009541D7">
      <w:pPr>
        <w:spacing w:after="0" w:line="72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6A04D1" w:rsidSect="00832257">
          <w:pgSz w:w="11906" w:h="16838"/>
          <w:pgMar w:top="1134" w:right="567" w:bottom="1134" w:left="1701" w:header="709" w:footer="709" w:gutter="0"/>
          <w:pgNumType w:start="4"/>
          <w:cols w:space="708"/>
          <w:titlePg/>
          <w:docGrid w:linePitch="360"/>
        </w:sectPr>
      </w:pPr>
    </w:p>
    <w:p w:rsidR="00861DD7" w:rsidRPr="00304BB5" w:rsidRDefault="00D62B8A" w:rsidP="006A04D1">
      <w:pPr>
        <w:spacing w:after="0" w:line="72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0" w:name="_Toc8939599"/>
      <w:bookmarkStart w:id="21" w:name="_Toc41143257"/>
      <w:r w:rsidRPr="0030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  <w:bookmarkEnd w:id="20"/>
      <w:bookmarkEnd w:id="21"/>
    </w:p>
    <w:p w:rsidR="00B33B50" w:rsidRPr="00304BB5" w:rsidRDefault="001712DC" w:rsidP="009541D7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_Toc41143258"/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Процессы информатизации, происходящие в мире закономерно, расширяют направления использования информационных технологий, которые на сегодняшний момент проникли практически во все сферы жизни общества</w:t>
      </w:r>
      <w:r w:rsidR="00797A81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в свою очередь приводит к появлению новых угроз безопасности государств. </w:t>
      </w:r>
      <w:r w:rsidR="00893A83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Сложившаяся ситуация приводит к повышению значимости кибербезопасности в системе глобальной и национальной безопасности, как следствие вопрос противодействия </w:t>
      </w:r>
      <w:proofErr w:type="spellStart"/>
      <w:r w:rsidR="00893A83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киберугрозам</w:t>
      </w:r>
      <w:proofErr w:type="spellEnd"/>
      <w:r w:rsidR="00893A83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893A83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киберопасностям</w:t>
      </w:r>
      <w:proofErr w:type="spellEnd"/>
      <w:r w:rsidR="00893A83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настоящее время является актуальной проблемой. Вместе с тем, </w:t>
      </w:r>
      <w:r w:rsidR="00620B13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в научной среде нет единого определения терминов «киберпространство», «кибербезопасность», «</w:t>
      </w:r>
      <w:proofErr w:type="spellStart"/>
      <w:r w:rsidR="00620B13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киберопасность</w:t>
      </w:r>
      <w:proofErr w:type="spellEnd"/>
      <w:r w:rsidR="00620B13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» и «киберугроза»</w:t>
      </w:r>
      <w:r w:rsidR="00B33B50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также, в различных нормативных документах некоторых развитых стран, в частности в национальных </w:t>
      </w:r>
      <w:proofErr w:type="spellStart"/>
      <w:r w:rsidR="00B33B50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киберстратегиях</w:t>
      </w:r>
      <w:proofErr w:type="spellEnd"/>
      <w:r w:rsidR="00B33B50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, кибербезопасность рассматривается как тождественное информационной безопасности.</w:t>
      </w:r>
      <w:bookmarkEnd w:id="22"/>
    </w:p>
    <w:p w:rsidR="00620B13" w:rsidRPr="00304BB5" w:rsidRDefault="00B33B50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20B13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процессы диверсификации цифровой инфраструктуры, приводят к проникновению </w:t>
      </w:r>
      <w:r w:rsidR="00522B56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технологий</w:t>
      </w:r>
      <w:r w:rsidR="00620B13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различные сф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еры жизни российского общества. Проведённый</w:t>
      </w:r>
      <w:r w:rsidR="00620B13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 процесса диверсификации информационной инфраструктуры позволяет сделать вывод, что,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данный процесс приводит к расширению</w:t>
      </w:r>
      <w:r w:rsidR="00620B13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перечня</w:t>
      </w:r>
      <w:r w:rsidR="00620B13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киберугроз</w:t>
      </w: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00748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Такие факторы как:</w:t>
      </w:r>
      <w:r w:rsidR="00A00748" w:rsidRPr="00304BB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возрастающая роль информационных технологий и интернета в жизни Российского общества; увеличение аудитории сети-интернет; </w:t>
      </w:r>
      <w:r w:rsidR="00A00748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роли интернета, в экономике и государственном управлении</w:t>
      </w:r>
      <w:r w:rsidR="00A00748" w:rsidRPr="00304BB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; разрушительный характер ряда угроз информационной безопасности; возможность возникновения военных конфликтов в информационном пространстве приводят к увеличению значимости и</w:t>
      </w:r>
      <w:r w:rsidRPr="00304BB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нформационн</w:t>
      </w:r>
      <w:r w:rsidR="00A00748" w:rsidRPr="00304BB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ой </w:t>
      </w:r>
      <w:r w:rsidR="00522B56" w:rsidRPr="00304BB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безопасности в</w:t>
      </w:r>
      <w:r w:rsidRPr="00304BB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обеспечении суверенитета Российской Федерации</w:t>
      </w:r>
      <w:r w:rsidR="00522B56" w:rsidRPr="00304BB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.</w:t>
      </w:r>
      <w:r w:rsidR="00142C11" w:rsidRPr="00304BB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Также стоит выделить ряд проблемных моментов обеспечения информационной безопасности и кибербезопасности Российской Федерации: национальная </w:t>
      </w:r>
      <w:proofErr w:type="spellStart"/>
      <w:r w:rsidR="00142C11" w:rsidRPr="00304BB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киберстратегия</w:t>
      </w:r>
      <w:proofErr w:type="spellEnd"/>
      <w:r w:rsidR="00142C11" w:rsidRPr="00304BB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России существует исключительно в форме проекта; </w:t>
      </w:r>
      <w:r w:rsidR="00142C11" w:rsidRPr="00304BB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lastRenderedPageBreak/>
        <w:t>сохраняется зависимость Российской Федерации от иностранных информационных продуктов и сервисов; значительная доля иностранного программного обеспечения, используемая в органах государственной власти, создает угрозы для утечек информации.</w:t>
      </w:r>
    </w:p>
    <w:p w:rsidR="00620B13" w:rsidRPr="00304BB5" w:rsidRDefault="00F40C28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>П</w:t>
      </w:r>
      <w:r w:rsidR="00620B13" w:rsidRPr="00304BB5">
        <w:rPr>
          <w:color w:val="000000" w:themeColor="text1"/>
          <w:sz w:val="28"/>
          <w:szCs w:val="28"/>
        </w:rPr>
        <w:t>олитика США в области киберпространства и кибербезопасности, в первую очередь направлена на достижение информационного превосходства</w:t>
      </w:r>
      <w:r w:rsidR="00A91837" w:rsidRPr="00304BB5">
        <w:rPr>
          <w:color w:val="000000" w:themeColor="text1"/>
          <w:sz w:val="28"/>
          <w:szCs w:val="28"/>
        </w:rPr>
        <w:t>,</w:t>
      </w:r>
      <w:r w:rsidR="00620B13" w:rsidRPr="00304BB5">
        <w:rPr>
          <w:color w:val="000000" w:themeColor="text1"/>
          <w:sz w:val="28"/>
          <w:szCs w:val="28"/>
        </w:rPr>
        <w:t xml:space="preserve"> </w:t>
      </w:r>
      <w:r w:rsidR="00A91837" w:rsidRPr="00304BB5">
        <w:rPr>
          <w:color w:val="000000" w:themeColor="text1"/>
          <w:sz w:val="28"/>
          <w:szCs w:val="28"/>
        </w:rPr>
        <w:t xml:space="preserve">наряду </w:t>
      </w:r>
      <w:r w:rsidR="00620B13" w:rsidRPr="00304BB5">
        <w:rPr>
          <w:color w:val="000000" w:themeColor="text1"/>
          <w:sz w:val="28"/>
          <w:szCs w:val="28"/>
        </w:rPr>
        <w:t>с задачами обеспечения безопасности киберпространства, в рассмотренных нормативных документах обозначены политические цели</w:t>
      </w:r>
      <w:r w:rsidR="00A91837" w:rsidRPr="00304BB5">
        <w:rPr>
          <w:color w:val="000000" w:themeColor="text1"/>
          <w:sz w:val="28"/>
          <w:szCs w:val="28"/>
        </w:rPr>
        <w:t>, которые достигаются в частности путем</w:t>
      </w:r>
      <w:r w:rsidR="00620B13" w:rsidRPr="00304BB5">
        <w:rPr>
          <w:color w:val="000000" w:themeColor="text1"/>
          <w:sz w:val="28"/>
          <w:szCs w:val="28"/>
        </w:rPr>
        <w:t xml:space="preserve"> проведени</w:t>
      </w:r>
      <w:r w:rsidR="00A91837" w:rsidRPr="00304BB5">
        <w:rPr>
          <w:color w:val="000000" w:themeColor="text1"/>
          <w:sz w:val="28"/>
          <w:szCs w:val="28"/>
        </w:rPr>
        <w:t>я</w:t>
      </w:r>
      <w:r w:rsidR="00620B13" w:rsidRPr="00304BB5">
        <w:rPr>
          <w:color w:val="000000" w:themeColor="text1"/>
          <w:sz w:val="28"/>
          <w:szCs w:val="28"/>
        </w:rPr>
        <w:t xml:space="preserve"> кибератак на виртуальное пространство противника</w:t>
      </w:r>
      <w:r w:rsidR="00A91837" w:rsidRPr="00304BB5">
        <w:rPr>
          <w:color w:val="000000" w:themeColor="text1"/>
          <w:sz w:val="28"/>
          <w:szCs w:val="28"/>
        </w:rPr>
        <w:t>, которые осуществляют специализированные военные подразделения.</w:t>
      </w:r>
    </w:p>
    <w:p w:rsidR="00940A3E" w:rsidRPr="00304BB5" w:rsidRDefault="00B17167" w:rsidP="009541D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>П</w:t>
      </w:r>
      <w:r w:rsidR="00620B13" w:rsidRPr="00304BB5">
        <w:rPr>
          <w:color w:val="000000" w:themeColor="text1"/>
          <w:sz w:val="28"/>
          <w:szCs w:val="28"/>
        </w:rPr>
        <w:t>олитик</w:t>
      </w:r>
      <w:r w:rsidRPr="00304BB5">
        <w:rPr>
          <w:color w:val="000000" w:themeColor="text1"/>
          <w:sz w:val="28"/>
          <w:szCs w:val="28"/>
        </w:rPr>
        <w:t>а</w:t>
      </w:r>
      <w:r w:rsidR="00620B13" w:rsidRPr="00304BB5">
        <w:rPr>
          <w:color w:val="000000" w:themeColor="text1"/>
          <w:sz w:val="28"/>
          <w:szCs w:val="28"/>
        </w:rPr>
        <w:t xml:space="preserve"> обеспечения кибербезопасности КНР </w:t>
      </w:r>
      <w:r w:rsidRPr="00304BB5">
        <w:rPr>
          <w:color w:val="000000" w:themeColor="text1"/>
          <w:sz w:val="28"/>
          <w:szCs w:val="28"/>
        </w:rPr>
        <w:t>прежде всего предполагает значительную автономию китайского киберпространства</w:t>
      </w:r>
      <w:r w:rsidR="00620B13" w:rsidRPr="00304BB5">
        <w:rPr>
          <w:color w:val="000000" w:themeColor="text1"/>
          <w:sz w:val="28"/>
          <w:szCs w:val="28"/>
        </w:rPr>
        <w:t xml:space="preserve">. </w:t>
      </w:r>
      <w:r w:rsidRPr="00304BB5">
        <w:rPr>
          <w:color w:val="000000" w:themeColor="text1"/>
          <w:sz w:val="28"/>
          <w:szCs w:val="28"/>
        </w:rPr>
        <w:t>П</w:t>
      </w:r>
      <w:r w:rsidR="00620B13" w:rsidRPr="00304BB5">
        <w:rPr>
          <w:color w:val="000000" w:themeColor="text1"/>
          <w:sz w:val="28"/>
          <w:szCs w:val="28"/>
        </w:rPr>
        <w:t xml:space="preserve">равительство КНР контролирует киберпространство страны, </w:t>
      </w:r>
      <w:r w:rsidR="00684B57" w:rsidRPr="00304BB5">
        <w:rPr>
          <w:color w:val="000000" w:themeColor="text1"/>
          <w:sz w:val="28"/>
          <w:szCs w:val="28"/>
        </w:rPr>
        <w:t>поддерживает развитие</w:t>
      </w:r>
      <w:r w:rsidR="00620B13" w:rsidRPr="00304BB5">
        <w:rPr>
          <w:color w:val="000000" w:themeColor="text1"/>
          <w:sz w:val="28"/>
          <w:szCs w:val="28"/>
        </w:rPr>
        <w:t xml:space="preserve"> информационных технологий, а также использует </w:t>
      </w:r>
      <w:r w:rsidR="00684B57" w:rsidRPr="00304BB5">
        <w:rPr>
          <w:color w:val="000000" w:themeColor="text1"/>
          <w:sz w:val="28"/>
          <w:szCs w:val="28"/>
        </w:rPr>
        <w:t>информационные технологии</w:t>
      </w:r>
      <w:r w:rsidR="00620B13" w:rsidRPr="00304BB5">
        <w:rPr>
          <w:color w:val="000000" w:themeColor="text1"/>
          <w:sz w:val="28"/>
          <w:szCs w:val="28"/>
        </w:rPr>
        <w:t xml:space="preserve"> для информационного воздействия и контроля населения Китая. </w:t>
      </w:r>
      <w:r w:rsidR="00684B57" w:rsidRPr="00304BB5">
        <w:rPr>
          <w:color w:val="000000" w:themeColor="text1"/>
          <w:sz w:val="28"/>
          <w:szCs w:val="28"/>
        </w:rPr>
        <w:t>К</w:t>
      </w:r>
      <w:r w:rsidR="00620B13" w:rsidRPr="00304BB5">
        <w:rPr>
          <w:color w:val="000000" w:themeColor="text1"/>
          <w:sz w:val="28"/>
          <w:szCs w:val="28"/>
        </w:rPr>
        <w:t>итайск</w:t>
      </w:r>
      <w:r w:rsidR="00684B57" w:rsidRPr="00304BB5">
        <w:rPr>
          <w:color w:val="000000" w:themeColor="text1"/>
          <w:sz w:val="28"/>
          <w:szCs w:val="28"/>
        </w:rPr>
        <w:t>ий</w:t>
      </w:r>
      <w:r w:rsidR="00620B13" w:rsidRPr="00304BB5">
        <w:rPr>
          <w:color w:val="000000" w:themeColor="text1"/>
          <w:sz w:val="28"/>
          <w:szCs w:val="28"/>
        </w:rPr>
        <w:t xml:space="preserve"> интернет </w:t>
      </w:r>
      <w:r w:rsidR="00684B57" w:rsidRPr="00304BB5">
        <w:rPr>
          <w:color w:val="000000" w:themeColor="text1"/>
          <w:sz w:val="28"/>
          <w:szCs w:val="28"/>
        </w:rPr>
        <w:t>предполагает значительную</w:t>
      </w:r>
      <w:r w:rsidR="00620B13" w:rsidRPr="00304BB5">
        <w:rPr>
          <w:color w:val="000000" w:themeColor="text1"/>
          <w:sz w:val="28"/>
          <w:szCs w:val="28"/>
        </w:rPr>
        <w:t xml:space="preserve"> регламентаци</w:t>
      </w:r>
      <w:r w:rsidR="00684B57" w:rsidRPr="00304BB5">
        <w:rPr>
          <w:color w:val="000000" w:themeColor="text1"/>
          <w:sz w:val="28"/>
          <w:szCs w:val="28"/>
        </w:rPr>
        <w:t>ю поведения пользователей в сети и полностью устраняет анонимность в сети</w:t>
      </w:r>
      <w:r w:rsidR="00620B13" w:rsidRPr="00304BB5">
        <w:rPr>
          <w:color w:val="000000" w:themeColor="text1"/>
          <w:sz w:val="28"/>
          <w:szCs w:val="28"/>
        </w:rPr>
        <w:t>. НОАК</w:t>
      </w:r>
      <w:r w:rsidR="00684B57" w:rsidRPr="00304BB5">
        <w:rPr>
          <w:color w:val="000000" w:themeColor="text1"/>
          <w:sz w:val="28"/>
          <w:szCs w:val="28"/>
        </w:rPr>
        <w:t xml:space="preserve"> </w:t>
      </w:r>
      <w:r w:rsidR="00940A3E" w:rsidRPr="00304BB5">
        <w:rPr>
          <w:color w:val="000000" w:themeColor="text1"/>
          <w:sz w:val="28"/>
          <w:szCs w:val="28"/>
        </w:rPr>
        <w:t xml:space="preserve">также </w:t>
      </w:r>
      <w:r w:rsidR="00684B57" w:rsidRPr="00304BB5">
        <w:rPr>
          <w:color w:val="000000" w:themeColor="text1"/>
          <w:sz w:val="28"/>
          <w:szCs w:val="28"/>
        </w:rPr>
        <w:t>активно использует</w:t>
      </w:r>
      <w:r w:rsidR="00940A3E" w:rsidRPr="00304BB5">
        <w:rPr>
          <w:color w:val="000000" w:themeColor="text1"/>
          <w:sz w:val="28"/>
          <w:szCs w:val="28"/>
        </w:rPr>
        <w:t xml:space="preserve"> киберпространство</w:t>
      </w:r>
      <w:r w:rsidR="00620B13" w:rsidRPr="00304BB5">
        <w:rPr>
          <w:color w:val="000000" w:themeColor="text1"/>
          <w:sz w:val="28"/>
          <w:szCs w:val="28"/>
        </w:rPr>
        <w:t xml:space="preserve"> для проведения кибератак на объекты цифровой инфраструктуры противника, прежде всего с целью нанесения ущерба или сбора разведданных. </w:t>
      </w:r>
    </w:p>
    <w:p w:rsidR="00620B13" w:rsidRPr="00304BB5" w:rsidRDefault="008F5B01" w:rsidP="009541D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4BB5">
        <w:rPr>
          <w:color w:val="000000" w:themeColor="text1"/>
          <w:sz w:val="28"/>
          <w:szCs w:val="28"/>
        </w:rPr>
        <w:t xml:space="preserve">Характерной чертой политики кибербезопасности государств-членов ЕС, является тождественность категорий информационная безопасность и кибербезопасность. </w:t>
      </w:r>
      <w:r w:rsidR="00620B13" w:rsidRPr="00304BB5">
        <w:rPr>
          <w:color w:val="000000" w:themeColor="text1"/>
          <w:sz w:val="28"/>
          <w:szCs w:val="28"/>
        </w:rPr>
        <w:t xml:space="preserve">Учитывая взаимосвязь между состоянием кибербезопасности страны и уровнем экономического развития, киберпространство для европейских государств представляется инструментом достижения определенных экономических целей. Киберугрозы, упоминаемые в стратегиях, представлены в основном, в виде различных вариантов кибератак и в виде иных возможностей неправомерного использования киберпространства, что говорит о практической направленности стратегий кибербезопасности. </w:t>
      </w:r>
      <w:r w:rsidR="00620B13" w:rsidRPr="00304BB5">
        <w:rPr>
          <w:color w:val="000000" w:themeColor="text1"/>
          <w:sz w:val="28"/>
          <w:szCs w:val="28"/>
        </w:rPr>
        <w:lastRenderedPageBreak/>
        <w:t>Вопросы использования киберпространства для достижения глобальных геополитических или военных целей, в национальных стратегиях как правило не освещаются, за исключением стратегии Германии, однако этот вопрос регламентируется на наднациональном уровне. Государства-члены ЕС активно сотрудничают с НАТО в области обеспечения кибербезопасности, кроме того проводят совместные учения, направленные не только на предупреждение киберугроз, но и на проработку наступательных действий в киберпространстве.</w:t>
      </w:r>
    </w:p>
    <w:p w:rsidR="00620B13" w:rsidRPr="00304BB5" w:rsidRDefault="00620B13" w:rsidP="009541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0B13" w:rsidRPr="00304BB5" w:rsidRDefault="00620B13" w:rsidP="009541D7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1DD7" w:rsidRPr="00304BB5" w:rsidRDefault="00861DD7" w:rsidP="009541D7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2B8A" w:rsidRPr="00304BB5" w:rsidRDefault="00D62B8A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ajorEastAsia"/>
          <w:bCs/>
          <w:color w:val="000000" w:themeColor="text1"/>
          <w:sz w:val="28"/>
          <w:szCs w:val="28"/>
          <w:shd w:val="clear" w:color="auto" w:fill="FFFFFF"/>
        </w:rPr>
      </w:pPr>
    </w:p>
    <w:p w:rsidR="009E1EFC" w:rsidRPr="00304BB5" w:rsidRDefault="009E1EFC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9423C" w:rsidRPr="00304BB5" w:rsidRDefault="0039423C" w:rsidP="009541D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97A86" w:rsidRPr="00304BB5" w:rsidRDefault="00197A86" w:rsidP="00954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</w:p>
    <w:p w:rsidR="00515F4F" w:rsidRPr="00304BB5" w:rsidRDefault="00056B98" w:rsidP="009541D7">
      <w:pPr>
        <w:tabs>
          <w:tab w:val="left" w:pos="3356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35DE"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D2896" w:rsidRPr="00304BB5" w:rsidRDefault="002D2896" w:rsidP="009541D7">
      <w:pPr>
        <w:tabs>
          <w:tab w:val="left" w:pos="3356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896" w:rsidRPr="00304BB5" w:rsidRDefault="002D2896" w:rsidP="009541D7">
      <w:pPr>
        <w:tabs>
          <w:tab w:val="left" w:pos="3356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1C79" w:rsidRPr="00304BB5" w:rsidRDefault="00521C79" w:rsidP="009541D7">
      <w:pPr>
        <w:pStyle w:val="1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bookmarkStart w:id="23" w:name="_Toc8939601"/>
      <w:bookmarkStart w:id="24" w:name="_Toc41143259"/>
    </w:p>
    <w:p w:rsidR="00BC4879" w:rsidRPr="00304BB5" w:rsidRDefault="00BC4879" w:rsidP="00954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879" w:rsidRPr="00304BB5" w:rsidRDefault="00BC4879" w:rsidP="00954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C4B" w:rsidRPr="00304BB5" w:rsidRDefault="00F15C4B" w:rsidP="00954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C4B" w:rsidRPr="00304BB5" w:rsidRDefault="00F15C4B" w:rsidP="00954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C4B" w:rsidRPr="00304BB5" w:rsidRDefault="00F15C4B" w:rsidP="00954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C4B" w:rsidRPr="00304BB5" w:rsidRDefault="00F15C4B" w:rsidP="00954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4D1" w:rsidRDefault="006A04D1" w:rsidP="009541D7">
      <w:pPr>
        <w:jc w:val="both"/>
        <w:rPr>
          <w:rFonts w:ascii="Times New Roman" w:hAnsi="Times New Roman" w:cs="Times New Roman"/>
          <w:sz w:val="28"/>
          <w:szCs w:val="28"/>
        </w:rPr>
        <w:sectPr w:rsidR="006A04D1" w:rsidSect="001870B6">
          <w:pgSz w:w="11906" w:h="16838"/>
          <w:pgMar w:top="1134" w:right="567" w:bottom="1134" w:left="1701" w:header="709" w:footer="709" w:gutter="0"/>
          <w:pgNumType w:start="75"/>
          <w:cols w:space="708"/>
          <w:titlePg/>
          <w:docGrid w:linePitch="360"/>
        </w:sectPr>
      </w:pPr>
    </w:p>
    <w:p w:rsidR="00F15C4B" w:rsidRDefault="002D2896" w:rsidP="009541D7">
      <w:pPr>
        <w:pStyle w:val="1"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ИСПОЛЬЗУЕМЫХ ИСТОЧНИКОВ</w:t>
      </w:r>
      <w:bookmarkEnd w:id="23"/>
      <w:bookmarkEnd w:id="24"/>
    </w:p>
    <w:p w:rsidR="006D1452" w:rsidRPr="006D1452" w:rsidRDefault="006D1452" w:rsidP="006D1452">
      <w:pPr>
        <w:spacing w:line="480" w:lineRule="auto"/>
      </w:pPr>
    </w:p>
    <w:p w:rsidR="00CB3530" w:rsidRPr="00304BB5" w:rsidRDefault="00F15C4B" w:rsidP="006D1452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BB5">
        <w:rPr>
          <w:rFonts w:ascii="Times New Roman" w:hAnsi="Times New Roman" w:cs="Times New Roman"/>
          <w:b/>
          <w:sz w:val="28"/>
          <w:szCs w:val="28"/>
        </w:rPr>
        <w:t>Нормативные акты</w:t>
      </w:r>
    </w:p>
    <w:p w:rsidR="009541D7" w:rsidRPr="008B0D58" w:rsidRDefault="009541D7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>Резолюция ГА ООН A/RES/56/19 от 29 ноября 2001 г. // ГЕНЕРАЛЬНАЯ АССАМБЛЕЯ ООН - Режим доступа: https://documents-dds-ny.un.org/doc/UNDOC/GEN/N01/476/30/PDF/N0147630.pdf (дата обращения: 24.03.2019).</w:t>
      </w:r>
    </w:p>
    <w:p w:rsidR="009541D7" w:rsidRPr="008B0D58" w:rsidRDefault="009541D7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>Резолюция ГА ООН 73/27 от 5 декабря 2018 [Электронный ресурс] // ГЕНЕРАЛЬНАЯ АССАМБЛЕЯ ООН - Режим доступа: https://undocs.org/ru/A/RES/73/27 (дата обращения: 24.03.2019).</w:t>
      </w:r>
    </w:p>
    <w:p w:rsidR="009541D7" w:rsidRPr="008B0D58" w:rsidRDefault="009541D7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>Резолюция ГА ООН 73/266 от 22 декабря 2018 [Электронный ресурс] // ГЕНЕРАЛЬНАЯ АССАМБЛЕЯ ООН - Режим доступа: https://www.un.org/en/ga/search/view_doc.asp?symbol=A/RES/73/266&amp;Lang=R (дата обращения: 24.03.2019).</w:t>
      </w:r>
    </w:p>
    <w:p w:rsidR="009541D7" w:rsidRPr="008B0D58" w:rsidRDefault="009541D7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ISO/IEC 27032:2012. Информационные технологии. Методы обеспечения безопасности. Руководящие указания по обеспечению кибербезопасности. 2012. </w:t>
      </w:r>
    </w:p>
    <w:p w:rsidR="009541D7" w:rsidRPr="008B0D58" w:rsidRDefault="009541D7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Доктрина информационной безопасности Российской Федерации [Электронный ресурс] // ФГБУ «Редакция «Российской газеты», 1998-2020. – Режим доступа:  </w:t>
      </w:r>
      <w:hyperlink r:id="rId9" w:history="1">
        <w:r w:rsidRPr="008B0D58">
          <w:rPr>
            <w:rFonts w:ascii="Times New Roman" w:eastAsiaTheme="minorHAnsi" w:hAnsi="Times New Roman" w:cs="Times New Roman"/>
            <w:sz w:val="28"/>
            <w:szCs w:val="28"/>
          </w:rPr>
          <w:t>https://rg.ru/2016/12/06/doktrina-infobezobasnost-site-dok.html</w:t>
        </w:r>
      </w:hyperlink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. (дата обращения: 17.03.2020). –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Загл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>. с экрана.</w:t>
      </w:r>
    </w:p>
    <w:p w:rsidR="009541D7" w:rsidRPr="008B0D58" w:rsidRDefault="009541D7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>Концепция внешней политики Российской Федерации (утв. Президентом РФ 30.11.2016). [Электронный ресурс]. Режим доступа: http://www.consultant.ru/document/cons_doc_LAW_172989/bc3ab3b04947fc07f452721c58aacccf873d06b6/ (дата обращения: 21.03.2020).</w:t>
      </w:r>
    </w:p>
    <w:p w:rsidR="009541D7" w:rsidRPr="008B0D58" w:rsidRDefault="009541D7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Концепция стратегии кибербезопасности российской федерации (проект) [Электронный ресурс] // Совет Федерации Федерального Собрания Российской Федерации. – Режим доступа: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http://council.gov.ru/media/files/41d4b3dfbdb25cea8a73.pdf. (дата обращения: 22.03.2020). –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Загл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>. с экрана.</w:t>
      </w:r>
    </w:p>
    <w:p w:rsidR="009541D7" w:rsidRPr="008B0D58" w:rsidRDefault="009541D7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>Федеральный закон "Об информации, информационных технологиях и о защите информации" от 27.07.2006 N 149-ФЗ; Уголовный кодекс Российской Федерации от 13.06.1996 г. № 63-ФЗ (ред. от 28.04.2015 г.) // СПС Консультант плюс.</w:t>
      </w:r>
    </w:p>
    <w:p w:rsidR="009541D7" w:rsidRPr="008B0D58" w:rsidRDefault="009541D7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>Федеральный закон (проект) № 419059-7 "О цифровых финансовых активах" [Электронный ресурс] // Инфо-Бухгалтер. – Режим доступа: https://www.ib.ru/law/81/ (дата обращения: 24.03.2020).</w:t>
      </w:r>
    </w:p>
    <w:p w:rsidR="009541D7" w:rsidRPr="008B0D58" w:rsidRDefault="009541D7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>Федеральный закон от 01.05.2019 N 90-ФЗ "О внесении изменений в Федеральный закон "О связи" и Федеральный закон "Об информации, информационных технологиях и о защите информации" [Электронный ресурс] // Консультант плюс. – Режим доступа: http://www.consultant.ru/document/cons_doc_LAW_323815/ (дата обращения: 24.03.2019).</w:t>
      </w:r>
    </w:p>
    <w:p w:rsidR="009541D7" w:rsidRPr="008B0D58" w:rsidRDefault="009541D7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>Федеральный закон от 26.07.2017 N 187-ФЗ "О безопасности критической информационной инфраструктуры Российской Федерации"</w:t>
      </w:r>
    </w:p>
    <w:p w:rsidR="009541D7" w:rsidRPr="008B0D58" w:rsidRDefault="009541D7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>Федеральный закон от 3 апреля 2005 года N 149 " Об информации, информационных технологиях и о защите информации " [Электронный ресурс] // Режим доступа: http://www.consultant.ru/document/cons_doc_LAW_61798/c5051782233acca771e9adb35b47d3fb82c9ff1c/ (дата обращения: 17.04.202020).</w:t>
      </w:r>
    </w:p>
    <w:p w:rsidR="009541D7" w:rsidRPr="00F532EC" w:rsidRDefault="009541D7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A national cyber security strategy (2016) [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Электронный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ресурс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] // Government offices of Sweden –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Режим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доступа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: https://www.enisa.europa.eu/topics/national-cyber-security-strategies/ncss-map/national-cyber-security-strategies-interactive-map/strategies/swedish-national-cyber-security-strategy (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дата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обращения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: 07.03.2020).</w:t>
      </w:r>
    </w:p>
    <w:p w:rsidR="009541D7" w:rsidRPr="008B0D58" w:rsidRDefault="009541D7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Austrian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Cyber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Security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Strategy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(2013) [Электронный ресурс – Режим доступа: https://www.enisa.europa.eu/topics/national-cyber-security-strategies/ncss-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lastRenderedPageBreak/>
        <w:t>map/national-cyber-security-strategies-interactive-map/strategies/austrian-cyber-security-strategy (дата обращения: 07.03.2020).</w:t>
      </w:r>
    </w:p>
    <w:p w:rsidR="009541D7" w:rsidRPr="008B0D58" w:rsidRDefault="009541D7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Clinton William. National Security Strategy / Washington DC: Government Printing Office.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February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1995. P. 8.</w:t>
      </w:r>
    </w:p>
    <w:p w:rsidR="009541D7" w:rsidRPr="00F532EC" w:rsidRDefault="009541D7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Convention on Cybercrime, Budapest, 2001 [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Электронный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ресурс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] // Official web-site of Council of Europe.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Режим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доступа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: http:// conventions.coe.int./Treaty/</w:t>
      </w:r>
      <w:proofErr w:type="spellStart"/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en</w:t>
      </w:r>
      <w:proofErr w:type="spellEnd"/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/Treaties/Html/185.htm (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дата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обращения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: 17.05.2020).</w:t>
      </w:r>
    </w:p>
    <w:p w:rsidR="009541D7" w:rsidRPr="00F532EC" w:rsidRDefault="009541D7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Cyber Security Strategy for Germany (2011) [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Электронный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ресурс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] // Federal Ministry of the Interior –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Режим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доступа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: https://www.enisa.europa.eu/topics/national-cyber-security-strategies/ncss-map/national-cyber-security-strategies-interactive-map/strategies/cyber-security-strategy-for-germany (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дата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обращения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: 05.03.2020).</w:t>
      </w:r>
    </w:p>
    <w:p w:rsidR="009541D7" w:rsidRPr="00F532EC" w:rsidRDefault="009541D7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Cyber Strategy 2018 [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Электронный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ресурс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] / Department of Defense Summary – 2018 -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Режим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доступа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: https://media.defense.gov/2018/ Sep/18/2002041658/-1/-1/1/CYBER_STRATEGY_SUMMARY_FINAL.PDF (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дата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обращения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: 01.10.2018).</w:t>
      </w:r>
    </w:p>
    <w:p w:rsidR="009541D7" w:rsidRPr="00F532EC" w:rsidRDefault="009541D7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Cybersecurity and Infrastructure Security Agency Act of 2018 [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Электронный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ресурс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] // The White House. –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Режим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доступа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: https://www.congress.gov/bill/115th-congress/house-bill/3359 (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дата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обращения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: 15.05.2020).</w:t>
      </w:r>
    </w:p>
    <w:p w:rsidR="009541D7" w:rsidRPr="00F532EC" w:rsidRDefault="009541D7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Cybersecurity Strategy of the European Union: An Open, Safe and Secure Cyberspace [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Электронный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ресурс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] // Brussels, 7.2.2013 JOIN (2013) 1 final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Режим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="00763DDC" w:rsidRPr="008B0D58">
        <w:rPr>
          <w:rFonts w:ascii="Times New Roman" w:eastAsiaTheme="minorHAnsi" w:hAnsi="Times New Roman" w:cs="Times New Roman"/>
          <w:sz w:val="28"/>
          <w:szCs w:val="28"/>
        </w:rPr>
        <w:t>доступа</w:t>
      </w:r>
      <w:r w:rsidR="00763DDC"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: http://eeas.europa.eu/archives/docs/policies/eu-cyber-security/cybsec_comm_en.pdf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(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дата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обращения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: 17.05.2020).</w:t>
      </w:r>
    </w:p>
    <w:p w:rsidR="009541D7" w:rsidRPr="00F532EC" w:rsidRDefault="009541D7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Declaration by the Committee of Ministers on Internet Governance Principles, 2011 // https://wcd.coe. </w:t>
      </w:r>
      <w:proofErr w:type="spellStart"/>
      <w:proofErr w:type="gramStart"/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int</w:t>
      </w:r>
      <w:proofErr w:type="spellEnd"/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/</w:t>
      </w:r>
      <w:proofErr w:type="spellStart"/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ViewDoc.jsp?id</w:t>
      </w:r>
      <w:proofErr w:type="spellEnd"/>
      <w:proofErr w:type="gramEnd"/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=1835773</w:t>
      </w:r>
    </w:p>
    <w:p w:rsidR="009541D7" w:rsidRPr="008B0D58" w:rsidRDefault="009541D7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Directive (EU) 2016/1148 of the European Parliament and of the Council of 6 July 2016 concerning measures for a high common level of security of network and information systems across the Union [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Электронный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ресурс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] // Official Journal of the European Union.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Режим доступа: https://eur-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lastRenderedPageBreak/>
        <w:t>lex.europa.eu/legalcontent/EN/TXT/?uri=uriserv:OJ.L_.2016.194.01.0001.01.ENG&amp;toc=OJ:L:2016:194:TOC (дата обращения: 17.05.2020).</w:t>
      </w:r>
    </w:p>
    <w:p w:rsidR="009541D7" w:rsidRPr="008B0D58" w:rsidRDefault="009541D7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Homeland Security Presidential Directive 7: Critical Infrastructure Identification, Prioritization, and Protection. // U.S. Department of Homeland Security.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17.12.2003. Режим доступа: https://www.dhs.gov/homeland-security-presidential-directive-7 (дата обращения: 25.02.2020).</w:t>
      </w:r>
    </w:p>
    <w:p w:rsidR="009541D7" w:rsidRPr="008B0D58" w:rsidRDefault="009541D7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Information Warfare: Department of Defense Directive.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TS 3600.1.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December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21, 1992 [Электронный ресурс]. – Режим доступа: http://www.dod.mil/pubs/foi/administration_and_Management/admin_matters/14F0492_doc_01_Directive_TS-3600-1.pdf (дата обращения: 29.03.2020).</w:t>
      </w:r>
    </w:p>
    <w:p w:rsidR="009541D7" w:rsidRPr="00F532EC" w:rsidRDefault="009541D7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Regulation (EU) 2016/679 of the European Parliament and of the Council of 27 April 2016 [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Электронный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ресурс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] // Official Journal of the European Union.: http://data.europa.eu/eli/reg/2016/679/oj (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дата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обращения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: 17.05.2020).</w:t>
      </w:r>
    </w:p>
    <w:p w:rsidR="009541D7" w:rsidRPr="00F532EC" w:rsidRDefault="009541D7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The Comprehensive National Cybersecurity Initiative [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Электронный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ресурс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] // The White House. – 2008- 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Режим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доступа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: http://www.whitehouse.gov/cybersecurity/comprehensive-national-cybersecurityinitiative (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дата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обращения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: 15.05.2020).</w:t>
      </w:r>
    </w:p>
    <w:p w:rsidR="009541D7" w:rsidRPr="008B0D58" w:rsidRDefault="009541D7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The National Strategy to Secure Cyber Space / The White House, Washington DC, USA, 2003 // The White House.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2003.  Режим доступа: http://georgewbush-whitehouse.archives.gov/pcipb/ (дата обращения: 25.02.2018).</w:t>
      </w:r>
    </w:p>
    <w:p w:rsidR="009541D7" w:rsidRPr="008B0D58" w:rsidRDefault="009541D7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U.S. Cyber Command’s Malware Inoculation: Linking Offense and Defense in Cyberspace [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Электронный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ресурс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] // Council of foreign relation. –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Режим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доступа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https://www.cfr.org/blog/us-cyber-commands-malware-inoculation-linking-offense-and-defense-cyberspace.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(дата обращения: 23.03.2020).</w:t>
      </w:r>
    </w:p>
    <w:p w:rsidR="006D1452" w:rsidRDefault="006D1452" w:rsidP="006D1452">
      <w:pPr>
        <w:pStyle w:val="a3"/>
        <w:spacing w:after="0" w:line="72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D1452" w:rsidRDefault="006D1452" w:rsidP="006D1452">
      <w:pPr>
        <w:pStyle w:val="a3"/>
        <w:spacing w:after="0" w:line="72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D1452" w:rsidRPr="008B0D58" w:rsidRDefault="006D1452" w:rsidP="006D1452">
      <w:pPr>
        <w:pStyle w:val="a3"/>
        <w:spacing w:after="0" w:line="72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61F2B" w:rsidRDefault="00CB3530" w:rsidP="008B0D58">
      <w:pPr>
        <w:pStyle w:val="a3"/>
        <w:spacing w:after="0" w:line="360" w:lineRule="auto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Книги и периодические печатные издания</w:t>
      </w:r>
    </w:p>
    <w:p w:rsidR="00763DDC" w:rsidRPr="008B0D58" w:rsidRDefault="00763DDC" w:rsidP="00763DDC">
      <w:pPr>
        <w:pStyle w:val="a3"/>
        <w:spacing w:after="0" w:line="720" w:lineRule="auto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985101" w:rsidRPr="008B0D58" w:rsidRDefault="00985101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>Анализ текущего состояния развития цифровой экономики в России. М.: Институт развития информационного общества, 2018. — С. 50.</w:t>
      </w:r>
    </w:p>
    <w:p w:rsidR="00985101" w:rsidRPr="008B0D58" w:rsidRDefault="00985101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>Атаманов Г.А. Информационная безопасность: сущность и содержание / Г.А. Атаманов // Бизнес и безопасность в России. - 2007. - N 47. - С. 108.</w:t>
      </w:r>
    </w:p>
    <w:p w:rsidR="00985101" w:rsidRPr="008B0D58" w:rsidRDefault="00985101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Безкоровайный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М.М. Кибербезопасность подходы к определению понятия / М.М.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Безкоровайный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, А.Л.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Татузов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// Вопросы кибербезопасности. - 2014. - №1 (2) - С. 22-27. </w:t>
      </w:r>
    </w:p>
    <w:p w:rsidR="00985101" w:rsidRPr="008B0D58" w:rsidRDefault="00985101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>Бухарин С. Н. Методы и технологии информационных войн / С. Н. Бухарин, В. В.   Цыганов — М.: Академический проект, 2007. — 382 с.</w:t>
      </w:r>
    </w:p>
    <w:p w:rsidR="00985101" w:rsidRPr="008B0D58" w:rsidRDefault="00985101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Войскунский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А.Е. Метафоры интернета / А.Е.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Войкунский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// Вопросы философии. 2001. № 11. С. 64–79.</w:t>
      </w:r>
    </w:p>
    <w:p w:rsidR="00985101" w:rsidRPr="008B0D58" w:rsidRDefault="00985101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Гриняев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С. Н. Поле битвы — киберпространство. Теория, приемы, средства, методы и системы ведения информационной войны / С.Н.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Гриняев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— М.: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Харвест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>, 2004. —  С. 198-199.</w:t>
      </w:r>
    </w:p>
    <w:p w:rsidR="00985101" w:rsidRPr="008B0D58" w:rsidRDefault="00985101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Гуцев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М.В. Диверсификация на высокотехнологичных предприятиях / М.В.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Гуцев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// Журнал Актуальные проблемы гуманитарных и естественных наук.  – 2019. – №10/2011 – С.13.</w:t>
      </w:r>
    </w:p>
    <w:p w:rsidR="00985101" w:rsidRPr="008B0D58" w:rsidRDefault="00985101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Дзялошинский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, И. М. Информационное пространство России: структура, особенности функционирования, перспективы эволюции / И. М.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Дзялошинский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. –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Моск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>. центр Карнеги, М.: – 2001. – 30 с</w:t>
      </w:r>
    </w:p>
    <w:p w:rsidR="00985101" w:rsidRPr="008B0D58" w:rsidRDefault="00985101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Душкин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Р. В. Обзор текущего состояния квантовых технологий. / Р.В.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Душкин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// Компьютерные исследования и моделирование – 2018. - Т. 10 - № 2 - С. 165</w:t>
      </w:r>
    </w:p>
    <w:p w:rsidR="00985101" w:rsidRPr="008B0D58" w:rsidRDefault="00985101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>Жаворонкова Т.В Использование сети интернет террористическими и экстремистскими организациями / Т.В. Жаворонкова // Вестник Оренбургского государственного университета – 2015. – № 3 – С. 35.</w:t>
      </w:r>
    </w:p>
    <w:p w:rsidR="00985101" w:rsidRPr="008B0D58" w:rsidRDefault="00985101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lastRenderedPageBreak/>
        <w:t>Жаглин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А. В. Понятийный аппарат теории национальной безопасности/ А.В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Жаглин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// Вестник Воронежского института МВД России – 2014. – № 3 – С. 160.</w:t>
      </w:r>
    </w:p>
    <w:p w:rsidR="00985101" w:rsidRPr="008B0D58" w:rsidRDefault="00985101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Запечников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С.В. Проблемы обеспечения информационной безопасности больших данных / С. В.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Запечников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, Н. Г. Милославская, М. Ю. Сенаторов, А. И. Толстой // Безопасность информационных технологий. - 2014. - Т. 21. - №. 3. - С. 9 </w:t>
      </w:r>
    </w:p>
    <w:p w:rsidR="00985101" w:rsidRPr="008B0D58" w:rsidRDefault="00985101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Зубарев И.В. Кибербезопасность автоматизированных систем управления военного назначения / И.В. Зубарев, И.В. Жидков, И.В.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Кадушкин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// Вопросы кибербезопасности. - 2013. - № 1(1). - 12 с.</w:t>
      </w:r>
    </w:p>
    <w:p w:rsidR="00985101" w:rsidRPr="008B0D58" w:rsidRDefault="00985101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>Ибрагимова Г. Стратегия КНР в киберпространстве: вопросы управления интернетом и обеспечение информационной безопасности // Индекс безопасности. 2013. № 1 (104). С.169—184.</w:t>
      </w:r>
    </w:p>
    <w:p w:rsidR="00985101" w:rsidRPr="008B0D58" w:rsidRDefault="00985101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>Ирошников Д. В. Соотношение понятий "опасность", "угроза", "вызов" и "риск" в правовой доктрине, действующем законодательстве и документах стратегического планирования/ Д.В. Ирошников // Транспорт, право и безопасность – 2017. – № 12 – С. 97.</w:t>
      </w:r>
    </w:p>
    <w:p w:rsidR="00985101" w:rsidRPr="008B0D58" w:rsidRDefault="00985101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>Калашников А.О. новых технологий на информационную безопасность критической информационной инфраструктуры/ А.О. Калашников, Е.В. Аникина // Информация и безопасность – 2019. – № 2 – С. 56.</w:t>
      </w:r>
    </w:p>
    <w:p w:rsidR="00985101" w:rsidRPr="008B0D58" w:rsidRDefault="00985101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>Капустин А.Я. К вопросу о международно-правовой концепции угроз международной информационной безопасности / А.Я. Капустин // Журнал зарубежного законодательства и сравнительного правоведения – 2017. – № 6 – С. 48</w:t>
      </w:r>
    </w:p>
    <w:p w:rsidR="00985101" w:rsidRPr="008B0D58" w:rsidRDefault="00985101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Кардава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Н.В. Политика обеспечения кибербезопасности в европейском союзе: национальный и наднациональный уровни / Н.В.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Кардава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//Каспийский регион: политика, экономика, культура – 2019. – № 3(60). С. 74-76.</w:t>
      </w:r>
    </w:p>
    <w:p w:rsidR="00985101" w:rsidRPr="008B0D58" w:rsidRDefault="00985101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Касенова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М. Б. Правовое регулирование трансграничного функционирования и использования Интернета: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автореф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дис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. д-ра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юрид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. Наук / М.Б.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Касенова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. -М., 2016 - С.27  </w:t>
      </w:r>
    </w:p>
    <w:p w:rsidR="00985101" w:rsidRPr="008B0D58" w:rsidRDefault="00985101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Кедровский О.В. Информационное пространство России /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О.В.Кедровский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// Информационные ресурсы России. —1994. — № 4. — C. 2—3.</w:t>
      </w:r>
    </w:p>
    <w:p w:rsidR="00985101" w:rsidRPr="008B0D58" w:rsidRDefault="00985101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>Лазарев И.А. Информация и безопасность. Композиционная технология. М.: Изд-во Московского городского центра научно-технической информации, 2002.</w:t>
      </w:r>
    </w:p>
    <w:p w:rsidR="00985101" w:rsidRDefault="00985101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>Лопатин В.Н. Информационная безопасность России: человек, общество, государство / В.Н. Лопатин // Серия: Безопасность человека и общества. СПб.: Фонд Университет, 2000. С. 428.</w:t>
      </w:r>
    </w:p>
    <w:p w:rsidR="00FB32CC" w:rsidRPr="00FB32CC" w:rsidRDefault="00FB32CC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FB32CC">
        <w:rPr>
          <w:rFonts w:ascii="Times New Roman" w:hAnsi="Times New Roman" w:cs="Times New Roman"/>
          <w:sz w:val="28"/>
          <w:szCs w:val="28"/>
        </w:rPr>
        <w:t>Лихтин</w:t>
      </w:r>
      <w:proofErr w:type="spellEnd"/>
      <w:r w:rsidRPr="00FB32CC">
        <w:rPr>
          <w:rFonts w:ascii="Times New Roman" w:hAnsi="Times New Roman" w:cs="Times New Roman"/>
          <w:sz w:val="28"/>
          <w:szCs w:val="28"/>
        </w:rPr>
        <w:t xml:space="preserve"> А.А. Теоретические аспекты понятия «информационная политика» и особенности ее реализации в современной российской общественно-политической реальности /А.А. </w:t>
      </w:r>
      <w:proofErr w:type="spellStart"/>
      <w:r w:rsidRPr="00FB32CC">
        <w:rPr>
          <w:rFonts w:ascii="Times New Roman" w:hAnsi="Times New Roman" w:cs="Times New Roman"/>
          <w:sz w:val="28"/>
          <w:szCs w:val="28"/>
        </w:rPr>
        <w:t>Лихтин</w:t>
      </w:r>
      <w:proofErr w:type="spellEnd"/>
      <w:r w:rsidRPr="00FB32CC">
        <w:rPr>
          <w:rFonts w:ascii="Times New Roman" w:hAnsi="Times New Roman" w:cs="Times New Roman"/>
          <w:sz w:val="28"/>
          <w:szCs w:val="28"/>
        </w:rPr>
        <w:t>, А.А. Ковалев// Управленческое консультирование. — 2017. — №1 (97). — С. 32</w:t>
      </w:r>
    </w:p>
    <w:p w:rsidR="00985101" w:rsidRPr="008B0D58" w:rsidRDefault="00985101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Макаренко С.И. Информационное противоборство и радиоэлектронная борьба в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сетецентрических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войнах начала XXI века: Монография / С.И. Макаренко — СПб.: Наукоемкие технологии, 2017. — с.225-227.</w:t>
      </w:r>
    </w:p>
    <w:p w:rsidR="00985101" w:rsidRPr="008B0D58" w:rsidRDefault="00985101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>Макаров В.Е. Политические и социальные аспекты информационной безопасности: Монография / В.Е. Макаров. Таганрог. Изд. С.А. Ступин. 2006. – с.105.</w:t>
      </w:r>
    </w:p>
    <w:p w:rsidR="00985101" w:rsidRPr="008B0D58" w:rsidRDefault="00985101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Мкртычян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А.А. Влияние средств массовой информации на психологические последствия терроризма: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автореф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дис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. канд. псих. наук. / А.А.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Мкртычян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– М.: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Моск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>. гос. ун-т им. М.В. Ломоносова, 2012. – С. 37.</w:t>
      </w:r>
    </w:p>
    <w:p w:rsidR="00985101" w:rsidRPr="008B0D58" w:rsidRDefault="00985101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Мурзин Ф.А. Облачные технологии: основные понятия, задачи и тенденции развития / Ф.А. Мурзин, Т.В.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Батура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, Д.Ф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Семич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// Программные продукты, системы и алгоритмы. - 2014. - № 1. - С. 64.</w:t>
      </w:r>
    </w:p>
    <w:p w:rsidR="00985101" w:rsidRPr="008B0D58" w:rsidRDefault="00985101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>Ожегов С. И., Шведова Н. Ю. Толковый словарь русского языка: 80 000 слов и фразеологических выражений. — 4-е изд., М., 1997. — 944 с.</w:t>
      </w:r>
    </w:p>
    <w:p w:rsidR="00985101" w:rsidRPr="008B0D58" w:rsidRDefault="00985101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Паршин С. А.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Кибервойны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— реальная угроза национальной безопасности / С. А. Паршин, Ю. Е. Горбачев, Ю. А. Кожанов — М.: КРАСАНД, 2011. —  96 с</w:t>
      </w:r>
    </w:p>
    <w:p w:rsidR="00985101" w:rsidRPr="008B0D58" w:rsidRDefault="00985101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lastRenderedPageBreak/>
        <w:t>Потапов А.С. Технологии искусственного интеллекта / А.С. Потапов – СПб: СПбГУ ИТМО, 2010. С.3</w:t>
      </w:r>
    </w:p>
    <w:p w:rsidR="00985101" w:rsidRPr="008B0D58" w:rsidRDefault="00985101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Проценко Е.А. Модель и метод анализа эффективности систем защиты информации сайтов органов власти Российской Федерации: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Автореф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дис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. канд.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технич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>. наук. / Е.А. Проценко - СПб., 2008.</w:t>
      </w:r>
    </w:p>
    <w:p w:rsidR="00985101" w:rsidRPr="008B0D58" w:rsidRDefault="00985101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>Стрельцов А.А. Содержание понятия "обеспечение информационной безопасности" // Информационное общество. - 2001. - №. 4. - С. 16.</w:t>
      </w:r>
    </w:p>
    <w:p w:rsidR="00985101" w:rsidRPr="008B0D58" w:rsidRDefault="00985101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>Сулейманова Ш.С., Назарова Е.А., Информационные войны: история и современность: Учебное пособие. – М.: Международный издательский центр «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Этносоциум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>», 2017.  с. 81-85.</w:t>
      </w:r>
    </w:p>
    <w:p w:rsidR="00985101" w:rsidRPr="008B0D58" w:rsidRDefault="00985101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Умерова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И.А. Экономические связи между странами-членами ЕС как фактор регионального единства и развития: диссертация кандидата экономических наук / И.А.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Разумова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Российский университет дружбы народов, Москва, 2009.</w:t>
      </w:r>
    </w:p>
    <w:p w:rsidR="00985101" w:rsidRPr="008B0D58" w:rsidRDefault="00985101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>Уфимцев Ю.С., Ерофеев Е.А. и др. Информационная безопасность России. М.: Экзамен, 2003.</w:t>
      </w:r>
    </w:p>
    <w:p w:rsidR="00985101" w:rsidRPr="008B0D58" w:rsidRDefault="00985101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>Философский словарь / Под ред. И.Т. Фролова. — М.: Республика, 2001. — С. 356</w:t>
      </w:r>
    </w:p>
    <w:p w:rsidR="00985101" w:rsidRPr="008B0D58" w:rsidRDefault="00985101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Цветков В.Я.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Кибер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физические системы / В. Я. Цветков // Международный журнал прикладных и фундаментальных исследований. – 2017. – № 6-1. – С. 64</w:t>
      </w:r>
    </w:p>
    <w:p w:rsidR="00985101" w:rsidRPr="008B0D58" w:rsidRDefault="00985101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Чеботарева А.А., Научные подходы к определению понятия "информационная безопасность" / А.А. Чеботарева // Информационное право – 2011. - №1. С. 3-6. </w:t>
      </w:r>
    </w:p>
    <w:p w:rsidR="00985101" w:rsidRPr="008B0D58" w:rsidRDefault="00985101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Шелкоплясова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Н.И. Роль войск информационных операций в защите интересов национальной безопасности / Н.И.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Шелкоплясова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// </w:t>
      </w:r>
      <w:hyperlink r:id="rId10" w:tooltip="Оглавления выпусков этого журнала" w:history="1">
        <w:r w:rsidRPr="008B0D58">
          <w:rPr>
            <w:rFonts w:ascii="Times New Roman" w:eastAsiaTheme="minorHAnsi" w:hAnsi="Times New Roman" w:cs="Times New Roman"/>
            <w:sz w:val="28"/>
            <w:szCs w:val="28"/>
          </w:rPr>
          <w:t xml:space="preserve">Вестник тульского филиала </w:t>
        </w:r>
        <w:proofErr w:type="spellStart"/>
        <w:r w:rsidRPr="008B0D58">
          <w:rPr>
            <w:rFonts w:ascii="Times New Roman" w:eastAsiaTheme="minorHAnsi" w:hAnsi="Times New Roman" w:cs="Times New Roman"/>
            <w:sz w:val="28"/>
            <w:szCs w:val="28"/>
          </w:rPr>
          <w:t>финуниверситета</w:t>
        </w:r>
        <w:proofErr w:type="spellEnd"/>
      </w:hyperlink>
      <w:r w:rsidRPr="008B0D58">
        <w:rPr>
          <w:rFonts w:ascii="Times New Roman" w:eastAsiaTheme="minorHAnsi" w:hAnsi="Times New Roman" w:cs="Times New Roman"/>
          <w:sz w:val="28"/>
          <w:szCs w:val="28"/>
        </w:rPr>
        <w:t>. - 2019. - № 1. С. 125.</w:t>
      </w:r>
    </w:p>
    <w:p w:rsidR="00985101" w:rsidRPr="008B0D58" w:rsidRDefault="00985101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>Шишкина Т.С. Преимущества и недостатки внедрения стратегии диверсификации / Т.С. Шишкина // Актуальные проблемы экономики современной России. - 2015. - № 2. - С. 339-348.</w:t>
      </w:r>
    </w:p>
    <w:p w:rsidR="00985101" w:rsidRPr="008B0D58" w:rsidRDefault="00985101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Янковская Ю. Ю. Стойкость квантовых протоколов распределения ключей / Ю.Ю. Янковская, А. А. Марина //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Сomputer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sciences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and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telecommunications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— 2013. — C. 2</w:t>
      </w:r>
    </w:p>
    <w:p w:rsidR="00985101" w:rsidRPr="008B0D58" w:rsidRDefault="00985101" w:rsidP="008B0D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ECB" w:rsidRPr="008B0D58" w:rsidRDefault="00706ECB" w:rsidP="008B0D58">
      <w:pPr>
        <w:pStyle w:val="a3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EB68AE" w:rsidRPr="008B0D58" w:rsidRDefault="00EB68AE" w:rsidP="008B0D58">
      <w:pPr>
        <w:pStyle w:val="a3"/>
        <w:spacing w:after="0" w:line="360" w:lineRule="auto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en-US"/>
        </w:rPr>
      </w:pPr>
      <w:r w:rsidRPr="008B0D58">
        <w:rPr>
          <w:rFonts w:ascii="Times New Roman" w:eastAsiaTheme="minorHAnsi" w:hAnsi="Times New Roman" w:cs="Times New Roman"/>
          <w:b/>
          <w:sz w:val="28"/>
          <w:szCs w:val="28"/>
        </w:rPr>
        <w:t>Зарубежная</w:t>
      </w:r>
      <w:r w:rsidRPr="008B0D58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 xml:space="preserve"> </w:t>
      </w:r>
      <w:r w:rsidRPr="008B0D58">
        <w:rPr>
          <w:rFonts w:ascii="Times New Roman" w:eastAsiaTheme="minorHAnsi" w:hAnsi="Times New Roman" w:cs="Times New Roman"/>
          <w:b/>
          <w:sz w:val="28"/>
          <w:szCs w:val="28"/>
        </w:rPr>
        <w:t>литература</w:t>
      </w:r>
    </w:p>
    <w:p w:rsidR="008B0D58" w:rsidRPr="008B0D58" w:rsidRDefault="008B0D58" w:rsidP="00763DDC">
      <w:pPr>
        <w:pStyle w:val="a3"/>
        <w:spacing w:after="0" w:line="720" w:lineRule="auto"/>
        <w:ind w:left="64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B0D58" w:rsidRPr="00F532EC" w:rsidRDefault="008B0D58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proofErr w:type="spellStart"/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Kerschischnig</w:t>
      </w:r>
      <w:proofErr w:type="spellEnd"/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 G. </w:t>
      </w:r>
      <w:proofErr w:type="spellStart"/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Cyberthreats</w:t>
      </w:r>
      <w:proofErr w:type="spellEnd"/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and International Law. / G. </w:t>
      </w:r>
      <w:proofErr w:type="spellStart"/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Kerschischnig</w:t>
      </w:r>
      <w:proofErr w:type="spellEnd"/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 - The Hague, 2012. - P. 5. </w:t>
      </w:r>
    </w:p>
    <w:p w:rsidR="008B0D58" w:rsidRPr="008B0D58" w:rsidRDefault="008B0D58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Ploug</w:t>
      </w:r>
      <w:proofErr w:type="spellEnd"/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T. Ethic sin cyberspace: how cyberspace may influence interpersonal interaction.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Dordrecht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>, 2009. P. 69–70.</w:t>
      </w:r>
    </w:p>
    <w:p w:rsidR="008B0D58" w:rsidRPr="00F532EC" w:rsidRDefault="008B0D58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proofErr w:type="spellStart"/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Ventre</w:t>
      </w:r>
      <w:proofErr w:type="spellEnd"/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D. Chinese Cybersecurity and Defense. London, </w:t>
      </w:r>
      <w:proofErr w:type="spellStart"/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Wiley­ISTE</w:t>
      </w:r>
      <w:proofErr w:type="spellEnd"/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Publ., 2014, 301 p. </w:t>
      </w:r>
    </w:p>
    <w:p w:rsidR="008B0D58" w:rsidRPr="008B0D58" w:rsidRDefault="008B0D58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Wellman B. Physical place and </w:t>
      </w:r>
      <w:proofErr w:type="spellStart"/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cyberplace</w:t>
      </w:r>
      <w:proofErr w:type="spellEnd"/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: the rise of personalized networking // International Journal of Urban and Regional Research.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2001.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Vol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>. 25 (2). P. 247.</w:t>
      </w:r>
    </w:p>
    <w:p w:rsidR="00304BB5" w:rsidRPr="008B0D58" w:rsidRDefault="00304BB5" w:rsidP="00763DDC">
      <w:pPr>
        <w:pStyle w:val="a3"/>
        <w:spacing w:after="0" w:line="720" w:lineRule="auto"/>
        <w:ind w:left="0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61F2B" w:rsidRPr="008B0D58" w:rsidRDefault="00EB68AE" w:rsidP="008B0D58">
      <w:pPr>
        <w:pStyle w:val="a3"/>
        <w:spacing w:after="0" w:line="360" w:lineRule="auto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b/>
          <w:sz w:val="28"/>
          <w:szCs w:val="28"/>
        </w:rPr>
        <w:t>Электронные ресурсы</w:t>
      </w:r>
    </w:p>
    <w:p w:rsidR="008B0D58" w:rsidRPr="008B0D58" w:rsidRDefault="008B0D58" w:rsidP="00763DDC">
      <w:pPr>
        <w:spacing w:line="72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D58" w:rsidRPr="008B0D58" w:rsidRDefault="008B0D58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EUROPEAN CYBERCRIME CENTRE - EC3 [Электронный ресурс] //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Europol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Режим доступа: </w:t>
      </w:r>
      <w:hyperlink r:id="rId11" w:history="1">
        <w:r w:rsidRPr="008B0D58">
          <w:rPr>
            <w:rFonts w:ascii="Times New Roman" w:eastAsiaTheme="minorHAnsi" w:hAnsi="Times New Roman" w:cs="Times New Roman"/>
            <w:sz w:val="28"/>
            <w:szCs w:val="28"/>
          </w:rPr>
          <w:t>https://www.europol.europa.eu/about-europol/european-cybercrime-centre-ec3</w:t>
        </w:r>
      </w:hyperlink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(дата обращения: 17.05.2020).</w:t>
      </w:r>
    </w:p>
    <w:p w:rsidR="008B0D58" w:rsidRPr="00F532EC" w:rsidRDefault="008B0D58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Global Cybersecurity Index (GCI) (2018) [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Электронный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ресурс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] // International Telecommunication Union –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Режим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доступа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: https://www.itu.int/dms_pub/itu-d/opb/str/D-STR-GCI.01-2018-PDF-E.pdf (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дата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обращения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: 05.03.2020).</w:t>
      </w:r>
    </w:p>
    <w:p w:rsidR="008B0D58" w:rsidRPr="00F532EC" w:rsidRDefault="008B0D58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proofErr w:type="spellStart"/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lastRenderedPageBreak/>
        <w:t>Khalimonenko</w:t>
      </w:r>
      <w:proofErr w:type="spellEnd"/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,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. DDOS attacks in Q1 2017 [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Электронный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ресурс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] /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Khalimonenko</w:t>
      </w:r>
      <w:proofErr w:type="spellEnd"/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,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Kupreev</w:t>
      </w:r>
      <w:proofErr w:type="spellEnd"/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SecureList</w:t>
      </w:r>
      <w:proofErr w:type="spellEnd"/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. – AO Kaspersky Lab., 2017. –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Режим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доступа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: https://securelist.com/ddos-attacks-in-q1-2017/78285/ (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дата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обращения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: 01.04.19)</w:t>
      </w:r>
    </w:p>
    <w:p w:rsidR="008B0D58" w:rsidRPr="008B0D58" w:rsidRDefault="008B0D58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Lindsay Jon R. The Impact of China on Cybersecurity. International Security. 2015, vol. 39, no. 3, p. 153.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(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In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Eng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>.) Режим доступа: https://digitalcommons.law.scu.edu/cgi/viewcontent.cgi?article=2849&amp;context=lawreview</w:t>
      </w:r>
    </w:p>
    <w:p w:rsidR="008B0D58" w:rsidRPr="00F532EC" w:rsidRDefault="008B0D58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Occupying the Information High Ground: Chinese Capabilities for Computer Network Operations and Cyber Espionage. Prepared for the U. S.–China Economic and Security Review Commission [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Электронный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ресурс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] // </w:t>
      </w:r>
      <w:hyperlink r:id="rId12" w:history="1">
        <w:r w:rsidRPr="00F532EC">
          <w:rPr>
            <w:rFonts w:ascii="Times New Roman" w:eastAsiaTheme="minorHAnsi" w:hAnsi="Times New Roman" w:cs="Times New Roman"/>
            <w:sz w:val="28"/>
            <w:szCs w:val="28"/>
            <w:lang w:val="en-US"/>
          </w:rPr>
          <w:t>https://www.uscc.gov/research/occupying-information-high-ground-chinese-capabilities-computer-network-operations-and</w:t>
        </w:r>
      </w:hyperlink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(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дата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обращения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: 05.03.2020).</w:t>
      </w:r>
    </w:p>
    <w:p w:rsidR="008B0D58" w:rsidRPr="008B0D58" w:rsidRDefault="008B0D58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Visa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Mastercard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заблокировали карты российского банка [Электронный ресурс] // РИА новости, 2014-2020. – Режим доступа: </w:t>
      </w:r>
      <w:hyperlink r:id="rId13" w:history="1">
        <w:r w:rsidRPr="008B0D58">
          <w:rPr>
            <w:rFonts w:ascii="Times New Roman" w:eastAsiaTheme="minorHAnsi" w:hAnsi="Times New Roman" w:cs="Times New Roman"/>
            <w:sz w:val="28"/>
            <w:szCs w:val="28"/>
          </w:rPr>
          <w:t>https://ria.ru/20190313/1551760480.html</w:t>
        </w:r>
      </w:hyperlink>
      <w:r w:rsidRPr="008B0D58">
        <w:rPr>
          <w:rFonts w:ascii="Times New Roman" w:eastAsiaTheme="minorHAnsi" w:hAnsi="Times New Roman" w:cs="Times New Roman"/>
          <w:sz w:val="28"/>
          <w:szCs w:val="28"/>
        </w:rPr>
        <w:t>. (дата обращения: 23.03.2020).</w:t>
      </w:r>
    </w:p>
    <w:p w:rsidR="008B0D58" w:rsidRPr="008B0D58" w:rsidRDefault="008B0D58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Yan Sophia. China's new cybersecurity law takes effect today, and many are </w:t>
      </w:r>
      <w:r w:rsidR="00763DDC"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>confused /</w:t>
      </w:r>
      <w:r w:rsidRPr="00F532EC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Sophia Yan // CNBC. 31.05.2017.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>Режим доступа: https://www.cnbc.com/2017/05/31/chinas-new-cybersecurity-law-takes-effect-today.html (дата обращения: 13.03.2018).</w:t>
      </w:r>
    </w:p>
    <w:p w:rsidR="008B0D58" w:rsidRPr="008B0D58" w:rsidRDefault="008B0D58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Аналитики назвали Россию в числе пяти стран с лучшими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кибервойсками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[Электронный ресурс] // РБК. АО «РОСБИЗНЕСКОНСАЛТИНГ», 1995-2020. – Режим доступа: https://www.rbc.ru/politics/10/01/2017/58747b439a7947526d203417. (дата обращения: 18.03.2020). </w:t>
      </w:r>
    </w:p>
    <w:p w:rsidR="008B0D58" w:rsidRPr="008B0D58" w:rsidRDefault="008B0D58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Аудитория интернета в России [Электронный ресурс] // Исследовательская компания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Mediascope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>.  – Режим доступа: https://webindex.mediascope.net/. (дата обращения: 14.03.2019).</w:t>
      </w:r>
    </w:p>
    <w:p w:rsidR="008B0D58" w:rsidRPr="008B0D58" w:rsidRDefault="008B0D58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Батуева Е.В. К определению национальной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киберстратегии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[Электронный ресурс] / Е.В. Батуева // Международные процессы. – 2018. - №3. С. 82 – Режим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lastRenderedPageBreak/>
        <w:t>доступа: https://www.elibrary.ru/download/elibrary_23488866_62261636.pdf. (дата обращения: 11.03.2020).</w:t>
      </w:r>
    </w:p>
    <w:p w:rsidR="008B0D58" w:rsidRPr="008B0D58" w:rsidRDefault="008B0D58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ВОИС ИС: факты и цифры 2019 год [Электронный ресурс] // WIPO Всемирная организация интеллектуальной собственности. – Режим доступа: https://www.wipo.int/edocs/pubdocs/ru/wipo_pub_943_2019.pdf. (дата обращения: 02.04.2020). –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Загл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>. с экрана.</w:t>
      </w:r>
    </w:p>
    <w:p w:rsidR="008B0D58" w:rsidRPr="008B0D58" w:rsidRDefault="008B0D58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>Государственная программа Российской Федерации «Информационное общество (2011 - 2020 годы)», утвержденная распоряжением Правительства Российской Федерации от 20 октября 2010 г. N 1815-р. ИСС Консультант +</w:t>
      </w:r>
    </w:p>
    <w:p w:rsidR="008B0D58" w:rsidRPr="008B0D58" w:rsidRDefault="008B0D58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>Доля платежной системы "Мир" по операциям на рынке России достигла 18,6% [Электронный ресурс] // ТАСС, 1999-2020. – Режим доступа: https://tass.ru/ekonomika/6952834. (дата обращения: 23.03.2020).</w:t>
      </w:r>
    </w:p>
    <w:p w:rsidR="008B0D58" w:rsidRPr="008B0D58" w:rsidRDefault="008B0D58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Е. Черненко. Россия зашла в ООН со своим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киберуставом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[Электронный ресурс]/ Е. Черненко // Газета "Коммерсантъ" №226 от 07.12.2018 - Режим доступа: https://www.kommersant.ru/doc/3821853(дата обращения: 06.05.2019).</w:t>
      </w:r>
    </w:p>
    <w:p w:rsidR="008B0D58" w:rsidRPr="008B0D58" w:rsidRDefault="008B0D58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Импортозамещение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программного обеспечения в госсекторе [Электронный ресурс] //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Tadviser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государство, бизнес, IT. – Режим доступа: http://www.tadviser.ru/index.php/Статья:Импортозамещение_программного_обеспечения_в_госсекторе. (дата обращения: 23.03.2020).</w:t>
      </w:r>
    </w:p>
    <w:p w:rsidR="008B0D58" w:rsidRPr="008B0D58" w:rsidRDefault="008B0D58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Интернет-торговля рынок России [Электронный ресурс] //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Tadviser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государство, бизнес, IT. – Режим доступа: http://www.tadviser.ru/index.php/Статья:Интернет-торговля_(рынок_России). (дата обращения: 14.03.2020).</w:t>
      </w:r>
    </w:p>
    <w:p w:rsidR="008B0D58" w:rsidRPr="008B0D58" w:rsidRDefault="008B0D58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>Итоги федерального статистического наблюдения по вопросам использования населением информационных технологий и информационно-телекоммуникационных сетей [Электронный ресурс] // Федеральная служба государственной статистики – Режим доступа: https://www.gks.ru/free_doc/new_site/business/it/fed_nabl-croc/PublishData%5CReports%5CReports_2016.html. (дата обращения: 23.03.2020).</w:t>
      </w:r>
    </w:p>
    <w:p w:rsidR="008B0D58" w:rsidRPr="008B0D58" w:rsidRDefault="008B0D58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lastRenderedPageBreak/>
        <w:t>Кибервойска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Европы и НАТО [Электронный ресурс] // РСДМ, 2010-2020 – Режим доступа URL: https://russiancouncil.ru/analytics-and-comments/analytics/kibervoyska-evropy-i-nato/ (дата обращения: 05.03.2020).</w:t>
      </w:r>
    </w:p>
    <w:p w:rsidR="008B0D58" w:rsidRPr="008B0D58" w:rsidRDefault="008B0D58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Киберкомандование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США US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Cybercom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[Электронный ресурс] //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Tadviser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государство, бизнес, IT. – Режим доступа: http://www.tadviser.ru/index.php/Статья: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Киберкомандование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США US. (дата обращения: 14.03.2020).</w:t>
      </w:r>
    </w:p>
    <w:p w:rsidR="008B0D58" w:rsidRPr="008B0D58" w:rsidRDefault="008B0D58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Киберугрозы и информационная безопасность в корпоративном секторе: тенденции в мире и в России [Электронный ресурс] // лаборатория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касперского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– Режим доступа: https://docplayer.ru/393876-Kiberugrozy-i-informacionnaya-bezopasnost-v-korporativnom-sektore-tendencii-v-mire-i-v-rossii.html</w:t>
      </w:r>
    </w:p>
    <w:p w:rsidR="008B0D58" w:rsidRPr="008B0D58" w:rsidRDefault="008B0D58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Китай устроил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кибератаку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на компании из США и Японии [Электронный ресурс] // РБК. 2015-2020. – Режим доступа https://quote.rbc.ru/news/article/5ae098a62ae5961b67a1c1d1. (дата обращения: 23.03.2020).</w:t>
      </w:r>
    </w:p>
    <w:p w:rsidR="008B0D58" w:rsidRPr="008B0D58" w:rsidRDefault="008B0D58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>Ковалев А. А. Международно-правовые аспекты политики кибербезопасности некоторых европейских стран бывшего советского блока [Электронный ресурс] / А.А. Ковалев, А. И. Балашов // Вестник ПАГС. -2018. - №5. - С. 108. Режим Доступа: https://cyberleninka.ru/article/n/mezhdunarodno-pravovye-aspekty-politiki-kiberbezopasnosti-nekotoryh-evropeyskih-stran-byvshego-sovetskogo-bloka (дата обращения: 20.05.2020).</w:t>
      </w:r>
    </w:p>
    <w:p w:rsidR="008B0D58" w:rsidRPr="008B0D58" w:rsidRDefault="008B0D58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Корнев, М. Суверенная кибербезопасность: как глобальные проблемы влияют на ограничения медиа в интернете? / М. Корнев // Журналист. – 2015. – №02. – ООО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Медиагруппа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«Журналист», 2019. – Режим доступа: http://mediatoolbox.ru/blog/suverennaya-kiber-bezopasnost-kak-globalnyie-problemyi-vliyayut-na-ogranicheniya-media-v-internete/, свободный. –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Загл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>. с экрана.</w:t>
      </w:r>
    </w:p>
    <w:p w:rsidR="008B0D58" w:rsidRPr="008B0D58" w:rsidRDefault="008B0D58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Кучерявый М.М. Роль информационной составляющей в системе политики обеспечения национальной безопасности Российской Федерации [Электронный ресурс] / М.М. Кучерявый //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tab/>
        <w:t xml:space="preserve">Известия российского </w:t>
      </w:r>
      <w:r w:rsidRPr="008B0D58">
        <w:rPr>
          <w:rFonts w:ascii="Times New Roman" w:eastAsiaTheme="minorHAnsi" w:hAnsi="Times New Roman" w:cs="Times New Roman"/>
          <w:sz w:val="28"/>
          <w:szCs w:val="28"/>
        </w:rPr>
        <w:lastRenderedPageBreak/>
        <w:t>государственного педагогического университета им. А. И. Герцена. — 2014. — №164. — С. 165. — Режим доступа https://www.elibrary.ru/item.asp?id=21585731.  (дата обращения: 16.03.2020).</w:t>
      </w:r>
    </w:p>
    <w:p w:rsidR="008B0D58" w:rsidRPr="008B0D58" w:rsidRDefault="008B0D58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Ламинина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О.Г. Роль информационной безопасности в политике [Электронный ресурс] / О.Г.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Ламинина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// Гуманитарный вестник. — 2013. — №4. — С. 5. — Режим доступа https://cyberleninka.ru/article/n/rol-informatsionnoy-bezopasnosti-v-politike/viewer. (дата обращения: 16.03.2020).</w:t>
      </w:r>
    </w:p>
    <w:p w:rsidR="008B0D58" w:rsidRPr="008B0D58" w:rsidRDefault="008B0D58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>Лучший из лучших? Как создают мощнейший квантовый компьютер [Электронный ресурс] // Газета.ru от 23.09.2019 Режим доступа: https://www.gazeta.ru/science/2019/09/23_a_12670717.shtml (дата обращения: 06.02.2020).</w:t>
      </w:r>
    </w:p>
    <w:p w:rsidR="008B0D58" w:rsidRPr="008B0D58" w:rsidRDefault="008B0D58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>О принятии Генассамблеей ООН российской резолюции по международной информационной безопасности [Электронный ресурс] // Министерство иностранных дел Российской Федерации Режим доступа: http://www.mid.ru/foreign_policy/news//asset_publisher/cKNonkJE02Bw/content/id/3437775 (дата обращения: 24.03.2019).</w:t>
      </w:r>
    </w:p>
    <w:p w:rsidR="008B0D58" w:rsidRPr="008B0D58" w:rsidRDefault="008B0D58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Пентагон изменил стратегию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киберкомандования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США [Электронный ресурс] // News.com, 1999-2020. – Режим доступа https://www.newsru.com/world/18jun2018/cyber.html. (дата обращения: 23.03.2020).</w:t>
      </w:r>
    </w:p>
    <w:p w:rsidR="008B0D58" w:rsidRPr="008B0D58" w:rsidRDefault="008B0D58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>Разумов Е.А. Политика КНР по обеспечению кибербезопасности [Электронный ресурс] / Е.А. Разумов // Россия и АТР. - 2017. - №4 (98). - С. 158 - Режим доступа: https://cyberleninka.ru/article/n/politika-knr-po-obespecheniyu-kiberbezopasnosti (дата обращения: 11.05.2020).</w:t>
      </w:r>
    </w:p>
    <w:p w:rsidR="008B0D58" w:rsidRPr="008B0D58" w:rsidRDefault="008B0D58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Российские процессоры: прошлое, настоящее и будущее [Электронный ресурс] //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Zoom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1995-2020. – Режим доступа https://zoom.cnews.ru/publication/item/55734. (дата обращения: 01.04.2020). –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Загл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>. с экрана.</w:t>
      </w:r>
    </w:p>
    <w:p w:rsidR="008B0D58" w:rsidRPr="008B0D58" w:rsidRDefault="008B0D58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B0D58">
        <w:rPr>
          <w:rFonts w:ascii="Times New Roman" w:eastAsiaTheme="minorHAnsi" w:hAnsi="Times New Roman" w:cs="Times New Roman"/>
          <w:sz w:val="28"/>
          <w:szCs w:val="28"/>
        </w:rPr>
        <w:lastRenderedPageBreak/>
        <w:t>США могут отключить Россию от интернета. Как мы защищаемся? [Электронный ресурс] URA.RU, 2004-2020. – Режим доступаhttps://ura.news/articles/1036277337 (дата обращения: 22.03.2020).</w:t>
      </w:r>
    </w:p>
    <w:p w:rsidR="008B0D58" w:rsidRPr="008B0D58" w:rsidRDefault="008B0D58" w:rsidP="008B0D58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Толстухина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 А. Лучше две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киберрезолюции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 xml:space="preserve">, чем ни одной [Электронный ресурс]/ А. </w:t>
      </w:r>
      <w:proofErr w:type="spellStart"/>
      <w:r w:rsidRPr="008B0D58">
        <w:rPr>
          <w:rFonts w:ascii="Times New Roman" w:eastAsiaTheme="minorHAnsi" w:hAnsi="Times New Roman" w:cs="Times New Roman"/>
          <w:sz w:val="28"/>
          <w:szCs w:val="28"/>
        </w:rPr>
        <w:t>Толстухина</w:t>
      </w:r>
      <w:proofErr w:type="spellEnd"/>
      <w:r w:rsidRPr="008B0D58">
        <w:rPr>
          <w:rFonts w:ascii="Times New Roman" w:eastAsiaTheme="minorHAnsi" w:hAnsi="Times New Roman" w:cs="Times New Roman"/>
          <w:sz w:val="28"/>
          <w:szCs w:val="28"/>
        </w:rPr>
        <w:t> // РСДМ, Режим доступа: https://russiancouncil.ru/analytics-and-comments/analytics/luchshe-dve-kiberrezolyutsii-chem-ni-odnoy/(дата обращения: 06.05.2019).</w:t>
      </w:r>
    </w:p>
    <w:p w:rsidR="008B0D58" w:rsidRPr="00C10E90" w:rsidRDefault="008B0D58" w:rsidP="008B0D58">
      <w:pPr>
        <w:jc w:val="both"/>
      </w:pPr>
    </w:p>
    <w:p w:rsidR="00EB68AE" w:rsidRPr="00304BB5" w:rsidRDefault="00EB68AE" w:rsidP="009541D7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4BDB" w:rsidRPr="00304BB5" w:rsidRDefault="009B4BDB" w:rsidP="00954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7BA" w:rsidRPr="00304BB5" w:rsidRDefault="00C327BA" w:rsidP="009541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233" w:rsidRPr="00304BB5" w:rsidRDefault="00F60233" w:rsidP="009541D7">
      <w:pPr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80E" w:rsidRPr="00304BB5" w:rsidRDefault="004310EB" w:rsidP="009541D7">
      <w:pPr>
        <w:tabs>
          <w:tab w:val="left" w:pos="3356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sectPr w:rsidR="00B0580E" w:rsidRPr="00304BB5" w:rsidSect="001870B6">
      <w:pgSz w:w="11906" w:h="16838"/>
      <w:pgMar w:top="1134" w:right="567" w:bottom="1134" w:left="1701" w:header="709" w:footer="709" w:gutter="0"/>
      <w:pgNumType w:start="7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2BB" w:rsidRDefault="005A72BB" w:rsidP="00F03A87">
      <w:pPr>
        <w:spacing w:after="0" w:line="240" w:lineRule="auto"/>
      </w:pPr>
      <w:r>
        <w:separator/>
      </w:r>
    </w:p>
  </w:endnote>
  <w:endnote w:type="continuationSeparator" w:id="0">
    <w:p w:rsidR="005A72BB" w:rsidRDefault="005A72BB" w:rsidP="00F0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ngti SC Regular">
    <w:altName w:val="Times New Roman"/>
    <w:charset w:val="50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2BB" w:rsidRDefault="005A72BB" w:rsidP="00F03A87">
      <w:pPr>
        <w:spacing w:after="0" w:line="240" w:lineRule="auto"/>
      </w:pPr>
      <w:r>
        <w:separator/>
      </w:r>
    </w:p>
  </w:footnote>
  <w:footnote w:type="continuationSeparator" w:id="0">
    <w:p w:rsidR="005A72BB" w:rsidRDefault="005A72BB" w:rsidP="00F03A87">
      <w:pPr>
        <w:spacing w:after="0" w:line="240" w:lineRule="auto"/>
      </w:pPr>
      <w:r>
        <w:continuationSeparator/>
      </w:r>
    </w:p>
  </w:footnote>
  <w:footnote w:id="1">
    <w:p w:rsidR="008C4E5A" w:rsidRPr="00B939D5" w:rsidRDefault="008C4E5A" w:rsidP="00D938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См.: </w:t>
      </w:r>
      <w:proofErr w:type="spellStart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Жаглин</w:t>
      </w:r>
      <w:proofErr w:type="spellEnd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А. В. Понятийный аппарат теории национальной безопасности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 А.В.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Жаглин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// Вестник Воронежского института МВД России – 2014. – № 3 – С. 160.</w:t>
      </w:r>
    </w:p>
  </w:footnote>
  <w:footnote w:id="2">
    <w:p w:rsidR="008C4E5A" w:rsidRPr="00B939D5" w:rsidRDefault="008C4E5A" w:rsidP="00D93824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См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.:</w:t>
      </w:r>
      <w:r w:rsidRPr="009C4F2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 </w:t>
      </w:r>
      <w:proofErr w:type="spellStart"/>
      <w:r w:rsidRPr="009C4F2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Kerschischnig</w:t>
      </w:r>
      <w:proofErr w:type="spellEnd"/>
      <w:r w:rsidRPr="009C4F2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 G. </w:t>
      </w:r>
      <w:proofErr w:type="spellStart"/>
      <w:r w:rsidRPr="009C4F2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Cyberthreats</w:t>
      </w:r>
      <w:proofErr w:type="spellEnd"/>
      <w:r w:rsidRPr="009C4F2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and International Law. /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G.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Kerschischnig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 </w:t>
      </w:r>
      <w:r w:rsidRPr="009C4F2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-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The Hague, 2012. - P. 5.</w:t>
      </w:r>
      <w:r w:rsidRPr="009C4F2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 </w:t>
      </w:r>
    </w:p>
  </w:footnote>
  <w:footnote w:id="3">
    <w:p w:rsidR="008C4E5A" w:rsidRPr="00B939D5" w:rsidRDefault="008C4E5A" w:rsidP="00D938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См.: Ирошников Д. В. Соотношение понятий "опасность", "угроза", "вызов" и "риск" в правовой доктрине, действующем законодательстве и документах стратегического планирования</w:t>
      </w:r>
      <w:r w:rsidRPr="006623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Pr="006623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Ирошников Д. В.</w:t>
      </w:r>
      <w:r w:rsidRPr="006623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// Транспорт, право и безопасность – 2017. – № 12 – С. 97.</w:t>
      </w:r>
    </w:p>
  </w:footnote>
  <w:footnote w:id="4">
    <w:p w:rsidR="008C4E5A" w:rsidRPr="00B939D5" w:rsidRDefault="008C4E5A" w:rsidP="00D938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См.: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Безкоровайный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</w:t>
      </w:r>
      <w:r w:rsidRPr="006623F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М.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Кибербезопасность подходы к определению понятия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Pr="006623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 w:rsidRPr="006623F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М.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Безкоровайный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А.Л. </w:t>
      </w:r>
      <w:proofErr w:type="spellStart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Татузов</w:t>
      </w:r>
      <w:proofErr w:type="spellEnd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// Вопросы кибербезопасности.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2014.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№1 (2) - С. 22-27.</w:t>
      </w:r>
      <w:r w:rsidRPr="00B939D5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</w:p>
  </w:footnote>
  <w:footnote w:id="5">
    <w:p w:rsidR="008C4E5A" w:rsidRPr="00534C9A" w:rsidRDefault="008C4E5A" w:rsidP="00D938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C4C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570C4C">
        <w:rPr>
          <w:rFonts w:ascii="Times New Roman" w:hAnsi="Times New Roman" w:cs="Times New Roman"/>
          <w:sz w:val="20"/>
          <w:szCs w:val="20"/>
        </w:rPr>
        <w:t xml:space="preserve"> 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См.: </w:t>
      </w:r>
      <w:proofErr w:type="spellStart"/>
      <w:r w:rsidRPr="00534C9A">
        <w:rPr>
          <w:rFonts w:ascii="Times New Roman" w:hAnsi="Times New Roman" w:cs="Times New Roman"/>
          <w:sz w:val="20"/>
          <w:szCs w:val="20"/>
        </w:rPr>
        <w:t>Касенова</w:t>
      </w:r>
      <w:proofErr w:type="spellEnd"/>
      <w:r w:rsidRPr="00534C9A">
        <w:rPr>
          <w:rFonts w:ascii="Times New Roman" w:hAnsi="Times New Roman" w:cs="Times New Roman"/>
          <w:sz w:val="20"/>
          <w:szCs w:val="20"/>
        </w:rPr>
        <w:t xml:space="preserve"> М. Б. Правовое регулирование трансграничного функциониро</w:t>
      </w:r>
      <w:r>
        <w:rPr>
          <w:rFonts w:ascii="Times New Roman" w:hAnsi="Times New Roman" w:cs="Times New Roman"/>
          <w:sz w:val="20"/>
          <w:szCs w:val="20"/>
        </w:rPr>
        <w:t xml:space="preserve">вания и использования Интернета: </w:t>
      </w:r>
      <w:proofErr w:type="spellStart"/>
      <w:r w:rsidRPr="00534C9A">
        <w:rPr>
          <w:rFonts w:ascii="Times New Roman" w:hAnsi="Times New Roman" w:cs="Times New Roman"/>
          <w:sz w:val="20"/>
          <w:szCs w:val="20"/>
        </w:rPr>
        <w:t>автореф</w:t>
      </w:r>
      <w:proofErr w:type="spellEnd"/>
      <w:r w:rsidRPr="00534C9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34C9A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Pr="00534C9A">
        <w:rPr>
          <w:rFonts w:ascii="Times New Roman" w:hAnsi="Times New Roman" w:cs="Times New Roman"/>
          <w:sz w:val="20"/>
          <w:szCs w:val="20"/>
        </w:rPr>
        <w:t xml:space="preserve">. д-ра </w:t>
      </w:r>
      <w:proofErr w:type="spellStart"/>
      <w:r w:rsidRPr="00534C9A">
        <w:rPr>
          <w:rFonts w:ascii="Times New Roman" w:hAnsi="Times New Roman" w:cs="Times New Roman"/>
          <w:sz w:val="20"/>
          <w:szCs w:val="20"/>
        </w:rPr>
        <w:t>юрид</w:t>
      </w:r>
      <w:proofErr w:type="spellEnd"/>
      <w:r w:rsidRPr="00534C9A">
        <w:rPr>
          <w:rFonts w:ascii="Times New Roman" w:hAnsi="Times New Roman" w:cs="Times New Roman"/>
          <w:sz w:val="20"/>
          <w:szCs w:val="20"/>
        </w:rPr>
        <w:t>. Наук</w:t>
      </w:r>
      <w:r>
        <w:rPr>
          <w:rFonts w:ascii="Times New Roman" w:hAnsi="Times New Roman" w:cs="Times New Roman"/>
          <w:sz w:val="20"/>
          <w:szCs w:val="20"/>
        </w:rPr>
        <w:t xml:space="preserve"> / М.Б.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Касенова</w:t>
      </w:r>
      <w:proofErr w:type="spellEnd"/>
      <w:r w:rsidRPr="00534C9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-М.,</w:t>
      </w:r>
      <w:r w:rsidRPr="00534C9A">
        <w:rPr>
          <w:rFonts w:ascii="Times New Roman" w:hAnsi="Times New Roman" w:cs="Times New Roman"/>
          <w:sz w:val="20"/>
          <w:szCs w:val="20"/>
        </w:rPr>
        <w:t xml:space="preserve"> 2016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534C9A">
        <w:rPr>
          <w:rFonts w:ascii="Times New Roman" w:hAnsi="Times New Roman" w:cs="Times New Roman"/>
          <w:sz w:val="20"/>
          <w:szCs w:val="20"/>
        </w:rPr>
        <w:t xml:space="preserve"> С.27 </w:t>
      </w:r>
    </w:p>
  </w:footnote>
  <w:footnote w:id="6">
    <w:p w:rsidR="008C4E5A" w:rsidRPr="00C1060C" w:rsidRDefault="008C4E5A" w:rsidP="00D938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34C9A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534C9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См.</w:t>
      </w:r>
      <w:r w:rsidRPr="00C1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proofErr w:type="spellStart"/>
      <w:r w:rsidRPr="00C1060C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Кардава</w:t>
      </w:r>
      <w:proofErr w:type="spellEnd"/>
      <w:r w:rsidRPr="00C1060C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Н.В. Политика обеспечения кибербезопасности в европейском союзе: национальный и наднациональный уровни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/ </w:t>
      </w:r>
      <w:r w:rsidRPr="00C1060C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Н.В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.</w:t>
      </w:r>
      <w:r w:rsidRPr="00C1060C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1060C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Кардава</w:t>
      </w:r>
      <w:proofErr w:type="spellEnd"/>
      <w:r w:rsidRPr="00C1060C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//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1060C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Каспийский регион: политика, экономика, кул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ьтура – 2019. – № 3(60). С. 74</w:t>
      </w:r>
    </w:p>
  </w:footnote>
  <w:footnote w:id="7">
    <w:p w:rsidR="008C4E5A" w:rsidRPr="00534C9A" w:rsidRDefault="008C4E5A" w:rsidP="00D938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1060C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C1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См.: </w:t>
      </w:r>
      <w:r w:rsidRPr="00C106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Капустин А.Я. К вопросу о международно-правовой концепции угроз международной информационной безопасности // </w:t>
      </w:r>
      <w:r w:rsidRPr="00C106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Журнал зарубежного </w:t>
      </w:r>
      <w:r w:rsidRPr="00534C9A">
        <w:rPr>
          <w:rFonts w:ascii="Times New Roman" w:hAnsi="Times New Roman" w:cs="Times New Roman"/>
          <w:sz w:val="20"/>
          <w:szCs w:val="20"/>
        </w:rPr>
        <w:t>законодательства и сравнительного правоведения</w:t>
      </w:r>
      <w:r w:rsidRPr="00534C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2017. – № 6 – С. 48</w:t>
      </w:r>
    </w:p>
  </w:footnote>
  <w:footnote w:id="8">
    <w:p w:rsidR="008C4E5A" w:rsidRPr="00534C9A" w:rsidRDefault="008C4E5A" w:rsidP="00D93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34C9A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534C9A">
        <w:rPr>
          <w:rFonts w:ascii="Times New Roman" w:hAnsi="Times New Roman" w:cs="Times New Roman"/>
          <w:sz w:val="20"/>
          <w:szCs w:val="20"/>
        </w:rPr>
        <w:t xml:space="preserve"> 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См.: </w:t>
      </w:r>
      <w:r w:rsidRPr="00534C9A">
        <w:rPr>
          <w:rFonts w:ascii="Times New Roman" w:hAnsi="Times New Roman" w:cs="Times New Roman"/>
          <w:sz w:val="20"/>
          <w:szCs w:val="20"/>
        </w:rPr>
        <w:t xml:space="preserve">Паршин С. А. </w:t>
      </w:r>
      <w:proofErr w:type="spellStart"/>
      <w:r w:rsidRPr="00534C9A">
        <w:rPr>
          <w:rFonts w:ascii="Times New Roman" w:hAnsi="Times New Roman" w:cs="Times New Roman"/>
          <w:sz w:val="20"/>
          <w:szCs w:val="20"/>
        </w:rPr>
        <w:t>Кибервойны</w:t>
      </w:r>
      <w:proofErr w:type="spellEnd"/>
      <w:r w:rsidRPr="00534C9A">
        <w:rPr>
          <w:rFonts w:ascii="Times New Roman" w:hAnsi="Times New Roman" w:cs="Times New Roman"/>
          <w:sz w:val="20"/>
          <w:szCs w:val="20"/>
        </w:rPr>
        <w:t xml:space="preserve"> — реальная у</w:t>
      </w:r>
      <w:r>
        <w:rPr>
          <w:rFonts w:ascii="Times New Roman" w:hAnsi="Times New Roman" w:cs="Times New Roman"/>
          <w:sz w:val="20"/>
          <w:szCs w:val="20"/>
        </w:rPr>
        <w:t>гроза национальной безопасности /</w:t>
      </w:r>
      <w:r w:rsidRPr="00E54A34">
        <w:rPr>
          <w:rFonts w:ascii="Times New Roman" w:hAnsi="Times New Roman" w:cs="Times New Roman"/>
          <w:sz w:val="20"/>
          <w:szCs w:val="20"/>
        </w:rPr>
        <w:t xml:space="preserve"> </w:t>
      </w:r>
      <w:r w:rsidRPr="00534C9A">
        <w:rPr>
          <w:rFonts w:ascii="Times New Roman" w:hAnsi="Times New Roman" w:cs="Times New Roman"/>
          <w:sz w:val="20"/>
          <w:szCs w:val="20"/>
        </w:rPr>
        <w:t>С. А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34C9A">
        <w:rPr>
          <w:rFonts w:ascii="Times New Roman" w:hAnsi="Times New Roman" w:cs="Times New Roman"/>
          <w:sz w:val="20"/>
          <w:szCs w:val="20"/>
        </w:rPr>
        <w:t xml:space="preserve"> Паршин, Ю. 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4C9A">
        <w:rPr>
          <w:rFonts w:ascii="Times New Roman" w:hAnsi="Times New Roman" w:cs="Times New Roman"/>
          <w:sz w:val="20"/>
          <w:szCs w:val="20"/>
        </w:rPr>
        <w:t>Горбачев, Ю. А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34C9A">
        <w:rPr>
          <w:rFonts w:ascii="Times New Roman" w:hAnsi="Times New Roman" w:cs="Times New Roman"/>
          <w:sz w:val="20"/>
          <w:szCs w:val="20"/>
        </w:rPr>
        <w:t xml:space="preserve"> Кожанов — М.: КРАСАНД, 2011. —  96 с.</w:t>
      </w:r>
    </w:p>
  </w:footnote>
  <w:footnote w:id="9">
    <w:p w:rsidR="008C4E5A" w:rsidRPr="00534C9A" w:rsidRDefault="008C4E5A" w:rsidP="00D93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34C9A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534C9A">
        <w:rPr>
          <w:rFonts w:ascii="Times New Roman" w:hAnsi="Times New Roman" w:cs="Times New Roman"/>
          <w:sz w:val="20"/>
          <w:szCs w:val="20"/>
        </w:rPr>
        <w:t xml:space="preserve">  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См.: </w:t>
      </w:r>
      <w:proofErr w:type="spellStart"/>
      <w:r w:rsidRPr="00534C9A">
        <w:rPr>
          <w:rFonts w:ascii="Times New Roman" w:hAnsi="Times New Roman" w:cs="Times New Roman"/>
          <w:sz w:val="20"/>
          <w:szCs w:val="20"/>
        </w:rPr>
        <w:t>Гриняев</w:t>
      </w:r>
      <w:proofErr w:type="spellEnd"/>
      <w:r w:rsidRPr="00534C9A">
        <w:rPr>
          <w:rFonts w:ascii="Times New Roman" w:hAnsi="Times New Roman" w:cs="Times New Roman"/>
          <w:sz w:val="20"/>
          <w:szCs w:val="20"/>
        </w:rPr>
        <w:t xml:space="preserve"> С. Н. Поле битвы — киберпространство. Теория, приемы, средства, методы и системы ведения информац</w:t>
      </w:r>
      <w:r>
        <w:rPr>
          <w:rFonts w:ascii="Times New Roman" w:hAnsi="Times New Roman" w:cs="Times New Roman"/>
          <w:sz w:val="20"/>
          <w:szCs w:val="20"/>
        </w:rPr>
        <w:t xml:space="preserve">ионной войны / С.Н.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Гриняев</w:t>
      </w:r>
      <w:proofErr w:type="spellEnd"/>
      <w:r w:rsidRPr="00534C9A">
        <w:rPr>
          <w:rFonts w:ascii="Times New Roman" w:hAnsi="Times New Roman" w:cs="Times New Roman"/>
          <w:sz w:val="20"/>
          <w:szCs w:val="20"/>
        </w:rPr>
        <w:t xml:space="preserve"> — М.: </w:t>
      </w:r>
      <w:proofErr w:type="spellStart"/>
      <w:r w:rsidRPr="00534C9A">
        <w:rPr>
          <w:rFonts w:ascii="Times New Roman" w:hAnsi="Times New Roman" w:cs="Times New Roman"/>
          <w:sz w:val="20"/>
          <w:szCs w:val="20"/>
        </w:rPr>
        <w:t>Харвест</w:t>
      </w:r>
      <w:proofErr w:type="spellEnd"/>
      <w:r w:rsidRPr="00534C9A">
        <w:rPr>
          <w:rFonts w:ascii="Times New Roman" w:hAnsi="Times New Roman" w:cs="Times New Roman"/>
          <w:sz w:val="20"/>
          <w:szCs w:val="20"/>
        </w:rPr>
        <w:t>, 2004. —  С. 198-199.</w:t>
      </w:r>
    </w:p>
  </w:footnote>
  <w:footnote w:id="10">
    <w:p w:rsidR="008C4E5A" w:rsidRPr="00534C9A" w:rsidRDefault="008C4E5A" w:rsidP="00D93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34C9A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534C9A">
        <w:rPr>
          <w:rFonts w:ascii="Times New Roman" w:hAnsi="Times New Roman" w:cs="Times New Roman"/>
          <w:sz w:val="20"/>
          <w:szCs w:val="20"/>
        </w:rPr>
        <w:t xml:space="preserve"> 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См.: </w:t>
      </w:r>
      <w:r w:rsidRPr="00534C9A">
        <w:rPr>
          <w:rFonts w:ascii="Times New Roman" w:hAnsi="Times New Roman" w:cs="Times New Roman"/>
          <w:sz w:val="20"/>
          <w:szCs w:val="20"/>
        </w:rPr>
        <w:t xml:space="preserve"> Макаренко С.И. Информационное противоборство и радиоэлектронная борьба в </w:t>
      </w:r>
      <w:proofErr w:type="spellStart"/>
      <w:r w:rsidRPr="00534C9A">
        <w:rPr>
          <w:rFonts w:ascii="Times New Roman" w:hAnsi="Times New Roman" w:cs="Times New Roman"/>
          <w:sz w:val="20"/>
          <w:szCs w:val="20"/>
        </w:rPr>
        <w:t>сетецентрических</w:t>
      </w:r>
      <w:proofErr w:type="spellEnd"/>
      <w:r w:rsidRPr="00534C9A">
        <w:rPr>
          <w:rFonts w:ascii="Times New Roman" w:hAnsi="Times New Roman" w:cs="Times New Roman"/>
          <w:sz w:val="20"/>
          <w:szCs w:val="20"/>
        </w:rPr>
        <w:t xml:space="preserve"> войнах начала </w:t>
      </w:r>
      <w:r w:rsidRPr="00534C9A">
        <w:rPr>
          <w:rFonts w:ascii="Times New Roman" w:hAnsi="Times New Roman" w:cs="Times New Roman"/>
          <w:sz w:val="20"/>
          <w:szCs w:val="20"/>
          <w:lang w:val="en-US"/>
        </w:rPr>
        <w:t>XXI</w:t>
      </w:r>
      <w:r>
        <w:rPr>
          <w:rFonts w:ascii="Times New Roman" w:hAnsi="Times New Roman" w:cs="Times New Roman"/>
          <w:sz w:val="20"/>
          <w:szCs w:val="20"/>
        </w:rPr>
        <w:t xml:space="preserve"> века</w:t>
      </w:r>
      <w:r w:rsidRPr="00534C9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монография / С.И. Макаренко</w:t>
      </w:r>
      <w:r w:rsidRPr="00534C9A">
        <w:rPr>
          <w:rFonts w:ascii="Times New Roman" w:hAnsi="Times New Roman" w:cs="Times New Roman"/>
          <w:sz w:val="20"/>
          <w:szCs w:val="20"/>
        </w:rPr>
        <w:t xml:space="preserve"> — СПб.: Наукоемкие технологии, 2017. — с.225-227.</w:t>
      </w:r>
    </w:p>
  </w:footnote>
  <w:footnote w:id="11">
    <w:p w:rsidR="008C4E5A" w:rsidRPr="00534C9A" w:rsidRDefault="008C4E5A" w:rsidP="00D93824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34C9A">
        <w:rPr>
          <w:rStyle w:val="a6"/>
          <w:rFonts w:ascii="Times New Roman" w:hAnsi="Times New Roman" w:cs="Times New Roman"/>
          <w:color w:val="auto"/>
          <w:sz w:val="20"/>
          <w:szCs w:val="20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См.: </w:t>
      </w:r>
      <w:r w:rsidRPr="00534C9A">
        <w:rPr>
          <w:rFonts w:ascii="Times New Roman" w:hAnsi="Times New Roman" w:cs="Times New Roman"/>
          <w:bCs/>
          <w:color w:val="auto"/>
          <w:sz w:val="20"/>
          <w:szCs w:val="20"/>
        </w:rPr>
        <w:t>Макаров В.Е. (2015). Политические и социальные аспекты информационной безопасности. Монография – Таганрог. Изд. С.А. Ступин</w:t>
      </w:r>
    </w:p>
  </w:footnote>
  <w:footnote w:id="12">
    <w:p w:rsidR="008C4E5A" w:rsidRPr="00534C9A" w:rsidRDefault="008C4E5A" w:rsidP="00D93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34C9A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534C9A">
        <w:rPr>
          <w:rFonts w:ascii="Times New Roman" w:hAnsi="Times New Roman" w:cs="Times New Roman"/>
          <w:sz w:val="20"/>
          <w:szCs w:val="20"/>
        </w:rPr>
        <w:t xml:space="preserve"> См</w:t>
      </w:r>
      <w:r>
        <w:rPr>
          <w:rFonts w:ascii="Times New Roman" w:hAnsi="Times New Roman" w:cs="Times New Roman"/>
          <w:sz w:val="20"/>
          <w:szCs w:val="20"/>
        </w:rPr>
        <w:t>.:</w:t>
      </w:r>
      <w:r w:rsidRPr="00534C9A">
        <w:rPr>
          <w:rFonts w:ascii="Times New Roman" w:hAnsi="Times New Roman" w:cs="Times New Roman"/>
          <w:sz w:val="20"/>
          <w:szCs w:val="20"/>
        </w:rPr>
        <w:t xml:space="preserve"> Бухарин С. Н. Методы и</w:t>
      </w:r>
      <w:r>
        <w:rPr>
          <w:rFonts w:ascii="Times New Roman" w:hAnsi="Times New Roman" w:cs="Times New Roman"/>
          <w:sz w:val="20"/>
          <w:szCs w:val="20"/>
        </w:rPr>
        <w:t xml:space="preserve"> технологии информационных войн /</w:t>
      </w:r>
      <w:r w:rsidRPr="00215612">
        <w:rPr>
          <w:rFonts w:ascii="Times New Roman" w:hAnsi="Times New Roman" w:cs="Times New Roman"/>
          <w:sz w:val="20"/>
          <w:szCs w:val="20"/>
        </w:rPr>
        <w:t xml:space="preserve"> </w:t>
      </w:r>
      <w:r w:rsidRPr="00534C9A">
        <w:rPr>
          <w:rFonts w:ascii="Times New Roman" w:hAnsi="Times New Roman" w:cs="Times New Roman"/>
          <w:sz w:val="20"/>
          <w:szCs w:val="20"/>
        </w:rPr>
        <w:t>С. Н.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4C9A">
        <w:rPr>
          <w:rFonts w:ascii="Times New Roman" w:hAnsi="Times New Roman" w:cs="Times New Roman"/>
          <w:sz w:val="20"/>
          <w:szCs w:val="20"/>
        </w:rPr>
        <w:t xml:space="preserve">Бухарин, В. В.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4C9A">
        <w:rPr>
          <w:rFonts w:ascii="Times New Roman" w:hAnsi="Times New Roman" w:cs="Times New Roman"/>
          <w:sz w:val="20"/>
          <w:szCs w:val="20"/>
        </w:rPr>
        <w:t xml:space="preserve"> Цыганов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4C9A">
        <w:rPr>
          <w:rFonts w:ascii="Times New Roman" w:hAnsi="Times New Roman" w:cs="Times New Roman"/>
          <w:sz w:val="20"/>
          <w:szCs w:val="20"/>
        </w:rPr>
        <w:t>— М.: Академический проект, 2007. — 382 с.</w:t>
      </w:r>
    </w:p>
  </w:footnote>
  <w:footnote w:id="13">
    <w:p w:rsidR="008C4E5A" w:rsidRPr="00534C9A" w:rsidRDefault="008C4E5A" w:rsidP="00D938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4C9A">
        <w:rPr>
          <w:rStyle w:val="a6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См.: </w:t>
      </w:r>
      <w:proofErr w:type="spellStart"/>
      <w:r w:rsidRPr="00534C9A">
        <w:rPr>
          <w:rFonts w:ascii="Times New Roman" w:hAnsi="Times New Roman" w:cs="Times New Roman"/>
          <w:sz w:val="20"/>
          <w:szCs w:val="20"/>
        </w:rPr>
        <w:t>Мкртычян</w:t>
      </w:r>
      <w:proofErr w:type="spellEnd"/>
      <w:r w:rsidRPr="00534C9A">
        <w:rPr>
          <w:rFonts w:ascii="Times New Roman" w:hAnsi="Times New Roman" w:cs="Times New Roman"/>
          <w:sz w:val="20"/>
          <w:szCs w:val="20"/>
        </w:rPr>
        <w:t xml:space="preserve"> А.А. Влияние средств массовой информации на психоло</w:t>
      </w:r>
      <w:r>
        <w:rPr>
          <w:rFonts w:ascii="Times New Roman" w:hAnsi="Times New Roman" w:cs="Times New Roman"/>
          <w:sz w:val="20"/>
          <w:szCs w:val="20"/>
        </w:rPr>
        <w:t xml:space="preserve">гические последствия терроризма: </w:t>
      </w:r>
      <w:proofErr w:type="spellStart"/>
      <w:r w:rsidRPr="00534C9A">
        <w:rPr>
          <w:rFonts w:ascii="Times New Roman" w:hAnsi="Times New Roman" w:cs="Times New Roman"/>
          <w:sz w:val="20"/>
          <w:szCs w:val="20"/>
        </w:rPr>
        <w:t>автореф</w:t>
      </w:r>
      <w:proofErr w:type="spellEnd"/>
      <w:r w:rsidRPr="00534C9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34C9A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Pr="00534C9A">
        <w:rPr>
          <w:rFonts w:ascii="Times New Roman" w:hAnsi="Times New Roman" w:cs="Times New Roman"/>
          <w:sz w:val="20"/>
          <w:szCs w:val="20"/>
        </w:rPr>
        <w:t>. канд. псих. наук.</w:t>
      </w:r>
      <w:r w:rsidRPr="0021561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534C9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А.А. </w:t>
      </w:r>
      <w:proofErr w:type="spellStart"/>
      <w:r w:rsidRPr="00534C9A">
        <w:rPr>
          <w:rFonts w:ascii="Times New Roman" w:hAnsi="Times New Roman" w:cs="Times New Roman"/>
          <w:sz w:val="20"/>
          <w:szCs w:val="20"/>
        </w:rPr>
        <w:t>Мкртычян</w:t>
      </w:r>
      <w:proofErr w:type="spellEnd"/>
      <w:r w:rsidRPr="00534C9A">
        <w:rPr>
          <w:rFonts w:ascii="Times New Roman" w:hAnsi="Times New Roman" w:cs="Times New Roman"/>
          <w:sz w:val="20"/>
          <w:szCs w:val="20"/>
        </w:rPr>
        <w:t xml:space="preserve"> – М.: </w:t>
      </w:r>
      <w:proofErr w:type="spellStart"/>
      <w:r w:rsidRPr="00534C9A">
        <w:rPr>
          <w:rFonts w:ascii="Times New Roman" w:hAnsi="Times New Roman" w:cs="Times New Roman"/>
          <w:sz w:val="20"/>
          <w:szCs w:val="20"/>
        </w:rPr>
        <w:t>Моск</w:t>
      </w:r>
      <w:proofErr w:type="spellEnd"/>
      <w:r w:rsidRPr="00534C9A">
        <w:rPr>
          <w:rFonts w:ascii="Times New Roman" w:hAnsi="Times New Roman" w:cs="Times New Roman"/>
          <w:sz w:val="20"/>
          <w:szCs w:val="20"/>
        </w:rPr>
        <w:t>. гос. ун-т им. М.В. Ломоносова, 2012. – С. 37.</w:t>
      </w:r>
    </w:p>
  </w:footnote>
  <w:footnote w:id="14">
    <w:p w:rsidR="008C4E5A" w:rsidRPr="00534C9A" w:rsidRDefault="008C4E5A" w:rsidP="00D93824">
      <w:pPr>
        <w:pStyle w:val="a4"/>
        <w:jc w:val="both"/>
        <w:rPr>
          <w:rFonts w:ascii="Times New Roman" w:hAnsi="Times New Roman" w:cs="Times New Roman"/>
        </w:rPr>
      </w:pPr>
      <w:r w:rsidRPr="00534C9A">
        <w:rPr>
          <w:rStyle w:val="a6"/>
          <w:rFonts w:ascii="Times New Roman" w:hAnsi="Times New Roman" w:cs="Times New Roman"/>
        </w:rPr>
        <w:footnoteRef/>
      </w:r>
      <w:r w:rsidRPr="00534C9A">
        <w:rPr>
          <w:rFonts w:ascii="Times New Roman" w:hAnsi="Times New Roman" w:cs="Times New Roman"/>
        </w:rPr>
        <w:t xml:space="preserve"> См.: Сулейманова Ш.С., Назарова Е.А., Информационные войны: история и современность: Учебное пособие. – М.: Международный издательский центр «</w:t>
      </w:r>
      <w:proofErr w:type="spellStart"/>
      <w:r w:rsidRPr="00534C9A">
        <w:rPr>
          <w:rFonts w:ascii="Times New Roman" w:hAnsi="Times New Roman" w:cs="Times New Roman"/>
        </w:rPr>
        <w:t>Этносоциум</w:t>
      </w:r>
      <w:proofErr w:type="spellEnd"/>
      <w:r w:rsidRPr="00534C9A">
        <w:rPr>
          <w:rFonts w:ascii="Times New Roman" w:hAnsi="Times New Roman" w:cs="Times New Roman"/>
        </w:rPr>
        <w:t>», 2017.</w:t>
      </w:r>
      <w:r>
        <w:rPr>
          <w:rFonts w:ascii="Times New Roman" w:hAnsi="Times New Roman" w:cs="Times New Roman"/>
        </w:rPr>
        <w:t xml:space="preserve"> -</w:t>
      </w:r>
      <w:r w:rsidRPr="00534C9A">
        <w:rPr>
          <w:rFonts w:ascii="Times New Roman" w:hAnsi="Times New Roman" w:cs="Times New Roman"/>
        </w:rPr>
        <w:t xml:space="preserve">  с. 81-85.</w:t>
      </w:r>
    </w:p>
  </w:footnote>
  <w:footnote w:id="15">
    <w:p w:rsidR="008C4E5A" w:rsidRPr="005D4EE4" w:rsidRDefault="008C4E5A" w:rsidP="00D938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34C9A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534C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4C9A">
        <w:rPr>
          <w:rFonts w:ascii="Times New Roman" w:hAnsi="Times New Roman" w:cs="Times New Roman"/>
          <w:sz w:val="20"/>
          <w:szCs w:val="20"/>
        </w:rPr>
        <w:t>Шелкоплясова</w:t>
      </w:r>
      <w:proofErr w:type="spellEnd"/>
      <w:r w:rsidRPr="00534C9A">
        <w:rPr>
          <w:rFonts w:ascii="Times New Roman" w:hAnsi="Times New Roman" w:cs="Times New Roman"/>
          <w:sz w:val="20"/>
          <w:szCs w:val="20"/>
        </w:rPr>
        <w:t xml:space="preserve"> Н.И. Роль войск информационных операций в защите интересов национальной безопасности</w:t>
      </w:r>
      <w:r>
        <w:rPr>
          <w:rFonts w:ascii="Times New Roman" w:hAnsi="Times New Roman" w:cs="Times New Roman"/>
          <w:sz w:val="20"/>
          <w:szCs w:val="20"/>
        </w:rPr>
        <w:t xml:space="preserve"> /</w:t>
      </w:r>
      <w:r w:rsidRPr="00534C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4C9A">
        <w:rPr>
          <w:rFonts w:ascii="Times New Roman" w:hAnsi="Times New Roman" w:cs="Times New Roman"/>
          <w:sz w:val="20"/>
          <w:szCs w:val="20"/>
        </w:rPr>
        <w:t>Шелкоплясова</w:t>
      </w:r>
      <w:proofErr w:type="spellEnd"/>
      <w:r w:rsidRPr="00534C9A">
        <w:rPr>
          <w:rFonts w:ascii="Times New Roman" w:hAnsi="Times New Roman" w:cs="Times New Roman"/>
          <w:sz w:val="20"/>
          <w:szCs w:val="20"/>
        </w:rPr>
        <w:t xml:space="preserve"> Н.И.// </w:t>
      </w:r>
      <w:hyperlink r:id="rId1" w:tooltip="Оглавления выпусков этого журнала" w:history="1">
        <w:r w:rsidRPr="00534C9A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Вестник тульского филиала </w:t>
        </w:r>
        <w:proofErr w:type="spellStart"/>
        <w:r w:rsidRPr="00534C9A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финуниверситета</w:t>
        </w:r>
        <w:proofErr w:type="spellEnd"/>
      </w:hyperlink>
      <w:r w:rsidRPr="00534C9A">
        <w:rPr>
          <w:rFonts w:ascii="Times New Roman" w:hAnsi="Times New Roman" w:cs="Times New Roman"/>
          <w:sz w:val="20"/>
          <w:szCs w:val="20"/>
        </w:rPr>
        <w:t>. - 2019. - № 1. С. 125.</w:t>
      </w:r>
    </w:p>
  </w:footnote>
  <w:footnote w:id="16">
    <w:p w:rsidR="008C4E5A" w:rsidRPr="009B18A1" w:rsidRDefault="008C4E5A" w:rsidP="00D9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358D">
        <w:rPr>
          <w:rStyle w:val="a6"/>
          <w:rFonts w:ascii="Times New Roman" w:hAnsi="Times New Roman" w:cs="Times New Roman"/>
          <w:sz w:val="20"/>
        </w:rPr>
        <w:footnoteRef/>
      </w:r>
      <w:r w:rsidRPr="0042358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2358D">
        <w:rPr>
          <w:rFonts w:ascii="Times New Roman" w:hAnsi="Times New Roman" w:cs="Times New Roman"/>
          <w:sz w:val="20"/>
        </w:rPr>
        <w:t>Душкин</w:t>
      </w:r>
      <w:proofErr w:type="spellEnd"/>
      <w:r w:rsidRPr="0042358D">
        <w:rPr>
          <w:rFonts w:ascii="Times New Roman" w:hAnsi="Times New Roman" w:cs="Times New Roman"/>
          <w:sz w:val="20"/>
        </w:rPr>
        <w:t xml:space="preserve"> Р. В. Обзор текущего состояния квантовых технологий. </w:t>
      </w:r>
      <w:r>
        <w:rPr>
          <w:rFonts w:ascii="Times New Roman" w:hAnsi="Times New Roman" w:cs="Times New Roman"/>
          <w:sz w:val="20"/>
        </w:rPr>
        <w:t>/</w:t>
      </w:r>
      <w:proofErr w:type="spellStart"/>
      <w:r>
        <w:rPr>
          <w:rFonts w:ascii="Times New Roman" w:hAnsi="Times New Roman" w:cs="Times New Roman"/>
          <w:sz w:val="20"/>
        </w:rPr>
        <w:t>Р.В.Душкин</w:t>
      </w:r>
      <w:proofErr w:type="spellEnd"/>
      <w:r w:rsidRPr="0042358D">
        <w:rPr>
          <w:rFonts w:ascii="Times New Roman" w:hAnsi="Times New Roman" w:cs="Times New Roman"/>
          <w:sz w:val="20"/>
        </w:rPr>
        <w:t>// Компьютерные исследования и моделирование 2018 Т. 10 № 2 С. 165</w:t>
      </w:r>
    </w:p>
  </w:footnote>
  <w:footnote w:id="17">
    <w:p w:rsidR="008C4E5A" w:rsidRPr="0042358D" w:rsidRDefault="008C4E5A" w:rsidP="00D9382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2358D">
        <w:rPr>
          <w:rStyle w:val="a6"/>
          <w:rFonts w:ascii="Times New Roman" w:hAnsi="Times New Roman" w:cs="Times New Roman"/>
          <w:sz w:val="20"/>
        </w:rPr>
        <w:footnoteRef/>
      </w:r>
      <w:r w:rsidRPr="0042358D">
        <w:rPr>
          <w:rFonts w:ascii="Times New Roman" w:hAnsi="Times New Roman" w:cs="Times New Roman"/>
          <w:sz w:val="20"/>
        </w:rPr>
        <w:t xml:space="preserve"> Потапов А.С. Технологии искусственного интеллекта</w:t>
      </w:r>
      <w:r>
        <w:rPr>
          <w:rFonts w:ascii="Times New Roman" w:hAnsi="Times New Roman" w:cs="Times New Roman"/>
          <w:sz w:val="20"/>
        </w:rPr>
        <w:t xml:space="preserve"> /А.С. Потапов </w:t>
      </w:r>
      <w:r w:rsidRPr="0042358D">
        <w:rPr>
          <w:rFonts w:ascii="Times New Roman" w:hAnsi="Times New Roman" w:cs="Times New Roman"/>
          <w:sz w:val="20"/>
        </w:rPr>
        <w:t>– СПб: СПбГУ ИТМО, 20</w:t>
      </w:r>
      <w:r>
        <w:rPr>
          <w:rFonts w:ascii="Times New Roman" w:hAnsi="Times New Roman" w:cs="Times New Roman"/>
          <w:sz w:val="20"/>
        </w:rPr>
        <w:t>10. С.3</w:t>
      </w:r>
    </w:p>
  </w:footnote>
  <w:footnote w:id="18">
    <w:p w:rsidR="008C4E5A" w:rsidRPr="00DF4468" w:rsidRDefault="008C4E5A" w:rsidP="00D9382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2358D">
        <w:rPr>
          <w:rStyle w:val="a6"/>
          <w:rFonts w:ascii="Times New Roman" w:hAnsi="Times New Roman" w:cs="Times New Roman"/>
          <w:sz w:val="20"/>
        </w:rPr>
        <w:footnoteRef/>
      </w:r>
      <w:r w:rsidRPr="0042358D">
        <w:rPr>
          <w:rFonts w:ascii="Times New Roman" w:hAnsi="Times New Roman" w:cs="Times New Roman"/>
          <w:sz w:val="20"/>
        </w:rPr>
        <w:t xml:space="preserve"> Мурзин Ф.А. Облачные технологии: основные понятия, задачи и тенденции развития </w:t>
      </w:r>
      <w:r>
        <w:rPr>
          <w:rFonts w:ascii="Times New Roman" w:hAnsi="Times New Roman" w:cs="Times New Roman"/>
          <w:sz w:val="20"/>
        </w:rPr>
        <w:t>/</w:t>
      </w:r>
      <w:r w:rsidRPr="0021561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2358D">
        <w:rPr>
          <w:rFonts w:ascii="Times New Roman" w:hAnsi="Times New Roman" w:cs="Times New Roman"/>
          <w:sz w:val="20"/>
        </w:rPr>
        <w:t>Ф.А.Мурзин</w:t>
      </w:r>
      <w:proofErr w:type="spellEnd"/>
      <w:r w:rsidRPr="0042358D">
        <w:rPr>
          <w:rFonts w:ascii="Times New Roman" w:hAnsi="Times New Roman" w:cs="Times New Roman"/>
          <w:sz w:val="20"/>
        </w:rPr>
        <w:t>, Т.В.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2358D">
        <w:rPr>
          <w:rFonts w:ascii="Times New Roman" w:hAnsi="Times New Roman" w:cs="Times New Roman"/>
          <w:sz w:val="20"/>
        </w:rPr>
        <w:t>Батура</w:t>
      </w:r>
      <w:proofErr w:type="spellEnd"/>
      <w:r w:rsidRPr="0042358D">
        <w:rPr>
          <w:rFonts w:ascii="Times New Roman" w:hAnsi="Times New Roman" w:cs="Times New Roman"/>
          <w:sz w:val="20"/>
        </w:rPr>
        <w:t xml:space="preserve">, Д.Ф </w:t>
      </w:r>
      <w:proofErr w:type="spellStart"/>
      <w:r w:rsidRPr="0042358D">
        <w:rPr>
          <w:rFonts w:ascii="Times New Roman" w:hAnsi="Times New Roman" w:cs="Times New Roman"/>
          <w:sz w:val="20"/>
        </w:rPr>
        <w:t>Семич</w:t>
      </w:r>
      <w:proofErr w:type="spellEnd"/>
      <w:r w:rsidRPr="0042358D">
        <w:rPr>
          <w:rFonts w:ascii="Times New Roman" w:hAnsi="Times New Roman" w:cs="Times New Roman"/>
          <w:sz w:val="20"/>
        </w:rPr>
        <w:t>. // Программные продукты, системы и алгоритмы. 2014. № 1. С. 64.</w:t>
      </w:r>
    </w:p>
  </w:footnote>
  <w:footnote w:id="19">
    <w:p w:rsidR="008C4E5A" w:rsidRPr="0042358D" w:rsidRDefault="008C4E5A" w:rsidP="00D9382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2358D">
        <w:rPr>
          <w:rStyle w:val="a6"/>
          <w:rFonts w:ascii="Times New Roman" w:hAnsi="Times New Roman" w:cs="Times New Roman"/>
          <w:sz w:val="20"/>
        </w:rPr>
        <w:footnoteRef/>
      </w:r>
      <w:r w:rsidRPr="0042358D">
        <w:rPr>
          <w:rFonts w:ascii="Times New Roman" w:hAnsi="Times New Roman" w:cs="Times New Roman"/>
          <w:sz w:val="20"/>
        </w:rPr>
        <w:t xml:space="preserve"> Калашников А.О. новых технологий на информационную безопасность критической информационной инфраструктуры</w:t>
      </w:r>
      <w:r>
        <w:rPr>
          <w:rFonts w:ascii="Times New Roman" w:hAnsi="Times New Roman" w:cs="Times New Roman"/>
          <w:sz w:val="20"/>
        </w:rPr>
        <w:t>/</w:t>
      </w:r>
      <w:r w:rsidRPr="00215612">
        <w:rPr>
          <w:rFonts w:ascii="Times New Roman" w:hAnsi="Times New Roman" w:cs="Times New Roman"/>
          <w:sz w:val="20"/>
        </w:rPr>
        <w:t xml:space="preserve"> </w:t>
      </w:r>
      <w:r w:rsidRPr="0042358D">
        <w:rPr>
          <w:rFonts w:ascii="Times New Roman" w:hAnsi="Times New Roman" w:cs="Times New Roman"/>
          <w:sz w:val="20"/>
        </w:rPr>
        <w:t>А.О.</w:t>
      </w:r>
      <w:r>
        <w:rPr>
          <w:rFonts w:ascii="Times New Roman" w:hAnsi="Times New Roman" w:cs="Times New Roman"/>
          <w:sz w:val="20"/>
        </w:rPr>
        <w:t xml:space="preserve"> </w:t>
      </w:r>
      <w:r w:rsidRPr="0042358D">
        <w:rPr>
          <w:rFonts w:ascii="Times New Roman" w:hAnsi="Times New Roman" w:cs="Times New Roman"/>
          <w:sz w:val="20"/>
        </w:rPr>
        <w:t>Калашников, Е.В.</w:t>
      </w:r>
      <w:r>
        <w:rPr>
          <w:rFonts w:ascii="Times New Roman" w:hAnsi="Times New Roman" w:cs="Times New Roman"/>
          <w:sz w:val="20"/>
        </w:rPr>
        <w:t xml:space="preserve"> </w:t>
      </w:r>
      <w:r w:rsidRPr="0042358D">
        <w:rPr>
          <w:rFonts w:ascii="Times New Roman" w:hAnsi="Times New Roman" w:cs="Times New Roman"/>
          <w:sz w:val="20"/>
        </w:rPr>
        <w:t>Аникина // Информация и безопасность – 2019. – № 2 – С. 56</w:t>
      </w:r>
      <w:r>
        <w:rPr>
          <w:rFonts w:ascii="Times New Roman" w:hAnsi="Times New Roman" w:cs="Times New Roman"/>
          <w:sz w:val="20"/>
        </w:rPr>
        <w:t>.</w:t>
      </w:r>
    </w:p>
  </w:footnote>
  <w:footnote w:id="20">
    <w:p w:rsidR="008C4E5A" w:rsidRPr="00F04B2F" w:rsidRDefault="008C4E5A" w:rsidP="00D93824">
      <w:pPr>
        <w:spacing w:after="0" w:line="240" w:lineRule="auto"/>
        <w:jc w:val="both"/>
        <w:rPr>
          <w:sz w:val="20"/>
        </w:rPr>
      </w:pPr>
      <w:r w:rsidRPr="0042358D">
        <w:rPr>
          <w:rStyle w:val="a6"/>
          <w:rFonts w:ascii="Times New Roman" w:hAnsi="Times New Roman" w:cs="Times New Roman"/>
          <w:sz w:val="20"/>
        </w:rPr>
        <w:footnoteRef/>
      </w:r>
      <w:r w:rsidRPr="0042358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2358D">
        <w:rPr>
          <w:rFonts w:ascii="Times New Roman" w:hAnsi="Times New Roman" w:cs="Times New Roman"/>
          <w:sz w:val="20"/>
        </w:rPr>
        <w:t>Запечников</w:t>
      </w:r>
      <w:proofErr w:type="spellEnd"/>
      <w:r w:rsidRPr="0042358D">
        <w:rPr>
          <w:rFonts w:ascii="Times New Roman" w:hAnsi="Times New Roman" w:cs="Times New Roman"/>
          <w:sz w:val="20"/>
        </w:rPr>
        <w:t xml:space="preserve"> С.В. Проблемы обеспечения информационной безопасности больших данных / С. В. </w:t>
      </w:r>
      <w:proofErr w:type="spellStart"/>
      <w:r w:rsidRPr="0042358D">
        <w:rPr>
          <w:rFonts w:ascii="Times New Roman" w:hAnsi="Times New Roman" w:cs="Times New Roman"/>
          <w:sz w:val="20"/>
        </w:rPr>
        <w:t>Запечников</w:t>
      </w:r>
      <w:proofErr w:type="spellEnd"/>
      <w:r w:rsidRPr="0042358D">
        <w:rPr>
          <w:rFonts w:ascii="Times New Roman" w:hAnsi="Times New Roman" w:cs="Times New Roman"/>
          <w:sz w:val="20"/>
        </w:rPr>
        <w:t>, Н. Г. Милославская, М. Ю. Сенаторов, А. И. Толстой // Безопасность информационных технологий. 2014. Т. 21. №. 3. С. 9</w:t>
      </w:r>
      <w:r>
        <w:rPr>
          <w:sz w:val="20"/>
        </w:rPr>
        <w:t xml:space="preserve"> </w:t>
      </w:r>
    </w:p>
  </w:footnote>
  <w:footnote w:id="21">
    <w:p w:rsidR="008C4E5A" w:rsidRPr="0042358D" w:rsidRDefault="008C4E5A" w:rsidP="00D93824">
      <w:pPr>
        <w:spacing w:after="0" w:line="240" w:lineRule="auto"/>
        <w:jc w:val="both"/>
        <w:rPr>
          <w:rFonts w:ascii="Times New Roman" w:hAnsi="Times New Roman" w:cs="Times New Roman"/>
          <w:sz w:val="20"/>
          <w:shd w:val="clear" w:color="auto" w:fill="FFFFFF"/>
        </w:rPr>
      </w:pPr>
      <w:r w:rsidRPr="0042358D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42358D">
        <w:rPr>
          <w:rFonts w:ascii="Times New Roman" w:hAnsi="Times New Roman" w:cs="Times New Roman"/>
          <w:sz w:val="20"/>
          <w:szCs w:val="20"/>
          <w:shd w:val="clear" w:color="auto" w:fill="FFFFFF"/>
        </w:rPr>
        <w:t>Ц</w:t>
      </w:r>
      <w:r w:rsidRPr="0042358D">
        <w:rPr>
          <w:rFonts w:ascii="Times New Roman" w:hAnsi="Times New Roman" w:cs="Times New Roman"/>
          <w:sz w:val="20"/>
          <w:shd w:val="clear" w:color="auto" w:fill="FFFFFF"/>
        </w:rPr>
        <w:t xml:space="preserve">ветков В.Я. </w:t>
      </w:r>
      <w:proofErr w:type="spellStart"/>
      <w:r w:rsidRPr="0042358D">
        <w:rPr>
          <w:rFonts w:ascii="Times New Roman" w:hAnsi="Times New Roman" w:cs="Times New Roman"/>
          <w:sz w:val="20"/>
          <w:shd w:val="clear" w:color="auto" w:fill="FFFFFF"/>
        </w:rPr>
        <w:t>Кибер</w:t>
      </w:r>
      <w:proofErr w:type="spellEnd"/>
      <w:r w:rsidRPr="0042358D">
        <w:rPr>
          <w:rFonts w:ascii="Times New Roman" w:hAnsi="Times New Roman" w:cs="Times New Roman"/>
          <w:sz w:val="20"/>
          <w:shd w:val="clear" w:color="auto" w:fill="FFFFFF"/>
        </w:rPr>
        <w:t xml:space="preserve"> физические системы </w:t>
      </w:r>
      <w:r>
        <w:rPr>
          <w:rFonts w:ascii="Times New Roman" w:hAnsi="Times New Roman" w:cs="Times New Roman"/>
          <w:sz w:val="20"/>
          <w:shd w:val="clear" w:color="auto" w:fill="FFFFFF"/>
        </w:rPr>
        <w:t>/В.Я. Цветков</w:t>
      </w:r>
      <w:r w:rsidRPr="0042358D">
        <w:rPr>
          <w:rFonts w:ascii="Times New Roman" w:hAnsi="Times New Roman" w:cs="Times New Roman"/>
          <w:sz w:val="20"/>
          <w:shd w:val="clear" w:color="auto" w:fill="FFFFFF"/>
        </w:rPr>
        <w:t>// Международный журнал прикладных и фундаментальных исследований. – 2017. – № 6-1. – С. 64</w:t>
      </w:r>
    </w:p>
    <w:p w:rsidR="008C4E5A" w:rsidRPr="0042358D" w:rsidRDefault="008C4E5A" w:rsidP="00D9382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</w:footnote>
  <w:footnote w:id="22">
    <w:p w:rsidR="008C4E5A" w:rsidRPr="005D4EE4" w:rsidRDefault="008C4E5A" w:rsidP="00D938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C4C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570C4C">
        <w:rPr>
          <w:rFonts w:ascii="Times New Roman" w:hAnsi="Times New Roman" w:cs="Times New Roman"/>
          <w:sz w:val="20"/>
          <w:szCs w:val="20"/>
        </w:rPr>
        <w:t xml:space="preserve"> Киберпространство – сфера деятельности в информационном пространстве, образованная совокупностью коммуникационных каналов Интернета и других телекоммуникационных сетей, технологической инфраструктуры, обеспечивающей их функционирование, и любых форм осуществляемой посредством их исполь</w:t>
      </w:r>
      <w:r>
        <w:rPr>
          <w:rFonts w:ascii="Times New Roman" w:hAnsi="Times New Roman" w:cs="Times New Roman"/>
          <w:sz w:val="20"/>
          <w:szCs w:val="20"/>
        </w:rPr>
        <w:t>зования человеческой активности.</w:t>
      </w:r>
      <w:r>
        <w:rPr>
          <w:rFonts w:ascii="Times New Roman" w:hAnsi="Times New Roman" w:cs="Times New Roman"/>
          <w:sz w:val="20"/>
          <w:szCs w:val="20"/>
        </w:rPr>
        <w:tab/>
      </w:r>
    </w:p>
  </w:footnote>
  <w:footnote w:id="23">
    <w:p w:rsidR="008C4E5A" w:rsidRPr="005D4EE4" w:rsidRDefault="008C4E5A" w:rsidP="00D938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C4C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570C4C">
        <w:rPr>
          <w:rFonts w:ascii="Times New Roman" w:hAnsi="Times New Roman" w:cs="Times New Roman"/>
          <w:sz w:val="20"/>
          <w:szCs w:val="20"/>
        </w:rPr>
        <w:t xml:space="preserve"> </w:t>
      </w:r>
      <w:r w:rsidRPr="0023412F">
        <w:rPr>
          <w:rFonts w:ascii="Times New Roman" w:hAnsi="Times New Roman" w:cs="Times New Roman"/>
          <w:sz w:val="20"/>
          <w:szCs w:val="20"/>
        </w:rPr>
        <w:t xml:space="preserve">Кедровский О.В. Информационное пространство России </w:t>
      </w:r>
      <w:r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>
        <w:rPr>
          <w:rFonts w:ascii="Times New Roman" w:hAnsi="Times New Roman" w:cs="Times New Roman"/>
          <w:sz w:val="20"/>
          <w:szCs w:val="20"/>
        </w:rPr>
        <w:t>О.В.Кедровский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412F">
        <w:rPr>
          <w:rFonts w:ascii="Times New Roman" w:hAnsi="Times New Roman" w:cs="Times New Roman"/>
          <w:sz w:val="20"/>
          <w:szCs w:val="20"/>
        </w:rPr>
        <w:t>// Информационные ресурсы России. —1994. — № 4. — C. 2—3.</w:t>
      </w:r>
    </w:p>
  </w:footnote>
  <w:footnote w:id="24">
    <w:p w:rsidR="008C4E5A" w:rsidRPr="00E72A5A" w:rsidRDefault="008C4E5A" w:rsidP="00D93824">
      <w:pPr>
        <w:pStyle w:val="a4"/>
        <w:jc w:val="both"/>
        <w:rPr>
          <w:rFonts w:ascii="Times New Roman" w:hAnsi="Times New Roman" w:cs="Times New Roman"/>
        </w:rPr>
      </w:pPr>
      <w:r w:rsidRPr="00E72A5A">
        <w:rPr>
          <w:rStyle w:val="a6"/>
          <w:rFonts w:ascii="Times New Roman" w:hAnsi="Times New Roman" w:cs="Times New Roman"/>
        </w:rPr>
        <w:footnoteRef/>
      </w:r>
      <w:r w:rsidRPr="00E72A5A">
        <w:rPr>
          <w:rFonts w:ascii="Times New Roman" w:hAnsi="Times New Roman" w:cs="Times New Roman"/>
        </w:rPr>
        <w:t xml:space="preserve"> </w:t>
      </w:r>
      <w:r w:rsidRPr="00F32AA3">
        <w:rPr>
          <w:rFonts w:ascii="Times New Roman" w:hAnsi="Times New Roman" w:cs="Times New Roman"/>
        </w:rPr>
        <w:t>Федеральный зак</w:t>
      </w:r>
      <w:r>
        <w:rPr>
          <w:rFonts w:ascii="Times New Roman" w:hAnsi="Times New Roman" w:cs="Times New Roman"/>
        </w:rPr>
        <w:t xml:space="preserve">он от 3 апреля 2005 года N 149 </w:t>
      </w:r>
      <w:r w:rsidRPr="00F32AA3">
        <w:rPr>
          <w:rFonts w:ascii="Times New Roman" w:hAnsi="Times New Roman" w:cs="Times New Roman"/>
        </w:rPr>
        <w:t>"</w:t>
      </w:r>
      <w:r w:rsidRPr="00F32AA3">
        <w:rPr>
          <w:rFonts w:ascii="Times New Roman" w:hAnsi="Times New Roman" w:cs="Times New Roman"/>
          <w:sz w:val="28"/>
        </w:rPr>
        <w:t xml:space="preserve"> </w:t>
      </w:r>
      <w:r w:rsidRPr="00F32AA3">
        <w:rPr>
          <w:rFonts w:ascii="Times New Roman" w:hAnsi="Times New Roman" w:cs="Times New Roman"/>
        </w:rPr>
        <w:t>Об информации, информационных технологиях и о защите информ</w:t>
      </w:r>
      <w:r>
        <w:rPr>
          <w:rFonts w:ascii="Times New Roman" w:hAnsi="Times New Roman" w:cs="Times New Roman"/>
        </w:rPr>
        <w:t xml:space="preserve">ации " [Электронный ресурс] // </w:t>
      </w:r>
      <w:r w:rsidRPr="00F32AA3">
        <w:rPr>
          <w:rFonts w:ascii="Times New Roman" w:hAnsi="Times New Roman" w:cs="Times New Roman"/>
        </w:rPr>
        <w:t>Режим доступа: http://www.consultant.ru/document/cons_doc_LAW_61798/c5051782233acca771e9adb35b47d3fb82c9ff1c/ (дата обращения: 17.04.202020).</w:t>
      </w:r>
    </w:p>
  </w:footnote>
  <w:footnote w:id="25">
    <w:p w:rsidR="008C4E5A" w:rsidRPr="00102574" w:rsidRDefault="008C4E5A" w:rsidP="00D938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C4C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570C4C">
        <w:rPr>
          <w:rFonts w:ascii="Times New Roman" w:hAnsi="Times New Roman" w:cs="Times New Roman"/>
          <w:sz w:val="20"/>
          <w:szCs w:val="20"/>
        </w:rPr>
        <w:t xml:space="preserve"> </w:t>
      </w:r>
      <w:r w:rsidRPr="00102574">
        <w:rPr>
          <w:rFonts w:ascii="Times New Roman" w:hAnsi="Times New Roman" w:cs="Times New Roman"/>
          <w:sz w:val="20"/>
          <w:szCs w:val="20"/>
        </w:rPr>
        <w:t>Философский словарь / Под ред. И.Т. Фролова. — М.: Республика, 2001. — С. 356</w:t>
      </w:r>
    </w:p>
  </w:footnote>
  <w:footnote w:id="26">
    <w:p w:rsidR="008C4E5A" w:rsidRPr="005D4EE4" w:rsidRDefault="008C4E5A" w:rsidP="00CD04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574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025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2574">
        <w:rPr>
          <w:rFonts w:ascii="Times New Roman" w:hAnsi="Times New Roman" w:cs="Times New Roman"/>
          <w:sz w:val="20"/>
          <w:szCs w:val="20"/>
        </w:rPr>
        <w:t>Дзялошинский</w:t>
      </w:r>
      <w:proofErr w:type="spellEnd"/>
      <w:r w:rsidRPr="00102574">
        <w:rPr>
          <w:rFonts w:ascii="Times New Roman" w:hAnsi="Times New Roman" w:cs="Times New Roman"/>
          <w:sz w:val="20"/>
          <w:szCs w:val="20"/>
        </w:rPr>
        <w:t xml:space="preserve">, И. М. Информационное пространство России: структура, особенности функционирования, перспективы эволюции / И. М. </w:t>
      </w:r>
      <w:proofErr w:type="spellStart"/>
      <w:r w:rsidRPr="00102574">
        <w:rPr>
          <w:rFonts w:ascii="Times New Roman" w:hAnsi="Times New Roman" w:cs="Times New Roman"/>
          <w:sz w:val="20"/>
          <w:szCs w:val="20"/>
        </w:rPr>
        <w:t>Дзялошинский</w:t>
      </w:r>
      <w:proofErr w:type="spellEnd"/>
      <w:r w:rsidRPr="00102574">
        <w:rPr>
          <w:rFonts w:ascii="Times New Roman" w:hAnsi="Times New Roman" w:cs="Times New Roman"/>
          <w:sz w:val="20"/>
          <w:szCs w:val="20"/>
        </w:rPr>
        <w:t xml:space="preserve">. – </w:t>
      </w:r>
      <w:proofErr w:type="spellStart"/>
      <w:r w:rsidRPr="00102574">
        <w:rPr>
          <w:rFonts w:ascii="Times New Roman" w:hAnsi="Times New Roman" w:cs="Times New Roman"/>
          <w:sz w:val="20"/>
          <w:szCs w:val="20"/>
        </w:rPr>
        <w:t>Моск</w:t>
      </w:r>
      <w:proofErr w:type="spellEnd"/>
      <w:r w:rsidRPr="00102574">
        <w:rPr>
          <w:rFonts w:ascii="Times New Roman" w:hAnsi="Times New Roman" w:cs="Times New Roman"/>
          <w:sz w:val="20"/>
          <w:szCs w:val="20"/>
        </w:rPr>
        <w:t>. центр Карнеги, М.: – 2001. – 30 с</w:t>
      </w:r>
    </w:p>
  </w:footnote>
  <w:footnote w:id="27">
    <w:p w:rsidR="008C4E5A" w:rsidRPr="005D4EE4" w:rsidRDefault="008C4E5A" w:rsidP="00FB32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C4C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570C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65FF">
        <w:rPr>
          <w:rFonts w:ascii="Times New Roman" w:hAnsi="Times New Roman" w:cs="Times New Roman"/>
          <w:sz w:val="20"/>
          <w:szCs w:val="20"/>
        </w:rPr>
        <w:t>Лихтин</w:t>
      </w:r>
      <w:proofErr w:type="spellEnd"/>
      <w:r w:rsidRPr="003465FF">
        <w:rPr>
          <w:rFonts w:ascii="Times New Roman" w:hAnsi="Times New Roman" w:cs="Times New Roman"/>
          <w:sz w:val="20"/>
          <w:szCs w:val="20"/>
        </w:rPr>
        <w:t xml:space="preserve"> А.А. Теоретические аспекты понятия «информационная политика» и особенности ее реализации в современной российской общественно-политической реальности</w:t>
      </w:r>
      <w:r>
        <w:rPr>
          <w:rFonts w:ascii="Times New Roman" w:hAnsi="Times New Roman" w:cs="Times New Roman"/>
          <w:sz w:val="20"/>
          <w:szCs w:val="20"/>
        </w:rPr>
        <w:t xml:space="preserve"> /А.А.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Лихтин</w:t>
      </w:r>
      <w:proofErr w:type="spellEnd"/>
      <w:r>
        <w:rPr>
          <w:rFonts w:ascii="Times New Roman" w:hAnsi="Times New Roman" w:cs="Times New Roman"/>
          <w:sz w:val="20"/>
          <w:szCs w:val="20"/>
        </w:rPr>
        <w:t>, А.А. Ковалев</w:t>
      </w:r>
      <w:r w:rsidRPr="003465FF">
        <w:rPr>
          <w:rFonts w:ascii="Times New Roman" w:hAnsi="Times New Roman" w:cs="Times New Roman"/>
          <w:sz w:val="20"/>
          <w:szCs w:val="20"/>
        </w:rPr>
        <w:t>// Управленческое консультиров</w:t>
      </w:r>
      <w:r>
        <w:rPr>
          <w:rFonts w:ascii="Times New Roman" w:hAnsi="Times New Roman" w:cs="Times New Roman"/>
          <w:sz w:val="20"/>
          <w:szCs w:val="20"/>
        </w:rPr>
        <w:t>ание. — 2017. — №1 (97). — С. 32</w:t>
      </w:r>
    </w:p>
  </w:footnote>
  <w:footnote w:id="28">
    <w:p w:rsidR="008C4E5A" w:rsidRPr="00102574" w:rsidRDefault="008C4E5A" w:rsidP="00D938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C4C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570C4C">
        <w:rPr>
          <w:rFonts w:ascii="Times New Roman" w:hAnsi="Times New Roman" w:cs="Times New Roman"/>
          <w:sz w:val="20"/>
          <w:szCs w:val="20"/>
        </w:rPr>
        <w:t xml:space="preserve"> </w:t>
      </w:r>
      <w:r w:rsidRPr="00F30894">
        <w:rPr>
          <w:rFonts w:ascii="Times New Roman" w:hAnsi="Times New Roman" w:cs="Times New Roman"/>
          <w:sz w:val="20"/>
          <w:szCs w:val="20"/>
        </w:rPr>
        <w:t>См.: Лазарев И.А. Информация и безопасность. Композиционная технология. М.: Изд-во Московского городского центра научно-технической информации, 2002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29">
    <w:p w:rsidR="008C4E5A" w:rsidRPr="00102574" w:rsidRDefault="008C4E5A" w:rsidP="00D938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C4C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570C4C">
        <w:rPr>
          <w:rFonts w:ascii="Times New Roman" w:hAnsi="Times New Roman" w:cs="Times New Roman"/>
          <w:sz w:val="20"/>
          <w:szCs w:val="20"/>
        </w:rPr>
        <w:t xml:space="preserve"> </w:t>
      </w:r>
      <w:r w:rsidRPr="00F30894">
        <w:rPr>
          <w:rFonts w:ascii="Times New Roman" w:hAnsi="Times New Roman" w:cs="Times New Roman"/>
          <w:sz w:val="20"/>
          <w:szCs w:val="20"/>
        </w:rPr>
        <w:t xml:space="preserve">См.: </w:t>
      </w:r>
      <w:r w:rsidRPr="003F662B">
        <w:rPr>
          <w:rFonts w:ascii="Times New Roman" w:hAnsi="Times New Roman" w:cs="Times New Roman"/>
          <w:sz w:val="20"/>
          <w:szCs w:val="20"/>
        </w:rPr>
        <w:t>Лопатин В.Н. Информационная безопасность России:</w:t>
      </w:r>
      <w:r>
        <w:rPr>
          <w:rFonts w:ascii="Times New Roman" w:hAnsi="Times New Roman" w:cs="Times New Roman"/>
          <w:sz w:val="20"/>
          <w:szCs w:val="20"/>
        </w:rPr>
        <w:t xml:space="preserve"> человек, общество, государство / В.Н. Лопатин //</w:t>
      </w:r>
      <w:r w:rsidRPr="003F662B">
        <w:rPr>
          <w:rFonts w:ascii="Times New Roman" w:hAnsi="Times New Roman" w:cs="Times New Roman"/>
          <w:sz w:val="20"/>
          <w:szCs w:val="20"/>
        </w:rPr>
        <w:t xml:space="preserve"> Серия: Безопасность человека и общества. СПб.:</w:t>
      </w:r>
      <w:r>
        <w:rPr>
          <w:rFonts w:ascii="Times New Roman" w:hAnsi="Times New Roman" w:cs="Times New Roman"/>
          <w:sz w:val="20"/>
          <w:szCs w:val="20"/>
        </w:rPr>
        <w:t xml:space="preserve"> Фонд Университет, 2000. С. 428.</w:t>
      </w:r>
    </w:p>
  </w:footnote>
  <w:footnote w:id="30">
    <w:p w:rsidR="008C4E5A" w:rsidRPr="00102574" w:rsidRDefault="008C4E5A" w:rsidP="00D938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C4C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570C4C">
        <w:rPr>
          <w:rFonts w:ascii="Times New Roman" w:hAnsi="Times New Roman" w:cs="Times New Roman"/>
          <w:sz w:val="20"/>
          <w:szCs w:val="20"/>
        </w:rPr>
        <w:t xml:space="preserve"> </w:t>
      </w:r>
      <w:r w:rsidRPr="00F30894">
        <w:rPr>
          <w:rFonts w:ascii="Times New Roman" w:hAnsi="Times New Roman" w:cs="Times New Roman"/>
          <w:sz w:val="20"/>
          <w:szCs w:val="20"/>
        </w:rPr>
        <w:t>См.: Уфимцев Ю.С., Ерофеев Е.А. и др. Информационная безопасность России. М.: Экзамен, 2003.</w:t>
      </w:r>
    </w:p>
  </w:footnote>
  <w:footnote w:id="31">
    <w:p w:rsidR="008C4E5A" w:rsidRPr="00102574" w:rsidRDefault="008C4E5A" w:rsidP="00CD04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C4C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570C4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Чеботарева А.А.,</w:t>
      </w:r>
      <w:r w:rsidRPr="00F308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2D6AD3">
        <w:rPr>
          <w:rFonts w:ascii="Times New Roman" w:hAnsi="Times New Roman" w:cs="Times New Roman"/>
          <w:sz w:val="20"/>
          <w:szCs w:val="20"/>
        </w:rPr>
        <w:t>аучные подходы к определению понятия "информационная безопасность"</w:t>
      </w:r>
      <w:r>
        <w:rPr>
          <w:rFonts w:ascii="Times New Roman" w:hAnsi="Times New Roman" w:cs="Times New Roman"/>
          <w:sz w:val="20"/>
          <w:szCs w:val="20"/>
        </w:rPr>
        <w:t xml:space="preserve"> / А.А. Чеботарева // Информационное право – 2011. - №1. С. 3-6. </w:t>
      </w:r>
    </w:p>
  </w:footnote>
  <w:footnote w:id="32">
    <w:p w:rsidR="008C4E5A" w:rsidRPr="00102574" w:rsidRDefault="008C4E5A" w:rsidP="00D938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C4C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570C4C">
        <w:rPr>
          <w:rFonts w:ascii="Times New Roman" w:hAnsi="Times New Roman" w:cs="Times New Roman"/>
          <w:sz w:val="20"/>
          <w:szCs w:val="20"/>
        </w:rPr>
        <w:t xml:space="preserve"> </w:t>
      </w:r>
      <w:r w:rsidRPr="00163990">
        <w:rPr>
          <w:rFonts w:ascii="Times New Roman" w:hAnsi="Times New Roman" w:cs="Times New Roman"/>
          <w:sz w:val="20"/>
          <w:szCs w:val="20"/>
        </w:rPr>
        <w:t xml:space="preserve">Атаманов Г.А. Информационная безопасность: сущность и содержание </w:t>
      </w:r>
      <w:r>
        <w:rPr>
          <w:rFonts w:ascii="Times New Roman" w:hAnsi="Times New Roman" w:cs="Times New Roman"/>
          <w:sz w:val="20"/>
          <w:szCs w:val="20"/>
        </w:rPr>
        <w:t xml:space="preserve">/ Г.А. Атаманов </w:t>
      </w:r>
      <w:r w:rsidRPr="00163990">
        <w:rPr>
          <w:rFonts w:ascii="Times New Roman" w:hAnsi="Times New Roman" w:cs="Times New Roman"/>
          <w:sz w:val="20"/>
          <w:szCs w:val="20"/>
        </w:rPr>
        <w:t xml:space="preserve">// Бизнес и безопасность в России.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163990">
        <w:rPr>
          <w:rFonts w:ascii="Times New Roman" w:hAnsi="Times New Roman" w:cs="Times New Roman"/>
          <w:sz w:val="20"/>
          <w:szCs w:val="20"/>
        </w:rPr>
        <w:t xml:space="preserve">2007.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163990">
        <w:rPr>
          <w:rFonts w:ascii="Times New Roman" w:hAnsi="Times New Roman" w:cs="Times New Roman"/>
          <w:sz w:val="20"/>
          <w:szCs w:val="20"/>
        </w:rPr>
        <w:t xml:space="preserve">N 47.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163990">
        <w:rPr>
          <w:rFonts w:ascii="Times New Roman" w:hAnsi="Times New Roman" w:cs="Times New Roman"/>
          <w:sz w:val="20"/>
          <w:szCs w:val="20"/>
        </w:rPr>
        <w:t>С. 108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33">
    <w:p w:rsidR="008C4E5A" w:rsidRPr="00102574" w:rsidRDefault="008C4E5A" w:rsidP="00D938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C4C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570C4C">
        <w:rPr>
          <w:rFonts w:ascii="Times New Roman" w:hAnsi="Times New Roman" w:cs="Times New Roman"/>
          <w:sz w:val="20"/>
          <w:szCs w:val="20"/>
        </w:rPr>
        <w:t xml:space="preserve"> </w:t>
      </w:r>
      <w:r w:rsidRPr="0049209C">
        <w:rPr>
          <w:rFonts w:ascii="Times New Roman" w:hAnsi="Times New Roman" w:cs="Times New Roman"/>
          <w:sz w:val="20"/>
          <w:szCs w:val="20"/>
        </w:rPr>
        <w:t xml:space="preserve">Проценко Е.А. Модель и метод анализа эффективности систем защиты информации сайтов органов власти Российской Федерации: </w:t>
      </w:r>
      <w:proofErr w:type="spellStart"/>
      <w:r w:rsidRPr="0049209C">
        <w:rPr>
          <w:rFonts w:ascii="Times New Roman" w:hAnsi="Times New Roman" w:cs="Times New Roman"/>
          <w:sz w:val="20"/>
          <w:szCs w:val="20"/>
        </w:rPr>
        <w:t>Автореф</w:t>
      </w:r>
      <w:proofErr w:type="spellEnd"/>
      <w:r w:rsidRPr="0049209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9209C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Pr="0049209C">
        <w:rPr>
          <w:rFonts w:ascii="Times New Roman" w:hAnsi="Times New Roman" w:cs="Times New Roman"/>
          <w:sz w:val="20"/>
          <w:szCs w:val="20"/>
        </w:rPr>
        <w:t xml:space="preserve">. канд. </w:t>
      </w:r>
      <w:proofErr w:type="spellStart"/>
      <w:r w:rsidRPr="0049209C">
        <w:rPr>
          <w:rFonts w:ascii="Times New Roman" w:hAnsi="Times New Roman" w:cs="Times New Roman"/>
          <w:sz w:val="20"/>
          <w:szCs w:val="20"/>
        </w:rPr>
        <w:t>технич</w:t>
      </w:r>
      <w:proofErr w:type="spellEnd"/>
      <w:r w:rsidRPr="0049209C">
        <w:rPr>
          <w:rFonts w:ascii="Times New Roman" w:hAnsi="Times New Roman" w:cs="Times New Roman"/>
          <w:sz w:val="20"/>
          <w:szCs w:val="20"/>
        </w:rPr>
        <w:t xml:space="preserve">. наук. </w:t>
      </w:r>
      <w:r>
        <w:rPr>
          <w:rFonts w:ascii="Times New Roman" w:hAnsi="Times New Roman" w:cs="Times New Roman"/>
          <w:sz w:val="20"/>
          <w:szCs w:val="20"/>
        </w:rPr>
        <w:t xml:space="preserve">/ Е.А. Проценко - </w:t>
      </w:r>
      <w:r w:rsidRPr="0049209C">
        <w:rPr>
          <w:rFonts w:ascii="Times New Roman" w:hAnsi="Times New Roman" w:cs="Times New Roman"/>
          <w:sz w:val="20"/>
          <w:szCs w:val="20"/>
        </w:rPr>
        <w:t>СПб., 2008.</w:t>
      </w:r>
    </w:p>
  </w:footnote>
  <w:footnote w:id="34">
    <w:p w:rsidR="008C4E5A" w:rsidRPr="00102574" w:rsidRDefault="008C4E5A" w:rsidP="00D938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C4C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570C4C">
        <w:rPr>
          <w:rFonts w:ascii="Times New Roman" w:hAnsi="Times New Roman" w:cs="Times New Roman"/>
          <w:sz w:val="20"/>
          <w:szCs w:val="20"/>
        </w:rPr>
        <w:t xml:space="preserve"> </w:t>
      </w:r>
      <w:r w:rsidRPr="003F662B">
        <w:rPr>
          <w:rFonts w:ascii="Times New Roman" w:hAnsi="Times New Roman" w:cs="Times New Roman"/>
          <w:sz w:val="20"/>
          <w:szCs w:val="20"/>
        </w:rPr>
        <w:t>Лопатин В.Н. Информационная безопасность России:</w:t>
      </w:r>
      <w:r>
        <w:rPr>
          <w:rFonts w:ascii="Times New Roman" w:hAnsi="Times New Roman" w:cs="Times New Roman"/>
          <w:sz w:val="20"/>
          <w:szCs w:val="20"/>
        </w:rPr>
        <w:t xml:space="preserve"> человек, общество, государство / В.Н. Лопатин //</w:t>
      </w:r>
      <w:r w:rsidRPr="003F662B">
        <w:rPr>
          <w:rFonts w:ascii="Times New Roman" w:hAnsi="Times New Roman" w:cs="Times New Roman"/>
          <w:sz w:val="20"/>
          <w:szCs w:val="20"/>
        </w:rPr>
        <w:t xml:space="preserve"> Серия: Безопасность человека и общества. СПб.:</w:t>
      </w:r>
      <w:r>
        <w:rPr>
          <w:rFonts w:ascii="Times New Roman" w:hAnsi="Times New Roman" w:cs="Times New Roman"/>
          <w:sz w:val="20"/>
          <w:szCs w:val="20"/>
        </w:rPr>
        <w:t xml:space="preserve"> Фонд Университет, 2000. - С. 428.</w:t>
      </w:r>
    </w:p>
  </w:footnote>
  <w:footnote w:id="35">
    <w:p w:rsidR="008C4E5A" w:rsidRPr="00102574" w:rsidRDefault="008C4E5A" w:rsidP="00D938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C4C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570C4C">
        <w:rPr>
          <w:rFonts w:ascii="Times New Roman" w:hAnsi="Times New Roman" w:cs="Times New Roman"/>
          <w:sz w:val="20"/>
          <w:szCs w:val="20"/>
        </w:rPr>
        <w:t xml:space="preserve"> </w:t>
      </w:r>
      <w:r w:rsidRPr="003F662B"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</w:rPr>
        <w:t xml:space="preserve">Стрельцов А.А. Содержание понятия "обеспечение информационной безопасности" // Информационное общество. </w:t>
      </w:r>
      <w:r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</w:rPr>
        <w:t xml:space="preserve">- </w:t>
      </w:r>
      <w:r w:rsidRPr="003F662B"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</w:rPr>
        <w:t>2001.</w:t>
      </w:r>
      <w:r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</w:rPr>
        <w:t xml:space="preserve"> -</w:t>
      </w:r>
      <w:r w:rsidRPr="003F662B"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</w:rPr>
        <w:t xml:space="preserve"> №. 4. </w:t>
      </w:r>
      <w:r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</w:rPr>
        <w:t xml:space="preserve">- </w:t>
      </w:r>
      <w:r w:rsidRPr="003F662B"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</w:rPr>
        <w:t>С. 16.</w:t>
      </w:r>
    </w:p>
  </w:footnote>
  <w:footnote w:id="36">
    <w:p w:rsidR="008C4E5A" w:rsidRPr="00B939D5" w:rsidRDefault="008C4E5A" w:rsidP="00E751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Доктрина информационной безопасности Российской Федерации [Электронный ресурс] // ФГБУ «Редакция «Российской газеты», 1998-20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– Режим доступа:  </w:t>
      </w:r>
      <w:hyperlink r:id="rId2" w:history="1">
        <w:r w:rsidRPr="00B939D5">
          <w:rPr>
            <w:rFonts w:ascii="Times New Roman" w:hAnsi="Times New Roman" w:cs="Times New Roman"/>
            <w:color w:val="000000" w:themeColor="text1"/>
            <w:sz w:val="20"/>
            <w:szCs w:val="20"/>
          </w:rPr>
          <w:t>https://rg.ru/2016/12/06/doktrina-infobezobasnost-site-dok.html</w:t>
        </w:r>
      </w:hyperlink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. (дата обращения: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17.03.2020). –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Загл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. с экрана.</w:t>
      </w:r>
    </w:p>
  </w:footnote>
  <w:footnote w:id="37">
    <w:p w:rsidR="008C4E5A" w:rsidRPr="00570C4C" w:rsidRDefault="008C4E5A" w:rsidP="00D938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C4C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570C4C">
        <w:rPr>
          <w:rFonts w:ascii="Times New Roman" w:hAnsi="Times New Roman" w:cs="Times New Roman"/>
          <w:sz w:val="20"/>
          <w:szCs w:val="20"/>
        </w:rPr>
        <w:t xml:space="preserve"> См., например, </w:t>
      </w:r>
      <w:r w:rsidRPr="00570C4C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 xml:space="preserve">Федеральный закон "Об информации, информационных технологиях и о защите информации" от 27.07.2006 N 149-ФЗ; </w:t>
      </w:r>
      <w:r w:rsidRPr="00570C4C">
        <w:rPr>
          <w:rFonts w:ascii="Times New Roman" w:hAnsi="Times New Roman" w:cs="Times New Roman"/>
          <w:color w:val="1F1F1F"/>
          <w:sz w:val="20"/>
          <w:szCs w:val="20"/>
        </w:rPr>
        <w:t>Уголовный кодекс Российской Федерации от 13.06.1996 г. № 63-ФЗ (ред. от 28.04.2015 г.) // СПС Консультант плюс.</w:t>
      </w:r>
    </w:p>
  </w:footnote>
  <w:footnote w:id="38">
    <w:p w:rsidR="008C4E5A" w:rsidRPr="00F824E2" w:rsidRDefault="008C4E5A" w:rsidP="00D93824">
      <w:pPr>
        <w:spacing w:after="0" w:line="240" w:lineRule="auto"/>
        <w:jc w:val="both"/>
      </w:pPr>
      <w:r w:rsidRPr="00570C4C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570C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4C9A">
        <w:rPr>
          <w:rFonts w:ascii="Times New Roman" w:hAnsi="Times New Roman" w:cs="Times New Roman"/>
          <w:sz w:val="20"/>
          <w:szCs w:val="20"/>
        </w:rPr>
        <w:t>Касенова</w:t>
      </w:r>
      <w:proofErr w:type="spellEnd"/>
      <w:r w:rsidRPr="00534C9A">
        <w:rPr>
          <w:rFonts w:ascii="Times New Roman" w:hAnsi="Times New Roman" w:cs="Times New Roman"/>
          <w:sz w:val="20"/>
          <w:szCs w:val="20"/>
        </w:rPr>
        <w:t xml:space="preserve"> М. Б. Правовое регулирование трансграничного функциониро</w:t>
      </w:r>
      <w:r>
        <w:rPr>
          <w:rFonts w:ascii="Times New Roman" w:hAnsi="Times New Roman" w:cs="Times New Roman"/>
          <w:sz w:val="20"/>
          <w:szCs w:val="20"/>
        </w:rPr>
        <w:t xml:space="preserve">вания и использования Интернета: </w:t>
      </w:r>
      <w:proofErr w:type="spellStart"/>
      <w:r w:rsidRPr="00534C9A">
        <w:rPr>
          <w:rFonts w:ascii="Times New Roman" w:hAnsi="Times New Roman" w:cs="Times New Roman"/>
          <w:sz w:val="20"/>
          <w:szCs w:val="20"/>
        </w:rPr>
        <w:t>автореф</w:t>
      </w:r>
      <w:proofErr w:type="spellEnd"/>
      <w:r w:rsidRPr="00534C9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34C9A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Pr="00534C9A">
        <w:rPr>
          <w:rFonts w:ascii="Times New Roman" w:hAnsi="Times New Roman" w:cs="Times New Roman"/>
          <w:sz w:val="20"/>
          <w:szCs w:val="20"/>
        </w:rPr>
        <w:t xml:space="preserve">. д-ра </w:t>
      </w:r>
      <w:proofErr w:type="spellStart"/>
      <w:r w:rsidRPr="00534C9A">
        <w:rPr>
          <w:rFonts w:ascii="Times New Roman" w:hAnsi="Times New Roman" w:cs="Times New Roman"/>
          <w:sz w:val="20"/>
          <w:szCs w:val="20"/>
        </w:rPr>
        <w:t>юрид</w:t>
      </w:r>
      <w:proofErr w:type="spellEnd"/>
      <w:r w:rsidRPr="00534C9A">
        <w:rPr>
          <w:rFonts w:ascii="Times New Roman" w:hAnsi="Times New Roman" w:cs="Times New Roman"/>
          <w:sz w:val="20"/>
          <w:szCs w:val="20"/>
        </w:rPr>
        <w:t>. Наук</w:t>
      </w:r>
      <w:r>
        <w:rPr>
          <w:rFonts w:ascii="Times New Roman" w:hAnsi="Times New Roman" w:cs="Times New Roman"/>
          <w:sz w:val="20"/>
          <w:szCs w:val="20"/>
        </w:rPr>
        <w:t xml:space="preserve"> / М.Б.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Касенова</w:t>
      </w:r>
      <w:proofErr w:type="spellEnd"/>
      <w:r w:rsidRPr="00534C9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-М.,</w:t>
      </w:r>
      <w:r w:rsidRPr="00534C9A">
        <w:rPr>
          <w:rFonts w:ascii="Times New Roman" w:hAnsi="Times New Roman" w:cs="Times New Roman"/>
          <w:sz w:val="20"/>
          <w:szCs w:val="20"/>
        </w:rPr>
        <w:t xml:space="preserve"> 2016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534C9A">
        <w:rPr>
          <w:rFonts w:ascii="Times New Roman" w:hAnsi="Times New Roman" w:cs="Times New Roman"/>
          <w:sz w:val="20"/>
          <w:szCs w:val="20"/>
        </w:rPr>
        <w:t xml:space="preserve"> С.27 </w:t>
      </w:r>
      <w:r w:rsidRPr="00570C4C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39">
    <w:p w:rsidR="008C4E5A" w:rsidRPr="00570C4C" w:rsidRDefault="008C4E5A" w:rsidP="00D938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C4C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570C4C">
        <w:rPr>
          <w:rFonts w:ascii="Times New Roman" w:hAnsi="Times New Roman" w:cs="Times New Roman"/>
          <w:sz w:val="20"/>
          <w:szCs w:val="20"/>
        </w:rPr>
        <w:t xml:space="preserve"> См., </w:t>
      </w:r>
      <w:proofErr w:type="gramStart"/>
      <w:r w:rsidRPr="00570C4C">
        <w:rPr>
          <w:rFonts w:ascii="Times New Roman" w:hAnsi="Times New Roman" w:cs="Times New Roman"/>
          <w:sz w:val="20"/>
          <w:szCs w:val="20"/>
        </w:rPr>
        <w:t>например</w:t>
      </w:r>
      <w:proofErr w:type="gramEnd"/>
      <w:r w:rsidRPr="00570C4C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C1060C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Кардава</w:t>
      </w:r>
      <w:proofErr w:type="spellEnd"/>
      <w:r w:rsidRPr="00C1060C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Н.В. Политика обеспечения кибербезопасности в европейском союзе: 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национальный и наднациональный уровни / Н.В. </w:t>
      </w:r>
      <w:proofErr w:type="spellStart"/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Кардава</w:t>
      </w:r>
      <w:proofErr w:type="spellEnd"/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// Каспийский регион: политика, экономика, культура – 2019. – № 3(60). С. 74; 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/>
        </w:rPr>
        <w:t>Cyber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/>
        </w:rPr>
        <w:t>Security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/>
        </w:rPr>
        <w:t>Strategy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/>
        </w:rPr>
        <w:t>for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/>
        </w:rPr>
        <w:t>Germany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(2011) [Электронный ресурс] // 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/>
        </w:rPr>
        <w:t>Federal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/>
        </w:rPr>
        <w:t>Ministry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/>
        </w:rPr>
        <w:t>of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/>
        </w:rPr>
        <w:t>the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/>
        </w:rPr>
        <w:t>Interior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– Режим доступа: 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/>
        </w:rPr>
        <w:t>https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://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/>
        </w:rPr>
        <w:t>www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.</w:t>
      </w:r>
      <w:proofErr w:type="spellStart"/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/>
        </w:rPr>
        <w:t>enisa</w:t>
      </w:r>
      <w:proofErr w:type="spellEnd"/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.</w:t>
      </w:r>
      <w:proofErr w:type="spellStart"/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/>
        </w:rPr>
        <w:t>europa</w:t>
      </w:r>
      <w:proofErr w:type="spellEnd"/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.</w:t>
      </w:r>
      <w:proofErr w:type="spellStart"/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/>
        </w:rPr>
        <w:t>eu</w:t>
      </w:r>
      <w:proofErr w:type="spellEnd"/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/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/>
        </w:rPr>
        <w:t>topics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/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/>
        </w:rPr>
        <w:t>national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-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/>
        </w:rPr>
        <w:t>cyber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-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/>
        </w:rPr>
        <w:t>security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-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/>
        </w:rPr>
        <w:t>strategies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/</w:t>
      </w:r>
      <w:proofErr w:type="spellStart"/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/>
        </w:rPr>
        <w:t>ncss</w:t>
      </w:r>
      <w:proofErr w:type="spellEnd"/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-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/>
        </w:rPr>
        <w:t>map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/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/>
        </w:rPr>
        <w:t>national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-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/>
        </w:rPr>
        <w:t>cyber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-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/>
        </w:rPr>
        <w:t>security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-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/>
        </w:rPr>
        <w:t>strategies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-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/>
        </w:rPr>
        <w:t>interactive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-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/>
        </w:rPr>
        <w:t>map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/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/>
        </w:rPr>
        <w:t>strategies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/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/>
        </w:rPr>
        <w:t>cyber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-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/>
        </w:rPr>
        <w:t>security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-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/>
        </w:rPr>
        <w:t>strategy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-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/>
        </w:rPr>
        <w:t>for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-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en-US"/>
        </w:rPr>
        <w:t>Germany</w:t>
      </w:r>
      <w:r w:rsidRPr="00610440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76889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(дата обращения: 05.03.2020); Киберпространство БРИКС: правовое измерение: монография. М., 2017</w:t>
      </w:r>
      <w:r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.</w:t>
      </w:r>
    </w:p>
  </w:footnote>
  <w:footnote w:id="40">
    <w:p w:rsidR="008C4E5A" w:rsidRPr="00ED3AF5" w:rsidRDefault="008C4E5A" w:rsidP="00D938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3AF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ED3AF5">
        <w:rPr>
          <w:rFonts w:ascii="Times New Roman" w:hAnsi="Times New Roman" w:cs="Times New Roman"/>
          <w:sz w:val="20"/>
          <w:szCs w:val="20"/>
        </w:rPr>
        <w:t xml:space="preserve"> Ожегов С. И., Шведова Н. Ю. Толковый словарь русского языка: 80 000 слов и фразеологических выражений. — 4-е изд., М., 1997. — 944 с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41">
    <w:p w:rsidR="008C4E5A" w:rsidRPr="00DE24DD" w:rsidRDefault="008C4E5A" w:rsidP="00E751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D58DA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5D58D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5D58DA">
        <w:rPr>
          <w:rFonts w:ascii="Times New Roman" w:hAnsi="Times New Roman" w:cs="Times New Roman"/>
          <w:sz w:val="20"/>
          <w:szCs w:val="20"/>
        </w:rPr>
        <w:t>См</w:t>
      </w:r>
      <w:r w:rsidRPr="005D58DA">
        <w:rPr>
          <w:rFonts w:ascii="Times New Roman" w:hAnsi="Times New Roman" w:cs="Times New Roman"/>
          <w:sz w:val="20"/>
          <w:szCs w:val="20"/>
          <w:lang w:val="en-US"/>
        </w:rPr>
        <w:t xml:space="preserve">.: Wellman B. Physical place and </w:t>
      </w:r>
      <w:proofErr w:type="spellStart"/>
      <w:r w:rsidRPr="005D58DA">
        <w:rPr>
          <w:rFonts w:ascii="Times New Roman" w:hAnsi="Times New Roman" w:cs="Times New Roman"/>
          <w:sz w:val="20"/>
          <w:szCs w:val="20"/>
          <w:lang w:val="en-US"/>
        </w:rPr>
        <w:t>cyberplace</w:t>
      </w:r>
      <w:proofErr w:type="spellEnd"/>
      <w:r w:rsidRPr="005D58DA">
        <w:rPr>
          <w:rFonts w:ascii="Times New Roman" w:hAnsi="Times New Roman" w:cs="Times New Roman"/>
          <w:sz w:val="20"/>
          <w:szCs w:val="20"/>
          <w:lang w:val="en-US"/>
        </w:rPr>
        <w:t xml:space="preserve">: the rise of personalized networking // International Journal of Urban and Regional Research. </w:t>
      </w:r>
      <w:r w:rsidRPr="00DE24DD">
        <w:rPr>
          <w:rFonts w:ascii="Times New Roman" w:hAnsi="Times New Roman" w:cs="Times New Roman"/>
          <w:sz w:val="20"/>
          <w:szCs w:val="20"/>
        </w:rPr>
        <w:t xml:space="preserve">2001. </w:t>
      </w:r>
      <w:r w:rsidRPr="005D58DA">
        <w:rPr>
          <w:rFonts w:ascii="Times New Roman" w:hAnsi="Times New Roman" w:cs="Times New Roman"/>
          <w:sz w:val="20"/>
          <w:szCs w:val="20"/>
          <w:lang w:val="en-US"/>
        </w:rPr>
        <w:t>Vol</w:t>
      </w:r>
      <w:r w:rsidRPr="00DE24DD">
        <w:rPr>
          <w:rFonts w:ascii="Times New Roman" w:hAnsi="Times New Roman" w:cs="Times New Roman"/>
          <w:sz w:val="20"/>
          <w:szCs w:val="20"/>
        </w:rPr>
        <w:t xml:space="preserve">. 25 (2). </w:t>
      </w:r>
      <w:r w:rsidRPr="005D58DA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DE24DD">
        <w:rPr>
          <w:rFonts w:ascii="Times New Roman" w:hAnsi="Times New Roman" w:cs="Times New Roman"/>
          <w:sz w:val="20"/>
          <w:szCs w:val="20"/>
        </w:rPr>
        <w:t>. 247.</w:t>
      </w:r>
    </w:p>
  </w:footnote>
  <w:footnote w:id="42">
    <w:p w:rsidR="008C4E5A" w:rsidRPr="00DE24DD" w:rsidRDefault="008C4E5A" w:rsidP="00D93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D58DA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5D58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D58DA">
        <w:rPr>
          <w:rFonts w:ascii="Times New Roman" w:hAnsi="Times New Roman" w:cs="Times New Roman"/>
          <w:sz w:val="20"/>
          <w:szCs w:val="20"/>
        </w:rPr>
        <w:t xml:space="preserve">См.: </w:t>
      </w:r>
      <w:proofErr w:type="spellStart"/>
      <w:r w:rsidRPr="005D58DA">
        <w:rPr>
          <w:rFonts w:ascii="Times New Roman" w:hAnsi="Times New Roman" w:cs="Times New Roman"/>
          <w:sz w:val="20"/>
          <w:szCs w:val="20"/>
        </w:rPr>
        <w:t>Войскунский</w:t>
      </w:r>
      <w:proofErr w:type="spellEnd"/>
      <w:r w:rsidRPr="005D58DA">
        <w:rPr>
          <w:rFonts w:ascii="Times New Roman" w:hAnsi="Times New Roman" w:cs="Times New Roman"/>
          <w:sz w:val="20"/>
          <w:szCs w:val="20"/>
        </w:rPr>
        <w:t xml:space="preserve"> А.Е. Метафоры интернета</w:t>
      </w:r>
      <w:r>
        <w:rPr>
          <w:rFonts w:ascii="Times New Roman" w:hAnsi="Times New Roman" w:cs="Times New Roman"/>
          <w:sz w:val="20"/>
          <w:szCs w:val="20"/>
        </w:rPr>
        <w:t xml:space="preserve"> / А.Е. </w:t>
      </w:r>
      <w:proofErr w:type="spellStart"/>
      <w:r>
        <w:rPr>
          <w:rFonts w:ascii="Times New Roman" w:hAnsi="Times New Roman" w:cs="Times New Roman"/>
          <w:sz w:val="20"/>
          <w:szCs w:val="20"/>
        </w:rPr>
        <w:t>Войкунский</w:t>
      </w:r>
      <w:proofErr w:type="spellEnd"/>
      <w:r w:rsidRPr="005D58DA">
        <w:rPr>
          <w:rFonts w:ascii="Times New Roman" w:hAnsi="Times New Roman" w:cs="Times New Roman"/>
          <w:sz w:val="20"/>
          <w:szCs w:val="20"/>
        </w:rPr>
        <w:t xml:space="preserve"> // Вопросы философии. </w:t>
      </w:r>
      <w:r w:rsidRPr="00DE24DD">
        <w:rPr>
          <w:rFonts w:ascii="Times New Roman" w:hAnsi="Times New Roman" w:cs="Times New Roman"/>
          <w:sz w:val="20"/>
          <w:szCs w:val="20"/>
          <w:lang w:val="en-US"/>
        </w:rPr>
        <w:t xml:space="preserve">2001. № 11. </w:t>
      </w:r>
      <w:r w:rsidRPr="005D58DA">
        <w:rPr>
          <w:rFonts w:ascii="Times New Roman" w:hAnsi="Times New Roman" w:cs="Times New Roman"/>
          <w:sz w:val="20"/>
          <w:szCs w:val="20"/>
        </w:rPr>
        <w:t>С</w:t>
      </w:r>
      <w:r w:rsidRPr="00DE24DD">
        <w:rPr>
          <w:rFonts w:ascii="Times New Roman" w:hAnsi="Times New Roman" w:cs="Times New Roman"/>
          <w:sz w:val="20"/>
          <w:szCs w:val="20"/>
          <w:lang w:val="en-US"/>
        </w:rPr>
        <w:t>. 64–79.</w:t>
      </w:r>
    </w:p>
  </w:footnote>
  <w:footnote w:id="43">
    <w:p w:rsidR="008C4E5A" w:rsidRPr="00514FDA" w:rsidRDefault="008C4E5A" w:rsidP="00D93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D58DA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5D58D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5D58DA">
        <w:rPr>
          <w:rFonts w:ascii="Times New Roman" w:hAnsi="Times New Roman" w:cs="Times New Roman"/>
          <w:sz w:val="20"/>
          <w:szCs w:val="20"/>
        </w:rPr>
        <w:t>См</w:t>
      </w:r>
      <w:r w:rsidRPr="005D58DA">
        <w:rPr>
          <w:rFonts w:ascii="Times New Roman" w:hAnsi="Times New Roman" w:cs="Times New Roman"/>
          <w:sz w:val="20"/>
          <w:szCs w:val="20"/>
          <w:lang w:val="en-US"/>
        </w:rPr>
        <w:t xml:space="preserve">.: </w:t>
      </w:r>
      <w:proofErr w:type="spellStart"/>
      <w:r w:rsidRPr="005D58DA">
        <w:rPr>
          <w:rFonts w:ascii="Times New Roman" w:hAnsi="Times New Roman" w:cs="Times New Roman"/>
          <w:sz w:val="20"/>
          <w:szCs w:val="20"/>
          <w:lang w:val="en-US"/>
        </w:rPr>
        <w:t>Ploug</w:t>
      </w:r>
      <w:proofErr w:type="spellEnd"/>
      <w:r w:rsidRPr="005D58DA">
        <w:rPr>
          <w:rFonts w:ascii="Times New Roman" w:hAnsi="Times New Roman" w:cs="Times New Roman"/>
          <w:sz w:val="20"/>
          <w:szCs w:val="20"/>
          <w:lang w:val="en-US"/>
        </w:rPr>
        <w:t xml:space="preserve"> T. Ethic sin cyberspace: how cyberspace may influence interpersonal interaction. </w:t>
      </w:r>
      <w:proofErr w:type="spellStart"/>
      <w:r w:rsidRPr="005D58DA">
        <w:rPr>
          <w:rFonts w:ascii="Times New Roman" w:hAnsi="Times New Roman" w:cs="Times New Roman"/>
          <w:sz w:val="20"/>
          <w:szCs w:val="20"/>
        </w:rPr>
        <w:t>Dordrecht</w:t>
      </w:r>
      <w:proofErr w:type="spellEnd"/>
      <w:r w:rsidRPr="005D58DA">
        <w:rPr>
          <w:rFonts w:ascii="Times New Roman" w:hAnsi="Times New Roman" w:cs="Times New Roman"/>
          <w:sz w:val="20"/>
          <w:szCs w:val="20"/>
        </w:rPr>
        <w:t>, 2009. P. 69–70.</w:t>
      </w:r>
    </w:p>
  </w:footnote>
  <w:footnote w:id="44">
    <w:p w:rsidR="008C4E5A" w:rsidRPr="00ED3AF5" w:rsidRDefault="008C4E5A" w:rsidP="00D938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3AF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ED3A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3AF5">
        <w:rPr>
          <w:rFonts w:ascii="Times New Roman" w:hAnsi="Times New Roman" w:cs="Times New Roman"/>
          <w:sz w:val="20"/>
          <w:szCs w:val="20"/>
        </w:rPr>
        <w:t>Жаглин</w:t>
      </w:r>
      <w:proofErr w:type="spellEnd"/>
      <w:r w:rsidRPr="00ED3AF5">
        <w:rPr>
          <w:rFonts w:ascii="Times New Roman" w:hAnsi="Times New Roman" w:cs="Times New Roman"/>
          <w:sz w:val="20"/>
          <w:szCs w:val="20"/>
        </w:rPr>
        <w:t xml:space="preserve"> А. В. Понятийный аппарат теории национальной безопасности</w:t>
      </w:r>
      <w:r>
        <w:rPr>
          <w:rFonts w:ascii="Times New Roman" w:hAnsi="Times New Roman" w:cs="Times New Roman"/>
          <w:sz w:val="20"/>
          <w:szCs w:val="20"/>
        </w:rPr>
        <w:t xml:space="preserve">/ А.В </w:t>
      </w:r>
      <w:proofErr w:type="spellStart"/>
      <w:r>
        <w:rPr>
          <w:rFonts w:ascii="Times New Roman" w:hAnsi="Times New Roman" w:cs="Times New Roman"/>
          <w:sz w:val="20"/>
          <w:szCs w:val="20"/>
        </w:rPr>
        <w:t>Жаглин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3AF5">
        <w:rPr>
          <w:rFonts w:ascii="Times New Roman" w:hAnsi="Times New Roman" w:cs="Times New Roman"/>
          <w:sz w:val="20"/>
          <w:szCs w:val="20"/>
        </w:rPr>
        <w:t>// Вестник Воронежского института МВД России – 2014. – № 3 – С. 160.</w:t>
      </w:r>
    </w:p>
  </w:footnote>
  <w:footnote w:id="45">
    <w:p w:rsidR="008C4E5A" w:rsidRPr="00ED3AF5" w:rsidRDefault="008C4E5A" w:rsidP="00D938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3AF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ED3AF5">
        <w:rPr>
          <w:rFonts w:ascii="Times New Roman" w:hAnsi="Times New Roman" w:cs="Times New Roman"/>
          <w:sz w:val="20"/>
          <w:szCs w:val="20"/>
        </w:rPr>
        <w:t xml:space="preserve"> Ирошников Д. В. Соотношение понятий "опасность", "угроза", "вызов" и "риск" в правовой доктрине, действующем законодательстве и документах стратегического планирования</w:t>
      </w:r>
      <w:r>
        <w:rPr>
          <w:rFonts w:ascii="Times New Roman" w:hAnsi="Times New Roman" w:cs="Times New Roman"/>
          <w:sz w:val="20"/>
          <w:szCs w:val="20"/>
        </w:rPr>
        <w:t xml:space="preserve">/ Д.В. Ирошников </w:t>
      </w:r>
      <w:r w:rsidRPr="00ED3AF5">
        <w:rPr>
          <w:rFonts w:ascii="Times New Roman" w:hAnsi="Times New Roman" w:cs="Times New Roman"/>
          <w:sz w:val="20"/>
          <w:szCs w:val="20"/>
        </w:rPr>
        <w:t>// Транспорт, право и безопасность – 2017. – № 12 – С. 97.</w:t>
      </w:r>
    </w:p>
    <w:p w:rsidR="008C4E5A" w:rsidRPr="00A72D7B" w:rsidRDefault="008C4E5A" w:rsidP="00D93824">
      <w:pPr>
        <w:spacing w:after="0" w:line="240" w:lineRule="auto"/>
        <w:jc w:val="both"/>
        <w:rPr>
          <w:rFonts w:ascii="Times New Roman" w:hAnsi="Times New Roman" w:cs="Times New Roman"/>
        </w:rPr>
      </w:pPr>
    </w:p>
  </w:footnote>
  <w:footnote w:id="46">
    <w:p w:rsidR="008C4E5A" w:rsidRPr="00FF57DB" w:rsidRDefault="008C4E5A" w:rsidP="00D93824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FF57DB">
        <w:rPr>
          <w:rStyle w:val="a6"/>
          <w:rFonts w:ascii="Times New Roman" w:hAnsi="Times New Roman" w:cs="Times New Roman"/>
        </w:rPr>
        <w:footnoteRef/>
      </w:r>
      <w:r w:rsidRPr="00FF57DB">
        <w:rPr>
          <w:rFonts w:ascii="Times New Roman" w:hAnsi="Times New Roman" w:cs="Times New Roman"/>
          <w:lang w:val="en-US"/>
        </w:rPr>
        <w:t xml:space="preserve"> A national cyber security strategy (2016) [</w:t>
      </w:r>
      <w:r w:rsidRPr="00FF57DB">
        <w:rPr>
          <w:rFonts w:ascii="Times New Roman" w:hAnsi="Times New Roman" w:cs="Times New Roman"/>
        </w:rPr>
        <w:t>Электронный</w:t>
      </w:r>
      <w:r w:rsidRPr="00FF57DB">
        <w:rPr>
          <w:rFonts w:ascii="Times New Roman" w:hAnsi="Times New Roman" w:cs="Times New Roman"/>
          <w:lang w:val="en-US"/>
        </w:rPr>
        <w:t xml:space="preserve"> </w:t>
      </w:r>
      <w:r w:rsidRPr="00FF57DB">
        <w:rPr>
          <w:rFonts w:ascii="Times New Roman" w:hAnsi="Times New Roman" w:cs="Times New Roman"/>
        </w:rPr>
        <w:t>ресурс</w:t>
      </w:r>
      <w:r w:rsidRPr="00FF57DB">
        <w:rPr>
          <w:rFonts w:ascii="Times New Roman" w:hAnsi="Times New Roman" w:cs="Times New Roman"/>
          <w:lang w:val="en-US"/>
        </w:rPr>
        <w:t xml:space="preserve">] // Government offices of Sweden – </w:t>
      </w:r>
      <w:r w:rsidRPr="00FF57DB">
        <w:rPr>
          <w:rFonts w:ascii="Times New Roman" w:hAnsi="Times New Roman" w:cs="Times New Roman"/>
        </w:rPr>
        <w:t>Режим</w:t>
      </w:r>
      <w:r w:rsidRPr="00FF57DB">
        <w:rPr>
          <w:rFonts w:ascii="Times New Roman" w:hAnsi="Times New Roman" w:cs="Times New Roman"/>
          <w:lang w:val="en-US"/>
        </w:rPr>
        <w:t xml:space="preserve"> </w:t>
      </w:r>
      <w:r w:rsidRPr="00FF57DB">
        <w:rPr>
          <w:rFonts w:ascii="Times New Roman" w:hAnsi="Times New Roman" w:cs="Times New Roman"/>
        </w:rPr>
        <w:t>доступа</w:t>
      </w:r>
      <w:r w:rsidRPr="00FF57DB">
        <w:rPr>
          <w:rFonts w:ascii="Times New Roman" w:hAnsi="Times New Roman" w:cs="Times New Roman"/>
          <w:lang w:val="en-US"/>
        </w:rPr>
        <w:t>: https://www.enisa.europa.eu/topics/national-cyber-security-strategies/ncss-map/national-cyber-security-strategies-interactive-map/strategies/swedish-national-cyber-security-strategy (</w:t>
      </w:r>
      <w:r w:rsidRPr="00FF57DB">
        <w:rPr>
          <w:rFonts w:ascii="Times New Roman" w:hAnsi="Times New Roman" w:cs="Times New Roman"/>
        </w:rPr>
        <w:t>дата</w:t>
      </w:r>
      <w:r w:rsidRPr="00FF57DB">
        <w:rPr>
          <w:rFonts w:ascii="Times New Roman" w:hAnsi="Times New Roman" w:cs="Times New Roman"/>
          <w:lang w:val="en-US"/>
        </w:rPr>
        <w:t xml:space="preserve"> </w:t>
      </w:r>
      <w:r w:rsidRPr="00FF57DB">
        <w:rPr>
          <w:rFonts w:ascii="Times New Roman" w:hAnsi="Times New Roman" w:cs="Times New Roman"/>
        </w:rPr>
        <w:t>обращения</w:t>
      </w:r>
      <w:r w:rsidRPr="00FF57DB">
        <w:rPr>
          <w:rFonts w:ascii="Times New Roman" w:hAnsi="Times New Roman" w:cs="Times New Roman"/>
          <w:lang w:val="en-US"/>
        </w:rPr>
        <w:t>: 07.03.2020).</w:t>
      </w:r>
    </w:p>
  </w:footnote>
  <w:footnote w:id="47">
    <w:p w:rsidR="008C4E5A" w:rsidRPr="00337D83" w:rsidRDefault="008C4E5A" w:rsidP="00D93824">
      <w:pPr>
        <w:pStyle w:val="a4"/>
        <w:jc w:val="both"/>
        <w:rPr>
          <w:lang w:val="en-US"/>
        </w:rPr>
      </w:pPr>
      <w:r w:rsidRPr="00563E3D">
        <w:rPr>
          <w:rStyle w:val="a6"/>
          <w:rFonts w:ascii="Times New Roman" w:hAnsi="Times New Roman" w:cs="Times New Roman"/>
        </w:rPr>
        <w:footnoteRef/>
      </w:r>
      <w:r w:rsidRPr="00337D83">
        <w:rPr>
          <w:lang w:val="en-US"/>
        </w:rPr>
        <w:t xml:space="preserve"> </w:t>
      </w:r>
      <w:r w:rsidRPr="005A4CF4">
        <w:rPr>
          <w:rFonts w:ascii="Times New Roman" w:hAnsi="Times New Roman" w:cs="Times New Roman"/>
          <w:lang w:val="en-US"/>
        </w:rPr>
        <w:t>Cyber</w:t>
      </w:r>
      <w:r w:rsidRPr="00337D83">
        <w:rPr>
          <w:rFonts w:ascii="Times New Roman" w:hAnsi="Times New Roman" w:cs="Times New Roman"/>
          <w:lang w:val="en-US"/>
        </w:rPr>
        <w:t xml:space="preserve"> </w:t>
      </w:r>
      <w:r w:rsidRPr="005A4CF4">
        <w:rPr>
          <w:rFonts w:ascii="Times New Roman" w:hAnsi="Times New Roman" w:cs="Times New Roman"/>
          <w:lang w:val="en-US"/>
        </w:rPr>
        <w:t>Security</w:t>
      </w:r>
      <w:r w:rsidRPr="00337D83">
        <w:rPr>
          <w:rFonts w:ascii="Times New Roman" w:hAnsi="Times New Roman" w:cs="Times New Roman"/>
          <w:lang w:val="en-US"/>
        </w:rPr>
        <w:t xml:space="preserve"> </w:t>
      </w:r>
      <w:r w:rsidRPr="005A4CF4">
        <w:rPr>
          <w:rFonts w:ascii="Times New Roman" w:hAnsi="Times New Roman" w:cs="Times New Roman"/>
          <w:lang w:val="en-US"/>
        </w:rPr>
        <w:t>Strategy</w:t>
      </w:r>
      <w:r w:rsidRPr="00337D83">
        <w:rPr>
          <w:rFonts w:ascii="Times New Roman" w:hAnsi="Times New Roman" w:cs="Times New Roman"/>
          <w:lang w:val="en-US"/>
        </w:rPr>
        <w:t xml:space="preserve"> </w:t>
      </w:r>
      <w:r w:rsidRPr="005A4CF4">
        <w:rPr>
          <w:rFonts w:ascii="Times New Roman" w:hAnsi="Times New Roman" w:cs="Times New Roman"/>
          <w:lang w:val="en-US"/>
        </w:rPr>
        <w:t>for</w:t>
      </w:r>
      <w:r w:rsidRPr="00337D83">
        <w:rPr>
          <w:rFonts w:ascii="Times New Roman" w:hAnsi="Times New Roman" w:cs="Times New Roman"/>
          <w:lang w:val="en-US"/>
        </w:rPr>
        <w:t xml:space="preserve"> </w:t>
      </w:r>
      <w:r w:rsidRPr="005A4CF4">
        <w:rPr>
          <w:rFonts w:ascii="Times New Roman" w:hAnsi="Times New Roman" w:cs="Times New Roman"/>
          <w:lang w:val="en-US"/>
        </w:rPr>
        <w:t>Germany</w:t>
      </w:r>
      <w:r w:rsidRPr="00337D83">
        <w:rPr>
          <w:rFonts w:ascii="Times New Roman" w:hAnsi="Times New Roman" w:cs="Times New Roman"/>
          <w:lang w:val="en-US"/>
        </w:rPr>
        <w:t xml:space="preserve"> (2011) [</w:t>
      </w:r>
      <w:r w:rsidRPr="005A4CF4">
        <w:rPr>
          <w:rFonts w:ascii="Times New Roman" w:hAnsi="Times New Roman" w:cs="Times New Roman"/>
        </w:rPr>
        <w:t>Электронный</w:t>
      </w:r>
      <w:r w:rsidRPr="00337D83">
        <w:rPr>
          <w:rFonts w:ascii="Times New Roman" w:hAnsi="Times New Roman" w:cs="Times New Roman"/>
          <w:lang w:val="en-US"/>
        </w:rPr>
        <w:t xml:space="preserve"> </w:t>
      </w:r>
      <w:r w:rsidRPr="005A4CF4">
        <w:rPr>
          <w:rFonts w:ascii="Times New Roman" w:hAnsi="Times New Roman" w:cs="Times New Roman"/>
        </w:rPr>
        <w:t>ресурс</w:t>
      </w:r>
      <w:r w:rsidRPr="00337D83">
        <w:rPr>
          <w:rFonts w:ascii="Times New Roman" w:hAnsi="Times New Roman" w:cs="Times New Roman"/>
          <w:lang w:val="en-US"/>
        </w:rPr>
        <w:t xml:space="preserve">] // </w:t>
      </w:r>
      <w:r w:rsidRPr="005A4CF4">
        <w:rPr>
          <w:rFonts w:ascii="Times New Roman" w:hAnsi="Times New Roman" w:cs="Times New Roman"/>
          <w:lang w:val="en-US"/>
        </w:rPr>
        <w:t>Federal</w:t>
      </w:r>
      <w:r w:rsidRPr="00337D83">
        <w:rPr>
          <w:rFonts w:ascii="Times New Roman" w:hAnsi="Times New Roman" w:cs="Times New Roman"/>
          <w:lang w:val="en-US"/>
        </w:rPr>
        <w:t xml:space="preserve"> </w:t>
      </w:r>
      <w:r w:rsidRPr="005A4CF4">
        <w:rPr>
          <w:rFonts w:ascii="Times New Roman" w:hAnsi="Times New Roman" w:cs="Times New Roman"/>
          <w:lang w:val="en-US"/>
        </w:rPr>
        <w:t>Ministry</w:t>
      </w:r>
      <w:r w:rsidRPr="00337D83">
        <w:rPr>
          <w:rFonts w:ascii="Times New Roman" w:hAnsi="Times New Roman" w:cs="Times New Roman"/>
          <w:lang w:val="en-US"/>
        </w:rPr>
        <w:t xml:space="preserve"> </w:t>
      </w:r>
      <w:r w:rsidRPr="005A4CF4">
        <w:rPr>
          <w:rFonts w:ascii="Times New Roman" w:hAnsi="Times New Roman" w:cs="Times New Roman"/>
          <w:lang w:val="en-US"/>
        </w:rPr>
        <w:t>of</w:t>
      </w:r>
      <w:r w:rsidRPr="00337D83">
        <w:rPr>
          <w:rFonts w:ascii="Times New Roman" w:hAnsi="Times New Roman" w:cs="Times New Roman"/>
          <w:lang w:val="en-US"/>
        </w:rPr>
        <w:t xml:space="preserve"> </w:t>
      </w:r>
      <w:r w:rsidRPr="005A4CF4">
        <w:rPr>
          <w:rFonts w:ascii="Times New Roman" w:hAnsi="Times New Roman" w:cs="Times New Roman"/>
          <w:lang w:val="en-US"/>
        </w:rPr>
        <w:t>the</w:t>
      </w:r>
      <w:r w:rsidRPr="00337D83">
        <w:rPr>
          <w:rFonts w:ascii="Times New Roman" w:hAnsi="Times New Roman" w:cs="Times New Roman"/>
          <w:lang w:val="en-US"/>
        </w:rPr>
        <w:t xml:space="preserve"> </w:t>
      </w:r>
      <w:r w:rsidRPr="005A4CF4">
        <w:rPr>
          <w:rFonts w:ascii="Times New Roman" w:hAnsi="Times New Roman" w:cs="Times New Roman"/>
          <w:lang w:val="en-US"/>
        </w:rPr>
        <w:t>Interior</w:t>
      </w:r>
      <w:r w:rsidRPr="00337D83">
        <w:rPr>
          <w:rFonts w:ascii="Times New Roman" w:hAnsi="Times New Roman" w:cs="Times New Roman"/>
          <w:lang w:val="en-US"/>
        </w:rPr>
        <w:t xml:space="preserve"> – </w:t>
      </w:r>
      <w:r w:rsidRPr="005A4CF4">
        <w:rPr>
          <w:rFonts w:ascii="Times New Roman" w:hAnsi="Times New Roman" w:cs="Times New Roman"/>
        </w:rPr>
        <w:t>Режим</w:t>
      </w:r>
      <w:r w:rsidRPr="00337D83">
        <w:rPr>
          <w:rFonts w:ascii="Times New Roman" w:hAnsi="Times New Roman" w:cs="Times New Roman"/>
          <w:lang w:val="en-US"/>
        </w:rPr>
        <w:t xml:space="preserve"> </w:t>
      </w:r>
      <w:r w:rsidRPr="005A4CF4">
        <w:rPr>
          <w:rFonts w:ascii="Times New Roman" w:hAnsi="Times New Roman" w:cs="Times New Roman"/>
        </w:rPr>
        <w:t>доступа</w:t>
      </w:r>
      <w:r w:rsidRPr="00337D83">
        <w:rPr>
          <w:rFonts w:ascii="Times New Roman" w:hAnsi="Times New Roman" w:cs="Times New Roman"/>
          <w:lang w:val="en-US"/>
        </w:rPr>
        <w:t xml:space="preserve">: </w:t>
      </w:r>
      <w:r w:rsidRPr="003E537C">
        <w:rPr>
          <w:rFonts w:ascii="Times New Roman" w:hAnsi="Times New Roman" w:cs="Times New Roman"/>
          <w:lang w:val="en-US"/>
        </w:rPr>
        <w:t>https</w:t>
      </w:r>
      <w:r w:rsidRPr="00337D83">
        <w:rPr>
          <w:rFonts w:ascii="Times New Roman" w:hAnsi="Times New Roman" w:cs="Times New Roman"/>
          <w:lang w:val="en-US"/>
        </w:rPr>
        <w:t>://</w:t>
      </w:r>
      <w:r w:rsidRPr="003E537C">
        <w:rPr>
          <w:rFonts w:ascii="Times New Roman" w:hAnsi="Times New Roman" w:cs="Times New Roman"/>
          <w:lang w:val="en-US"/>
        </w:rPr>
        <w:t>www</w:t>
      </w:r>
      <w:r w:rsidRPr="00337D83">
        <w:rPr>
          <w:rFonts w:ascii="Times New Roman" w:hAnsi="Times New Roman" w:cs="Times New Roman"/>
          <w:lang w:val="en-US"/>
        </w:rPr>
        <w:t>.</w:t>
      </w:r>
      <w:r w:rsidRPr="003E537C">
        <w:rPr>
          <w:rFonts w:ascii="Times New Roman" w:hAnsi="Times New Roman" w:cs="Times New Roman"/>
          <w:lang w:val="en-US"/>
        </w:rPr>
        <w:t>enisa</w:t>
      </w:r>
      <w:r w:rsidRPr="00337D83">
        <w:rPr>
          <w:rFonts w:ascii="Times New Roman" w:hAnsi="Times New Roman" w:cs="Times New Roman"/>
          <w:lang w:val="en-US"/>
        </w:rPr>
        <w:t>.</w:t>
      </w:r>
      <w:r w:rsidRPr="003E537C">
        <w:rPr>
          <w:rFonts w:ascii="Times New Roman" w:hAnsi="Times New Roman" w:cs="Times New Roman"/>
          <w:lang w:val="en-US"/>
        </w:rPr>
        <w:t>europa</w:t>
      </w:r>
      <w:r w:rsidRPr="00337D83">
        <w:rPr>
          <w:rFonts w:ascii="Times New Roman" w:hAnsi="Times New Roman" w:cs="Times New Roman"/>
          <w:lang w:val="en-US"/>
        </w:rPr>
        <w:t>.</w:t>
      </w:r>
      <w:r w:rsidRPr="003E537C">
        <w:rPr>
          <w:rFonts w:ascii="Times New Roman" w:hAnsi="Times New Roman" w:cs="Times New Roman"/>
          <w:lang w:val="en-US"/>
        </w:rPr>
        <w:t>eu</w:t>
      </w:r>
      <w:r w:rsidRPr="00337D83">
        <w:rPr>
          <w:rFonts w:ascii="Times New Roman" w:hAnsi="Times New Roman" w:cs="Times New Roman"/>
          <w:lang w:val="en-US"/>
        </w:rPr>
        <w:t>/</w:t>
      </w:r>
      <w:r w:rsidRPr="003E537C">
        <w:rPr>
          <w:rFonts w:ascii="Times New Roman" w:hAnsi="Times New Roman" w:cs="Times New Roman"/>
          <w:lang w:val="en-US"/>
        </w:rPr>
        <w:t>topics</w:t>
      </w:r>
      <w:r w:rsidRPr="00337D83">
        <w:rPr>
          <w:rFonts w:ascii="Times New Roman" w:hAnsi="Times New Roman" w:cs="Times New Roman"/>
          <w:lang w:val="en-US"/>
        </w:rPr>
        <w:t>/</w:t>
      </w:r>
      <w:r w:rsidRPr="003E537C">
        <w:rPr>
          <w:rFonts w:ascii="Times New Roman" w:hAnsi="Times New Roman" w:cs="Times New Roman"/>
          <w:lang w:val="en-US"/>
        </w:rPr>
        <w:t>national</w:t>
      </w:r>
      <w:r w:rsidRPr="00337D83">
        <w:rPr>
          <w:rFonts w:ascii="Times New Roman" w:hAnsi="Times New Roman" w:cs="Times New Roman"/>
          <w:lang w:val="en-US"/>
        </w:rPr>
        <w:t>-</w:t>
      </w:r>
      <w:r w:rsidRPr="003E537C">
        <w:rPr>
          <w:rFonts w:ascii="Times New Roman" w:hAnsi="Times New Roman" w:cs="Times New Roman"/>
          <w:lang w:val="en-US"/>
        </w:rPr>
        <w:t>cyber</w:t>
      </w:r>
      <w:r w:rsidRPr="00337D83">
        <w:rPr>
          <w:rFonts w:ascii="Times New Roman" w:hAnsi="Times New Roman" w:cs="Times New Roman"/>
          <w:lang w:val="en-US"/>
        </w:rPr>
        <w:t>-</w:t>
      </w:r>
      <w:r w:rsidRPr="003E537C">
        <w:rPr>
          <w:rFonts w:ascii="Times New Roman" w:hAnsi="Times New Roman" w:cs="Times New Roman"/>
          <w:lang w:val="en-US"/>
        </w:rPr>
        <w:t>security</w:t>
      </w:r>
      <w:r w:rsidRPr="00337D83">
        <w:rPr>
          <w:rFonts w:ascii="Times New Roman" w:hAnsi="Times New Roman" w:cs="Times New Roman"/>
          <w:lang w:val="en-US"/>
        </w:rPr>
        <w:t>-</w:t>
      </w:r>
      <w:r w:rsidRPr="003E537C">
        <w:rPr>
          <w:rFonts w:ascii="Times New Roman" w:hAnsi="Times New Roman" w:cs="Times New Roman"/>
          <w:lang w:val="en-US"/>
        </w:rPr>
        <w:t>strategies</w:t>
      </w:r>
      <w:r w:rsidRPr="00337D83">
        <w:rPr>
          <w:rFonts w:ascii="Times New Roman" w:hAnsi="Times New Roman" w:cs="Times New Roman"/>
          <w:lang w:val="en-US"/>
        </w:rPr>
        <w:t>/</w:t>
      </w:r>
      <w:r w:rsidRPr="003E537C">
        <w:rPr>
          <w:rFonts w:ascii="Times New Roman" w:hAnsi="Times New Roman" w:cs="Times New Roman"/>
          <w:lang w:val="en-US"/>
        </w:rPr>
        <w:t>ncss</w:t>
      </w:r>
      <w:r w:rsidRPr="00337D83">
        <w:rPr>
          <w:rFonts w:ascii="Times New Roman" w:hAnsi="Times New Roman" w:cs="Times New Roman"/>
          <w:lang w:val="en-US"/>
        </w:rPr>
        <w:t>-</w:t>
      </w:r>
      <w:r w:rsidRPr="003E537C">
        <w:rPr>
          <w:rFonts w:ascii="Times New Roman" w:hAnsi="Times New Roman" w:cs="Times New Roman"/>
          <w:lang w:val="en-US"/>
        </w:rPr>
        <w:t>map</w:t>
      </w:r>
      <w:r w:rsidRPr="00337D83">
        <w:rPr>
          <w:rFonts w:ascii="Times New Roman" w:hAnsi="Times New Roman" w:cs="Times New Roman"/>
          <w:lang w:val="en-US"/>
        </w:rPr>
        <w:t>/</w:t>
      </w:r>
      <w:r w:rsidRPr="003E537C">
        <w:rPr>
          <w:rFonts w:ascii="Times New Roman" w:hAnsi="Times New Roman" w:cs="Times New Roman"/>
          <w:lang w:val="en-US"/>
        </w:rPr>
        <w:t>national</w:t>
      </w:r>
      <w:r w:rsidRPr="00337D83">
        <w:rPr>
          <w:rFonts w:ascii="Times New Roman" w:hAnsi="Times New Roman" w:cs="Times New Roman"/>
          <w:lang w:val="en-US"/>
        </w:rPr>
        <w:t>-</w:t>
      </w:r>
      <w:r w:rsidRPr="003E537C">
        <w:rPr>
          <w:rFonts w:ascii="Times New Roman" w:hAnsi="Times New Roman" w:cs="Times New Roman"/>
          <w:lang w:val="en-US"/>
        </w:rPr>
        <w:t>cyber</w:t>
      </w:r>
      <w:r w:rsidRPr="00337D83">
        <w:rPr>
          <w:rFonts w:ascii="Times New Roman" w:hAnsi="Times New Roman" w:cs="Times New Roman"/>
          <w:lang w:val="en-US"/>
        </w:rPr>
        <w:t>-</w:t>
      </w:r>
      <w:r w:rsidRPr="003E537C">
        <w:rPr>
          <w:rFonts w:ascii="Times New Roman" w:hAnsi="Times New Roman" w:cs="Times New Roman"/>
          <w:lang w:val="en-US"/>
        </w:rPr>
        <w:t>security</w:t>
      </w:r>
      <w:r w:rsidRPr="00337D83">
        <w:rPr>
          <w:rFonts w:ascii="Times New Roman" w:hAnsi="Times New Roman" w:cs="Times New Roman"/>
          <w:lang w:val="en-US"/>
        </w:rPr>
        <w:t>-</w:t>
      </w:r>
      <w:r w:rsidRPr="003E537C">
        <w:rPr>
          <w:rFonts w:ascii="Times New Roman" w:hAnsi="Times New Roman" w:cs="Times New Roman"/>
          <w:lang w:val="en-US"/>
        </w:rPr>
        <w:t>strategies</w:t>
      </w:r>
      <w:r w:rsidRPr="00337D83">
        <w:rPr>
          <w:rFonts w:ascii="Times New Roman" w:hAnsi="Times New Roman" w:cs="Times New Roman"/>
          <w:lang w:val="en-US"/>
        </w:rPr>
        <w:t>-</w:t>
      </w:r>
      <w:r w:rsidRPr="003E537C">
        <w:rPr>
          <w:rFonts w:ascii="Times New Roman" w:hAnsi="Times New Roman" w:cs="Times New Roman"/>
          <w:lang w:val="en-US"/>
        </w:rPr>
        <w:t>interactive</w:t>
      </w:r>
      <w:r w:rsidRPr="00337D83">
        <w:rPr>
          <w:rFonts w:ascii="Times New Roman" w:hAnsi="Times New Roman" w:cs="Times New Roman"/>
          <w:lang w:val="en-US"/>
        </w:rPr>
        <w:t>-</w:t>
      </w:r>
      <w:r w:rsidRPr="003E537C">
        <w:rPr>
          <w:rFonts w:ascii="Times New Roman" w:hAnsi="Times New Roman" w:cs="Times New Roman"/>
          <w:lang w:val="en-US"/>
        </w:rPr>
        <w:t>map</w:t>
      </w:r>
      <w:r w:rsidRPr="00337D83">
        <w:rPr>
          <w:rFonts w:ascii="Times New Roman" w:hAnsi="Times New Roman" w:cs="Times New Roman"/>
          <w:lang w:val="en-US"/>
        </w:rPr>
        <w:t>/</w:t>
      </w:r>
      <w:r w:rsidRPr="003E537C">
        <w:rPr>
          <w:rFonts w:ascii="Times New Roman" w:hAnsi="Times New Roman" w:cs="Times New Roman"/>
          <w:lang w:val="en-US"/>
        </w:rPr>
        <w:t>strategies</w:t>
      </w:r>
      <w:r w:rsidRPr="00337D83">
        <w:rPr>
          <w:rFonts w:ascii="Times New Roman" w:hAnsi="Times New Roman" w:cs="Times New Roman"/>
          <w:lang w:val="en-US"/>
        </w:rPr>
        <w:t>/</w:t>
      </w:r>
      <w:r w:rsidRPr="003E537C">
        <w:rPr>
          <w:rFonts w:ascii="Times New Roman" w:hAnsi="Times New Roman" w:cs="Times New Roman"/>
          <w:lang w:val="en-US"/>
        </w:rPr>
        <w:t>cyber</w:t>
      </w:r>
      <w:r w:rsidRPr="00337D83">
        <w:rPr>
          <w:rFonts w:ascii="Times New Roman" w:hAnsi="Times New Roman" w:cs="Times New Roman"/>
          <w:lang w:val="en-US"/>
        </w:rPr>
        <w:t>-</w:t>
      </w:r>
      <w:r w:rsidRPr="003E537C">
        <w:rPr>
          <w:rFonts w:ascii="Times New Roman" w:hAnsi="Times New Roman" w:cs="Times New Roman"/>
          <w:lang w:val="en-US"/>
        </w:rPr>
        <w:t>security</w:t>
      </w:r>
      <w:r w:rsidRPr="00337D83">
        <w:rPr>
          <w:rFonts w:ascii="Times New Roman" w:hAnsi="Times New Roman" w:cs="Times New Roman"/>
          <w:lang w:val="en-US"/>
        </w:rPr>
        <w:t>-</w:t>
      </w:r>
      <w:r w:rsidRPr="003E537C">
        <w:rPr>
          <w:rFonts w:ascii="Times New Roman" w:hAnsi="Times New Roman" w:cs="Times New Roman"/>
          <w:lang w:val="en-US"/>
        </w:rPr>
        <w:t>strategy</w:t>
      </w:r>
      <w:r w:rsidRPr="00337D83">
        <w:rPr>
          <w:rFonts w:ascii="Times New Roman" w:hAnsi="Times New Roman" w:cs="Times New Roman"/>
          <w:lang w:val="en-US"/>
        </w:rPr>
        <w:t>-</w:t>
      </w:r>
      <w:r w:rsidRPr="003E537C">
        <w:rPr>
          <w:rFonts w:ascii="Times New Roman" w:hAnsi="Times New Roman" w:cs="Times New Roman"/>
          <w:lang w:val="en-US"/>
        </w:rPr>
        <w:t>for</w:t>
      </w:r>
      <w:r w:rsidRPr="00337D83">
        <w:rPr>
          <w:rFonts w:ascii="Times New Roman" w:hAnsi="Times New Roman" w:cs="Times New Roman"/>
          <w:lang w:val="en-US"/>
        </w:rPr>
        <w:t>-</w:t>
      </w:r>
      <w:r w:rsidRPr="003E537C">
        <w:rPr>
          <w:rFonts w:ascii="Times New Roman" w:hAnsi="Times New Roman" w:cs="Times New Roman"/>
          <w:lang w:val="en-US"/>
        </w:rPr>
        <w:t>germany</w:t>
      </w:r>
      <w:r w:rsidRPr="00337D83">
        <w:rPr>
          <w:rFonts w:ascii="Times New Roman" w:hAnsi="Times New Roman" w:cs="Times New Roman"/>
          <w:lang w:val="en-US"/>
        </w:rPr>
        <w:t xml:space="preserve"> (</w:t>
      </w:r>
      <w:r w:rsidRPr="005A4CF4">
        <w:rPr>
          <w:rFonts w:ascii="Times New Roman" w:hAnsi="Times New Roman" w:cs="Times New Roman"/>
        </w:rPr>
        <w:t>дата</w:t>
      </w:r>
      <w:r w:rsidRPr="00337D83">
        <w:rPr>
          <w:rFonts w:ascii="Times New Roman" w:hAnsi="Times New Roman" w:cs="Times New Roman"/>
          <w:lang w:val="en-US"/>
        </w:rPr>
        <w:t xml:space="preserve"> </w:t>
      </w:r>
      <w:r w:rsidRPr="005A4CF4">
        <w:rPr>
          <w:rFonts w:ascii="Times New Roman" w:hAnsi="Times New Roman" w:cs="Times New Roman"/>
        </w:rPr>
        <w:t>обращения</w:t>
      </w:r>
      <w:r w:rsidRPr="00337D83">
        <w:rPr>
          <w:rFonts w:ascii="Times New Roman" w:hAnsi="Times New Roman" w:cs="Times New Roman"/>
          <w:lang w:val="en-US"/>
        </w:rPr>
        <w:t>: 05.03.2020).</w:t>
      </w:r>
    </w:p>
  </w:footnote>
  <w:footnote w:id="48">
    <w:p w:rsidR="008C4E5A" w:rsidRPr="003F40E2" w:rsidRDefault="008C4E5A" w:rsidP="00D93824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F251D">
        <w:rPr>
          <w:rStyle w:val="a6"/>
          <w:rFonts w:ascii="Times New Roman" w:hAnsi="Times New Roman" w:cs="Times New Roman"/>
          <w:color w:val="auto"/>
          <w:sz w:val="20"/>
          <w:szCs w:val="20"/>
        </w:rPr>
        <w:footnoteRef/>
      </w:r>
      <w:r w:rsidRPr="007F251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r w:rsidRPr="007F251D">
        <w:rPr>
          <w:rFonts w:ascii="Times New Roman" w:hAnsi="Times New Roman" w:cs="Times New Roman"/>
          <w:color w:val="auto"/>
          <w:sz w:val="20"/>
          <w:szCs w:val="20"/>
        </w:rPr>
        <w:t>См</w:t>
      </w:r>
      <w:r w:rsidRPr="007F251D">
        <w:rPr>
          <w:rFonts w:ascii="Times New Roman" w:hAnsi="Times New Roman" w:cs="Times New Roman"/>
          <w:color w:val="auto"/>
          <w:sz w:val="20"/>
          <w:szCs w:val="20"/>
          <w:lang w:val="en-US"/>
        </w:rPr>
        <w:t>.: </w:t>
      </w:r>
      <w:proofErr w:type="spellStart"/>
      <w:r w:rsidRPr="009C4F2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Kerschischnig</w:t>
      </w:r>
      <w:proofErr w:type="spellEnd"/>
      <w:r w:rsidRPr="009C4F2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 G. </w:t>
      </w:r>
      <w:proofErr w:type="spellStart"/>
      <w:r w:rsidRPr="009C4F2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Cyberthreats</w:t>
      </w:r>
      <w:proofErr w:type="spellEnd"/>
      <w:r w:rsidRPr="009C4F2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and International Law. /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G.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Kerschischnig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 </w:t>
      </w:r>
      <w:r w:rsidRPr="009C4F2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The Hague, 2012. - P. 5.</w:t>
      </w:r>
      <w:r w:rsidRPr="009C4F2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 </w:t>
      </w:r>
    </w:p>
  </w:footnote>
  <w:footnote w:id="49">
    <w:p w:rsidR="008C4E5A" w:rsidRPr="00C84AC0" w:rsidRDefault="008C4E5A" w:rsidP="00002BE9">
      <w:pPr>
        <w:spacing w:after="0" w:line="240" w:lineRule="auto"/>
        <w:jc w:val="both"/>
        <w:rPr>
          <w:rFonts w:ascii="Times New Roman" w:hAnsi="Times New Roman" w:cs="Times New Roman"/>
          <w:sz w:val="20"/>
          <w:shd w:val="clear" w:color="auto" w:fill="FFFFFF"/>
        </w:rPr>
      </w:pPr>
      <w:r w:rsidRPr="0042358D">
        <w:rPr>
          <w:rStyle w:val="a6"/>
          <w:rFonts w:ascii="Times New Roman" w:hAnsi="Times New Roman" w:cs="Times New Roman"/>
          <w:sz w:val="20"/>
        </w:rPr>
        <w:footnoteRef/>
      </w:r>
      <w:r w:rsidRPr="0042358D">
        <w:rPr>
          <w:rFonts w:ascii="Times New Roman" w:hAnsi="Times New Roman" w:cs="Times New Roman"/>
          <w:sz w:val="20"/>
        </w:rPr>
        <w:t xml:space="preserve"> </w:t>
      </w:r>
      <w:r w:rsidRPr="0042358D">
        <w:rPr>
          <w:rFonts w:ascii="Times New Roman" w:hAnsi="Times New Roman" w:cs="Times New Roman"/>
          <w:sz w:val="20"/>
          <w:shd w:val="clear" w:color="auto" w:fill="FFFFFF"/>
        </w:rPr>
        <w:t>Капустин А.Я. К вопросу о международно-правовой концепции угроз международной информационной безопасности</w:t>
      </w:r>
      <w:r>
        <w:rPr>
          <w:rFonts w:ascii="Times New Roman" w:hAnsi="Times New Roman" w:cs="Times New Roman"/>
          <w:sz w:val="20"/>
          <w:shd w:val="clear" w:color="auto" w:fill="FFFFFF"/>
        </w:rPr>
        <w:t xml:space="preserve"> / А.Я. Капустин</w:t>
      </w:r>
      <w:r w:rsidRPr="0042358D">
        <w:rPr>
          <w:rFonts w:ascii="Times New Roman" w:hAnsi="Times New Roman" w:cs="Times New Roman"/>
          <w:sz w:val="20"/>
          <w:shd w:val="clear" w:color="auto" w:fill="FFFFFF"/>
        </w:rPr>
        <w:t xml:space="preserve"> // </w:t>
      </w:r>
      <w:r w:rsidRPr="0042358D">
        <w:rPr>
          <w:rFonts w:ascii="Times New Roman" w:hAnsi="Times New Roman" w:cs="Times New Roman"/>
          <w:sz w:val="20"/>
        </w:rPr>
        <w:t>Журнал зарубежного законодательства и сравнительного правоведения</w:t>
      </w:r>
      <w:r>
        <w:rPr>
          <w:rFonts w:ascii="Times New Roman" w:hAnsi="Times New Roman" w:cs="Times New Roman"/>
          <w:sz w:val="20"/>
          <w:shd w:val="clear" w:color="auto" w:fill="FFFFFF"/>
        </w:rPr>
        <w:t xml:space="preserve"> – 2017. – № 6 – С. 48</w:t>
      </w:r>
    </w:p>
  </w:footnote>
  <w:footnote w:id="50">
    <w:p w:rsidR="008C4E5A" w:rsidRPr="004F05AA" w:rsidRDefault="008C4E5A" w:rsidP="00002BE9">
      <w:pPr>
        <w:spacing w:after="0" w:line="240" w:lineRule="auto"/>
        <w:jc w:val="both"/>
        <w:rPr>
          <w:rFonts w:ascii="Times New Roman" w:hAnsi="Times New Roman" w:cs="Times New Roman"/>
          <w:sz w:val="20"/>
          <w:shd w:val="clear" w:color="auto" w:fill="FFFFFF"/>
        </w:rPr>
      </w:pPr>
      <w:r w:rsidRPr="0042358D">
        <w:rPr>
          <w:rStyle w:val="a6"/>
          <w:rFonts w:ascii="Times New Roman" w:hAnsi="Times New Roman" w:cs="Times New Roman"/>
          <w:sz w:val="20"/>
        </w:rPr>
        <w:footnoteRef/>
      </w:r>
      <w:r w:rsidRPr="0042358D">
        <w:rPr>
          <w:rFonts w:ascii="Times New Roman" w:hAnsi="Times New Roman" w:cs="Times New Roman"/>
          <w:sz w:val="20"/>
        </w:rPr>
        <w:t xml:space="preserve"> </w:t>
      </w:r>
      <w:r w:rsidRPr="00002BE9">
        <w:rPr>
          <w:rFonts w:ascii="Times New Roman" w:hAnsi="Times New Roman" w:cs="Times New Roman"/>
          <w:sz w:val="20"/>
          <w:shd w:val="clear" w:color="auto" w:fill="FFFFFF"/>
        </w:rPr>
        <w:t>Марков А</w:t>
      </w:r>
      <w:r>
        <w:rPr>
          <w:rFonts w:ascii="Times New Roman" w:hAnsi="Times New Roman" w:cs="Times New Roman"/>
          <w:sz w:val="20"/>
          <w:shd w:val="clear" w:color="auto" w:fill="FFFFFF"/>
        </w:rPr>
        <w:t>.С.</w:t>
      </w:r>
      <w:r w:rsidRPr="00002BE9">
        <w:rPr>
          <w:rFonts w:ascii="Times New Roman" w:hAnsi="Times New Roman" w:cs="Times New Roman"/>
          <w:sz w:val="20"/>
          <w:shd w:val="clear" w:color="auto" w:fill="FFFFFF"/>
        </w:rPr>
        <w:t xml:space="preserve"> Руководящие указания по кибербезопасности в контексте ISO 27032</w:t>
      </w:r>
      <w:r>
        <w:rPr>
          <w:rFonts w:ascii="Times New Roman" w:hAnsi="Times New Roman" w:cs="Times New Roman"/>
          <w:sz w:val="20"/>
          <w:shd w:val="clear" w:color="auto" w:fill="FFFFFF"/>
        </w:rPr>
        <w:t xml:space="preserve"> / А.С. Марков</w:t>
      </w:r>
      <w:r w:rsidRPr="00002BE9">
        <w:rPr>
          <w:rFonts w:ascii="Times New Roman" w:hAnsi="Times New Roman" w:cs="Times New Roman"/>
          <w:sz w:val="2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0"/>
          <w:shd w:val="clear" w:color="auto" w:fill="FFFFFF"/>
        </w:rPr>
        <w:t xml:space="preserve">В. Л. </w:t>
      </w:r>
      <w:proofErr w:type="spellStart"/>
      <w:r w:rsidRPr="00002BE9">
        <w:rPr>
          <w:rFonts w:ascii="Times New Roman" w:hAnsi="Times New Roman" w:cs="Times New Roman"/>
          <w:sz w:val="20"/>
          <w:shd w:val="clear" w:color="auto" w:fill="FFFFFF"/>
        </w:rPr>
        <w:t>Цирлов</w:t>
      </w:r>
      <w:proofErr w:type="spellEnd"/>
      <w:r w:rsidRPr="00002BE9">
        <w:rPr>
          <w:rFonts w:ascii="Times New Roman" w:hAnsi="Times New Roman" w:cs="Times New Roman"/>
          <w:sz w:val="20"/>
          <w:shd w:val="clear" w:color="auto" w:fill="FFFFFF"/>
        </w:rPr>
        <w:t xml:space="preserve"> // Вопросы кибербезопасности. 2014. №1 (2). URL: https://cyberleninka.ru/article/n/rukovodyaschie-ukazaniya-po-kiberbezopasnosti-v-konteks</w:t>
      </w:r>
      <w:r>
        <w:rPr>
          <w:rFonts w:ascii="Times New Roman" w:hAnsi="Times New Roman" w:cs="Times New Roman"/>
          <w:sz w:val="20"/>
          <w:shd w:val="clear" w:color="auto" w:fill="FFFFFF"/>
        </w:rPr>
        <w:t>te-iso-27032 (дата обращения: 23</w:t>
      </w:r>
      <w:r w:rsidRPr="00002BE9">
        <w:rPr>
          <w:rFonts w:ascii="Times New Roman" w:hAnsi="Times New Roman" w:cs="Times New Roman"/>
          <w:sz w:val="20"/>
          <w:shd w:val="clear" w:color="auto" w:fill="FFFFFF"/>
        </w:rPr>
        <w:t>.05.2020).</w:t>
      </w:r>
    </w:p>
  </w:footnote>
  <w:footnote w:id="51">
    <w:p w:rsidR="008C4E5A" w:rsidRPr="004F05AA" w:rsidRDefault="008C4E5A" w:rsidP="00002BE9">
      <w:pPr>
        <w:spacing w:after="0" w:line="240" w:lineRule="auto"/>
        <w:jc w:val="both"/>
        <w:rPr>
          <w:rFonts w:ascii="Times New Roman" w:hAnsi="Times New Roman" w:cs="Times New Roman"/>
          <w:sz w:val="20"/>
          <w:shd w:val="clear" w:color="auto" w:fill="FFFFFF"/>
        </w:rPr>
      </w:pPr>
      <w:r w:rsidRPr="0042358D">
        <w:rPr>
          <w:rStyle w:val="a6"/>
          <w:rFonts w:ascii="Times New Roman" w:hAnsi="Times New Roman" w:cs="Times New Roman"/>
          <w:sz w:val="20"/>
        </w:rPr>
        <w:footnoteRef/>
      </w:r>
      <w:r w:rsidRPr="0042358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shd w:val="clear" w:color="auto" w:fill="FFFFFF"/>
        </w:rPr>
        <w:t>Зубарев И.В.</w:t>
      </w:r>
      <w:r w:rsidRPr="0038562C">
        <w:rPr>
          <w:rFonts w:ascii="Times New Roman" w:hAnsi="Times New Roman" w:cs="Times New Roman"/>
          <w:sz w:val="20"/>
          <w:shd w:val="clear" w:color="auto" w:fill="FFFFFF"/>
        </w:rPr>
        <w:t xml:space="preserve"> Кибербезопасность автоматизированных систем управления военного назначения</w:t>
      </w:r>
      <w:r>
        <w:rPr>
          <w:rFonts w:ascii="Times New Roman" w:hAnsi="Times New Roman" w:cs="Times New Roman"/>
          <w:sz w:val="20"/>
          <w:shd w:val="clear" w:color="auto" w:fill="FFFFFF"/>
        </w:rPr>
        <w:t xml:space="preserve"> / И.В. Зубарев, И.В. Жидков, И.В. </w:t>
      </w:r>
      <w:proofErr w:type="spellStart"/>
      <w:r>
        <w:rPr>
          <w:rFonts w:ascii="Times New Roman" w:hAnsi="Times New Roman" w:cs="Times New Roman"/>
          <w:sz w:val="20"/>
          <w:shd w:val="clear" w:color="auto" w:fill="FFFFFF"/>
        </w:rPr>
        <w:t>Кадушкин</w:t>
      </w:r>
      <w:proofErr w:type="spellEnd"/>
      <w:r w:rsidRPr="0038562C">
        <w:rPr>
          <w:rFonts w:ascii="Times New Roman" w:hAnsi="Times New Roman" w:cs="Times New Roman"/>
          <w:sz w:val="20"/>
          <w:shd w:val="clear" w:color="auto" w:fill="FFFFFF"/>
        </w:rPr>
        <w:t xml:space="preserve"> // Вопросы кибербезопасности. </w:t>
      </w:r>
      <w:r>
        <w:rPr>
          <w:rFonts w:ascii="Times New Roman" w:hAnsi="Times New Roman" w:cs="Times New Roman"/>
          <w:sz w:val="20"/>
          <w:shd w:val="clear" w:color="auto" w:fill="FFFFFF"/>
        </w:rPr>
        <w:t xml:space="preserve">- </w:t>
      </w:r>
      <w:r w:rsidRPr="0038562C">
        <w:rPr>
          <w:rFonts w:ascii="Times New Roman" w:hAnsi="Times New Roman" w:cs="Times New Roman"/>
          <w:sz w:val="20"/>
          <w:shd w:val="clear" w:color="auto" w:fill="FFFFFF"/>
        </w:rPr>
        <w:t xml:space="preserve">2013. </w:t>
      </w:r>
      <w:r>
        <w:rPr>
          <w:rFonts w:ascii="Times New Roman" w:hAnsi="Times New Roman" w:cs="Times New Roman"/>
          <w:sz w:val="20"/>
          <w:shd w:val="clear" w:color="auto" w:fill="FFFFFF"/>
        </w:rPr>
        <w:t xml:space="preserve">- </w:t>
      </w:r>
      <w:r w:rsidRPr="0038562C">
        <w:rPr>
          <w:rFonts w:ascii="Times New Roman" w:hAnsi="Times New Roman" w:cs="Times New Roman"/>
          <w:sz w:val="20"/>
          <w:shd w:val="clear" w:color="auto" w:fill="FFFFFF"/>
        </w:rPr>
        <w:t>№ 1(1).</w:t>
      </w:r>
      <w:r>
        <w:rPr>
          <w:rFonts w:ascii="Times New Roman" w:hAnsi="Times New Roman" w:cs="Times New Roman"/>
          <w:sz w:val="20"/>
          <w:shd w:val="clear" w:color="auto" w:fill="FFFFFF"/>
        </w:rPr>
        <w:t xml:space="preserve"> - 12 с.</w:t>
      </w:r>
    </w:p>
  </w:footnote>
  <w:footnote w:id="52">
    <w:p w:rsidR="008C4E5A" w:rsidRPr="009B2A6F" w:rsidRDefault="008C4E5A" w:rsidP="00D93824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77E74">
        <w:rPr>
          <w:rStyle w:val="a6"/>
          <w:rFonts w:ascii="Times New Roman" w:hAnsi="Times New Roman" w:cs="Times New Roman"/>
          <w:color w:val="auto"/>
          <w:sz w:val="20"/>
          <w:szCs w:val="20"/>
        </w:rPr>
        <w:footnoteRef/>
      </w:r>
      <w:r w:rsidRPr="00977E74">
        <w:rPr>
          <w:rFonts w:ascii="Times New Roman" w:hAnsi="Times New Roman" w:cs="Times New Roman"/>
          <w:color w:val="auto"/>
          <w:sz w:val="20"/>
          <w:szCs w:val="20"/>
        </w:rPr>
        <w:t xml:space="preserve"> См., </w:t>
      </w:r>
      <w:proofErr w:type="gramStart"/>
      <w:r w:rsidRPr="00977E74">
        <w:rPr>
          <w:rFonts w:ascii="Times New Roman" w:hAnsi="Times New Roman" w:cs="Times New Roman"/>
          <w:color w:val="auto"/>
          <w:sz w:val="20"/>
          <w:szCs w:val="20"/>
        </w:rPr>
        <w:t>например</w:t>
      </w:r>
      <w:proofErr w:type="gramEnd"/>
      <w:r w:rsidRPr="00977E74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Pr="00977E74">
        <w:rPr>
          <w:rFonts w:ascii="Times New Roman" w:hAnsi="Times New Roman" w:cs="Times New Roman"/>
          <w:bCs/>
          <w:color w:val="auto"/>
          <w:sz w:val="20"/>
          <w:szCs w:val="20"/>
        </w:rPr>
        <w:t>Киберугрозы и информационная безопасность в корпоративном секторе: тенденции в мире и в России</w:t>
      </w:r>
      <w:r w:rsidRPr="00977E74">
        <w:rPr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  <w:t xml:space="preserve"> [Электронный ресурс] // лаборатория </w:t>
      </w:r>
      <w:proofErr w:type="spellStart"/>
      <w:r w:rsidRPr="00977E74">
        <w:rPr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  <w:t>касперского</w:t>
      </w:r>
      <w:proofErr w:type="spellEnd"/>
      <w:r w:rsidRPr="00977E74">
        <w:rPr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  <w:t xml:space="preserve"> – Режим доступа:</w:t>
      </w:r>
      <w:r w:rsidRPr="009B2A6F">
        <w:rPr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  <w:t xml:space="preserve"> </w:t>
      </w:r>
      <w:r w:rsidRPr="009B2A6F">
        <w:rPr>
          <w:rFonts w:ascii="Times New Roman" w:hAnsi="Times New Roman" w:cs="Times New Roman"/>
          <w:color w:val="auto"/>
          <w:sz w:val="20"/>
          <w:szCs w:val="20"/>
          <w:lang w:val="en-US"/>
        </w:rPr>
        <w:t>https</w:t>
      </w:r>
      <w:r w:rsidRPr="009B2A6F">
        <w:rPr>
          <w:rFonts w:ascii="Times New Roman" w:hAnsi="Times New Roman" w:cs="Times New Roman"/>
          <w:color w:val="auto"/>
          <w:sz w:val="20"/>
          <w:szCs w:val="20"/>
        </w:rPr>
        <w:t>://</w:t>
      </w:r>
      <w:proofErr w:type="spellStart"/>
      <w:r w:rsidRPr="009B2A6F">
        <w:rPr>
          <w:rFonts w:ascii="Times New Roman" w:hAnsi="Times New Roman" w:cs="Times New Roman"/>
          <w:color w:val="auto"/>
          <w:sz w:val="20"/>
          <w:szCs w:val="20"/>
          <w:lang w:val="en-US"/>
        </w:rPr>
        <w:t>docplayer</w:t>
      </w:r>
      <w:proofErr w:type="spellEnd"/>
      <w:r w:rsidRPr="009B2A6F">
        <w:rPr>
          <w:rFonts w:ascii="Times New Roman" w:hAnsi="Times New Roman" w:cs="Times New Roman"/>
          <w:color w:val="auto"/>
          <w:sz w:val="20"/>
          <w:szCs w:val="20"/>
        </w:rPr>
        <w:t>.</w:t>
      </w:r>
      <w:proofErr w:type="spellStart"/>
      <w:r w:rsidRPr="009B2A6F">
        <w:rPr>
          <w:rFonts w:ascii="Times New Roman" w:hAnsi="Times New Roman" w:cs="Times New Roman"/>
          <w:color w:val="auto"/>
          <w:sz w:val="20"/>
          <w:szCs w:val="20"/>
          <w:lang w:val="en-US"/>
        </w:rPr>
        <w:t>ru</w:t>
      </w:r>
      <w:proofErr w:type="spellEnd"/>
      <w:r w:rsidRPr="009B2A6F">
        <w:rPr>
          <w:rFonts w:ascii="Times New Roman" w:hAnsi="Times New Roman" w:cs="Times New Roman"/>
          <w:color w:val="auto"/>
          <w:sz w:val="20"/>
          <w:szCs w:val="20"/>
        </w:rPr>
        <w:t>/393876-</w:t>
      </w:r>
      <w:proofErr w:type="spellStart"/>
      <w:r w:rsidRPr="009B2A6F">
        <w:rPr>
          <w:rFonts w:ascii="Times New Roman" w:hAnsi="Times New Roman" w:cs="Times New Roman"/>
          <w:color w:val="auto"/>
          <w:sz w:val="20"/>
          <w:szCs w:val="20"/>
          <w:lang w:val="en-US"/>
        </w:rPr>
        <w:t>Kiberugrozy</w:t>
      </w:r>
      <w:proofErr w:type="spellEnd"/>
      <w:r w:rsidRPr="009B2A6F">
        <w:rPr>
          <w:rFonts w:ascii="Times New Roman" w:hAnsi="Times New Roman" w:cs="Times New Roman"/>
          <w:color w:val="auto"/>
          <w:sz w:val="20"/>
          <w:szCs w:val="20"/>
        </w:rPr>
        <w:t>-</w:t>
      </w:r>
      <w:proofErr w:type="spellStart"/>
      <w:r w:rsidRPr="009B2A6F">
        <w:rPr>
          <w:rFonts w:ascii="Times New Roman" w:hAnsi="Times New Roman" w:cs="Times New Roman"/>
          <w:color w:val="auto"/>
          <w:sz w:val="20"/>
          <w:szCs w:val="20"/>
          <w:lang w:val="en-US"/>
        </w:rPr>
        <w:t>i</w:t>
      </w:r>
      <w:proofErr w:type="spellEnd"/>
      <w:r w:rsidRPr="009B2A6F">
        <w:rPr>
          <w:rFonts w:ascii="Times New Roman" w:hAnsi="Times New Roman" w:cs="Times New Roman"/>
          <w:color w:val="auto"/>
          <w:sz w:val="20"/>
          <w:szCs w:val="20"/>
        </w:rPr>
        <w:t>-</w:t>
      </w:r>
      <w:proofErr w:type="spellStart"/>
      <w:r w:rsidRPr="009B2A6F">
        <w:rPr>
          <w:rFonts w:ascii="Times New Roman" w:hAnsi="Times New Roman" w:cs="Times New Roman"/>
          <w:color w:val="auto"/>
          <w:sz w:val="20"/>
          <w:szCs w:val="20"/>
          <w:lang w:val="en-US"/>
        </w:rPr>
        <w:t>informacionnaya</w:t>
      </w:r>
      <w:proofErr w:type="spellEnd"/>
      <w:r w:rsidRPr="009B2A6F">
        <w:rPr>
          <w:rFonts w:ascii="Times New Roman" w:hAnsi="Times New Roman" w:cs="Times New Roman"/>
          <w:color w:val="auto"/>
          <w:sz w:val="20"/>
          <w:szCs w:val="20"/>
        </w:rPr>
        <w:t>-</w:t>
      </w:r>
      <w:proofErr w:type="spellStart"/>
      <w:r w:rsidRPr="009B2A6F">
        <w:rPr>
          <w:rFonts w:ascii="Times New Roman" w:hAnsi="Times New Roman" w:cs="Times New Roman"/>
          <w:color w:val="auto"/>
          <w:sz w:val="20"/>
          <w:szCs w:val="20"/>
          <w:lang w:val="en-US"/>
        </w:rPr>
        <w:t>bezopasnost</w:t>
      </w:r>
      <w:proofErr w:type="spellEnd"/>
      <w:r w:rsidRPr="009B2A6F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9B2A6F">
        <w:rPr>
          <w:rFonts w:ascii="Times New Roman" w:hAnsi="Times New Roman" w:cs="Times New Roman"/>
          <w:color w:val="auto"/>
          <w:sz w:val="20"/>
          <w:szCs w:val="20"/>
          <w:lang w:val="en-US"/>
        </w:rPr>
        <w:t>v</w:t>
      </w:r>
      <w:r w:rsidRPr="009B2A6F">
        <w:rPr>
          <w:rFonts w:ascii="Times New Roman" w:hAnsi="Times New Roman" w:cs="Times New Roman"/>
          <w:color w:val="auto"/>
          <w:sz w:val="20"/>
          <w:szCs w:val="20"/>
        </w:rPr>
        <w:t>-</w:t>
      </w:r>
      <w:proofErr w:type="spellStart"/>
      <w:r w:rsidRPr="009B2A6F">
        <w:rPr>
          <w:rFonts w:ascii="Times New Roman" w:hAnsi="Times New Roman" w:cs="Times New Roman"/>
          <w:color w:val="auto"/>
          <w:sz w:val="20"/>
          <w:szCs w:val="20"/>
          <w:lang w:val="en-US"/>
        </w:rPr>
        <w:t>korporativnom</w:t>
      </w:r>
      <w:proofErr w:type="spellEnd"/>
      <w:r w:rsidRPr="009B2A6F">
        <w:rPr>
          <w:rFonts w:ascii="Times New Roman" w:hAnsi="Times New Roman" w:cs="Times New Roman"/>
          <w:color w:val="auto"/>
          <w:sz w:val="20"/>
          <w:szCs w:val="20"/>
        </w:rPr>
        <w:t>-</w:t>
      </w:r>
      <w:proofErr w:type="spellStart"/>
      <w:r w:rsidRPr="009B2A6F">
        <w:rPr>
          <w:rFonts w:ascii="Times New Roman" w:hAnsi="Times New Roman" w:cs="Times New Roman"/>
          <w:color w:val="auto"/>
          <w:sz w:val="20"/>
          <w:szCs w:val="20"/>
          <w:lang w:val="en-US"/>
        </w:rPr>
        <w:t>sektore</w:t>
      </w:r>
      <w:proofErr w:type="spellEnd"/>
      <w:r w:rsidRPr="009B2A6F">
        <w:rPr>
          <w:rFonts w:ascii="Times New Roman" w:hAnsi="Times New Roman" w:cs="Times New Roman"/>
          <w:color w:val="auto"/>
          <w:sz w:val="20"/>
          <w:szCs w:val="20"/>
        </w:rPr>
        <w:t>-</w:t>
      </w:r>
      <w:proofErr w:type="spellStart"/>
      <w:r w:rsidRPr="009B2A6F">
        <w:rPr>
          <w:rFonts w:ascii="Times New Roman" w:hAnsi="Times New Roman" w:cs="Times New Roman"/>
          <w:color w:val="auto"/>
          <w:sz w:val="20"/>
          <w:szCs w:val="20"/>
          <w:lang w:val="en-US"/>
        </w:rPr>
        <w:t>tendencii</w:t>
      </w:r>
      <w:proofErr w:type="spellEnd"/>
      <w:r w:rsidRPr="009B2A6F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9B2A6F">
        <w:rPr>
          <w:rFonts w:ascii="Times New Roman" w:hAnsi="Times New Roman" w:cs="Times New Roman"/>
          <w:color w:val="auto"/>
          <w:sz w:val="20"/>
          <w:szCs w:val="20"/>
          <w:lang w:val="en-US"/>
        </w:rPr>
        <w:t>v</w:t>
      </w:r>
      <w:r w:rsidRPr="009B2A6F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9B2A6F">
        <w:rPr>
          <w:rFonts w:ascii="Times New Roman" w:hAnsi="Times New Roman" w:cs="Times New Roman"/>
          <w:color w:val="auto"/>
          <w:sz w:val="20"/>
          <w:szCs w:val="20"/>
          <w:lang w:val="en-US"/>
        </w:rPr>
        <w:t>mire</w:t>
      </w:r>
      <w:r w:rsidRPr="009B2A6F">
        <w:rPr>
          <w:rFonts w:ascii="Times New Roman" w:hAnsi="Times New Roman" w:cs="Times New Roman"/>
          <w:color w:val="auto"/>
          <w:sz w:val="20"/>
          <w:szCs w:val="20"/>
        </w:rPr>
        <w:t>-</w:t>
      </w:r>
      <w:proofErr w:type="spellStart"/>
      <w:r w:rsidRPr="009B2A6F">
        <w:rPr>
          <w:rFonts w:ascii="Times New Roman" w:hAnsi="Times New Roman" w:cs="Times New Roman"/>
          <w:color w:val="auto"/>
          <w:sz w:val="20"/>
          <w:szCs w:val="20"/>
          <w:lang w:val="en-US"/>
        </w:rPr>
        <w:t>i</w:t>
      </w:r>
      <w:proofErr w:type="spellEnd"/>
      <w:r w:rsidRPr="009B2A6F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9B2A6F">
        <w:rPr>
          <w:rFonts w:ascii="Times New Roman" w:hAnsi="Times New Roman" w:cs="Times New Roman"/>
          <w:color w:val="auto"/>
          <w:sz w:val="20"/>
          <w:szCs w:val="20"/>
          <w:lang w:val="en-US"/>
        </w:rPr>
        <w:t>v</w:t>
      </w:r>
      <w:r w:rsidRPr="009B2A6F">
        <w:rPr>
          <w:rFonts w:ascii="Times New Roman" w:hAnsi="Times New Roman" w:cs="Times New Roman"/>
          <w:color w:val="auto"/>
          <w:sz w:val="20"/>
          <w:szCs w:val="20"/>
        </w:rPr>
        <w:t>-</w:t>
      </w:r>
      <w:proofErr w:type="spellStart"/>
      <w:r w:rsidRPr="009B2A6F">
        <w:rPr>
          <w:rFonts w:ascii="Times New Roman" w:hAnsi="Times New Roman" w:cs="Times New Roman"/>
          <w:color w:val="auto"/>
          <w:sz w:val="20"/>
          <w:szCs w:val="20"/>
          <w:lang w:val="en-US"/>
        </w:rPr>
        <w:t>rossii</w:t>
      </w:r>
      <w:proofErr w:type="spellEnd"/>
      <w:r w:rsidRPr="009B2A6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9B2A6F">
        <w:rPr>
          <w:rFonts w:ascii="Times New Roman" w:hAnsi="Times New Roman" w:cs="Times New Roman"/>
          <w:color w:val="auto"/>
          <w:sz w:val="20"/>
          <w:szCs w:val="20"/>
          <w:lang w:val="en-US"/>
        </w:rPr>
        <w:t>html</w:t>
      </w:r>
    </w:p>
  </w:footnote>
  <w:footnote w:id="53">
    <w:p w:rsidR="008C4E5A" w:rsidRPr="0042358D" w:rsidRDefault="008C4E5A" w:rsidP="00D9382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2358D">
        <w:rPr>
          <w:rStyle w:val="a6"/>
          <w:rFonts w:ascii="Times New Roman" w:hAnsi="Times New Roman" w:cs="Times New Roman"/>
          <w:sz w:val="20"/>
        </w:rPr>
        <w:footnoteRef/>
      </w:r>
      <w:r w:rsidRPr="0042358D">
        <w:rPr>
          <w:rFonts w:ascii="Times New Roman" w:hAnsi="Times New Roman" w:cs="Times New Roman"/>
          <w:sz w:val="20"/>
        </w:rPr>
        <w:t xml:space="preserve"> Калашников А.О. новых технологий на информационную безопасность критической информационной инфраструктуры</w:t>
      </w:r>
      <w:r>
        <w:rPr>
          <w:rFonts w:ascii="Times New Roman" w:hAnsi="Times New Roman" w:cs="Times New Roman"/>
          <w:sz w:val="20"/>
        </w:rPr>
        <w:t>/</w:t>
      </w:r>
      <w:r w:rsidRPr="00215612">
        <w:rPr>
          <w:rFonts w:ascii="Times New Roman" w:hAnsi="Times New Roman" w:cs="Times New Roman"/>
          <w:sz w:val="20"/>
        </w:rPr>
        <w:t xml:space="preserve"> </w:t>
      </w:r>
      <w:r w:rsidRPr="0042358D">
        <w:rPr>
          <w:rFonts w:ascii="Times New Roman" w:hAnsi="Times New Roman" w:cs="Times New Roman"/>
          <w:sz w:val="20"/>
        </w:rPr>
        <w:t>А.О.</w:t>
      </w:r>
      <w:r>
        <w:rPr>
          <w:rFonts w:ascii="Times New Roman" w:hAnsi="Times New Roman" w:cs="Times New Roman"/>
          <w:sz w:val="20"/>
        </w:rPr>
        <w:t xml:space="preserve"> </w:t>
      </w:r>
      <w:r w:rsidRPr="0042358D">
        <w:rPr>
          <w:rFonts w:ascii="Times New Roman" w:hAnsi="Times New Roman" w:cs="Times New Roman"/>
          <w:sz w:val="20"/>
        </w:rPr>
        <w:t>Калашников, Е.В.</w:t>
      </w:r>
      <w:r>
        <w:rPr>
          <w:rFonts w:ascii="Times New Roman" w:hAnsi="Times New Roman" w:cs="Times New Roman"/>
          <w:sz w:val="20"/>
        </w:rPr>
        <w:t xml:space="preserve"> </w:t>
      </w:r>
      <w:r w:rsidRPr="0042358D">
        <w:rPr>
          <w:rFonts w:ascii="Times New Roman" w:hAnsi="Times New Roman" w:cs="Times New Roman"/>
          <w:sz w:val="20"/>
        </w:rPr>
        <w:t>Аникина // Информация и безопасность – 2019. – № 2 – С. 56</w:t>
      </w:r>
      <w:r>
        <w:rPr>
          <w:rFonts w:ascii="Times New Roman" w:hAnsi="Times New Roman" w:cs="Times New Roman"/>
          <w:sz w:val="20"/>
        </w:rPr>
        <w:t>.</w:t>
      </w:r>
    </w:p>
  </w:footnote>
  <w:footnote w:id="54">
    <w:p w:rsidR="008C4E5A" w:rsidRPr="0042358D" w:rsidRDefault="008C4E5A" w:rsidP="00D9382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2358D">
        <w:rPr>
          <w:rStyle w:val="a6"/>
          <w:rFonts w:ascii="Times New Roman" w:hAnsi="Times New Roman" w:cs="Times New Roman"/>
          <w:sz w:val="20"/>
        </w:rPr>
        <w:footnoteRef/>
      </w:r>
      <w:r w:rsidRPr="0042358D">
        <w:rPr>
          <w:rFonts w:ascii="Times New Roman" w:hAnsi="Times New Roman" w:cs="Times New Roman"/>
          <w:sz w:val="20"/>
        </w:rPr>
        <w:t xml:space="preserve"> Там же.</w:t>
      </w:r>
    </w:p>
  </w:footnote>
  <w:footnote w:id="55">
    <w:p w:rsidR="008C4E5A" w:rsidRPr="00B939D5" w:rsidRDefault="008C4E5A" w:rsidP="00D93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Доктрина информационной безопасности Российской Федерации [Электронный ресурс] // ФГБУ «Редакция «Российской газеты», 1998-20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– Режим доступа:  </w:t>
      </w:r>
      <w:hyperlink r:id="rId3" w:history="1">
        <w:r w:rsidRPr="00B939D5">
          <w:rPr>
            <w:rFonts w:ascii="Times New Roman" w:hAnsi="Times New Roman" w:cs="Times New Roman"/>
            <w:color w:val="000000" w:themeColor="text1"/>
            <w:sz w:val="20"/>
            <w:szCs w:val="20"/>
          </w:rPr>
          <w:t>https://rg.ru/2016/12/06/doktrina-infobezobasnost-site-dok.html</w:t>
        </w:r>
      </w:hyperlink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(дата обращения: 17.03.2020). – </w:t>
      </w:r>
      <w:proofErr w:type="spellStart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Загл</w:t>
      </w:r>
      <w:proofErr w:type="spellEnd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. с экрана.</w:t>
      </w:r>
    </w:p>
  </w:footnote>
  <w:footnote w:id="56">
    <w:p w:rsidR="008C4E5A" w:rsidRPr="0042358D" w:rsidRDefault="008C4E5A" w:rsidP="00D9382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2358D">
        <w:rPr>
          <w:rStyle w:val="a6"/>
          <w:rFonts w:ascii="Times New Roman" w:hAnsi="Times New Roman" w:cs="Times New Roman"/>
          <w:sz w:val="20"/>
        </w:rPr>
        <w:footnoteRef/>
      </w:r>
      <w:r w:rsidRPr="0042358D">
        <w:rPr>
          <w:rFonts w:ascii="Times New Roman" w:hAnsi="Times New Roman" w:cs="Times New Roman"/>
          <w:sz w:val="20"/>
        </w:rPr>
        <w:t xml:space="preserve"> </w:t>
      </w:r>
      <w:r w:rsidRPr="00082DBC">
        <w:rPr>
          <w:rFonts w:ascii="Times New Roman" w:hAnsi="Times New Roman" w:cs="Times New Roman"/>
          <w:sz w:val="20"/>
        </w:rPr>
        <w:t>Анализ текущего состояния развит</w:t>
      </w:r>
      <w:r>
        <w:rPr>
          <w:rFonts w:ascii="Times New Roman" w:hAnsi="Times New Roman" w:cs="Times New Roman"/>
          <w:sz w:val="20"/>
        </w:rPr>
        <w:t xml:space="preserve">ия цифровой экономики в России. </w:t>
      </w:r>
      <w:r w:rsidRPr="00082DBC">
        <w:rPr>
          <w:rFonts w:ascii="Times New Roman" w:hAnsi="Times New Roman" w:cs="Times New Roman"/>
          <w:sz w:val="20"/>
        </w:rPr>
        <w:t xml:space="preserve">М.: Институт развития информационного общества, 2018. — </w:t>
      </w:r>
      <w:r>
        <w:rPr>
          <w:rFonts w:ascii="Times New Roman" w:hAnsi="Times New Roman" w:cs="Times New Roman"/>
          <w:sz w:val="20"/>
        </w:rPr>
        <w:t>С. 50.</w:t>
      </w:r>
    </w:p>
  </w:footnote>
  <w:footnote w:id="57">
    <w:p w:rsidR="008C4E5A" w:rsidRPr="00A72D7B" w:rsidRDefault="008C4E5A" w:rsidP="00D9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358D">
        <w:rPr>
          <w:rStyle w:val="a6"/>
          <w:rFonts w:ascii="Times New Roman" w:hAnsi="Times New Roman" w:cs="Times New Roman"/>
          <w:sz w:val="20"/>
        </w:rPr>
        <w:footnoteRef/>
      </w:r>
      <w:r w:rsidRPr="0042358D">
        <w:rPr>
          <w:rFonts w:ascii="Times New Roman" w:hAnsi="Times New Roman" w:cs="Times New Roman"/>
          <w:sz w:val="20"/>
        </w:rPr>
        <w:t xml:space="preserve"> Государственная программа Российской Федерации «Информационное общество (2011 - 2020 годы)», утвержденная распоряжением Правительства Российской Федерации от 20 октября 2010 г. N 1815-р. ИСС Консультант +</w:t>
      </w:r>
    </w:p>
  </w:footnote>
  <w:footnote w:id="58">
    <w:p w:rsidR="008C4E5A" w:rsidRPr="0042358D" w:rsidRDefault="008C4E5A" w:rsidP="00D9382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2358D">
        <w:rPr>
          <w:rStyle w:val="a6"/>
          <w:rFonts w:ascii="Times New Roman" w:hAnsi="Times New Roman" w:cs="Times New Roman"/>
          <w:sz w:val="20"/>
        </w:rPr>
        <w:footnoteRef/>
      </w:r>
      <w:r w:rsidRPr="0042358D">
        <w:rPr>
          <w:rFonts w:ascii="Times New Roman" w:hAnsi="Times New Roman" w:cs="Times New Roman"/>
          <w:sz w:val="20"/>
        </w:rPr>
        <w:t xml:space="preserve"> Там же.</w:t>
      </w:r>
    </w:p>
  </w:footnote>
  <w:footnote w:id="59">
    <w:p w:rsidR="008C4E5A" w:rsidRPr="00F70EE9" w:rsidRDefault="008C4E5A" w:rsidP="00ED45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358D">
        <w:rPr>
          <w:rStyle w:val="a6"/>
          <w:rFonts w:ascii="Times New Roman" w:hAnsi="Times New Roman" w:cs="Times New Roman"/>
          <w:sz w:val="20"/>
        </w:rPr>
        <w:footnoteRef/>
      </w:r>
      <w:r w:rsidRPr="0042358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70EE9">
        <w:rPr>
          <w:rFonts w:ascii="Times New Roman" w:hAnsi="Times New Roman" w:cs="Times New Roman"/>
          <w:sz w:val="20"/>
          <w:szCs w:val="20"/>
        </w:rPr>
        <w:t>Гуцев</w:t>
      </w:r>
      <w:proofErr w:type="spellEnd"/>
      <w:r w:rsidRPr="00F70EE9">
        <w:rPr>
          <w:rFonts w:ascii="Times New Roman" w:hAnsi="Times New Roman" w:cs="Times New Roman"/>
          <w:sz w:val="20"/>
          <w:szCs w:val="20"/>
        </w:rPr>
        <w:t xml:space="preserve"> М.В. Диверсификация на в</w:t>
      </w:r>
      <w:r>
        <w:rPr>
          <w:rFonts w:ascii="Times New Roman" w:hAnsi="Times New Roman" w:cs="Times New Roman"/>
          <w:sz w:val="20"/>
          <w:szCs w:val="20"/>
        </w:rPr>
        <w:t xml:space="preserve">ысокотехнологичных предприятиях / М.В.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Гуцев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//</w:t>
      </w:r>
      <w:r w:rsidRPr="00F70EE9">
        <w:rPr>
          <w:rFonts w:ascii="Times New Roman" w:hAnsi="Times New Roman" w:cs="Times New Roman"/>
          <w:sz w:val="20"/>
          <w:szCs w:val="20"/>
        </w:rPr>
        <w:t xml:space="preserve"> Журнал Актуальные проблемы гуманитарных и естественных наук.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2358D">
        <w:rPr>
          <w:rFonts w:ascii="Times New Roman" w:hAnsi="Times New Roman" w:cs="Times New Roman"/>
          <w:sz w:val="20"/>
        </w:rPr>
        <w:t xml:space="preserve">– 2019. – </w:t>
      </w:r>
      <w:r w:rsidRPr="00F70EE9">
        <w:rPr>
          <w:rFonts w:ascii="Times New Roman" w:hAnsi="Times New Roman" w:cs="Times New Roman"/>
          <w:sz w:val="20"/>
          <w:szCs w:val="20"/>
        </w:rPr>
        <w:t>№10/2011</w:t>
      </w:r>
      <w:r>
        <w:rPr>
          <w:rFonts w:ascii="Times New Roman" w:hAnsi="Times New Roman" w:cs="Times New Roman"/>
          <w:sz w:val="20"/>
          <w:szCs w:val="20"/>
        </w:rPr>
        <w:t xml:space="preserve"> – С.13.</w:t>
      </w:r>
    </w:p>
  </w:footnote>
  <w:footnote w:id="60">
    <w:p w:rsidR="008C4E5A" w:rsidRPr="00F70EE9" w:rsidRDefault="008C4E5A" w:rsidP="00D938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358D">
        <w:rPr>
          <w:rStyle w:val="a6"/>
          <w:rFonts w:ascii="Times New Roman" w:hAnsi="Times New Roman" w:cs="Times New Roman"/>
          <w:sz w:val="20"/>
        </w:rPr>
        <w:footnoteRef/>
      </w:r>
      <w:r w:rsidRPr="0042358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Шишкина Т.С.</w:t>
      </w:r>
      <w:r w:rsidRPr="00F70E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hd w:val="clear" w:color="auto" w:fill="FFFFFF"/>
        </w:rPr>
        <w:t>Преимущества и недостатки внедрения стратегии диверсификации</w:t>
      </w:r>
      <w:r w:rsidRPr="0038562C">
        <w:rPr>
          <w:rFonts w:ascii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hd w:val="clear" w:color="auto" w:fill="FFFFFF"/>
        </w:rPr>
        <w:t xml:space="preserve">/ Т.С. Шишкина </w:t>
      </w:r>
      <w:r w:rsidRPr="0038562C">
        <w:rPr>
          <w:rFonts w:ascii="Times New Roman" w:hAnsi="Times New Roman" w:cs="Times New Roman"/>
          <w:sz w:val="20"/>
          <w:shd w:val="clear" w:color="auto" w:fill="FFFFFF"/>
        </w:rPr>
        <w:t xml:space="preserve">// </w:t>
      </w:r>
      <w:r>
        <w:rPr>
          <w:rFonts w:ascii="Times New Roman" w:hAnsi="Times New Roman" w:cs="Times New Roman"/>
          <w:sz w:val="20"/>
          <w:shd w:val="clear" w:color="auto" w:fill="FFFFFF"/>
        </w:rPr>
        <w:t>Актуальные проблемы экономики современной России</w:t>
      </w:r>
      <w:r w:rsidRPr="0038562C">
        <w:rPr>
          <w:rFonts w:ascii="Times New Roman" w:hAnsi="Times New Roman" w:cs="Times New Roman"/>
          <w:sz w:val="2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0"/>
          <w:shd w:val="clear" w:color="auto" w:fill="FFFFFF"/>
        </w:rPr>
        <w:t>- 2</w:t>
      </w:r>
      <w:r w:rsidRPr="0038562C">
        <w:rPr>
          <w:rFonts w:ascii="Times New Roman" w:hAnsi="Times New Roman" w:cs="Times New Roman"/>
          <w:sz w:val="20"/>
          <w:shd w:val="clear" w:color="auto" w:fill="FFFFFF"/>
        </w:rPr>
        <w:t>0</w:t>
      </w:r>
      <w:r>
        <w:rPr>
          <w:rFonts w:ascii="Times New Roman" w:hAnsi="Times New Roman" w:cs="Times New Roman"/>
          <w:sz w:val="20"/>
          <w:shd w:val="clear" w:color="auto" w:fill="FFFFFF"/>
        </w:rPr>
        <w:t>15</w:t>
      </w:r>
      <w:r w:rsidRPr="0038562C">
        <w:rPr>
          <w:rFonts w:ascii="Times New Roman" w:hAnsi="Times New Roman" w:cs="Times New Roman"/>
          <w:sz w:val="2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0"/>
          <w:shd w:val="clear" w:color="auto" w:fill="FFFFFF"/>
        </w:rPr>
        <w:t xml:space="preserve">- </w:t>
      </w:r>
      <w:r w:rsidRPr="0038562C">
        <w:rPr>
          <w:rFonts w:ascii="Times New Roman" w:hAnsi="Times New Roman" w:cs="Times New Roman"/>
          <w:sz w:val="20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sz w:val="20"/>
          <w:shd w:val="clear" w:color="auto" w:fill="FFFFFF"/>
        </w:rPr>
        <w:t>2. - С. 339-348.</w:t>
      </w:r>
    </w:p>
  </w:footnote>
  <w:footnote w:id="61">
    <w:p w:rsidR="008C4E5A" w:rsidRPr="0042358D" w:rsidRDefault="008C4E5A" w:rsidP="00D9382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2358D">
        <w:rPr>
          <w:rStyle w:val="a6"/>
          <w:rFonts w:ascii="Times New Roman" w:hAnsi="Times New Roman" w:cs="Times New Roman"/>
          <w:sz w:val="20"/>
        </w:rPr>
        <w:footnoteRef/>
      </w:r>
      <w:r w:rsidRPr="0042358D">
        <w:rPr>
          <w:rFonts w:ascii="Times New Roman" w:hAnsi="Times New Roman" w:cs="Times New Roman"/>
          <w:sz w:val="20"/>
        </w:rPr>
        <w:t xml:space="preserve"> </w:t>
      </w:r>
      <w:r w:rsidRPr="00082DBC">
        <w:rPr>
          <w:rFonts w:ascii="Times New Roman" w:hAnsi="Times New Roman" w:cs="Times New Roman"/>
          <w:sz w:val="20"/>
        </w:rPr>
        <w:t>Анализ текущего состояния развит</w:t>
      </w:r>
      <w:r>
        <w:rPr>
          <w:rFonts w:ascii="Times New Roman" w:hAnsi="Times New Roman" w:cs="Times New Roman"/>
          <w:sz w:val="20"/>
        </w:rPr>
        <w:t xml:space="preserve">ия цифровой экономики в России. </w:t>
      </w:r>
      <w:r w:rsidRPr="00082DBC">
        <w:rPr>
          <w:rFonts w:ascii="Times New Roman" w:hAnsi="Times New Roman" w:cs="Times New Roman"/>
          <w:sz w:val="20"/>
        </w:rPr>
        <w:t xml:space="preserve">М.: Институт развития информационного общества, 2018. — </w:t>
      </w:r>
      <w:r>
        <w:rPr>
          <w:rFonts w:ascii="Times New Roman" w:hAnsi="Times New Roman" w:cs="Times New Roman"/>
          <w:sz w:val="20"/>
        </w:rPr>
        <w:t>С. 50-56.</w:t>
      </w:r>
    </w:p>
  </w:footnote>
  <w:footnote w:id="62">
    <w:p w:rsidR="008C4E5A" w:rsidRPr="006E051F" w:rsidRDefault="008C4E5A" w:rsidP="00D9382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2358D">
        <w:rPr>
          <w:rStyle w:val="a6"/>
          <w:rFonts w:ascii="Times New Roman" w:hAnsi="Times New Roman" w:cs="Times New Roman"/>
          <w:sz w:val="20"/>
        </w:rPr>
        <w:footnoteRef/>
      </w:r>
      <w:r w:rsidRPr="0042358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2358D">
        <w:rPr>
          <w:rFonts w:ascii="Times New Roman" w:hAnsi="Times New Roman" w:cs="Times New Roman"/>
          <w:sz w:val="20"/>
        </w:rPr>
        <w:t>Душкин</w:t>
      </w:r>
      <w:proofErr w:type="spellEnd"/>
      <w:r w:rsidRPr="0042358D">
        <w:rPr>
          <w:rFonts w:ascii="Times New Roman" w:hAnsi="Times New Roman" w:cs="Times New Roman"/>
          <w:sz w:val="20"/>
        </w:rPr>
        <w:t xml:space="preserve"> Р. В. Обзор текущего состояния квантовых технологий.</w:t>
      </w:r>
      <w:r>
        <w:rPr>
          <w:rFonts w:ascii="Times New Roman" w:hAnsi="Times New Roman" w:cs="Times New Roman"/>
          <w:sz w:val="20"/>
        </w:rPr>
        <w:t xml:space="preserve"> / Р.В. </w:t>
      </w:r>
      <w:proofErr w:type="spellStart"/>
      <w:r>
        <w:rPr>
          <w:rFonts w:ascii="Times New Roman" w:hAnsi="Times New Roman" w:cs="Times New Roman"/>
          <w:sz w:val="20"/>
        </w:rPr>
        <w:t>Душкин</w:t>
      </w:r>
      <w:proofErr w:type="spellEnd"/>
      <w:r w:rsidRPr="0042358D">
        <w:rPr>
          <w:rFonts w:ascii="Times New Roman" w:hAnsi="Times New Roman" w:cs="Times New Roman"/>
          <w:sz w:val="20"/>
        </w:rPr>
        <w:t xml:space="preserve"> // Компьютерные исследования и моделирование </w:t>
      </w:r>
      <w:r>
        <w:rPr>
          <w:rFonts w:ascii="Times New Roman" w:hAnsi="Times New Roman" w:cs="Times New Roman"/>
          <w:sz w:val="20"/>
        </w:rPr>
        <w:t xml:space="preserve">– </w:t>
      </w:r>
      <w:r w:rsidRPr="0042358D">
        <w:rPr>
          <w:rFonts w:ascii="Times New Roman" w:hAnsi="Times New Roman" w:cs="Times New Roman"/>
          <w:sz w:val="20"/>
        </w:rPr>
        <w:t>2018</w:t>
      </w:r>
      <w:r>
        <w:rPr>
          <w:rFonts w:ascii="Times New Roman" w:hAnsi="Times New Roman" w:cs="Times New Roman"/>
          <w:sz w:val="20"/>
        </w:rPr>
        <w:t>. -</w:t>
      </w:r>
      <w:r w:rsidRPr="0042358D">
        <w:rPr>
          <w:rFonts w:ascii="Times New Roman" w:hAnsi="Times New Roman" w:cs="Times New Roman"/>
          <w:sz w:val="20"/>
        </w:rPr>
        <w:t xml:space="preserve"> Т. 10 </w:t>
      </w:r>
      <w:r>
        <w:rPr>
          <w:rFonts w:ascii="Times New Roman" w:hAnsi="Times New Roman" w:cs="Times New Roman"/>
          <w:sz w:val="20"/>
        </w:rPr>
        <w:t xml:space="preserve">- </w:t>
      </w:r>
      <w:r w:rsidRPr="0042358D">
        <w:rPr>
          <w:rFonts w:ascii="Times New Roman" w:hAnsi="Times New Roman" w:cs="Times New Roman"/>
          <w:sz w:val="20"/>
        </w:rPr>
        <w:t>№ 2</w:t>
      </w:r>
      <w:r>
        <w:rPr>
          <w:rFonts w:ascii="Times New Roman" w:hAnsi="Times New Roman" w:cs="Times New Roman"/>
          <w:sz w:val="20"/>
        </w:rPr>
        <w:t xml:space="preserve"> -</w:t>
      </w:r>
      <w:r w:rsidRPr="0042358D">
        <w:rPr>
          <w:rFonts w:ascii="Times New Roman" w:hAnsi="Times New Roman" w:cs="Times New Roman"/>
          <w:sz w:val="20"/>
        </w:rPr>
        <w:t xml:space="preserve"> С. 165</w:t>
      </w:r>
    </w:p>
  </w:footnote>
  <w:footnote w:id="63">
    <w:p w:rsidR="008C4E5A" w:rsidRPr="0042358D" w:rsidRDefault="008C4E5A" w:rsidP="00D9382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2358D">
        <w:rPr>
          <w:rStyle w:val="a6"/>
          <w:rFonts w:ascii="Times New Roman" w:hAnsi="Times New Roman" w:cs="Times New Roman"/>
          <w:sz w:val="20"/>
        </w:rPr>
        <w:footnoteRef/>
      </w:r>
      <w:r w:rsidRPr="0042358D">
        <w:rPr>
          <w:rFonts w:ascii="Times New Roman" w:hAnsi="Times New Roman" w:cs="Times New Roman"/>
          <w:sz w:val="20"/>
        </w:rPr>
        <w:t xml:space="preserve"> Янковская Ю. Ю</w:t>
      </w:r>
      <w:r>
        <w:rPr>
          <w:rFonts w:ascii="Times New Roman" w:hAnsi="Times New Roman" w:cs="Times New Roman"/>
          <w:sz w:val="20"/>
        </w:rPr>
        <w:t>.</w:t>
      </w:r>
      <w:r w:rsidRPr="0042358D">
        <w:rPr>
          <w:rFonts w:ascii="Times New Roman" w:hAnsi="Times New Roman" w:cs="Times New Roman"/>
          <w:sz w:val="20"/>
        </w:rPr>
        <w:t xml:space="preserve"> Стойкость квантовых </w:t>
      </w:r>
      <w:r>
        <w:rPr>
          <w:rFonts w:ascii="Times New Roman" w:hAnsi="Times New Roman" w:cs="Times New Roman"/>
          <w:sz w:val="20"/>
        </w:rPr>
        <w:t>протоколов распределения ключей / Ю.Ю</w:t>
      </w:r>
      <w:r w:rsidRPr="0042358D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Янковская</w:t>
      </w:r>
      <w:r w:rsidRPr="0042358D">
        <w:rPr>
          <w:rFonts w:ascii="Times New Roman" w:hAnsi="Times New Roman" w:cs="Times New Roman"/>
          <w:sz w:val="20"/>
        </w:rPr>
        <w:t>, А. А.</w:t>
      </w:r>
      <w:r>
        <w:rPr>
          <w:rFonts w:ascii="Times New Roman" w:hAnsi="Times New Roman" w:cs="Times New Roman"/>
          <w:sz w:val="20"/>
        </w:rPr>
        <w:t xml:space="preserve"> </w:t>
      </w:r>
      <w:r w:rsidRPr="0042358D">
        <w:rPr>
          <w:rFonts w:ascii="Times New Roman" w:hAnsi="Times New Roman" w:cs="Times New Roman"/>
          <w:sz w:val="20"/>
        </w:rPr>
        <w:t>Марина /</w:t>
      </w:r>
      <w:r>
        <w:rPr>
          <w:rFonts w:ascii="Times New Roman" w:hAnsi="Times New Roman" w:cs="Times New Roman"/>
          <w:sz w:val="20"/>
        </w:rPr>
        <w:t xml:space="preserve">/ </w:t>
      </w:r>
      <w:proofErr w:type="spellStart"/>
      <w:r>
        <w:rPr>
          <w:rFonts w:ascii="Times New Roman" w:hAnsi="Times New Roman" w:cs="Times New Roman"/>
          <w:sz w:val="20"/>
        </w:rPr>
        <w:t>С</w:t>
      </w:r>
      <w:r w:rsidRPr="006E051F">
        <w:rPr>
          <w:rFonts w:ascii="Times New Roman" w:hAnsi="Times New Roman" w:cs="Times New Roman"/>
          <w:sz w:val="20"/>
        </w:rPr>
        <w:t>omputer</w:t>
      </w:r>
      <w:proofErr w:type="spellEnd"/>
      <w:r w:rsidRPr="006E051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E051F">
        <w:rPr>
          <w:rFonts w:ascii="Times New Roman" w:hAnsi="Times New Roman" w:cs="Times New Roman"/>
          <w:sz w:val="20"/>
        </w:rPr>
        <w:t>sciences</w:t>
      </w:r>
      <w:proofErr w:type="spellEnd"/>
      <w:r w:rsidRPr="006E051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E051F">
        <w:rPr>
          <w:rFonts w:ascii="Times New Roman" w:hAnsi="Times New Roman" w:cs="Times New Roman"/>
          <w:sz w:val="20"/>
        </w:rPr>
        <w:t>and</w:t>
      </w:r>
      <w:proofErr w:type="spellEnd"/>
      <w:r w:rsidRPr="006E051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E051F">
        <w:rPr>
          <w:rFonts w:ascii="Times New Roman" w:hAnsi="Times New Roman" w:cs="Times New Roman"/>
          <w:sz w:val="20"/>
        </w:rPr>
        <w:t>telecommunications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Pr="0042358D">
        <w:rPr>
          <w:rFonts w:ascii="Times New Roman" w:hAnsi="Times New Roman" w:cs="Times New Roman"/>
          <w:sz w:val="20"/>
        </w:rPr>
        <w:t>— 2013. — C. 2</w:t>
      </w:r>
    </w:p>
  </w:footnote>
  <w:footnote w:id="64">
    <w:p w:rsidR="008C4E5A" w:rsidRPr="0042358D" w:rsidRDefault="008C4E5A" w:rsidP="00D9382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2358D">
        <w:rPr>
          <w:rStyle w:val="a6"/>
          <w:rFonts w:ascii="Times New Roman" w:hAnsi="Times New Roman" w:cs="Times New Roman"/>
          <w:sz w:val="20"/>
        </w:rPr>
        <w:footnoteRef/>
      </w:r>
      <w:r w:rsidRPr="0042358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2358D">
        <w:rPr>
          <w:rFonts w:ascii="Times New Roman" w:hAnsi="Times New Roman" w:cs="Times New Roman"/>
          <w:sz w:val="20"/>
        </w:rPr>
        <w:t>Душкин</w:t>
      </w:r>
      <w:proofErr w:type="spellEnd"/>
      <w:r w:rsidRPr="0042358D">
        <w:rPr>
          <w:rFonts w:ascii="Times New Roman" w:hAnsi="Times New Roman" w:cs="Times New Roman"/>
          <w:sz w:val="20"/>
        </w:rPr>
        <w:t xml:space="preserve"> Р. В. Обзор текущего</w:t>
      </w:r>
      <w:r>
        <w:rPr>
          <w:rFonts w:ascii="Times New Roman" w:hAnsi="Times New Roman" w:cs="Times New Roman"/>
          <w:sz w:val="20"/>
        </w:rPr>
        <w:t xml:space="preserve"> состояния квантовых технологий</w:t>
      </w:r>
      <w:r w:rsidRPr="0042358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/ Р.В. </w:t>
      </w:r>
      <w:proofErr w:type="spellStart"/>
      <w:r>
        <w:rPr>
          <w:rFonts w:ascii="Times New Roman" w:hAnsi="Times New Roman" w:cs="Times New Roman"/>
          <w:sz w:val="20"/>
        </w:rPr>
        <w:t>Душкин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Pr="0042358D">
        <w:rPr>
          <w:rFonts w:ascii="Times New Roman" w:hAnsi="Times New Roman" w:cs="Times New Roman"/>
          <w:sz w:val="20"/>
        </w:rPr>
        <w:t>// Компьютерные исследования и моделирование 2018 Т. 10 № 2 С. 167</w:t>
      </w:r>
    </w:p>
  </w:footnote>
  <w:footnote w:id="65">
    <w:p w:rsidR="008C4E5A" w:rsidRPr="006A1967" w:rsidRDefault="008C4E5A" w:rsidP="00D93824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42358D">
        <w:rPr>
          <w:rStyle w:val="a6"/>
          <w:rFonts w:ascii="Times New Roman" w:hAnsi="Times New Roman" w:cs="Times New Roman"/>
          <w:color w:val="000000" w:themeColor="text1"/>
          <w:sz w:val="20"/>
          <w:szCs w:val="22"/>
        </w:rPr>
        <w:footnoteRef/>
      </w:r>
      <w:r w:rsidRPr="0042358D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</w:t>
      </w:r>
      <w:r w:rsidRPr="0042358D">
        <w:rPr>
          <w:rFonts w:ascii="Times New Roman" w:hAnsi="Times New Roman" w:cs="Times New Roman"/>
          <w:iCs/>
          <w:color w:val="auto"/>
          <w:sz w:val="20"/>
          <w:szCs w:val="22"/>
          <w:shd w:val="clear" w:color="auto" w:fill="FFFFFF"/>
        </w:rPr>
        <w:t xml:space="preserve">Лучший из лучших? Как создают мощнейший квантовый компьютер </w:t>
      </w:r>
      <w:r w:rsidRPr="0042358D">
        <w:rPr>
          <w:rFonts w:ascii="Times New Roman" w:eastAsia="Times New Roman" w:hAnsi="Times New Roman" w:cs="Times New Roman"/>
          <w:color w:val="auto"/>
          <w:sz w:val="20"/>
          <w:szCs w:val="22"/>
          <w:lang w:eastAsia="ru-RU"/>
        </w:rPr>
        <w:t>[Электронный ресурс] // Газета.</w:t>
      </w:r>
      <w:proofErr w:type="spellStart"/>
      <w:r w:rsidRPr="0042358D">
        <w:rPr>
          <w:rFonts w:ascii="Times New Roman" w:eastAsia="Times New Roman" w:hAnsi="Times New Roman" w:cs="Times New Roman"/>
          <w:color w:val="auto"/>
          <w:sz w:val="20"/>
          <w:szCs w:val="22"/>
          <w:lang w:val="en-US" w:eastAsia="ru-RU"/>
        </w:rPr>
        <w:t>ru</w:t>
      </w:r>
      <w:proofErr w:type="spellEnd"/>
      <w:r w:rsidRPr="0042358D">
        <w:rPr>
          <w:rFonts w:ascii="Times New Roman" w:eastAsia="Times New Roman" w:hAnsi="Times New Roman" w:cs="Times New Roman"/>
          <w:color w:val="auto"/>
          <w:sz w:val="20"/>
          <w:szCs w:val="22"/>
          <w:lang w:eastAsia="ru-RU"/>
        </w:rPr>
        <w:t xml:space="preserve"> от 23.09.2019 </w:t>
      </w:r>
      <w:r w:rsidRPr="00061D9B">
        <w:rPr>
          <w:rFonts w:ascii="Times New Roman" w:eastAsia="Times New Roman" w:hAnsi="Times New Roman" w:cs="Times New Roman"/>
          <w:color w:val="auto"/>
          <w:sz w:val="20"/>
          <w:szCs w:val="22"/>
          <w:lang w:eastAsia="ru-RU"/>
        </w:rPr>
        <w:t xml:space="preserve">Режим доступа: </w:t>
      </w:r>
      <w:r w:rsidRPr="0042358D">
        <w:rPr>
          <w:rFonts w:ascii="Times New Roman" w:hAnsi="Times New Roman" w:cs="Times New Roman"/>
          <w:color w:val="auto"/>
          <w:sz w:val="20"/>
          <w:szCs w:val="22"/>
        </w:rPr>
        <w:t>https://www.gazeta.ru/science/2019/09/23_a_12670717.shtml</w:t>
      </w:r>
      <w:r w:rsidRPr="0042358D">
        <w:rPr>
          <w:rFonts w:ascii="Times New Roman" w:eastAsia="Times New Roman" w:hAnsi="Times New Roman" w:cs="Times New Roman"/>
          <w:color w:val="auto"/>
          <w:sz w:val="20"/>
          <w:szCs w:val="22"/>
          <w:lang w:eastAsia="ru-RU"/>
        </w:rPr>
        <w:t xml:space="preserve"> (дата обращения: 06.02.2020).</w:t>
      </w:r>
    </w:p>
  </w:footnote>
  <w:footnote w:id="66">
    <w:p w:rsidR="008C4E5A" w:rsidRPr="0042358D" w:rsidRDefault="008C4E5A" w:rsidP="00D9382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2358D">
        <w:rPr>
          <w:rStyle w:val="a6"/>
          <w:rFonts w:ascii="Times New Roman" w:hAnsi="Times New Roman" w:cs="Times New Roman"/>
          <w:sz w:val="20"/>
        </w:rPr>
        <w:footnoteRef/>
      </w:r>
      <w:r w:rsidRPr="0042358D">
        <w:rPr>
          <w:rFonts w:ascii="Times New Roman" w:hAnsi="Times New Roman" w:cs="Times New Roman"/>
          <w:sz w:val="20"/>
        </w:rPr>
        <w:t xml:space="preserve"> Потапов А.С. Технологии искусственного интеллекта</w:t>
      </w:r>
      <w:r>
        <w:rPr>
          <w:rFonts w:ascii="Times New Roman" w:hAnsi="Times New Roman" w:cs="Times New Roman"/>
          <w:sz w:val="20"/>
        </w:rPr>
        <w:t xml:space="preserve"> / А.С. Потапов</w:t>
      </w:r>
      <w:r w:rsidR="00B430A5">
        <w:rPr>
          <w:rFonts w:ascii="Times New Roman" w:hAnsi="Times New Roman" w:cs="Times New Roman"/>
          <w:sz w:val="20"/>
        </w:rPr>
        <w:t xml:space="preserve"> – СПб: СПбГУ ИТМО, 2010. С.3</w:t>
      </w:r>
    </w:p>
  </w:footnote>
  <w:footnote w:id="67">
    <w:p w:rsidR="008C4E5A" w:rsidRPr="00DF4468" w:rsidRDefault="008C4E5A" w:rsidP="006E051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2358D">
        <w:rPr>
          <w:rStyle w:val="a6"/>
          <w:rFonts w:ascii="Times New Roman" w:hAnsi="Times New Roman" w:cs="Times New Roman"/>
          <w:sz w:val="20"/>
        </w:rPr>
        <w:footnoteRef/>
      </w:r>
      <w:r w:rsidRPr="0042358D">
        <w:rPr>
          <w:rFonts w:ascii="Times New Roman" w:hAnsi="Times New Roman" w:cs="Times New Roman"/>
          <w:sz w:val="20"/>
        </w:rPr>
        <w:t xml:space="preserve"> Мурзин Ф.А</w:t>
      </w:r>
      <w:r>
        <w:rPr>
          <w:rFonts w:ascii="Times New Roman" w:hAnsi="Times New Roman" w:cs="Times New Roman"/>
          <w:sz w:val="20"/>
        </w:rPr>
        <w:t>.</w:t>
      </w:r>
      <w:r w:rsidRPr="0042358D">
        <w:rPr>
          <w:rFonts w:ascii="Times New Roman" w:hAnsi="Times New Roman" w:cs="Times New Roman"/>
          <w:sz w:val="20"/>
        </w:rPr>
        <w:t xml:space="preserve"> Облачные технологии: основные понятия, задачи и тенденции развития</w:t>
      </w:r>
      <w:r>
        <w:rPr>
          <w:rFonts w:ascii="Times New Roman" w:hAnsi="Times New Roman" w:cs="Times New Roman"/>
          <w:sz w:val="20"/>
        </w:rPr>
        <w:t xml:space="preserve"> / </w:t>
      </w:r>
      <w:r w:rsidRPr="0042358D">
        <w:rPr>
          <w:rFonts w:ascii="Times New Roman" w:hAnsi="Times New Roman" w:cs="Times New Roman"/>
          <w:sz w:val="20"/>
        </w:rPr>
        <w:t>Ф.А.</w:t>
      </w:r>
      <w:r>
        <w:rPr>
          <w:rFonts w:ascii="Times New Roman" w:hAnsi="Times New Roman" w:cs="Times New Roman"/>
          <w:sz w:val="20"/>
        </w:rPr>
        <w:t xml:space="preserve"> </w:t>
      </w:r>
      <w:r w:rsidRPr="0042358D">
        <w:rPr>
          <w:rFonts w:ascii="Times New Roman" w:hAnsi="Times New Roman" w:cs="Times New Roman"/>
          <w:sz w:val="20"/>
        </w:rPr>
        <w:t>Мурзин,</w:t>
      </w:r>
      <w:r w:rsidRPr="006E051F">
        <w:rPr>
          <w:rFonts w:ascii="Times New Roman" w:hAnsi="Times New Roman" w:cs="Times New Roman"/>
          <w:sz w:val="20"/>
        </w:rPr>
        <w:t xml:space="preserve"> </w:t>
      </w:r>
      <w:r w:rsidRPr="0042358D">
        <w:rPr>
          <w:rFonts w:ascii="Times New Roman" w:hAnsi="Times New Roman" w:cs="Times New Roman"/>
          <w:sz w:val="20"/>
        </w:rPr>
        <w:t xml:space="preserve">Т.В. </w:t>
      </w:r>
      <w:proofErr w:type="spellStart"/>
      <w:r w:rsidRPr="0042358D">
        <w:rPr>
          <w:rFonts w:ascii="Times New Roman" w:hAnsi="Times New Roman" w:cs="Times New Roman"/>
          <w:sz w:val="20"/>
        </w:rPr>
        <w:t>Батура</w:t>
      </w:r>
      <w:proofErr w:type="spellEnd"/>
      <w:r w:rsidRPr="0042358D">
        <w:rPr>
          <w:rFonts w:ascii="Times New Roman" w:hAnsi="Times New Roman" w:cs="Times New Roman"/>
          <w:sz w:val="20"/>
        </w:rPr>
        <w:t xml:space="preserve">, Д.Ф </w:t>
      </w:r>
      <w:proofErr w:type="spellStart"/>
      <w:r w:rsidRPr="0042358D">
        <w:rPr>
          <w:rFonts w:ascii="Times New Roman" w:hAnsi="Times New Roman" w:cs="Times New Roman"/>
          <w:sz w:val="20"/>
        </w:rPr>
        <w:t>Семич</w:t>
      </w:r>
      <w:proofErr w:type="spellEnd"/>
      <w:r w:rsidRPr="0042358D">
        <w:rPr>
          <w:rFonts w:ascii="Times New Roman" w:hAnsi="Times New Roman" w:cs="Times New Roman"/>
          <w:sz w:val="20"/>
        </w:rPr>
        <w:t xml:space="preserve"> // Программные продукты, системы и алгоритмы. </w:t>
      </w:r>
      <w:r>
        <w:rPr>
          <w:rFonts w:ascii="Times New Roman" w:hAnsi="Times New Roman" w:cs="Times New Roman"/>
          <w:sz w:val="20"/>
        </w:rPr>
        <w:t xml:space="preserve">- </w:t>
      </w:r>
      <w:r w:rsidRPr="0042358D">
        <w:rPr>
          <w:rFonts w:ascii="Times New Roman" w:hAnsi="Times New Roman" w:cs="Times New Roman"/>
          <w:sz w:val="20"/>
        </w:rPr>
        <w:t xml:space="preserve">2014. </w:t>
      </w:r>
      <w:r>
        <w:rPr>
          <w:rFonts w:ascii="Times New Roman" w:hAnsi="Times New Roman" w:cs="Times New Roman"/>
          <w:sz w:val="20"/>
        </w:rPr>
        <w:t xml:space="preserve">- </w:t>
      </w:r>
      <w:r w:rsidRPr="0042358D">
        <w:rPr>
          <w:rFonts w:ascii="Times New Roman" w:hAnsi="Times New Roman" w:cs="Times New Roman"/>
          <w:sz w:val="20"/>
        </w:rPr>
        <w:t xml:space="preserve">№ 1. </w:t>
      </w:r>
      <w:r>
        <w:rPr>
          <w:rFonts w:ascii="Times New Roman" w:hAnsi="Times New Roman" w:cs="Times New Roman"/>
          <w:sz w:val="20"/>
        </w:rPr>
        <w:t xml:space="preserve">- </w:t>
      </w:r>
      <w:r w:rsidRPr="0042358D">
        <w:rPr>
          <w:rFonts w:ascii="Times New Roman" w:hAnsi="Times New Roman" w:cs="Times New Roman"/>
          <w:sz w:val="20"/>
        </w:rPr>
        <w:t>С. 64.</w:t>
      </w:r>
    </w:p>
  </w:footnote>
  <w:footnote w:id="68">
    <w:p w:rsidR="008C4E5A" w:rsidRPr="0042358D" w:rsidRDefault="008C4E5A" w:rsidP="006E051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2358D">
        <w:rPr>
          <w:rStyle w:val="a6"/>
          <w:rFonts w:ascii="Times New Roman" w:hAnsi="Times New Roman" w:cs="Times New Roman"/>
          <w:sz w:val="20"/>
        </w:rPr>
        <w:footnoteRef/>
      </w:r>
      <w:r w:rsidRPr="0042358D">
        <w:rPr>
          <w:rFonts w:ascii="Times New Roman" w:hAnsi="Times New Roman" w:cs="Times New Roman"/>
          <w:sz w:val="20"/>
        </w:rPr>
        <w:t xml:space="preserve"> Калашников А.О. новых технологий на информационную безопасность критической информационной инфраструктуры</w:t>
      </w:r>
      <w:r>
        <w:rPr>
          <w:rFonts w:ascii="Times New Roman" w:hAnsi="Times New Roman" w:cs="Times New Roman"/>
          <w:sz w:val="20"/>
        </w:rPr>
        <w:t>/</w:t>
      </w:r>
      <w:r w:rsidRPr="00215612">
        <w:rPr>
          <w:rFonts w:ascii="Times New Roman" w:hAnsi="Times New Roman" w:cs="Times New Roman"/>
          <w:sz w:val="20"/>
        </w:rPr>
        <w:t xml:space="preserve"> </w:t>
      </w:r>
      <w:r w:rsidRPr="0042358D">
        <w:rPr>
          <w:rFonts w:ascii="Times New Roman" w:hAnsi="Times New Roman" w:cs="Times New Roman"/>
          <w:sz w:val="20"/>
        </w:rPr>
        <w:t>А.О.</w:t>
      </w:r>
      <w:r>
        <w:rPr>
          <w:rFonts w:ascii="Times New Roman" w:hAnsi="Times New Roman" w:cs="Times New Roman"/>
          <w:sz w:val="20"/>
        </w:rPr>
        <w:t xml:space="preserve"> </w:t>
      </w:r>
      <w:r w:rsidRPr="0042358D">
        <w:rPr>
          <w:rFonts w:ascii="Times New Roman" w:hAnsi="Times New Roman" w:cs="Times New Roman"/>
          <w:sz w:val="20"/>
        </w:rPr>
        <w:t>Калашников, Е.В.</w:t>
      </w:r>
      <w:r>
        <w:rPr>
          <w:rFonts w:ascii="Times New Roman" w:hAnsi="Times New Roman" w:cs="Times New Roman"/>
          <w:sz w:val="20"/>
        </w:rPr>
        <w:t xml:space="preserve"> </w:t>
      </w:r>
      <w:r w:rsidRPr="0042358D">
        <w:rPr>
          <w:rFonts w:ascii="Times New Roman" w:hAnsi="Times New Roman" w:cs="Times New Roman"/>
          <w:sz w:val="20"/>
        </w:rPr>
        <w:t>Аникина // Информация и безопасность – 2019. – № 2 – С. 56</w:t>
      </w:r>
      <w:r>
        <w:rPr>
          <w:rFonts w:ascii="Times New Roman" w:hAnsi="Times New Roman" w:cs="Times New Roman"/>
          <w:sz w:val="20"/>
        </w:rPr>
        <w:t>.</w:t>
      </w:r>
    </w:p>
  </w:footnote>
  <w:footnote w:id="69">
    <w:p w:rsidR="008C4E5A" w:rsidRPr="00F04B2F" w:rsidRDefault="008C4E5A" w:rsidP="00D93824">
      <w:pPr>
        <w:spacing w:after="0" w:line="240" w:lineRule="auto"/>
        <w:jc w:val="both"/>
        <w:rPr>
          <w:sz w:val="20"/>
        </w:rPr>
      </w:pPr>
      <w:r w:rsidRPr="0042358D">
        <w:rPr>
          <w:rStyle w:val="a6"/>
          <w:rFonts w:ascii="Times New Roman" w:hAnsi="Times New Roman" w:cs="Times New Roman"/>
          <w:sz w:val="20"/>
        </w:rPr>
        <w:footnoteRef/>
      </w:r>
      <w:r w:rsidRPr="0042358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2358D">
        <w:rPr>
          <w:rFonts w:ascii="Times New Roman" w:hAnsi="Times New Roman" w:cs="Times New Roman"/>
          <w:sz w:val="20"/>
        </w:rPr>
        <w:t>Запечников</w:t>
      </w:r>
      <w:proofErr w:type="spellEnd"/>
      <w:r w:rsidRPr="0042358D">
        <w:rPr>
          <w:rFonts w:ascii="Times New Roman" w:hAnsi="Times New Roman" w:cs="Times New Roman"/>
          <w:sz w:val="20"/>
        </w:rPr>
        <w:t xml:space="preserve"> С.В. Проблемы обеспечения информационной безопасности больших данных / С. В. </w:t>
      </w:r>
      <w:proofErr w:type="spellStart"/>
      <w:r w:rsidRPr="0042358D">
        <w:rPr>
          <w:rFonts w:ascii="Times New Roman" w:hAnsi="Times New Roman" w:cs="Times New Roman"/>
          <w:sz w:val="20"/>
        </w:rPr>
        <w:t>Запечников</w:t>
      </w:r>
      <w:proofErr w:type="spellEnd"/>
      <w:r w:rsidRPr="0042358D">
        <w:rPr>
          <w:rFonts w:ascii="Times New Roman" w:hAnsi="Times New Roman" w:cs="Times New Roman"/>
          <w:sz w:val="20"/>
        </w:rPr>
        <w:t xml:space="preserve">, Н. Г. Милославская, М. Ю. Сенаторов, А. И. Толстой // Безопасность информационных технологий. </w:t>
      </w:r>
      <w:r>
        <w:rPr>
          <w:rFonts w:ascii="Times New Roman" w:hAnsi="Times New Roman" w:cs="Times New Roman"/>
          <w:sz w:val="20"/>
        </w:rPr>
        <w:t xml:space="preserve">- </w:t>
      </w:r>
      <w:r w:rsidRPr="0042358D">
        <w:rPr>
          <w:rFonts w:ascii="Times New Roman" w:hAnsi="Times New Roman" w:cs="Times New Roman"/>
          <w:sz w:val="20"/>
        </w:rPr>
        <w:t xml:space="preserve">2014. </w:t>
      </w:r>
      <w:r>
        <w:rPr>
          <w:rFonts w:ascii="Times New Roman" w:hAnsi="Times New Roman" w:cs="Times New Roman"/>
          <w:sz w:val="20"/>
        </w:rPr>
        <w:t xml:space="preserve">- </w:t>
      </w:r>
      <w:r w:rsidRPr="0042358D">
        <w:rPr>
          <w:rFonts w:ascii="Times New Roman" w:hAnsi="Times New Roman" w:cs="Times New Roman"/>
          <w:sz w:val="20"/>
        </w:rPr>
        <w:t xml:space="preserve">Т. 21. </w:t>
      </w:r>
      <w:r>
        <w:rPr>
          <w:rFonts w:ascii="Times New Roman" w:hAnsi="Times New Roman" w:cs="Times New Roman"/>
          <w:sz w:val="20"/>
        </w:rPr>
        <w:t xml:space="preserve">- </w:t>
      </w:r>
      <w:r w:rsidRPr="0042358D">
        <w:rPr>
          <w:rFonts w:ascii="Times New Roman" w:hAnsi="Times New Roman" w:cs="Times New Roman"/>
          <w:sz w:val="20"/>
        </w:rPr>
        <w:t xml:space="preserve">№. 3. </w:t>
      </w:r>
      <w:r>
        <w:rPr>
          <w:rFonts w:ascii="Times New Roman" w:hAnsi="Times New Roman" w:cs="Times New Roman"/>
          <w:sz w:val="20"/>
        </w:rPr>
        <w:t xml:space="preserve">- </w:t>
      </w:r>
      <w:r w:rsidRPr="0042358D">
        <w:rPr>
          <w:rFonts w:ascii="Times New Roman" w:hAnsi="Times New Roman" w:cs="Times New Roman"/>
          <w:sz w:val="20"/>
        </w:rPr>
        <w:t>С. 9</w:t>
      </w:r>
      <w:r>
        <w:rPr>
          <w:sz w:val="20"/>
        </w:rPr>
        <w:t xml:space="preserve"> </w:t>
      </w:r>
    </w:p>
  </w:footnote>
  <w:footnote w:id="70">
    <w:p w:rsidR="008C4E5A" w:rsidRPr="00DF4468" w:rsidRDefault="008C4E5A" w:rsidP="00D93824">
      <w:pPr>
        <w:spacing w:after="0" w:line="240" w:lineRule="auto"/>
        <w:jc w:val="both"/>
        <w:rPr>
          <w:sz w:val="20"/>
        </w:rPr>
      </w:pPr>
      <w:r w:rsidRPr="0042358D">
        <w:rPr>
          <w:rStyle w:val="a6"/>
          <w:rFonts w:ascii="Times New Roman" w:hAnsi="Times New Roman" w:cs="Times New Roman"/>
          <w:sz w:val="20"/>
        </w:rPr>
        <w:footnoteRef/>
      </w:r>
      <w:r w:rsidRPr="0042358D">
        <w:rPr>
          <w:rFonts w:ascii="Times New Roman" w:hAnsi="Times New Roman" w:cs="Times New Roman"/>
          <w:sz w:val="20"/>
        </w:rPr>
        <w:t xml:space="preserve"> Там же.</w:t>
      </w:r>
      <w:r w:rsidRPr="0042358D">
        <w:rPr>
          <w:sz w:val="20"/>
        </w:rPr>
        <w:t xml:space="preserve"> </w:t>
      </w:r>
    </w:p>
  </w:footnote>
  <w:footnote w:id="71">
    <w:p w:rsidR="008C4E5A" w:rsidRPr="00C642CD" w:rsidRDefault="008C4E5A" w:rsidP="00D93824">
      <w:pPr>
        <w:spacing w:after="0" w:line="240" w:lineRule="auto"/>
        <w:jc w:val="both"/>
        <w:rPr>
          <w:rFonts w:ascii="Times New Roman" w:hAnsi="Times New Roman" w:cs="Times New Roman"/>
          <w:sz w:val="20"/>
          <w:shd w:val="clear" w:color="auto" w:fill="FFFFFF"/>
        </w:rPr>
      </w:pPr>
      <w:r w:rsidRPr="0042358D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42358D">
        <w:rPr>
          <w:rFonts w:ascii="Times New Roman" w:hAnsi="Times New Roman" w:cs="Times New Roman"/>
          <w:sz w:val="20"/>
          <w:szCs w:val="20"/>
          <w:shd w:val="clear" w:color="auto" w:fill="FFFFFF"/>
        </w:rPr>
        <w:t>Ц</w:t>
      </w:r>
      <w:r w:rsidRPr="0042358D">
        <w:rPr>
          <w:rFonts w:ascii="Times New Roman" w:hAnsi="Times New Roman" w:cs="Times New Roman"/>
          <w:sz w:val="20"/>
          <w:shd w:val="clear" w:color="auto" w:fill="FFFFFF"/>
        </w:rPr>
        <w:t xml:space="preserve">ветков В.Я. </w:t>
      </w:r>
      <w:proofErr w:type="spellStart"/>
      <w:r w:rsidRPr="0042358D">
        <w:rPr>
          <w:rFonts w:ascii="Times New Roman" w:hAnsi="Times New Roman" w:cs="Times New Roman"/>
          <w:sz w:val="20"/>
          <w:shd w:val="clear" w:color="auto" w:fill="FFFFFF"/>
        </w:rPr>
        <w:t>Кибер</w:t>
      </w:r>
      <w:proofErr w:type="spellEnd"/>
      <w:r w:rsidRPr="0042358D">
        <w:rPr>
          <w:rFonts w:ascii="Times New Roman" w:hAnsi="Times New Roman" w:cs="Times New Roman"/>
          <w:sz w:val="20"/>
          <w:shd w:val="clear" w:color="auto" w:fill="FFFFFF"/>
        </w:rPr>
        <w:t xml:space="preserve"> физические системы </w:t>
      </w:r>
      <w:r>
        <w:rPr>
          <w:rFonts w:ascii="Times New Roman" w:hAnsi="Times New Roman" w:cs="Times New Roman"/>
          <w:sz w:val="20"/>
          <w:shd w:val="clear" w:color="auto" w:fill="FFFFFF"/>
        </w:rPr>
        <w:t xml:space="preserve">/ В. Я. Цветков </w:t>
      </w:r>
      <w:r w:rsidRPr="0042358D">
        <w:rPr>
          <w:rFonts w:ascii="Times New Roman" w:hAnsi="Times New Roman" w:cs="Times New Roman"/>
          <w:sz w:val="20"/>
          <w:shd w:val="clear" w:color="auto" w:fill="FFFFFF"/>
        </w:rPr>
        <w:t>// Международный журнал прикладных и фундаментальных исследо</w:t>
      </w:r>
      <w:r>
        <w:rPr>
          <w:rFonts w:ascii="Times New Roman" w:hAnsi="Times New Roman" w:cs="Times New Roman"/>
          <w:sz w:val="20"/>
          <w:shd w:val="clear" w:color="auto" w:fill="FFFFFF"/>
        </w:rPr>
        <w:t>ваний. – 2017. – № 6-1. – С. 64</w:t>
      </w:r>
    </w:p>
  </w:footnote>
  <w:footnote w:id="72">
    <w:p w:rsidR="008C4E5A" w:rsidRPr="00A72D7B" w:rsidRDefault="008C4E5A" w:rsidP="00D9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358D">
        <w:rPr>
          <w:rStyle w:val="a6"/>
          <w:rFonts w:ascii="Times New Roman" w:hAnsi="Times New Roman" w:cs="Times New Roman"/>
          <w:sz w:val="20"/>
        </w:rPr>
        <w:footnoteRef/>
      </w:r>
      <w:r w:rsidRPr="0042358D">
        <w:rPr>
          <w:rFonts w:ascii="Times New Roman" w:hAnsi="Times New Roman" w:cs="Times New Roman"/>
          <w:sz w:val="20"/>
        </w:rPr>
        <w:t xml:space="preserve"> Федеральный закон от 26.07.2017 N 187-ФЗ "О безопасности критической информационной инфраструктуры Российской Федерации"</w:t>
      </w:r>
    </w:p>
  </w:footnote>
  <w:footnote w:id="73">
    <w:p w:rsidR="008C4E5A" w:rsidRPr="0042358D" w:rsidRDefault="008C4E5A" w:rsidP="00D9382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2358D">
        <w:rPr>
          <w:rStyle w:val="a6"/>
          <w:rFonts w:ascii="Times New Roman" w:hAnsi="Times New Roman" w:cs="Times New Roman"/>
          <w:sz w:val="20"/>
        </w:rPr>
        <w:footnoteRef/>
      </w:r>
      <w:r w:rsidRPr="0042358D">
        <w:rPr>
          <w:rFonts w:ascii="Times New Roman" w:hAnsi="Times New Roman" w:cs="Times New Roman"/>
          <w:sz w:val="20"/>
        </w:rPr>
        <w:t xml:space="preserve"> Там же.</w:t>
      </w:r>
    </w:p>
  </w:footnote>
  <w:footnote w:id="74">
    <w:p w:rsidR="008C4E5A" w:rsidRPr="0042358D" w:rsidRDefault="008C4E5A" w:rsidP="00D93824">
      <w:pPr>
        <w:spacing w:after="0" w:line="240" w:lineRule="auto"/>
        <w:jc w:val="both"/>
        <w:rPr>
          <w:rFonts w:ascii="Times New Roman" w:hAnsi="Times New Roman" w:cs="Times New Roman"/>
          <w:sz w:val="20"/>
          <w:shd w:val="clear" w:color="auto" w:fill="FFFFFF"/>
        </w:rPr>
      </w:pPr>
      <w:r w:rsidRPr="0042358D">
        <w:rPr>
          <w:rStyle w:val="a6"/>
          <w:rFonts w:ascii="Times New Roman" w:hAnsi="Times New Roman" w:cs="Times New Roman"/>
          <w:sz w:val="20"/>
        </w:rPr>
        <w:footnoteRef/>
      </w:r>
      <w:r w:rsidRPr="0042358D">
        <w:rPr>
          <w:rFonts w:ascii="Times New Roman" w:hAnsi="Times New Roman" w:cs="Times New Roman"/>
          <w:sz w:val="20"/>
        </w:rPr>
        <w:t xml:space="preserve"> </w:t>
      </w:r>
      <w:r w:rsidRPr="0042358D">
        <w:rPr>
          <w:rFonts w:ascii="Times New Roman" w:hAnsi="Times New Roman" w:cs="Times New Roman"/>
          <w:sz w:val="20"/>
          <w:shd w:val="clear" w:color="auto" w:fill="FFFFFF"/>
        </w:rPr>
        <w:t>Капустин А.</w:t>
      </w:r>
      <w:r>
        <w:rPr>
          <w:rFonts w:ascii="Times New Roman" w:hAnsi="Times New Roman" w:cs="Times New Roman"/>
          <w:sz w:val="20"/>
          <w:shd w:val="clear" w:color="auto" w:fill="FFFFFF"/>
        </w:rPr>
        <w:t xml:space="preserve"> </w:t>
      </w:r>
      <w:r w:rsidRPr="0042358D">
        <w:rPr>
          <w:rFonts w:ascii="Times New Roman" w:hAnsi="Times New Roman" w:cs="Times New Roman"/>
          <w:sz w:val="20"/>
          <w:shd w:val="clear" w:color="auto" w:fill="FFFFFF"/>
        </w:rPr>
        <w:t xml:space="preserve">Я. К вопросу о международно-правовой концепции угроз международной информационной безопасности </w:t>
      </w:r>
      <w:r>
        <w:rPr>
          <w:rFonts w:ascii="Times New Roman" w:hAnsi="Times New Roman" w:cs="Times New Roman"/>
          <w:sz w:val="20"/>
          <w:shd w:val="clear" w:color="auto" w:fill="FFFFFF"/>
        </w:rPr>
        <w:t xml:space="preserve">/ А. Я. Капустин </w:t>
      </w:r>
      <w:r w:rsidRPr="0042358D">
        <w:rPr>
          <w:rFonts w:ascii="Times New Roman" w:hAnsi="Times New Roman" w:cs="Times New Roman"/>
          <w:sz w:val="20"/>
          <w:shd w:val="clear" w:color="auto" w:fill="FFFFFF"/>
        </w:rPr>
        <w:t xml:space="preserve">// </w:t>
      </w:r>
      <w:r w:rsidRPr="0042358D">
        <w:rPr>
          <w:rFonts w:ascii="Times New Roman" w:hAnsi="Times New Roman" w:cs="Times New Roman"/>
          <w:sz w:val="20"/>
        </w:rPr>
        <w:t>Журнал зарубежного законодательства и сравнительного правоведения</w:t>
      </w:r>
      <w:r w:rsidRPr="0042358D">
        <w:rPr>
          <w:rFonts w:ascii="Times New Roman" w:hAnsi="Times New Roman" w:cs="Times New Roman"/>
          <w:sz w:val="20"/>
          <w:shd w:val="clear" w:color="auto" w:fill="FFFFFF"/>
        </w:rPr>
        <w:t xml:space="preserve"> – 2017. – № 6 – С. 45</w:t>
      </w:r>
    </w:p>
  </w:footnote>
  <w:footnote w:id="75">
    <w:p w:rsidR="008C4E5A" w:rsidRPr="00DC0BB4" w:rsidRDefault="008C4E5A" w:rsidP="00DC0B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358D">
        <w:rPr>
          <w:rStyle w:val="a6"/>
          <w:rFonts w:ascii="Times New Roman" w:hAnsi="Times New Roman" w:cs="Times New Roman"/>
          <w:sz w:val="20"/>
        </w:rPr>
        <w:footnoteRef/>
      </w:r>
      <w:r w:rsidRPr="0042358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34C9A">
        <w:rPr>
          <w:rFonts w:ascii="Times New Roman" w:hAnsi="Times New Roman" w:cs="Times New Roman"/>
          <w:sz w:val="20"/>
          <w:szCs w:val="20"/>
        </w:rPr>
        <w:t>Касенова</w:t>
      </w:r>
      <w:proofErr w:type="spellEnd"/>
      <w:r w:rsidRPr="00534C9A">
        <w:rPr>
          <w:rFonts w:ascii="Times New Roman" w:hAnsi="Times New Roman" w:cs="Times New Roman"/>
          <w:sz w:val="20"/>
          <w:szCs w:val="20"/>
        </w:rPr>
        <w:t xml:space="preserve"> М. Б. Правовое регулирование трансграничного функциониро</w:t>
      </w:r>
      <w:r>
        <w:rPr>
          <w:rFonts w:ascii="Times New Roman" w:hAnsi="Times New Roman" w:cs="Times New Roman"/>
          <w:sz w:val="20"/>
          <w:szCs w:val="20"/>
        </w:rPr>
        <w:t xml:space="preserve">вания и использования Интернета: </w:t>
      </w:r>
      <w:proofErr w:type="spellStart"/>
      <w:r w:rsidRPr="00534C9A">
        <w:rPr>
          <w:rFonts w:ascii="Times New Roman" w:hAnsi="Times New Roman" w:cs="Times New Roman"/>
          <w:sz w:val="20"/>
          <w:szCs w:val="20"/>
        </w:rPr>
        <w:t>автореф</w:t>
      </w:r>
      <w:proofErr w:type="spellEnd"/>
      <w:r w:rsidRPr="00534C9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34C9A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Pr="00534C9A">
        <w:rPr>
          <w:rFonts w:ascii="Times New Roman" w:hAnsi="Times New Roman" w:cs="Times New Roman"/>
          <w:sz w:val="20"/>
          <w:szCs w:val="20"/>
        </w:rPr>
        <w:t xml:space="preserve">. д-ра </w:t>
      </w:r>
      <w:proofErr w:type="spellStart"/>
      <w:r w:rsidRPr="00534C9A">
        <w:rPr>
          <w:rFonts w:ascii="Times New Roman" w:hAnsi="Times New Roman" w:cs="Times New Roman"/>
          <w:sz w:val="20"/>
          <w:szCs w:val="20"/>
        </w:rPr>
        <w:t>юрид</w:t>
      </w:r>
      <w:proofErr w:type="spellEnd"/>
      <w:r w:rsidRPr="00534C9A">
        <w:rPr>
          <w:rFonts w:ascii="Times New Roman" w:hAnsi="Times New Roman" w:cs="Times New Roman"/>
          <w:sz w:val="20"/>
          <w:szCs w:val="20"/>
        </w:rPr>
        <w:t>. Наук</w:t>
      </w:r>
      <w:r>
        <w:rPr>
          <w:rFonts w:ascii="Times New Roman" w:hAnsi="Times New Roman" w:cs="Times New Roman"/>
          <w:sz w:val="20"/>
          <w:szCs w:val="20"/>
        </w:rPr>
        <w:t xml:space="preserve"> / М.Б.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Касенова</w:t>
      </w:r>
      <w:proofErr w:type="spellEnd"/>
      <w:r w:rsidRPr="00534C9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-М.,</w:t>
      </w:r>
      <w:r w:rsidRPr="00534C9A">
        <w:rPr>
          <w:rFonts w:ascii="Times New Roman" w:hAnsi="Times New Roman" w:cs="Times New Roman"/>
          <w:sz w:val="20"/>
          <w:szCs w:val="20"/>
        </w:rPr>
        <w:t xml:space="preserve"> 2016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534C9A">
        <w:rPr>
          <w:rFonts w:ascii="Times New Roman" w:hAnsi="Times New Roman" w:cs="Times New Roman"/>
          <w:sz w:val="20"/>
          <w:szCs w:val="20"/>
        </w:rPr>
        <w:t xml:space="preserve"> С.27 </w:t>
      </w:r>
    </w:p>
  </w:footnote>
  <w:footnote w:id="76">
    <w:p w:rsidR="008C4E5A" w:rsidRPr="00D1360B" w:rsidRDefault="008C4E5A" w:rsidP="00D9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358D">
        <w:rPr>
          <w:rStyle w:val="a6"/>
          <w:rFonts w:ascii="Times New Roman" w:hAnsi="Times New Roman" w:cs="Times New Roman"/>
          <w:sz w:val="20"/>
        </w:rPr>
        <w:footnoteRef/>
      </w:r>
      <w:r w:rsidRPr="0042358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2358D">
        <w:rPr>
          <w:rFonts w:ascii="Times New Roman" w:hAnsi="Times New Roman" w:cs="Times New Roman"/>
          <w:sz w:val="20"/>
          <w:lang w:val="en-US"/>
        </w:rPr>
        <w:t>Khalimonenko</w:t>
      </w:r>
      <w:proofErr w:type="spellEnd"/>
      <w:r w:rsidRPr="0042358D">
        <w:rPr>
          <w:rFonts w:ascii="Times New Roman" w:hAnsi="Times New Roman" w:cs="Times New Roman"/>
          <w:sz w:val="20"/>
        </w:rPr>
        <w:t xml:space="preserve">, А. </w:t>
      </w:r>
      <w:r w:rsidRPr="0042358D">
        <w:rPr>
          <w:rFonts w:ascii="Times New Roman" w:hAnsi="Times New Roman" w:cs="Times New Roman"/>
          <w:sz w:val="20"/>
          <w:lang w:val="en-US"/>
        </w:rPr>
        <w:t>DDOS</w:t>
      </w:r>
      <w:r w:rsidRPr="0042358D">
        <w:rPr>
          <w:rFonts w:ascii="Times New Roman" w:hAnsi="Times New Roman" w:cs="Times New Roman"/>
          <w:sz w:val="20"/>
        </w:rPr>
        <w:t xml:space="preserve"> </w:t>
      </w:r>
      <w:r w:rsidRPr="0042358D">
        <w:rPr>
          <w:rFonts w:ascii="Times New Roman" w:hAnsi="Times New Roman" w:cs="Times New Roman"/>
          <w:sz w:val="20"/>
          <w:lang w:val="en-US"/>
        </w:rPr>
        <w:t>attacks</w:t>
      </w:r>
      <w:r w:rsidRPr="0042358D">
        <w:rPr>
          <w:rFonts w:ascii="Times New Roman" w:hAnsi="Times New Roman" w:cs="Times New Roman"/>
          <w:sz w:val="20"/>
        </w:rPr>
        <w:t xml:space="preserve"> </w:t>
      </w:r>
      <w:r w:rsidRPr="0042358D">
        <w:rPr>
          <w:rFonts w:ascii="Times New Roman" w:hAnsi="Times New Roman" w:cs="Times New Roman"/>
          <w:sz w:val="20"/>
          <w:lang w:val="en-US"/>
        </w:rPr>
        <w:t>in</w:t>
      </w:r>
      <w:r w:rsidRPr="0042358D">
        <w:rPr>
          <w:rFonts w:ascii="Times New Roman" w:hAnsi="Times New Roman" w:cs="Times New Roman"/>
          <w:sz w:val="20"/>
        </w:rPr>
        <w:t xml:space="preserve"> </w:t>
      </w:r>
      <w:r w:rsidRPr="0042358D">
        <w:rPr>
          <w:rFonts w:ascii="Times New Roman" w:hAnsi="Times New Roman" w:cs="Times New Roman"/>
          <w:sz w:val="20"/>
          <w:lang w:val="en-US"/>
        </w:rPr>
        <w:t>Q</w:t>
      </w:r>
      <w:r w:rsidRPr="0042358D">
        <w:rPr>
          <w:rFonts w:ascii="Times New Roman" w:hAnsi="Times New Roman" w:cs="Times New Roman"/>
          <w:sz w:val="20"/>
        </w:rPr>
        <w:t xml:space="preserve">1 2017 [Электронный ресурс] /А. </w:t>
      </w:r>
      <w:proofErr w:type="spellStart"/>
      <w:r w:rsidRPr="0042358D">
        <w:rPr>
          <w:rFonts w:ascii="Times New Roman" w:hAnsi="Times New Roman" w:cs="Times New Roman"/>
          <w:sz w:val="20"/>
          <w:lang w:val="en-US"/>
        </w:rPr>
        <w:t>Khalimonenko</w:t>
      </w:r>
      <w:proofErr w:type="spellEnd"/>
      <w:r w:rsidRPr="0042358D">
        <w:rPr>
          <w:rFonts w:ascii="Times New Roman" w:hAnsi="Times New Roman" w:cs="Times New Roman"/>
          <w:sz w:val="20"/>
        </w:rPr>
        <w:t xml:space="preserve">, О. </w:t>
      </w:r>
      <w:proofErr w:type="spellStart"/>
      <w:r w:rsidRPr="0042358D">
        <w:rPr>
          <w:rFonts w:ascii="Times New Roman" w:hAnsi="Times New Roman" w:cs="Times New Roman"/>
          <w:sz w:val="20"/>
          <w:lang w:val="en-US"/>
        </w:rPr>
        <w:t>Kupreev</w:t>
      </w:r>
      <w:proofErr w:type="spellEnd"/>
      <w:r w:rsidRPr="0042358D">
        <w:rPr>
          <w:rFonts w:ascii="Times New Roman" w:hAnsi="Times New Roman" w:cs="Times New Roman"/>
          <w:sz w:val="20"/>
        </w:rPr>
        <w:t xml:space="preserve"> // </w:t>
      </w:r>
      <w:proofErr w:type="spellStart"/>
      <w:r w:rsidRPr="0042358D">
        <w:rPr>
          <w:rFonts w:ascii="Times New Roman" w:hAnsi="Times New Roman" w:cs="Times New Roman"/>
          <w:sz w:val="20"/>
          <w:lang w:val="en-US"/>
        </w:rPr>
        <w:t>SecureList</w:t>
      </w:r>
      <w:proofErr w:type="spellEnd"/>
      <w:r w:rsidRPr="0042358D">
        <w:rPr>
          <w:rFonts w:ascii="Times New Roman" w:hAnsi="Times New Roman" w:cs="Times New Roman"/>
          <w:sz w:val="20"/>
        </w:rPr>
        <w:t xml:space="preserve">. – </w:t>
      </w:r>
      <w:r w:rsidRPr="0042358D">
        <w:rPr>
          <w:rFonts w:ascii="Times New Roman" w:hAnsi="Times New Roman" w:cs="Times New Roman"/>
          <w:sz w:val="20"/>
          <w:lang w:val="en-US"/>
        </w:rPr>
        <w:t>AO</w:t>
      </w:r>
      <w:r w:rsidRPr="0042358D">
        <w:rPr>
          <w:rFonts w:ascii="Times New Roman" w:hAnsi="Times New Roman" w:cs="Times New Roman"/>
          <w:sz w:val="20"/>
        </w:rPr>
        <w:t xml:space="preserve"> </w:t>
      </w:r>
      <w:r w:rsidRPr="0042358D">
        <w:rPr>
          <w:rFonts w:ascii="Times New Roman" w:hAnsi="Times New Roman" w:cs="Times New Roman"/>
          <w:sz w:val="20"/>
          <w:lang w:val="en-US"/>
        </w:rPr>
        <w:t>Kaspersky</w:t>
      </w:r>
      <w:r w:rsidRPr="0042358D">
        <w:rPr>
          <w:rFonts w:ascii="Times New Roman" w:hAnsi="Times New Roman" w:cs="Times New Roman"/>
          <w:sz w:val="20"/>
        </w:rPr>
        <w:t xml:space="preserve"> </w:t>
      </w:r>
      <w:r w:rsidRPr="0042358D">
        <w:rPr>
          <w:rFonts w:ascii="Times New Roman" w:hAnsi="Times New Roman" w:cs="Times New Roman"/>
          <w:sz w:val="20"/>
          <w:lang w:val="en-US"/>
        </w:rPr>
        <w:t>Lab</w:t>
      </w:r>
      <w:r w:rsidRPr="0042358D">
        <w:rPr>
          <w:rFonts w:ascii="Times New Roman" w:hAnsi="Times New Roman" w:cs="Times New Roman"/>
          <w:sz w:val="20"/>
        </w:rPr>
        <w:t xml:space="preserve">., 2017. – Режим доступа: </w:t>
      </w:r>
      <w:r w:rsidRPr="0042358D">
        <w:rPr>
          <w:rFonts w:ascii="Times New Roman" w:hAnsi="Times New Roman" w:cs="Times New Roman"/>
          <w:sz w:val="20"/>
          <w:lang w:val="en-US"/>
        </w:rPr>
        <w:t>https</w:t>
      </w:r>
      <w:r w:rsidRPr="0042358D">
        <w:rPr>
          <w:rFonts w:ascii="Times New Roman" w:hAnsi="Times New Roman" w:cs="Times New Roman"/>
          <w:sz w:val="20"/>
        </w:rPr>
        <w:t>://</w:t>
      </w:r>
      <w:proofErr w:type="spellStart"/>
      <w:r w:rsidRPr="0042358D">
        <w:rPr>
          <w:rFonts w:ascii="Times New Roman" w:hAnsi="Times New Roman" w:cs="Times New Roman"/>
          <w:sz w:val="20"/>
          <w:lang w:val="en-US"/>
        </w:rPr>
        <w:t>securelist</w:t>
      </w:r>
      <w:proofErr w:type="spellEnd"/>
      <w:r w:rsidRPr="0042358D">
        <w:rPr>
          <w:rFonts w:ascii="Times New Roman" w:hAnsi="Times New Roman" w:cs="Times New Roman"/>
          <w:sz w:val="20"/>
        </w:rPr>
        <w:t>.</w:t>
      </w:r>
      <w:r w:rsidRPr="0042358D">
        <w:rPr>
          <w:rFonts w:ascii="Times New Roman" w:hAnsi="Times New Roman" w:cs="Times New Roman"/>
          <w:sz w:val="20"/>
          <w:lang w:val="en-US"/>
        </w:rPr>
        <w:t>com</w:t>
      </w:r>
      <w:r w:rsidRPr="0042358D">
        <w:rPr>
          <w:rFonts w:ascii="Times New Roman" w:hAnsi="Times New Roman" w:cs="Times New Roman"/>
          <w:sz w:val="20"/>
        </w:rPr>
        <w:t>/</w:t>
      </w:r>
      <w:proofErr w:type="spellStart"/>
      <w:r w:rsidRPr="0042358D">
        <w:rPr>
          <w:rFonts w:ascii="Times New Roman" w:hAnsi="Times New Roman" w:cs="Times New Roman"/>
          <w:sz w:val="20"/>
          <w:lang w:val="en-US"/>
        </w:rPr>
        <w:t>ddos</w:t>
      </w:r>
      <w:proofErr w:type="spellEnd"/>
      <w:r w:rsidRPr="0042358D">
        <w:rPr>
          <w:rFonts w:ascii="Times New Roman" w:hAnsi="Times New Roman" w:cs="Times New Roman"/>
          <w:sz w:val="20"/>
        </w:rPr>
        <w:t>-</w:t>
      </w:r>
      <w:r w:rsidRPr="0042358D">
        <w:rPr>
          <w:rFonts w:ascii="Times New Roman" w:hAnsi="Times New Roman" w:cs="Times New Roman"/>
          <w:sz w:val="20"/>
          <w:lang w:val="en-US"/>
        </w:rPr>
        <w:t>attacks</w:t>
      </w:r>
      <w:r w:rsidRPr="0042358D">
        <w:rPr>
          <w:rFonts w:ascii="Times New Roman" w:hAnsi="Times New Roman" w:cs="Times New Roman"/>
          <w:sz w:val="20"/>
        </w:rPr>
        <w:t>-</w:t>
      </w:r>
      <w:r w:rsidRPr="0042358D">
        <w:rPr>
          <w:rFonts w:ascii="Times New Roman" w:hAnsi="Times New Roman" w:cs="Times New Roman"/>
          <w:sz w:val="20"/>
          <w:lang w:val="en-US"/>
        </w:rPr>
        <w:t>in</w:t>
      </w:r>
      <w:r w:rsidRPr="0042358D">
        <w:rPr>
          <w:rFonts w:ascii="Times New Roman" w:hAnsi="Times New Roman" w:cs="Times New Roman"/>
          <w:sz w:val="20"/>
        </w:rPr>
        <w:t>-</w:t>
      </w:r>
      <w:r w:rsidRPr="0042358D">
        <w:rPr>
          <w:rFonts w:ascii="Times New Roman" w:hAnsi="Times New Roman" w:cs="Times New Roman"/>
          <w:sz w:val="20"/>
          <w:lang w:val="en-US"/>
        </w:rPr>
        <w:t>q</w:t>
      </w:r>
      <w:r w:rsidRPr="0042358D">
        <w:rPr>
          <w:rFonts w:ascii="Times New Roman" w:hAnsi="Times New Roman" w:cs="Times New Roman"/>
          <w:sz w:val="20"/>
        </w:rPr>
        <w:t>1-2017/78285/</w:t>
      </w:r>
      <w:r w:rsidRPr="0042358D">
        <w:rPr>
          <w:sz w:val="20"/>
        </w:rPr>
        <w:t xml:space="preserve"> </w:t>
      </w:r>
      <w:r w:rsidRPr="0042358D">
        <w:rPr>
          <w:rFonts w:ascii="Times New Roman" w:hAnsi="Times New Roman" w:cs="Times New Roman"/>
          <w:sz w:val="20"/>
        </w:rPr>
        <w:t>(дата обращения: 01.04.19)</w:t>
      </w:r>
    </w:p>
  </w:footnote>
  <w:footnote w:id="77">
    <w:p w:rsidR="008C4E5A" w:rsidRPr="00B946FD" w:rsidRDefault="008C4E5A" w:rsidP="00D9382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E05F6">
        <w:rPr>
          <w:rStyle w:val="a6"/>
          <w:rFonts w:ascii="Times New Roman" w:hAnsi="Times New Roman" w:cs="Times New Roman"/>
        </w:rPr>
        <w:footnoteRef/>
      </w:r>
      <w:r w:rsidRPr="002E05F6">
        <w:rPr>
          <w:rFonts w:ascii="Times New Roman" w:hAnsi="Times New Roman" w:cs="Times New Roman"/>
          <w:lang w:val="en-US"/>
        </w:rPr>
        <w:t xml:space="preserve"> </w:t>
      </w:r>
      <w:r w:rsidRPr="00DF4468">
        <w:rPr>
          <w:rFonts w:ascii="Times New Roman" w:hAnsi="Times New Roman" w:cs="Times New Roman"/>
          <w:sz w:val="20"/>
          <w:lang w:val="en-US"/>
        </w:rPr>
        <w:t xml:space="preserve">Declaration by the Committee of Ministers on Internet Governance Principles </w:t>
      </w:r>
      <w:r w:rsidRPr="00B946FD">
        <w:rPr>
          <w:rFonts w:ascii="Times New Roman" w:hAnsi="Times New Roman" w:cs="Times New Roman"/>
          <w:sz w:val="20"/>
          <w:lang w:val="en-US"/>
        </w:rPr>
        <w:t>[</w:t>
      </w:r>
      <w:r w:rsidRPr="0042358D">
        <w:rPr>
          <w:rFonts w:ascii="Times New Roman" w:hAnsi="Times New Roman" w:cs="Times New Roman"/>
          <w:sz w:val="20"/>
        </w:rPr>
        <w:t>Электронный</w:t>
      </w:r>
      <w:r w:rsidRPr="00B946FD">
        <w:rPr>
          <w:rFonts w:ascii="Times New Roman" w:hAnsi="Times New Roman" w:cs="Times New Roman"/>
          <w:sz w:val="20"/>
          <w:lang w:val="en-US"/>
        </w:rPr>
        <w:t xml:space="preserve"> </w:t>
      </w:r>
      <w:r w:rsidRPr="0042358D">
        <w:rPr>
          <w:rFonts w:ascii="Times New Roman" w:hAnsi="Times New Roman" w:cs="Times New Roman"/>
          <w:sz w:val="20"/>
        </w:rPr>
        <w:t>ресурс</w:t>
      </w:r>
      <w:r w:rsidRPr="00B946FD">
        <w:rPr>
          <w:rFonts w:ascii="Times New Roman" w:hAnsi="Times New Roman" w:cs="Times New Roman"/>
          <w:sz w:val="20"/>
          <w:lang w:val="en-US"/>
        </w:rPr>
        <w:t>]</w:t>
      </w:r>
      <w:r w:rsidRPr="00DF4468">
        <w:rPr>
          <w:rFonts w:ascii="Times New Roman" w:hAnsi="Times New Roman" w:cs="Times New Roman"/>
          <w:sz w:val="20"/>
          <w:lang w:val="en-US"/>
        </w:rPr>
        <w:t>// Committee of Ministers on Internet Governance</w:t>
      </w:r>
      <w:r>
        <w:rPr>
          <w:rFonts w:ascii="Times New Roman" w:hAnsi="Times New Roman" w:cs="Times New Roman"/>
          <w:sz w:val="20"/>
          <w:lang w:val="en-US"/>
        </w:rPr>
        <w:t>.</w:t>
      </w:r>
      <w:r w:rsidRPr="00B946FD"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>–</w:t>
      </w:r>
      <w:r w:rsidRPr="00B946FD">
        <w:rPr>
          <w:rFonts w:ascii="Times New Roman" w:hAnsi="Times New Roman" w:cs="Times New Roman"/>
          <w:sz w:val="20"/>
          <w:lang w:val="en-US"/>
        </w:rPr>
        <w:t xml:space="preserve"> 2011. </w:t>
      </w:r>
      <w:r>
        <w:rPr>
          <w:rFonts w:ascii="Times New Roman" w:hAnsi="Times New Roman" w:cs="Times New Roman"/>
          <w:sz w:val="20"/>
          <w:lang w:val="en-US"/>
        </w:rPr>
        <w:t>–</w:t>
      </w:r>
      <w:r w:rsidRPr="00B946FD"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Режим</w:t>
      </w:r>
      <w:r w:rsidRPr="00B946FD"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доступа</w:t>
      </w:r>
      <w:r w:rsidRPr="00B946FD">
        <w:rPr>
          <w:rFonts w:ascii="Times New Roman" w:hAnsi="Times New Roman" w:cs="Times New Roman"/>
          <w:sz w:val="20"/>
          <w:lang w:val="en-US"/>
        </w:rPr>
        <w:t xml:space="preserve">: </w:t>
      </w:r>
      <w:r w:rsidRPr="00DF4468">
        <w:rPr>
          <w:rFonts w:ascii="Times New Roman" w:hAnsi="Times New Roman" w:cs="Times New Roman"/>
          <w:sz w:val="20"/>
          <w:lang w:val="en-US"/>
        </w:rPr>
        <w:t xml:space="preserve">https://wcd.coe. </w:t>
      </w:r>
      <w:proofErr w:type="spellStart"/>
      <w:proofErr w:type="gramStart"/>
      <w:r w:rsidRPr="00DF4468">
        <w:rPr>
          <w:rFonts w:ascii="Times New Roman" w:hAnsi="Times New Roman" w:cs="Times New Roman"/>
          <w:sz w:val="20"/>
          <w:lang w:val="en-US"/>
        </w:rPr>
        <w:t>int</w:t>
      </w:r>
      <w:proofErr w:type="spellEnd"/>
      <w:r w:rsidRPr="00DF4468">
        <w:rPr>
          <w:rFonts w:ascii="Times New Roman" w:hAnsi="Times New Roman" w:cs="Times New Roman"/>
          <w:sz w:val="20"/>
          <w:lang w:val="en-US"/>
        </w:rPr>
        <w:t>/</w:t>
      </w:r>
      <w:proofErr w:type="spellStart"/>
      <w:r w:rsidRPr="00DF4468">
        <w:rPr>
          <w:rFonts w:ascii="Times New Roman" w:hAnsi="Times New Roman" w:cs="Times New Roman"/>
          <w:sz w:val="20"/>
          <w:lang w:val="en-US"/>
        </w:rPr>
        <w:t>ViewDoc.jsp?id</w:t>
      </w:r>
      <w:proofErr w:type="spellEnd"/>
      <w:proofErr w:type="gramEnd"/>
      <w:r w:rsidRPr="00DF4468">
        <w:rPr>
          <w:rFonts w:ascii="Times New Roman" w:hAnsi="Times New Roman" w:cs="Times New Roman"/>
          <w:sz w:val="20"/>
          <w:lang w:val="en-US"/>
        </w:rPr>
        <w:t>=1835773</w:t>
      </w:r>
      <w:r w:rsidRPr="00B946FD">
        <w:rPr>
          <w:rFonts w:ascii="Times New Roman" w:hAnsi="Times New Roman" w:cs="Times New Roman"/>
          <w:sz w:val="20"/>
          <w:lang w:val="en-US"/>
        </w:rPr>
        <w:t xml:space="preserve"> (</w:t>
      </w:r>
      <w:r w:rsidRPr="0042358D">
        <w:rPr>
          <w:rFonts w:ascii="Times New Roman" w:hAnsi="Times New Roman" w:cs="Times New Roman"/>
          <w:sz w:val="20"/>
        </w:rPr>
        <w:t>дата</w:t>
      </w:r>
      <w:r w:rsidRPr="00B946FD">
        <w:rPr>
          <w:rFonts w:ascii="Times New Roman" w:hAnsi="Times New Roman" w:cs="Times New Roman"/>
          <w:sz w:val="20"/>
          <w:lang w:val="en-US"/>
        </w:rPr>
        <w:t xml:space="preserve"> </w:t>
      </w:r>
      <w:r w:rsidRPr="0042358D">
        <w:rPr>
          <w:rFonts w:ascii="Times New Roman" w:hAnsi="Times New Roman" w:cs="Times New Roman"/>
          <w:sz w:val="20"/>
        </w:rPr>
        <w:t>обращения</w:t>
      </w:r>
      <w:r w:rsidRPr="00B946FD">
        <w:rPr>
          <w:rFonts w:ascii="Times New Roman" w:hAnsi="Times New Roman" w:cs="Times New Roman"/>
          <w:sz w:val="20"/>
          <w:lang w:val="en-US"/>
        </w:rPr>
        <w:t>: 01.04.19)</w:t>
      </w:r>
    </w:p>
  </w:footnote>
  <w:footnote w:id="78">
    <w:p w:rsidR="008C4E5A" w:rsidRPr="00DF4468" w:rsidRDefault="008C4E5A" w:rsidP="00D93824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DF4468">
        <w:rPr>
          <w:rStyle w:val="a6"/>
          <w:rFonts w:ascii="Times New Roman" w:hAnsi="Times New Roman" w:cs="Times New Roman"/>
          <w:color w:val="000000" w:themeColor="text1"/>
          <w:sz w:val="20"/>
          <w:szCs w:val="22"/>
        </w:rPr>
        <w:footnoteRef/>
      </w:r>
      <w:r w:rsidRPr="00F532EC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</w:t>
      </w:r>
      <w:r w:rsidRPr="00DF4468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</w:rPr>
        <w:t>Резолюция</w:t>
      </w:r>
      <w:r w:rsidRPr="00F532EC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</w:rPr>
        <w:t xml:space="preserve"> </w:t>
      </w:r>
      <w:r w:rsidRPr="00DF4468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</w:rPr>
        <w:t>ГА</w:t>
      </w:r>
      <w:r w:rsidRPr="00F532EC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</w:rPr>
        <w:t xml:space="preserve"> </w:t>
      </w:r>
      <w:r w:rsidRPr="00DF4468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</w:rPr>
        <w:t>ООН</w:t>
      </w:r>
      <w:r w:rsidRPr="00F532EC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</w:rPr>
        <w:t xml:space="preserve"> </w:t>
      </w:r>
      <w:r w:rsidRPr="00B946FD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  <w:lang w:val="en-US"/>
        </w:rPr>
        <w:t>A</w:t>
      </w:r>
      <w:r w:rsidRPr="00F532EC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</w:rPr>
        <w:t>/</w:t>
      </w:r>
      <w:r w:rsidRPr="00B946FD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  <w:lang w:val="en-US"/>
        </w:rPr>
        <w:t>RES</w:t>
      </w:r>
      <w:r w:rsidRPr="00F532EC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</w:rPr>
        <w:t xml:space="preserve">/56/19 </w:t>
      </w:r>
      <w:r w:rsidRPr="00DF4468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</w:rPr>
        <w:t>от</w:t>
      </w:r>
      <w:r w:rsidRPr="00F532EC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</w:rPr>
        <w:t xml:space="preserve"> 29 </w:t>
      </w:r>
      <w:r w:rsidRPr="00DF4468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</w:rPr>
        <w:t>ноября</w:t>
      </w:r>
      <w:r w:rsidRPr="00F532EC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</w:rPr>
        <w:t xml:space="preserve"> 2001 </w:t>
      </w:r>
      <w:r w:rsidRPr="00DF4468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</w:rPr>
        <w:t>г</w:t>
      </w:r>
      <w:r w:rsidRPr="00F532EC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</w:rPr>
        <w:t xml:space="preserve">. // </w:t>
      </w:r>
      <w:r w:rsidRPr="00061D9B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</w:rPr>
        <w:t>Режим</w:t>
      </w:r>
      <w:r w:rsidRPr="00F532EC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</w:rPr>
        <w:t xml:space="preserve"> </w:t>
      </w:r>
      <w:r w:rsidRPr="00061D9B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</w:rPr>
        <w:t>доступа</w:t>
      </w:r>
      <w:r w:rsidRPr="00F532EC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</w:rPr>
        <w:t xml:space="preserve">: </w:t>
      </w:r>
      <w:r w:rsidRPr="00B946FD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  <w:lang w:val="en-US"/>
        </w:rPr>
        <w:t>https</w:t>
      </w:r>
      <w:r w:rsidRPr="00F532EC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</w:rPr>
        <w:t>://</w:t>
      </w:r>
      <w:r w:rsidRPr="00B946FD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  <w:lang w:val="en-US"/>
        </w:rPr>
        <w:t>documents</w:t>
      </w:r>
      <w:r w:rsidRPr="00F532EC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</w:rPr>
        <w:t>-</w:t>
      </w:r>
      <w:proofErr w:type="spellStart"/>
      <w:r w:rsidRPr="00B946FD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  <w:lang w:val="en-US"/>
        </w:rPr>
        <w:t>dds</w:t>
      </w:r>
      <w:proofErr w:type="spellEnd"/>
      <w:r w:rsidRPr="00F532EC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</w:rPr>
        <w:t>-</w:t>
      </w:r>
      <w:proofErr w:type="spellStart"/>
      <w:r w:rsidRPr="00B946FD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  <w:lang w:val="en-US"/>
        </w:rPr>
        <w:t>ny</w:t>
      </w:r>
      <w:proofErr w:type="spellEnd"/>
      <w:r w:rsidRPr="00F532EC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</w:rPr>
        <w:t>.</w:t>
      </w:r>
      <w:r w:rsidRPr="00B946FD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  <w:lang w:val="en-US"/>
        </w:rPr>
        <w:t>un</w:t>
      </w:r>
      <w:r w:rsidRPr="00F532EC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</w:rPr>
        <w:t>.</w:t>
      </w:r>
      <w:r w:rsidRPr="00B946FD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  <w:lang w:val="en-US"/>
        </w:rPr>
        <w:t>org</w:t>
      </w:r>
      <w:r w:rsidRPr="00F532EC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</w:rPr>
        <w:t>/</w:t>
      </w:r>
      <w:r w:rsidRPr="00B946FD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  <w:lang w:val="en-US"/>
        </w:rPr>
        <w:t>doc</w:t>
      </w:r>
      <w:r w:rsidRPr="00F532EC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</w:rPr>
        <w:t>/</w:t>
      </w:r>
      <w:r w:rsidRPr="00B946FD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  <w:lang w:val="en-US"/>
        </w:rPr>
        <w:t>UNDOC</w:t>
      </w:r>
      <w:r w:rsidRPr="00F532EC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</w:rPr>
        <w:t>/</w:t>
      </w:r>
      <w:r w:rsidRPr="00B946FD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  <w:lang w:val="en-US"/>
        </w:rPr>
        <w:t>GEN</w:t>
      </w:r>
      <w:r w:rsidRPr="00F532EC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</w:rPr>
        <w:t>/</w:t>
      </w:r>
      <w:r w:rsidRPr="00B946FD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  <w:lang w:val="en-US"/>
        </w:rPr>
        <w:t>N</w:t>
      </w:r>
      <w:r w:rsidRPr="00F532EC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</w:rPr>
        <w:t>01/476/30</w:t>
      </w:r>
      <w:r w:rsidRPr="00DF4468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</w:rPr>
        <w:t xml:space="preserve">/PDF/N0147630.pdf </w:t>
      </w:r>
      <w:r w:rsidRPr="00DF4468">
        <w:rPr>
          <w:rFonts w:ascii="Times New Roman" w:hAnsi="Times New Roman" w:cs="Times New Roman"/>
          <w:color w:val="000000" w:themeColor="text1"/>
          <w:sz w:val="20"/>
          <w:szCs w:val="22"/>
        </w:rPr>
        <w:t>(дата обращения: 24.03.2019).</w:t>
      </w:r>
    </w:p>
  </w:footnote>
  <w:footnote w:id="79">
    <w:p w:rsidR="008C4E5A" w:rsidRPr="00DF4468" w:rsidRDefault="008C4E5A" w:rsidP="00D93824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DF4468">
        <w:rPr>
          <w:rStyle w:val="a6"/>
          <w:rFonts w:ascii="Times New Roman" w:hAnsi="Times New Roman" w:cs="Times New Roman"/>
          <w:color w:val="000000" w:themeColor="text1"/>
          <w:sz w:val="20"/>
          <w:szCs w:val="22"/>
        </w:rPr>
        <w:footnoteRef/>
      </w:r>
      <w:r w:rsidRPr="00DF4468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</w:t>
      </w:r>
      <w:r w:rsidRPr="00DF4468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</w:rPr>
        <w:t>О принятии Генассамблеей ООН российской резолюции по международной информационной безопасности [</w:t>
      </w:r>
      <w:r w:rsidRPr="00DF4468">
        <w:rPr>
          <w:rFonts w:ascii="Times New Roman" w:hAnsi="Times New Roman" w:cs="Times New Roman"/>
          <w:color w:val="000000" w:themeColor="text1"/>
          <w:sz w:val="20"/>
          <w:szCs w:val="22"/>
        </w:rPr>
        <w:t>Электронный ресурс</w:t>
      </w:r>
      <w:r w:rsidRPr="00DF4468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</w:rPr>
        <w:t xml:space="preserve">] </w:t>
      </w:r>
      <w:r w:rsidRPr="00DF4468">
        <w:rPr>
          <w:rFonts w:ascii="Times New Roman" w:eastAsia="Times New Roman" w:hAnsi="Times New Roman" w:cs="Times New Roman"/>
          <w:color w:val="000000" w:themeColor="text1"/>
          <w:sz w:val="20"/>
          <w:szCs w:val="22"/>
          <w:lang w:eastAsia="ru-RU"/>
        </w:rPr>
        <w:t xml:space="preserve">// Министерство иностранных дел Российской Федерации </w:t>
      </w:r>
      <w:r w:rsidRPr="00061D9B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</w:rPr>
        <w:t xml:space="preserve">Режим доступа: </w:t>
      </w:r>
      <w:r w:rsidRPr="00DF4468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</w:rPr>
        <w:t>http://www.mid.ru</w:t>
      </w:r>
      <w:r w:rsidRPr="00DF4468">
        <w:rPr>
          <w:rFonts w:ascii="Times New Roman" w:hAnsi="Times New Roman" w:cs="Times New Roman"/>
          <w:color w:val="000000" w:themeColor="text1"/>
          <w:sz w:val="20"/>
          <w:szCs w:val="22"/>
        </w:rPr>
        <w:t>/foreign_policy/news//asset_publisher/cKNonkJE02Bw/content/id/3437775 (дата обращения: 24.03.2019).</w:t>
      </w:r>
    </w:p>
  </w:footnote>
  <w:footnote w:id="80">
    <w:p w:rsidR="008C4E5A" w:rsidRPr="00DF4468" w:rsidRDefault="008C4E5A" w:rsidP="00D93824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DF4468">
        <w:rPr>
          <w:rStyle w:val="a6"/>
          <w:rFonts w:ascii="Times New Roman" w:hAnsi="Times New Roman" w:cs="Times New Roman"/>
          <w:color w:val="000000" w:themeColor="text1"/>
          <w:sz w:val="20"/>
          <w:szCs w:val="22"/>
        </w:rPr>
        <w:footnoteRef/>
      </w:r>
      <w:r w:rsidRPr="00DF4468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</w:t>
      </w:r>
      <w:r w:rsidRPr="000A5075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Резолюция ГА ООН 73/27 от 5 декабря 2018 [</w:t>
      </w:r>
      <w:r w:rsidRPr="000A5075">
        <w:rPr>
          <w:rFonts w:ascii="Times New Roman" w:hAnsi="Times New Roman" w:cs="Times New Roman"/>
          <w:color w:val="000000" w:themeColor="text1"/>
          <w:sz w:val="20"/>
          <w:szCs w:val="20"/>
        </w:rPr>
        <w:t>Электронный ресурс</w:t>
      </w:r>
      <w:r w:rsidRPr="000A5075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] </w:t>
      </w:r>
      <w:r w:rsidRPr="000A50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// ГЕНЕРАЛЬНАЯ АССАМБЛЕЯ ООН </w:t>
      </w:r>
      <w:r w:rsidRPr="000A5075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Режим доступа: </w:t>
      </w:r>
      <w:r w:rsidRPr="000A5075">
        <w:rPr>
          <w:rFonts w:ascii="Times New Roman" w:hAnsi="Times New Roman" w:cs="Times New Roman"/>
          <w:color w:val="000000" w:themeColor="text1"/>
          <w:sz w:val="20"/>
          <w:szCs w:val="20"/>
        </w:rPr>
        <w:t>https://undocs.org/ru/A/RES/73/27 (дата</w:t>
      </w:r>
      <w:r w:rsidRPr="000A5075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2"/>
        </w:rPr>
        <w:t>обращения: 24.03.2019).</w:t>
      </w:r>
    </w:p>
  </w:footnote>
  <w:footnote w:id="81">
    <w:p w:rsidR="008C4E5A" w:rsidRPr="00DC0BB4" w:rsidRDefault="008C4E5A" w:rsidP="00D93824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0BB4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DC0B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C0BB4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Там же.</w:t>
      </w:r>
    </w:p>
  </w:footnote>
  <w:footnote w:id="82">
    <w:p w:rsidR="008C4E5A" w:rsidRPr="004948CA" w:rsidRDefault="008C4E5A" w:rsidP="00D93824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C0BB4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DC0B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C0BB4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>Е. Черненко</w:t>
      </w:r>
      <w:r w:rsidRPr="00DC0BB4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.</w:t>
      </w:r>
      <w:r w:rsidRPr="00DC0B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DC0B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Россия зашла в ООН со своим </w:t>
      </w:r>
      <w:proofErr w:type="spellStart"/>
      <w:r w:rsidRPr="00DC0BB4">
        <w:rPr>
          <w:rFonts w:ascii="Times New Roman" w:hAnsi="Times New Roman" w:cs="Times New Roman"/>
          <w:color w:val="000000" w:themeColor="text1"/>
          <w:sz w:val="20"/>
          <w:szCs w:val="20"/>
        </w:rPr>
        <w:t>киберуставом</w:t>
      </w:r>
      <w:proofErr w:type="spellEnd"/>
      <w:r w:rsidRPr="00DC0B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[Электронный ресурс]/ Е. Черненко // Газета "Коммерсантъ" №226 от 07.12.2018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</w:t>
      </w:r>
      <w:r w:rsidRPr="00061D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Режим доступа: </w:t>
      </w:r>
      <w:r w:rsidRPr="00DC0BB4">
        <w:rPr>
          <w:rFonts w:ascii="Times New Roman" w:hAnsi="Times New Roman" w:cs="Times New Roman"/>
          <w:color w:val="000000" w:themeColor="text1"/>
          <w:sz w:val="20"/>
          <w:szCs w:val="20"/>
        </w:rPr>
        <w:t>https://www.kommersant.ru/doc/3821853</w:t>
      </w:r>
      <w:r w:rsidRPr="00DC0B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(дата обращения: 06.05.2019).</w:t>
      </w:r>
    </w:p>
  </w:footnote>
  <w:footnote w:id="83">
    <w:p w:rsidR="008C4E5A" w:rsidRPr="00332C3C" w:rsidRDefault="008C4E5A" w:rsidP="00D93824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15444F">
        <w:rPr>
          <w:rStyle w:val="a6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1544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32C3C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</w:rPr>
        <w:t>О принятии Генассамблеей ООН российской резолюции по международной информационной безопасности [</w:t>
      </w:r>
      <w:r w:rsidRPr="00332C3C">
        <w:rPr>
          <w:rFonts w:ascii="Times New Roman" w:hAnsi="Times New Roman" w:cs="Times New Roman"/>
          <w:color w:val="000000" w:themeColor="text1"/>
          <w:sz w:val="20"/>
          <w:szCs w:val="22"/>
        </w:rPr>
        <w:t>Электронный ресурс</w:t>
      </w:r>
      <w:r w:rsidRPr="00332C3C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</w:rPr>
        <w:t xml:space="preserve">] </w:t>
      </w:r>
      <w:r w:rsidRPr="00332C3C">
        <w:rPr>
          <w:rFonts w:ascii="Times New Roman" w:eastAsia="Times New Roman" w:hAnsi="Times New Roman" w:cs="Times New Roman"/>
          <w:color w:val="000000" w:themeColor="text1"/>
          <w:sz w:val="20"/>
          <w:szCs w:val="22"/>
          <w:lang w:eastAsia="ru-RU"/>
        </w:rPr>
        <w:t xml:space="preserve">// Министерство иностранных дел Российской Федерации </w:t>
      </w:r>
      <w:r w:rsidRPr="00061D9B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</w:rPr>
        <w:t xml:space="preserve">Режим доступа: </w:t>
      </w:r>
      <w:r w:rsidRPr="00332C3C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</w:rPr>
        <w:t>http://www.mid.ru</w:t>
      </w:r>
      <w:r w:rsidRPr="00332C3C">
        <w:rPr>
          <w:rFonts w:ascii="Times New Roman" w:hAnsi="Times New Roman" w:cs="Times New Roman"/>
          <w:color w:val="000000" w:themeColor="text1"/>
          <w:sz w:val="20"/>
          <w:szCs w:val="22"/>
        </w:rPr>
        <w:t>/foreign_policy/news//asset_publisher/cKNonkJE02Bw/content/id/3437775 (дата обращения: 24.03.2019).</w:t>
      </w:r>
    </w:p>
  </w:footnote>
  <w:footnote w:id="84">
    <w:p w:rsidR="008C4E5A" w:rsidRPr="000A5075" w:rsidRDefault="008C4E5A" w:rsidP="00D93824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32C3C">
        <w:rPr>
          <w:rStyle w:val="a6"/>
          <w:rFonts w:ascii="Times New Roman" w:hAnsi="Times New Roman" w:cs="Times New Roman"/>
          <w:color w:val="000000" w:themeColor="text1"/>
          <w:sz w:val="20"/>
          <w:szCs w:val="22"/>
        </w:rPr>
        <w:footnoteRef/>
      </w:r>
      <w:r w:rsidRPr="00332C3C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</w:t>
      </w:r>
      <w:r w:rsidRPr="00332C3C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</w:rPr>
        <w:t>Резолюция ГА ООН 73/266 от 22 декабря 2018 [</w:t>
      </w:r>
      <w:r w:rsidRPr="00332C3C">
        <w:rPr>
          <w:rFonts w:ascii="Times New Roman" w:hAnsi="Times New Roman" w:cs="Times New Roman"/>
          <w:color w:val="000000" w:themeColor="text1"/>
          <w:sz w:val="20"/>
          <w:szCs w:val="22"/>
        </w:rPr>
        <w:t>Электронный ресурс</w:t>
      </w:r>
      <w:r w:rsidRPr="00332C3C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</w:rPr>
        <w:t xml:space="preserve">] </w:t>
      </w:r>
      <w:r w:rsidRPr="00332C3C">
        <w:rPr>
          <w:rFonts w:ascii="Times New Roman" w:eastAsia="Times New Roman" w:hAnsi="Times New Roman" w:cs="Times New Roman"/>
          <w:color w:val="000000" w:themeColor="text1"/>
          <w:sz w:val="20"/>
          <w:szCs w:val="22"/>
          <w:lang w:eastAsia="ru-RU"/>
        </w:rPr>
        <w:t xml:space="preserve">// ГЕНЕРАЛЬНАЯ АССАМБЛЕЯ ООН </w:t>
      </w:r>
      <w:r w:rsidRPr="00061D9B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</w:rPr>
        <w:t>Режим доступа</w:t>
      </w:r>
      <w:r w:rsidRPr="000A5075">
        <w:rPr>
          <w:rFonts w:ascii="Times New Roman" w:hAnsi="Times New Roman" w:cs="Times New Roman"/>
          <w:bCs/>
          <w:color w:val="000000" w:themeColor="text1"/>
          <w:sz w:val="20"/>
          <w:szCs w:val="22"/>
          <w:shd w:val="clear" w:color="auto" w:fill="FFFFFF"/>
        </w:rPr>
        <w:t xml:space="preserve">: </w:t>
      </w:r>
      <w:r w:rsidRPr="000A5075">
        <w:rPr>
          <w:rFonts w:ascii="Times New Roman" w:hAnsi="Times New Roman" w:cs="Times New Roman"/>
          <w:color w:val="000000" w:themeColor="text1"/>
          <w:sz w:val="20"/>
          <w:szCs w:val="22"/>
        </w:rPr>
        <w:t>https://www.un.org/en/ga/search/view_doc.asp?symbol=A/RES/73/266&amp;Lang=R (дата обращения: 24.03.</w:t>
      </w:r>
      <w:r w:rsidRPr="000A5075">
        <w:rPr>
          <w:rFonts w:ascii="Times New Roman" w:hAnsi="Times New Roman" w:cs="Times New Roman"/>
          <w:color w:val="000000" w:themeColor="text1"/>
          <w:sz w:val="20"/>
          <w:szCs w:val="20"/>
        </w:rPr>
        <w:t>2019).</w:t>
      </w:r>
    </w:p>
  </w:footnote>
  <w:footnote w:id="85">
    <w:p w:rsidR="008C4E5A" w:rsidRPr="00973AF2" w:rsidRDefault="008C4E5A" w:rsidP="00D93824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C5036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5C5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C5036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 xml:space="preserve">А. </w:t>
      </w:r>
      <w:proofErr w:type="spellStart"/>
      <w:r w:rsidRPr="005C5036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>Толстухина</w:t>
      </w:r>
      <w:proofErr w:type="spellEnd"/>
      <w:r w:rsidRPr="005C5036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>.</w:t>
      </w:r>
      <w:r w:rsidRPr="005C50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5C50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Лучше две </w:t>
      </w:r>
      <w:proofErr w:type="spellStart"/>
      <w:r w:rsidRPr="005C5036">
        <w:rPr>
          <w:rFonts w:ascii="Times New Roman" w:hAnsi="Times New Roman" w:cs="Times New Roman"/>
          <w:color w:val="000000" w:themeColor="text1"/>
          <w:sz w:val="20"/>
          <w:szCs w:val="20"/>
        </w:rPr>
        <w:t>киберрезолюции</w:t>
      </w:r>
      <w:proofErr w:type="spellEnd"/>
      <w:r w:rsidRPr="005C5036">
        <w:rPr>
          <w:rFonts w:ascii="Times New Roman" w:hAnsi="Times New Roman" w:cs="Times New Roman"/>
          <w:color w:val="000000" w:themeColor="text1"/>
          <w:sz w:val="20"/>
          <w:szCs w:val="20"/>
        </w:rPr>
        <w:t>, чем ни одной</w:t>
      </w:r>
      <w:r w:rsidRPr="005C50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[Электронный ресурс]/ </w:t>
      </w:r>
      <w:r w:rsidRPr="005C5036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 xml:space="preserve">А. </w:t>
      </w:r>
      <w:proofErr w:type="spellStart"/>
      <w:r w:rsidRPr="005C5036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>Толстухина</w:t>
      </w:r>
      <w:proofErr w:type="spellEnd"/>
      <w:r w:rsidRPr="005C50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// РСДМ, </w:t>
      </w:r>
      <w:r w:rsidRPr="00061D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Режим доступа: </w:t>
      </w:r>
      <w:r w:rsidRPr="005C5036">
        <w:rPr>
          <w:rFonts w:ascii="Times New Roman" w:hAnsi="Times New Roman" w:cs="Times New Roman"/>
          <w:color w:val="000000" w:themeColor="text1"/>
          <w:sz w:val="20"/>
          <w:szCs w:val="20"/>
        </w:rPr>
        <w:t>https://russiancouncil.ru/analytics-and-comments/analytics/luchshe-dve-kiberrezolyutsii-chem-ni-odnoy/</w:t>
      </w:r>
      <w:r w:rsidRPr="005C50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(дата обращения: 06.05.2019).</w:t>
      </w:r>
    </w:p>
  </w:footnote>
  <w:footnote w:id="86">
    <w:p w:rsidR="008C4E5A" w:rsidRPr="00036B7E" w:rsidRDefault="008C4E5A" w:rsidP="00D93824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973AF2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973AF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036B7E">
        <w:rPr>
          <w:rFonts w:ascii="Times New Roman" w:hAnsi="Times New Roman" w:cs="Times New Roman"/>
          <w:lang w:val="en-US"/>
        </w:rPr>
        <w:t>Clinton William. National Security Strategy / Washington DC: Government Printing Office. February 1995. P. 8.</w:t>
      </w:r>
    </w:p>
  </w:footnote>
  <w:footnote w:id="87">
    <w:p w:rsidR="008C4E5A" w:rsidRPr="00061D9B" w:rsidRDefault="008C4E5A" w:rsidP="00D93824">
      <w:pPr>
        <w:pStyle w:val="a4"/>
        <w:jc w:val="both"/>
        <w:rPr>
          <w:rFonts w:ascii="Times New Roman" w:hAnsi="Times New Roman" w:cs="Times New Roman"/>
        </w:rPr>
      </w:pPr>
      <w:r w:rsidRPr="00036B7E">
        <w:rPr>
          <w:rStyle w:val="a6"/>
          <w:rFonts w:ascii="Times New Roman" w:hAnsi="Times New Roman" w:cs="Times New Roman"/>
        </w:rPr>
        <w:footnoteRef/>
      </w:r>
      <w:r w:rsidRPr="00036B7E">
        <w:rPr>
          <w:rFonts w:ascii="Times New Roman" w:hAnsi="Times New Roman" w:cs="Times New Roman"/>
          <w:lang w:val="en-US"/>
        </w:rPr>
        <w:t xml:space="preserve"> The National Strategy to Secure Cyber Space / The White House, Washington DC, USA, 2003 // The White House. </w:t>
      </w:r>
      <w:r w:rsidRPr="00F532EC">
        <w:rPr>
          <w:rFonts w:ascii="Times New Roman" w:hAnsi="Times New Roman" w:cs="Times New Roman"/>
        </w:rPr>
        <w:t xml:space="preserve">2003.  </w:t>
      </w:r>
      <w:r w:rsidRPr="00061D9B">
        <w:rPr>
          <w:rFonts w:ascii="Times New Roman" w:hAnsi="Times New Roman" w:cs="Times New Roman"/>
        </w:rPr>
        <w:t xml:space="preserve">Режим доступа: </w:t>
      </w:r>
      <w:r w:rsidRPr="00036B7E">
        <w:rPr>
          <w:rFonts w:ascii="Times New Roman" w:hAnsi="Times New Roman" w:cs="Times New Roman"/>
          <w:lang w:val="en-US"/>
        </w:rPr>
        <w:t>http</w:t>
      </w:r>
      <w:r w:rsidRPr="00061D9B">
        <w:rPr>
          <w:rFonts w:ascii="Times New Roman" w:hAnsi="Times New Roman" w:cs="Times New Roman"/>
        </w:rPr>
        <w:t>://</w:t>
      </w:r>
      <w:proofErr w:type="spellStart"/>
      <w:r w:rsidRPr="00036B7E">
        <w:rPr>
          <w:rFonts w:ascii="Times New Roman" w:hAnsi="Times New Roman" w:cs="Times New Roman"/>
          <w:lang w:val="en-US"/>
        </w:rPr>
        <w:t>georgewbush</w:t>
      </w:r>
      <w:proofErr w:type="spellEnd"/>
      <w:r w:rsidRPr="00061D9B">
        <w:rPr>
          <w:rFonts w:ascii="Times New Roman" w:hAnsi="Times New Roman" w:cs="Times New Roman"/>
        </w:rPr>
        <w:t>-</w:t>
      </w:r>
      <w:proofErr w:type="spellStart"/>
      <w:r w:rsidRPr="00036B7E">
        <w:rPr>
          <w:rFonts w:ascii="Times New Roman" w:hAnsi="Times New Roman" w:cs="Times New Roman"/>
          <w:lang w:val="en-US"/>
        </w:rPr>
        <w:t>whitehouse</w:t>
      </w:r>
      <w:proofErr w:type="spellEnd"/>
      <w:r w:rsidRPr="00061D9B">
        <w:rPr>
          <w:rFonts w:ascii="Times New Roman" w:hAnsi="Times New Roman" w:cs="Times New Roman"/>
        </w:rPr>
        <w:t>.</w:t>
      </w:r>
      <w:r w:rsidRPr="00036B7E">
        <w:rPr>
          <w:rFonts w:ascii="Times New Roman" w:hAnsi="Times New Roman" w:cs="Times New Roman"/>
          <w:lang w:val="en-US"/>
        </w:rPr>
        <w:t>archives</w:t>
      </w:r>
      <w:r w:rsidRPr="00061D9B">
        <w:rPr>
          <w:rFonts w:ascii="Times New Roman" w:hAnsi="Times New Roman" w:cs="Times New Roman"/>
        </w:rPr>
        <w:t>.</w:t>
      </w:r>
      <w:proofErr w:type="spellStart"/>
      <w:r w:rsidRPr="00036B7E">
        <w:rPr>
          <w:rFonts w:ascii="Times New Roman" w:hAnsi="Times New Roman" w:cs="Times New Roman"/>
          <w:lang w:val="en-US"/>
        </w:rPr>
        <w:t>gov</w:t>
      </w:r>
      <w:proofErr w:type="spellEnd"/>
      <w:r w:rsidRPr="00061D9B">
        <w:rPr>
          <w:rFonts w:ascii="Times New Roman" w:hAnsi="Times New Roman" w:cs="Times New Roman"/>
        </w:rPr>
        <w:t>/</w:t>
      </w:r>
      <w:proofErr w:type="spellStart"/>
      <w:r w:rsidRPr="00036B7E">
        <w:rPr>
          <w:rFonts w:ascii="Times New Roman" w:hAnsi="Times New Roman" w:cs="Times New Roman"/>
          <w:lang w:val="en-US"/>
        </w:rPr>
        <w:t>pcipb</w:t>
      </w:r>
      <w:proofErr w:type="spellEnd"/>
      <w:r w:rsidRPr="00061D9B">
        <w:rPr>
          <w:rFonts w:ascii="Times New Roman" w:hAnsi="Times New Roman" w:cs="Times New Roman"/>
        </w:rPr>
        <w:t>/ (</w:t>
      </w:r>
      <w:r w:rsidRPr="00036B7E">
        <w:rPr>
          <w:rFonts w:ascii="Times New Roman" w:hAnsi="Times New Roman" w:cs="Times New Roman"/>
        </w:rPr>
        <w:t>дата</w:t>
      </w:r>
      <w:r w:rsidRPr="00061D9B">
        <w:rPr>
          <w:rFonts w:ascii="Times New Roman" w:hAnsi="Times New Roman" w:cs="Times New Roman"/>
        </w:rPr>
        <w:t xml:space="preserve"> </w:t>
      </w:r>
      <w:r w:rsidRPr="00036B7E">
        <w:rPr>
          <w:rFonts w:ascii="Times New Roman" w:hAnsi="Times New Roman" w:cs="Times New Roman"/>
        </w:rPr>
        <w:t>обращения</w:t>
      </w:r>
      <w:r w:rsidRPr="00061D9B">
        <w:rPr>
          <w:rFonts w:ascii="Times New Roman" w:hAnsi="Times New Roman" w:cs="Times New Roman"/>
        </w:rPr>
        <w:t xml:space="preserve">: </w:t>
      </w:r>
      <w:r w:rsidRPr="00061D9B">
        <w:rPr>
          <w:rFonts w:ascii="Times New Roman" w:hAnsi="Times New Roman" w:cs="Times New Roman"/>
          <w:lang w:eastAsia="zh-CN"/>
        </w:rPr>
        <w:t>25.02.2018</w:t>
      </w:r>
      <w:r w:rsidRPr="00061D9B">
        <w:rPr>
          <w:rFonts w:ascii="Times New Roman" w:hAnsi="Times New Roman" w:cs="Times New Roman"/>
        </w:rPr>
        <w:t>).</w:t>
      </w:r>
    </w:p>
  </w:footnote>
  <w:footnote w:id="88">
    <w:p w:rsidR="008C4E5A" w:rsidRPr="00036B7E" w:rsidRDefault="008C4E5A" w:rsidP="00D93824">
      <w:pPr>
        <w:pStyle w:val="a4"/>
        <w:jc w:val="both"/>
        <w:rPr>
          <w:rFonts w:ascii="Times New Roman" w:hAnsi="Times New Roman" w:cs="Times New Roman"/>
        </w:rPr>
      </w:pPr>
      <w:r w:rsidRPr="00036B7E">
        <w:rPr>
          <w:rStyle w:val="a6"/>
          <w:rFonts w:ascii="Times New Roman" w:hAnsi="Times New Roman" w:cs="Times New Roman"/>
        </w:rPr>
        <w:footnoteRef/>
      </w:r>
      <w:r w:rsidRPr="00036B7E">
        <w:rPr>
          <w:rFonts w:ascii="Times New Roman" w:hAnsi="Times New Roman" w:cs="Times New Roman"/>
          <w:lang w:val="en-US"/>
        </w:rPr>
        <w:t xml:space="preserve"> Homeland Security Presidential Directive 7: Critical Infrastructure Identification, Prioritization, and Protection. // U.S. Department of Homeland Security. </w:t>
      </w:r>
      <w:r w:rsidRPr="00036B7E">
        <w:rPr>
          <w:rFonts w:ascii="Times New Roman" w:hAnsi="Times New Roman" w:cs="Times New Roman"/>
        </w:rPr>
        <w:t xml:space="preserve">17.12.2003. </w:t>
      </w:r>
      <w:r w:rsidRPr="00061D9B">
        <w:rPr>
          <w:rFonts w:ascii="Times New Roman" w:hAnsi="Times New Roman" w:cs="Times New Roman"/>
        </w:rPr>
        <w:t xml:space="preserve">Режим доступа: </w:t>
      </w:r>
      <w:r w:rsidRPr="00036B7E">
        <w:rPr>
          <w:rFonts w:ascii="Times New Roman" w:hAnsi="Times New Roman" w:cs="Times New Roman"/>
        </w:rPr>
        <w:t xml:space="preserve">https://www.dhs.gov/homeland-security-presidential-directive-7 (дата обращения: </w:t>
      </w:r>
      <w:r w:rsidRPr="00036B7E">
        <w:rPr>
          <w:rFonts w:ascii="Times New Roman" w:hAnsi="Times New Roman" w:cs="Times New Roman"/>
          <w:lang w:eastAsia="zh-CN"/>
        </w:rPr>
        <w:t>25.02.2020</w:t>
      </w:r>
      <w:r w:rsidRPr="00036B7E">
        <w:rPr>
          <w:rFonts w:ascii="Times New Roman" w:hAnsi="Times New Roman" w:cs="Times New Roman"/>
        </w:rPr>
        <w:t>).</w:t>
      </w:r>
    </w:p>
  </w:footnote>
  <w:footnote w:id="89">
    <w:p w:rsidR="008C4E5A" w:rsidRPr="00061D9B" w:rsidRDefault="008C4E5A" w:rsidP="00DC0BB4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036B7E">
        <w:rPr>
          <w:rStyle w:val="a6"/>
          <w:rFonts w:ascii="Times New Roman" w:hAnsi="Times New Roman" w:cs="Times New Roman"/>
        </w:rPr>
        <w:footnoteRef/>
      </w:r>
      <w:r w:rsidRPr="00036B7E">
        <w:rPr>
          <w:rFonts w:ascii="Times New Roman" w:hAnsi="Times New Roman" w:cs="Times New Roman"/>
          <w:lang w:val="en-US"/>
        </w:rPr>
        <w:t xml:space="preserve"> The Comprehensive National Cybersecurity Initiative </w:t>
      </w:r>
      <w:r w:rsidRPr="00061D9B">
        <w:rPr>
          <w:rFonts w:ascii="Times New Roman" w:hAnsi="Times New Roman" w:cs="Times New Roman"/>
          <w:lang w:val="en-US"/>
        </w:rPr>
        <w:t>[</w:t>
      </w:r>
      <w:r w:rsidRPr="00061D9B">
        <w:rPr>
          <w:rFonts w:ascii="Times New Roman" w:hAnsi="Times New Roman" w:cs="Times New Roman"/>
        </w:rPr>
        <w:t>Электронный</w:t>
      </w:r>
      <w:r w:rsidRPr="00061D9B">
        <w:rPr>
          <w:rFonts w:ascii="Times New Roman" w:hAnsi="Times New Roman" w:cs="Times New Roman"/>
          <w:lang w:val="en-US"/>
        </w:rPr>
        <w:t xml:space="preserve"> </w:t>
      </w:r>
      <w:r w:rsidRPr="00061D9B">
        <w:rPr>
          <w:rFonts w:ascii="Times New Roman" w:hAnsi="Times New Roman" w:cs="Times New Roman"/>
        </w:rPr>
        <w:t>ресурс</w:t>
      </w:r>
      <w:r w:rsidRPr="00061D9B">
        <w:rPr>
          <w:rFonts w:ascii="Times New Roman" w:hAnsi="Times New Roman" w:cs="Times New Roman"/>
          <w:lang w:val="en-US"/>
        </w:rPr>
        <w:t xml:space="preserve">] </w:t>
      </w:r>
      <w:r w:rsidRPr="00036B7E">
        <w:rPr>
          <w:rFonts w:ascii="Times New Roman" w:hAnsi="Times New Roman" w:cs="Times New Roman"/>
          <w:lang w:val="en-US"/>
        </w:rPr>
        <w:t xml:space="preserve">// The White House. </w:t>
      </w:r>
      <w:r>
        <w:rPr>
          <w:rFonts w:ascii="Times New Roman" w:hAnsi="Times New Roman" w:cs="Times New Roman"/>
          <w:lang w:val="en-US"/>
        </w:rPr>
        <w:t>–</w:t>
      </w:r>
      <w:r w:rsidRPr="00061D9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2008-</w:t>
      </w:r>
      <w:r w:rsidRPr="00061D9B">
        <w:rPr>
          <w:rFonts w:ascii="Times New Roman" w:hAnsi="Times New Roman" w:cs="Times New Roman"/>
          <w:lang w:val="en-US"/>
        </w:rPr>
        <w:t xml:space="preserve">  </w:t>
      </w:r>
      <w:r w:rsidRPr="00061D9B">
        <w:rPr>
          <w:rFonts w:ascii="Times New Roman" w:hAnsi="Times New Roman" w:cs="Times New Roman"/>
        </w:rPr>
        <w:t>Режим</w:t>
      </w:r>
      <w:r w:rsidRPr="00061D9B">
        <w:rPr>
          <w:rFonts w:ascii="Times New Roman" w:hAnsi="Times New Roman" w:cs="Times New Roman"/>
          <w:lang w:val="en-US"/>
        </w:rPr>
        <w:t xml:space="preserve"> </w:t>
      </w:r>
      <w:r w:rsidRPr="00061D9B">
        <w:rPr>
          <w:rFonts w:ascii="Times New Roman" w:hAnsi="Times New Roman" w:cs="Times New Roman"/>
        </w:rPr>
        <w:t>доступа</w:t>
      </w:r>
      <w:r w:rsidRPr="00061D9B">
        <w:rPr>
          <w:rFonts w:ascii="Times New Roman" w:hAnsi="Times New Roman" w:cs="Times New Roman"/>
          <w:lang w:val="en-US"/>
        </w:rPr>
        <w:t xml:space="preserve">: </w:t>
      </w:r>
      <w:r w:rsidRPr="00036B7E">
        <w:rPr>
          <w:rFonts w:ascii="Times New Roman" w:hAnsi="Times New Roman" w:cs="Times New Roman"/>
          <w:lang w:val="en-US"/>
        </w:rPr>
        <w:t>http</w:t>
      </w:r>
      <w:r w:rsidRPr="00061D9B">
        <w:rPr>
          <w:rFonts w:ascii="Times New Roman" w:hAnsi="Times New Roman" w:cs="Times New Roman"/>
          <w:lang w:val="en-US"/>
        </w:rPr>
        <w:t>://</w:t>
      </w:r>
      <w:r w:rsidRPr="00036B7E">
        <w:rPr>
          <w:rFonts w:ascii="Times New Roman" w:hAnsi="Times New Roman" w:cs="Times New Roman"/>
          <w:lang w:val="en-US"/>
        </w:rPr>
        <w:t>www</w:t>
      </w:r>
      <w:r w:rsidRPr="00061D9B">
        <w:rPr>
          <w:rFonts w:ascii="Times New Roman" w:hAnsi="Times New Roman" w:cs="Times New Roman"/>
          <w:lang w:val="en-US"/>
        </w:rPr>
        <w:t>.</w:t>
      </w:r>
      <w:r w:rsidRPr="00036B7E">
        <w:rPr>
          <w:rFonts w:ascii="Times New Roman" w:hAnsi="Times New Roman" w:cs="Times New Roman"/>
          <w:lang w:val="en-US"/>
        </w:rPr>
        <w:t>whitehouse</w:t>
      </w:r>
      <w:r w:rsidRPr="00061D9B">
        <w:rPr>
          <w:rFonts w:ascii="Times New Roman" w:hAnsi="Times New Roman" w:cs="Times New Roman"/>
          <w:lang w:val="en-US"/>
        </w:rPr>
        <w:t>.</w:t>
      </w:r>
      <w:r w:rsidRPr="00036B7E">
        <w:rPr>
          <w:rFonts w:ascii="Times New Roman" w:hAnsi="Times New Roman" w:cs="Times New Roman"/>
          <w:lang w:val="en-US"/>
        </w:rPr>
        <w:t>gov</w:t>
      </w:r>
      <w:r w:rsidRPr="00061D9B">
        <w:rPr>
          <w:rFonts w:ascii="Times New Roman" w:hAnsi="Times New Roman" w:cs="Times New Roman"/>
          <w:lang w:val="en-US"/>
        </w:rPr>
        <w:t>/</w:t>
      </w:r>
      <w:r w:rsidRPr="00036B7E">
        <w:rPr>
          <w:rFonts w:ascii="Times New Roman" w:hAnsi="Times New Roman" w:cs="Times New Roman"/>
          <w:lang w:val="en-US"/>
        </w:rPr>
        <w:t>cybersecurity</w:t>
      </w:r>
      <w:r w:rsidRPr="00061D9B">
        <w:rPr>
          <w:rFonts w:ascii="Times New Roman" w:hAnsi="Times New Roman" w:cs="Times New Roman"/>
          <w:lang w:val="en-US"/>
        </w:rPr>
        <w:t>/</w:t>
      </w:r>
      <w:r w:rsidRPr="00036B7E">
        <w:rPr>
          <w:rFonts w:ascii="Times New Roman" w:hAnsi="Times New Roman" w:cs="Times New Roman"/>
          <w:lang w:val="en-US"/>
        </w:rPr>
        <w:t>comprehensive</w:t>
      </w:r>
      <w:r w:rsidRPr="00061D9B">
        <w:rPr>
          <w:rFonts w:ascii="Times New Roman" w:hAnsi="Times New Roman" w:cs="Times New Roman"/>
          <w:lang w:val="en-US"/>
        </w:rPr>
        <w:t>-</w:t>
      </w:r>
      <w:r w:rsidRPr="00036B7E">
        <w:rPr>
          <w:rFonts w:ascii="Times New Roman" w:hAnsi="Times New Roman" w:cs="Times New Roman"/>
          <w:lang w:val="en-US"/>
        </w:rPr>
        <w:t>national</w:t>
      </w:r>
      <w:r w:rsidRPr="00061D9B">
        <w:rPr>
          <w:rFonts w:ascii="Times New Roman" w:hAnsi="Times New Roman" w:cs="Times New Roman"/>
          <w:lang w:val="en-US"/>
        </w:rPr>
        <w:t>-</w:t>
      </w:r>
      <w:r w:rsidRPr="00036B7E">
        <w:rPr>
          <w:rFonts w:ascii="Times New Roman" w:hAnsi="Times New Roman" w:cs="Times New Roman"/>
          <w:lang w:val="en-US"/>
        </w:rPr>
        <w:t>cybersecurityinitiative</w:t>
      </w:r>
      <w:r w:rsidRPr="00061D9B">
        <w:rPr>
          <w:rFonts w:ascii="Times New Roman" w:hAnsi="Times New Roman" w:cs="Times New Roman"/>
          <w:lang w:val="en-US"/>
        </w:rPr>
        <w:t xml:space="preserve"> (</w:t>
      </w:r>
      <w:r w:rsidRPr="00036B7E">
        <w:rPr>
          <w:rFonts w:ascii="Times New Roman" w:hAnsi="Times New Roman" w:cs="Times New Roman"/>
        </w:rPr>
        <w:t>дата</w:t>
      </w:r>
      <w:r w:rsidRPr="00061D9B">
        <w:rPr>
          <w:rFonts w:ascii="Times New Roman" w:hAnsi="Times New Roman" w:cs="Times New Roman"/>
          <w:lang w:val="en-US"/>
        </w:rPr>
        <w:t xml:space="preserve"> </w:t>
      </w:r>
      <w:r w:rsidRPr="00036B7E">
        <w:rPr>
          <w:rFonts w:ascii="Times New Roman" w:hAnsi="Times New Roman" w:cs="Times New Roman"/>
        </w:rPr>
        <w:t>обращения</w:t>
      </w:r>
      <w:r w:rsidRPr="00061D9B">
        <w:rPr>
          <w:rFonts w:ascii="Times New Roman" w:hAnsi="Times New Roman" w:cs="Times New Roman"/>
          <w:lang w:val="en-US"/>
        </w:rPr>
        <w:t>: 15.05.2020).</w:t>
      </w:r>
    </w:p>
  </w:footnote>
  <w:footnote w:id="90">
    <w:p w:rsidR="008C4E5A" w:rsidRPr="00B939D5" w:rsidRDefault="008C4E5A" w:rsidP="00D938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E6C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Пентагон изменил стратегию </w:t>
      </w:r>
      <w:proofErr w:type="spellStart"/>
      <w:r w:rsidRPr="004E6C33">
        <w:rPr>
          <w:rFonts w:ascii="Times New Roman" w:hAnsi="Times New Roman" w:cs="Times New Roman"/>
          <w:color w:val="000000" w:themeColor="text1"/>
          <w:sz w:val="20"/>
          <w:szCs w:val="20"/>
        </w:rPr>
        <w:t>киберкомандования</w:t>
      </w:r>
      <w:proofErr w:type="spellEnd"/>
      <w:r w:rsidRPr="004E6C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США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[Электронный ресурс] </w:t>
      </w:r>
      <w:r w:rsidRPr="004E6C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// </w:t>
      </w:r>
      <w:r w:rsidRPr="004E6C3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News</w:t>
      </w:r>
      <w:r w:rsidRPr="004E6C3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4E6C3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com</w:t>
      </w:r>
      <w:r w:rsidRPr="004E6C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1999-2020. – Режим доступа </w:t>
      </w:r>
      <w:r w:rsidRPr="004E6C33">
        <w:rPr>
          <w:rFonts w:ascii="Times New Roman" w:hAnsi="Times New Roman" w:cs="Times New Roman"/>
          <w:sz w:val="20"/>
          <w:szCs w:val="20"/>
        </w:rPr>
        <w:t>https://www.newsru.com/world/18jun2018/cyber.html</w:t>
      </w:r>
      <w:r w:rsidRPr="004E6C33">
        <w:rPr>
          <w:rFonts w:ascii="Times New Roman" w:hAnsi="Times New Roman" w:cs="Times New Roman"/>
          <w:color w:val="000000" w:themeColor="text1"/>
          <w:sz w:val="20"/>
          <w:szCs w:val="20"/>
        </w:rPr>
        <w:t>. (дата обращения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: 23.03.2020).</w:t>
      </w:r>
    </w:p>
  </w:footnote>
  <w:footnote w:id="91">
    <w:p w:rsidR="008C4E5A" w:rsidRPr="004E6C33" w:rsidRDefault="008C4E5A" w:rsidP="00D938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4E6C3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U.S. Cyber Command’s Malware Inoculation: Linking Offense and Defense in Cyberspace [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Электронный</w:t>
      </w:r>
      <w:r w:rsidRPr="004E6C3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ресурс</w:t>
      </w:r>
      <w:r w:rsidRPr="004E6C3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] //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Council of foreign relation</w:t>
      </w:r>
      <w:r w:rsidRPr="004E6C3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. – </w:t>
      </w:r>
      <w:r w:rsidRPr="004E6C33">
        <w:rPr>
          <w:rFonts w:ascii="Times New Roman" w:hAnsi="Times New Roman" w:cs="Times New Roman"/>
          <w:color w:val="000000" w:themeColor="text1"/>
          <w:sz w:val="20"/>
          <w:szCs w:val="20"/>
        </w:rPr>
        <w:t>Режим</w:t>
      </w:r>
      <w:r w:rsidRPr="004E6C3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4E6C33">
        <w:rPr>
          <w:rFonts w:ascii="Times New Roman" w:hAnsi="Times New Roman" w:cs="Times New Roman"/>
          <w:color w:val="000000" w:themeColor="text1"/>
          <w:sz w:val="20"/>
          <w:szCs w:val="20"/>
        </w:rPr>
        <w:t>доступа</w:t>
      </w:r>
      <w:r w:rsidRPr="004E6C3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4E6C33">
        <w:rPr>
          <w:rFonts w:ascii="Times New Roman" w:hAnsi="Times New Roman" w:cs="Times New Roman"/>
          <w:sz w:val="20"/>
          <w:szCs w:val="20"/>
          <w:lang w:val="en-US"/>
        </w:rPr>
        <w:t>https://www.cfr.org/blog/us-cyber-commands-malware-inoculation-linking-offense-and-defense-cyberspace</w:t>
      </w:r>
      <w:r w:rsidRPr="004E6C3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 (</w:t>
      </w:r>
      <w:r w:rsidRPr="004E6C33">
        <w:rPr>
          <w:rFonts w:ascii="Times New Roman" w:hAnsi="Times New Roman" w:cs="Times New Roman"/>
          <w:color w:val="000000" w:themeColor="text1"/>
          <w:sz w:val="20"/>
          <w:szCs w:val="20"/>
        </w:rPr>
        <w:t>дата</w:t>
      </w:r>
      <w:r w:rsidRPr="004E6C3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4E6C33">
        <w:rPr>
          <w:rFonts w:ascii="Times New Roman" w:hAnsi="Times New Roman" w:cs="Times New Roman"/>
          <w:color w:val="000000" w:themeColor="text1"/>
          <w:sz w:val="20"/>
          <w:szCs w:val="20"/>
        </w:rPr>
        <w:t>обращения</w:t>
      </w:r>
      <w:r w:rsidRPr="004E6C3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 23.03.2020).</w:t>
      </w:r>
    </w:p>
  </w:footnote>
  <w:footnote w:id="92">
    <w:p w:rsidR="008C4E5A" w:rsidRPr="00F820D8" w:rsidRDefault="008C4E5A" w:rsidP="00D93824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F4468">
        <w:rPr>
          <w:rStyle w:val="a6"/>
          <w:rFonts w:ascii="Times New Roman" w:hAnsi="Times New Roman" w:cs="Times New Roman"/>
        </w:rPr>
        <w:footnoteRef/>
      </w:r>
      <w:r w:rsidRPr="004E6C33">
        <w:rPr>
          <w:rFonts w:ascii="Times New Roman" w:hAnsi="Times New Roman" w:cs="Times New Roman"/>
          <w:lang w:val="en-US"/>
        </w:rPr>
        <w:t xml:space="preserve"> </w:t>
      </w:r>
      <w:r w:rsidRPr="00DF4468">
        <w:rPr>
          <w:rFonts w:ascii="Times New Roman" w:hAnsi="Times New Roman" w:cs="Times New Roman"/>
          <w:lang w:val="en-US"/>
        </w:rPr>
        <w:t>Cyber</w:t>
      </w:r>
      <w:r w:rsidRPr="004E6C33">
        <w:rPr>
          <w:rFonts w:ascii="Times New Roman" w:hAnsi="Times New Roman" w:cs="Times New Roman"/>
          <w:lang w:val="en-US"/>
        </w:rPr>
        <w:t xml:space="preserve"> </w:t>
      </w:r>
      <w:r w:rsidRPr="00DF4468">
        <w:rPr>
          <w:rFonts w:ascii="Times New Roman" w:hAnsi="Times New Roman" w:cs="Times New Roman"/>
          <w:lang w:val="en-US"/>
        </w:rPr>
        <w:t>Strategy</w:t>
      </w:r>
      <w:r>
        <w:rPr>
          <w:rFonts w:ascii="Times New Roman" w:hAnsi="Times New Roman" w:cs="Times New Roman"/>
          <w:lang w:val="en-US"/>
        </w:rPr>
        <w:t xml:space="preserve"> 2018</w:t>
      </w:r>
      <w:r w:rsidRPr="00D463DE">
        <w:rPr>
          <w:rFonts w:ascii="Times New Roman" w:hAnsi="Times New Roman" w:cs="Times New Roman"/>
          <w:lang w:val="en-US"/>
        </w:rPr>
        <w:t xml:space="preserve"> [</w:t>
      </w:r>
      <w:r>
        <w:rPr>
          <w:rFonts w:ascii="Times New Roman" w:hAnsi="Times New Roman" w:cs="Times New Roman"/>
        </w:rPr>
        <w:t>Электронный</w:t>
      </w:r>
      <w:r w:rsidRPr="00D463D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ресурс</w:t>
      </w:r>
      <w:r w:rsidRPr="00D463DE">
        <w:rPr>
          <w:rFonts w:ascii="Times New Roman" w:hAnsi="Times New Roman" w:cs="Times New Roman"/>
          <w:lang w:val="en-US"/>
        </w:rPr>
        <w:t>]</w:t>
      </w:r>
      <w:r>
        <w:rPr>
          <w:rFonts w:ascii="Times New Roman" w:hAnsi="Times New Roman" w:cs="Times New Roman"/>
          <w:lang w:val="en-US"/>
        </w:rPr>
        <w:t xml:space="preserve"> </w:t>
      </w:r>
      <w:r w:rsidRPr="00D463DE">
        <w:rPr>
          <w:rFonts w:ascii="Times New Roman" w:hAnsi="Times New Roman" w:cs="Times New Roman"/>
          <w:lang w:val="en-US"/>
        </w:rPr>
        <w:t xml:space="preserve">/ </w:t>
      </w:r>
      <w:r w:rsidRPr="00DF4468">
        <w:rPr>
          <w:rFonts w:ascii="Times New Roman" w:hAnsi="Times New Roman" w:cs="Times New Roman"/>
          <w:lang w:val="en-US"/>
        </w:rPr>
        <w:t>Department</w:t>
      </w:r>
      <w:r w:rsidRPr="004E6C33">
        <w:rPr>
          <w:rFonts w:ascii="Times New Roman" w:hAnsi="Times New Roman" w:cs="Times New Roman"/>
          <w:lang w:val="en-US"/>
        </w:rPr>
        <w:t xml:space="preserve"> </w:t>
      </w:r>
      <w:r w:rsidRPr="00DF4468">
        <w:rPr>
          <w:rFonts w:ascii="Times New Roman" w:hAnsi="Times New Roman" w:cs="Times New Roman"/>
          <w:lang w:val="en-US"/>
        </w:rPr>
        <w:t>of</w:t>
      </w:r>
      <w:r w:rsidRPr="004E6C33">
        <w:rPr>
          <w:rFonts w:ascii="Times New Roman" w:hAnsi="Times New Roman" w:cs="Times New Roman"/>
          <w:lang w:val="en-US"/>
        </w:rPr>
        <w:t xml:space="preserve"> </w:t>
      </w:r>
      <w:r w:rsidRPr="00DF4468">
        <w:rPr>
          <w:rFonts w:ascii="Times New Roman" w:hAnsi="Times New Roman" w:cs="Times New Roman"/>
          <w:lang w:val="en-US"/>
        </w:rPr>
        <w:t>Defense</w:t>
      </w:r>
      <w:r w:rsidRPr="004E6C3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Summary – 2018 </w:t>
      </w:r>
      <w:r w:rsidRPr="00D463DE">
        <w:rPr>
          <w:rFonts w:ascii="Times New Roman" w:hAnsi="Times New Roman" w:cs="Times New Roman"/>
          <w:lang w:val="en-US"/>
        </w:rPr>
        <w:t>-</w:t>
      </w:r>
      <w:r w:rsidRPr="00DF4468">
        <w:rPr>
          <w:rFonts w:ascii="Times New Roman" w:hAnsi="Times New Roman" w:cs="Times New Roman"/>
          <w:lang w:val="en-US"/>
        </w:rPr>
        <w:t xml:space="preserve"> </w:t>
      </w:r>
      <w:r w:rsidRPr="00D463DE">
        <w:rPr>
          <w:rFonts w:ascii="Times New Roman" w:hAnsi="Times New Roman" w:cs="Times New Roman"/>
        </w:rPr>
        <w:t>Режим</w:t>
      </w:r>
      <w:r w:rsidRPr="00D463DE">
        <w:rPr>
          <w:rFonts w:ascii="Times New Roman" w:hAnsi="Times New Roman" w:cs="Times New Roman"/>
          <w:lang w:val="en-US"/>
        </w:rPr>
        <w:t xml:space="preserve"> </w:t>
      </w:r>
      <w:r w:rsidRPr="00D463DE">
        <w:rPr>
          <w:rFonts w:ascii="Times New Roman" w:hAnsi="Times New Roman" w:cs="Times New Roman"/>
        </w:rPr>
        <w:t>доступа</w:t>
      </w:r>
      <w:r w:rsidRPr="00D463DE">
        <w:rPr>
          <w:rFonts w:ascii="Times New Roman" w:hAnsi="Times New Roman" w:cs="Times New Roman"/>
          <w:lang w:val="en-US"/>
        </w:rPr>
        <w:t>:</w:t>
      </w:r>
      <w:r w:rsidRPr="00DF4468">
        <w:rPr>
          <w:rFonts w:ascii="Times New Roman" w:hAnsi="Times New Roman" w:cs="Times New Roman"/>
          <w:lang w:val="en-US"/>
        </w:rPr>
        <w:t xml:space="preserve"> https://media.defense.gov/2018/ Sep/18/2002041658/-1/-1/1/CYBER_STRATEGY_SUMMARY_FINAL.PDF (</w:t>
      </w:r>
      <w:r w:rsidRPr="00DF4468">
        <w:rPr>
          <w:rFonts w:ascii="Times New Roman" w:hAnsi="Times New Roman" w:cs="Times New Roman"/>
        </w:rPr>
        <w:t>дата</w:t>
      </w:r>
      <w:r w:rsidRPr="00DF4468">
        <w:rPr>
          <w:rFonts w:ascii="Times New Roman" w:hAnsi="Times New Roman" w:cs="Times New Roman"/>
          <w:lang w:val="en-US"/>
        </w:rPr>
        <w:t xml:space="preserve"> </w:t>
      </w:r>
      <w:r w:rsidRPr="00DF4468">
        <w:rPr>
          <w:rFonts w:ascii="Times New Roman" w:hAnsi="Times New Roman" w:cs="Times New Roman"/>
        </w:rPr>
        <w:t>обращения</w:t>
      </w:r>
      <w:r w:rsidRPr="00DF4468">
        <w:rPr>
          <w:rFonts w:ascii="Times New Roman" w:hAnsi="Times New Roman" w:cs="Times New Roman"/>
          <w:lang w:val="en-US"/>
        </w:rPr>
        <w:t>: 01.10.2018).</w:t>
      </w:r>
    </w:p>
  </w:footnote>
  <w:footnote w:id="93">
    <w:p w:rsidR="008C4E5A" w:rsidRPr="00D463DE" w:rsidRDefault="008C4E5A" w:rsidP="00D93824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036B7E">
        <w:rPr>
          <w:rStyle w:val="a6"/>
          <w:rFonts w:ascii="Times New Roman" w:hAnsi="Times New Roman" w:cs="Times New Roman"/>
        </w:rPr>
        <w:footnoteRef/>
      </w:r>
      <w:r w:rsidRPr="00036B7E">
        <w:rPr>
          <w:rFonts w:ascii="Times New Roman" w:hAnsi="Times New Roman" w:cs="Times New Roman"/>
          <w:lang w:val="en-US"/>
        </w:rPr>
        <w:t xml:space="preserve"> </w:t>
      </w:r>
      <w:r w:rsidRPr="00B811E4">
        <w:rPr>
          <w:rFonts w:ascii="Times New Roman" w:hAnsi="Times New Roman" w:cs="Times New Roman"/>
          <w:lang w:val="en-US"/>
        </w:rPr>
        <w:t>Cybersecurity and Infrastructure Security Agency Act of 2018</w:t>
      </w:r>
      <w:r w:rsidRPr="00D463DE">
        <w:rPr>
          <w:rFonts w:ascii="Times New Roman" w:hAnsi="Times New Roman" w:cs="Times New Roman"/>
          <w:lang w:val="en-US"/>
        </w:rPr>
        <w:t xml:space="preserve"> [</w:t>
      </w:r>
      <w:r>
        <w:rPr>
          <w:rFonts w:ascii="Times New Roman" w:hAnsi="Times New Roman" w:cs="Times New Roman"/>
        </w:rPr>
        <w:t>Электронный</w:t>
      </w:r>
      <w:r w:rsidRPr="00D463D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ресурс</w:t>
      </w:r>
      <w:r w:rsidRPr="00D463DE">
        <w:rPr>
          <w:rFonts w:ascii="Times New Roman" w:hAnsi="Times New Roman" w:cs="Times New Roman"/>
          <w:lang w:val="en-US"/>
        </w:rPr>
        <w:t>]</w:t>
      </w:r>
      <w:r w:rsidRPr="00B811E4">
        <w:rPr>
          <w:rFonts w:ascii="Times New Roman" w:hAnsi="Times New Roman" w:cs="Times New Roman"/>
          <w:lang w:val="en-US"/>
        </w:rPr>
        <w:t xml:space="preserve"> // The White House. </w:t>
      </w:r>
      <w:r>
        <w:rPr>
          <w:rFonts w:ascii="Times New Roman" w:hAnsi="Times New Roman" w:cs="Times New Roman"/>
          <w:lang w:val="en-US"/>
        </w:rPr>
        <w:t>–</w:t>
      </w:r>
      <w:r w:rsidRPr="00D463D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Режим</w:t>
      </w:r>
      <w:r w:rsidRPr="00D463D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доступа</w:t>
      </w:r>
      <w:r w:rsidRPr="00D463DE">
        <w:rPr>
          <w:rFonts w:ascii="Times New Roman" w:hAnsi="Times New Roman" w:cs="Times New Roman"/>
          <w:lang w:val="en-US"/>
        </w:rPr>
        <w:t>: https://www.congress.gov/bill/115th-congress/house-bill/3359 (</w:t>
      </w:r>
      <w:r w:rsidRPr="00B811E4">
        <w:rPr>
          <w:rFonts w:ascii="Times New Roman" w:hAnsi="Times New Roman" w:cs="Times New Roman"/>
        </w:rPr>
        <w:t>дата</w:t>
      </w:r>
      <w:r w:rsidRPr="00D463DE">
        <w:rPr>
          <w:rFonts w:ascii="Times New Roman" w:hAnsi="Times New Roman" w:cs="Times New Roman"/>
          <w:lang w:val="en-US"/>
        </w:rPr>
        <w:t xml:space="preserve"> </w:t>
      </w:r>
      <w:r w:rsidRPr="00B811E4">
        <w:rPr>
          <w:rFonts w:ascii="Times New Roman" w:hAnsi="Times New Roman" w:cs="Times New Roman"/>
        </w:rPr>
        <w:t>обращения</w:t>
      </w:r>
      <w:r w:rsidRPr="00D463DE">
        <w:rPr>
          <w:rFonts w:ascii="Times New Roman" w:hAnsi="Times New Roman" w:cs="Times New Roman"/>
          <w:lang w:val="en-US"/>
        </w:rPr>
        <w:t>: 15.05.2020).</w:t>
      </w:r>
    </w:p>
  </w:footnote>
  <w:footnote w:id="94">
    <w:p w:rsidR="008C4E5A" w:rsidRPr="0012016B" w:rsidRDefault="008C4E5A" w:rsidP="0012016B">
      <w:pPr>
        <w:rPr>
          <w:rFonts w:ascii="Times New Roman" w:hAnsi="Times New Roman" w:cs="Times New Roman"/>
          <w:sz w:val="20"/>
          <w:szCs w:val="20"/>
        </w:rPr>
      </w:pPr>
      <w:r w:rsidRPr="00DF4468">
        <w:rPr>
          <w:rStyle w:val="a6"/>
          <w:rFonts w:ascii="Times New Roman" w:hAnsi="Times New Roman" w:cs="Times New Roman"/>
        </w:rPr>
        <w:footnoteRef/>
      </w:r>
      <w:r w:rsidRPr="00DF4468">
        <w:rPr>
          <w:rFonts w:ascii="Times New Roman" w:hAnsi="Times New Roman" w:cs="Times New Roman"/>
        </w:rPr>
        <w:t xml:space="preserve"> </w:t>
      </w:r>
      <w:bookmarkStart w:id="13" w:name="_GoBack"/>
      <w:r w:rsidRPr="00B430A5">
        <w:rPr>
          <w:rFonts w:ascii="Times New Roman" w:hAnsi="Times New Roman" w:cs="Times New Roman"/>
          <w:sz w:val="20"/>
          <w:szCs w:val="20"/>
        </w:rPr>
        <w:t>Батуева Е.В. Американская</w:t>
      </w:r>
      <w:r w:rsidRPr="0012016B">
        <w:rPr>
          <w:rFonts w:ascii="Times New Roman" w:hAnsi="Times New Roman" w:cs="Times New Roman"/>
          <w:sz w:val="20"/>
          <w:szCs w:val="20"/>
        </w:rPr>
        <w:t xml:space="preserve"> </w:t>
      </w:r>
      <w:bookmarkEnd w:id="13"/>
      <w:r w:rsidRPr="0012016B">
        <w:rPr>
          <w:rFonts w:ascii="Times New Roman" w:hAnsi="Times New Roman" w:cs="Times New Roman"/>
          <w:sz w:val="20"/>
          <w:szCs w:val="20"/>
        </w:rPr>
        <w:t>концепция угроз информационной безопасности и ее междуна</w:t>
      </w:r>
      <w:r>
        <w:rPr>
          <w:rFonts w:ascii="Times New Roman" w:hAnsi="Times New Roman" w:cs="Times New Roman"/>
          <w:sz w:val="20"/>
          <w:szCs w:val="20"/>
        </w:rPr>
        <w:t xml:space="preserve">родно-политическая составляющая: </w:t>
      </w:r>
      <w:proofErr w:type="spellStart"/>
      <w:r>
        <w:rPr>
          <w:rFonts w:ascii="Times New Roman" w:hAnsi="Times New Roman" w:cs="Times New Roman"/>
          <w:sz w:val="20"/>
          <w:szCs w:val="20"/>
        </w:rPr>
        <w:t>автореф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дис</w:t>
      </w:r>
      <w:proofErr w:type="spellEnd"/>
      <w:r>
        <w:rPr>
          <w:rFonts w:ascii="Times New Roman" w:hAnsi="Times New Roman" w:cs="Times New Roman"/>
          <w:sz w:val="20"/>
          <w:szCs w:val="20"/>
        </w:rPr>
        <w:t>. канд. полит</w:t>
      </w:r>
      <w:r w:rsidRPr="00534C9A">
        <w:rPr>
          <w:rFonts w:ascii="Times New Roman" w:hAnsi="Times New Roman" w:cs="Times New Roman"/>
          <w:sz w:val="20"/>
          <w:szCs w:val="20"/>
        </w:rPr>
        <w:t>. наук.</w:t>
      </w:r>
      <w:r w:rsidRPr="0021561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534C9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Е.В. Батуева</w:t>
      </w:r>
      <w:r w:rsidRPr="00534C9A">
        <w:rPr>
          <w:rFonts w:ascii="Times New Roman" w:hAnsi="Times New Roman" w:cs="Times New Roman"/>
          <w:sz w:val="20"/>
          <w:szCs w:val="20"/>
        </w:rPr>
        <w:t xml:space="preserve"> – М.: </w:t>
      </w:r>
      <w:r>
        <w:rPr>
          <w:rFonts w:ascii="Times New Roman" w:hAnsi="Times New Roman" w:cs="Times New Roman"/>
          <w:sz w:val="20"/>
          <w:szCs w:val="20"/>
        </w:rPr>
        <w:t>МГИМО, 2014</w:t>
      </w:r>
      <w:r w:rsidRPr="00534C9A">
        <w:rPr>
          <w:rFonts w:ascii="Times New Roman" w:hAnsi="Times New Roman" w:cs="Times New Roman"/>
          <w:sz w:val="20"/>
          <w:szCs w:val="20"/>
        </w:rPr>
        <w:t xml:space="preserve">. – С. </w:t>
      </w:r>
      <w:r>
        <w:rPr>
          <w:rFonts w:ascii="Times New Roman" w:hAnsi="Times New Roman" w:cs="Times New Roman"/>
          <w:sz w:val="20"/>
          <w:szCs w:val="20"/>
        </w:rPr>
        <w:t>50.</w:t>
      </w:r>
    </w:p>
  </w:footnote>
  <w:footnote w:id="95">
    <w:p w:rsidR="008C4E5A" w:rsidRPr="00207FB6" w:rsidRDefault="008C4E5A" w:rsidP="00D93824">
      <w:pPr>
        <w:pStyle w:val="a4"/>
        <w:jc w:val="both"/>
        <w:rPr>
          <w:rFonts w:ascii="Times New Roman" w:hAnsi="Times New Roman" w:cs="Times New Roman"/>
        </w:rPr>
      </w:pPr>
      <w:r w:rsidRPr="00DF4468">
        <w:rPr>
          <w:rStyle w:val="a6"/>
          <w:rFonts w:ascii="Times New Roman" w:hAnsi="Times New Roman" w:cs="Times New Roman"/>
        </w:rPr>
        <w:footnoteRef/>
      </w:r>
      <w:r w:rsidRPr="00DF4468">
        <w:rPr>
          <w:rFonts w:ascii="Times New Roman" w:hAnsi="Times New Roman" w:cs="Times New Roman"/>
        </w:rPr>
        <w:t xml:space="preserve"> </w:t>
      </w:r>
      <w:r w:rsidRPr="003E0D00">
        <w:rPr>
          <w:rFonts w:ascii="Times New Roman" w:hAnsi="Times New Roman" w:cs="Times New Roman"/>
        </w:rPr>
        <w:t>Разумов Е</w:t>
      </w:r>
      <w:r>
        <w:rPr>
          <w:rFonts w:ascii="Times New Roman" w:hAnsi="Times New Roman" w:cs="Times New Roman"/>
        </w:rPr>
        <w:t>.А.</w:t>
      </w:r>
      <w:r w:rsidRPr="003E0D00">
        <w:rPr>
          <w:rFonts w:ascii="Times New Roman" w:hAnsi="Times New Roman" w:cs="Times New Roman"/>
        </w:rPr>
        <w:t xml:space="preserve"> Политика КНР по обеспечению кибербезопасности </w:t>
      </w:r>
      <w:r w:rsidRPr="003B1ABC">
        <w:rPr>
          <w:rFonts w:ascii="Times New Roman" w:hAnsi="Times New Roman" w:cs="Times New Roman"/>
        </w:rPr>
        <w:t xml:space="preserve">[Электронный ресурс] </w:t>
      </w:r>
      <w:r>
        <w:rPr>
          <w:rFonts w:ascii="Times New Roman" w:hAnsi="Times New Roman" w:cs="Times New Roman"/>
        </w:rPr>
        <w:t xml:space="preserve">/ Е.А. Разумов </w:t>
      </w:r>
      <w:r w:rsidRPr="003E0D00">
        <w:rPr>
          <w:rFonts w:ascii="Times New Roman" w:hAnsi="Times New Roman" w:cs="Times New Roman"/>
        </w:rPr>
        <w:t>// Россия и АТР. 2017. №4 (98).</w:t>
      </w:r>
      <w:r>
        <w:rPr>
          <w:rFonts w:ascii="Times New Roman" w:hAnsi="Times New Roman" w:cs="Times New Roman"/>
        </w:rPr>
        <w:t xml:space="preserve"> С. 158</w:t>
      </w:r>
      <w:r w:rsidRPr="003E0D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Режим доступа:</w:t>
      </w:r>
      <w:r w:rsidRPr="003E0D00">
        <w:rPr>
          <w:rFonts w:ascii="Times New Roman" w:hAnsi="Times New Roman" w:cs="Times New Roman"/>
        </w:rPr>
        <w:t xml:space="preserve"> https://cyberleninka.ru/article/n/politika-knr-po-obespecheniyu-kiberbezopasnosti (дата обращения: 1</w:t>
      </w:r>
      <w:r>
        <w:rPr>
          <w:rFonts w:ascii="Times New Roman" w:hAnsi="Times New Roman" w:cs="Times New Roman"/>
        </w:rPr>
        <w:t>1</w:t>
      </w:r>
      <w:r w:rsidRPr="003E0D00">
        <w:rPr>
          <w:rFonts w:ascii="Times New Roman" w:hAnsi="Times New Roman" w:cs="Times New Roman"/>
        </w:rPr>
        <w:t>.05.2020).</w:t>
      </w:r>
    </w:p>
  </w:footnote>
  <w:footnote w:id="96">
    <w:p w:rsidR="008C4E5A" w:rsidRPr="00D463DE" w:rsidRDefault="008C4E5A" w:rsidP="00D93824">
      <w:pPr>
        <w:pStyle w:val="a4"/>
        <w:jc w:val="both"/>
        <w:rPr>
          <w:rFonts w:ascii="Times New Roman" w:eastAsia="Songti SC Regular" w:hAnsi="Times New Roman" w:cs="Times New Roman"/>
          <w:lang w:eastAsia="zh-CN"/>
        </w:rPr>
      </w:pPr>
      <w:r w:rsidRPr="00DF4468">
        <w:rPr>
          <w:rStyle w:val="a6"/>
          <w:rFonts w:ascii="Times New Roman" w:hAnsi="Times New Roman" w:cs="Times New Roman"/>
        </w:rPr>
        <w:footnoteRef/>
      </w:r>
      <w:r w:rsidRPr="00DF4468">
        <w:rPr>
          <w:rFonts w:ascii="Times New Roman" w:hAnsi="Times New Roman" w:cs="Times New Roman"/>
        </w:rPr>
        <w:t xml:space="preserve"> Национа</w:t>
      </w:r>
      <w:r>
        <w:rPr>
          <w:rFonts w:ascii="Times New Roman" w:hAnsi="Times New Roman" w:cs="Times New Roman"/>
        </w:rPr>
        <w:t>льная оборона Китая в 2002 году</w:t>
      </w:r>
      <w:r w:rsidRPr="00DF4468">
        <w:rPr>
          <w:rFonts w:ascii="Times New Roman" w:hAnsi="Times New Roman" w:cs="Times New Roman"/>
        </w:rPr>
        <w:t xml:space="preserve"> </w:t>
      </w:r>
      <w:r w:rsidRPr="00D463DE">
        <w:rPr>
          <w:rFonts w:ascii="Times New Roman" w:hAnsi="Times New Roman" w:cs="Times New Roman"/>
        </w:rPr>
        <w:t xml:space="preserve">[Электронный ресурс] </w:t>
      </w:r>
      <w:r>
        <w:rPr>
          <w:rFonts w:ascii="Times New Roman" w:hAnsi="Times New Roman" w:cs="Times New Roman"/>
        </w:rPr>
        <w:t xml:space="preserve">// </w:t>
      </w:r>
      <w:r w:rsidRPr="00DF4468">
        <w:rPr>
          <w:rFonts w:ascii="Times New Roman" w:eastAsia="Songti SC Regular" w:hAnsi="Times New Roman" w:cs="Times New Roman"/>
          <w:lang w:eastAsia="zh-CN"/>
        </w:rPr>
        <w:t xml:space="preserve">Информационное бюро Государственного совета Народной Республики Китай. </w:t>
      </w:r>
      <w:r>
        <w:rPr>
          <w:rFonts w:ascii="Times New Roman" w:eastAsia="Songti SC Regular" w:hAnsi="Times New Roman" w:cs="Times New Roman"/>
          <w:lang w:eastAsia="zh-CN"/>
        </w:rPr>
        <w:t xml:space="preserve">- </w:t>
      </w:r>
      <w:r w:rsidRPr="00D463DE">
        <w:rPr>
          <w:rFonts w:ascii="Times New Roman" w:hAnsi="Times New Roman" w:cs="Times New Roman"/>
        </w:rPr>
        <w:t>2002</w:t>
      </w:r>
      <w:r>
        <w:rPr>
          <w:rFonts w:ascii="Times New Roman" w:eastAsia="Songti SC Regular" w:hAnsi="Times New Roman" w:cs="Times New Roman"/>
          <w:lang w:eastAsia="zh-CN"/>
        </w:rPr>
        <w:t>. -</w:t>
      </w:r>
      <w:r w:rsidRPr="00D463DE">
        <w:rPr>
          <w:rFonts w:ascii="Times New Roman" w:hAnsi="Times New Roman" w:cs="Times New Roman"/>
        </w:rPr>
        <w:t xml:space="preserve"> Режим доступа: </w:t>
      </w:r>
      <w:r w:rsidRPr="00DF4468">
        <w:rPr>
          <w:rFonts w:ascii="Times New Roman" w:hAnsi="Times New Roman" w:cs="Times New Roman"/>
          <w:lang w:val="en-US"/>
        </w:rPr>
        <w:t>http</w:t>
      </w:r>
      <w:r w:rsidRPr="00D463DE">
        <w:rPr>
          <w:rFonts w:ascii="Times New Roman" w:hAnsi="Times New Roman" w:cs="Times New Roman"/>
        </w:rPr>
        <w:t>://</w:t>
      </w:r>
      <w:r w:rsidRPr="00DF4468">
        <w:rPr>
          <w:rFonts w:ascii="Times New Roman" w:hAnsi="Times New Roman" w:cs="Times New Roman"/>
          <w:lang w:val="en-US"/>
        </w:rPr>
        <w:t>www</w:t>
      </w:r>
      <w:r w:rsidRPr="00D463DE">
        <w:rPr>
          <w:rFonts w:ascii="Times New Roman" w:hAnsi="Times New Roman" w:cs="Times New Roman"/>
        </w:rPr>
        <w:t>.</w:t>
      </w:r>
      <w:proofErr w:type="spellStart"/>
      <w:r w:rsidRPr="00DF4468">
        <w:rPr>
          <w:rFonts w:ascii="Times New Roman" w:hAnsi="Times New Roman" w:cs="Times New Roman"/>
          <w:lang w:val="en-US"/>
        </w:rPr>
        <w:t>scio</w:t>
      </w:r>
      <w:proofErr w:type="spellEnd"/>
      <w:r w:rsidRPr="00D463DE">
        <w:rPr>
          <w:rFonts w:ascii="Times New Roman" w:hAnsi="Times New Roman" w:cs="Times New Roman"/>
        </w:rPr>
        <w:t>.</w:t>
      </w:r>
      <w:proofErr w:type="spellStart"/>
      <w:r w:rsidRPr="00DF4468">
        <w:rPr>
          <w:rFonts w:ascii="Times New Roman" w:hAnsi="Times New Roman" w:cs="Times New Roman"/>
          <w:lang w:val="en-US"/>
        </w:rPr>
        <w:t>gov</w:t>
      </w:r>
      <w:proofErr w:type="spellEnd"/>
      <w:r w:rsidRPr="00D463DE">
        <w:rPr>
          <w:rFonts w:ascii="Times New Roman" w:hAnsi="Times New Roman" w:cs="Times New Roman"/>
        </w:rPr>
        <w:t>.</w:t>
      </w:r>
      <w:proofErr w:type="spellStart"/>
      <w:r w:rsidRPr="00DF4468">
        <w:rPr>
          <w:rFonts w:ascii="Times New Roman" w:hAnsi="Times New Roman" w:cs="Times New Roman"/>
          <w:lang w:val="en-US"/>
        </w:rPr>
        <w:t>cn</w:t>
      </w:r>
      <w:proofErr w:type="spellEnd"/>
      <w:r w:rsidRPr="00D463DE">
        <w:rPr>
          <w:rFonts w:ascii="Times New Roman" w:hAnsi="Times New Roman" w:cs="Times New Roman"/>
        </w:rPr>
        <w:t>/</w:t>
      </w:r>
      <w:proofErr w:type="spellStart"/>
      <w:r w:rsidRPr="00DF4468">
        <w:rPr>
          <w:rFonts w:ascii="Times New Roman" w:hAnsi="Times New Roman" w:cs="Times New Roman"/>
          <w:lang w:val="en-US"/>
        </w:rPr>
        <w:t>zfbps</w:t>
      </w:r>
      <w:proofErr w:type="spellEnd"/>
      <w:r w:rsidRPr="00D463DE">
        <w:rPr>
          <w:rFonts w:ascii="Times New Roman" w:hAnsi="Times New Roman" w:cs="Times New Roman"/>
        </w:rPr>
        <w:t>/</w:t>
      </w:r>
      <w:proofErr w:type="spellStart"/>
      <w:r w:rsidRPr="00DF4468">
        <w:rPr>
          <w:rFonts w:ascii="Times New Roman" w:hAnsi="Times New Roman" w:cs="Times New Roman"/>
          <w:lang w:val="en-US"/>
        </w:rPr>
        <w:t>ndhf</w:t>
      </w:r>
      <w:proofErr w:type="spellEnd"/>
      <w:r w:rsidRPr="00D463DE">
        <w:rPr>
          <w:rFonts w:ascii="Times New Roman" w:hAnsi="Times New Roman" w:cs="Times New Roman"/>
        </w:rPr>
        <w:t>/2002/</w:t>
      </w:r>
      <w:r w:rsidRPr="00DF4468">
        <w:rPr>
          <w:rFonts w:ascii="Times New Roman" w:hAnsi="Times New Roman" w:cs="Times New Roman"/>
          <w:lang w:val="en-US"/>
        </w:rPr>
        <w:t>Document</w:t>
      </w:r>
      <w:r w:rsidRPr="00D463DE">
        <w:rPr>
          <w:rFonts w:ascii="Times New Roman" w:hAnsi="Times New Roman" w:cs="Times New Roman"/>
        </w:rPr>
        <w:t>/307925/307925.</w:t>
      </w:r>
      <w:proofErr w:type="spellStart"/>
      <w:r w:rsidRPr="00DF4468">
        <w:rPr>
          <w:rFonts w:ascii="Times New Roman" w:hAnsi="Times New Roman" w:cs="Times New Roman"/>
          <w:lang w:val="en-US"/>
        </w:rPr>
        <w:t>htm</w:t>
      </w:r>
      <w:proofErr w:type="spellEnd"/>
      <w:r w:rsidRPr="00D463DE">
        <w:rPr>
          <w:rFonts w:ascii="Times New Roman" w:hAnsi="Times New Roman" w:cs="Times New Roman"/>
          <w:sz w:val="22"/>
          <w:szCs w:val="22"/>
        </w:rPr>
        <w:t xml:space="preserve"> </w:t>
      </w:r>
      <w:r w:rsidRPr="00D463DE">
        <w:rPr>
          <w:rFonts w:ascii="Times New Roman" w:eastAsia="Songti SC Regular" w:hAnsi="Times New Roman" w:cs="Times New Roman"/>
          <w:lang w:eastAsia="zh-CN"/>
        </w:rPr>
        <w:t>(дата обращения: 11.05.2020).</w:t>
      </w:r>
    </w:p>
  </w:footnote>
  <w:footnote w:id="97">
    <w:p w:rsidR="008C4E5A" w:rsidRPr="00207FB6" w:rsidRDefault="008C4E5A" w:rsidP="00D93824">
      <w:pPr>
        <w:pStyle w:val="a4"/>
        <w:jc w:val="both"/>
        <w:rPr>
          <w:rFonts w:ascii="Times New Roman" w:hAnsi="Times New Roman" w:cs="Times New Roman"/>
        </w:rPr>
      </w:pPr>
      <w:r w:rsidRPr="00DF4468">
        <w:rPr>
          <w:rStyle w:val="a6"/>
          <w:rFonts w:ascii="Times New Roman" w:hAnsi="Times New Roman" w:cs="Times New Roman"/>
        </w:rPr>
        <w:footnoteRef/>
      </w:r>
      <w:r w:rsidRPr="00DF4468">
        <w:rPr>
          <w:rFonts w:ascii="Times New Roman" w:hAnsi="Times New Roman" w:cs="Times New Roman"/>
        </w:rPr>
        <w:t xml:space="preserve"> </w:t>
      </w:r>
      <w:r w:rsidRPr="003E0D00">
        <w:rPr>
          <w:rFonts w:ascii="Times New Roman" w:hAnsi="Times New Roman" w:cs="Times New Roman"/>
        </w:rPr>
        <w:t>Разумов Е</w:t>
      </w:r>
      <w:r>
        <w:rPr>
          <w:rFonts w:ascii="Times New Roman" w:hAnsi="Times New Roman" w:cs="Times New Roman"/>
        </w:rPr>
        <w:t>.А.</w:t>
      </w:r>
      <w:r w:rsidRPr="003E0D00">
        <w:rPr>
          <w:rFonts w:ascii="Times New Roman" w:hAnsi="Times New Roman" w:cs="Times New Roman"/>
        </w:rPr>
        <w:t xml:space="preserve"> Политика КНР по обеспечению кибербезопасности </w:t>
      </w:r>
      <w:r w:rsidRPr="003B1ABC">
        <w:rPr>
          <w:rFonts w:ascii="Times New Roman" w:hAnsi="Times New Roman" w:cs="Times New Roman"/>
        </w:rPr>
        <w:t>[Электронный ресурс]</w:t>
      </w:r>
      <w:r>
        <w:rPr>
          <w:rFonts w:ascii="Times New Roman" w:hAnsi="Times New Roman" w:cs="Times New Roman"/>
        </w:rPr>
        <w:t xml:space="preserve"> / Е.А. Разумов</w:t>
      </w:r>
      <w:r w:rsidRPr="003B1ABC">
        <w:rPr>
          <w:rFonts w:ascii="Times New Roman" w:hAnsi="Times New Roman" w:cs="Times New Roman"/>
        </w:rPr>
        <w:t xml:space="preserve"> </w:t>
      </w:r>
      <w:r w:rsidRPr="003E0D00">
        <w:rPr>
          <w:rFonts w:ascii="Times New Roman" w:hAnsi="Times New Roman" w:cs="Times New Roman"/>
        </w:rPr>
        <w:t>// Россия и АТР. 2017. №4 (98).</w:t>
      </w:r>
      <w:r>
        <w:rPr>
          <w:rFonts w:ascii="Times New Roman" w:hAnsi="Times New Roman" w:cs="Times New Roman"/>
        </w:rPr>
        <w:t xml:space="preserve"> С. 158</w:t>
      </w:r>
      <w:r w:rsidRPr="003E0D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Режим доступа:</w:t>
      </w:r>
      <w:r w:rsidRPr="003E0D00">
        <w:rPr>
          <w:rFonts w:ascii="Times New Roman" w:hAnsi="Times New Roman" w:cs="Times New Roman"/>
        </w:rPr>
        <w:t xml:space="preserve"> https://cyberleninka.ru/article/n/politika-knr-po-obespecheniyu-kiberbezopasnosti (дата обращения: 1</w:t>
      </w:r>
      <w:r>
        <w:rPr>
          <w:rFonts w:ascii="Times New Roman" w:hAnsi="Times New Roman" w:cs="Times New Roman"/>
        </w:rPr>
        <w:t>1</w:t>
      </w:r>
      <w:r w:rsidRPr="003E0D00">
        <w:rPr>
          <w:rFonts w:ascii="Times New Roman" w:hAnsi="Times New Roman" w:cs="Times New Roman"/>
        </w:rPr>
        <w:t>.05.2020).</w:t>
      </w:r>
    </w:p>
  </w:footnote>
  <w:footnote w:id="98">
    <w:p w:rsidR="008C4E5A" w:rsidRPr="00F532EC" w:rsidRDefault="008C4E5A" w:rsidP="00DC0BB4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DF4468">
        <w:rPr>
          <w:rStyle w:val="a6"/>
          <w:rFonts w:ascii="Times New Roman" w:hAnsi="Times New Roman" w:cs="Times New Roman"/>
        </w:rPr>
        <w:footnoteRef/>
      </w:r>
      <w:r w:rsidRPr="00A054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054BA">
        <w:rPr>
          <w:rFonts w:ascii="Times New Roman" w:hAnsi="Times New Roman" w:cs="Times New Roman"/>
          <w:lang w:val="en-US"/>
        </w:rPr>
        <w:t>Ventre</w:t>
      </w:r>
      <w:proofErr w:type="spellEnd"/>
      <w:r w:rsidRPr="00A054BA">
        <w:rPr>
          <w:rFonts w:ascii="Times New Roman" w:hAnsi="Times New Roman" w:cs="Times New Roman"/>
          <w:lang w:val="en-US"/>
        </w:rPr>
        <w:t xml:space="preserve"> D. </w:t>
      </w:r>
      <w:r w:rsidRPr="00DC0BB4">
        <w:rPr>
          <w:rFonts w:ascii="Times New Roman" w:hAnsi="Times New Roman" w:cs="Times New Roman"/>
          <w:lang w:val="en-US"/>
        </w:rPr>
        <w:t>Chinese Cy</w:t>
      </w:r>
      <w:r>
        <w:rPr>
          <w:rFonts w:ascii="Times New Roman" w:hAnsi="Times New Roman" w:cs="Times New Roman"/>
          <w:lang w:val="en-US"/>
        </w:rPr>
        <w:t>bersecurity and Defense. London</w:t>
      </w:r>
      <w:r w:rsidRPr="00F532EC">
        <w:rPr>
          <w:rFonts w:ascii="Times New Roman" w:hAnsi="Times New Roman" w:cs="Times New Roman"/>
          <w:lang w:val="en-US"/>
        </w:rPr>
        <w:t xml:space="preserve"> / </w:t>
      </w:r>
      <w:r>
        <w:rPr>
          <w:rFonts w:ascii="Times New Roman" w:hAnsi="Times New Roman" w:cs="Times New Roman"/>
          <w:lang w:val="en-US"/>
        </w:rPr>
        <w:t>D</w:t>
      </w:r>
      <w:r w:rsidRPr="00F532EC"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Ventre</w:t>
      </w:r>
      <w:proofErr w:type="spellEnd"/>
      <w:r w:rsidRPr="00F532EC">
        <w:rPr>
          <w:rFonts w:ascii="Times New Roman" w:hAnsi="Times New Roman" w:cs="Times New Roman"/>
          <w:lang w:val="en-US"/>
        </w:rPr>
        <w:t xml:space="preserve"> // </w:t>
      </w:r>
      <w:proofErr w:type="spellStart"/>
      <w:r>
        <w:rPr>
          <w:rFonts w:ascii="Times New Roman" w:hAnsi="Times New Roman" w:cs="Times New Roman"/>
          <w:lang w:val="en-US"/>
        </w:rPr>
        <w:t>Wiley</w:t>
      </w:r>
      <w:r w:rsidRPr="00F532EC">
        <w:rPr>
          <w:rFonts w:ascii="Times New Roman" w:hAnsi="Times New Roman" w:cs="Times New Roman"/>
          <w:lang w:val="en-US"/>
        </w:rPr>
        <w:t>­</w:t>
      </w:r>
      <w:r>
        <w:rPr>
          <w:rFonts w:ascii="Times New Roman" w:hAnsi="Times New Roman" w:cs="Times New Roman"/>
          <w:lang w:val="en-US"/>
        </w:rPr>
        <w:t>ISTE</w:t>
      </w:r>
      <w:proofErr w:type="spellEnd"/>
      <w:r w:rsidRPr="00F532E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Publ</w:t>
      </w:r>
      <w:r w:rsidRPr="00F532EC">
        <w:rPr>
          <w:rFonts w:ascii="Times New Roman" w:hAnsi="Times New Roman" w:cs="Times New Roman"/>
          <w:lang w:val="en-US"/>
        </w:rPr>
        <w:t xml:space="preserve">., - 2014. - 301 </w:t>
      </w:r>
      <w:r>
        <w:rPr>
          <w:rFonts w:ascii="Times New Roman" w:hAnsi="Times New Roman" w:cs="Times New Roman"/>
          <w:lang w:val="en-US"/>
        </w:rPr>
        <w:t>p</w:t>
      </w:r>
      <w:r w:rsidRPr="00F532EC">
        <w:rPr>
          <w:rFonts w:ascii="Times New Roman" w:hAnsi="Times New Roman" w:cs="Times New Roman"/>
          <w:lang w:val="en-US"/>
        </w:rPr>
        <w:t xml:space="preserve">. </w:t>
      </w:r>
    </w:p>
  </w:footnote>
  <w:footnote w:id="99">
    <w:p w:rsidR="008C4E5A" w:rsidRPr="00DC0BB4" w:rsidRDefault="008C4E5A" w:rsidP="00D93824">
      <w:pPr>
        <w:pStyle w:val="ab"/>
        <w:jc w:val="both"/>
        <w:rPr>
          <w:rFonts w:ascii="Times New Roman" w:eastAsia="Songti SC Regular" w:hAnsi="Times New Roman" w:cs="Times New Roman"/>
          <w:sz w:val="20"/>
          <w:szCs w:val="20"/>
          <w:lang w:eastAsia="zh-CN"/>
        </w:rPr>
      </w:pPr>
      <w:r w:rsidRPr="00DC0BB4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DC0BB4">
        <w:rPr>
          <w:rFonts w:ascii="Times New Roman" w:hAnsi="Times New Roman" w:cs="Times New Roman"/>
          <w:sz w:val="20"/>
          <w:szCs w:val="20"/>
        </w:rPr>
        <w:t xml:space="preserve"> Разумов Е.А. Политика КНР по обеспечению кибербезопасности [Электронный ресурс] / Е.А. Разумов // Россия и АТР. 2017. </w:t>
      </w:r>
      <w:r w:rsidRPr="0042764D">
        <w:rPr>
          <w:rFonts w:ascii="Times New Roman" w:hAnsi="Times New Roman" w:cs="Times New Roman"/>
          <w:sz w:val="20"/>
          <w:szCs w:val="20"/>
        </w:rPr>
        <w:t xml:space="preserve">№3.  </w:t>
      </w:r>
      <w:r w:rsidRPr="00DC0BB4">
        <w:rPr>
          <w:rFonts w:ascii="Times New Roman" w:hAnsi="Times New Roman" w:cs="Times New Roman"/>
          <w:sz w:val="20"/>
          <w:szCs w:val="20"/>
        </w:rPr>
        <w:t>С. 159. Режим доступа: https://cyberleninka.ru/article/n/politika-knr-po-obespecheniyu-kiberbezopasnosti (дата обращения: 11.05.2020).</w:t>
      </w:r>
    </w:p>
  </w:footnote>
  <w:footnote w:id="100">
    <w:p w:rsidR="008C4E5A" w:rsidRPr="0042764D" w:rsidRDefault="008C4E5A" w:rsidP="00D93824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DF4468">
        <w:rPr>
          <w:rStyle w:val="a6"/>
          <w:rFonts w:ascii="Times New Roman" w:hAnsi="Times New Roman" w:cs="Times New Roman"/>
        </w:rPr>
        <w:footnoteRef/>
      </w:r>
      <w:r w:rsidRPr="00FA75AD">
        <w:rPr>
          <w:rFonts w:ascii="Times New Roman" w:hAnsi="Times New Roman" w:cs="Times New Roman"/>
          <w:lang w:val="en-US"/>
        </w:rPr>
        <w:t xml:space="preserve"> </w:t>
      </w:r>
      <w:r w:rsidRPr="00DF4468">
        <w:rPr>
          <w:rFonts w:ascii="Times New Roman" w:hAnsi="Times New Roman" w:cs="Times New Roman"/>
          <w:lang w:val="en-US"/>
        </w:rPr>
        <w:t>Yan</w:t>
      </w:r>
      <w:r w:rsidRPr="00FA75AD">
        <w:rPr>
          <w:rFonts w:ascii="Times New Roman" w:hAnsi="Times New Roman" w:cs="Times New Roman"/>
          <w:lang w:val="en-US"/>
        </w:rPr>
        <w:t xml:space="preserve"> </w:t>
      </w:r>
      <w:r w:rsidRPr="00DF4468">
        <w:rPr>
          <w:rFonts w:ascii="Times New Roman" w:hAnsi="Times New Roman" w:cs="Times New Roman"/>
          <w:lang w:val="en-US"/>
        </w:rPr>
        <w:t>S</w:t>
      </w:r>
      <w:r w:rsidRPr="00FA75AD">
        <w:rPr>
          <w:rFonts w:ascii="Times New Roman" w:hAnsi="Times New Roman" w:cs="Times New Roman"/>
          <w:lang w:val="en-US"/>
        </w:rPr>
        <w:t xml:space="preserve">. </w:t>
      </w:r>
      <w:r w:rsidRPr="00DF4468">
        <w:rPr>
          <w:rFonts w:ascii="Times New Roman" w:hAnsi="Times New Roman" w:cs="Times New Roman"/>
          <w:lang w:val="en-US"/>
        </w:rPr>
        <w:t>China</w:t>
      </w:r>
      <w:r w:rsidRPr="00FA75AD">
        <w:rPr>
          <w:rFonts w:ascii="Times New Roman" w:hAnsi="Times New Roman" w:cs="Times New Roman"/>
          <w:lang w:val="en-US"/>
        </w:rPr>
        <w:t>'</w:t>
      </w:r>
      <w:r w:rsidRPr="00DF4468">
        <w:rPr>
          <w:rFonts w:ascii="Times New Roman" w:hAnsi="Times New Roman" w:cs="Times New Roman"/>
          <w:lang w:val="en-US"/>
        </w:rPr>
        <w:t>s</w:t>
      </w:r>
      <w:r w:rsidRPr="00FA75AD">
        <w:rPr>
          <w:rFonts w:ascii="Times New Roman" w:hAnsi="Times New Roman" w:cs="Times New Roman"/>
          <w:lang w:val="en-US"/>
        </w:rPr>
        <w:t xml:space="preserve"> </w:t>
      </w:r>
      <w:r w:rsidRPr="00DF4468">
        <w:rPr>
          <w:rFonts w:ascii="Times New Roman" w:hAnsi="Times New Roman" w:cs="Times New Roman"/>
          <w:lang w:val="en-US"/>
        </w:rPr>
        <w:t>new</w:t>
      </w:r>
      <w:r w:rsidRPr="00FA75AD">
        <w:rPr>
          <w:rFonts w:ascii="Times New Roman" w:hAnsi="Times New Roman" w:cs="Times New Roman"/>
          <w:lang w:val="en-US"/>
        </w:rPr>
        <w:t xml:space="preserve"> </w:t>
      </w:r>
      <w:r w:rsidRPr="00DF4468">
        <w:rPr>
          <w:rFonts w:ascii="Times New Roman" w:hAnsi="Times New Roman" w:cs="Times New Roman"/>
          <w:lang w:val="en-US"/>
        </w:rPr>
        <w:t>cybersecurity</w:t>
      </w:r>
      <w:r w:rsidRPr="00FA75AD">
        <w:rPr>
          <w:rFonts w:ascii="Times New Roman" w:hAnsi="Times New Roman" w:cs="Times New Roman"/>
          <w:lang w:val="en-US"/>
        </w:rPr>
        <w:t xml:space="preserve"> </w:t>
      </w:r>
      <w:r w:rsidRPr="00DF4468">
        <w:rPr>
          <w:rFonts w:ascii="Times New Roman" w:hAnsi="Times New Roman" w:cs="Times New Roman"/>
          <w:lang w:val="en-US"/>
        </w:rPr>
        <w:t>law</w:t>
      </w:r>
      <w:r w:rsidRPr="00FA75AD">
        <w:rPr>
          <w:rFonts w:ascii="Times New Roman" w:hAnsi="Times New Roman" w:cs="Times New Roman"/>
          <w:lang w:val="en-US"/>
        </w:rPr>
        <w:t xml:space="preserve"> </w:t>
      </w:r>
      <w:r w:rsidRPr="00DF4468">
        <w:rPr>
          <w:rFonts w:ascii="Times New Roman" w:hAnsi="Times New Roman" w:cs="Times New Roman"/>
          <w:lang w:val="en-US"/>
        </w:rPr>
        <w:t>takes</w:t>
      </w:r>
      <w:r w:rsidRPr="00FA75AD">
        <w:rPr>
          <w:rFonts w:ascii="Times New Roman" w:hAnsi="Times New Roman" w:cs="Times New Roman"/>
          <w:lang w:val="en-US"/>
        </w:rPr>
        <w:t xml:space="preserve"> </w:t>
      </w:r>
      <w:r w:rsidRPr="00DF4468">
        <w:rPr>
          <w:rFonts w:ascii="Times New Roman" w:hAnsi="Times New Roman" w:cs="Times New Roman"/>
          <w:lang w:val="en-US"/>
        </w:rPr>
        <w:t>effect</w:t>
      </w:r>
      <w:r w:rsidRPr="00FA75AD">
        <w:rPr>
          <w:rFonts w:ascii="Times New Roman" w:hAnsi="Times New Roman" w:cs="Times New Roman"/>
          <w:lang w:val="en-US"/>
        </w:rPr>
        <w:t xml:space="preserve"> </w:t>
      </w:r>
      <w:r w:rsidRPr="00DF4468">
        <w:rPr>
          <w:rFonts w:ascii="Times New Roman" w:hAnsi="Times New Roman" w:cs="Times New Roman"/>
          <w:lang w:val="en-US"/>
        </w:rPr>
        <w:t>today</w:t>
      </w:r>
      <w:r w:rsidRPr="00FA75AD">
        <w:rPr>
          <w:rFonts w:ascii="Times New Roman" w:hAnsi="Times New Roman" w:cs="Times New Roman"/>
          <w:lang w:val="en-US"/>
        </w:rPr>
        <w:t xml:space="preserve">, </w:t>
      </w:r>
      <w:r w:rsidRPr="00DF4468">
        <w:rPr>
          <w:rFonts w:ascii="Times New Roman" w:hAnsi="Times New Roman" w:cs="Times New Roman"/>
          <w:lang w:val="en-US"/>
        </w:rPr>
        <w:t>and</w:t>
      </w:r>
      <w:r w:rsidRPr="00FA75AD">
        <w:rPr>
          <w:rFonts w:ascii="Times New Roman" w:hAnsi="Times New Roman" w:cs="Times New Roman"/>
          <w:lang w:val="en-US"/>
        </w:rPr>
        <w:t xml:space="preserve"> </w:t>
      </w:r>
      <w:r w:rsidRPr="00DF4468">
        <w:rPr>
          <w:rFonts w:ascii="Times New Roman" w:hAnsi="Times New Roman" w:cs="Times New Roman"/>
          <w:lang w:val="en-US"/>
        </w:rPr>
        <w:t>many</w:t>
      </w:r>
      <w:r w:rsidRPr="00FA75AD">
        <w:rPr>
          <w:rFonts w:ascii="Times New Roman" w:hAnsi="Times New Roman" w:cs="Times New Roman"/>
          <w:lang w:val="en-US"/>
        </w:rPr>
        <w:t xml:space="preserve"> </w:t>
      </w:r>
      <w:r w:rsidRPr="00DF4468">
        <w:rPr>
          <w:rFonts w:ascii="Times New Roman" w:hAnsi="Times New Roman" w:cs="Times New Roman"/>
          <w:lang w:val="en-US"/>
        </w:rPr>
        <w:t>are</w:t>
      </w:r>
      <w:r w:rsidRPr="00FA75AD">
        <w:rPr>
          <w:rFonts w:ascii="Times New Roman" w:hAnsi="Times New Roman" w:cs="Times New Roman"/>
          <w:lang w:val="en-US"/>
        </w:rPr>
        <w:t xml:space="preserve"> </w:t>
      </w:r>
      <w:r w:rsidRPr="00DF4468">
        <w:rPr>
          <w:rFonts w:ascii="Times New Roman" w:hAnsi="Times New Roman" w:cs="Times New Roman"/>
          <w:lang w:val="en-US"/>
        </w:rPr>
        <w:t>confused</w:t>
      </w:r>
      <w:r>
        <w:rPr>
          <w:rFonts w:ascii="Times New Roman" w:hAnsi="Times New Roman" w:cs="Times New Roman"/>
          <w:lang w:val="en-US"/>
        </w:rPr>
        <w:t xml:space="preserve"> </w:t>
      </w:r>
      <w:r w:rsidRPr="00FA75AD">
        <w:rPr>
          <w:rFonts w:ascii="Times New Roman" w:hAnsi="Times New Roman" w:cs="Times New Roman"/>
          <w:lang w:val="en-US"/>
        </w:rPr>
        <w:t xml:space="preserve">/ </w:t>
      </w:r>
      <w:r w:rsidRPr="00DF4468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.</w:t>
      </w:r>
      <w:r w:rsidRPr="00FA75AD">
        <w:rPr>
          <w:rFonts w:ascii="Times New Roman" w:hAnsi="Times New Roman" w:cs="Times New Roman"/>
          <w:lang w:val="en-US"/>
        </w:rPr>
        <w:t xml:space="preserve"> </w:t>
      </w:r>
      <w:r w:rsidRPr="00DF4468">
        <w:rPr>
          <w:rFonts w:ascii="Times New Roman" w:hAnsi="Times New Roman" w:cs="Times New Roman"/>
          <w:lang w:val="en-US"/>
        </w:rPr>
        <w:t>Yan</w:t>
      </w:r>
      <w:r w:rsidRPr="00FA75AD">
        <w:rPr>
          <w:rFonts w:ascii="Times New Roman" w:hAnsi="Times New Roman" w:cs="Times New Roman"/>
          <w:lang w:val="en-US"/>
        </w:rPr>
        <w:t xml:space="preserve"> // </w:t>
      </w:r>
      <w:r w:rsidRPr="00DF4468">
        <w:rPr>
          <w:rFonts w:ascii="Times New Roman" w:hAnsi="Times New Roman" w:cs="Times New Roman"/>
          <w:lang w:val="en-US"/>
        </w:rPr>
        <w:t>CNBC</w:t>
      </w:r>
      <w:r w:rsidRPr="00FA75AD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- </w:t>
      </w:r>
      <w:r w:rsidRPr="00FA75AD">
        <w:rPr>
          <w:rFonts w:ascii="Times New Roman" w:hAnsi="Times New Roman" w:cs="Times New Roman"/>
          <w:lang w:val="en-US"/>
        </w:rPr>
        <w:t>2017.</w:t>
      </w:r>
      <w:r>
        <w:rPr>
          <w:rFonts w:ascii="Times New Roman" w:hAnsi="Times New Roman" w:cs="Times New Roman"/>
          <w:lang w:val="en-US"/>
        </w:rPr>
        <w:t xml:space="preserve"> -</w:t>
      </w:r>
      <w:r w:rsidRPr="00FA75AD">
        <w:rPr>
          <w:rFonts w:ascii="Times New Roman" w:hAnsi="Times New Roman" w:cs="Times New Roman"/>
          <w:lang w:val="en-US"/>
        </w:rPr>
        <w:t xml:space="preserve"> </w:t>
      </w:r>
      <w:r w:rsidRPr="00D463DE">
        <w:rPr>
          <w:rFonts w:ascii="Times New Roman" w:hAnsi="Times New Roman" w:cs="Times New Roman"/>
        </w:rPr>
        <w:t>Режим</w:t>
      </w:r>
      <w:r w:rsidRPr="0042764D">
        <w:rPr>
          <w:rFonts w:ascii="Times New Roman" w:hAnsi="Times New Roman" w:cs="Times New Roman"/>
          <w:lang w:val="en-US"/>
        </w:rPr>
        <w:t xml:space="preserve"> </w:t>
      </w:r>
      <w:r w:rsidRPr="00D463DE">
        <w:rPr>
          <w:rFonts w:ascii="Times New Roman" w:hAnsi="Times New Roman" w:cs="Times New Roman"/>
        </w:rPr>
        <w:t>доступа</w:t>
      </w:r>
      <w:r w:rsidRPr="0042764D">
        <w:rPr>
          <w:rFonts w:ascii="Times New Roman" w:hAnsi="Times New Roman" w:cs="Times New Roman"/>
          <w:lang w:val="en-US"/>
        </w:rPr>
        <w:t>: https://www.cnbc.com/2017/05/31/chinas-new-cybersecurity-law-takes-effect-today.html (</w:t>
      </w:r>
      <w:r w:rsidRPr="00DF4468">
        <w:rPr>
          <w:rFonts w:ascii="Times New Roman" w:hAnsi="Times New Roman" w:cs="Times New Roman"/>
        </w:rPr>
        <w:t>дата</w:t>
      </w:r>
      <w:r w:rsidRPr="0042764D">
        <w:rPr>
          <w:rFonts w:ascii="Times New Roman" w:hAnsi="Times New Roman" w:cs="Times New Roman"/>
          <w:lang w:val="en-US"/>
        </w:rPr>
        <w:t xml:space="preserve"> </w:t>
      </w:r>
      <w:r w:rsidRPr="00DF4468">
        <w:rPr>
          <w:rFonts w:ascii="Times New Roman" w:hAnsi="Times New Roman" w:cs="Times New Roman"/>
        </w:rPr>
        <w:t>обращения</w:t>
      </w:r>
      <w:r w:rsidRPr="0042764D">
        <w:rPr>
          <w:rFonts w:ascii="Times New Roman" w:hAnsi="Times New Roman" w:cs="Times New Roman"/>
          <w:lang w:val="en-US"/>
        </w:rPr>
        <w:t>: 13.03.2018).</w:t>
      </w:r>
    </w:p>
  </w:footnote>
  <w:footnote w:id="101">
    <w:p w:rsidR="008C4E5A" w:rsidRPr="00D463DE" w:rsidRDefault="008C4E5A" w:rsidP="00D93824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DF4468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Lindsay J.</w:t>
      </w:r>
      <w:r w:rsidRPr="00DF4468">
        <w:rPr>
          <w:rFonts w:ascii="Times New Roman" w:hAnsi="Times New Roman" w:cs="Times New Roman"/>
          <w:lang w:val="en-US"/>
        </w:rPr>
        <w:t xml:space="preserve"> R. The I</w:t>
      </w:r>
      <w:r>
        <w:rPr>
          <w:rFonts w:ascii="Times New Roman" w:hAnsi="Times New Roman" w:cs="Times New Roman"/>
          <w:lang w:val="en-US"/>
        </w:rPr>
        <w:t xml:space="preserve">mpact of China on Cybersecurity / J.R. Lindsay // </w:t>
      </w:r>
      <w:r w:rsidRPr="00DF4468">
        <w:rPr>
          <w:rFonts w:ascii="Times New Roman" w:hAnsi="Times New Roman" w:cs="Times New Roman"/>
          <w:lang w:val="en-US"/>
        </w:rPr>
        <w:t xml:space="preserve">International Security. </w:t>
      </w:r>
      <w:r>
        <w:rPr>
          <w:rFonts w:ascii="Times New Roman" w:hAnsi="Times New Roman" w:cs="Times New Roman"/>
          <w:lang w:val="en-US"/>
        </w:rPr>
        <w:t>– 2015. - vol. 39. -</w:t>
      </w:r>
      <w:r w:rsidRPr="00DF4468">
        <w:rPr>
          <w:rFonts w:ascii="Times New Roman" w:hAnsi="Times New Roman" w:cs="Times New Roman"/>
          <w:lang w:val="en-US"/>
        </w:rPr>
        <w:t xml:space="preserve"> p. 153.</w:t>
      </w:r>
      <w:r>
        <w:rPr>
          <w:rFonts w:ascii="Times New Roman" w:hAnsi="Times New Roman" w:cs="Times New Roman"/>
          <w:lang w:val="en-US"/>
        </w:rPr>
        <w:t xml:space="preserve"> - </w:t>
      </w:r>
      <w:r w:rsidRPr="00D463DE">
        <w:rPr>
          <w:rFonts w:ascii="Times New Roman" w:hAnsi="Times New Roman" w:cs="Times New Roman"/>
        </w:rPr>
        <w:t>Режим</w:t>
      </w:r>
      <w:r w:rsidRPr="00757A68">
        <w:rPr>
          <w:rFonts w:ascii="Times New Roman" w:hAnsi="Times New Roman" w:cs="Times New Roman"/>
          <w:lang w:val="en-US"/>
        </w:rPr>
        <w:t xml:space="preserve"> </w:t>
      </w:r>
      <w:r w:rsidRPr="00D463DE">
        <w:rPr>
          <w:rFonts w:ascii="Times New Roman" w:hAnsi="Times New Roman" w:cs="Times New Roman"/>
        </w:rPr>
        <w:t>доступа</w:t>
      </w:r>
      <w:r w:rsidRPr="00757A68">
        <w:rPr>
          <w:rFonts w:ascii="Times New Roman" w:hAnsi="Times New Roman" w:cs="Times New Roman"/>
          <w:lang w:val="en-US"/>
        </w:rPr>
        <w:t xml:space="preserve">:  </w:t>
      </w:r>
      <w:r w:rsidRPr="00D463DE">
        <w:rPr>
          <w:rFonts w:ascii="Times New Roman" w:hAnsi="Times New Roman" w:cs="Times New Roman"/>
          <w:lang w:val="en-US"/>
        </w:rPr>
        <w:t>https</w:t>
      </w:r>
      <w:r w:rsidRPr="00757A68">
        <w:rPr>
          <w:rFonts w:ascii="Times New Roman" w:hAnsi="Times New Roman" w:cs="Times New Roman"/>
          <w:lang w:val="en-US"/>
        </w:rPr>
        <w:t>://</w:t>
      </w:r>
      <w:r w:rsidRPr="00D463DE">
        <w:rPr>
          <w:rFonts w:ascii="Times New Roman" w:hAnsi="Times New Roman" w:cs="Times New Roman"/>
          <w:lang w:val="en-US"/>
        </w:rPr>
        <w:t>digitalcommons</w:t>
      </w:r>
      <w:r w:rsidRPr="00757A68">
        <w:rPr>
          <w:rFonts w:ascii="Times New Roman" w:hAnsi="Times New Roman" w:cs="Times New Roman"/>
          <w:lang w:val="en-US"/>
        </w:rPr>
        <w:t>.</w:t>
      </w:r>
      <w:r w:rsidRPr="00D463DE">
        <w:rPr>
          <w:rFonts w:ascii="Times New Roman" w:hAnsi="Times New Roman" w:cs="Times New Roman"/>
          <w:lang w:val="en-US"/>
        </w:rPr>
        <w:t>law</w:t>
      </w:r>
      <w:r w:rsidRPr="00757A68">
        <w:rPr>
          <w:rFonts w:ascii="Times New Roman" w:hAnsi="Times New Roman" w:cs="Times New Roman"/>
          <w:lang w:val="en-US"/>
        </w:rPr>
        <w:t>.</w:t>
      </w:r>
      <w:r w:rsidRPr="00D463DE">
        <w:rPr>
          <w:rFonts w:ascii="Times New Roman" w:hAnsi="Times New Roman" w:cs="Times New Roman"/>
          <w:lang w:val="en-US"/>
        </w:rPr>
        <w:t>scu</w:t>
      </w:r>
      <w:r w:rsidRPr="00757A68">
        <w:rPr>
          <w:rFonts w:ascii="Times New Roman" w:hAnsi="Times New Roman" w:cs="Times New Roman"/>
          <w:lang w:val="en-US"/>
        </w:rPr>
        <w:t>.</w:t>
      </w:r>
      <w:r w:rsidRPr="00D463DE">
        <w:rPr>
          <w:rFonts w:ascii="Times New Roman" w:hAnsi="Times New Roman" w:cs="Times New Roman"/>
          <w:lang w:val="en-US"/>
        </w:rPr>
        <w:t>edu</w:t>
      </w:r>
      <w:r w:rsidRPr="00757A68">
        <w:rPr>
          <w:rFonts w:ascii="Times New Roman" w:hAnsi="Times New Roman" w:cs="Times New Roman"/>
          <w:lang w:val="en-US"/>
        </w:rPr>
        <w:t>/</w:t>
      </w:r>
      <w:r w:rsidRPr="00D463DE">
        <w:rPr>
          <w:rFonts w:ascii="Times New Roman" w:hAnsi="Times New Roman" w:cs="Times New Roman"/>
          <w:lang w:val="en-US"/>
        </w:rPr>
        <w:t>cgi</w:t>
      </w:r>
      <w:r w:rsidRPr="00757A68">
        <w:rPr>
          <w:rFonts w:ascii="Times New Roman" w:hAnsi="Times New Roman" w:cs="Times New Roman"/>
          <w:lang w:val="en-US"/>
        </w:rPr>
        <w:t>/</w:t>
      </w:r>
      <w:r w:rsidRPr="00D463DE">
        <w:rPr>
          <w:rFonts w:ascii="Times New Roman" w:hAnsi="Times New Roman" w:cs="Times New Roman"/>
          <w:lang w:val="en-US"/>
        </w:rPr>
        <w:t>viewcontent</w:t>
      </w:r>
      <w:r w:rsidRPr="00757A68">
        <w:rPr>
          <w:rFonts w:ascii="Times New Roman" w:hAnsi="Times New Roman" w:cs="Times New Roman"/>
          <w:lang w:val="en-US"/>
        </w:rPr>
        <w:t>.</w:t>
      </w:r>
      <w:r w:rsidRPr="00D463DE">
        <w:rPr>
          <w:rFonts w:ascii="Times New Roman" w:hAnsi="Times New Roman" w:cs="Times New Roman"/>
          <w:lang w:val="en-US"/>
        </w:rPr>
        <w:t>cgi</w:t>
      </w:r>
      <w:r w:rsidRPr="00757A68">
        <w:rPr>
          <w:rFonts w:ascii="Times New Roman" w:hAnsi="Times New Roman" w:cs="Times New Roman"/>
          <w:lang w:val="en-US"/>
        </w:rPr>
        <w:t>?</w:t>
      </w:r>
      <w:r w:rsidRPr="00D463DE">
        <w:rPr>
          <w:rFonts w:ascii="Times New Roman" w:hAnsi="Times New Roman" w:cs="Times New Roman"/>
          <w:lang w:val="en-US"/>
        </w:rPr>
        <w:t>article</w:t>
      </w:r>
      <w:r w:rsidRPr="00757A68">
        <w:rPr>
          <w:rFonts w:ascii="Times New Roman" w:hAnsi="Times New Roman" w:cs="Times New Roman"/>
          <w:lang w:val="en-US"/>
        </w:rPr>
        <w:t>=2849&amp;</w:t>
      </w:r>
      <w:r w:rsidRPr="00D463DE">
        <w:rPr>
          <w:rFonts w:ascii="Times New Roman" w:hAnsi="Times New Roman" w:cs="Times New Roman"/>
          <w:lang w:val="en-US"/>
        </w:rPr>
        <w:t>context</w:t>
      </w:r>
      <w:r w:rsidRPr="00757A68">
        <w:rPr>
          <w:rFonts w:ascii="Times New Roman" w:hAnsi="Times New Roman" w:cs="Times New Roman"/>
          <w:lang w:val="en-US"/>
        </w:rPr>
        <w:t>=</w:t>
      </w:r>
      <w:r w:rsidRPr="00D463DE">
        <w:rPr>
          <w:rFonts w:ascii="Times New Roman" w:hAnsi="Times New Roman" w:cs="Times New Roman"/>
          <w:lang w:val="en-US"/>
        </w:rPr>
        <w:t>lawreview</w:t>
      </w:r>
    </w:p>
  </w:footnote>
  <w:footnote w:id="102">
    <w:p w:rsidR="008C4E5A" w:rsidRPr="00624F01" w:rsidRDefault="008C4E5A" w:rsidP="00624F01">
      <w:pPr>
        <w:pStyle w:val="a4"/>
        <w:jc w:val="both"/>
        <w:rPr>
          <w:rFonts w:ascii="Times New Roman" w:hAnsi="Times New Roman" w:cs="Times New Roman"/>
        </w:rPr>
      </w:pPr>
      <w:r w:rsidRPr="00563E3D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Рогожин А.А.</w:t>
      </w:r>
      <w:r w:rsidRPr="00563E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КНР – Закон о кибербезопасности принят </w:t>
      </w:r>
      <w:r w:rsidRPr="00563E3D">
        <w:rPr>
          <w:rFonts w:ascii="Times New Roman" w:hAnsi="Times New Roman" w:cs="Times New Roman"/>
        </w:rPr>
        <w:t xml:space="preserve">[Электронный ресурс] / </w:t>
      </w:r>
      <w:r>
        <w:rPr>
          <w:rFonts w:ascii="Times New Roman" w:hAnsi="Times New Roman" w:cs="Times New Roman"/>
        </w:rPr>
        <w:t>А.А. Рогожин</w:t>
      </w:r>
      <w:r w:rsidRPr="00563E3D">
        <w:rPr>
          <w:rFonts w:ascii="Times New Roman" w:hAnsi="Times New Roman" w:cs="Times New Roman"/>
        </w:rPr>
        <w:t xml:space="preserve"> – Режим доступа: </w:t>
      </w:r>
      <w:r w:rsidRPr="00624F01">
        <w:rPr>
          <w:rFonts w:ascii="Times New Roman" w:hAnsi="Times New Roman" w:cs="Times New Roman"/>
          <w:color w:val="000000" w:themeColor="text1"/>
        </w:rPr>
        <w:t>https://www.imemo.ru/news/events/text/knr-zakon-o-kiberbezopasnosti-prinyat.</w:t>
      </w:r>
      <w:r>
        <w:rPr>
          <w:rFonts w:ascii="Times New Roman" w:hAnsi="Times New Roman" w:cs="Times New Roman"/>
        </w:rPr>
        <w:t xml:space="preserve"> (дата обращения: 20.04.2020</w:t>
      </w:r>
      <w:r w:rsidRPr="00563E3D">
        <w:rPr>
          <w:rFonts w:ascii="Times New Roman" w:hAnsi="Times New Roman" w:cs="Times New Roman"/>
        </w:rPr>
        <w:t>).</w:t>
      </w:r>
    </w:p>
  </w:footnote>
  <w:footnote w:id="103">
    <w:p w:rsidR="008C4E5A" w:rsidRPr="00624F01" w:rsidRDefault="008C4E5A" w:rsidP="00624F01">
      <w:pPr>
        <w:pStyle w:val="a4"/>
        <w:jc w:val="both"/>
        <w:rPr>
          <w:rFonts w:ascii="Times New Roman" w:hAnsi="Times New Roman" w:cs="Times New Roman"/>
        </w:rPr>
      </w:pPr>
      <w:r w:rsidRPr="00563E3D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</w:t>
      </w:r>
    </w:p>
  </w:footnote>
  <w:footnote w:id="104">
    <w:p w:rsidR="008C4E5A" w:rsidRPr="00563E3D" w:rsidRDefault="008C4E5A" w:rsidP="00624F01">
      <w:pPr>
        <w:pStyle w:val="a4"/>
        <w:jc w:val="both"/>
        <w:rPr>
          <w:rFonts w:ascii="Times New Roman" w:hAnsi="Times New Roman" w:cs="Times New Roman"/>
        </w:rPr>
      </w:pPr>
      <w:r w:rsidRPr="00563E3D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</w:t>
      </w:r>
    </w:p>
    <w:p w:rsidR="008C4E5A" w:rsidRDefault="008C4E5A" w:rsidP="00624F01">
      <w:pPr>
        <w:pStyle w:val="a4"/>
      </w:pPr>
    </w:p>
  </w:footnote>
  <w:footnote w:id="105">
    <w:p w:rsidR="008C4E5A" w:rsidRPr="005658F9" w:rsidRDefault="008C4E5A" w:rsidP="00D93824">
      <w:pPr>
        <w:pStyle w:val="a4"/>
        <w:jc w:val="both"/>
        <w:rPr>
          <w:rFonts w:ascii="Times New Roman" w:hAnsi="Times New Roman" w:cs="Times New Roman"/>
        </w:rPr>
      </w:pPr>
      <w:r w:rsidRPr="00DF4468">
        <w:rPr>
          <w:rStyle w:val="a6"/>
          <w:rFonts w:ascii="Times New Roman" w:hAnsi="Times New Roman" w:cs="Times New Roman"/>
        </w:rPr>
        <w:footnoteRef/>
      </w:r>
      <w:r w:rsidRPr="005658F9">
        <w:rPr>
          <w:rFonts w:ascii="Times New Roman" w:hAnsi="Times New Roman" w:cs="Times New Roman"/>
        </w:rPr>
        <w:t xml:space="preserve"> Разумов Е</w:t>
      </w:r>
      <w:r>
        <w:rPr>
          <w:rFonts w:ascii="Times New Roman" w:hAnsi="Times New Roman" w:cs="Times New Roman"/>
        </w:rPr>
        <w:t xml:space="preserve">.А. </w:t>
      </w:r>
      <w:r w:rsidRPr="005658F9">
        <w:rPr>
          <w:rFonts w:ascii="Times New Roman" w:hAnsi="Times New Roman" w:cs="Times New Roman"/>
        </w:rPr>
        <w:t xml:space="preserve">Политика КНР по обеспечению кибербезопасности </w:t>
      </w:r>
      <w:r w:rsidRPr="003B1ABC">
        <w:rPr>
          <w:rFonts w:ascii="Times New Roman" w:hAnsi="Times New Roman" w:cs="Times New Roman"/>
        </w:rPr>
        <w:t xml:space="preserve">[Электронный ресурс] </w:t>
      </w:r>
      <w:r>
        <w:rPr>
          <w:rFonts w:ascii="Times New Roman" w:hAnsi="Times New Roman" w:cs="Times New Roman"/>
        </w:rPr>
        <w:t>/ Е.А. Разумов</w:t>
      </w:r>
      <w:r w:rsidRPr="005658F9">
        <w:rPr>
          <w:rFonts w:ascii="Times New Roman" w:hAnsi="Times New Roman" w:cs="Times New Roman"/>
        </w:rPr>
        <w:t xml:space="preserve">// Россия и АТР. 2017. №4 (98). </w:t>
      </w:r>
      <w:r>
        <w:rPr>
          <w:rFonts w:ascii="Times New Roman" w:hAnsi="Times New Roman" w:cs="Times New Roman"/>
        </w:rPr>
        <w:t>С. 158</w:t>
      </w:r>
      <w:r w:rsidRPr="003E0D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Режим доступа:</w:t>
      </w:r>
      <w:r w:rsidRPr="003E0D00">
        <w:rPr>
          <w:rFonts w:ascii="Times New Roman" w:hAnsi="Times New Roman" w:cs="Times New Roman"/>
        </w:rPr>
        <w:t xml:space="preserve"> https://cyberleninka.ru/article/n/politika-knr-po-obespecheniyu-kiberbezopasnosti (дата обращения: 1</w:t>
      </w:r>
      <w:r>
        <w:rPr>
          <w:rFonts w:ascii="Times New Roman" w:hAnsi="Times New Roman" w:cs="Times New Roman"/>
        </w:rPr>
        <w:t>1</w:t>
      </w:r>
      <w:r w:rsidRPr="003E0D00">
        <w:rPr>
          <w:rFonts w:ascii="Times New Roman" w:hAnsi="Times New Roman" w:cs="Times New Roman"/>
        </w:rPr>
        <w:t>.05.2020).</w:t>
      </w:r>
    </w:p>
  </w:footnote>
  <w:footnote w:id="106">
    <w:p w:rsidR="008C4E5A" w:rsidRPr="005658F9" w:rsidRDefault="008C4E5A" w:rsidP="00DC0BB4">
      <w:pPr>
        <w:pStyle w:val="a4"/>
        <w:jc w:val="both"/>
        <w:rPr>
          <w:rFonts w:ascii="Times New Roman" w:hAnsi="Times New Roman" w:cs="Times New Roman"/>
        </w:rPr>
      </w:pPr>
      <w:r w:rsidRPr="00DF4468">
        <w:rPr>
          <w:rStyle w:val="a6"/>
          <w:rFonts w:ascii="Times New Roman" w:hAnsi="Times New Roman" w:cs="Times New Roman"/>
        </w:rPr>
        <w:footnoteRef/>
      </w:r>
      <w:r w:rsidRPr="005658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См.: </w:t>
      </w:r>
      <w:r w:rsidRPr="005658F9">
        <w:rPr>
          <w:rFonts w:ascii="Times New Roman" w:hAnsi="Times New Roman" w:cs="Times New Roman"/>
        </w:rPr>
        <w:t>Разумов Е</w:t>
      </w:r>
      <w:r>
        <w:rPr>
          <w:rFonts w:ascii="Times New Roman" w:hAnsi="Times New Roman" w:cs="Times New Roman"/>
        </w:rPr>
        <w:t xml:space="preserve">.А. </w:t>
      </w:r>
      <w:r w:rsidRPr="005658F9">
        <w:rPr>
          <w:rFonts w:ascii="Times New Roman" w:hAnsi="Times New Roman" w:cs="Times New Roman"/>
        </w:rPr>
        <w:t xml:space="preserve">Политика КНР по обеспечению кибербезопасности </w:t>
      </w:r>
      <w:r w:rsidRPr="003B1ABC">
        <w:rPr>
          <w:rFonts w:ascii="Times New Roman" w:hAnsi="Times New Roman" w:cs="Times New Roman"/>
        </w:rPr>
        <w:t xml:space="preserve">[Электронный ресурс] </w:t>
      </w:r>
      <w:r>
        <w:rPr>
          <w:rFonts w:ascii="Times New Roman" w:hAnsi="Times New Roman" w:cs="Times New Roman"/>
        </w:rPr>
        <w:t xml:space="preserve">/ Е.А, Разумов </w:t>
      </w:r>
      <w:r w:rsidRPr="005658F9">
        <w:rPr>
          <w:rFonts w:ascii="Times New Roman" w:hAnsi="Times New Roman" w:cs="Times New Roman"/>
        </w:rPr>
        <w:t xml:space="preserve">// Россия и АТР. 2017. №4 (98). </w:t>
      </w:r>
      <w:r>
        <w:rPr>
          <w:rFonts w:ascii="Times New Roman" w:hAnsi="Times New Roman" w:cs="Times New Roman"/>
        </w:rPr>
        <w:t>С. 157-168</w:t>
      </w:r>
      <w:r w:rsidRPr="003E0D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Режим доступа:</w:t>
      </w:r>
      <w:r w:rsidRPr="003E0D00">
        <w:rPr>
          <w:rFonts w:ascii="Times New Roman" w:hAnsi="Times New Roman" w:cs="Times New Roman"/>
        </w:rPr>
        <w:t xml:space="preserve"> https://cyberleninka.ru/article/n/politika-knr-po-obespecheniyu-kiberbezopasnosti (дата обращения: 1</w:t>
      </w:r>
      <w:r>
        <w:rPr>
          <w:rFonts w:ascii="Times New Roman" w:hAnsi="Times New Roman" w:cs="Times New Roman"/>
        </w:rPr>
        <w:t>1</w:t>
      </w:r>
      <w:r w:rsidRPr="003E0D00">
        <w:rPr>
          <w:rFonts w:ascii="Times New Roman" w:hAnsi="Times New Roman" w:cs="Times New Roman"/>
        </w:rPr>
        <w:t>.05.2020).</w:t>
      </w:r>
    </w:p>
  </w:footnote>
  <w:footnote w:id="107">
    <w:p w:rsidR="008C4E5A" w:rsidRPr="00FD5B71" w:rsidRDefault="008C4E5A" w:rsidP="00DC0BB4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6"/>
          <w:rFonts w:ascii="Times New Roman" w:hAnsi="Times New Roman" w:cs="Times New Roman"/>
        </w:rPr>
        <w:footnoteRef/>
      </w:r>
      <w:r w:rsidRPr="00A84DA5">
        <w:rPr>
          <w:rFonts w:ascii="Times New Roman" w:hAnsi="Times New Roman" w:cs="Times New Roman"/>
        </w:rPr>
        <w:t xml:space="preserve"> </w:t>
      </w:r>
      <w:r>
        <w:t>См.: Иб</w:t>
      </w:r>
      <w:r>
        <w:softHyphen/>
        <w:t>ра</w:t>
      </w:r>
      <w:r>
        <w:softHyphen/>
        <w:t>ги</w:t>
      </w:r>
      <w:r>
        <w:softHyphen/>
        <w:t>мо</w:t>
      </w:r>
      <w:r>
        <w:softHyphen/>
        <w:t>ва Г. Стра</w:t>
      </w:r>
      <w:r>
        <w:softHyphen/>
        <w:t>те</w:t>
      </w:r>
      <w:r>
        <w:softHyphen/>
        <w:t>гия КНР в ки</w:t>
      </w:r>
      <w:r>
        <w:softHyphen/>
        <w:t>бер</w:t>
      </w:r>
      <w:r>
        <w:softHyphen/>
        <w:t>про</w:t>
      </w:r>
      <w:r>
        <w:softHyphen/>
        <w:t>стран</w:t>
      </w:r>
      <w:r>
        <w:softHyphen/>
        <w:t>ст</w:t>
      </w:r>
      <w:r>
        <w:softHyphen/>
        <w:t>ве: во</w:t>
      </w:r>
      <w:r>
        <w:softHyphen/>
        <w:t>про</w:t>
      </w:r>
      <w:r>
        <w:softHyphen/>
        <w:t>сы управ</w:t>
      </w:r>
      <w:r>
        <w:softHyphen/>
        <w:t>ле</w:t>
      </w:r>
      <w:r>
        <w:softHyphen/>
        <w:t>ния ин</w:t>
      </w:r>
      <w:r>
        <w:softHyphen/>
        <w:t>терне</w:t>
      </w:r>
      <w:r>
        <w:softHyphen/>
        <w:t>том и обес</w:t>
      </w:r>
      <w:r>
        <w:softHyphen/>
        <w:t>пе</w:t>
      </w:r>
      <w:r>
        <w:softHyphen/>
        <w:t>че</w:t>
      </w:r>
      <w:r>
        <w:softHyphen/>
        <w:t xml:space="preserve">ние </w:t>
      </w:r>
      <w:r w:rsidRPr="0080378D">
        <w:rPr>
          <w:rFonts w:ascii="Times New Roman" w:hAnsi="Times New Roman" w:cs="Times New Roman"/>
        </w:rPr>
        <w:t>ин</w:t>
      </w:r>
      <w:r w:rsidRPr="0080378D">
        <w:rPr>
          <w:rFonts w:ascii="Times New Roman" w:hAnsi="Times New Roman" w:cs="Times New Roman"/>
        </w:rPr>
        <w:softHyphen/>
        <w:t>фор</w:t>
      </w:r>
      <w:r w:rsidRPr="0080378D">
        <w:rPr>
          <w:rFonts w:ascii="Times New Roman" w:hAnsi="Times New Roman" w:cs="Times New Roman"/>
        </w:rPr>
        <w:softHyphen/>
        <w:t>ма</w:t>
      </w:r>
      <w:r w:rsidRPr="0080378D">
        <w:rPr>
          <w:rFonts w:ascii="Times New Roman" w:hAnsi="Times New Roman" w:cs="Times New Roman"/>
        </w:rPr>
        <w:softHyphen/>
        <w:t>ци</w:t>
      </w:r>
      <w:r w:rsidRPr="0080378D">
        <w:rPr>
          <w:rFonts w:ascii="Times New Roman" w:hAnsi="Times New Roman" w:cs="Times New Roman"/>
        </w:rPr>
        <w:softHyphen/>
        <w:t>он</w:t>
      </w:r>
      <w:r w:rsidRPr="0080378D">
        <w:rPr>
          <w:rFonts w:ascii="Times New Roman" w:hAnsi="Times New Roman" w:cs="Times New Roman"/>
        </w:rPr>
        <w:softHyphen/>
        <w:t>ной безо</w:t>
      </w:r>
      <w:r w:rsidRPr="0080378D">
        <w:rPr>
          <w:rFonts w:ascii="Times New Roman" w:hAnsi="Times New Roman" w:cs="Times New Roman"/>
        </w:rPr>
        <w:softHyphen/>
        <w:t>пас</w:t>
      </w:r>
      <w:r w:rsidRPr="0080378D">
        <w:rPr>
          <w:rFonts w:ascii="Times New Roman" w:hAnsi="Times New Roman" w:cs="Times New Roman"/>
        </w:rPr>
        <w:softHyphen/>
        <w:t>но</w:t>
      </w:r>
      <w:r w:rsidRPr="0080378D">
        <w:rPr>
          <w:rFonts w:ascii="Times New Roman" w:hAnsi="Times New Roman" w:cs="Times New Roman"/>
        </w:rPr>
        <w:softHyphen/>
        <w:t>сти // Ин</w:t>
      </w:r>
      <w:r w:rsidRPr="0080378D">
        <w:rPr>
          <w:rFonts w:ascii="Times New Roman" w:hAnsi="Times New Roman" w:cs="Times New Roman"/>
        </w:rPr>
        <w:softHyphen/>
        <w:t>декс безо</w:t>
      </w:r>
      <w:r w:rsidRPr="0080378D">
        <w:rPr>
          <w:rFonts w:ascii="Times New Roman" w:hAnsi="Times New Roman" w:cs="Times New Roman"/>
        </w:rPr>
        <w:softHyphen/>
        <w:t>пас</w:t>
      </w:r>
      <w:r w:rsidRPr="0080378D">
        <w:rPr>
          <w:rFonts w:ascii="Times New Roman" w:hAnsi="Times New Roman" w:cs="Times New Roman"/>
        </w:rPr>
        <w:softHyphen/>
        <w:t>но</w:t>
      </w:r>
      <w:r w:rsidRPr="0080378D">
        <w:rPr>
          <w:rFonts w:ascii="Times New Roman" w:hAnsi="Times New Roman" w:cs="Times New Roman"/>
        </w:rPr>
        <w:softHyphen/>
        <w:t xml:space="preserve">сти. 2013. </w:t>
      </w:r>
      <w:r w:rsidRPr="00FD5B71">
        <w:rPr>
          <w:rFonts w:ascii="Times New Roman" w:hAnsi="Times New Roman" w:cs="Times New Roman"/>
          <w:lang w:val="en-US"/>
        </w:rPr>
        <w:t xml:space="preserve">№ 1 (104). </w:t>
      </w:r>
      <w:r w:rsidRPr="0080378D">
        <w:rPr>
          <w:rFonts w:ascii="Times New Roman" w:hAnsi="Times New Roman" w:cs="Times New Roman"/>
        </w:rPr>
        <w:t>С</w:t>
      </w:r>
      <w:r w:rsidRPr="00FD5B71">
        <w:rPr>
          <w:rFonts w:ascii="Times New Roman" w:hAnsi="Times New Roman" w:cs="Times New Roman"/>
          <w:lang w:val="en-US"/>
        </w:rPr>
        <w:t>.169—184.</w:t>
      </w:r>
    </w:p>
  </w:footnote>
  <w:footnote w:id="108">
    <w:p w:rsidR="008C4E5A" w:rsidRPr="0080378D" w:rsidRDefault="008C4E5A" w:rsidP="00D93824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80378D">
        <w:rPr>
          <w:rStyle w:val="a6"/>
          <w:rFonts w:ascii="Times New Roman" w:hAnsi="Times New Roman" w:cs="Times New Roman"/>
        </w:rPr>
        <w:footnoteRef/>
      </w:r>
      <w:r w:rsidRPr="0080378D">
        <w:rPr>
          <w:rFonts w:ascii="Times New Roman" w:hAnsi="Times New Roman" w:cs="Times New Roman"/>
          <w:lang w:val="en-US"/>
        </w:rPr>
        <w:t xml:space="preserve"> Occupying the Information High Ground: Chinese Capabilities for Computer Network Operations and Cyber </w:t>
      </w:r>
      <w:r w:rsidRPr="0080378D">
        <w:rPr>
          <w:rFonts w:ascii="Times New Roman" w:hAnsi="Times New Roman" w:cs="Times New Roman"/>
          <w:color w:val="000000" w:themeColor="text1"/>
          <w:lang w:val="en-US"/>
        </w:rPr>
        <w:t>Espionage. Prepared for the U. S.–China Economic and Security Review Commission [</w:t>
      </w:r>
      <w:r w:rsidRPr="0080378D">
        <w:rPr>
          <w:rFonts w:ascii="Times New Roman" w:hAnsi="Times New Roman" w:cs="Times New Roman"/>
          <w:color w:val="000000" w:themeColor="text1"/>
        </w:rPr>
        <w:t>Электронный</w:t>
      </w:r>
      <w:r w:rsidRPr="0080378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80378D">
        <w:rPr>
          <w:rFonts w:ascii="Times New Roman" w:hAnsi="Times New Roman" w:cs="Times New Roman"/>
          <w:color w:val="000000" w:themeColor="text1"/>
        </w:rPr>
        <w:t>ресурс</w:t>
      </w:r>
      <w:r w:rsidRPr="0080378D">
        <w:rPr>
          <w:rFonts w:ascii="Times New Roman" w:hAnsi="Times New Roman" w:cs="Times New Roman"/>
          <w:color w:val="000000" w:themeColor="text1"/>
          <w:lang w:val="en-US"/>
        </w:rPr>
        <w:t xml:space="preserve">] // </w:t>
      </w:r>
      <w:hyperlink r:id="rId4" w:history="1">
        <w:r w:rsidRPr="0080378D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https://www.uscc.gov/research/occupying-information-high-ground-chinese-capabilities-computer-network-operations-and</w:t>
        </w:r>
      </w:hyperlink>
      <w:r w:rsidRPr="0080378D">
        <w:rPr>
          <w:rFonts w:ascii="Times New Roman" w:hAnsi="Times New Roman" w:cs="Times New Roman"/>
          <w:color w:val="000000" w:themeColor="text1"/>
          <w:lang w:val="en-US"/>
        </w:rPr>
        <w:t xml:space="preserve"> (</w:t>
      </w:r>
      <w:r w:rsidRPr="0080378D">
        <w:rPr>
          <w:rFonts w:ascii="Times New Roman" w:hAnsi="Times New Roman" w:cs="Times New Roman"/>
          <w:color w:val="000000" w:themeColor="text1"/>
        </w:rPr>
        <w:t>дата</w:t>
      </w:r>
      <w:r w:rsidRPr="0080378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80378D">
        <w:rPr>
          <w:rFonts w:ascii="Times New Roman" w:hAnsi="Times New Roman" w:cs="Times New Roman"/>
        </w:rPr>
        <w:t>обращения</w:t>
      </w:r>
      <w:r>
        <w:rPr>
          <w:rFonts w:ascii="Times New Roman" w:hAnsi="Times New Roman" w:cs="Times New Roman"/>
          <w:lang w:val="en-US"/>
        </w:rPr>
        <w:t>: 05.03.2020).</w:t>
      </w:r>
    </w:p>
  </w:footnote>
  <w:footnote w:id="109">
    <w:p w:rsidR="008C4E5A" w:rsidRPr="00B939D5" w:rsidRDefault="008C4E5A" w:rsidP="00D938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06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Китай устроил </w:t>
      </w:r>
      <w:proofErr w:type="spellStart"/>
      <w:r w:rsidRPr="00F063DC">
        <w:rPr>
          <w:rFonts w:ascii="Times New Roman" w:hAnsi="Times New Roman" w:cs="Times New Roman"/>
          <w:color w:val="000000" w:themeColor="text1"/>
          <w:sz w:val="20"/>
          <w:szCs w:val="20"/>
        </w:rPr>
        <w:t>киберата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ку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компании из США и Японии 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[Электронный ресурс] </w:t>
      </w:r>
      <w:r w:rsidRPr="004E6C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//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РБК.</w:t>
      </w:r>
      <w:r w:rsidRPr="004E6C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2015</w:t>
      </w:r>
      <w:r w:rsidRPr="004E6C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-2020. – Режим доступа </w:t>
      </w:r>
      <w:r w:rsidRPr="00F063DC">
        <w:rPr>
          <w:rFonts w:ascii="Times New Roman" w:hAnsi="Times New Roman" w:cs="Times New Roman"/>
          <w:sz w:val="20"/>
          <w:szCs w:val="20"/>
        </w:rPr>
        <w:t>https://quote.rbc.ru/news/article/5ae098a62ae5961b67a1c1d1</w:t>
      </w:r>
      <w:r w:rsidRPr="00F063DC">
        <w:rPr>
          <w:rFonts w:ascii="Times New Roman" w:hAnsi="Times New Roman" w:cs="Times New Roman"/>
          <w:color w:val="000000" w:themeColor="text1"/>
          <w:sz w:val="20"/>
          <w:szCs w:val="20"/>
        </w:rPr>
        <w:t>. (</w:t>
      </w:r>
      <w:r w:rsidRPr="004E6C33">
        <w:rPr>
          <w:rFonts w:ascii="Times New Roman" w:hAnsi="Times New Roman" w:cs="Times New Roman"/>
          <w:color w:val="000000" w:themeColor="text1"/>
          <w:sz w:val="20"/>
          <w:szCs w:val="20"/>
        </w:rPr>
        <w:t>дата обращения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: 23.03.2020).</w:t>
      </w:r>
    </w:p>
  </w:footnote>
  <w:footnote w:id="110">
    <w:p w:rsidR="008C4E5A" w:rsidRPr="00F532EC" w:rsidRDefault="008C4E5A" w:rsidP="00D93824">
      <w:pPr>
        <w:pStyle w:val="a4"/>
        <w:jc w:val="both"/>
        <w:rPr>
          <w:rFonts w:ascii="Times New Roman" w:hAnsi="Times New Roman" w:cs="Times New Roman"/>
        </w:rPr>
      </w:pPr>
      <w:r w:rsidRPr="00DF5AB6">
        <w:rPr>
          <w:rStyle w:val="a6"/>
          <w:rFonts w:ascii="Times New Roman" w:hAnsi="Times New Roman" w:cs="Times New Roman"/>
        </w:rPr>
        <w:footnoteRef/>
      </w:r>
      <w:r w:rsidRPr="00F532EC">
        <w:rPr>
          <w:rFonts w:ascii="Times New Roman" w:hAnsi="Times New Roman" w:cs="Times New Roman"/>
        </w:rPr>
        <w:t xml:space="preserve"> </w:t>
      </w:r>
      <w:r w:rsidRPr="00DF5AB6">
        <w:rPr>
          <w:rFonts w:ascii="Times New Roman" w:hAnsi="Times New Roman" w:cs="Times New Roman"/>
          <w:lang w:val="en-US"/>
        </w:rPr>
        <w:t>Global</w:t>
      </w:r>
      <w:r w:rsidRPr="00F532EC">
        <w:rPr>
          <w:rFonts w:ascii="Times New Roman" w:hAnsi="Times New Roman" w:cs="Times New Roman"/>
        </w:rPr>
        <w:t xml:space="preserve"> </w:t>
      </w:r>
      <w:r w:rsidRPr="00DF5AB6">
        <w:rPr>
          <w:rFonts w:ascii="Times New Roman" w:hAnsi="Times New Roman" w:cs="Times New Roman"/>
          <w:lang w:val="en-US"/>
        </w:rPr>
        <w:t>Cybersecurity</w:t>
      </w:r>
      <w:r w:rsidRPr="00F532EC">
        <w:rPr>
          <w:rFonts w:ascii="Times New Roman" w:hAnsi="Times New Roman" w:cs="Times New Roman"/>
        </w:rPr>
        <w:t xml:space="preserve"> </w:t>
      </w:r>
      <w:r w:rsidRPr="00DF5AB6">
        <w:rPr>
          <w:rFonts w:ascii="Times New Roman" w:hAnsi="Times New Roman" w:cs="Times New Roman"/>
          <w:lang w:val="en-US"/>
        </w:rPr>
        <w:t>Index</w:t>
      </w:r>
      <w:r w:rsidRPr="00F532EC">
        <w:rPr>
          <w:rFonts w:ascii="Times New Roman" w:hAnsi="Times New Roman" w:cs="Times New Roman"/>
        </w:rPr>
        <w:t xml:space="preserve"> (</w:t>
      </w:r>
      <w:r w:rsidRPr="00DF5AB6">
        <w:rPr>
          <w:rFonts w:ascii="Times New Roman" w:hAnsi="Times New Roman" w:cs="Times New Roman"/>
          <w:lang w:val="en-US"/>
        </w:rPr>
        <w:t>GCI</w:t>
      </w:r>
      <w:r w:rsidRPr="00F532EC">
        <w:rPr>
          <w:rFonts w:ascii="Times New Roman" w:hAnsi="Times New Roman" w:cs="Times New Roman"/>
        </w:rPr>
        <w:t>) (2018) [</w:t>
      </w:r>
      <w:r w:rsidRPr="00DF5AB6">
        <w:rPr>
          <w:rFonts w:ascii="Times New Roman" w:hAnsi="Times New Roman" w:cs="Times New Roman"/>
        </w:rPr>
        <w:t>Электронный</w:t>
      </w:r>
      <w:r w:rsidRPr="00F532EC">
        <w:rPr>
          <w:rFonts w:ascii="Times New Roman" w:hAnsi="Times New Roman" w:cs="Times New Roman"/>
        </w:rPr>
        <w:t xml:space="preserve"> </w:t>
      </w:r>
      <w:r w:rsidRPr="00DF5AB6">
        <w:rPr>
          <w:rFonts w:ascii="Times New Roman" w:hAnsi="Times New Roman" w:cs="Times New Roman"/>
        </w:rPr>
        <w:t>ресурс</w:t>
      </w:r>
      <w:r w:rsidRPr="00F532EC">
        <w:rPr>
          <w:rFonts w:ascii="Times New Roman" w:hAnsi="Times New Roman" w:cs="Times New Roman"/>
        </w:rPr>
        <w:t xml:space="preserve">] // </w:t>
      </w:r>
      <w:r w:rsidRPr="00DF5AB6">
        <w:rPr>
          <w:rFonts w:ascii="Times New Roman" w:hAnsi="Times New Roman" w:cs="Times New Roman"/>
          <w:lang w:val="en-US"/>
        </w:rPr>
        <w:t>International</w:t>
      </w:r>
      <w:r w:rsidRPr="00F532EC">
        <w:rPr>
          <w:rFonts w:ascii="Times New Roman" w:hAnsi="Times New Roman" w:cs="Times New Roman"/>
        </w:rPr>
        <w:t xml:space="preserve"> </w:t>
      </w:r>
      <w:r w:rsidRPr="00DF5AB6">
        <w:rPr>
          <w:rFonts w:ascii="Times New Roman" w:hAnsi="Times New Roman" w:cs="Times New Roman"/>
          <w:lang w:val="en-US"/>
        </w:rPr>
        <w:t>Telecommunication</w:t>
      </w:r>
      <w:r w:rsidRPr="00F532EC">
        <w:rPr>
          <w:rFonts w:ascii="Times New Roman" w:hAnsi="Times New Roman" w:cs="Times New Roman"/>
        </w:rPr>
        <w:t xml:space="preserve"> </w:t>
      </w:r>
      <w:r w:rsidRPr="00DF5AB6">
        <w:rPr>
          <w:rFonts w:ascii="Times New Roman" w:hAnsi="Times New Roman" w:cs="Times New Roman"/>
          <w:lang w:val="en-US"/>
        </w:rPr>
        <w:t>Union</w:t>
      </w:r>
      <w:r w:rsidRPr="00F532EC">
        <w:rPr>
          <w:rFonts w:ascii="Times New Roman" w:hAnsi="Times New Roman" w:cs="Times New Roman"/>
        </w:rPr>
        <w:t xml:space="preserve"> – </w:t>
      </w:r>
      <w:r w:rsidRPr="00DF5AB6">
        <w:rPr>
          <w:rFonts w:ascii="Times New Roman" w:hAnsi="Times New Roman" w:cs="Times New Roman"/>
        </w:rPr>
        <w:t>Режим</w:t>
      </w:r>
      <w:r w:rsidRPr="00F532EC">
        <w:rPr>
          <w:rFonts w:ascii="Times New Roman" w:hAnsi="Times New Roman" w:cs="Times New Roman"/>
        </w:rPr>
        <w:t xml:space="preserve"> </w:t>
      </w:r>
      <w:r w:rsidRPr="00DF5AB6">
        <w:rPr>
          <w:rFonts w:ascii="Times New Roman" w:hAnsi="Times New Roman" w:cs="Times New Roman"/>
        </w:rPr>
        <w:t>доступа</w:t>
      </w:r>
      <w:r w:rsidRPr="00F532EC">
        <w:rPr>
          <w:rFonts w:ascii="Times New Roman" w:hAnsi="Times New Roman" w:cs="Times New Roman"/>
        </w:rPr>
        <w:t xml:space="preserve">: </w:t>
      </w:r>
      <w:r w:rsidRPr="00DF5AB6">
        <w:rPr>
          <w:rFonts w:ascii="Times New Roman" w:hAnsi="Times New Roman" w:cs="Times New Roman"/>
          <w:lang w:val="en-US"/>
        </w:rPr>
        <w:t>https</w:t>
      </w:r>
      <w:r w:rsidRPr="00F532EC">
        <w:rPr>
          <w:rFonts w:ascii="Times New Roman" w:hAnsi="Times New Roman" w:cs="Times New Roman"/>
        </w:rPr>
        <w:t>://</w:t>
      </w:r>
      <w:r w:rsidRPr="00DF5AB6">
        <w:rPr>
          <w:rFonts w:ascii="Times New Roman" w:hAnsi="Times New Roman" w:cs="Times New Roman"/>
          <w:lang w:val="en-US"/>
        </w:rPr>
        <w:t>www</w:t>
      </w:r>
      <w:r w:rsidRPr="00F532EC">
        <w:rPr>
          <w:rFonts w:ascii="Times New Roman" w:hAnsi="Times New Roman" w:cs="Times New Roman"/>
        </w:rPr>
        <w:t>.</w:t>
      </w:r>
      <w:proofErr w:type="spellStart"/>
      <w:r w:rsidRPr="00DF5AB6">
        <w:rPr>
          <w:rFonts w:ascii="Times New Roman" w:hAnsi="Times New Roman" w:cs="Times New Roman"/>
          <w:lang w:val="en-US"/>
        </w:rPr>
        <w:t>itu</w:t>
      </w:r>
      <w:proofErr w:type="spellEnd"/>
      <w:r w:rsidRPr="00F532EC">
        <w:rPr>
          <w:rFonts w:ascii="Times New Roman" w:hAnsi="Times New Roman" w:cs="Times New Roman"/>
        </w:rPr>
        <w:t>.</w:t>
      </w:r>
      <w:proofErr w:type="spellStart"/>
      <w:r w:rsidRPr="00DF5AB6">
        <w:rPr>
          <w:rFonts w:ascii="Times New Roman" w:hAnsi="Times New Roman" w:cs="Times New Roman"/>
          <w:lang w:val="en-US"/>
        </w:rPr>
        <w:t>int</w:t>
      </w:r>
      <w:proofErr w:type="spellEnd"/>
      <w:r w:rsidRPr="00F532EC">
        <w:rPr>
          <w:rFonts w:ascii="Times New Roman" w:hAnsi="Times New Roman" w:cs="Times New Roman"/>
        </w:rPr>
        <w:t>/</w:t>
      </w:r>
      <w:proofErr w:type="spellStart"/>
      <w:r w:rsidRPr="00DF5AB6">
        <w:rPr>
          <w:rFonts w:ascii="Times New Roman" w:hAnsi="Times New Roman" w:cs="Times New Roman"/>
          <w:lang w:val="en-US"/>
        </w:rPr>
        <w:t>dms</w:t>
      </w:r>
      <w:proofErr w:type="spellEnd"/>
      <w:r w:rsidRPr="00F532EC">
        <w:rPr>
          <w:rFonts w:ascii="Times New Roman" w:hAnsi="Times New Roman" w:cs="Times New Roman"/>
        </w:rPr>
        <w:t>_</w:t>
      </w:r>
      <w:r w:rsidRPr="00DF5AB6">
        <w:rPr>
          <w:rFonts w:ascii="Times New Roman" w:hAnsi="Times New Roman" w:cs="Times New Roman"/>
          <w:lang w:val="en-US"/>
        </w:rPr>
        <w:t>pub</w:t>
      </w:r>
      <w:r w:rsidRPr="00F532EC">
        <w:rPr>
          <w:rFonts w:ascii="Times New Roman" w:hAnsi="Times New Roman" w:cs="Times New Roman"/>
        </w:rPr>
        <w:t>/</w:t>
      </w:r>
      <w:proofErr w:type="spellStart"/>
      <w:r w:rsidRPr="00DF5AB6">
        <w:rPr>
          <w:rFonts w:ascii="Times New Roman" w:hAnsi="Times New Roman" w:cs="Times New Roman"/>
          <w:lang w:val="en-US"/>
        </w:rPr>
        <w:t>itu</w:t>
      </w:r>
      <w:proofErr w:type="spellEnd"/>
      <w:r w:rsidRPr="00F532EC">
        <w:rPr>
          <w:rFonts w:ascii="Times New Roman" w:hAnsi="Times New Roman" w:cs="Times New Roman"/>
        </w:rPr>
        <w:t>-</w:t>
      </w:r>
      <w:r w:rsidRPr="00DF5AB6">
        <w:rPr>
          <w:rFonts w:ascii="Times New Roman" w:hAnsi="Times New Roman" w:cs="Times New Roman"/>
          <w:lang w:val="en-US"/>
        </w:rPr>
        <w:t>d</w:t>
      </w:r>
      <w:r w:rsidRPr="00F532EC">
        <w:rPr>
          <w:rFonts w:ascii="Times New Roman" w:hAnsi="Times New Roman" w:cs="Times New Roman"/>
        </w:rPr>
        <w:t>/</w:t>
      </w:r>
      <w:proofErr w:type="spellStart"/>
      <w:r w:rsidRPr="00DF5AB6">
        <w:rPr>
          <w:rFonts w:ascii="Times New Roman" w:hAnsi="Times New Roman" w:cs="Times New Roman"/>
          <w:lang w:val="en-US"/>
        </w:rPr>
        <w:t>opb</w:t>
      </w:r>
      <w:proofErr w:type="spellEnd"/>
      <w:r w:rsidRPr="00F532EC">
        <w:rPr>
          <w:rFonts w:ascii="Times New Roman" w:hAnsi="Times New Roman" w:cs="Times New Roman"/>
        </w:rPr>
        <w:t>/</w:t>
      </w:r>
      <w:proofErr w:type="spellStart"/>
      <w:r w:rsidRPr="00DF5AB6">
        <w:rPr>
          <w:rFonts w:ascii="Times New Roman" w:hAnsi="Times New Roman" w:cs="Times New Roman"/>
          <w:lang w:val="en-US"/>
        </w:rPr>
        <w:t>str</w:t>
      </w:r>
      <w:proofErr w:type="spellEnd"/>
      <w:r w:rsidRPr="00F532EC">
        <w:rPr>
          <w:rFonts w:ascii="Times New Roman" w:hAnsi="Times New Roman" w:cs="Times New Roman"/>
        </w:rPr>
        <w:t>/</w:t>
      </w:r>
      <w:r w:rsidRPr="00DF5AB6">
        <w:rPr>
          <w:rFonts w:ascii="Times New Roman" w:hAnsi="Times New Roman" w:cs="Times New Roman"/>
          <w:lang w:val="en-US"/>
        </w:rPr>
        <w:t>D</w:t>
      </w:r>
      <w:r w:rsidRPr="00F532EC">
        <w:rPr>
          <w:rFonts w:ascii="Times New Roman" w:hAnsi="Times New Roman" w:cs="Times New Roman"/>
        </w:rPr>
        <w:t>-</w:t>
      </w:r>
      <w:r w:rsidRPr="00DF5AB6">
        <w:rPr>
          <w:rFonts w:ascii="Times New Roman" w:hAnsi="Times New Roman" w:cs="Times New Roman"/>
          <w:lang w:val="en-US"/>
        </w:rPr>
        <w:t>STR</w:t>
      </w:r>
      <w:r w:rsidRPr="00F532EC">
        <w:rPr>
          <w:rFonts w:ascii="Times New Roman" w:hAnsi="Times New Roman" w:cs="Times New Roman"/>
        </w:rPr>
        <w:t>-</w:t>
      </w:r>
      <w:r w:rsidRPr="00DF5AB6">
        <w:rPr>
          <w:rFonts w:ascii="Times New Roman" w:hAnsi="Times New Roman" w:cs="Times New Roman"/>
          <w:lang w:val="en-US"/>
        </w:rPr>
        <w:t>GCI</w:t>
      </w:r>
      <w:r w:rsidRPr="00F532EC">
        <w:rPr>
          <w:rFonts w:ascii="Times New Roman" w:hAnsi="Times New Roman" w:cs="Times New Roman"/>
        </w:rPr>
        <w:t>.01-2018-</w:t>
      </w:r>
      <w:r w:rsidRPr="00DF5AB6">
        <w:rPr>
          <w:rFonts w:ascii="Times New Roman" w:hAnsi="Times New Roman" w:cs="Times New Roman"/>
          <w:lang w:val="en-US"/>
        </w:rPr>
        <w:t>PDF</w:t>
      </w:r>
      <w:r w:rsidRPr="00F532EC">
        <w:rPr>
          <w:rFonts w:ascii="Times New Roman" w:hAnsi="Times New Roman" w:cs="Times New Roman"/>
        </w:rPr>
        <w:t>-</w:t>
      </w:r>
      <w:r w:rsidRPr="00DF5AB6">
        <w:rPr>
          <w:rFonts w:ascii="Times New Roman" w:hAnsi="Times New Roman" w:cs="Times New Roman"/>
          <w:lang w:val="en-US"/>
        </w:rPr>
        <w:t>E</w:t>
      </w:r>
      <w:r w:rsidRPr="00F532EC">
        <w:rPr>
          <w:rFonts w:ascii="Times New Roman" w:hAnsi="Times New Roman" w:cs="Times New Roman"/>
        </w:rPr>
        <w:t>.</w:t>
      </w:r>
      <w:r w:rsidRPr="00DF5AB6">
        <w:rPr>
          <w:rFonts w:ascii="Times New Roman" w:hAnsi="Times New Roman" w:cs="Times New Roman"/>
          <w:lang w:val="en-US"/>
        </w:rPr>
        <w:t>pdf</w:t>
      </w:r>
      <w:r w:rsidRPr="00F532EC">
        <w:rPr>
          <w:rFonts w:ascii="Times New Roman" w:hAnsi="Times New Roman" w:cs="Times New Roman"/>
        </w:rPr>
        <w:t xml:space="preserve"> (</w:t>
      </w:r>
      <w:r w:rsidRPr="00DF5AB6">
        <w:rPr>
          <w:rFonts w:ascii="Times New Roman" w:hAnsi="Times New Roman" w:cs="Times New Roman"/>
        </w:rPr>
        <w:t>дата</w:t>
      </w:r>
      <w:r w:rsidRPr="00F532EC">
        <w:rPr>
          <w:rFonts w:ascii="Times New Roman" w:hAnsi="Times New Roman" w:cs="Times New Roman"/>
        </w:rPr>
        <w:t xml:space="preserve"> </w:t>
      </w:r>
      <w:r w:rsidRPr="00DF5AB6">
        <w:rPr>
          <w:rFonts w:ascii="Times New Roman" w:hAnsi="Times New Roman" w:cs="Times New Roman"/>
        </w:rPr>
        <w:t>обращения</w:t>
      </w:r>
      <w:r w:rsidRPr="00F532EC">
        <w:rPr>
          <w:rFonts w:ascii="Times New Roman" w:hAnsi="Times New Roman" w:cs="Times New Roman"/>
        </w:rPr>
        <w:t>: 05.03.2020).</w:t>
      </w:r>
    </w:p>
  </w:footnote>
  <w:footnote w:id="111">
    <w:p w:rsidR="008C4E5A" w:rsidRPr="008C3587" w:rsidRDefault="008C4E5A" w:rsidP="00D93824">
      <w:pPr>
        <w:pStyle w:val="a4"/>
        <w:jc w:val="both"/>
        <w:rPr>
          <w:rFonts w:ascii="Times New Roman" w:hAnsi="Times New Roman" w:cs="Times New Roman"/>
        </w:rPr>
      </w:pPr>
      <w:r w:rsidRPr="008C3587">
        <w:rPr>
          <w:rStyle w:val="a6"/>
          <w:rFonts w:ascii="Times New Roman" w:hAnsi="Times New Roman" w:cs="Times New Roman"/>
        </w:rPr>
        <w:footnoteRef/>
      </w:r>
      <w:r w:rsidRPr="008C35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См., </w:t>
      </w:r>
      <w:proofErr w:type="gramStart"/>
      <w:r>
        <w:rPr>
          <w:rFonts w:ascii="Times New Roman" w:hAnsi="Times New Roman" w:cs="Times New Roman"/>
        </w:rPr>
        <w:t>например</w:t>
      </w:r>
      <w:proofErr w:type="gram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Умерова</w:t>
      </w:r>
      <w:proofErr w:type="spellEnd"/>
      <w:r>
        <w:rPr>
          <w:rFonts w:ascii="Times New Roman" w:hAnsi="Times New Roman" w:cs="Times New Roman"/>
        </w:rPr>
        <w:t xml:space="preserve"> И.А.</w:t>
      </w:r>
      <w:r w:rsidRPr="008C3587">
        <w:rPr>
          <w:rFonts w:ascii="Times New Roman" w:hAnsi="Times New Roman" w:cs="Times New Roman"/>
        </w:rPr>
        <w:t xml:space="preserve"> </w:t>
      </w:r>
      <w:r w:rsidRPr="00F4396E">
        <w:rPr>
          <w:rFonts w:ascii="Times New Roman" w:hAnsi="Times New Roman" w:cs="Times New Roman"/>
        </w:rPr>
        <w:t>Экономические связи между странами-членами ЕС как фактор регионального единства и развития</w:t>
      </w:r>
      <w:r>
        <w:rPr>
          <w:rFonts w:ascii="Times New Roman" w:hAnsi="Times New Roman" w:cs="Times New Roman"/>
        </w:rPr>
        <w:t xml:space="preserve">: диссертация кандидата экономических наук / И.А. </w:t>
      </w:r>
      <w:proofErr w:type="spellStart"/>
      <w:r>
        <w:rPr>
          <w:rFonts w:ascii="Times New Roman" w:hAnsi="Times New Roman" w:cs="Times New Roman"/>
        </w:rPr>
        <w:t>Разумова</w:t>
      </w:r>
      <w:proofErr w:type="spellEnd"/>
      <w:r>
        <w:rPr>
          <w:rFonts w:ascii="Times New Roman" w:hAnsi="Times New Roman" w:cs="Times New Roman"/>
        </w:rPr>
        <w:t xml:space="preserve"> Российский университет дружбы народов, Москва, 2009.</w:t>
      </w:r>
    </w:p>
  </w:footnote>
  <w:footnote w:id="112">
    <w:p w:rsidR="008C4E5A" w:rsidRPr="00DE24DD" w:rsidRDefault="008C4E5A" w:rsidP="00D93824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8704E7">
        <w:rPr>
          <w:rStyle w:val="a6"/>
          <w:rFonts w:ascii="Times New Roman" w:hAnsi="Times New Roman" w:cs="Times New Roman"/>
        </w:rPr>
        <w:footnoteRef/>
      </w:r>
      <w:r w:rsidRPr="008704E7">
        <w:rPr>
          <w:rFonts w:ascii="Times New Roman" w:hAnsi="Times New Roman" w:cs="Times New Roman"/>
        </w:rPr>
        <w:t xml:space="preserve"> </w:t>
      </w:r>
      <w:proofErr w:type="spellStart"/>
      <w:r w:rsidRPr="00475954">
        <w:rPr>
          <w:rFonts w:ascii="Times New Roman" w:hAnsi="Times New Roman" w:cs="Times New Roman"/>
        </w:rPr>
        <w:t>Кардава</w:t>
      </w:r>
      <w:proofErr w:type="spellEnd"/>
      <w:r w:rsidRPr="00475954">
        <w:rPr>
          <w:rFonts w:ascii="Times New Roman" w:hAnsi="Times New Roman" w:cs="Times New Roman"/>
        </w:rPr>
        <w:t xml:space="preserve"> Н.В. </w:t>
      </w:r>
      <w:r>
        <w:rPr>
          <w:rFonts w:ascii="Times New Roman" w:hAnsi="Times New Roman" w:cs="Times New Roman"/>
        </w:rPr>
        <w:t>П</w:t>
      </w:r>
      <w:r w:rsidRPr="00475954">
        <w:rPr>
          <w:rFonts w:ascii="Times New Roman" w:hAnsi="Times New Roman" w:cs="Times New Roman"/>
        </w:rPr>
        <w:t>олитика обеспечения кибербезопасности в европейском союзе:</w:t>
      </w:r>
      <w:r>
        <w:rPr>
          <w:rFonts w:ascii="Times New Roman" w:hAnsi="Times New Roman" w:cs="Times New Roman"/>
        </w:rPr>
        <w:t xml:space="preserve"> </w:t>
      </w:r>
      <w:r w:rsidRPr="00475954">
        <w:rPr>
          <w:rFonts w:ascii="Times New Roman" w:hAnsi="Times New Roman" w:cs="Times New Roman"/>
        </w:rPr>
        <w:t>национальный и наднациональный уровни</w:t>
      </w:r>
      <w:r w:rsidRPr="008704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/ Н.В. </w:t>
      </w:r>
      <w:proofErr w:type="spellStart"/>
      <w:r>
        <w:rPr>
          <w:rFonts w:ascii="Times New Roman" w:hAnsi="Times New Roman" w:cs="Times New Roman"/>
        </w:rPr>
        <w:t>Кардава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704E7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>К</w:t>
      </w:r>
      <w:r w:rsidRPr="00600D47">
        <w:rPr>
          <w:rFonts w:ascii="Times New Roman" w:hAnsi="Times New Roman" w:cs="Times New Roman"/>
        </w:rPr>
        <w:t>аспийский регион: политика, экономика, культура</w:t>
      </w:r>
      <w:r w:rsidRPr="008704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2019</w:t>
      </w:r>
      <w:r w:rsidRPr="008704E7">
        <w:rPr>
          <w:rFonts w:ascii="Times New Roman" w:hAnsi="Times New Roman" w:cs="Times New Roman"/>
        </w:rPr>
        <w:t>. –</w:t>
      </w:r>
      <w:r>
        <w:rPr>
          <w:rFonts w:ascii="Times New Roman" w:hAnsi="Times New Roman" w:cs="Times New Roman"/>
        </w:rPr>
        <w:t xml:space="preserve"> № 3(60). С</w:t>
      </w:r>
      <w:r w:rsidRPr="00DE24DD">
        <w:rPr>
          <w:rFonts w:ascii="Times New Roman" w:hAnsi="Times New Roman" w:cs="Times New Roman"/>
          <w:lang w:val="en-US"/>
        </w:rPr>
        <w:t>. 74-76.</w:t>
      </w:r>
    </w:p>
  </w:footnote>
  <w:footnote w:id="113">
    <w:p w:rsidR="008C4E5A" w:rsidRPr="0034326D" w:rsidRDefault="008C4E5A" w:rsidP="00D93824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DF5AB6">
        <w:rPr>
          <w:rStyle w:val="a6"/>
          <w:rFonts w:ascii="Times New Roman" w:hAnsi="Times New Roman" w:cs="Times New Roman"/>
        </w:rPr>
        <w:footnoteRef/>
      </w:r>
      <w:r w:rsidRPr="00A7691E">
        <w:rPr>
          <w:rFonts w:ascii="Times New Roman" w:hAnsi="Times New Roman" w:cs="Times New Roman"/>
          <w:lang w:val="en-US"/>
        </w:rPr>
        <w:t xml:space="preserve"> </w:t>
      </w:r>
      <w:r w:rsidRPr="0034326D">
        <w:rPr>
          <w:rFonts w:ascii="Times New Roman" w:hAnsi="Times New Roman" w:cs="Times New Roman"/>
          <w:lang w:val="en-US"/>
        </w:rPr>
        <w:t>Convention on Cybercrime, Budapest, 2001 [</w:t>
      </w:r>
      <w:r w:rsidRPr="0034326D">
        <w:rPr>
          <w:rFonts w:ascii="Times New Roman" w:hAnsi="Times New Roman" w:cs="Times New Roman"/>
        </w:rPr>
        <w:t>Электронный</w:t>
      </w:r>
      <w:r w:rsidRPr="0034326D">
        <w:rPr>
          <w:rFonts w:ascii="Times New Roman" w:hAnsi="Times New Roman" w:cs="Times New Roman"/>
          <w:lang w:val="en-US"/>
        </w:rPr>
        <w:t xml:space="preserve"> </w:t>
      </w:r>
      <w:r w:rsidRPr="0034326D">
        <w:rPr>
          <w:rFonts w:ascii="Times New Roman" w:hAnsi="Times New Roman" w:cs="Times New Roman"/>
        </w:rPr>
        <w:t>ресурс</w:t>
      </w:r>
      <w:r w:rsidRPr="0034326D">
        <w:rPr>
          <w:rFonts w:ascii="Times New Roman" w:hAnsi="Times New Roman" w:cs="Times New Roman"/>
          <w:lang w:val="en-US"/>
        </w:rPr>
        <w:t xml:space="preserve">] // Official web-site of Council of Europe. </w:t>
      </w:r>
      <w:r w:rsidRPr="00D463DE">
        <w:rPr>
          <w:rFonts w:ascii="Times New Roman" w:hAnsi="Times New Roman" w:cs="Times New Roman"/>
        </w:rPr>
        <w:t>Режим</w:t>
      </w:r>
      <w:r w:rsidRPr="00D463DE">
        <w:rPr>
          <w:rFonts w:ascii="Times New Roman" w:hAnsi="Times New Roman" w:cs="Times New Roman"/>
          <w:lang w:val="en-US"/>
        </w:rPr>
        <w:t xml:space="preserve"> </w:t>
      </w:r>
      <w:r w:rsidRPr="00D463DE">
        <w:rPr>
          <w:rFonts w:ascii="Times New Roman" w:hAnsi="Times New Roman" w:cs="Times New Roman"/>
        </w:rPr>
        <w:t>доступа</w:t>
      </w:r>
      <w:r w:rsidRPr="00D463DE">
        <w:rPr>
          <w:rFonts w:ascii="Times New Roman" w:hAnsi="Times New Roman" w:cs="Times New Roman"/>
          <w:lang w:val="en-US"/>
        </w:rPr>
        <w:t xml:space="preserve">: </w:t>
      </w:r>
      <w:r w:rsidRPr="0034326D">
        <w:rPr>
          <w:rFonts w:ascii="Times New Roman" w:hAnsi="Times New Roman" w:cs="Times New Roman"/>
          <w:lang w:val="en-US"/>
        </w:rPr>
        <w:t>http:// conventions.coe.int./Treaty/</w:t>
      </w:r>
      <w:proofErr w:type="spellStart"/>
      <w:r w:rsidRPr="0034326D">
        <w:rPr>
          <w:rFonts w:ascii="Times New Roman" w:hAnsi="Times New Roman" w:cs="Times New Roman"/>
          <w:lang w:val="en-US"/>
        </w:rPr>
        <w:t>en</w:t>
      </w:r>
      <w:proofErr w:type="spellEnd"/>
      <w:r w:rsidRPr="0034326D">
        <w:rPr>
          <w:rFonts w:ascii="Times New Roman" w:hAnsi="Times New Roman" w:cs="Times New Roman"/>
          <w:lang w:val="en-US"/>
        </w:rPr>
        <w:t>/Treaties/Html/185.htm (</w:t>
      </w:r>
      <w:r w:rsidRPr="0034326D">
        <w:rPr>
          <w:rFonts w:ascii="Times New Roman" w:hAnsi="Times New Roman" w:cs="Times New Roman"/>
        </w:rPr>
        <w:t>дата</w:t>
      </w:r>
      <w:r w:rsidRPr="0034326D">
        <w:rPr>
          <w:rFonts w:ascii="Times New Roman" w:hAnsi="Times New Roman" w:cs="Times New Roman"/>
          <w:lang w:val="en-US"/>
        </w:rPr>
        <w:t xml:space="preserve"> </w:t>
      </w:r>
      <w:r w:rsidRPr="0034326D">
        <w:rPr>
          <w:rFonts w:ascii="Times New Roman" w:hAnsi="Times New Roman" w:cs="Times New Roman"/>
        </w:rPr>
        <w:t>обращения</w:t>
      </w:r>
      <w:r>
        <w:rPr>
          <w:rFonts w:ascii="Times New Roman" w:hAnsi="Times New Roman" w:cs="Times New Roman"/>
          <w:lang w:val="en-US"/>
        </w:rPr>
        <w:t>: 17.</w:t>
      </w:r>
      <w:r w:rsidRPr="0034326D">
        <w:rPr>
          <w:rFonts w:ascii="Times New Roman" w:hAnsi="Times New Roman" w:cs="Times New Roman"/>
          <w:lang w:val="en-US"/>
        </w:rPr>
        <w:t>05</w:t>
      </w:r>
      <w:r>
        <w:rPr>
          <w:rFonts w:ascii="Times New Roman" w:hAnsi="Times New Roman" w:cs="Times New Roman"/>
          <w:lang w:val="en-US"/>
        </w:rPr>
        <w:t>.2020</w:t>
      </w:r>
      <w:r w:rsidRPr="0034326D">
        <w:rPr>
          <w:rFonts w:ascii="Times New Roman" w:hAnsi="Times New Roman" w:cs="Times New Roman"/>
          <w:lang w:val="en-US"/>
        </w:rPr>
        <w:t>).</w:t>
      </w:r>
    </w:p>
  </w:footnote>
  <w:footnote w:id="114">
    <w:p w:rsidR="008C4E5A" w:rsidRPr="00E2344F" w:rsidRDefault="008C4E5A" w:rsidP="00D93824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8704E7">
        <w:rPr>
          <w:rStyle w:val="a6"/>
          <w:rFonts w:ascii="Times New Roman" w:hAnsi="Times New Roman" w:cs="Times New Roman"/>
        </w:rPr>
        <w:footnoteRef/>
      </w:r>
      <w:r w:rsidRPr="008704E7">
        <w:rPr>
          <w:rFonts w:ascii="Times New Roman" w:hAnsi="Times New Roman" w:cs="Times New Roman"/>
        </w:rPr>
        <w:t xml:space="preserve"> </w:t>
      </w:r>
      <w:proofErr w:type="spellStart"/>
      <w:r w:rsidRPr="00475954">
        <w:rPr>
          <w:rFonts w:ascii="Times New Roman" w:hAnsi="Times New Roman" w:cs="Times New Roman"/>
        </w:rPr>
        <w:t>Кардава</w:t>
      </w:r>
      <w:proofErr w:type="spellEnd"/>
      <w:r w:rsidRPr="00475954">
        <w:rPr>
          <w:rFonts w:ascii="Times New Roman" w:hAnsi="Times New Roman" w:cs="Times New Roman"/>
        </w:rPr>
        <w:t xml:space="preserve"> Н.В. </w:t>
      </w:r>
      <w:r>
        <w:rPr>
          <w:rFonts w:ascii="Times New Roman" w:hAnsi="Times New Roman" w:cs="Times New Roman"/>
        </w:rPr>
        <w:t>П</w:t>
      </w:r>
      <w:r w:rsidRPr="00475954">
        <w:rPr>
          <w:rFonts w:ascii="Times New Roman" w:hAnsi="Times New Roman" w:cs="Times New Roman"/>
        </w:rPr>
        <w:t>олитика обеспечения кибербезопасности в европейском союзе:</w:t>
      </w:r>
      <w:r>
        <w:rPr>
          <w:rFonts w:ascii="Times New Roman" w:hAnsi="Times New Roman" w:cs="Times New Roman"/>
        </w:rPr>
        <w:t xml:space="preserve"> </w:t>
      </w:r>
      <w:r w:rsidRPr="00475954">
        <w:rPr>
          <w:rFonts w:ascii="Times New Roman" w:hAnsi="Times New Roman" w:cs="Times New Roman"/>
        </w:rPr>
        <w:t>национальный и наднациональный уровни</w:t>
      </w:r>
      <w:r w:rsidRPr="008704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/ Н.В. </w:t>
      </w:r>
      <w:proofErr w:type="spellStart"/>
      <w:r>
        <w:rPr>
          <w:rFonts w:ascii="Times New Roman" w:hAnsi="Times New Roman" w:cs="Times New Roman"/>
        </w:rPr>
        <w:t>Кардава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704E7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>К</w:t>
      </w:r>
      <w:r w:rsidRPr="00600D47">
        <w:rPr>
          <w:rFonts w:ascii="Times New Roman" w:hAnsi="Times New Roman" w:cs="Times New Roman"/>
        </w:rPr>
        <w:t>аспийский регион: политика, экономика, культура</w:t>
      </w:r>
      <w:r w:rsidRPr="008704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2019</w:t>
      </w:r>
      <w:r w:rsidRPr="008704E7">
        <w:rPr>
          <w:rFonts w:ascii="Times New Roman" w:hAnsi="Times New Roman" w:cs="Times New Roman"/>
        </w:rPr>
        <w:t>. –</w:t>
      </w:r>
      <w:r>
        <w:rPr>
          <w:rFonts w:ascii="Times New Roman" w:hAnsi="Times New Roman" w:cs="Times New Roman"/>
        </w:rPr>
        <w:t xml:space="preserve"> № 3(60). С</w:t>
      </w:r>
      <w:r w:rsidRPr="00E2344F">
        <w:rPr>
          <w:rFonts w:ascii="Times New Roman" w:hAnsi="Times New Roman" w:cs="Times New Roman"/>
          <w:lang w:val="en-US"/>
        </w:rPr>
        <w:t>. 74-76.</w:t>
      </w:r>
    </w:p>
  </w:footnote>
  <w:footnote w:id="115">
    <w:p w:rsidR="008C4E5A" w:rsidRPr="00B20033" w:rsidRDefault="008C4E5A" w:rsidP="00D93824">
      <w:pPr>
        <w:pStyle w:val="a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DF5AB6">
        <w:rPr>
          <w:rStyle w:val="a6"/>
          <w:rFonts w:ascii="Times New Roman" w:hAnsi="Times New Roman" w:cs="Times New Roman"/>
        </w:rPr>
        <w:footnoteRef/>
      </w:r>
      <w:r w:rsidRPr="00A7691E">
        <w:rPr>
          <w:rFonts w:ascii="Times New Roman" w:hAnsi="Times New Roman" w:cs="Times New Roman"/>
          <w:lang w:val="en-US"/>
        </w:rPr>
        <w:t xml:space="preserve"> </w:t>
      </w:r>
      <w:r w:rsidRPr="00B20033">
        <w:rPr>
          <w:rFonts w:ascii="Times New Roman" w:hAnsi="Times New Roman" w:cs="Times New Roman"/>
          <w:color w:val="000000" w:themeColor="text1"/>
          <w:lang w:val="en-US"/>
        </w:rPr>
        <w:t>Cybersecurity Strategy of the European Union: An Open, Safe and Secure Cyberspace [</w:t>
      </w:r>
      <w:r w:rsidRPr="00B20033">
        <w:rPr>
          <w:rFonts w:ascii="Times New Roman" w:hAnsi="Times New Roman" w:cs="Times New Roman"/>
          <w:color w:val="000000" w:themeColor="text1"/>
        </w:rPr>
        <w:t>Электронный</w:t>
      </w:r>
      <w:r w:rsidRPr="00B2003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B20033">
        <w:rPr>
          <w:rFonts w:ascii="Times New Roman" w:hAnsi="Times New Roman" w:cs="Times New Roman"/>
          <w:color w:val="000000" w:themeColor="text1"/>
        </w:rPr>
        <w:t>ресурс</w:t>
      </w:r>
      <w:r w:rsidRPr="00B20033">
        <w:rPr>
          <w:rFonts w:ascii="Times New Roman" w:hAnsi="Times New Roman" w:cs="Times New Roman"/>
          <w:color w:val="000000" w:themeColor="text1"/>
          <w:lang w:val="en-US"/>
        </w:rPr>
        <w:t xml:space="preserve">] // Brussels, 7.2.2013 JOIN (2013) 1 final </w:t>
      </w:r>
      <w:r w:rsidRPr="00D463DE">
        <w:rPr>
          <w:rFonts w:ascii="Times New Roman" w:hAnsi="Times New Roman" w:cs="Times New Roman"/>
          <w:color w:val="000000" w:themeColor="text1"/>
        </w:rPr>
        <w:t>Режим</w:t>
      </w:r>
      <w:r w:rsidRPr="00D463D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D463DE">
        <w:rPr>
          <w:rFonts w:ascii="Times New Roman" w:hAnsi="Times New Roman" w:cs="Times New Roman"/>
          <w:color w:val="000000" w:themeColor="text1"/>
        </w:rPr>
        <w:t>доступа</w:t>
      </w:r>
      <w:r w:rsidRPr="00D463DE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 w:rsidRPr="00B20033">
        <w:rPr>
          <w:rFonts w:ascii="Times New Roman" w:hAnsi="Times New Roman" w:cs="Times New Roman"/>
          <w:color w:val="000000" w:themeColor="text1"/>
          <w:lang w:val="en-US"/>
        </w:rPr>
        <w:t xml:space="preserve"> http://eeas.europa.eu/archives/docs/policies/eu-cyber-security/cybsec_comm_en.pdf (</w:t>
      </w:r>
      <w:r w:rsidRPr="00B20033">
        <w:rPr>
          <w:rFonts w:ascii="Times New Roman" w:hAnsi="Times New Roman" w:cs="Times New Roman"/>
          <w:color w:val="000000" w:themeColor="text1"/>
        </w:rPr>
        <w:t>дата</w:t>
      </w:r>
      <w:r w:rsidRPr="00B2003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B20033">
        <w:rPr>
          <w:rFonts w:ascii="Times New Roman" w:hAnsi="Times New Roman" w:cs="Times New Roman"/>
          <w:color w:val="000000" w:themeColor="text1"/>
        </w:rPr>
        <w:t>обращения</w:t>
      </w:r>
      <w:r w:rsidRPr="00B20033">
        <w:rPr>
          <w:rFonts w:ascii="Times New Roman" w:hAnsi="Times New Roman" w:cs="Times New Roman"/>
          <w:color w:val="000000" w:themeColor="text1"/>
          <w:lang w:val="en-US"/>
        </w:rPr>
        <w:t>: 17.05.2020).</w:t>
      </w:r>
    </w:p>
  </w:footnote>
  <w:footnote w:id="116">
    <w:p w:rsidR="008C4E5A" w:rsidRPr="00D463DE" w:rsidRDefault="008C4E5A" w:rsidP="00D93824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DF5AB6">
        <w:rPr>
          <w:rStyle w:val="a6"/>
          <w:rFonts w:ascii="Times New Roman" w:hAnsi="Times New Roman" w:cs="Times New Roman"/>
        </w:rPr>
        <w:footnoteRef/>
      </w:r>
      <w:r w:rsidRPr="00D463DE">
        <w:rPr>
          <w:rFonts w:ascii="Times New Roman" w:hAnsi="Times New Roman" w:cs="Times New Roman"/>
        </w:rPr>
        <w:t xml:space="preserve"> </w:t>
      </w:r>
      <w:r w:rsidRPr="000B5B17">
        <w:rPr>
          <w:rFonts w:ascii="Times New Roman" w:hAnsi="Times New Roman" w:cs="Times New Roman"/>
          <w:color w:val="000000" w:themeColor="text1"/>
          <w:lang w:val="en-US"/>
        </w:rPr>
        <w:t>EUROPEAN</w:t>
      </w:r>
      <w:r w:rsidRPr="00D463DE">
        <w:rPr>
          <w:rFonts w:ascii="Times New Roman" w:hAnsi="Times New Roman" w:cs="Times New Roman"/>
          <w:color w:val="000000" w:themeColor="text1"/>
        </w:rPr>
        <w:t xml:space="preserve"> </w:t>
      </w:r>
      <w:r w:rsidRPr="000B5B17">
        <w:rPr>
          <w:rFonts w:ascii="Times New Roman" w:hAnsi="Times New Roman" w:cs="Times New Roman"/>
          <w:color w:val="000000" w:themeColor="text1"/>
          <w:lang w:val="en-US"/>
        </w:rPr>
        <w:t>CYBERCRIME</w:t>
      </w:r>
      <w:r w:rsidRPr="00D463DE">
        <w:rPr>
          <w:rFonts w:ascii="Times New Roman" w:hAnsi="Times New Roman" w:cs="Times New Roman"/>
          <w:color w:val="000000" w:themeColor="text1"/>
        </w:rPr>
        <w:t xml:space="preserve"> </w:t>
      </w:r>
      <w:r w:rsidRPr="000B5B17">
        <w:rPr>
          <w:rFonts w:ascii="Times New Roman" w:hAnsi="Times New Roman" w:cs="Times New Roman"/>
          <w:color w:val="000000" w:themeColor="text1"/>
          <w:lang w:val="en-US"/>
        </w:rPr>
        <w:t>CENTRE</w:t>
      </w:r>
      <w:r w:rsidRPr="00D463DE">
        <w:rPr>
          <w:rFonts w:ascii="Times New Roman" w:hAnsi="Times New Roman" w:cs="Times New Roman"/>
          <w:color w:val="000000" w:themeColor="text1"/>
        </w:rPr>
        <w:t xml:space="preserve"> - </w:t>
      </w:r>
      <w:r w:rsidRPr="000B5B17">
        <w:rPr>
          <w:rFonts w:ascii="Times New Roman" w:hAnsi="Times New Roman" w:cs="Times New Roman"/>
          <w:color w:val="000000" w:themeColor="text1"/>
          <w:lang w:val="en-US"/>
        </w:rPr>
        <w:t>EC</w:t>
      </w:r>
      <w:r w:rsidRPr="00D463DE">
        <w:rPr>
          <w:rFonts w:ascii="Times New Roman" w:hAnsi="Times New Roman" w:cs="Times New Roman"/>
          <w:color w:val="000000" w:themeColor="text1"/>
        </w:rPr>
        <w:t>3 [</w:t>
      </w:r>
      <w:r w:rsidRPr="000B5B17">
        <w:rPr>
          <w:rFonts w:ascii="Times New Roman" w:hAnsi="Times New Roman" w:cs="Times New Roman"/>
          <w:color w:val="000000" w:themeColor="text1"/>
        </w:rPr>
        <w:t>Электронный</w:t>
      </w:r>
      <w:r w:rsidRPr="00D463DE">
        <w:rPr>
          <w:rFonts w:ascii="Times New Roman" w:hAnsi="Times New Roman" w:cs="Times New Roman"/>
          <w:color w:val="000000" w:themeColor="text1"/>
        </w:rPr>
        <w:t xml:space="preserve"> </w:t>
      </w:r>
      <w:r w:rsidRPr="000B5B17">
        <w:rPr>
          <w:rFonts w:ascii="Times New Roman" w:hAnsi="Times New Roman" w:cs="Times New Roman"/>
          <w:color w:val="000000" w:themeColor="text1"/>
        </w:rPr>
        <w:t>ресурс</w:t>
      </w:r>
      <w:r w:rsidRPr="00D463DE">
        <w:rPr>
          <w:rFonts w:ascii="Times New Roman" w:hAnsi="Times New Roman" w:cs="Times New Roman"/>
          <w:color w:val="000000" w:themeColor="text1"/>
        </w:rPr>
        <w:t xml:space="preserve">] // </w:t>
      </w:r>
      <w:r w:rsidRPr="000B5B17">
        <w:rPr>
          <w:rFonts w:ascii="Times New Roman" w:hAnsi="Times New Roman" w:cs="Times New Roman"/>
          <w:color w:val="000000" w:themeColor="text1"/>
          <w:lang w:val="en-US"/>
        </w:rPr>
        <w:t>Europol</w:t>
      </w:r>
      <w:r w:rsidRPr="00D463DE">
        <w:rPr>
          <w:rFonts w:ascii="Times New Roman" w:hAnsi="Times New Roman" w:cs="Times New Roman"/>
          <w:color w:val="000000" w:themeColor="text1"/>
        </w:rPr>
        <w:t xml:space="preserve"> Режим доступа: </w:t>
      </w:r>
      <w:hyperlink r:id="rId5" w:history="1">
        <w:r w:rsidRPr="000B5B17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https</w:t>
        </w:r>
        <w:r w:rsidRPr="00D463DE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://</w:t>
        </w:r>
        <w:r w:rsidRPr="000B5B17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www</w:t>
        </w:r>
        <w:r w:rsidRPr="00D463DE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.</w:t>
        </w:r>
        <w:proofErr w:type="spellStart"/>
        <w:r w:rsidRPr="000B5B17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europol</w:t>
        </w:r>
        <w:proofErr w:type="spellEnd"/>
        <w:r w:rsidRPr="00D463DE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.</w:t>
        </w:r>
        <w:proofErr w:type="spellStart"/>
        <w:r w:rsidRPr="000B5B17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europa</w:t>
        </w:r>
        <w:proofErr w:type="spellEnd"/>
        <w:r w:rsidRPr="00D463DE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.</w:t>
        </w:r>
        <w:proofErr w:type="spellStart"/>
        <w:r w:rsidRPr="000B5B17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eu</w:t>
        </w:r>
        <w:proofErr w:type="spellEnd"/>
        <w:r w:rsidRPr="00D463DE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/</w:t>
        </w:r>
        <w:r w:rsidRPr="000B5B17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about</w:t>
        </w:r>
        <w:r w:rsidRPr="00D463DE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-</w:t>
        </w:r>
        <w:proofErr w:type="spellStart"/>
        <w:r w:rsidRPr="000B5B17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europol</w:t>
        </w:r>
        <w:proofErr w:type="spellEnd"/>
        <w:r w:rsidRPr="00D463DE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/</w:t>
        </w:r>
        <w:proofErr w:type="spellStart"/>
        <w:r w:rsidRPr="000B5B17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european</w:t>
        </w:r>
        <w:proofErr w:type="spellEnd"/>
        <w:r w:rsidRPr="00D463DE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-</w:t>
        </w:r>
        <w:r w:rsidRPr="000B5B17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cybercrime</w:t>
        </w:r>
        <w:r w:rsidRPr="00D463DE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-</w:t>
        </w:r>
        <w:proofErr w:type="spellStart"/>
        <w:r w:rsidRPr="000B5B17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centre</w:t>
        </w:r>
        <w:proofErr w:type="spellEnd"/>
        <w:r w:rsidRPr="00D463DE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-</w:t>
        </w:r>
        <w:proofErr w:type="spellStart"/>
        <w:r w:rsidRPr="000B5B17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ec</w:t>
        </w:r>
        <w:proofErr w:type="spellEnd"/>
        <w:r w:rsidRPr="00D463DE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3</w:t>
        </w:r>
      </w:hyperlink>
      <w:r w:rsidRPr="00D463DE">
        <w:rPr>
          <w:rFonts w:ascii="Times New Roman" w:hAnsi="Times New Roman" w:cs="Times New Roman"/>
          <w:color w:val="000000" w:themeColor="text1"/>
        </w:rPr>
        <w:t xml:space="preserve"> (</w:t>
      </w:r>
      <w:r w:rsidRPr="000B5B17">
        <w:rPr>
          <w:rFonts w:ascii="Times New Roman" w:hAnsi="Times New Roman" w:cs="Times New Roman"/>
          <w:color w:val="000000" w:themeColor="text1"/>
        </w:rPr>
        <w:t>дата</w:t>
      </w:r>
      <w:r w:rsidRPr="00D463DE">
        <w:rPr>
          <w:rFonts w:ascii="Times New Roman" w:hAnsi="Times New Roman" w:cs="Times New Roman"/>
          <w:color w:val="000000" w:themeColor="text1"/>
        </w:rPr>
        <w:t xml:space="preserve"> </w:t>
      </w:r>
      <w:r w:rsidRPr="000B5B17">
        <w:rPr>
          <w:rFonts w:ascii="Times New Roman" w:hAnsi="Times New Roman" w:cs="Times New Roman"/>
          <w:color w:val="000000" w:themeColor="text1"/>
        </w:rPr>
        <w:t>обращения</w:t>
      </w:r>
      <w:r w:rsidRPr="00D463DE">
        <w:rPr>
          <w:rFonts w:ascii="Times New Roman" w:hAnsi="Times New Roman" w:cs="Times New Roman"/>
          <w:color w:val="000000" w:themeColor="text1"/>
        </w:rPr>
        <w:t>: 17.05.2020).</w:t>
      </w:r>
    </w:p>
  </w:footnote>
  <w:footnote w:id="117">
    <w:p w:rsidR="008C4E5A" w:rsidRPr="00985A70" w:rsidRDefault="008C4E5A" w:rsidP="00D93824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DF5AB6">
        <w:rPr>
          <w:rStyle w:val="a6"/>
          <w:rFonts w:ascii="Times New Roman" w:hAnsi="Times New Roman" w:cs="Times New Roman"/>
        </w:rPr>
        <w:footnoteRef/>
      </w:r>
      <w:r w:rsidRPr="00A7691E">
        <w:rPr>
          <w:rFonts w:ascii="Times New Roman" w:hAnsi="Times New Roman" w:cs="Times New Roman"/>
          <w:lang w:val="en-US"/>
        </w:rPr>
        <w:t xml:space="preserve"> </w:t>
      </w:r>
      <w:r w:rsidRPr="00985A70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Directive (EU) 2016/1148 of the European Parliament and of the Council of 6 July 2016 concerning measures for a high common level of security of network and information systems across the Union</w:t>
      </w:r>
      <w:r w:rsidRPr="00985A70">
        <w:rPr>
          <w:rFonts w:ascii="Times New Roman" w:hAnsi="Times New Roman" w:cs="Times New Roman"/>
          <w:color w:val="000000" w:themeColor="text1"/>
          <w:lang w:val="en-US"/>
        </w:rPr>
        <w:t xml:space="preserve"> [</w:t>
      </w:r>
      <w:r w:rsidRPr="00985A70">
        <w:rPr>
          <w:rFonts w:ascii="Times New Roman" w:hAnsi="Times New Roman" w:cs="Times New Roman"/>
          <w:color w:val="000000" w:themeColor="text1"/>
        </w:rPr>
        <w:t>Электронный</w:t>
      </w:r>
      <w:r w:rsidRPr="00985A7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985A70">
        <w:rPr>
          <w:rFonts w:ascii="Times New Roman" w:hAnsi="Times New Roman" w:cs="Times New Roman"/>
          <w:color w:val="000000" w:themeColor="text1"/>
        </w:rPr>
        <w:t>ресурс</w:t>
      </w:r>
      <w:r w:rsidRPr="00985A70">
        <w:rPr>
          <w:rFonts w:ascii="Times New Roman" w:hAnsi="Times New Roman" w:cs="Times New Roman"/>
          <w:color w:val="000000" w:themeColor="text1"/>
          <w:lang w:val="en-US"/>
        </w:rPr>
        <w:t xml:space="preserve">] // </w:t>
      </w:r>
      <w:r w:rsidRPr="00985A70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Official Journal of the European Union</w:t>
      </w:r>
      <w:r w:rsidRPr="00985A70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D463DE">
        <w:rPr>
          <w:rFonts w:ascii="Times New Roman" w:hAnsi="Times New Roman" w:cs="Times New Roman"/>
          <w:color w:val="000000" w:themeColor="text1"/>
        </w:rPr>
        <w:t xml:space="preserve">Режим доступа: </w:t>
      </w:r>
      <w:r w:rsidRPr="00985A70">
        <w:rPr>
          <w:rFonts w:ascii="Times New Roman" w:hAnsi="Times New Roman" w:cs="Times New Roman"/>
          <w:color w:val="000000" w:themeColor="text1"/>
        </w:rPr>
        <w:t>https://eur-lex.europa.eu/legal-content/EN/TXT/?uri=uriserv:OJ.L_.2016.194.01.0001.01.ENG&amp;toc=OJ:L:2016:194:TOC (дата обращения: 17.05.2020).</w:t>
      </w:r>
    </w:p>
  </w:footnote>
  <w:footnote w:id="118">
    <w:p w:rsidR="008C4E5A" w:rsidRPr="00D463DE" w:rsidRDefault="008C4E5A" w:rsidP="00D93824">
      <w:pPr>
        <w:pStyle w:val="a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C52AFE">
        <w:rPr>
          <w:rStyle w:val="a6"/>
          <w:rFonts w:ascii="Times New Roman" w:hAnsi="Times New Roman" w:cs="Times New Roman"/>
        </w:rPr>
        <w:footnoteRef/>
      </w:r>
      <w:r w:rsidRPr="00C52AFE">
        <w:rPr>
          <w:rFonts w:ascii="Times New Roman" w:hAnsi="Times New Roman" w:cs="Times New Roman"/>
          <w:lang w:val="en-US"/>
        </w:rPr>
        <w:t xml:space="preserve"> </w:t>
      </w:r>
      <w:r w:rsidRPr="00C52AFE">
        <w:rPr>
          <w:rFonts w:ascii="Times New Roman" w:hAnsi="Times New Roman" w:cs="Times New Roman"/>
          <w:color w:val="444444"/>
          <w:shd w:val="clear" w:color="auto" w:fill="FFFFFF"/>
          <w:lang w:val="en-US"/>
        </w:rPr>
        <w:t>Regulation (EU) 2016/679 of the European Parliament and of the Council of 27 April 2016 </w:t>
      </w:r>
      <w:r w:rsidRPr="00C52AFE">
        <w:rPr>
          <w:rFonts w:ascii="Times New Roman" w:hAnsi="Times New Roman" w:cs="Times New Roman"/>
          <w:color w:val="000000" w:themeColor="text1"/>
          <w:lang w:val="en-US"/>
        </w:rPr>
        <w:t>[</w:t>
      </w:r>
      <w:r w:rsidRPr="00C52AFE">
        <w:rPr>
          <w:rFonts w:ascii="Times New Roman" w:hAnsi="Times New Roman" w:cs="Times New Roman"/>
          <w:color w:val="000000" w:themeColor="text1"/>
        </w:rPr>
        <w:t>Электронный</w:t>
      </w:r>
      <w:r w:rsidRPr="00C52AF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C52AFE">
        <w:rPr>
          <w:rFonts w:ascii="Times New Roman" w:hAnsi="Times New Roman" w:cs="Times New Roman"/>
          <w:color w:val="000000" w:themeColor="text1"/>
        </w:rPr>
        <w:t>ресурс</w:t>
      </w:r>
      <w:r w:rsidRPr="00C52AFE">
        <w:rPr>
          <w:rFonts w:ascii="Times New Roman" w:hAnsi="Times New Roman" w:cs="Times New Roman"/>
          <w:color w:val="000000" w:themeColor="text1"/>
          <w:lang w:val="en-US"/>
        </w:rPr>
        <w:t xml:space="preserve">] // </w:t>
      </w:r>
      <w:r w:rsidRPr="00C52AFE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Official Journal of the European Union</w:t>
      </w:r>
      <w:r w:rsidRPr="00C52AFE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D463DE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 w:rsidRPr="00D463DE">
        <w:rPr>
          <w:rFonts w:ascii="Times New Roman" w:hAnsi="Times New Roman" w:cs="Times New Roman"/>
          <w:shd w:val="clear" w:color="auto" w:fill="FFFFFF"/>
          <w:lang w:val="en-US"/>
        </w:rPr>
        <w:t>http://data.europa.eu/eli/reg/2016/679/oj</w:t>
      </w:r>
      <w:r w:rsidRPr="00D463DE">
        <w:rPr>
          <w:rFonts w:ascii="Times New Roman" w:hAnsi="Times New Roman" w:cs="Times New Roman"/>
          <w:color w:val="000000" w:themeColor="text1"/>
          <w:lang w:val="en-US"/>
        </w:rPr>
        <w:t xml:space="preserve"> (</w:t>
      </w:r>
      <w:r w:rsidRPr="00C52AFE">
        <w:rPr>
          <w:rFonts w:ascii="Times New Roman" w:hAnsi="Times New Roman" w:cs="Times New Roman"/>
          <w:color w:val="000000" w:themeColor="text1"/>
        </w:rPr>
        <w:t>дата</w:t>
      </w:r>
      <w:r w:rsidRPr="00D463D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C52AFE">
        <w:rPr>
          <w:rFonts w:ascii="Times New Roman" w:hAnsi="Times New Roman" w:cs="Times New Roman"/>
          <w:color w:val="000000" w:themeColor="text1"/>
        </w:rPr>
        <w:t>обращения</w:t>
      </w:r>
      <w:r w:rsidRPr="00D463DE">
        <w:rPr>
          <w:rFonts w:ascii="Times New Roman" w:hAnsi="Times New Roman" w:cs="Times New Roman"/>
          <w:color w:val="000000" w:themeColor="text1"/>
          <w:lang w:val="en-US"/>
        </w:rPr>
        <w:t>: 17.05.2020).</w:t>
      </w:r>
    </w:p>
  </w:footnote>
  <w:footnote w:id="119">
    <w:p w:rsidR="008C4E5A" w:rsidRPr="003809E2" w:rsidRDefault="008C4E5A" w:rsidP="00D93824">
      <w:pPr>
        <w:pStyle w:val="a4"/>
        <w:rPr>
          <w:rFonts w:ascii="Times New Roman" w:hAnsi="Times New Roman" w:cs="Times New Roman"/>
          <w:color w:val="000000" w:themeColor="text1"/>
        </w:rPr>
      </w:pPr>
      <w:r w:rsidRPr="00DF5AB6">
        <w:rPr>
          <w:rStyle w:val="a6"/>
          <w:rFonts w:ascii="Times New Roman" w:hAnsi="Times New Roman" w:cs="Times New Roman"/>
        </w:rPr>
        <w:footnoteRef/>
      </w:r>
      <w:r w:rsidRPr="003809E2">
        <w:rPr>
          <w:rFonts w:ascii="Times New Roman" w:hAnsi="Times New Roman" w:cs="Times New Roman"/>
        </w:rPr>
        <w:t xml:space="preserve"> Ковалев</w:t>
      </w:r>
      <w:r w:rsidRPr="002C2A2C">
        <w:rPr>
          <w:rFonts w:ascii="Times New Roman" w:hAnsi="Times New Roman" w:cs="Times New Roman"/>
        </w:rPr>
        <w:t xml:space="preserve"> </w:t>
      </w:r>
      <w:r w:rsidRPr="003809E2">
        <w:rPr>
          <w:rFonts w:ascii="Times New Roman" w:hAnsi="Times New Roman" w:cs="Times New Roman"/>
        </w:rPr>
        <w:t>А. А</w:t>
      </w:r>
      <w:r>
        <w:rPr>
          <w:rFonts w:ascii="Times New Roman" w:hAnsi="Times New Roman" w:cs="Times New Roman"/>
        </w:rPr>
        <w:t>.</w:t>
      </w:r>
      <w:r w:rsidRPr="003809E2">
        <w:rPr>
          <w:rFonts w:ascii="Times New Roman" w:hAnsi="Times New Roman" w:cs="Times New Roman"/>
        </w:rPr>
        <w:t xml:space="preserve"> Международно-правовые аспекты политики кибербезопасности некоторых европейских стран бывшего советского блока</w:t>
      </w:r>
      <w:r>
        <w:rPr>
          <w:rFonts w:ascii="Times New Roman" w:hAnsi="Times New Roman" w:cs="Times New Roman"/>
        </w:rPr>
        <w:t xml:space="preserve"> </w:t>
      </w:r>
      <w:r w:rsidRPr="002C2A2C">
        <w:rPr>
          <w:rFonts w:ascii="Times New Roman" w:hAnsi="Times New Roman" w:cs="Times New Roman"/>
          <w:color w:val="000000" w:themeColor="text1"/>
        </w:rPr>
        <w:t>[</w:t>
      </w:r>
      <w:r w:rsidRPr="00C52AFE">
        <w:rPr>
          <w:rFonts w:ascii="Times New Roman" w:hAnsi="Times New Roman" w:cs="Times New Roman"/>
          <w:color w:val="000000" w:themeColor="text1"/>
        </w:rPr>
        <w:t>Электронный</w:t>
      </w:r>
      <w:r w:rsidRPr="002C2A2C">
        <w:rPr>
          <w:rFonts w:ascii="Times New Roman" w:hAnsi="Times New Roman" w:cs="Times New Roman"/>
          <w:color w:val="000000" w:themeColor="text1"/>
        </w:rPr>
        <w:t xml:space="preserve"> </w:t>
      </w:r>
      <w:r w:rsidRPr="00C52AFE">
        <w:rPr>
          <w:rFonts w:ascii="Times New Roman" w:hAnsi="Times New Roman" w:cs="Times New Roman"/>
          <w:color w:val="000000" w:themeColor="text1"/>
        </w:rPr>
        <w:t>ресурс</w:t>
      </w:r>
      <w:r w:rsidRPr="002C2A2C">
        <w:rPr>
          <w:rFonts w:ascii="Times New Roman" w:hAnsi="Times New Roman" w:cs="Times New Roman"/>
          <w:color w:val="000000" w:themeColor="text1"/>
        </w:rPr>
        <w:t xml:space="preserve">] </w:t>
      </w:r>
      <w:r>
        <w:rPr>
          <w:rFonts w:ascii="Times New Roman" w:hAnsi="Times New Roman" w:cs="Times New Roman"/>
          <w:color w:val="000000" w:themeColor="text1"/>
        </w:rPr>
        <w:t xml:space="preserve">/ </w:t>
      </w:r>
      <w:r w:rsidRPr="003809E2">
        <w:rPr>
          <w:rFonts w:ascii="Times New Roman" w:hAnsi="Times New Roman" w:cs="Times New Roman"/>
        </w:rPr>
        <w:t>А.А.</w:t>
      </w:r>
      <w:r>
        <w:rPr>
          <w:rFonts w:ascii="Times New Roman" w:hAnsi="Times New Roman" w:cs="Times New Roman"/>
        </w:rPr>
        <w:t xml:space="preserve"> Ковалев,</w:t>
      </w:r>
      <w:r w:rsidRPr="003809E2">
        <w:rPr>
          <w:rFonts w:ascii="Times New Roman" w:hAnsi="Times New Roman" w:cs="Times New Roman"/>
        </w:rPr>
        <w:t xml:space="preserve"> А. И. Балашов // Вестник ПАГС. </w:t>
      </w:r>
      <w:r>
        <w:rPr>
          <w:rFonts w:ascii="Times New Roman" w:hAnsi="Times New Roman" w:cs="Times New Roman"/>
        </w:rPr>
        <w:t>-</w:t>
      </w:r>
      <w:r w:rsidRPr="003809E2">
        <w:rPr>
          <w:rFonts w:ascii="Times New Roman" w:hAnsi="Times New Roman" w:cs="Times New Roman"/>
        </w:rPr>
        <w:t xml:space="preserve">2018. </w:t>
      </w:r>
      <w:r>
        <w:rPr>
          <w:rFonts w:ascii="Times New Roman" w:hAnsi="Times New Roman" w:cs="Times New Roman"/>
        </w:rPr>
        <w:t xml:space="preserve">- </w:t>
      </w:r>
      <w:r w:rsidRPr="003809E2">
        <w:rPr>
          <w:rFonts w:ascii="Times New Roman" w:hAnsi="Times New Roman" w:cs="Times New Roman"/>
        </w:rPr>
        <w:t xml:space="preserve">№5. </w:t>
      </w:r>
      <w:r>
        <w:rPr>
          <w:rFonts w:ascii="Times New Roman" w:hAnsi="Times New Roman" w:cs="Times New Roman"/>
        </w:rPr>
        <w:t xml:space="preserve">- С. 108. Режим Доступа: </w:t>
      </w:r>
      <w:r w:rsidRPr="003809E2">
        <w:rPr>
          <w:rFonts w:ascii="Times New Roman" w:hAnsi="Times New Roman" w:cs="Times New Roman"/>
          <w:lang w:val="en-US"/>
        </w:rPr>
        <w:t>https</w:t>
      </w:r>
      <w:r w:rsidRPr="003809E2">
        <w:rPr>
          <w:rFonts w:ascii="Times New Roman" w:hAnsi="Times New Roman" w:cs="Times New Roman"/>
        </w:rPr>
        <w:t>://</w:t>
      </w:r>
      <w:proofErr w:type="spellStart"/>
      <w:r w:rsidRPr="003809E2">
        <w:rPr>
          <w:rFonts w:ascii="Times New Roman" w:hAnsi="Times New Roman" w:cs="Times New Roman"/>
          <w:lang w:val="en-US"/>
        </w:rPr>
        <w:t>cyberleninka</w:t>
      </w:r>
      <w:proofErr w:type="spellEnd"/>
      <w:r w:rsidRPr="003809E2">
        <w:rPr>
          <w:rFonts w:ascii="Times New Roman" w:hAnsi="Times New Roman" w:cs="Times New Roman"/>
        </w:rPr>
        <w:t>.</w:t>
      </w:r>
      <w:proofErr w:type="spellStart"/>
      <w:r w:rsidRPr="003809E2">
        <w:rPr>
          <w:rFonts w:ascii="Times New Roman" w:hAnsi="Times New Roman" w:cs="Times New Roman"/>
          <w:lang w:val="en-US"/>
        </w:rPr>
        <w:t>ru</w:t>
      </w:r>
      <w:proofErr w:type="spellEnd"/>
      <w:r w:rsidRPr="003809E2">
        <w:rPr>
          <w:rFonts w:ascii="Times New Roman" w:hAnsi="Times New Roman" w:cs="Times New Roman"/>
        </w:rPr>
        <w:t>/</w:t>
      </w:r>
      <w:r w:rsidRPr="003809E2">
        <w:rPr>
          <w:rFonts w:ascii="Times New Roman" w:hAnsi="Times New Roman" w:cs="Times New Roman"/>
          <w:lang w:val="en-US"/>
        </w:rPr>
        <w:t>article</w:t>
      </w:r>
      <w:r w:rsidRPr="003809E2">
        <w:rPr>
          <w:rFonts w:ascii="Times New Roman" w:hAnsi="Times New Roman" w:cs="Times New Roman"/>
        </w:rPr>
        <w:t>/</w:t>
      </w:r>
      <w:r w:rsidRPr="003809E2">
        <w:rPr>
          <w:rFonts w:ascii="Times New Roman" w:hAnsi="Times New Roman" w:cs="Times New Roman"/>
          <w:lang w:val="en-US"/>
        </w:rPr>
        <w:t>n</w:t>
      </w:r>
      <w:r w:rsidRPr="003809E2">
        <w:rPr>
          <w:rFonts w:ascii="Times New Roman" w:hAnsi="Times New Roman" w:cs="Times New Roman"/>
        </w:rPr>
        <w:t>/</w:t>
      </w:r>
      <w:proofErr w:type="spellStart"/>
      <w:r w:rsidRPr="003809E2">
        <w:rPr>
          <w:rFonts w:ascii="Times New Roman" w:hAnsi="Times New Roman" w:cs="Times New Roman"/>
          <w:lang w:val="en-US"/>
        </w:rPr>
        <w:t>mezhdunarodno</w:t>
      </w:r>
      <w:proofErr w:type="spellEnd"/>
      <w:r w:rsidRPr="003809E2">
        <w:rPr>
          <w:rFonts w:ascii="Times New Roman" w:hAnsi="Times New Roman" w:cs="Times New Roman"/>
        </w:rPr>
        <w:t>-</w:t>
      </w:r>
      <w:proofErr w:type="spellStart"/>
      <w:r w:rsidRPr="003809E2">
        <w:rPr>
          <w:rFonts w:ascii="Times New Roman" w:hAnsi="Times New Roman" w:cs="Times New Roman"/>
          <w:lang w:val="en-US"/>
        </w:rPr>
        <w:t>pravovye</w:t>
      </w:r>
      <w:proofErr w:type="spellEnd"/>
      <w:r w:rsidRPr="003809E2">
        <w:rPr>
          <w:rFonts w:ascii="Times New Roman" w:hAnsi="Times New Roman" w:cs="Times New Roman"/>
        </w:rPr>
        <w:t>-</w:t>
      </w:r>
      <w:proofErr w:type="spellStart"/>
      <w:r w:rsidRPr="003809E2">
        <w:rPr>
          <w:rFonts w:ascii="Times New Roman" w:hAnsi="Times New Roman" w:cs="Times New Roman"/>
          <w:lang w:val="en-US"/>
        </w:rPr>
        <w:t>aspekty</w:t>
      </w:r>
      <w:proofErr w:type="spellEnd"/>
      <w:r w:rsidRPr="003809E2">
        <w:rPr>
          <w:rFonts w:ascii="Times New Roman" w:hAnsi="Times New Roman" w:cs="Times New Roman"/>
        </w:rPr>
        <w:t>-</w:t>
      </w:r>
      <w:proofErr w:type="spellStart"/>
      <w:r w:rsidRPr="003809E2">
        <w:rPr>
          <w:rFonts w:ascii="Times New Roman" w:hAnsi="Times New Roman" w:cs="Times New Roman"/>
          <w:lang w:val="en-US"/>
        </w:rPr>
        <w:t>politiki</w:t>
      </w:r>
      <w:proofErr w:type="spellEnd"/>
      <w:r w:rsidRPr="003809E2">
        <w:rPr>
          <w:rFonts w:ascii="Times New Roman" w:hAnsi="Times New Roman" w:cs="Times New Roman"/>
        </w:rPr>
        <w:t>-</w:t>
      </w:r>
      <w:proofErr w:type="spellStart"/>
      <w:r w:rsidRPr="003809E2">
        <w:rPr>
          <w:rFonts w:ascii="Times New Roman" w:hAnsi="Times New Roman" w:cs="Times New Roman"/>
          <w:lang w:val="en-US"/>
        </w:rPr>
        <w:t>kiberbezopasnosti</w:t>
      </w:r>
      <w:proofErr w:type="spellEnd"/>
      <w:r w:rsidRPr="003809E2">
        <w:rPr>
          <w:rFonts w:ascii="Times New Roman" w:hAnsi="Times New Roman" w:cs="Times New Roman"/>
        </w:rPr>
        <w:t>-</w:t>
      </w:r>
      <w:proofErr w:type="spellStart"/>
      <w:r w:rsidRPr="003809E2">
        <w:rPr>
          <w:rFonts w:ascii="Times New Roman" w:hAnsi="Times New Roman" w:cs="Times New Roman"/>
          <w:lang w:val="en-US"/>
        </w:rPr>
        <w:t>nekotoryh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 w:rsidRPr="003809E2">
        <w:rPr>
          <w:rFonts w:ascii="Times New Roman" w:hAnsi="Times New Roman" w:cs="Times New Roman"/>
          <w:lang w:val="en-US"/>
        </w:rPr>
        <w:t>evropeyskih</w:t>
      </w:r>
      <w:proofErr w:type="spellEnd"/>
      <w:r w:rsidRPr="003809E2">
        <w:rPr>
          <w:rFonts w:ascii="Times New Roman" w:hAnsi="Times New Roman" w:cs="Times New Roman"/>
        </w:rPr>
        <w:t>-</w:t>
      </w:r>
      <w:proofErr w:type="spellStart"/>
      <w:r w:rsidRPr="003809E2">
        <w:rPr>
          <w:rFonts w:ascii="Times New Roman" w:hAnsi="Times New Roman" w:cs="Times New Roman"/>
          <w:lang w:val="en-US"/>
        </w:rPr>
        <w:t>stran</w:t>
      </w:r>
      <w:proofErr w:type="spellEnd"/>
      <w:r w:rsidRPr="003809E2">
        <w:rPr>
          <w:rFonts w:ascii="Times New Roman" w:hAnsi="Times New Roman" w:cs="Times New Roman"/>
        </w:rPr>
        <w:t>-</w:t>
      </w:r>
      <w:proofErr w:type="spellStart"/>
      <w:r w:rsidRPr="003809E2">
        <w:rPr>
          <w:rFonts w:ascii="Times New Roman" w:hAnsi="Times New Roman" w:cs="Times New Roman"/>
          <w:lang w:val="en-US"/>
        </w:rPr>
        <w:t>byvshego</w:t>
      </w:r>
      <w:proofErr w:type="spellEnd"/>
      <w:r w:rsidRPr="003809E2">
        <w:rPr>
          <w:rFonts w:ascii="Times New Roman" w:hAnsi="Times New Roman" w:cs="Times New Roman"/>
        </w:rPr>
        <w:t>-</w:t>
      </w:r>
      <w:proofErr w:type="spellStart"/>
      <w:r w:rsidRPr="003809E2">
        <w:rPr>
          <w:rFonts w:ascii="Times New Roman" w:hAnsi="Times New Roman" w:cs="Times New Roman"/>
          <w:lang w:val="en-US"/>
        </w:rPr>
        <w:t>sovetskogo</w:t>
      </w:r>
      <w:proofErr w:type="spellEnd"/>
      <w:r w:rsidRPr="003809E2">
        <w:rPr>
          <w:rFonts w:ascii="Times New Roman" w:hAnsi="Times New Roman" w:cs="Times New Roman"/>
        </w:rPr>
        <w:t>-</w:t>
      </w:r>
      <w:proofErr w:type="spellStart"/>
      <w:r w:rsidRPr="003809E2">
        <w:rPr>
          <w:rFonts w:ascii="Times New Roman" w:hAnsi="Times New Roman" w:cs="Times New Roman"/>
          <w:lang w:val="en-US"/>
        </w:rPr>
        <w:t>bloka</w:t>
      </w:r>
      <w:proofErr w:type="spellEnd"/>
      <w:r w:rsidRPr="003809E2">
        <w:rPr>
          <w:rFonts w:ascii="Times New Roman" w:hAnsi="Times New Roman" w:cs="Times New Roman"/>
        </w:rPr>
        <w:t xml:space="preserve"> (дата обращения: 20.05.2020).</w:t>
      </w:r>
    </w:p>
  </w:footnote>
  <w:footnote w:id="120">
    <w:p w:rsidR="008C4E5A" w:rsidRPr="00F532EC" w:rsidRDefault="008C4E5A" w:rsidP="00D93824">
      <w:pPr>
        <w:pStyle w:val="a4"/>
        <w:jc w:val="both"/>
        <w:rPr>
          <w:rFonts w:ascii="Times New Roman" w:hAnsi="Times New Roman" w:cs="Times New Roman"/>
        </w:rPr>
      </w:pPr>
      <w:r w:rsidRPr="008C3587">
        <w:rPr>
          <w:rStyle w:val="a6"/>
          <w:rFonts w:ascii="Times New Roman" w:hAnsi="Times New Roman" w:cs="Times New Roman"/>
        </w:rPr>
        <w:footnoteRef/>
      </w:r>
      <w:r w:rsidRPr="00F532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</w:t>
      </w:r>
      <w:r w:rsidRPr="00F532EC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например</w:t>
      </w:r>
      <w:r w:rsidRPr="00F532E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Директива</w:t>
      </w:r>
      <w:r w:rsidRPr="00F532E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ЕС</w:t>
      </w:r>
      <w:r w:rsidRPr="00F532EC">
        <w:rPr>
          <w:rFonts w:ascii="Times New Roman" w:hAnsi="Times New Roman" w:cs="Times New Roman"/>
        </w:rPr>
        <w:t>) № 2016/1148.</w:t>
      </w:r>
    </w:p>
  </w:footnote>
  <w:footnote w:id="121">
    <w:p w:rsidR="008C4E5A" w:rsidRPr="00F532EC" w:rsidRDefault="008C4E5A" w:rsidP="00D93824">
      <w:pPr>
        <w:pStyle w:val="a4"/>
        <w:jc w:val="both"/>
      </w:pPr>
      <w:r w:rsidRPr="00563E3D">
        <w:rPr>
          <w:rStyle w:val="a6"/>
          <w:rFonts w:ascii="Times New Roman" w:hAnsi="Times New Roman" w:cs="Times New Roman"/>
        </w:rPr>
        <w:footnoteRef/>
      </w:r>
      <w:r w:rsidRPr="00F532EC">
        <w:t xml:space="preserve"> </w:t>
      </w:r>
      <w:r w:rsidRPr="005A4CF4">
        <w:rPr>
          <w:rFonts w:ascii="Times New Roman" w:hAnsi="Times New Roman" w:cs="Times New Roman"/>
          <w:lang w:val="en-US"/>
        </w:rPr>
        <w:t>Cyber</w:t>
      </w:r>
      <w:r w:rsidRPr="00F532EC">
        <w:rPr>
          <w:rFonts w:ascii="Times New Roman" w:hAnsi="Times New Roman" w:cs="Times New Roman"/>
        </w:rPr>
        <w:t xml:space="preserve"> </w:t>
      </w:r>
      <w:r w:rsidRPr="005A4CF4">
        <w:rPr>
          <w:rFonts w:ascii="Times New Roman" w:hAnsi="Times New Roman" w:cs="Times New Roman"/>
          <w:lang w:val="en-US"/>
        </w:rPr>
        <w:t>Security</w:t>
      </w:r>
      <w:r w:rsidRPr="00F532EC">
        <w:rPr>
          <w:rFonts w:ascii="Times New Roman" w:hAnsi="Times New Roman" w:cs="Times New Roman"/>
        </w:rPr>
        <w:t xml:space="preserve"> </w:t>
      </w:r>
      <w:r w:rsidRPr="005A4CF4">
        <w:rPr>
          <w:rFonts w:ascii="Times New Roman" w:hAnsi="Times New Roman" w:cs="Times New Roman"/>
          <w:lang w:val="en-US"/>
        </w:rPr>
        <w:t>Strategy</w:t>
      </w:r>
      <w:r w:rsidRPr="00F532EC">
        <w:rPr>
          <w:rFonts w:ascii="Times New Roman" w:hAnsi="Times New Roman" w:cs="Times New Roman"/>
        </w:rPr>
        <w:t xml:space="preserve"> </w:t>
      </w:r>
      <w:r w:rsidRPr="005A4CF4">
        <w:rPr>
          <w:rFonts w:ascii="Times New Roman" w:hAnsi="Times New Roman" w:cs="Times New Roman"/>
          <w:lang w:val="en-US"/>
        </w:rPr>
        <w:t>for</w:t>
      </w:r>
      <w:r w:rsidRPr="00F532EC">
        <w:rPr>
          <w:rFonts w:ascii="Times New Roman" w:hAnsi="Times New Roman" w:cs="Times New Roman"/>
        </w:rPr>
        <w:t xml:space="preserve"> </w:t>
      </w:r>
      <w:r w:rsidRPr="005A4CF4">
        <w:rPr>
          <w:rFonts w:ascii="Times New Roman" w:hAnsi="Times New Roman" w:cs="Times New Roman"/>
          <w:lang w:val="en-US"/>
        </w:rPr>
        <w:t>Germany</w:t>
      </w:r>
      <w:r w:rsidRPr="00F532EC">
        <w:rPr>
          <w:rFonts w:ascii="Times New Roman" w:hAnsi="Times New Roman" w:cs="Times New Roman"/>
        </w:rPr>
        <w:t xml:space="preserve"> (2011) [</w:t>
      </w:r>
      <w:r w:rsidRPr="005A4CF4">
        <w:rPr>
          <w:rFonts w:ascii="Times New Roman" w:hAnsi="Times New Roman" w:cs="Times New Roman"/>
        </w:rPr>
        <w:t>Электронный</w:t>
      </w:r>
      <w:r w:rsidRPr="00F532EC">
        <w:rPr>
          <w:rFonts w:ascii="Times New Roman" w:hAnsi="Times New Roman" w:cs="Times New Roman"/>
        </w:rPr>
        <w:t xml:space="preserve"> </w:t>
      </w:r>
      <w:r w:rsidRPr="005A4CF4">
        <w:rPr>
          <w:rFonts w:ascii="Times New Roman" w:hAnsi="Times New Roman" w:cs="Times New Roman"/>
        </w:rPr>
        <w:t>ресурс</w:t>
      </w:r>
      <w:r w:rsidRPr="00F532EC">
        <w:rPr>
          <w:rFonts w:ascii="Times New Roman" w:hAnsi="Times New Roman" w:cs="Times New Roman"/>
        </w:rPr>
        <w:t xml:space="preserve">] // </w:t>
      </w:r>
      <w:r w:rsidRPr="005A4CF4">
        <w:rPr>
          <w:rFonts w:ascii="Times New Roman" w:hAnsi="Times New Roman" w:cs="Times New Roman"/>
          <w:lang w:val="en-US"/>
        </w:rPr>
        <w:t>Federal</w:t>
      </w:r>
      <w:r w:rsidRPr="00F532EC">
        <w:rPr>
          <w:rFonts w:ascii="Times New Roman" w:hAnsi="Times New Roman" w:cs="Times New Roman"/>
        </w:rPr>
        <w:t xml:space="preserve"> </w:t>
      </w:r>
      <w:r w:rsidRPr="005A4CF4">
        <w:rPr>
          <w:rFonts w:ascii="Times New Roman" w:hAnsi="Times New Roman" w:cs="Times New Roman"/>
          <w:lang w:val="en-US"/>
        </w:rPr>
        <w:t>Ministry</w:t>
      </w:r>
      <w:r w:rsidRPr="00F532EC">
        <w:rPr>
          <w:rFonts w:ascii="Times New Roman" w:hAnsi="Times New Roman" w:cs="Times New Roman"/>
        </w:rPr>
        <w:t xml:space="preserve"> </w:t>
      </w:r>
      <w:r w:rsidRPr="005A4CF4">
        <w:rPr>
          <w:rFonts w:ascii="Times New Roman" w:hAnsi="Times New Roman" w:cs="Times New Roman"/>
          <w:lang w:val="en-US"/>
        </w:rPr>
        <w:t>of</w:t>
      </w:r>
      <w:r w:rsidRPr="00F532EC">
        <w:rPr>
          <w:rFonts w:ascii="Times New Roman" w:hAnsi="Times New Roman" w:cs="Times New Roman"/>
        </w:rPr>
        <w:t xml:space="preserve"> </w:t>
      </w:r>
      <w:r w:rsidRPr="005A4CF4">
        <w:rPr>
          <w:rFonts w:ascii="Times New Roman" w:hAnsi="Times New Roman" w:cs="Times New Roman"/>
          <w:lang w:val="en-US"/>
        </w:rPr>
        <w:t>the</w:t>
      </w:r>
      <w:r w:rsidRPr="00F532EC">
        <w:rPr>
          <w:rFonts w:ascii="Times New Roman" w:hAnsi="Times New Roman" w:cs="Times New Roman"/>
        </w:rPr>
        <w:t xml:space="preserve"> </w:t>
      </w:r>
      <w:r w:rsidRPr="005A4CF4">
        <w:rPr>
          <w:rFonts w:ascii="Times New Roman" w:hAnsi="Times New Roman" w:cs="Times New Roman"/>
          <w:lang w:val="en-US"/>
        </w:rPr>
        <w:t>Interior</w:t>
      </w:r>
      <w:r w:rsidRPr="00F532EC">
        <w:rPr>
          <w:rFonts w:ascii="Times New Roman" w:hAnsi="Times New Roman" w:cs="Times New Roman"/>
        </w:rPr>
        <w:t xml:space="preserve"> – </w:t>
      </w:r>
      <w:r w:rsidRPr="005A4CF4">
        <w:rPr>
          <w:rFonts w:ascii="Times New Roman" w:hAnsi="Times New Roman" w:cs="Times New Roman"/>
        </w:rPr>
        <w:t>Режим</w:t>
      </w:r>
      <w:r w:rsidRPr="00F532EC">
        <w:rPr>
          <w:rFonts w:ascii="Times New Roman" w:hAnsi="Times New Roman" w:cs="Times New Roman"/>
        </w:rPr>
        <w:t xml:space="preserve"> </w:t>
      </w:r>
      <w:r w:rsidRPr="005A4CF4">
        <w:rPr>
          <w:rFonts w:ascii="Times New Roman" w:hAnsi="Times New Roman" w:cs="Times New Roman"/>
        </w:rPr>
        <w:t>доступа</w:t>
      </w:r>
      <w:r w:rsidRPr="00F532EC">
        <w:rPr>
          <w:rFonts w:ascii="Times New Roman" w:hAnsi="Times New Roman" w:cs="Times New Roman"/>
        </w:rPr>
        <w:t xml:space="preserve">: </w:t>
      </w:r>
      <w:r w:rsidRPr="003E537C">
        <w:rPr>
          <w:rFonts w:ascii="Times New Roman" w:hAnsi="Times New Roman" w:cs="Times New Roman"/>
          <w:lang w:val="en-US"/>
        </w:rPr>
        <w:t>https</w:t>
      </w:r>
      <w:r w:rsidRPr="00F532EC">
        <w:rPr>
          <w:rFonts w:ascii="Times New Roman" w:hAnsi="Times New Roman" w:cs="Times New Roman"/>
        </w:rPr>
        <w:t>://</w:t>
      </w:r>
      <w:r w:rsidRPr="003E537C">
        <w:rPr>
          <w:rFonts w:ascii="Times New Roman" w:hAnsi="Times New Roman" w:cs="Times New Roman"/>
          <w:lang w:val="en-US"/>
        </w:rPr>
        <w:t>www</w:t>
      </w:r>
      <w:r w:rsidRPr="00F532EC">
        <w:rPr>
          <w:rFonts w:ascii="Times New Roman" w:hAnsi="Times New Roman" w:cs="Times New Roman"/>
        </w:rPr>
        <w:t>.</w:t>
      </w:r>
      <w:proofErr w:type="spellStart"/>
      <w:r w:rsidRPr="003E537C">
        <w:rPr>
          <w:rFonts w:ascii="Times New Roman" w:hAnsi="Times New Roman" w:cs="Times New Roman"/>
          <w:lang w:val="en-US"/>
        </w:rPr>
        <w:t>enisa</w:t>
      </w:r>
      <w:proofErr w:type="spellEnd"/>
      <w:r w:rsidRPr="00F532EC">
        <w:rPr>
          <w:rFonts w:ascii="Times New Roman" w:hAnsi="Times New Roman" w:cs="Times New Roman"/>
        </w:rPr>
        <w:t>.</w:t>
      </w:r>
      <w:proofErr w:type="spellStart"/>
      <w:r w:rsidRPr="003E537C">
        <w:rPr>
          <w:rFonts w:ascii="Times New Roman" w:hAnsi="Times New Roman" w:cs="Times New Roman"/>
          <w:lang w:val="en-US"/>
        </w:rPr>
        <w:t>europa</w:t>
      </w:r>
      <w:proofErr w:type="spellEnd"/>
      <w:r w:rsidRPr="00F532EC">
        <w:rPr>
          <w:rFonts w:ascii="Times New Roman" w:hAnsi="Times New Roman" w:cs="Times New Roman"/>
        </w:rPr>
        <w:t>.</w:t>
      </w:r>
      <w:proofErr w:type="spellStart"/>
      <w:r w:rsidRPr="003E537C">
        <w:rPr>
          <w:rFonts w:ascii="Times New Roman" w:hAnsi="Times New Roman" w:cs="Times New Roman"/>
          <w:lang w:val="en-US"/>
        </w:rPr>
        <w:t>eu</w:t>
      </w:r>
      <w:proofErr w:type="spellEnd"/>
      <w:r w:rsidRPr="00F532EC">
        <w:rPr>
          <w:rFonts w:ascii="Times New Roman" w:hAnsi="Times New Roman" w:cs="Times New Roman"/>
        </w:rPr>
        <w:t>/</w:t>
      </w:r>
      <w:r w:rsidRPr="003E537C">
        <w:rPr>
          <w:rFonts w:ascii="Times New Roman" w:hAnsi="Times New Roman" w:cs="Times New Roman"/>
          <w:lang w:val="en-US"/>
        </w:rPr>
        <w:t>topics</w:t>
      </w:r>
      <w:r w:rsidRPr="00F532EC">
        <w:rPr>
          <w:rFonts w:ascii="Times New Roman" w:hAnsi="Times New Roman" w:cs="Times New Roman"/>
        </w:rPr>
        <w:t>/</w:t>
      </w:r>
      <w:r w:rsidRPr="003E537C">
        <w:rPr>
          <w:rFonts w:ascii="Times New Roman" w:hAnsi="Times New Roman" w:cs="Times New Roman"/>
          <w:lang w:val="en-US"/>
        </w:rPr>
        <w:t>national</w:t>
      </w:r>
      <w:r w:rsidRPr="00F532EC">
        <w:rPr>
          <w:rFonts w:ascii="Times New Roman" w:hAnsi="Times New Roman" w:cs="Times New Roman"/>
        </w:rPr>
        <w:t>-</w:t>
      </w:r>
      <w:r w:rsidRPr="003E537C">
        <w:rPr>
          <w:rFonts w:ascii="Times New Roman" w:hAnsi="Times New Roman" w:cs="Times New Roman"/>
          <w:lang w:val="en-US"/>
        </w:rPr>
        <w:t>cyber</w:t>
      </w:r>
      <w:r w:rsidRPr="00F532EC">
        <w:rPr>
          <w:rFonts w:ascii="Times New Roman" w:hAnsi="Times New Roman" w:cs="Times New Roman"/>
        </w:rPr>
        <w:t>-</w:t>
      </w:r>
      <w:r w:rsidRPr="003E537C">
        <w:rPr>
          <w:rFonts w:ascii="Times New Roman" w:hAnsi="Times New Roman" w:cs="Times New Roman"/>
          <w:lang w:val="en-US"/>
        </w:rPr>
        <w:t>security</w:t>
      </w:r>
      <w:r w:rsidRPr="00F532EC">
        <w:rPr>
          <w:rFonts w:ascii="Times New Roman" w:hAnsi="Times New Roman" w:cs="Times New Roman"/>
        </w:rPr>
        <w:t>-</w:t>
      </w:r>
      <w:r w:rsidRPr="003E537C">
        <w:rPr>
          <w:rFonts w:ascii="Times New Roman" w:hAnsi="Times New Roman" w:cs="Times New Roman"/>
          <w:lang w:val="en-US"/>
        </w:rPr>
        <w:t>strategies</w:t>
      </w:r>
      <w:r w:rsidRPr="00F532EC">
        <w:rPr>
          <w:rFonts w:ascii="Times New Roman" w:hAnsi="Times New Roman" w:cs="Times New Roman"/>
        </w:rPr>
        <w:t>/</w:t>
      </w:r>
      <w:proofErr w:type="spellStart"/>
      <w:r w:rsidRPr="003E537C">
        <w:rPr>
          <w:rFonts w:ascii="Times New Roman" w:hAnsi="Times New Roman" w:cs="Times New Roman"/>
          <w:lang w:val="en-US"/>
        </w:rPr>
        <w:t>ncss</w:t>
      </w:r>
      <w:proofErr w:type="spellEnd"/>
      <w:r w:rsidRPr="00F532EC">
        <w:rPr>
          <w:rFonts w:ascii="Times New Roman" w:hAnsi="Times New Roman" w:cs="Times New Roman"/>
        </w:rPr>
        <w:t>-</w:t>
      </w:r>
      <w:r w:rsidRPr="003E537C">
        <w:rPr>
          <w:rFonts w:ascii="Times New Roman" w:hAnsi="Times New Roman" w:cs="Times New Roman"/>
          <w:lang w:val="en-US"/>
        </w:rPr>
        <w:t>map</w:t>
      </w:r>
      <w:r w:rsidRPr="00F532EC">
        <w:rPr>
          <w:rFonts w:ascii="Times New Roman" w:hAnsi="Times New Roman" w:cs="Times New Roman"/>
        </w:rPr>
        <w:t>/</w:t>
      </w:r>
      <w:r w:rsidRPr="003E537C">
        <w:rPr>
          <w:rFonts w:ascii="Times New Roman" w:hAnsi="Times New Roman" w:cs="Times New Roman"/>
          <w:lang w:val="en-US"/>
        </w:rPr>
        <w:t>national</w:t>
      </w:r>
      <w:r w:rsidRPr="00F532EC">
        <w:rPr>
          <w:rFonts w:ascii="Times New Roman" w:hAnsi="Times New Roman" w:cs="Times New Roman"/>
        </w:rPr>
        <w:t>-</w:t>
      </w:r>
      <w:r w:rsidRPr="003E537C">
        <w:rPr>
          <w:rFonts w:ascii="Times New Roman" w:hAnsi="Times New Roman" w:cs="Times New Roman"/>
          <w:lang w:val="en-US"/>
        </w:rPr>
        <w:t>cyber</w:t>
      </w:r>
      <w:r w:rsidRPr="00F532EC">
        <w:rPr>
          <w:rFonts w:ascii="Times New Roman" w:hAnsi="Times New Roman" w:cs="Times New Roman"/>
        </w:rPr>
        <w:t>-</w:t>
      </w:r>
      <w:r w:rsidRPr="003E537C">
        <w:rPr>
          <w:rFonts w:ascii="Times New Roman" w:hAnsi="Times New Roman" w:cs="Times New Roman"/>
          <w:lang w:val="en-US"/>
        </w:rPr>
        <w:t>security</w:t>
      </w:r>
      <w:r w:rsidRPr="00F532EC">
        <w:rPr>
          <w:rFonts w:ascii="Times New Roman" w:hAnsi="Times New Roman" w:cs="Times New Roman"/>
        </w:rPr>
        <w:t>-</w:t>
      </w:r>
      <w:r w:rsidRPr="003E537C">
        <w:rPr>
          <w:rFonts w:ascii="Times New Roman" w:hAnsi="Times New Roman" w:cs="Times New Roman"/>
          <w:lang w:val="en-US"/>
        </w:rPr>
        <w:t>strategies</w:t>
      </w:r>
      <w:r w:rsidRPr="00F532EC">
        <w:rPr>
          <w:rFonts w:ascii="Times New Roman" w:hAnsi="Times New Roman" w:cs="Times New Roman"/>
        </w:rPr>
        <w:t>-</w:t>
      </w:r>
      <w:r w:rsidRPr="003E537C">
        <w:rPr>
          <w:rFonts w:ascii="Times New Roman" w:hAnsi="Times New Roman" w:cs="Times New Roman"/>
          <w:lang w:val="en-US"/>
        </w:rPr>
        <w:t>interactive</w:t>
      </w:r>
      <w:r w:rsidRPr="00F532EC">
        <w:rPr>
          <w:rFonts w:ascii="Times New Roman" w:hAnsi="Times New Roman" w:cs="Times New Roman"/>
        </w:rPr>
        <w:t>-</w:t>
      </w:r>
      <w:r w:rsidRPr="003E537C">
        <w:rPr>
          <w:rFonts w:ascii="Times New Roman" w:hAnsi="Times New Roman" w:cs="Times New Roman"/>
          <w:lang w:val="en-US"/>
        </w:rPr>
        <w:t>map</w:t>
      </w:r>
      <w:r w:rsidRPr="00F532EC">
        <w:rPr>
          <w:rFonts w:ascii="Times New Roman" w:hAnsi="Times New Roman" w:cs="Times New Roman"/>
        </w:rPr>
        <w:t>/</w:t>
      </w:r>
      <w:r w:rsidRPr="003E537C">
        <w:rPr>
          <w:rFonts w:ascii="Times New Roman" w:hAnsi="Times New Roman" w:cs="Times New Roman"/>
          <w:lang w:val="en-US"/>
        </w:rPr>
        <w:t>strategies</w:t>
      </w:r>
      <w:r w:rsidRPr="00F532EC">
        <w:rPr>
          <w:rFonts w:ascii="Times New Roman" w:hAnsi="Times New Roman" w:cs="Times New Roman"/>
        </w:rPr>
        <w:t>/</w:t>
      </w:r>
      <w:r w:rsidRPr="003E537C">
        <w:rPr>
          <w:rFonts w:ascii="Times New Roman" w:hAnsi="Times New Roman" w:cs="Times New Roman"/>
          <w:lang w:val="en-US"/>
        </w:rPr>
        <w:t>cyber</w:t>
      </w:r>
      <w:r w:rsidRPr="00F532EC">
        <w:rPr>
          <w:rFonts w:ascii="Times New Roman" w:hAnsi="Times New Roman" w:cs="Times New Roman"/>
        </w:rPr>
        <w:t>-</w:t>
      </w:r>
      <w:r w:rsidRPr="003E537C">
        <w:rPr>
          <w:rFonts w:ascii="Times New Roman" w:hAnsi="Times New Roman" w:cs="Times New Roman"/>
          <w:lang w:val="en-US"/>
        </w:rPr>
        <w:t>security</w:t>
      </w:r>
      <w:r w:rsidRPr="00F532EC">
        <w:rPr>
          <w:rFonts w:ascii="Times New Roman" w:hAnsi="Times New Roman" w:cs="Times New Roman"/>
        </w:rPr>
        <w:t>-</w:t>
      </w:r>
      <w:r w:rsidRPr="003E537C">
        <w:rPr>
          <w:rFonts w:ascii="Times New Roman" w:hAnsi="Times New Roman" w:cs="Times New Roman"/>
          <w:lang w:val="en-US"/>
        </w:rPr>
        <w:t>strategy</w:t>
      </w:r>
      <w:r w:rsidRPr="00F532EC">
        <w:rPr>
          <w:rFonts w:ascii="Times New Roman" w:hAnsi="Times New Roman" w:cs="Times New Roman"/>
        </w:rPr>
        <w:t>-</w:t>
      </w:r>
      <w:r w:rsidRPr="003E537C">
        <w:rPr>
          <w:rFonts w:ascii="Times New Roman" w:hAnsi="Times New Roman" w:cs="Times New Roman"/>
          <w:lang w:val="en-US"/>
        </w:rPr>
        <w:t>for</w:t>
      </w:r>
      <w:r w:rsidRPr="00F532EC">
        <w:rPr>
          <w:rFonts w:ascii="Times New Roman" w:hAnsi="Times New Roman" w:cs="Times New Roman"/>
        </w:rPr>
        <w:t>-</w:t>
      </w:r>
      <w:proofErr w:type="spellStart"/>
      <w:r w:rsidRPr="003E537C">
        <w:rPr>
          <w:rFonts w:ascii="Times New Roman" w:hAnsi="Times New Roman" w:cs="Times New Roman"/>
          <w:lang w:val="en-US"/>
        </w:rPr>
        <w:t>germany</w:t>
      </w:r>
      <w:proofErr w:type="spellEnd"/>
      <w:r w:rsidRPr="00F532EC">
        <w:rPr>
          <w:rFonts w:ascii="Times New Roman" w:hAnsi="Times New Roman" w:cs="Times New Roman"/>
        </w:rPr>
        <w:t xml:space="preserve"> (</w:t>
      </w:r>
      <w:r w:rsidRPr="005A4CF4">
        <w:rPr>
          <w:rFonts w:ascii="Times New Roman" w:hAnsi="Times New Roman" w:cs="Times New Roman"/>
        </w:rPr>
        <w:t>дата</w:t>
      </w:r>
      <w:r w:rsidRPr="00F532EC">
        <w:rPr>
          <w:rFonts w:ascii="Times New Roman" w:hAnsi="Times New Roman" w:cs="Times New Roman"/>
        </w:rPr>
        <w:t xml:space="preserve"> </w:t>
      </w:r>
      <w:r w:rsidRPr="005A4CF4">
        <w:rPr>
          <w:rFonts w:ascii="Times New Roman" w:hAnsi="Times New Roman" w:cs="Times New Roman"/>
        </w:rPr>
        <w:t>обращения</w:t>
      </w:r>
      <w:r w:rsidRPr="00F532EC">
        <w:rPr>
          <w:rFonts w:ascii="Times New Roman" w:hAnsi="Times New Roman" w:cs="Times New Roman"/>
        </w:rPr>
        <w:t>: 05.03.2020).</w:t>
      </w:r>
    </w:p>
  </w:footnote>
  <w:footnote w:id="122">
    <w:p w:rsidR="008C4E5A" w:rsidRPr="00BE353B" w:rsidRDefault="008C4E5A" w:rsidP="00D93824">
      <w:pPr>
        <w:pStyle w:val="a4"/>
        <w:jc w:val="both"/>
      </w:pPr>
      <w:r w:rsidRPr="00563E3D">
        <w:rPr>
          <w:rStyle w:val="a6"/>
          <w:rFonts w:ascii="Times New Roman" w:hAnsi="Times New Roman" w:cs="Times New Roman"/>
        </w:rPr>
        <w:footnoteRef/>
      </w:r>
      <w:r w:rsidRPr="0097436E">
        <w:t xml:space="preserve"> </w:t>
      </w:r>
      <w:r>
        <w:rPr>
          <w:rFonts w:ascii="Times New Roman" w:hAnsi="Times New Roman" w:cs="Times New Roman"/>
        </w:rPr>
        <w:t>Там же.</w:t>
      </w:r>
    </w:p>
  </w:footnote>
  <w:footnote w:id="123">
    <w:p w:rsidR="008C4E5A" w:rsidRPr="00BE353B" w:rsidRDefault="008C4E5A" w:rsidP="00D93824">
      <w:pPr>
        <w:pStyle w:val="a4"/>
        <w:jc w:val="both"/>
      </w:pPr>
      <w:r w:rsidRPr="00563E3D">
        <w:rPr>
          <w:rStyle w:val="a6"/>
          <w:rFonts w:ascii="Times New Roman" w:hAnsi="Times New Roman" w:cs="Times New Roman"/>
        </w:rPr>
        <w:footnoteRef/>
      </w:r>
      <w:r w:rsidRPr="0097436E">
        <w:t xml:space="preserve"> </w:t>
      </w:r>
      <w:r>
        <w:rPr>
          <w:rFonts w:ascii="Times New Roman" w:hAnsi="Times New Roman" w:cs="Times New Roman"/>
        </w:rPr>
        <w:t>Там же.</w:t>
      </w:r>
    </w:p>
  </w:footnote>
  <w:footnote w:id="124">
    <w:p w:rsidR="008C4E5A" w:rsidRPr="00BE353B" w:rsidRDefault="008C4E5A" w:rsidP="00D93824">
      <w:pPr>
        <w:pStyle w:val="a4"/>
        <w:jc w:val="both"/>
      </w:pPr>
      <w:r w:rsidRPr="00563E3D">
        <w:rPr>
          <w:rStyle w:val="a6"/>
          <w:rFonts w:ascii="Times New Roman" w:hAnsi="Times New Roman" w:cs="Times New Roman"/>
        </w:rPr>
        <w:footnoteRef/>
      </w:r>
      <w:r w:rsidRPr="0097436E">
        <w:t xml:space="preserve"> </w:t>
      </w:r>
      <w:r>
        <w:rPr>
          <w:rFonts w:ascii="Times New Roman" w:hAnsi="Times New Roman" w:cs="Times New Roman"/>
        </w:rPr>
        <w:t>Там же.</w:t>
      </w:r>
    </w:p>
  </w:footnote>
  <w:footnote w:id="125">
    <w:p w:rsidR="008C4E5A" w:rsidRPr="003E537C" w:rsidRDefault="008C4E5A" w:rsidP="00D93824">
      <w:pPr>
        <w:pStyle w:val="a4"/>
        <w:jc w:val="both"/>
        <w:rPr>
          <w:rFonts w:ascii="Times New Roman" w:hAnsi="Times New Roman" w:cs="Times New Roman"/>
        </w:rPr>
      </w:pPr>
      <w:r w:rsidRPr="00563E3D">
        <w:rPr>
          <w:rStyle w:val="a6"/>
          <w:rFonts w:ascii="Times New Roman" w:hAnsi="Times New Roman" w:cs="Times New Roman"/>
        </w:rPr>
        <w:footnoteRef/>
      </w:r>
      <w:r w:rsidRPr="0097436E">
        <w:t xml:space="preserve"> </w:t>
      </w:r>
      <w:r w:rsidRPr="003E537C">
        <w:rPr>
          <w:rFonts w:ascii="Times New Roman" w:hAnsi="Times New Roman" w:cs="Times New Roman"/>
        </w:rPr>
        <w:t>Там же.</w:t>
      </w:r>
    </w:p>
  </w:footnote>
  <w:footnote w:id="126">
    <w:p w:rsidR="008C4E5A" w:rsidRPr="003E537C" w:rsidRDefault="008C4E5A" w:rsidP="00D93824">
      <w:pPr>
        <w:pStyle w:val="a4"/>
        <w:jc w:val="both"/>
        <w:rPr>
          <w:rFonts w:ascii="Times New Roman" w:hAnsi="Times New Roman" w:cs="Times New Roman"/>
        </w:rPr>
      </w:pPr>
      <w:r w:rsidRPr="00563E3D">
        <w:rPr>
          <w:rStyle w:val="a6"/>
          <w:rFonts w:ascii="Times New Roman" w:hAnsi="Times New Roman" w:cs="Times New Roman"/>
        </w:rPr>
        <w:footnoteRef/>
      </w:r>
      <w:r w:rsidRPr="0097436E">
        <w:t xml:space="preserve"> </w:t>
      </w:r>
      <w:r w:rsidRPr="003E537C">
        <w:rPr>
          <w:rFonts w:ascii="Times New Roman" w:hAnsi="Times New Roman" w:cs="Times New Roman"/>
        </w:rPr>
        <w:t>Там же.</w:t>
      </w:r>
    </w:p>
  </w:footnote>
  <w:footnote w:id="127">
    <w:p w:rsidR="008C4E5A" w:rsidRPr="000879F7" w:rsidRDefault="008C4E5A" w:rsidP="00D93824">
      <w:pPr>
        <w:pStyle w:val="a4"/>
        <w:jc w:val="both"/>
        <w:rPr>
          <w:rFonts w:ascii="Times New Roman" w:hAnsi="Times New Roman" w:cs="Times New Roman"/>
        </w:rPr>
      </w:pPr>
      <w:r w:rsidRPr="00563E3D">
        <w:rPr>
          <w:rStyle w:val="a6"/>
          <w:rFonts w:ascii="Times New Roman" w:hAnsi="Times New Roman" w:cs="Times New Roman"/>
        </w:rPr>
        <w:footnoteRef/>
      </w:r>
      <w:r w:rsidRPr="000879F7">
        <w:t xml:space="preserve"> </w:t>
      </w:r>
      <w:proofErr w:type="spellStart"/>
      <w:r w:rsidRPr="000879F7">
        <w:rPr>
          <w:rFonts w:ascii="Times New Roman" w:hAnsi="Times New Roman" w:cs="Times New Roman"/>
        </w:rPr>
        <w:t>Кибервойска</w:t>
      </w:r>
      <w:proofErr w:type="spellEnd"/>
      <w:r w:rsidRPr="000879F7">
        <w:rPr>
          <w:rFonts w:ascii="Times New Roman" w:hAnsi="Times New Roman" w:cs="Times New Roman"/>
        </w:rPr>
        <w:t xml:space="preserve"> Европы и НАТО [Электронный ресурс] // РСДМ</w:t>
      </w:r>
      <w:r>
        <w:rPr>
          <w:rFonts w:ascii="Times New Roman" w:hAnsi="Times New Roman" w:cs="Times New Roman"/>
        </w:rPr>
        <w:t>, 2010-2020</w:t>
      </w:r>
      <w:r w:rsidRPr="000879F7">
        <w:rPr>
          <w:rFonts w:ascii="Times New Roman" w:hAnsi="Times New Roman" w:cs="Times New Roman"/>
        </w:rPr>
        <w:t xml:space="preserve"> – Режим доступа: https://russiancouncil.ru/analytics-and-comments/analytics/kibervoyska-evropy-i-nato/ (дата обращения: 05.03.2020).</w:t>
      </w:r>
    </w:p>
  </w:footnote>
  <w:footnote w:id="128">
    <w:p w:rsidR="008C4E5A" w:rsidRPr="000A5713" w:rsidRDefault="008C4E5A" w:rsidP="00D93824">
      <w:pPr>
        <w:pStyle w:val="a4"/>
        <w:jc w:val="both"/>
      </w:pPr>
      <w:r w:rsidRPr="003E537C">
        <w:rPr>
          <w:rStyle w:val="a6"/>
          <w:rFonts w:ascii="Times New Roman" w:hAnsi="Times New Roman" w:cs="Times New Roman"/>
        </w:rPr>
        <w:footnoteRef/>
      </w:r>
      <w:r w:rsidRPr="003E537C">
        <w:rPr>
          <w:rFonts w:ascii="Times New Roman" w:hAnsi="Times New Roman" w:cs="Times New Roman"/>
        </w:rPr>
        <w:t xml:space="preserve"> </w:t>
      </w:r>
      <w:r w:rsidRPr="003E537C">
        <w:rPr>
          <w:rFonts w:ascii="Times New Roman" w:hAnsi="Times New Roman" w:cs="Times New Roman"/>
          <w:lang w:val="en-US"/>
        </w:rPr>
        <w:t>Austrian</w:t>
      </w:r>
      <w:r w:rsidRPr="003E537C">
        <w:rPr>
          <w:rFonts w:ascii="Times New Roman" w:hAnsi="Times New Roman" w:cs="Times New Roman"/>
        </w:rPr>
        <w:t xml:space="preserve"> </w:t>
      </w:r>
      <w:r w:rsidRPr="003E537C">
        <w:rPr>
          <w:rFonts w:ascii="Times New Roman" w:hAnsi="Times New Roman" w:cs="Times New Roman"/>
          <w:lang w:val="en-US"/>
        </w:rPr>
        <w:t>Cyber</w:t>
      </w:r>
      <w:r w:rsidRPr="003E537C">
        <w:rPr>
          <w:rFonts w:ascii="Times New Roman" w:hAnsi="Times New Roman" w:cs="Times New Roman"/>
        </w:rPr>
        <w:t xml:space="preserve"> </w:t>
      </w:r>
      <w:r w:rsidRPr="003E537C">
        <w:rPr>
          <w:rFonts w:ascii="Times New Roman" w:hAnsi="Times New Roman" w:cs="Times New Roman"/>
          <w:lang w:val="en-US"/>
        </w:rPr>
        <w:t>Security</w:t>
      </w:r>
      <w:r w:rsidRPr="003E537C">
        <w:rPr>
          <w:rFonts w:ascii="Times New Roman" w:hAnsi="Times New Roman" w:cs="Times New Roman"/>
        </w:rPr>
        <w:t xml:space="preserve"> </w:t>
      </w:r>
      <w:r w:rsidRPr="003E537C">
        <w:rPr>
          <w:rFonts w:ascii="Times New Roman" w:hAnsi="Times New Roman" w:cs="Times New Roman"/>
          <w:lang w:val="en-US"/>
        </w:rPr>
        <w:t>Strategy</w:t>
      </w:r>
      <w:r w:rsidRPr="003E537C">
        <w:rPr>
          <w:rFonts w:ascii="Times New Roman" w:hAnsi="Times New Roman" w:cs="Times New Roman"/>
        </w:rPr>
        <w:t xml:space="preserve"> (2013) [Электронный ресурс – Режим доступа: </w:t>
      </w:r>
      <w:r w:rsidRPr="003E537C">
        <w:rPr>
          <w:rFonts w:ascii="Times New Roman" w:hAnsi="Times New Roman" w:cs="Times New Roman"/>
          <w:lang w:val="en-US"/>
        </w:rPr>
        <w:t>https</w:t>
      </w:r>
      <w:r w:rsidRPr="003E537C">
        <w:rPr>
          <w:rFonts w:ascii="Times New Roman" w:hAnsi="Times New Roman" w:cs="Times New Roman"/>
        </w:rPr>
        <w:t>://</w:t>
      </w:r>
      <w:r w:rsidRPr="003E537C">
        <w:rPr>
          <w:rFonts w:ascii="Times New Roman" w:hAnsi="Times New Roman" w:cs="Times New Roman"/>
          <w:lang w:val="en-US"/>
        </w:rPr>
        <w:t>www</w:t>
      </w:r>
      <w:r w:rsidRPr="003E537C">
        <w:rPr>
          <w:rFonts w:ascii="Times New Roman" w:hAnsi="Times New Roman" w:cs="Times New Roman"/>
        </w:rPr>
        <w:t>.</w:t>
      </w:r>
      <w:proofErr w:type="spellStart"/>
      <w:r w:rsidRPr="003E537C">
        <w:rPr>
          <w:rFonts w:ascii="Times New Roman" w:hAnsi="Times New Roman" w:cs="Times New Roman"/>
          <w:lang w:val="en-US"/>
        </w:rPr>
        <w:t>enisa</w:t>
      </w:r>
      <w:proofErr w:type="spellEnd"/>
      <w:r w:rsidRPr="003E537C">
        <w:rPr>
          <w:rFonts w:ascii="Times New Roman" w:hAnsi="Times New Roman" w:cs="Times New Roman"/>
        </w:rPr>
        <w:t>.</w:t>
      </w:r>
      <w:proofErr w:type="spellStart"/>
      <w:r w:rsidRPr="003E537C">
        <w:rPr>
          <w:rFonts w:ascii="Times New Roman" w:hAnsi="Times New Roman" w:cs="Times New Roman"/>
          <w:lang w:val="en-US"/>
        </w:rPr>
        <w:t>europa</w:t>
      </w:r>
      <w:proofErr w:type="spellEnd"/>
      <w:r w:rsidRPr="003E537C">
        <w:rPr>
          <w:rFonts w:ascii="Times New Roman" w:hAnsi="Times New Roman" w:cs="Times New Roman"/>
        </w:rPr>
        <w:t>.</w:t>
      </w:r>
      <w:proofErr w:type="spellStart"/>
      <w:r w:rsidRPr="003E537C">
        <w:rPr>
          <w:rFonts w:ascii="Times New Roman" w:hAnsi="Times New Roman" w:cs="Times New Roman"/>
          <w:lang w:val="en-US"/>
        </w:rPr>
        <w:t>eu</w:t>
      </w:r>
      <w:proofErr w:type="spellEnd"/>
      <w:r w:rsidRPr="003E537C">
        <w:rPr>
          <w:rFonts w:ascii="Times New Roman" w:hAnsi="Times New Roman" w:cs="Times New Roman"/>
        </w:rPr>
        <w:t>/</w:t>
      </w:r>
      <w:r w:rsidRPr="003E537C">
        <w:rPr>
          <w:rFonts w:ascii="Times New Roman" w:hAnsi="Times New Roman" w:cs="Times New Roman"/>
          <w:lang w:val="en-US"/>
        </w:rPr>
        <w:t>topics</w:t>
      </w:r>
      <w:r w:rsidRPr="003E537C">
        <w:rPr>
          <w:rFonts w:ascii="Times New Roman" w:hAnsi="Times New Roman" w:cs="Times New Roman"/>
        </w:rPr>
        <w:t>/</w:t>
      </w:r>
      <w:r w:rsidRPr="003E537C">
        <w:rPr>
          <w:rFonts w:ascii="Times New Roman" w:hAnsi="Times New Roman" w:cs="Times New Roman"/>
          <w:lang w:val="en-US"/>
        </w:rPr>
        <w:t>national</w:t>
      </w:r>
      <w:r w:rsidRPr="003E537C">
        <w:rPr>
          <w:rFonts w:ascii="Times New Roman" w:hAnsi="Times New Roman" w:cs="Times New Roman"/>
        </w:rPr>
        <w:t>-</w:t>
      </w:r>
      <w:r w:rsidRPr="003E537C">
        <w:rPr>
          <w:rFonts w:ascii="Times New Roman" w:hAnsi="Times New Roman" w:cs="Times New Roman"/>
          <w:lang w:val="en-US"/>
        </w:rPr>
        <w:t>cyber</w:t>
      </w:r>
      <w:r w:rsidRPr="003E537C">
        <w:rPr>
          <w:rFonts w:ascii="Times New Roman" w:hAnsi="Times New Roman" w:cs="Times New Roman"/>
        </w:rPr>
        <w:t>-</w:t>
      </w:r>
      <w:r w:rsidRPr="003E537C">
        <w:rPr>
          <w:rFonts w:ascii="Times New Roman" w:hAnsi="Times New Roman" w:cs="Times New Roman"/>
          <w:lang w:val="en-US"/>
        </w:rPr>
        <w:t>security</w:t>
      </w:r>
      <w:r w:rsidRPr="003E537C">
        <w:rPr>
          <w:rFonts w:ascii="Times New Roman" w:hAnsi="Times New Roman" w:cs="Times New Roman"/>
        </w:rPr>
        <w:t>-</w:t>
      </w:r>
      <w:r w:rsidRPr="003E537C">
        <w:rPr>
          <w:rFonts w:ascii="Times New Roman" w:hAnsi="Times New Roman" w:cs="Times New Roman"/>
          <w:lang w:val="en-US"/>
        </w:rPr>
        <w:t>strategies</w:t>
      </w:r>
      <w:r w:rsidRPr="003E537C">
        <w:rPr>
          <w:rFonts w:ascii="Times New Roman" w:hAnsi="Times New Roman" w:cs="Times New Roman"/>
        </w:rPr>
        <w:t>/</w:t>
      </w:r>
      <w:proofErr w:type="spellStart"/>
      <w:r w:rsidRPr="003E537C">
        <w:rPr>
          <w:rFonts w:ascii="Times New Roman" w:hAnsi="Times New Roman" w:cs="Times New Roman"/>
          <w:lang w:val="en-US"/>
        </w:rPr>
        <w:t>ncss</w:t>
      </w:r>
      <w:proofErr w:type="spellEnd"/>
      <w:r w:rsidRPr="003E537C">
        <w:rPr>
          <w:rFonts w:ascii="Times New Roman" w:hAnsi="Times New Roman" w:cs="Times New Roman"/>
        </w:rPr>
        <w:t>-</w:t>
      </w:r>
      <w:r w:rsidRPr="003E537C">
        <w:rPr>
          <w:rFonts w:ascii="Times New Roman" w:hAnsi="Times New Roman" w:cs="Times New Roman"/>
          <w:lang w:val="en-US"/>
        </w:rPr>
        <w:t>map</w:t>
      </w:r>
      <w:r w:rsidRPr="003E537C">
        <w:rPr>
          <w:rFonts w:ascii="Times New Roman" w:hAnsi="Times New Roman" w:cs="Times New Roman"/>
        </w:rPr>
        <w:t>/</w:t>
      </w:r>
      <w:r w:rsidRPr="003E537C">
        <w:rPr>
          <w:rFonts w:ascii="Times New Roman" w:hAnsi="Times New Roman" w:cs="Times New Roman"/>
          <w:lang w:val="en-US"/>
        </w:rPr>
        <w:t>national</w:t>
      </w:r>
      <w:r w:rsidRPr="003E537C">
        <w:rPr>
          <w:rFonts w:ascii="Times New Roman" w:hAnsi="Times New Roman" w:cs="Times New Roman"/>
        </w:rPr>
        <w:t>-</w:t>
      </w:r>
      <w:r w:rsidRPr="003E537C">
        <w:rPr>
          <w:rFonts w:ascii="Times New Roman" w:hAnsi="Times New Roman" w:cs="Times New Roman"/>
          <w:lang w:val="en-US"/>
        </w:rPr>
        <w:t>cyber</w:t>
      </w:r>
      <w:r w:rsidRPr="003E537C">
        <w:rPr>
          <w:rFonts w:ascii="Times New Roman" w:hAnsi="Times New Roman" w:cs="Times New Roman"/>
        </w:rPr>
        <w:t>-</w:t>
      </w:r>
      <w:r w:rsidRPr="003E537C">
        <w:rPr>
          <w:rFonts w:ascii="Times New Roman" w:hAnsi="Times New Roman" w:cs="Times New Roman"/>
          <w:lang w:val="en-US"/>
        </w:rPr>
        <w:t>security</w:t>
      </w:r>
      <w:r w:rsidRPr="003E537C">
        <w:rPr>
          <w:rFonts w:ascii="Times New Roman" w:hAnsi="Times New Roman" w:cs="Times New Roman"/>
        </w:rPr>
        <w:t>-</w:t>
      </w:r>
      <w:r w:rsidRPr="003E537C">
        <w:rPr>
          <w:rFonts w:ascii="Times New Roman" w:hAnsi="Times New Roman" w:cs="Times New Roman"/>
          <w:lang w:val="en-US"/>
        </w:rPr>
        <w:t>strategies</w:t>
      </w:r>
      <w:r w:rsidRPr="003E537C">
        <w:rPr>
          <w:rFonts w:ascii="Times New Roman" w:hAnsi="Times New Roman" w:cs="Times New Roman"/>
        </w:rPr>
        <w:t>-</w:t>
      </w:r>
      <w:r w:rsidRPr="003E537C">
        <w:rPr>
          <w:rFonts w:ascii="Times New Roman" w:hAnsi="Times New Roman" w:cs="Times New Roman"/>
          <w:lang w:val="en-US"/>
        </w:rPr>
        <w:t>interactive</w:t>
      </w:r>
      <w:r w:rsidRPr="003E537C">
        <w:rPr>
          <w:rFonts w:ascii="Times New Roman" w:hAnsi="Times New Roman" w:cs="Times New Roman"/>
        </w:rPr>
        <w:t>-</w:t>
      </w:r>
      <w:r w:rsidRPr="003E537C">
        <w:rPr>
          <w:rFonts w:ascii="Times New Roman" w:hAnsi="Times New Roman" w:cs="Times New Roman"/>
          <w:lang w:val="en-US"/>
        </w:rPr>
        <w:t>map</w:t>
      </w:r>
      <w:r w:rsidRPr="003E537C">
        <w:rPr>
          <w:rFonts w:ascii="Times New Roman" w:hAnsi="Times New Roman" w:cs="Times New Roman"/>
        </w:rPr>
        <w:t>/</w:t>
      </w:r>
      <w:r w:rsidRPr="003E537C">
        <w:rPr>
          <w:rFonts w:ascii="Times New Roman" w:hAnsi="Times New Roman" w:cs="Times New Roman"/>
          <w:lang w:val="en-US"/>
        </w:rPr>
        <w:t>strategies</w:t>
      </w:r>
      <w:r w:rsidRPr="003E537C">
        <w:rPr>
          <w:rFonts w:ascii="Times New Roman" w:hAnsi="Times New Roman" w:cs="Times New Roman"/>
        </w:rPr>
        <w:t>/</w:t>
      </w:r>
      <w:proofErr w:type="spellStart"/>
      <w:r w:rsidRPr="003E537C">
        <w:rPr>
          <w:rFonts w:ascii="Times New Roman" w:hAnsi="Times New Roman" w:cs="Times New Roman"/>
          <w:lang w:val="en-US"/>
        </w:rPr>
        <w:t>austrian</w:t>
      </w:r>
      <w:proofErr w:type="spellEnd"/>
      <w:r w:rsidRPr="003E537C">
        <w:rPr>
          <w:rFonts w:ascii="Times New Roman" w:hAnsi="Times New Roman" w:cs="Times New Roman"/>
        </w:rPr>
        <w:t>-</w:t>
      </w:r>
      <w:r w:rsidRPr="003E537C">
        <w:rPr>
          <w:rFonts w:ascii="Times New Roman" w:hAnsi="Times New Roman" w:cs="Times New Roman"/>
          <w:lang w:val="en-US"/>
        </w:rPr>
        <w:t>cyber</w:t>
      </w:r>
      <w:r w:rsidRPr="003E537C">
        <w:rPr>
          <w:rFonts w:ascii="Times New Roman" w:hAnsi="Times New Roman" w:cs="Times New Roman"/>
        </w:rPr>
        <w:t>-</w:t>
      </w:r>
      <w:r w:rsidRPr="003E537C">
        <w:rPr>
          <w:rFonts w:ascii="Times New Roman" w:hAnsi="Times New Roman" w:cs="Times New Roman"/>
          <w:lang w:val="en-US"/>
        </w:rPr>
        <w:t>security</w:t>
      </w:r>
      <w:r w:rsidRPr="003E537C">
        <w:rPr>
          <w:rFonts w:ascii="Times New Roman" w:hAnsi="Times New Roman" w:cs="Times New Roman"/>
        </w:rPr>
        <w:t>-</w:t>
      </w:r>
      <w:r w:rsidRPr="003E537C">
        <w:rPr>
          <w:rFonts w:ascii="Times New Roman" w:hAnsi="Times New Roman" w:cs="Times New Roman"/>
          <w:lang w:val="en-US"/>
        </w:rPr>
        <w:t>strategy</w:t>
      </w:r>
      <w:r w:rsidRPr="003E537C">
        <w:rPr>
          <w:rFonts w:ascii="Times New Roman" w:hAnsi="Times New Roman" w:cs="Times New Roman"/>
        </w:rPr>
        <w:t xml:space="preserve"> (дата обращения: 07.03.2020).</w:t>
      </w:r>
    </w:p>
  </w:footnote>
  <w:footnote w:id="129">
    <w:p w:rsidR="008C4E5A" w:rsidRPr="008704E7" w:rsidRDefault="008C4E5A" w:rsidP="00D93824">
      <w:pPr>
        <w:pStyle w:val="a4"/>
        <w:jc w:val="both"/>
        <w:rPr>
          <w:rFonts w:ascii="Times New Roman" w:hAnsi="Times New Roman" w:cs="Times New Roman"/>
        </w:rPr>
      </w:pPr>
      <w:r w:rsidRPr="008704E7">
        <w:rPr>
          <w:rStyle w:val="a6"/>
          <w:rFonts w:ascii="Times New Roman" w:hAnsi="Times New Roman" w:cs="Times New Roman"/>
        </w:rPr>
        <w:footnoteRef/>
      </w:r>
      <w:r w:rsidRPr="008704E7">
        <w:rPr>
          <w:rFonts w:ascii="Times New Roman" w:hAnsi="Times New Roman" w:cs="Times New Roman"/>
        </w:rPr>
        <w:t xml:space="preserve"> </w:t>
      </w:r>
      <w:proofErr w:type="spellStart"/>
      <w:r w:rsidRPr="00475954">
        <w:rPr>
          <w:rFonts w:ascii="Times New Roman" w:hAnsi="Times New Roman" w:cs="Times New Roman"/>
        </w:rPr>
        <w:t>Кардава</w:t>
      </w:r>
      <w:proofErr w:type="spellEnd"/>
      <w:r w:rsidRPr="00475954">
        <w:rPr>
          <w:rFonts w:ascii="Times New Roman" w:hAnsi="Times New Roman" w:cs="Times New Roman"/>
        </w:rPr>
        <w:t xml:space="preserve"> Н.В. </w:t>
      </w:r>
      <w:r>
        <w:rPr>
          <w:rFonts w:ascii="Times New Roman" w:hAnsi="Times New Roman" w:cs="Times New Roman"/>
        </w:rPr>
        <w:t>П</w:t>
      </w:r>
      <w:r w:rsidRPr="00475954">
        <w:rPr>
          <w:rFonts w:ascii="Times New Roman" w:hAnsi="Times New Roman" w:cs="Times New Roman"/>
        </w:rPr>
        <w:t>олитика обеспечения кибербезопасности в европейском союзе:</w:t>
      </w:r>
      <w:r>
        <w:rPr>
          <w:rFonts w:ascii="Times New Roman" w:hAnsi="Times New Roman" w:cs="Times New Roman"/>
        </w:rPr>
        <w:t xml:space="preserve"> </w:t>
      </w:r>
      <w:r w:rsidRPr="00475954">
        <w:rPr>
          <w:rFonts w:ascii="Times New Roman" w:hAnsi="Times New Roman" w:cs="Times New Roman"/>
        </w:rPr>
        <w:t>национальный и наднациональный уровни</w:t>
      </w:r>
      <w:r w:rsidRPr="008704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/ Н.В. </w:t>
      </w:r>
      <w:proofErr w:type="spellStart"/>
      <w:r>
        <w:rPr>
          <w:rFonts w:ascii="Times New Roman" w:hAnsi="Times New Roman" w:cs="Times New Roman"/>
        </w:rPr>
        <w:t>Кардава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704E7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>К</w:t>
      </w:r>
      <w:r w:rsidRPr="00600D47">
        <w:rPr>
          <w:rFonts w:ascii="Times New Roman" w:hAnsi="Times New Roman" w:cs="Times New Roman"/>
        </w:rPr>
        <w:t>аспийский регион: политика, экономика, культура</w:t>
      </w:r>
      <w:r w:rsidRPr="008704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2019</w:t>
      </w:r>
      <w:r w:rsidRPr="008704E7">
        <w:rPr>
          <w:rFonts w:ascii="Times New Roman" w:hAnsi="Times New Roman" w:cs="Times New Roman"/>
        </w:rPr>
        <w:t>. –</w:t>
      </w:r>
      <w:r>
        <w:rPr>
          <w:rFonts w:ascii="Times New Roman" w:hAnsi="Times New Roman" w:cs="Times New Roman"/>
        </w:rPr>
        <w:t xml:space="preserve"> № 3(60). С. 74</w:t>
      </w:r>
      <w:r w:rsidRPr="008704E7">
        <w:rPr>
          <w:rFonts w:ascii="Times New Roman" w:hAnsi="Times New Roman" w:cs="Times New Roman"/>
        </w:rPr>
        <w:t>.</w:t>
      </w:r>
    </w:p>
  </w:footnote>
  <w:footnote w:id="130">
    <w:p w:rsidR="008C4E5A" w:rsidRPr="00BE353B" w:rsidRDefault="008C4E5A" w:rsidP="00D93824">
      <w:pPr>
        <w:pStyle w:val="a4"/>
        <w:jc w:val="both"/>
      </w:pPr>
      <w:r w:rsidRPr="00563E3D">
        <w:rPr>
          <w:rStyle w:val="a6"/>
          <w:rFonts w:ascii="Times New Roman" w:hAnsi="Times New Roman" w:cs="Times New Roman"/>
        </w:rPr>
        <w:footnoteRef/>
      </w:r>
      <w:r w:rsidRPr="0097436E">
        <w:t xml:space="preserve"> </w:t>
      </w:r>
      <w:r>
        <w:rPr>
          <w:rFonts w:ascii="Times New Roman" w:hAnsi="Times New Roman" w:cs="Times New Roman"/>
        </w:rPr>
        <w:t>Там же.</w:t>
      </w:r>
    </w:p>
  </w:footnote>
  <w:footnote w:id="131">
    <w:p w:rsidR="008C4E5A" w:rsidRPr="00D43F3C" w:rsidRDefault="008C4E5A" w:rsidP="00D93824">
      <w:pPr>
        <w:pStyle w:val="a4"/>
        <w:jc w:val="both"/>
      </w:pPr>
      <w:r w:rsidRPr="00563E3D">
        <w:rPr>
          <w:rStyle w:val="a6"/>
          <w:rFonts w:ascii="Times New Roman" w:hAnsi="Times New Roman" w:cs="Times New Roman"/>
        </w:rPr>
        <w:footnoteRef/>
      </w:r>
      <w:r w:rsidRPr="0097436E">
        <w:t xml:space="preserve"> </w:t>
      </w:r>
      <w:proofErr w:type="spellStart"/>
      <w:r w:rsidRPr="00D43F3C">
        <w:rPr>
          <w:rStyle w:val="ad"/>
          <w:rFonts w:ascii="Times New Roman" w:hAnsi="Times New Roman" w:cs="Times New Roman"/>
          <w:bCs/>
          <w:i w:val="0"/>
          <w:iCs w:val="0"/>
          <w:shd w:val="clear" w:color="auto" w:fill="FFFFFF"/>
        </w:rPr>
        <w:t>Global</w:t>
      </w:r>
      <w:proofErr w:type="spellEnd"/>
      <w:r w:rsidRPr="00D43F3C">
        <w:rPr>
          <w:rStyle w:val="ad"/>
          <w:rFonts w:ascii="Times New Roman" w:hAnsi="Times New Roman" w:cs="Times New Roman"/>
          <w:bCs/>
          <w:i w:val="0"/>
          <w:iCs w:val="0"/>
          <w:shd w:val="clear" w:color="auto" w:fill="FFFFFF"/>
        </w:rPr>
        <w:t xml:space="preserve"> </w:t>
      </w:r>
      <w:proofErr w:type="spellStart"/>
      <w:r w:rsidRPr="00D43F3C">
        <w:rPr>
          <w:rStyle w:val="ad"/>
          <w:rFonts w:ascii="Times New Roman" w:hAnsi="Times New Roman" w:cs="Times New Roman"/>
          <w:bCs/>
          <w:i w:val="0"/>
          <w:iCs w:val="0"/>
          <w:shd w:val="clear" w:color="auto" w:fill="FFFFFF"/>
        </w:rPr>
        <w:t>Positioning</w:t>
      </w:r>
      <w:proofErr w:type="spellEnd"/>
      <w:r w:rsidRPr="00D43F3C">
        <w:rPr>
          <w:rStyle w:val="ad"/>
          <w:rFonts w:ascii="Times New Roman" w:hAnsi="Times New Roman" w:cs="Times New Roman"/>
          <w:bCs/>
          <w:i w:val="0"/>
          <w:iCs w:val="0"/>
          <w:shd w:val="clear" w:color="auto" w:fill="FFFFFF"/>
        </w:rPr>
        <w:t xml:space="preserve"> </w:t>
      </w:r>
      <w:proofErr w:type="spellStart"/>
      <w:r w:rsidRPr="00D43F3C">
        <w:rPr>
          <w:rStyle w:val="ad"/>
          <w:rFonts w:ascii="Times New Roman" w:hAnsi="Times New Roman" w:cs="Times New Roman"/>
          <w:bCs/>
          <w:i w:val="0"/>
          <w:iCs w:val="0"/>
          <w:shd w:val="clear" w:color="auto" w:fill="FFFFFF"/>
        </w:rPr>
        <w:t>System</w:t>
      </w:r>
      <w:proofErr w:type="spellEnd"/>
      <w:r w:rsidRPr="00D43F3C">
        <w:rPr>
          <w:rFonts w:ascii="Times New Roman" w:hAnsi="Times New Roman" w:cs="Times New Roman"/>
          <w:shd w:val="clear" w:color="auto" w:fill="FFFFFF"/>
        </w:rPr>
        <w:t> —</w:t>
      </w:r>
      <w:hyperlink r:id="rId6" w:tooltip="Спутниковая система навигации" w:history="1">
        <w:r w:rsidRPr="00D43F3C">
          <w:rPr>
            <w:rStyle w:val="a7"/>
            <w:rFonts w:ascii="Times New Roman" w:hAnsi="Times New Roman" w:cs="Times New Roman"/>
            <w:color w:val="auto"/>
            <w:u w:val="none"/>
            <w:shd w:val="clear" w:color="auto" w:fill="FFFFFF"/>
          </w:rPr>
          <w:t>спутниковая система навигации</w:t>
        </w:r>
      </w:hyperlink>
      <w:r w:rsidRPr="00D43F3C">
        <w:rPr>
          <w:rFonts w:ascii="Times New Roman" w:hAnsi="Times New Roman" w:cs="Times New Roman"/>
          <w:shd w:val="clear" w:color="auto" w:fill="FFFFFF"/>
        </w:rPr>
        <w:t>, обеспечивающая измерение расстояния, времени и определяющая местоположение во всемирной системе координат.</w:t>
      </w:r>
    </w:p>
  </w:footnote>
  <w:footnote w:id="132">
    <w:p w:rsidR="008C4E5A" w:rsidRPr="00564D42" w:rsidRDefault="008C4E5A" w:rsidP="00D93824">
      <w:pPr>
        <w:pStyle w:val="a4"/>
        <w:jc w:val="both"/>
        <w:rPr>
          <w:rFonts w:ascii="Times New Roman" w:hAnsi="Times New Roman" w:cs="Times New Roman"/>
        </w:rPr>
      </w:pPr>
      <w:r w:rsidRPr="00564D42">
        <w:rPr>
          <w:rStyle w:val="a6"/>
          <w:rFonts w:ascii="Times New Roman" w:hAnsi="Times New Roman" w:cs="Times New Roman"/>
        </w:rPr>
        <w:footnoteRef/>
      </w:r>
      <w:r w:rsidRPr="00564D42">
        <w:rPr>
          <w:rFonts w:ascii="Times New Roman" w:hAnsi="Times New Roman" w:cs="Times New Roman"/>
        </w:rPr>
        <w:t xml:space="preserve"> Кибертерроризм </w:t>
      </w:r>
      <w:r>
        <w:rPr>
          <w:rFonts w:ascii="Times New Roman" w:hAnsi="Times New Roman" w:cs="Times New Roman"/>
        </w:rPr>
        <w:t>-</w:t>
      </w:r>
      <w:r w:rsidRPr="00564D42">
        <w:rPr>
          <w:rFonts w:ascii="Times New Roman" w:hAnsi="Times New Roman" w:cs="Times New Roman"/>
        </w:rPr>
        <w:t xml:space="preserve"> политически мотивированное преступление государственных и / или негосударственных субъектов</w:t>
      </w:r>
      <w:r w:rsidRPr="00564D4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64D42">
        <w:rPr>
          <w:rFonts w:ascii="Times New Roman" w:hAnsi="Times New Roman" w:cs="Times New Roman"/>
        </w:rPr>
        <w:t>против компьютеров, сетей и хранящейся в них информации.  (</w:t>
      </w:r>
      <w:r w:rsidRPr="00564D42">
        <w:rPr>
          <w:rFonts w:ascii="Times New Roman" w:hAnsi="Times New Roman" w:cs="Times New Roman"/>
          <w:lang w:val="en-US"/>
        </w:rPr>
        <w:t>Austrian</w:t>
      </w:r>
      <w:r w:rsidRPr="00564D42">
        <w:rPr>
          <w:rFonts w:ascii="Times New Roman" w:hAnsi="Times New Roman" w:cs="Times New Roman"/>
        </w:rPr>
        <w:t xml:space="preserve"> </w:t>
      </w:r>
      <w:r w:rsidRPr="00564D42">
        <w:rPr>
          <w:rFonts w:ascii="Times New Roman" w:hAnsi="Times New Roman" w:cs="Times New Roman"/>
          <w:lang w:val="en-US"/>
        </w:rPr>
        <w:t>Cyber</w:t>
      </w:r>
      <w:r w:rsidRPr="00564D42">
        <w:rPr>
          <w:rFonts w:ascii="Times New Roman" w:hAnsi="Times New Roman" w:cs="Times New Roman"/>
        </w:rPr>
        <w:t xml:space="preserve"> </w:t>
      </w:r>
      <w:r w:rsidRPr="00564D42">
        <w:rPr>
          <w:rFonts w:ascii="Times New Roman" w:hAnsi="Times New Roman" w:cs="Times New Roman"/>
          <w:lang w:val="en-US"/>
        </w:rPr>
        <w:t>Security</w:t>
      </w:r>
      <w:r w:rsidRPr="00564D42">
        <w:rPr>
          <w:rFonts w:ascii="Times New Roman" w:hAnsi="Times New Roman" w:cs="Times New Roman"/>
        </w:rPr>
        <w:t xml:space="preserve"> </w:t>
      </w:r>
      <w:r w:rsidRPr="00564D42">
        <w:rPr>
          <w:rFonts w:ascii="Times New Roman" w:hAnsi="Times New Roman" w:cs="Times New Roman"/>
          <w:lang w:val="en-US"/>
        </w:rPr>
        <w:t>Strategy</w:t>
      </w:r>
      <w:r w:rsidRPr="00564D42">
        <w:rPr>
          <w:rFonts w:ascii="Times New Roman" w:hAnsi="Times New Roman" w:cs="Times New Roman"/>
        </w:rPr>
        <w:t>. 2013 г.).</w:t>
      </w:r>
    </w:p>
  </w:footnote>
  <w:footnote w:id="133">
    <w:p w:rsidR="008C4E5A" w:rsidRPr="000A5713" w:rsidRDefault="008C4E5A" w:rsidP="00D93824">
      <w:pPr>
        <w:pStyle w:val="a4"/>
        <w:jc w:val="both"/>
      </w:pPr>
      <w:r w:rsidRPr="00564D42">
        <w:rPr>
          <w:rStyle w:val="a6"/>
          <w:rFonts w:ascii="Times New Roman" w:hAnsi="Times New Roman" w:cs="Times New Roman"/>
        </w:rPr>
        <w:footnoteRef/>
      </w:r>
      <w:r w:rsidRPr="00564D42">
        <w:rPr>
          <w:rFonts w:ascii="Times New Roman" w:hAnsi="Times New Roman" w:cs="Times New Roman"/>
        </w:rPr>
        <w:t xml:space="preserve"> Кибервойна - акты войны в виртуальном пространстве и вокруг него с помощью средств, которые</w:t>
      </w:r>
      <w:r w:rsidRPr="00564D4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64D42">
        <w:rPr>
          <w:rFonts w:ascii="Times New Roman" w:hAnsi="Times New Roman" w:cs="Times New Roman"/>
        </w:rPr>
        <w:t>преимущественно связаны с информационными технологиями.  (</w:t>
      </w:r>
      <w:r w:rsidRPr="00564D42">
        <w:rPr>
          <w:rFonts w:ascii="Times New Roman" w:hAnsi="Times New Roman" w:cs="Times New Roman"/>
          <w:lang w:val="en-US"/>
        </w:rPr>
        <w:t>Austrian</w:t>
      </w:r>
      <w:r w:rsidRPr="00564D42">
        <w:rPr>
          <w:rFonts w:ascii="Times New Roman" w:hAnsi="Times New Roman" w:cs="Times New Roman"/>
        </w:rPr>
        <w:t xml:space="preserve"> </w:t>
      </w:r>
      <w:r w:rsidRPr="00564D42">
        <w:rPr>
          <w:rFonts w:ascii="Times New Roman" w:hAnsi="Times New Roman" w:cs="Times New Roman"/>
          <w:lang w:val="en-US"/>
        </w:rPr>
        <w:t>Cyber</w:t>
      </w:r>
      <w:r w:rsidRPr="00564D42">
        <w:rPr>
          <w:rFonts w:ascii="Times New Roman" w:hAnsi="Times New Roman" w:cs="Times New Roman"/>
        </w:rPr>
        <w:t xml:space="preserve"> </w:t>
      </w:r>
      <w:r w:rsidRPr="00564D42">
        <w:rPr>
          <w:rFonts w:ascii="Times New Roman" w:hAnsi="Times New Roman" w:cs="Times New Roman"/>
          <w:lang w:val="en-US"/>
        </w:rPr>
        <w:t>Security</w:t>
      </w:r>
      <w:r w:rsidRPr="00564D42">
        <w:rPr>
          <w:rFonts w:ascii="Times New Roman" w:hAnsi="Times New Roman" w:cs="Times New Roman"/>
        </w:rPr>
        <w:t xml:space="preserve"> </w:t>
      </w:r>
      <w:r w:rsidRPr="00564D42">
        <w:rPr>
          <w:rFonts w:ascii="Times New Roman" w:hAnsi="Times New Roman" w:cs="Times New Roman"/>
          <w:lang w:val="en-US"/>
        </w:rPr>
        <w:t>Strategy</w:t>
      </w:r>
      <w:r w:rsidRPr="00564D42">
        <w:rPr>
          <w:rFonts w:ascii="Times New Roman" w:hAnsi="Times New Roman" w:cs="Times New Roman"/>
        </w:rPr>
        <w:t>. 2013 г.).</w:t>
      </w:r>
      <w:r w:rsidRPr="000A5713">
        <w:rPr>
          <w:rFonts w:ascii="Times New Roman" w:hAnsi="Times New Roman" w:cs="Times New Roman"/>
        </w:rPr>
        <w:t xml:space="preserve"> </w:t>
      </w:r>
    </w:p>
  </w:footnote>
  <w:footnote w:id="134">
    <w:p w:rsidR="008C4E5A" w:rsidRPr="00F80819" w:rsidRDefault="008C4E5A" w:rsidP="00D93824">
      <w:pPr>
        <w:pStyle w:val="a4"/>
        <w:jc w:val="both"/>
        <w:rPr>
          <w:rFonts w:ascii="Times New Roman" w:hAnsi="Times New Roman" w:cs="Times New Roman"/>
        </w:rPr>
      </w:pPr>
      <w:r w:rsidRPr="00564D42">
        <w:rPr>
          <w:rStyle w:val="a6"/>
          <w:rFonts w:ascii="Times New Roman" w:hAnsi="Times New Roman" w:cs="Times New Roman"/>
        </w:rPr>
        <w:footnoteRef/>
      </w:r>
      <w:r w:rsidRPr="00564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Кибератака - атака</w:t>
      </w:r>
      <w:r w:rsidRPr="00F80819">
        <w:rPr>
          <w:rFonts w:ascii="Times New Roman" w:hAnsi="Times New Roman" w:cs="Times New Roman"/>
        </w:rPr>
        <w:t xml:space="preserve"> в киберпространстве, которая направлена против</w:t>
      </w:r>
    </w:p>
    <w:p w:rsidR="008C4E5A" w:rsidRPr="00FA75AD" w:rsidRDefault="008C4E5A" w:rsidP="00D93824">
      <w:pPr>
        <w:pStyle w:val="a4"/>
        <w:jc w:val="both"/>
        <w:rPr>
          <w:lang w:val="en-US"/>
        </w:rPr>
      </w:pPr>
      <w:r w:rsidRPr="00F80819">
        <w:rPr>
          <w:rFonts w:ascii="Times New Roman" w:hAnsi="Times New Roman" w:cs="Times New Roman"/>
        </w:rPr>
        <w:t xml:space="preserve">одной или нескольких ИТ-систем. </w:t>
      </w:r>
      <w:r w:rsidRPr="00564D42">
        <w:rPr>
          <w:rFonts w:ascii="Times New Roman" w:hAnsi="Times New Roman" w:cs="Times New Roman"/>
        </w:rPr>
        <w:t xml:space="preserve">  </w:t>
      </w:r>
      <w:r w:rsidRPr="00FA75AD">
        <w:rPr>
          <w:rFonts w:ascii="Times New Roman" w:hAnsi="Times New Roman" w:cs="Times New Roman"/>
          <w:lang w:val="en-US"/>
        </w:rPr>
        <w:t>(</w:t>
      </w:r>
      <w:r w:rsidRPr="00564D42">
        <w:rPr>
          <w:rFonts w:ascii="Times New Roman" w:hAnsi="Times New Roman" w:cs="Times New Roman"/>
          <w:lang w:val="en-US"/>
        </w:rPr>
        <w:t>Austrian</w:t>
      </w:r>
      <w:r w:rsidRPr="00FA75AD">
        <w:rPr>
          <w:rFonts w:ascii="Times New Roman" w:hAnsi="Times New Roman" w:cs="Times New Roman"/>
          <w:lang w:val="en-US"/>
        </w:rPr>
        <w:t xml:space="preserve"> </w:t>
      </w:r>
      <w:r w:rsidRPr="00564D42">
        <w:rPr>
          <w:rFonts w:ascii="Times New Roman" w:hAnsi="Times New Roman" w:cs="Times New Roman"/>
          <w:lang w:val="en-US"/>
        </w:rPr>
        <w:t>Cyber</w:t>
      </w:r>
      <w:r w:rsidRPr="00FA75AD">
        <w:rPr>
          <w:rFonts w:ascii="Times New Roman" w:hAnsi="Times New Roman" w:cs="Times New Roman"/>
          <w:lang w:val="en-US"/>
        </w:rPr>
        <w:t xml:space="preserve"> </w:t>
      </w:r>
      <w:r w:rsidRPr="00564D42">
        <w:rPr>
          <w:rFonts w:ascii="Times New Roman" w:hAnsi="Times New Roman" w:cs="Times New Roman"/>
          <w:lang w:val="en-US"/>
        </w:rPr>
        <w:t>Security</w:t>
      </w:r>
      <w:r w:rsidRPr="00FA75AD">
        <w:rPr>
          <w:rFonts w:ascii="Times New Roman" w:hAnsi="Times New Roman" w:cs="Times New Roman"/>
          <w:lang w:val="en-US"/>
        </w:rPr>
        <w:t xml:space="preserve"> </w:t>
      </w:r>
      <w:r w:rsidRPr="00564D42">
        <w:rPr>
          <w:rFonts w:ascii="Times New Roman" w:hAnsi="Times New Roman" w:cs="Times New Roman"/>
          <w:lang w:val="en-US"/>
        </w:rPr>
        <w:t>Strategy</w:t>
      </w:r>
      <w:r w:rsidRPr="00FA75AD">
        <w:rPr>
          <w:rFonts w:ascii="Times New Roman" w:hAnsi="Times New Roman" w:cs="Times New Roman"/>
          <w:lang w:val="en-US"/>
        </w:rPr>
        <w:t xml:space="preserve">. 2013 </w:t>
      </w:r>
      <w:r w:rsidRPr="00564D42">
        <w:rPr>
          <w:rFonts w:ascii="Times New Roman" w:hAnsi="Times New Roman" w:cs="Times New Roman"/>
        </w:rPr>
        <w:t>г</w:t>
      </w:r>
      <w:r w:rsidRPr="00FA75AD">
        <w:rPr>
          <w:rFonts w:ascii="Times New Roman" w:hAnsi="Times New Roman" w:cs="Times New Roman"/>
          <w:lang w:val="en-US"/>
        </w:rPr>
        <w:t xml:space="preserve">.). </w:t>
      </w:r>
    </w:p>
  </w:footnote>
  <w:footnote w:id="135">
    <w:p w:rsidR="008C4E5A" w:rsidRPr="000A5713" w:rsidRDefault="008C4E5A" w:rsidP="00D93824">
      <w:pPr>
        <w:pStyle w:val="a4"/>
        <w:jc w:val="both"/>
      </w:pPr>
      <w:r w:rsidRPr="00564D42">
        <w:rPr>
          <w:rStyle w:val="a6"/>
          <w:rFonts w:ascii="Times New Roman" w:hAnsi="Times New Roman" w:cs="Times New Roman"/>
        </w:rPr>
        <w:footnoteRef/>
      </w:r>
      <w:r w:rsidRPr="00564D42">
        <w:rPr>
          <w:rFonts w:ascii="Times New Roman" w:hAnsi="Times New Roman" w:cs="Times New Roman"/>
        </w:rPr>
        <w:t xml:space="preserve"> </w:t>
      </w:r>
      <w:r w:rsidRPr="00656712">
        <w:rPr>
          <w:rFonts w:ascii="Times New Roman" w:hAnsi="Times New Roman" w:cs="Times New Roman"/>
        </w:rPr>
        <w:t xml:space="preserve">Киберпреступность </w:t>
      </w:r>
      <w:r>
        <w:rPr>
          <w:rFonts w:ascii="Times New Roman" w:hAnsi="Times New Roman" w:cs="Times New Roman"/>
        </w:rPr>
        <w:t xml:space="preserve">- </w:t>
      </w:r>
      <w:r w:rsidRPr="00656712">
        <w:rPr>
          <w:rFonts w:ascii="Times New Roman" w:hAnsi="Times New Roman" w:cs="Times New Roman"/>
        </w:rPr>
        <w:t>незаконные атаки из киберпространства на си</w:t>
      </w:r>
      <w:r>
        <w:rPr>
          <w:rFonts w:ascii="Times New Roman" w:hAnsi="Times New Roman" w:cs="Times New Roman"/>
        </w:rPr>
        <w:t>стемы ИКТ или через них.</w:t>
      </w:r>
      <w:r w:rsidRPr="00564D42">
        <w:rPr>
          <w:rFonts w:ascii="Times New Roman" w:hAnsi="Times New Roman" w:cs="Times New Roman"/>
        </w:rPr>
        <w:t xml:space="preserve">  (</w:t>
      </w:r>
      <w:r w:rsidRPr="00564D42">
        <w:rPr>
          <w:rFonts w:ascii="Times New Roman" w:hAnsi="Times New Roman" w:cs="Times New Roman"/>
          <w:lang w:val="en-US"/>
        </w:rPr>
        <w:t>Austrian</w:t>
      </w:r>
      <w:r w:rsidRPr="00564D42">
        <w:rPr>
          <w:rFonts w:ascii="Times New Roman" w:hAnsi="Times New Roman" w:cs="Times New Roman"/>
        </w:rPr>
        <w:t xml:space="preserve"> </w:t>
      </w:r>
      <w:r w:rsidRPr="00564D42">
        <w:rPr>
          <w:rFonts w:ascii="Times New Roman" w:hAnsi="Times New Roman" w:cs="Times New Roman"/>
          <w:lang w:val="en-US"/>
        </w:rPr>
        <w:t>Cyber</w:t>
      </w:r>
      <w:r w:rsidRPr="00564D42">
        <w:rPr>
          <w:rFonts w:ascii="Times New Roman" w:hAnsi="Times New Roman" w:cs="Times New Roman"/>
        </w:rPr>
        <w:t xml:space="preserve"> </w:t>
      </w:r>
      <w:r w:rsidRPr="00564D42">
        <w:rPr>
          <w:rFonts w:ascii="Times New Roman" w:hAnsi="Times New Roman" w:cs="Times New Roman"/>
          <w:lang w:val="en-US"/>
        </w:rPr>
        <w:t>Security</w:t>
      </w:r>
      <w:r w:rsidRPr="00564D42">
        <w:rPr>
          <w:rFonts w:ascii="Times New Roman" w:hAnsi="Times New Roman" w:cs="Times New Roman"/>
        </w:rPr>
        <w:t xml:space="preserve"> </w:t>
      </w:r>
      <w:r w:rsidRPr="00564D42">
        <w:rPr>
          <w:rFonts w:ascii="Times New Roman" w:hAnsi="Times New Roman" w:cs="Times New Roman"/>
          <w:lang w:val="en-US"/>
        </w:rPr>
        <w:t>Strategy</w:t>
      </w:r>
      <w:r w:rsidRPr="00564D42">
        <w:rPr>
          <w:rFonts w:ascii="Times New Roman" w:hAnsi="Times New Roman" w:cs="Times New Roman"/>
        </w:rPr>
        <w:t>. 2013 г.).</w:t>
      </w:r>
      <w:r w:rsidRPr="000A5713">
        <w:rPr>
          <w:rFonts w:ascii="Times New Roman" w:hAnsi="Times New Roman" w:cs="Times New Roman"/>
        </w:rPr>
        <w:t xml:space="preserve"> </w:t>
      </w:r>
    </w:p>
  </w:footnote>
  <w:footnote w:id="136">
    <w:p w:rsidR="008C4E5A" w:rsidRPr="00FF57DB" w:rsidRDefault="008C4E5A" w:rsidP="00D93824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564D42">
        <w:rPr>
          <w:rStyle w:val="a6"/>
          <w:rFonts w:ascii="Times New Roman" w:hAnsi="Times New Roman" w:cs="Times New Roman"/>
        </w:rPr>
        <w:footnoteRef/>
      </w:r>
      <w:r w:rsidRPr="00564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Кибершпионаж - </w:t>
      </w:r>
      <w:proofErr w:type="spellStart"/>
      <w:r>
        <w:rPr>
          <w:rFonts w:ascii="Times New Roman" w:hAnsi="Times New Roman" w:cs="Times New Roman"/>
        </w:rPr>
        <w:t>к</w:t>
      </w:r>
      <w:r w:rsidRPr="00F80819">
        <w:rPr>
          <w:rFonts w:ascii="Times New Roman" w:hAnsi="Times New Roman" w:cs="Times New Roman"/>
        </w:rPr>
        <w:t>ибератаки</w:t>
      </w:r>
      <w:proofErr w:type="spellEnd"/>
      <w:r w:rsidRPr="00F80819">
        <w:rPr>
          <w:rFonts w:ascii="Times New Roman" w:hAnsi="Times New Roman" w:cs="Times New Roman"/>
        </w:rPr>
        <w:t>, направленные против конфиденциальности ИТ-системы</w:t>
      </w:r>
      <w:r w:rsidRPr="00564D42">
        <w:rPr>
          <w:rFonts w:ascii="Times New Roman" w:hAnsi="Times New Roman" w:cs="Times New Roman"/>
        </w:rPr>
        <w:t> (</w:t>
      </w:r>
      <w:r w:rsidRPr="00564D42">
        <w:rPr>
          <w:rFonts w:ascii="Times New Roman" w:hAnsi="Times New Roman" w:cs="Times New Roman"/>
          <w:lang w:val="en-US"/>
        </w:rPr>
        <w:t>Austrian</w:t>
      </w:r>
      <w:r w:rsidRPr="00564D42">
        <w:rPr>
          <w:rFonts w:ascii="Times New Roman" w:hAnsi="Times New Roman" w:cs="Times New Roman"/>
        </w:rPr>
        <w:t xml:space="preserve"> </w:t>
      </w:r>
      <w:r w:rsidRPr="00564D42">
        <w:rPr>
          <w:rFonts w:ascii="Times New Roman" w:hAnsi="Times New Roman" w:cs="Times New Roman"/>
          <w:lang w:val="en-US"/>
        </w:rPr>
        <w:t>Cyber</w:t>
      </w:r>
      <w:r w:rsidRPr="00564D42">
        <w:rPr>
          <w:rFonts w:ascii="Times New Roman" w:hAnsi="Times New Roman" w:cs="Times New Roman"/>
        </w:rPr>
        <w:t xml:space="preserve"> </w:t>
      </w:r>
      <w:r w:rsidRPr="00564D42">
        <w:rPr>
          <w:rFonts w:ascii="Times New Roman" w:hAnsi="Times New Roman" w:cs="Times New Roman"/>
          <w:lang w:val="en-US"/>
        </w:rPr>
        <w:t>Security</w:t>
      </w:r>
      <w:r w:rsidRPr="00564D42">
        <w:rPr>
          <w:rFonts w:ascii="Times New Roman" w:hAnsi="Times New Roman" w:cs="Times New Roman"/>
        </w:rPr>
        <w:t xml:space="preserve"> </w:t>
      </w:r>
      <w:r w:rsidRPr="00564D42">
        <w:rPr>
          <w:rFonts w:ascii="Times New Roman" w:hAnsi="Times New Roman" w:cs="Times New Roman"/>
          <w:lang w:val="en-US"/>
        </w:rPr>
        <w:t>Strategy</w:t>
      </w:r>
      <w:r w:rsidRPr="00564D42">
        <w:rPr>
          <w:rFonts w:ascii="Times New Roman" w:hAnsi="Times New Roman" w:cs="Times New Roman"/>
        </w:rPr>
        <w:t xml:space="preserve">. </w:t>
      </w:r>
      <w:r w:rsidRPr="00FA75AD">
        <w:rPr>
          <w:rFonts w:ascii="Times New Roman" w:hAnsi="Times New Roman" w:cs="Times New Roman"/>
          <w:lang w:val="en-US"/>
        </w:rPr>
        <w:t xml:space="preserve">2013 </w:t>
      </w:r>
      <w:r w:rsidRPr="00564D42">
        <w:rPr>
          <w:rFonts w:ascii="Times New Roman" w:hAnsi="Times New Roman" w:cs="Times New Roman"/>
        </w:rPr>
        <w:t>г</w:t>
      </w:r>
      <w:r w:rsidRPr="00FA75AD">
        <w:rPr>
          <w:rFonts w:ascii="Times New Roman" w:hAnsi="Times New Roman" w:cs="Times New Roman"/>
          <w:lang w:val="en-US"/>
        </w:rPr>
        <w:t xml:space="preserve">.). </w:t>
      </w:r>
    </w:p>
  </w:footnote>
  <w:footnote w:id="137">
    <w:p w:rsidR="008C4E5A" w:rsidRPr="00DF5AB6" w:rsidRDefault="008C4E5A" w:rsidP="00D93824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DF5AB6">
        <w:rPr>
          <w:rStyle w:val="a6"/>
          <w:rFonts w:ascii="Times New Roman" w:hAnsi="Times New Roman" w:cs="Times New Roman"/>
        </w:rPr>
        <w:footnoteRef/>
      </w:r>
      <w:r w:rsidRPr="00DF5AB6">
        <w:rPr>
          <w:rFonts w:ascii="Times New Roman" w:hAnsi="Times New Roman" w:cs="Times New Roman"/>
          <w:lang w:val="en-US"/>
        </w:rPr>
        <w:t xml:space="preserve"> Global Cybersecurity Index (GCI) (2018) [</w:t>
      </w:r>
      <w:r w:rsidRPr="00DF5AB6">
        <w:rPr>
          <w:rFonts w:ascii="Times New Roman" w:hAnsi="Times New Roman" w:cs="Times New Roman"/>
        </w:rPr>
        <w:t>Электронный</w:t>
      </w:r>
      <w:r w:rsidRPr="00DF5AB6">
        <w:rPr>
          <w:rFonts w:ascii="Times New Roman" w:hAnsi="Times New Roman" w:cs="Times New Roman"/>
          <w:lang w:val="en-US"/>
        </w:rPr>
        <w:t xml:space="preserve"> </w:t>
      </w:r>
      <w:r w:rsidRPr="00DF5AB6">
        <w:rPr>
          <w:rFonts w:ascii="Times New Roman" w:hAnsi="Times New Roman" w:cs="Times New Roman"/>
        </w:rPr>
        <w:t>ресурс</w:t>
      </w:r>
      <w:r w:rsidRPr="00DF5AB6">
        <w:rPr>
          <w:rFonts w:ascii="Times New Roman" w:hAnsi="Times New Roman" w:cs="Times New Roman"/>
          <w:lang w:val="en-US"/>
        </w:rPr>
        <w:t xml:space="preserve">] // International Telecommunication Union – </w:t>
      </w:r>
      <w:r w:rsidRPr="00DF5AB6">
        <w:rPr>
          <w:rFonts w:ascii="Times New Roman" w:hAnsi="Times New Roman" w:cs="Times New Roman"/>
        </w:rPr>
        <w:t>Режим</w:t>
      </w:r>
      <w:r w:rsidRPr="00DF5AB6">
        <w:rPr>
          <w:rFonts w:ascii="Times New Roman" w:hAnsi="Times New Roman" w:cs="Times New Roman"/>
          <w:lang w:val="en-US"/>
        </w:rPr>
        <w:t xml:space="preserve"> </w:t>
      </w:r>
      <w:r w:rsidRPr="00DF5AB6">
        <w:rPr>
          <w:rFonts w:ascii="Times New Roman" w:hAnsi="Times New Roman" w:cs="Times New Roman"/>
        </w:rPr>
        <w:t>доступа</w:t>
      </w:r>
      <w:r w:rsidRPr="00DF5AB6">
        <w:rPr>
          <w:rFonts w:ascii="Times New Roman" w:hAnsi="Times New Roman" w:cs="Times New Roman"/>
          <w:lang w:val="en-US"/>
        </w:rPr>
        <w:t>: https://www.itu.int/dms_pub/itu-d/opb/str/D-STR-GCI.01-2018-PDF-E.pdf (</w:t>
      </w:r>
      <w:r w:rsidRPr="00DF5AB6">
        <w:rPr>
          <w:rFonts w:ascii="Times New Roman" w:hAnsi="Times New Roman" w:cs="Times New Roman"/>
        </w:rPr>
        <w:t>дата</w:t>
      </w:r>
      <w:r w:rsidRPr="00DF5AB6">
        <w:rPr>
          <w:rFonts w:ascii="Times New Roman" w:hAnsi="Times New Roman" w:cs="Times New Roman"/>
          <w:lang w:val="en-US"/>
        </w:rPr>
        <w:t xml:space="preserve"> </w:t>
      </w:r>
      <w:r w:rsidRPr="00DF5AB6">
        <w:rPr>
          <w:rFonts w:ascii="Times New Roman" w:hAnsi="Times New Roman" w:cs="Times New Roman"/>
        </w:rPr>
        <w:t>обращения</w:t>
      </w:r>
      <w:r w:rsidRPr="00DF5AB6">
        <w:rPr>
          <w:rFonts w:ascii="Times New Roman" w:hAnsi="Times New Roman" w:cs="Times New Roman"/>
          <w:lang w:val="en-US"/>
        </w:rPr>
        <w:t>: 05.03.2020).</w:t>
      </w:r>
    </w:p>
  </w:footnote>
  <w:footnote w:id="138">
    <w:p w:rsidR="008C4E5A" w:rsidRPr="00FF57DB" w:rsidRDefault="008C4E5A" w:rsidP="00D93824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FF57DB">
        <w:rPr>
          <w:rStyle w:val="a6"/>
          <w:rFonts w:ascii="Times New Roman" w:hAnsi="Times New Roman" w:cs="Times New Roman"/>
        </w:rPr>
        <w:footnoteRef/>
      </w:r>
      <w:r w:rsidRPr="00FF57DB">
        <w:rPr>
          <w:rFonts w:ascii="Times New Roman" w:hAnsi="Times New Roman" w:cs="Times New Roman"/>
          <w:lang w:val="en-US"/>
        </w:rPr>
        <w:t xml:space="preserve"> A national cyber security strategy (2016) [</w:t>
      </w:r>
      <w:r w:rsidRPr="00FF57DB">
        <w:rPr>
          <w:rFonts w:ascii="Times New Roman" w:hAnsi="Times New Roman" w:cs="Times New Roman"/>
        </w:rPr>
        <w:t>Электронный</w:t>
      </w:r>
      <w:r w:rsidRPr="00FF57DB">
        <w:rPr>
          <w:rFonts w:ascii="Times New Roman" w:hAnsi="Times New Roman" w:cs="Times New Roman"/>
          <w:lang w:val="en-US"/>
        </w:rPr>
        <w:t xml:space="preserve"> </w:t>
      </w:r>
      <w:r w:rsidRPr="00FF57DB">
        <w:rPr>
          <w:rFonts w:ascii="Times New Roman" w:hAnsi="Times New Roman" w:cs="Times New Roman"/>
        </w:rPr>
        <w:t>ресурс</w:t>
      </w:r>
      <w:r w:rsidRPr="00FF57DB">
        <w:rPr>
          <w:rFonts w:ascii="Times New Roman" w:hAnsi="Times New Roman" w:cs="Times New Roman"/>
          <w:lang w:val="en-US"/>
        </w:rPr>
        <w:t xml:space="preserve">] // Government offices of Sweden – </w:t>
      </w:r>
      <w:r w:rsidRPr="00FF57DB">
        <w:rPr>
          <w:rFonts w:ascii="Times New Roman" w:hAnsi="Times New Roman" w:cs="Times New Roman"/>
        </w:rPr>
        <w:t>Режим</w:t>
      </w:r>
      <w:r w:rsidRPr="00FF57DB">
        <w:rPr>
          <w:rFonts w:ascii="Times New Roman" w:hAnsi="Times New Roman" w:cs="Times New Roman"/>
          <w:lang w:val="en-US"/>
        </w:rPr>
        <w:t xml:space="preserve"> </w:t>
      </w:r>
      <w:r w:rsidRPr="00FF57DB">
        <w:rPr>
          <w:rFonts w:ascii="Times New Roman" w:hAnsi="Times New Roman" w:cs="Times New Roman"/>
        </w:rPr>
        <w:t>доступа</w:t>
      </w:r>
      <w:r w:rsidRPr="00D463DE">
        <w:rPr>
          <w:rFonts w:ascii="Times New Roman" w:hAnsi="Times New Roman" w:cs="Times New Roman"/>
          <w:lang w:val="en-US"/>
        </w:rPr>
        <w:t xml:space="preserve">: </w:t>
      </w:r>
      <w:r w:rsidRPr="00FF57DB">
        <w:rPr>
          <w:rFonts w:ascii="Times New Roman" w:hAnsi="Times New Roman" w:cs="Times New Roman"/>
          <w:lang w:val="en-US"/>
        </w:rPr>
        <w:t>https://www.enisa.europa.eu/topics/national-cyber-security-strategies/ncss-map/national-cyber-security-strategies-interactive-map/strategies/swedish-national-cyber-security-strategy (</w:t>
      </w:r>
      <w:r w:rsidRPr="00FF57DB">
        <w:rPr>
          <w:rFonts w:ascii="Times New Roman" w:hAnsi="Times New Roman" w:cs="Times New Roman"/>
        </w:rPr>
        <w:t>дата</w:t>
      </w:r>
      <w:r w:rsidRPr="00FF57DB">
        <w:rPr>
          <w:rFonts w:ascii="Times New Roman" w:hAnsi="Times New Roman" w:cs="Times New Roman"/>
          <w:lang w:val="en-US"/>
        </w:rPr>
        <w:t xml:space="preserve"> </w:t>
      </w:r>
      <w:r w:rsidRPr="00FF57DB">
        <w:rPr>
          <w:rFonts w:ascii="Times New Roman" w:hAnsi="Times New Roman" w:cs="Times New Roman"/>
        </w:rPr>
        <w:t>обращения</w:t>
      </w:r>
      <w:r w:rsidRPr="00FF57DB">
        <w:rPr>
          <w:rFonts w:ascii="Times New Roman" w:hAnsi="Times New Roman" w:cs="Times New Roman"/>
          <w:lang w:val="en-US"/>
        </w:rPr>
        <w:t>: 07.03.2020).</w:t>
      </w:r>
    </w:p>
  </w:footnote>
  <w:footnote w:id="139">
    <w:p w:rsidR="008C4E5A" w:rsidRPr="00B939D5" w:rsidRDefault="008C4E5A" w:rsidP="00D93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Доктрина информационной безопасности Российской Федерации [Электронный ресурс] // ФГБУ «Редакция «Российской газеты», 1998-20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– Режим доступа:  </w:t>
      </w:r>
      <w:hyperlink r:id="rId7" w:history="1">
        <w:r w:rsidRPr="00B939D5">
          <w:rPr>
            <w:rFonts w:ascii="Times New Roman" w:hAnsi="Times New Roman" w:cs="Times New Roman"/>
            <w:color w:val="000000" w:themeColor="text1"/>
            <w:sz w:val="20"/>
            <w:szCs w:val="20"/>
          </w:rPr>
          <w:t>https://rg.ru/2016/12/06/doktrina-infobezobasnost-site-dok.html</w:t>
        </w:r>
      </w:hyperlink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(дата обращения: 17.03.2020). – </w:t>
      </w:r>
      <w:proofErr w:type="spellStart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Загл</w:t>
      </w:r>
      <w:proofErr w:type="spellEnd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. с экрана.</w:t>
      </w:r>
    </w:p>
  </w:footnote>
  <w:footnote w:id="140">
    <w:p w:rsidR="008C4E5A" w:rsidRPr="00B939D5" w:rsidRDefault="008C4E5A" w:rsidP="00D938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Там же.</w:t>
      </w:r>
    </w:p>
  </w:footnote>
  <w:footnote w:id="141">
    <w:p w:rsidR="008C4E5A" w:rsidRPr="00B939D5" w:rsidRDefault="008C4E5A" w:rsidP="00D93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Там же.</w:t>
      </w:r>
    </w:p>
  </w:footnote>
  <w:footnote w:id="142">
    <w:p w:rsidR="008C4E5A" w:rsidRPr="00B939D5" w:rsidRDefault="008C4E5A" w:rsidP="00FC543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Кучерявый М.М. Роль информационной составляющей в системе политики обеспечения национальной безопасности Российской Федерации [Электронный ресурс]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М.М. Кучерявый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// 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Известия российского государственного педагогического университета им. А. И. Герцена. — 2014. — №164. — С. 165. — Режим доступа</w:t>
      </w:r>
      <w:r w:rsidRPr="00B939D5">
        <w:rPr>
          <w:color w:val="000000" w:themeColor="text1"/>
        </w:rPr>
        <w:t xml:space="preserve"> 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https://www.elibrary.ru/item.asp?id=21585731.  (дата обращения: 16.03.2020).</w:t>
      </w:r>
    </w:p>
  </w:footnote>
  <w:footnote w:id="143">
    <w:p w:rsidR="008C4E5A" w:rsidRPr="00B939D5" w:rsidRDefault="008C4E5A" w:rsidP="00D93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Доктрина информационной безопасности Российской Федерации [Электронный ресурс] // ФГБУ «Редакция «Российской газеты», 1998-20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– Режим доступа:  </w:t>
      </w:r>
      <w:hyperlink r:id="rId8" w:history="1">
        <w:r w:rsidRPr="00B939D5">
          <w:rPr>
            <w:rFonts w:ascii="Times New Roman" w:hAnsi="Times New Roman" w:cs="Times New Roman"/>
            <w:color w:val="000000" w:themeColor="text1"/>
            <w:sz w:val="20"/>
            <w:szCs w:val="20"/>
          </w:rPr>
          <w:t>https://rg.ru/2016/12/06/doktrina-infobezobasnost-site-dok.html</w:t>
        </w:r>
      </w:hyperlink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(дата обращения: 17.03.2020). – </w:t>
      </w:r>
      <w:proofErr w:type="spellStart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Загл</w:t>
      </w:r>
      <w:proofErr w:type="spellEnd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. с экрана.</w:t>
      </w:r>
    </w:p>
  </w:footnote>
  <w:footnote w:id="144">
    <w:p w:rsidR="008C4E5A" w:rsidRPr="00B939D5" w:rsidRDefault="008C4E5A" w:rsidP="00D938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Там же.</w:t>
      </w:r>
    </w:p>
  </w:footnote>
  <w:footnote w:id="145">
    <w:p w:rsidR="008C4E5A" w:rsidRPr="00B939D5" w:rsidRDefault="008C4E5A" w:rsidP="00D938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Аудитория интернета в России [Электронный ресурс] // Исследовательская компания </w:t>
      </w:r>
      <w:proofErr w:type="spellStart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Mediascope</w:t>
      </w:r>
      <w:proofErr w:type="spellEnd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.  – Режим доступа: https://webindex.mediascope.net/. (дата обращения: 14.03.2019).</w:t>
      </w:r>
    </w:p>
  </w:footnote>
  <w:footnote w:id="146">
    <w:p w:rsidR="008C4E5A" w:rsidRPr="00B939D5" w:rsidRDefault="008C4E5A" w:rsidP="00D938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Интернет-торговля рынок России [Электронный ресурс] // </w:t>
      </w:r>
      <w:proofErr w:type="spellStart"/>
      <w:r w:rsidRPr="00B939D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Tadviser</w:t>
      </w:r>
      <w:proofErr w:type="spellEnd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государство, бизнес, 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IT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. – Режим доступа: http://www.tadviser.ru/index.php/Статья:Интернет-торговля_(рынок_России). (дата обращения: 14.03.2020).</w:t>
      </w:r>
    </w:p>
  </w:footnote>
  <w:footnote w:id="147">
    <w:p w:rsidR="008C4E5A" w:rsidRPr="00B939D5" w:rsidRDefault="008C4E5A" w:rsidP="00D938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Там же.</w:t>
      </w:r>
    </w:p>
  </w:footnote>
  <w:footnote w:id="148">
    <w:p w:rsidR="008C4E5A" w:rsidRPr="00B939D5" w:rsidRDefault="008C4E5A" w:rsidP="00D938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</w:rPr>
        <w:footnoteRef/>
      </w:r>
      <w:proofErr w:type="spellStart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Ламинина</w:t>
      </w:r>
      <w:proofErr w:type="spellEnd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О.Г. Роль информационной безопасности в политике [Электронный ресурс]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 О.Г.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Ламинина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// Гуманитарный вестник. — 2013. — №4. — С. 5. — Режим доступа</w:t>
      </w:r>
      <w:r w:rsidRPr="00B939D5">
        <w:rPr>
          <w:color w:val="000000" w:themeColor="text1"/>
        </w:rPr>
        <w:t xml:space="preserve"> 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https://cyberleninka.ru/article/n/rol-informatsionnoy-bezopasnosti-v-politike/viewer. (дата обращения: 16.03.2020).</w:t>
      </w:r>
    </w:p>
  </w:footnote>
  <w:footnote w:id="149">
    <w:p w:rsidR="008C4E5A" w:rsidRPr="00B939D5" w:rsidRDefault="008C4E5A" w:rsidP="00D93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Доктрина информационной безопасности Российской Федерации [Электронный ресурс] // ФГБУ «Редакция «Российской газеты», 1998-20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– Режим доступа:  </w:t>
      </w:r>
      <w:hyperlink r:id="rId9" w:history="1">
        <w:r w:rsidRPr="00B939D5">
          <w:rPr>
            <w:rFonts w:ascii="Times New Roman" w:hAnsi="Times New Roman" w:cs="Times New Roman"/>
            <w:color w:val="000000" w:themeColor="text1"/>
            <w:sz w:val="20"/>
            <w:szCs w:val="20"/>
          </w:rPr>
          <w:t>https://rg.ru/2016/12/06/doktrina-infobezobasnost-site-dok.html</w:t>
        </w:r>
      </w:hyperlink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(дата обращения: 17.03.2020). – </w:t>
      </w:r>
      <w:proofErr w:type="spellStart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Загл</w:t>
      </w:r>
      <w:proofErr w:type="spellEnd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. с экрана.</w:t>
      </w:r>
    </w:p>
  </w:footnote>
  <w:footnote w:id="150">
    <w:p w:rsidR="008C4E5A" w:rsidRPr="00B939D5" w:rsidRDefault="008C4E5A" w:rsidP="00D93824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939D5">
        <w:rPr>
          <w:rStyle w:val="mw-headline"/>
          <w:rFonts w:ascii="Times New Roman" w:hAnsi="Times New Roman" w:cs="Times New Roman"/>
          <w:bCs/>
          <w:color w:val="000000" w:themeColor="text1"/>
          <w:sz w:val="20"/>
          <w:szCs w:val="20"/>
        </w:rPr>
        <w:t>Киберкомандование</w:t>
      </w:r>
      <w:proofErr w:type="spellEnd"/>
      <w:r w:rsidRPr="00B939D5">
        <w:rPr>
          <w:rStyle w:val="mw-headline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США</w:t>
      </w:r>
      <w:r w:rsidRPr="00B939D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939D5">
        <w:rPr>
          <w:rStyle w:val="mw-headline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US </w:t>
      </w:r>
      <w:proofErr w:type="spellStart"/>
      <w:r w:rsidRPr="00B939D5">
        <w:rPr>
          <w:rStyle w:val="mw-headline"/>
          <w:rFonts w:ascii="Times New Roman" w:hAnsi="Times New Roman" w:cs="Times New Roman"/>
          <w:bCs/>
          <w:color w:val="000000" w:themeColor="text1"/>
          <w:sz w:val="20"/>
          <w:szCs w:val="20"/>
        </w:rPr>
        <w:t>Cybercom</w:t>
      </w:r>
      <w:proofErr w:type="spellEnd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[Электронный ресурс] // </w:t>
      </w:r>
      <w:proofErr w:type="spellStart"/>
      <w:r w:rsidRPr="00B939D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Tadviser</w:t>
      </w:r>
      <w:proofErr w:type="spellEnd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государство, бизнес, 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IT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. – Режим доступа: http://www.tadviser.ru/index.php/Статья:</w:t>
      </w:r>
      <w:r w:rsidRPr="00B939D5">
        <w:rPr>
          <w:rStyle w:val="mw-headline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B939D5">
        <w:rPr>
          <w:rStyle w:val="mw-headline"/>
          <w:rFonts w:ascii="Times New Roman" w:hAnsi="Times New Roman" w:cs="Times New Roman"/>
          <w:bCs/>
          <w:color w:val="000000" w:themeColor="text1"/>
          <w:sz w:val="20"/>
          <w:szCs w:val="20"/>
        </w:rPr>
        <w:t>Киберкомандование</w:t>
      </w:r>
      <w:proofErr w:type="spellEnd"/>
      <w:r w:rsidRPr="00B939D5">
        <w:rPr>
          <w:rStyle w:val="mw-headline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США</w:t>
      </w:r>
      <w:r w:rsidRPr="00B939D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939D5">
        <w:rPr>
          <w:rStyle w:val="mw-headline"/>
          <w:rFonts w:ascii="Times New Roman" w:hAnsi="Times New Roman" w:cs="Times New Roman"/>
          <w:bCs/>
          <w:color w:val="000000" w:themeColor="text1"/>
          <w:sz w:val="20"/>
          <w:szCs w:val="20"/>
        </w:rPr>
        <w:t>US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. (дата обращения: 14.03.2020).</w:t>
      </w:r>
    </w:p>
  </w:footnote>
  <w:footnote w:id="151">
    <w:p w:rsidR="008C4E5A" w:rsidRPr="00B939D5" w:rsidRDefault="008C4E5A" w:rsidP="00D938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Аналитики назвали Россию в числе пяти стран с лучшими </w:t>
      </w:r>
      <w:proofErr w:type="spellStart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кибервойсками</w:t>
      </w:r>
      <w:proofErr w:type="spellEnd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[Электронный ресурс] // РБК. АО «РОСБИЗНЕСКОНСАЛТИНГ», 1995-2020. – Режим доступа: https://www.rbc.ru/politics/10/01/2017/58747b439a7947526d203417. (дата обращения: 18.03.2020). </w:t>
      </w:r>
    </w:p>
  </w:footnote>
  <w:footnote w:id="152">
    <w:p w:rsidR="008C4E5A" w:rsidRPr="00B939D5" w:rsidRDefault="008C4E5A" w:rsidP="00D93824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939D5">
        <w:rPr>
          <w:rStyle w:val="mw-headline"/>
          <w:rFonts w:ascii="Times New Roman" w:hAnsi="Times New Roman" w:cs="Times New Roman"/>
          <w:bCs/>
          <w:color w:val="000000" w:themeColor="text1"/>
          <w:sz w:val="20"/>
          <w:szCs w:val="20"/>
        </w:rPr>
        <w:t>Там же.</w:t>
      </w:r>
    </w:p>
  </w:footnote>
  <w:footnote w:id="153">
    <w:p w:rsidR="008C4E5A" w:rsidRPr="00B939D5" w:rsidRDefault="008C4E5A" w:rsidP="00D938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Шелкоплясова</w:t>
      </w:r>
      <w:proofErr w:type="spellEnd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Н.И. Роль войск информационных операций в защите интересов национальной безопасности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Н.И.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Шелкоплясова</w:t>
      </w:r>
      <w:proofErr w:type="spellEnd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// </w:t>
      </w:r>
      <w:hyperlink r:id="rId10" w:tooltip="Оглавления выпусков этого журнала" w:history="1">
        <w:r w:rsidRPr="00B939D5">
          <w:rPr>
            <w:rStyle w:val="a7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 xml:space="preserve">Вестник тульского филиала </w:t>
        </w:r>
        <w:proofErr w:type="spellStart"/>
        <w:r w:rsidRPr="00B939D5">
          <w:rPr>
            <w:rStyle w:val="a7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финуниверситета</w:t>
        </w:r>
        <w:proofErr w:type="spellEnd"/>
      </w:hyperlink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. - 2019. - № 1. С. 125.</w:t>
      </w:r>
    </w:p>
  </w:footnote>
  <w:footnote w:id="154">
    <w:p w:rsidR="008C4E5A" w:rsidRPr="00B939D5" w:rsidRDefault="008C4E5A" w:rsidP="00D938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Аналитики назвали Россию в числе пяти стран с лучшими </w:t>
      </w:r>
      <w:proofErr w:type="spellStart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кибервойсками</w:t>
      </w:r>
      <w:proofErr w:type="spellEnd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[Электронный ресурс] // РБК. АО «РОСБИЗНЕСКОНСАЛТИНГ», 1995-2020. – Режим доступа: https://www.rbc.ru/politics/10/01/2017/58747b439a7947526d203417. (дата обращения: 18.03.2020). </w:t>
      </w:r>
    </w:p>
  </w:footnote>
  <w:footnote w:id="155">
    <w:p w:rsidR="008C4E5A" w:rsidRPr="00B939D5" w:rsidRDefault="008C4E5A" w:rsidP="00AB089D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B939D5">
        <w:rPr>
          <w:rFonts w:ascii="Times New Roman" w:hAnsi="Times New Roman" w:cs="Times New Roman"/>
          <w:color w:val="000000" w:themeColor="text1"/>
        </w:rPr>
        <w:t xml:space="preserve"> См.: Сулейманова Ш.С., Назарова Е.А., Информационные войны: история и современность: Учебное пособие. – М.: Международный издательский центр «</w:t>
      </w:r>
      <w:proofErr w:type="spellStart"/>
      <w:r w:rsidRPr="00B939D5">
        <w:rPr>
          <w:rFonts w:ascii="Times New Roman" w:hAnsi="Times New Roman" w:cs="Times New Roman"/>
          <w:color w:val="000000" w:themeColor="text1"/>
        </w:rPr>
        <w:t>Этносоциум</w:t>
      </w:r>
      <w:proofErr w:type="spellEnd"/>
      <w:r w:rsidRPr="00B939D5">
        <w:rPr>
          <w:rFonts w:ascii="Times New Roman" w:hAnsi="Times New Roman" w:cs="Times New Roman"/>
          <w:color w:val="000000" w:themeColor="text1"/>
        </w:rPr>
        <w:t>», 2017.  с. 81-85.</w:t>
      </w:r>
    </w:p>
  </w:footnote>
  <w:footnote w:id="156">
    <w:p w:rsidR="008C4E5A" w:rsidRPr="00B939D5" w:rsidRDefault="008C4E5A" w:rsidP="00FC543B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939D5">
        <w:rPr>
          <w:rStyle w:val="mw-headline"/>
          <w:rFonts w:ascii="Times New Roman" w:hAnsi="Times New Roman" w:cs="Times New Roman"/>
          <w:bCs/>
          <w:color w:val="000000" w:themeColor="text1"/>
          <w:sz w:val="20"/>
          <w:szCs w:val="20"/>
        </w:rPr>
        <w:t>Там же.</w:t>
      </w:r>
    </w:p>
  </w:footnote>
  <w:footnote w:id="157">
    <w:p w:rsidR="008C4E5A" w:rsidRPr="00B939D5" w:rsidRDefault="008C4E5A" w:rsidP="00FC543B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939D5">
        <w:rPr>
          <w:rStyle w:val="mw-headline"/>
          <w:rFonts w:ascii="Times New Roman" w:hAnsi="Times New Roman" w:cs="Times New Roman"/>
          <w:bCs/>
          <w:color w:val="000000" w:themeColor="text1"/>
          <w:sz w:val="20"/>
          <w:szCs w:val="20"/>
        </w:rPr>
        <w:t>Там же.</w:t>
      </w:r>
    </w:p>
  </w:footnote>
  <w:footnote w:id="158">
    <w:p w:rsidR="008C4E5A" w:rsidRPr="00B939D5" w:rsidRDefault="008C4E5A" w:rsidP="00FC543B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939D5">
        <w:rPr>
          <w:rStyle w:val="mw-headline"/>
          <w:rFonts w:ascii="Times New Roman" w:hAnsi="Times New Roman" w:cs="Times New Roman"/>
          <w:bCs/>
          <w:color w:val="000000" w:themeColor="text1"/>
          <w:sz w:val="20"/>
          <w:szCs w:val="20"/>
        </w:rPr>
        <w:t>Там же.</w:t>
      </w:r>
    </w:p>
  </w:footnote>
  <w:footnote w:id="159">
    <w:p w:rsidR="008C4E5A" w:rsidRPr="00B939D5" w:rsidRDefault="008C4E5A" w:rsidP="00FC543B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939D5">
        <w:rPr>
          <w:rStyle w:val="mw-headline"/>
          <w:rFonts w:ascii="Times New Roman" w:hAnsi="Times New Roman" w:cs="Times New Roman"/>
          <w:bCs/>
          <w:color w:val="000000" w:themeColor="text1"/>
          <w:sz w:val="20"/>
          <w:szCs w:val="20"/>
        </w:rPr>
        <w:t>Там же.</w:t>
      </w:r>
    </w:p>
  </w:footnote>
  <w:footnote w:id="160">
    <w:p w:rsidR="008C4E5A" w:rsidRPr="00DC6FD0" w:rsidRDefault="008C4E5A" w:rsidP="00D938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proofErr w:type="spellStart"/>
      <w:r w:rsidRPr="00534C9A">
        <w:rPr>
          <w:rFonts w:ascii="Times New Roman" w:hAnsi="Times New Roman" w:cs="Times New Roman"/>
          <w:sz w:val="20"/>
          <w:szCs w:val="20"/>
        </w:rPr>
        <w:t>Мкртычян</w:t>
      </w:r>
      <w:proofErr w:type="spellEnd"/>
      <w:r w:rsidRPr="00534C9A">
        <w:rPr>
          <w:rFonts w:ascii="Times New Roman" w:hAnsi="Times New Roman" w:cs="Times New Roman"/>
          <w:sz w:val="20"/>
          <w:szCs w:val="20"/>
        </w:rPr>
        <w:t xml:space="preserve"> А.А. Влияние средств массовой информации на психоло</w:t>
      </w:r>
      <w:r>
        <w:rPr>
          <w:rFonts w:ascii="Times New Roman" w:hAnsi="Times New Roman" w:cs="Times New Roman"/>
          <w:sz w:val="20"/>
          <w:szCs w:val="20"/>
        </w:rPr>
        <w:t xml:space="preserve">гические последствия терроризма: </w:t>
      </w:r>
      <w:proofErr w:type="spellStart"/>
      <w:r w:rsidRPr="00534C9A">
        <w:rPr>
          <w:rFonts w:ascii="Times New Roman" w:hAnsi="Times New Roman" w:cs="Times New Roman"/>
          <w:sz w:val="20"/>
          <w:szCs w:val="20"/>
        </w:rPr>
        <w:t>автореф</w:t>
      </w:r>
      <w:proofErr w:type="spellEnd"/>
      <w:r w:rsidRPr="00534C9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34C9A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Pr="00534C9A">
        <w:rPr>
          <w:rFonts w:ascii="Times New Roman" w:hAnsi="Times New Roman" w:cs="Times New Roman"/>
          <w:sz w:val="20"/>
          <w:szCs w:val="20"/>
        </w:rPr>
        <w:t>. канд. псих. наук.</w:t>
      </w:r>
      <w:r w:rsidRPr="0021561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534C9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А.А. </w:t>
      </w:r>
      <w:proofErr w:type="spellStart"/>
      <w:r w:rsidRPr="00534C9A">
        <w:rPr>
          <w:rFonts w:ascii="Times New Roman" w:hAnsi="Times New Roman" w:cs="Times New Roman"/>
          <w:sz w:val="20"/>
          <w:szCs w:val="20"/>
        </w:rPr>
        <w:t>Мкртычян</w:t>
      </w:r>
      <w:proofErr w:type="spellEnd"/>
      <w:r w:rsidRPr="00534C9A">
        <w:rPr>
          <w:rFonts w:ascii="Times New Roman" w:hAnsi="Times New Roman" w:cs="Times New Roman"/>
          <w:sz w:val="20"/>
          <w:szCs w:val="20"/>
        </w:rPr>
        <w:t xml:space="preserve"> – М.: </w:t>
      </w:r>
      <w:proofErr w:type="spellStart"/>
      <w:r w:rsidRPr="00534C9A">
        <w:rPr>
          <w:rFonts w:ascii="Times New Roman" w:hAnsi="Times New Roman" w:cs="Times New Roman"/>
          <w:sz w:val="20"/>
          <w:szCs w:val="20"/>
        </w:rPr>
        <w:t>Моск</w:t>
      </w:r>
      <w:proofErr w:type="spellEnd"/>
      <w:r w:rsidRPr="00534C9A">
        <w:rPr>
          <w:rFonts w:ascii="Times New Roman" w:hAnsi="Times New Roman" w:cs="Times New Roman"/>
          <w:sz w:val="20"/>
          <w:szCs w:val="20"/>
        </w:rPr>
        <w:t>. гос. ун-т им. М.В. Ломоносова, 2012. – С. 37.</w:t>
      </w:r>
    </w:p>
  </w:footnote>
  <w:footnote w:id="161">
    <w:p w:rsidR="008C4E5A" w:rsidRPr="00B939D5" w:rsidRDefault="008C4E5A" w:rsidP="00AB08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Жаворонкова Т.В Использование сети интернет террористическими и экстремистскими организациями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Т.В. Жаворонкова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// Вестник Оренбургского государственного университета – 2015. – № 3 – С. 35.</w:t>
      </w:r>
    </w:p>
  </w:footnote>
  <w:footnote w:id="162">
    <w:p w:rsidR="008C4E5A" w:rsidRPr="00DC6FD0" w:rsidRDefault="008C4E5A" w:rsidP="00AB0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proofErr w:type="spellStart"/>
      <w:r w:rsidRPr="00534C9A">
        <w:rPr>
          <w:rFonts w:ascii="Times New Roman" w:hAnsi="Times New Roman" w:cs="Times New Roman"/>
          <w:sz w:val="20"/>
          <w:szCs w:val="20"/>
        </w:rPr>
        <w:t>Мкртычян</w:t>
      </w:r>
      <w:proofErr w:type="spellEnd"/>
      <w:r w:rsidRPr="00534C9A">
        <w:rPr>
          <w:rFonts w:ascii="Times New Roman" w:hAnsi="Times New Roman" w:cs="Times New Roman"/>
          <w:sz w:val="20"/>
          <w:szCs w:val="20"/>
        </w:rPr>
        <w:t xml:space="preserve"> А.А. Влияние средств массовой информации на психоло</w:t>
      </w:r>
      <w:r>
        <w:rPr>
          <w:rFonts w:ascii="Times New Roman" w:hAnsi="Times New Roman" w:cs="Times New Roman"/>
          <w:sz w:val="20"/>
          <w:szCs w:val="20"/>
        </w:rPr>
        <w:t xml:space="preserve">гические последствия терроризма: </w:t>
      </w:r>
      <w:proofErr w:type="spellStart"/>
      <w:r w:rsidRPr="00534C9A">
        <w:rPr>
          <w:rFonts w:ascii="Times New Roman" w:hAnsi="Times New Roman" w:cs="Times New Roman"/>
          <w:sz w:val="20"/>
          <w:szCs w:val="20"/>
        </w:rPr>
        <w:t>автореф</w:t>
      </w:r>
      <w:proofErr w:type="spellEnd"/>
      <w:r w:rsidRPr="00534C9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34C9A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Pr="00534C9A">
        <w:rPr>
          <w:rFonts w:ascii="Times New Roman" w:hAnsi="Times New Roman" w:cs="Times New Roman"/>
          <w:sz w:val="20"/>
          <w:szCs w:val="20"/>
        </w:rPr>
        <w:t>. канд. псих. наук.</w:t>
      </w:r>
      <w:r w:rsidRPr="0021561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534C9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А.А. </w:t>
      </w:r>
      <w:proofErr w:type="spellStart"/>
      <w:r w:rsidRPr="00534C9A">
        <w:rPr>
          <w:rFonts w:ascii="Times New Roman" w:hAnsi="Times New Roman" w:cs="Times New Roman"/>
          <w:sz w:val="20"/>
          <w:szCs w:val="20"/>
        </w:rPr>
        <w:t>Мкртычян</w:t>
      </w:r>
      <w:proofErr w:type="spellEnd"/>
      <w:r w:rsidRPr="00534C9A">
        <w:rPr>
          <w:rFonts w:ascii="Times New Roman" w:hAnsi="Times New Roman" w:cs="Times New Roman"/>
          <w:sz w:val="20"/>
          <w:szCs w:val="20"/>
        </w:rPr>
        <w:t xml:space="preserve"> – М.: </w:t>
      </w:r>
      <w:proofErr w:type="spellStart"/>
      <w:r w:rsidRPr="00534C9A">
        <w:rPr>
          <w:rFonts w:ascii="Times New Roman" w:hAnsi="Times New Roman" w:cs="Times New Roman"/>
          <w:sz w:val="20"/>
          <w:szCs w:val="20"/>
        </w:rPr>
        <w:t>Моск</w:t>
      </w:r>
      <w:proofErr w:type="spellEnd"/>
      <w:r w:rsidRPr="00534C9A">
        <w:rPr>
          <w:rFonts w:ascii="Times New Roman" w:hAnsi="Times New Roman" w:cs="Times New Roman"/>
          <w:sz w:val="20"/>
          <w:szCs w:val="20"/>
        </w:rPr>
        <w:t>. гос. ун-т им. М.В. Ломоносова, 2012. – С. 37.</w:t>
      </w:r>
    </w:p>
  </w:footnote>
  <w:footnote w:id="163">
    <w:p w:rsidR="008C4E5A" w:rsidRPr="00B939D5" w:rsidRDefault="008C4E5A" w:rsidP="00AB089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Киб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ерпреступность и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киберконфликты</w:t>
      </w:r>
      <w:proofErr w:type="spellEnd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Россия [Электронный ресурс] // </w:t>
      </w:r>
      <w:proofErr w:type="spellStart"/>
      <w:r w:rsidRPr="00B939D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Tadviser</w:t>
      </w:r>
      <w:proofErr w:type="spellEnd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государство, бизнес, 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IT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. – Режим доступа: http://www.tadviser.ru/index.php/Статья:</w:t>
      </w:r>
      <w:r w:rsidRPr="00B939D5">
        <w:rPr>
          <w:color w:val="000000" w:themeColor="text1"/>
        </w:rPr>
        <w:t xml:space="preserve"> 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Киберпреступность и </w:t>
      </w:r>
      <w:proofErr w:type="spellStart"/>
      <w:proofErr w:type="gramStart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киберконфликты</w:t>
      </w:r>
      <w:proofErr w:type="spellEnd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:</w:t>
      </w:r>
      <w:proofErr w:type="gramEnd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Россия.(дата обращения: 20.03.2020).</w:t>
      </w:r>
    </w:p>
  </w:footnote>
  <w:footnote w:id="164">
    <w:p w:rsidR="008C4E5A" w:rsidRPr="00B939D5" w:rsidRDefault="008C4E5A" w:rsidP="00DC6FD0">
      <w:pPr>
        <w:pStyle w:val="1"/>
        <w:spacing w:before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939D5">
        <w:rPr>
          <w:rStyle w:val="mw-headline"/>
          <w:rFonts w:ascii="Times New Roman" w:hAnsi="Times New Roman" w:cs="Times New Roman"/>
          <w:bCs/>
          <w:color w:val="000000" w:themeColor="text1"/>
          <w:sz w:val="20"/>
          <w:szCs w:val="20"/>
        </w:rPr>
        <w:t>Там же.</w:t>
      </w:r>
    </w:p>
  </w:footnote>
  <w:footnote w:id="165">
    <w:p w:rsidR="008C4E5A" w:rsidRPr="00B939D5" w:rsidRDefault="008C4E5A" w:rsidP="00D93824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Корнев, М. Суверенная кибербезопасность: как глобальные проблемы влияют на ограничения медиа в интернете? / М. Корнев // Журналист. – 2015. – №02. – ООО </w:t>
      </w:r>
      <w:proofErr w:type="spellStart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Медиагруппа</w:t>
      </w:r>
      <w:proofErr w:type="spellEnd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«Журналист», 2019. – Режим доступа: http://mediatoolbox.ru/blog/suverennaya-kiber-bezopasnost-kak-globalnyie-problemyi-vliyayut-na-ogranicheniya-media-v-internete/, свободный. – </w:t>
      </w:r>
      <w:proofErr w:type="spellStart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Загл</w:t>
      </w:r>
      <w:proofErr w:type="spellEnd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. с экрана.</w:t>
      </w:r>
    </w:p>
  </w:footnote>
  <w:footnote w:id="166">
    <w:p w:rsidR="008C4E5A" w:rsidRPr="00B939D5" w:rsidRDefault="008C4E5A" w:rsidP="00D93824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939D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Концепция внешней политики Российской Федерации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(утв. Президентом РФ 30.11.2016). [Электронный ресурс]. </w:t>
      </w:r>
      <w:r w:rsidRPr="00D463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Режим доступа: 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http://www.consultant.ru/document/cons_doc_LAW_172989/bc3ab3b04947fc07f452721c58aacccf873d06b6/ </w:t>
      </w:r>
      <w:r w:rsidRPr="00B939D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(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дата обращения: 21.03.2020).</w:t>
      </w:r>
    </w:p>
  </w:footnote>
  <w:footnote w:id="167">
    <w:p w:rsidR="008C4E5A" w:rsidRPr="00B939D5" w:rsidRDefault="008C4E5A" w:rsidP="00D93824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939D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Концепция внешней политики Российской Федерации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(утв. Президентом РФ 30.11.2016). [Электронный ресурс]. </w:t>
      </w:r>
      <w:r w:rsidRPr="00D463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Режим доступа: 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https://www.mid.ru/foreign_policy/official_documents/ /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asset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_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publisher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proofErr w:type="spellStart"/>
      <w:r w:rsidRPr="00B939D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CptICkB</w:t>
      </w:r>
      <w:proofErr w:type="spellEnd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BZ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29/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content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id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/2542248</w:t>
      </w:r>
      <w:r w:rsidRPr="00B939D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(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дата обращения: 21.03.2020).</w:t>
      </w:r>
    </w:p>
  </w:footnote>
  <w:footnote w:id="168">
    <w:p w:rsidR="008C4E5A" w:rsidRPr="00B939D5" w:rsidRDefault="008C4E5A" w:rsidP="00D93824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Мягкая сила - способность влиять на другие государства с целью реализации собственных целей через сотрудничество в определенных сферах, направленное на убеждение и формирование положительного восприятия (</w:t>
      </w:r>
      <w:proofErr w:type="spellStart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Nye</w:t>
      </w:r>
      <w:proofErr w:type="spellEnd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Joseph</w:t>
      </w:r>
      <w:proofErr w:type="spellEnd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proofErr w:type="spellEnd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Future</w:t>
      </w:r>
      <w:proofErr w:type="spellEnd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proofErr w:type="spellEnd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Power</w:t>
      </w:r>
      <w:proofErr w:type="spellEnd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, 2011).</w:t>
      </w:r>
    </w:p>
  </w:footnote>
  <w:footnote w:id="169">
    <w:p w:rsidR="008C4E5A" w:rsidRPr="00B939D5" w:rsidRDefault="008C4E5A" w:rsidP="00D93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Доктрина информационной безопасности Российской Федерации [Электронный ресурс] // ФГБУ «Редакция «Российской газеты», 1998-20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– Режим доступа:  </w:t>
      </w:r>
      <w:hyperlink r:id="rId11" w:history="1">
        <w:r w:rsidRPr="00B939D5">
          <w:rPr>
            <w:rFonts w:ascii="Times New Roman" w:hAnsi="Times New Roman" w:cs="Times New Roman"/>
            <w:color w:val="000000" w:themeColor="text1"/>
            <w:sz w:val="20"/>
            <w:szCs w:val="20"/>
          </w:rPr>
          <w:t>https://rg.ru/2016/12/06/doktrina-infobezobasnost-site-dok.html</w:t>
        </w:r>
      </w:hyperlink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(дата обращения: 17.03.2020). – </w:t>
      </w:r>
      <w:proofErr w:type="spellStart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Загл</w:t>
      </w:r>
      <w:proofErr w:type="spellEnd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. с экрана.</w:t>
      </w:r>
    </w:p>
    <w:p w:rsidR="008C4E5A" w:rsidRPr="00B939D5" w:rsidRDefault="008C4E5A" w:rsidP="00D938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</w:footnote>
  <w:footnote w:id="170">
    <w:p w:rsidR="008C4E5A" w:rsidRPr="00B939D5" w:rsidRDefault="008C4E5A" w:rsidP="00D93824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B939D5">
        <w:rPr>
          <w:rFonts w:ascii="Times New Roman" w:hAnsi="Times New Roman" w:cs="Times New Roman"/>
          <w:color w:val="000000" w:themeColor="text1"/>
        </w:rPr>
        <w:t xml:space="preserve"> США могут отключить Россию от интернета. Как мы защищаемся? [Электронный ресурс] </w:t>
      </w:r>
      <w:r w:rsidRPr="00B939D5">
        <w:rPr>
          <w:rFonts w:ascii="Times New Roman" w:hAnsi="Times New Roman" w:cs="Times New Roman"/>
          <w:color w:val="000000" w:themeColor="text1"/>
          <w:lang w:val="en-US"/>
        </w:rPr>
        <w:t>URA</w:t>
      </w:r>
      <w:r w:rsidRPr="00B939D5">
        <w:rPr>
          <w:rFonts w:ascii="Times New Roman" w:hAnsi="Times New Roman" w:cs="Times New Roman"/>
          <w:color w:val="000000" w:themeColor="text1"/>
        </w:rPr>
        <w:t>.</w:t>
      </w:r>
      <w:r w:rsidRPr="00B939D5">
        <w:rPr>
          <w:rFonts w:ascii="Times New Roman" w:hAnsi="Times New Roman" w:cs="Times New Roman"/>
          <w:color w:val="000000" w:themeColor="text1"/>
          <w:lang w:val="en-US"/>
        </w:rPr>
        <w:t>RU</w:t>
      </w:r>
      <w:r w:rsidRPr="00B939D5">
        <w:rPr>
          <w:rFonts w:ascii="Times New Roman" w:hAnsi="Times New Roman" w:cs="Times New Roman"/>
          <w:color w:val="000000" w:themeColor="text1"/>
        </w:rPr>
        <w:t>,</w:t>
      </w:r>
      <w:r w:rsidRPr="00B939D5">
        <w:rPr>
          <w:rFonts w:ascii="Times New Roman" w:hAnsi="Times New Roman" w:cs="Times New Roman"/>
          <w:bCs/>
          <w:color w:val="000000" w:themeColor="text1"/>
        </w:rPr>
        <w:t xml:space="preserve"> 2004-2020.</w:t>
      </w:r>
      <w:r w:rsidRPr="00B939D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B939D5">
        <w:rPr>
          <w:rFonts w:ascii="Times New Roman" w:hAnsi="Times New Roman" w:cs="Times New Roman"/>
          <w:color w:val="000000" w:themeColor="text1"/>
        </w:rPr>
        <w:t>– Режим доступа</w:t>
      </w:r>
      <w:r w:rsidRPr="00B939D5">
        <w:rPr>
          <w:color w:val="000000" w:themeColor="text1"/>
        </w:rPr>
        <w:t>https://ura.news/articles/1036277337</w:t>
      </w:r>
      <w:r w:rsidRPr="00B939D5">
        <w:rPr>
          <w:rFonts w:ascii="Times New Roman" w:hAnsi="Times New Roman" w:cs="Times New Roman"/>
          <w:color w:val="000000" w:themeColor="text1"/>
        </w:rPr>
        <w:t xml:space="preserve"> (дата обращения: 22.03.2020).</w:t>
      </w:r>
    </w:p>
  </w:footnote>
  <w:footnote w:id="171">
    <w:p w:rsidR="008C4E5A" w:rsidRPr="00B939D5" w:rsidRDefault="008C4E5A" w:rsidP="00D93824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939D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Федеральный закон от 01.05.2019 N 90-ФЗ "О внесении изменений в Федеральный закон "О связи" и Федеральный закон "Об информации, информационных технологиях и о защите информации" [Электронный ресурс] // Консультант плюс. –</w:t>
      </w:r>
      <w:r w:rsidRPr="00D463D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Режим доступа: 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http://www.consultant.ru/document/cons_doc_LAW_323815/ (дата обращения: 24.03.2019).</w:t>
      </w:r>
    </w:p>
  </w:footnote>
  <w:footnote w:id="172">
    <w:p w:rsidR="008C4E5A" w:rsidRPr="00B939D5" w:rsidRDefault="008C4E5A" w:rsidP="00D93824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Криптовалюта</w:t>
      </w:r>
      <w:proofErr w:type="spellEnd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</w:t>
      </w:r>
      <w:r w:rsidRPr="00B939D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вид цифрового финансового актива, создаваемый и учитываемый в распределенном реестре цифровых транзакций участниками этого реестра в соответствии с правилами ведения реестра цифровых транзакций.</w:t>
      </w:r>
    </w:p>
  </w:footnote>
  <w:footnote w:id="173">
    <w:p w:rsidR="008C4E5A" w:rsidRPr="00B939D5" w:rsidRDefault="008C4E5A" w:rsidP="00D93824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939D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Федеральный закон (проект) № 419059-7 "О цифровых финансовых активах" [Электронный ресурс] // Инфо-Бухгалтер. –</w:t>
      </w:r>
      <w:r w:rsidRPr="00D463D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463D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Режим доступа: 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https://www.ib.ru/law/81/ (дата обращения: 24.03.2020).</w:t>
      </w:r>
    </w:p>
  </w:footnote>
  <w:footnote w:id="174">
    <w:p w:rsidR="008C4E5A" w:rsidRPr="00B939D5" w:rsidRDefault="008C4E5A" w:rsidP="00D93824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939D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939D5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ICO</w:t>
      </w:r>
      <w:r w:rsidRPr="00B939D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- форма привлечения инвестиций в виде продажи инвесторам фиксированного количества новых единиц </w:t>
      </w:r>
      <w:proofErr w:type="spellStart"/>
      <w:r w:rsidRPr="00B939D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криптовалют</w:t>
      </w:r>
      <w:proofErr w:type="spellEnd"/>
      <w:r w:rsidRPr="00B939D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полученных разовой или ускоренной эмиссией.</w:t>
      </w:r>
    </w:p>
  </w:footnote>
  <w:footnote w:id="175">
    <w:p w:rsidR="008C4E5A" w:rsidRPr="00B939D5" w:rsidRDefault="008C4E5A" w:rsidP="00D93824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939D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Там же. </w:t>
      </w:r>
    </w:p>
  </w:footnote>
  <w:footnote w:id="176">
    <w:p w:rsidR="008C4E5A" w:rsidRPr="00B939D5" w:rsidRDefault="008C4E5A" w:rsidP="00D93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</w:rPr>
        <w:footnoteRef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См.,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например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>: Бухарин С. Н.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Методы и технологии информационных войн.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/С.Н. Бухарин, В.В. Цыганов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— М.: Академический проект, 2007. — 382 с.</w:t>
      </w:r>
    </w:p>
  </w:footnote>
  <w:footnote w:id="177">
    <w:p w:rsidR="008C4E5A" w:rsidRPr="00B939D5" w:rsidRDefault="008C4E5A" w:rsidP="00D93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Концепция стратегии кибербезопасности российской федерации (проект) [Электронный ресурс] // Совет Федерации Федерального Собрания Российской Федерации. – Режим доступа: http://council.gov.ru/media/files/41d4b3dfbdb25cea8a73.pdf. (дата обращения: 22.03.2020). – </w:t>
      </w:r>
      <w:proofErr w:type="spellStart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Загл</w:t>
      </w:r>
      <w:proofErr w:type="spellEnd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. с экрана.</w:t>
      </w:r>
    </w:p>
  </w:footnote>
  <w:footnote w:id="178">
    <w:p w:rsidR="008C4E5A" w:rsidRPr="00B939D5" w:rsidRDefault="008C4E5A" w:rsidP="00D93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Information Warfare: Department of Defense Directive. 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TS 3600.1. </w:t>
      </w:r>
      <w:proofErr w:type="spellStart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December</w:t>
      </w:r>
      <w:proofErr w:type="spellEnd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21, 1992 [Электронный ресурс]. – </w:t>
      </w:r>
      <w:r w:rsidRPr="00D463DE">
        <w:rPr>
          <w:rFonts w:ascii="Times New Roman" w:hAnsi="Times New Roman" w:cs="Times New Roman"/>
          <w:color w:val="000000" w:themeColor="text1"/>
          <w:sz w:val="20"/>
          <w:szCs w:val="20"/>
        </w:rPr>
        <w:t>Режим доступа: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http://www.dod.mil/pubs/foi/administration_and_Management/admin_matters/14-F0492_doc_01_Directive_TS-3600-1.pdf (дата обращения: 29.03.2020).</w:t>
      </w:r>
    </w:p>
  </w:footnote>
  <w:footnote w:id="179">
    <w:p w:rsidR="008C4E5A" w:rsidRPr="00B939D5" w:rsidRDefault="008C4E5A" w:rsidP="00FC543B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939D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Макаров В.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Е. </w:t>
      </w:r>
      <w:r w:rsidRPr="00B939D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Политические и социальные аспе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кты информационной безопасности: Монография / В.Е. Макаров.</w:t>
      </w:r>
      <w:r w:rsidRPr="00B939D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Таганрог. Изд. С.А. Ступин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 2006. – с.105.</w:t>
      </w:r>
    </w:p>
  </w:footnote>
  <w:footnote w:id="180">
    <w:p w:rsidR="008C4E5A" w:rsidRPr="00B939D5" w:rsidRDefault="008C4E5A" w:rsidP="00D93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См., </w:t>
      </w:r>
      <w:proofErr w:type="gramStart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например,:</w:t>
      </w:r>
      <w:proofErr w:type="gramEnd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34C9A">
        <w:rPr>
          <w:rFonts w:ascii="Times New Roman" w:hAnsi="Times New Roman" w:cs="Times New Roman"/>
          <w:sz w:val="20"/>
          <w:szCs w:val="20"/>
        </w:rPr>
        <w:t xml:space="preserve">Паршин С. А. </w:t>
      </w:r>
      <w:proofErr w:type="spellStart"/>
      <w:r w:rsidRPr="00534C9A">
        <w:rPr>
          <w:rFonts w:ascii="Times New Roman" w:hAnsi="Times New Roman" w:cs="Times New Roman"/>
          <w:sz w:val="20"/>
          <w:szCs w:val="20"/>
        </w:rPr>
        <w:t>Кибервойны</w:t>
      </w:r>
      <w:proofErr w:type="spellEnd"/>
      <w:r w:rsidRPr="00534C9A">
        <w:rPr>
          <w:rFonts w:ascii="Times New Roman" w:hAnsi="Times New Roman" w:cs="Times New Roman"/>
          <w:sz w:val="20"/>
          <w:szCs w:val="20"/>
        </w:rPr>
        <w:t xml:space="preserve"> — реальная у</w:t>
      </w:r>
      <w:r>
        <w:rPr>
          <w:rFonts w:ascii="Times New Roman" w:hAnsi="Times New Roman" w:cs="Times New Roman"/>
          <w:sz w:val="20"/>
          <w:szCs w:val="20"/>
        </w:rPr>
        <w:t>гроза национальной безопасности /</w:t>
      </w:r>
      <w:r w:rsidRPr="00E54A34">
        <w:rPr>
          <w:rFonts w:ascii="Times New Roman" w:hAnsi="Times New Roman" w:cs="Times New Roman"/>
          <w:sz w:val="20"/>
          <w:szCs w:val="20"/>
        </w:rPr>
        <w:t xml:space="preserve"> </w:t>
      </w:r>
      <w:r w:rsidRPr="00534C9A">
        <w:rPr>
          <w:rFonts w:ascii="Times New Roman" w:hAnsi="Times New Roman" w:cs="Times New Roman"/>
          <w:sz w:val="20"/>
          <w:szCs w:val="20"/>
        </w:rPr>
        <w:t>С. А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34C9A">
        <w:rPr>
          <w:rFonts w:ascii="Times New Roman" w:hAnsi="Times New Roman" w:cs="Times New Roman"/>
          <w:sz w:val="20"/>
          <w:szCs w:val="20"/>
        </w:rPr>
        <w:t xml:space="preserve"> Паршин, Ю. 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4C9A">
        <w:rPr>
          <w:rFonts w:ascii="Times New Roman" w:hAnsi="Times New Roman" w:cs="Times New Roman"/>
          <w:sz w:val="20"/>
          <w:szCs w:val="20"/>
        </w:rPr>
        <w:t>Горбачев, Ю. А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34C9A">
        <w:rPr>
          <w:rFonts w:ascii="Times New Roman" w:hAnsi="Times New Roman" w:cs="Times New Roman"/>
          <w:sz w:val="20"/>
          <w:szCs w:val="20"/>
        </w:rPr>
        <w:t xml:space="preserve"> Кожанов — М.: КРАСАНД, 2011. —  96 с.</w:t>
      </w:r>
    </w:p>
  </w:footnote>
  <w:footnote w:id="181">
    <w:p w:rsidR="008C4E5A" w:rsidRPr="00B939D5" w:rsidRDefault="008C4E5A" w:rsidP="00FC54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Макаренко С.И. Информационное противоборство и радиоэлектронная борьба в </w:t>
      </w:r>
      <w:proofErr w:type="spellStart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сетецентрических</w:t>
      </w:r>
      <w:proofErr w:type="spellEnd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войнах начала 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XXI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века: Монография /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С.И. Макаренко 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— СПб.: Наукоемкие технологии, 2017. — с.225-227.</w:t>
      </w:r>
    </w:p>
  </w:footnote>
  <w:footnote w:id="182">
    <w:p w:rsidR="008C4E5A" w:rsidRPr="00B939D5" w:rsidRDefault="008C4E5A" w:rsidP="00FC543B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939D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Там же. </w:t>
      </w:r>
    </w:p>
  </w:footnote>
  <w:footnote w:id="183">
    <w:p w:rsidR="008C4E5A" w:rsidRPr="00B939D5" w:rsidRDefault="008C4E5A" w:rsidP="00D93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proofErr w:type="spellStart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Гриняев</w:t>
      </w:r>
      <w:proofErr w:type="spellEnd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С. Н. Поле битвы — киберпространство. Теория, приемы, средства, методы и систе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мы ведения информационной войны / С.Н.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Гриняев</w:t>
      </w:r>
      <w:proofErr w:type="spellEnd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— М.: </w:t>
      </w:r>
      <w:proofErr w:type="spellStart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Харвест</w:t>
      </w:r>
      <w:proofErr w:type="spellEnd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, 2004. —  С. 198-199.</w:t>
      </w:r>
    </w:p>
  </w:footnote>
  <w:footnote w:id="184">
    <w:p w:rsidR="008C4E5A" w:rsidRPr="00B939D5" w:rsidRDefault="008C4E5A" w:rsidP="00DC6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34C9A">
        <w:rPr>
          <w:rFonts w:ascii="Times New Roman" w:hAnsi="Times New Roman" w:cs="Times New Roman"/>
          <w:sz w:val="20"/>
          <w:szCs w:val="20"/>
        </w:rPr>
        <w:t xml:space="preserve">Паршин С. А. </w:t>
      </w:r>
      <w:proofErr w:type="spellStart"/>
      <w:r w:rsidRPr="00534C9A">
        <w:rPr>
          <w:rFonts w:ascii="Times New Roman" w:hAnsi="Times New Roman" w:cs="Times New Roman"/>
          <w:sz w:val="20"/>
          <w:szCs w:val="20"/>
        </w:rPr>
        <w:t>Кибервойны</w:t>
      </w:r>
      <w:proofErr w:type="spellEnd"/>
      <w:r w:rsidRPr="00534C9A">
        <w:rPr>
          <w:rFonts w:ascii="Times New Roman" w:hAnsi="Times New Roman" w:cs="Times New Roman"/>
          <w:sz w:val="20"/>
          <w:szCs w:val="20"/>
        </w:rPr>
        <w:t xml:space="preserve"> — реальная у</w:t>
      </w:r>
      <w:r>
        <w:rPr>
          <w:rFonts w:ascii="Times New Roman" w:hAnsi="Times New Roman" w:cs="Times New Roman"/>
          <w:sz w:val="20"/>
          <w:szCs w:val="20"/>
        </w:rPr>
        <w:t>гроза национальной безопасности /</w:t>
      </w:r>
      <w:r w:rsidRPr="00E54A34">
        <w:rPr>
          <w:rFonts w:ascii="Times New Roman" w:hAnsi="Times New Roman" w:cs="Times New Roman"/>
          <w:sz w:val="20"/>
          <w:szCs w:val="20"/>
        </w:rPr>
        <w:t xml:space="preserve"> </w:t>
      </w:r>
      <w:r w:rsidRPr="00534C9A">
        <w:rPr>
          <w:rFonts w:ascii="Times New Roman" w:hAnsi="Times New Roman" w:cs="Times New Roman"/>
          <w:sz w:val="20"/>
          <w:szCs w:val="20"/>
        </w:rPr>
        <w:t>С. А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34C9A">
        <w:rPr>
          <w:rFonts w:ascii="Times New Roman" w:hAnsi="Times New Roman" w:cs="Times New Roman"/>
          <w:sz w:val="20"/>
          <w:szCs w:val="20"/>
        </w:rPr>
        <w:t xml:space="preserve"> Паршин, Ю. 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4C9A">
        <w:rPr>
          <w:rFonts w:ascii="Times New Roman" w:hAnsi="Times New Roman" w:cs="Times New Roman"/>
          <w:sz w:val="20"/>
          <w:szCs w:val="20"/>
        </w:rPr>
        <w:t>Горбачев, Ю. А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34C9A">
        <w:rPr>
          <w:rFonts w:ascii="Times New Roman" w:hAnsi="Times New Roman" w:cs="Times New Roman"/>
          <w:sz w:val="20"/>
          <w:szCs w:val="20"/>
        </w:rPr>
        <w:t xml:space="preserve"> Кожанов — М.: КРАСАНД, 2011. —  96 с</w:t>
      </w:r>
    </w:p>
  </w:footnote>
  <w:footnote w:id="185">
    <w:p w:rsidR="008C4E5A" w:rsidRPr="00B939D5" w:rsidRDefault="008C4E5A" w:rsidP="00D938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Импортозамещение</w:t>
      </w:r>
      <w:proofErr w:type="spellEnd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программного обеспечения в госсекторе [Электронный ресурс] // </w:t>
      </w:r>
      <w:proofErr w:type="spellStart"/>
      <w:r w:rsidRPr="00B939D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Tadviser</w:t>
      </w:r>
      <w:proofErr w:type="spellEnd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государство, бизнес, 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IT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. – Режим доступа: http://www.tadviser.ru/index.php/Статья:Импортозамещение_программного_обеспечения_в_госсекторе. (дата обращения: 23.03.2020).</w:t>
      </w:r>
    </w:p>
  </w:footnote>
  <w:footnote w:id="186">
    <w:p w:rsidR="008C4E5A" w:rsidRPr="00B939D5" w:rsidRDefault="008C4E5A" w:rsidP="00D938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Доля платежной системы "Мир" по операциям на рынке России достигла 18,6% [Электронный ресурс] // ТАСС, 1999-2020. – Режим доступа: https://tass.ru/ekonomika/6952834. (дата обращения: 23.03.2020).</w:t>
      </w:r>
    </w:p>
  </w:footnote>
  <w:footnote w:id="187">
    <w:p w:rsidR="008C4E5A" w:rsidRPr="00B939D5" w:rsidRDefault="008C4E5A" w:rsidP="00D938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См., </w:t>
      </w:r>
      <w:proofErr w:type="gramStart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например</w:t>
      </w:r>
      <w:proofErr w:type="gramEnd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proofErr w:type="spellStart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Visa</w:t>
      </w:r>
      <w:proofErr w:type="spellEnd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</w:t>
      </w:r>
      <w:proofErr w:type="spellStart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Mastercard</w:t>
      </w:r>
      <w:proofErr w:type="spellEnd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заблокировали карты российского банка [Электронный ресурс] // РИА новости, 2014-2020. – Режим доступа: </w:t>
      </w:r>
      <w:hyperlink r:id="rId12" w:history="1">
        <w:r w:rsidRPr="00B939D5">
          <w:rPr>
            <w:rStyle w:val="a7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https://ria.ru/20190313/1551760480.html</w:t>
        </w:r>
      </w:hyperlink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. (дата обращения: 23.03.2020).</w:t>
      </w:r>
    </w:p>
  </w:footnote>
  <w:footnote w:id="188">
    <w:p w:rsidR="008C4E5A" w:rsidRPr="00B939D5" w:rsidRDefault="008C4E5A" w:rsidP="00D938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  <w:sz w:val="20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</w:rPr>
        <w:t xml:space="preserve"> Государственная программа Российской Федерации «Информационное общество (2011 - 2020 годы)», утвержденная распоряжением Правительства Российской Федерации от 20 октября 2010 г. N 1815-р. ИСС Консультант +.</w:t>
      </w:r>
    </w:p>
  </w:footnote>
  <w:footnote w:id="189">
    <w:p w:rsidR="008C4E5A" w:rsidRPr="00B939D5" w:rsidRDefault="008C4E5A" w:rsidP="00D938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Итоги федерального статистического наблюдения по вопросам использования населением информационных технологий и информационно-телекоммуникационных сетей [Электронный ресурс] // Федеральная служба государственной статистики – Режим доступа: https://www.gks.ru/free_doc/new_site/business/it/fed_nabl-croc/PublishData%5CReports%5CReports_2016.html. (дата обращения: 23.03.2020).</w:t>
      </w:r>
    </w:p>
  </w:footnote>
  <w:footnote w:id="190">
    <w:p w:rsidR="008C4E5A" w:rsidRPr="00B939D5" w:rsidRDefault="008C4E5A" w:rsidP="00D93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См.,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например,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Доктрина информационной безопасности Российской Федерации [Электронный ресурс] // ФГБУ «Редакция «Российской газеты», 1998-2020. – Режим доступа:  </w:t>
      </w:r>
      <w:hyperlink r:id="rId13" w:history="1">
        <w:r w:rsidRPr="00B939D5">
          <w:rPr>
            <w:rFonts w:ascii="Times New Roman" w:hAnsi="Times New Roman" w:cs="Times New Roman"/>
            <w:color w:val="000000" w:themeColor="text1"/>
            <w:sz w:val="20"/>
            <w:szCs w:val="20"/>
          </w:rPr>
          <w:t>https://rg.ru/2016/12/06/doktrina-infobezobasnost-site-dok.html</w:t>
        </w:r>
      </w:hyperlink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(дата обращения: 01.04.2020). – </w:t>
      </w:r>
      <w:proofErr w:type="spellStart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Загл</w:t>
      </w:r>
      <w:proofErr w:type="spellEnd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. с экрана.</w:t>
      </w:r>
    </w:p>
  </w:footnote>
  <w:footnote w:id="191">
    <w:p w:rsidR="008C4E5A" w:rsidRPr="00B939D5" w:rsidRDefault="008C4E5A" w:rsidP="00D93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Российские процессоры: прошлое, настоящее и будущее [Электронный ресурс] // 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Zoom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1995-2020. – Режим доступа https://zoom.cnews.ru/publication/item/55734. (дата обращения: 01.04.2020). – </w:t>
      </w:r>
      <w:proofErr w:type="spellStart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Загл</w:t>
      </w:r>
      <w:proofErr w:type="spellEnd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. с экрана.</w:t>
      </w:r>
    </w:p>
  </w:footnote>
  <w:footnote w:id="192">
    <w:p w:rsidR="008C4E5A" w:rsidRPr="00B939D5" w:rsidRDefault="008C4E5A" w:rsidP="00D93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39D5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ВОИС ИС: факты и цифры 2019 год [Электронный ресурс] // 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WIPO</w:t>
      </w:r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Всемирная организация интеллектуальной собственности. – Режим доступа: https://www.wipo.int/edocs/pubdocs/ru/wipo_pub_943_2019.pdf. (дата обращения: 02.04.2020). – </w:t>
      </w:r>
      <w:proofErr w:type="spellStart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Загл</w:t>
      </w:r>
      <w:proofErr w:type="spellEnd"/>
      <w:r w:rsidRPr="00B939D5">
        <w:rPr>
          <w:rFonts w:ascii="Times New Roman" w:hAnsi="Times New Roman" w:cs="Times New Roman"/>
          <w:color w:val="000000" w:themeColor="text1"/>
          <w:sz w:val="20"/>
          <w:szCs w:val="20"/>
        </w:rPr>
        <w:t>. с экрана.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719158"/>
      <w:docPartObj>
        <w:docPartGallery w:val="Page Numbers (Top of Page)"/>
        <w:docPartUnique/>
      </w:docPartObj>
    </w:sdtPr>
    <w:sdtContent>
      <w:p w:rsidR="008C4E5A" w:rsidRDefault="008C4E5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0A5">
          <w:rPr>
            <w:noProof/>
          </w:rPr>
          <w:t>74</w:t>
        </w:r>
        <w:r>
          <w:fldChar w:fldCharType="end"/>
        </w:r>
      </w:p>
    </w:sdtContent>
  </w:sdt>
  <w:p w:rsidR="008C4E5A" w:rsidRDefault="008C4E5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713"/>
    <w:multiLevelType w:val="hybridMultilevel"/>
    <w:tmpl w:val="0E8A11CA"/>
    <w:lvl w:ilvl="0" w:tplc="CC489D42">
      <w:start w:val="1"/>
      <w:numFmt w:val="decimal"/>
      <w:lvlText w:val="%1)"/>
      <w:lvlJc w:val="left"/>
      <w:pPr>
        <w:ind w:left="5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38957A5"/>
    <w:multiLevelType w:val="hybridMultilevel"/>
    <w:tmpl w:val="A2DA0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92C6F"/>
    <w:multiLevelType w:val="hybridMultilevel"/>
    <w:tmpl w:val="A2DA0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644D"/>
    <w:multiLevelType w:val="hybridMultilevel"/>
    <w:tmpl w:val="14B48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E1049"/>
    <w:multiLevelType w:val="hybridMultilevel"/>
    <w:tmpl w:val="C82CD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0405E"/>
    <w:multiLevelType w:val="hybridMultilevel"/>
    <w:tmpl w:val="0E7877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18712ED"/>
    <w:multiLevelType w:val="multilevel"/>
    <w:tmpl w:val="668224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6E63384"/>
    <w:multiLevelType w:val="hybridMultilevel"/>
    <w:tmpl w:val="410CE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104A0"/>
    <w:multiLevelType w:val="multilevel"/>
    <w:tmpl w:val="2660BA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sz w:val="24"/>
      </w:rPr>
    </w:lvl>
  </w:abstractNum>
  <w:abstractNum w:abstractNumId="9" w15:restartNumberingAfterBreak="0">
    <w:nsid w:val="19E179CA"/>
    <w:multiLevelType w:val="hybridMultilevel"/>
    <w:tmpl w:val="F3BE7A34"/>
    <w:lvl w:ilvl="0" w:tplc="40986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1F5A08"/>
    <w:multiLevelType w:val="multilevel"/>
    <w:tmpl w:val="6504A3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701CAB"/>
    <w:multiLevelType w:val="hybridMultilevel"/>
    <w:tmpl w:val="4710B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D7E1B"/>
    <w:multiLevelType w:val="hybridMultilevel"/>
    <w:tmpl w:val="5AB65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B82787"/>
    <w:multiLevelType w:val="hybridMultilevel"/>
    <w:tmpl w:val="C4D23922"/>
    <w:lvl w:ilvl="0" w:tplc="E0A473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155050"/>
    <w:multiLevelType w:val="multilevel"/>
    <w:tmpl w:val="1FF6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D60D11"/>
    <w:multiLevelType w:val="hybridMultilevel"/>
    <w:tmpl w:val="07D4BB88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F714861E">
      <w:numFmt w:val="bullet"/>
      <w:lvlText w:val="•"/>
      <w:lvlJc w:val="left"/>
      <w:pPr>
        <w:ind w:left="2214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324F3154"/>
    <w:multiLevelType w:val="hybridMultilevel"/>
    <w:tmpl w:val="84BC8418"/>
    <w:lvl w:ilvl="0" w:tplc="3A8ED10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06188"/>
    <w:multiLevelType w:val="multilevel"/>
    <w:tmpl w:val="F1EA29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1AA50E2"/>
    <w:multiLevelType w:val="hybridMultilevel"/>
    <w:tmpl w:val="A84C1AB0"/>
    <w:lvl w:ilvl="0" w:tplc="486475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4E4CEB"/>
    <w:multiLevelType w:val="hybridMultilevel"/>
    <w:tmpl w:val="F1C80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B6E1E"/>
    <w:multiLevelType w:val="multilevel"/>
    <w:tmpl w:val="AB5A1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359344E"/>
    <w:multiLevelType w:val="hybridMultilevel"/>
    <w:tmpl w:val="9C387B7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5624C7E"/>
    <w:multiLevelType w:val="hybridMultilevel"/>
    <w:tmpl w:val="299A5CB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5D683638"/>
    <w:multiLevelType w:val="hybridMultilevel"/>
    <w:tmpl w:val="95FA1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A7145"/>
    <w:multiLevelType w:val="multilevel"/>
    <w:tmpl w:val="6504B4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B06C1A"/>
    <w:multiLevelType w:val="hybridMultilevel"/>
    <w:tmpl w:val="31A4DC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714861E">
      <w:numFmt w:val="bullet"/>
      <w:lvlText w:val="•"/>
      <w:lvlJc w:val="left"/>
      <w:pPr>
        <w:ind w:left="2291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743540A"/>
    <w:multiLevelType w:val="hybridMultilevel"/>
    <w:tmpl w:val="A86837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B630199"/>
    <w:multiLevelType w:val="hybridMultilevel"/>
    <w:tmpl w:val="DC58DD96"/>
    <w:lvl w:ilvl="0" w:tplc="69626082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6E1B63D5"/>
    <w:multiLevelType w:val="multilevel"/>
    <w:tmpl w:val="46FC8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701E6F32"/>
    <w:multiLevelType w:val="hybridMultilevel"/>
    <w:tmpl w:val="F0325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B10B26"/>
    <w:multiLevelType w:val="hybridMultilevel"/>
    <w:tmpl w:val="CE72886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5213B4C"/>
    <w:multiLevelType w:val="hybridMultilevel"/>
    <w:tmpl w:val="47BA23EA"/>
    <w:lvl w:ilvl="0" w:tplc="826CF8E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23280"/>
    <w:multiLevelType w:val="hybridMultilevel"/>
    <w:tmpl w:val="42F4E4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3"/>
  </w:num>
  <w:num w:numId="4">
    <w:abstractNumId w:val="5"/>
  </w:num>
  <w:num w:numId="5">
    <w:abstractNumId w:val="9"/>
  </w:num>
  <w:num w:numId="6">
    <w:abstractNumId w:val="26"/>
  </w:num>
  <w:num w:numId="7">
    <w:abstractNumId w:val="12"/>
  </w:num>
  <w:num w:numId="8">
    <w:abstractNumId w:val="24"/>
  </w:num>
  <w:num w:numId="9">
    <w:abstractNumId w:val="0"/>
  </w:num>
  <w:num w:numId="10">
    <w:abstractNumId w:val="18"/>
  </w:num>
  <w:num w:numId="11">
    <w:abstractNumId w:val="19"/>
  </w:num>
  <w:num w:numId="12">
    <w:abstractNumId w:val="11"/>
  </w:num>
  <w:num w:numId="13">
    <w:abstractNumId w:val="7"/>
  </w:num>
  <w:num w:numId="14">
    <w:abstractNumId w:val="8"/>
  </w:num>
  <w:num w:numId="15">
    <w:abstractNumId w:val="32"/>
  </w:num>
  <w:num w:numId="16">
    <w:abstractNumId w:val="17"/>
  </w:num>
  <w:num w:numId="17">
    <w:abstractNumId w:val="13"/>
  </w:num>
  <w:num w:numId="18">
    <w:abstractNumId w:val="28"/>
  </w:num>
  <w:num w:numId="19">
    <w:abstractNumId w:val="6"/>
  </w:num>
  <w:num w:numId="20">
    <w:abstractNumId w:val="14"/>
  </w:num>
  <w:num w:numId="21">
    <w:abstractNumId w:val="29"/>
  </w:num>
  <w:num w:numId="22">
    <w:abstractNumId w:val="10"/>
  </w:num>
  <w:num w:numId="23">
    <w:abstractNumId w:val="2"/>
  </w:num>
  <w:num w:numId="24">
    <w:abstractNumId w:val="1"/>
  </w:num>
  <w:num w:numId="25">
    <w:abstractNumId w:val="23"/>
  </w:num>
  <w:num w:numId="26">
    <w:abstractNumId w:val="4"/>
  </w:num>
  <w:num w:numId="27">
    <w:abstractNumId w:val="15"/>
  </w:num>
  <w:num w:numId="28">
    <w:abstractNumId w:val="30"/>
  </w:num>
  <w:num w:numId="29">
    <w:abstractNumId w:val="21"/>
  </w:num>
  <w:num w:numId="30">
    <w:abstractNumId w:val="31"/>
  </w:num>
  <w:num w:numId="31">
    <w:abstractNumId w:val="22"/>
  </w:num>
  <w:num w:numId="32">
    <w:abstractNumId w:val="27"/>
  </w:num>
  <w:num w:numId="33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DD"/>
    <w:rsid w:val="00002074"/>
    <w:rsid w:val="00002BE9"/>
    <w:rsid w:val="000110CF"/>
    <w:rsid w:val="000313DD"/>
    <w:rsid w:val="000421B2"/>
    <w:rsid w:val="00043683"/>
    <w:rsid w:val="0004698D"/>
    <w:rsid w:val="00047552"/>
    <w:rsid w:val="0005162D"/>
    <w:rsid w:val="000543E1"/>
    <w:rsid w:val="00056B98"/>
    <w:rsid w:val="000574F0"/>
    <w:rsid w:val="00061CAD"/>
    <w:rsid w:val="00061D9B"/>
    <w:rsid w:val="00062A28"/>
    <w:rsid w:val="00064439"/>
    <w:rsid w:val="00065B08"/>
    <w:rsid w:val="000679CD"/>
    <w:rsid w:val="00071CAC"/>
    <w:rsid w:val="00071E9B"/>
    <w:rsid w:val="00081041"/>
    <w:rsid w:val="00083745"/>
    <w:rsid w:val="00085A62"/>
    <w:rsid w:val="0008770D"/>
    <w:rsid w:val="000907AA"/>
    <w:rsid w:val="00091792"/>
    <w:rsid w:val="00092AB0"/>
    <w:rsid w:val="000978D1"/>
    <w:rsid w:val="00097941"/>
    <w:rsid w:val="000A2918"/>
    <w:rsid w:val="000A5075"/>
    <w:rsid w:val="000A5713"/>
    <w:rsid w:val="000B0ACA"/>
    <w:rsid w:val="000B4A3E"/>
    <w:rsid w:val="000C399B"/>
    <w:rsid w:val="000D0C77"/>
    <w:rsid w:val="000D446A"/>
    <w:rsid w:val="000D704E"/>
    <w:rsid w:val="000D76A5"/>
    <w:rsid w:val="000D7D11"/>
    <w:rsid w:val="000E4900"/>
    <w:rsid w:val="000E7DB8"/>
    <w:rsid w:val="000F1595"/>
    <w:rsid w:val="000F771B"/>
    <w:rsid w:val="00103336"/>
    <w:rsid w:val="00105ECA"/>
    <w:rsid w:val="001109CD"/>
    <w:rsid w:val="0011120B"/>
    <w:rsid w:val="00111AD7"/>
    <w:rsid w:val="00114CA8"/>
    <w:rsid w:val="001159F8"/>
    <w:rsid w:val="00116BC5"/>
    <w:rsid w:val="00117049"/>
    <w:rsid w:val="001177BB"/>
    <w:rsid w:val="0012016B"/>
    <w:rsid w:val="00127126"/>
    <w:rsid w:val="0013221F"/>
    <w:rsid w:val="00134A7D"/>
    <w:rsid w:val="00142C11"/>
    <w:rsid w:val="001512DD"/>
    <w:rsid w:val="00153103"/>
    <w:rsid w:val="001549E8"/>
    <w:rsid w:val="00163D68"/>
    <w:rsid w:val="00170FAA"/>
    <w:rsid w:val="001712DC"/>
    <w:rsid w:val="0018287A"/>
    <w:rsid w:val="00183D1A"/>
    <w:rsid w:val="00184539"/>
    <w:rsid w:val="001870B6"/>
    <w:rsid w:val="00195B5E"/>
    <w:rsid w:val="00197780"/>
    <w:rsid w:val="00197A86"/>
    <w:rsid w:val="001A31B9"/>
    <w:rsid w:val="001A526C"/>
    <w:rsid w:val="001A73C6"/>
    <w:rsid w:val="001B2F2A"/>
    <w:rsid w:val="001B6ACD"/>
    <w:rsid w:val="001B6EAD"/>
    <w:rsid w:val="001B77E0"/>
    <w:rsid w:val="001B7E3E"/>
    <w:rsid w:val="001C0521"/>
    <w:rsid w:val="001C1451"/>
    <w:rsid w:val="001C2EC2"/>
    <w:rsid w:val="001C5D38"/>
    <w:rsid w:val="001D4753"/>
    <w:rsid w:val="001E5980"/>
    <w:rsid w:val="001E7204"/>
    <w:rsid w:val="001F28A4"/>
    <w:rsid w:val="001F2D18"/>
    <w:rsid w:val="001F2E7A"/>
    <w:rsid w:val="001F3184"/>
    <w:rsid w:val="001F5238"/>
    <w:rsid w:val="001F5A77"/>
    <w:rsid w:val="00203DAF"/>
    <w:rsid w:val="002054F9"/>
    <w:rsid w:val="002072C5"/>
    <w:rsid w:val="002075B4"/>
    <w:rsid w:val="002076F9"/>
    <w:rsid w:val="00210F71"/>
    <w:rsid w:val="00211BA7"/>
    <w:rsid w:val="00211DB7"/>
    <w:rsid w:val="00213540"/>
    <w:rsid w:val="00215612"/>
    <w:rsid w:val="00217F00"/>
    <w:rsid w:val="00220346"/>
    <w:rsid w:val="002209CA"/>
    <w:rsid w:val="002210B5"/>
    <w:rsid w:val="00224D9F"/>
    <w:rsid w:val="00225E3A"/>
    <w:rsid w:val="0023008F"/>
    <w:rsid w:val="00230482"/>
    <w:rsid w:val="00230EA7"/>
    <w:rsid w:val="0023609E"/>
    <w:rsid w:val="00240E2B"/>
    <w:rsid w:val="00243833"/>
    <w:rsid w:val="00247628"/>
    <w:rsid w:val="00247BE4"/>
    <w:rsid w:val="00250B26"/>
    <w:rsid w:val="00252814"/>
    <w:rsid w:val="002538A7"/>
    <w:rsid w:val="00254881"/>
    <w:rsid w:val="00255B6A"/>
    <w:rsid w:val="00257EA7"/>
    <w:rsid w:val="002667ED"/>
    <w:rsid w:val="00267352"/>
    <w:rsid w:val="00276D79"/>
    <w:rsid w:val="002820DE"/>
    <w:rsid w:val="00285CCB"/>
    <w:rsid w:val="002866D4"/>
    <w:rsid w:val="00294C7F"/>
    <w:rsid w:val="0029619A"/>
    <w:rsid w:val="00296854"/>
    <w:rsid w:val="002A4289"/>
    <w:rsid w:val="002B0143"/>
    <w:rsid w:val="002B111A"/>
    <w:rsid w:val="002B2960"/>
    <w:rsid w:val="002B669F"/>
    <w:rsid w:val="002C2A2C"/>
    <w:rsid w:val="002C662A"/>
    <w:rsid w:val="002C6807"/>
    <w:rsid w:val="002C69FB"/>
    <w:rsid w:val="002C6EA7"/>
    <w:rsid w:val="002D0170"/>
    <w:rsid w:val="002D09D2"/>
    <w:rsid w:val="002D2896"/>
    <w:rsid w:val="002D6451"/>
    <w:rsid w:val="002E05F6"/>
    <w:rsid w:val="002E0C05"/>
    <w:rsid w:val="002E15C3"/>
    <w:rsid w:val="002E272D"/>
    <w:rsid w:val="002E29CC"/>
    <w:rsid w:val="002E42A9"/>
    <w:rsid w:val="002E46CD"/>
    <w:rsid w:val="002F2793"/>
    <w:rsid w:val="002F5017"/>
    <w:rsid w:val="002F5302"/>
    <w:rsid w:val="00304BB5"/>
    <w:rsid w:val="0032203E"/>
    <w:rsid w:val="003230E1"/>
    <w:rsid w:val="00326A80"/>
    <w:rsid w:val="003274F3"/>
    <w:rsid w:val="00331D03"/>
    <w:rsid w:val="00332C3C"/>
    <w:rsid w:val="00334007"/>
    <w:rsid w:val="00334217"/>
    <w:rsid w:val="00337D83"/>
    <w:rsid w:val="00341131"/>
    <w:rsid w:val="003444E3"/>
    <w:rsid w:val="00344807"/>
    <w:rsid w:val="0034585F"/>
    <w:rsid w:val="003504F4"/>
    <w:rsid w:val="00356DA9"/>
    <w:rsid w:val="00356F42"/>
    <w:rsid w:val="00360906"/>
    <w:rsid w:val="00363A3E"/>
    <w:rsid w:val="0037295D"/>
    <w:rsid w:val="003814B7"/>
    <w:rsid w:val="00384A12"/>
    <w:rsid w:val="0038562C"/>
    <w:rsid w:val="00393BFE"/>
    <w:rsid w:val="0039423C"/>
    <w:rsid w:val="00396527"/>
    <w:rsid w:val="003A1D13"/>
    <w:rsid w:val="003A2F01"/>
    <w:rsid w:val="003A3A41"/>
    <w:rsid w:val="003A4BF6"/>
    <w:rsid w:val="003A58B2"/>
    <w:rsid w:val="003B1ABC"/>
    <w:rsid w:val="003B2742"/>
    <w:rsid w:val="003C19AD"/>
    <w:rsid w:val="003C2F63"/>
    <w:rsid w:val="003C4DFE"/>
    <w:rsid w:val="003C76CA"/>
    <w:rsid w:val="003C78C2"/>
    <w:rsid w:val="003D0361"/>
    <w:rsid w:val="003D3EEE"/>
    <w:rsid w:val="003D767B"/>
    <w:rsid w:val="003D77C5"/>
    <w:rsid w:val="003E0903"/>
    <w:rsid w:val="003E493F"/>
    <w:rsid w:val="003E537C"/>
    <w:rsid w:val="003E69B1"/>
    <w:rsid w:val="003E7E26"/>
    <w:rsid w:val="003F178D"/>
    <w:rsid w:val="003F26A6"/>
    <w:rsid w:val="003F2D4C"/>
    <w:rsid w:val="003F40E2"/>
    <w:rsid w:val="00400621"/>
    <w:rsid w:val="0040468A"/>
    <w:rsid w:val="004117C0"/>
    <w:rsid w:val="0041408D"/>
    <w:rsid w:val="0042358D"/>
    <w:rsid w:val="0042640B"/>
    <w:rsid w:val="0042764D"/>
    <w:rsid w:val="004310EB"/>
    <w:rsid w:val="004319D8"/>
    <w:rsid w:val="004329CE"/>
    <w:rsid w:val="004338C7"/>
    <w:rsid w:val="0044414F"/>
    <w:rsid w:val="00444B18"/>
    <w:rsid w:val="004507AF"/>
    <w:rsid w:val="004526BF"/>
    <w:rsid w:val="0046261F"/>
    <w:rsid w:val="00470045"/>
    <w:rsid w:val="00470991"/>
    <w:rsid w:val="0047438A"/>
    <w:rsid w:val="00475954"/>
    <w:rsid w:val="0047751D"/>
    <w:rsid w:val="00482225"/>
    <w:rsid w:val="00492D39"/>
    <w:rsid w:val="00492D9A"/>
    <w:rsid w:val="00494FE6"/>
    <w:rsid w:val="00497B0F"/>
    <w:rsid w:val="004A1990"/>
    <w:rsid w:val="004B182C"/>
    <w:rsid w:val="004C0BF7"/>
    <w:rsid w:val="004D2518"/>
    <w:rsid w:val="004E3A40"/>
    <w:rsid w:val="004F05AA"/>
    <w:rsid w:val="005016C0"/>
    <w:rsid w:val="00503096"/>
    <w:rsid w:val="0050672D"/>
    <w:rsid w:val="00507593"/>
    <w:rsid w:val="005114CA"/>
    <w:rsid w:val="00515F4F"/>
    <w:rsid w:val="005208FF"/>
    <w:rsid w:val="00521C79"/>
    <w:rsid w:val="00522B56"/>
    <w:rsid w:val="00522F3C"/>
    <w:rsid w:val="00531D54"/>
    <w:rsid w:val="00533425"/>
    <w:rsid w:val="00534C9A"/>
    <w:rsid w:val="005439B0"/>
    <w:rsid w:val="00545B43"/>
    <w:rsid w:val="00545E7A"/>
    <w:rsid w:val="005469FF"/>
    <w:rsid w:val="00546F72"/>
    <w:rsid w:val="00550A46"/>
    <w:rsid w:val="00564D42"/>
    <w:rsid w:val="00570C4C"/>
    <w:rsid w:val="00571CE1"/>
    <w:rsid w:val="0057339B"/>
    <w:rsid w:val="00573A38"/>
    <w:rsid w:val="005741E4"/>
    <w:rsid w:val="00580EB4"/>
    <w:rsid w:val="00583BA5"/>
    <w:rsid w:val="00583D40"/>
    <w:rsid w:val="00583D74"/>
    <w:rsid w:val="00584506"/>
    <w:rsid w:val="00587939"/>
    <w:rsid w:val="00591D4D"/>
    <w:rsid w:val="00594102"/>
    <w:rsid w:val="00594BD8"/>
    <w:rsid w:val="005A4CF4"/>
    <w:rsid w:val="005A7196"/>
    <w:rsid w:val="005A72BB"/>
    <w:rsid w:val="005B21B2"/>
    <w:rsid w:val="005B6A78"/>
    <w:rsid w:val="005C385A"/>
    <w:rsid w:val="005C3B29"/>
    <w:rsid w:val="005C7406"/>
    <w:rsid w:val="005D3546"/>
    <w:rsid w:val="005D401B"/>
    <w:rsid w:val="005D42F8"/>
    <w:rsid w:val="005D4EE4"/>
    <w:rsid w:val="005D5405"/>
    <w:rsid w:val="005D78F6"/>
    <w:rsid w:val="005E2FE1"/>
    <w:rsid w:val="005E75B4"/>
    <w:rsid w:val="005F033C"/>
    <w:rsid w:val="005F4310"/>
    <w:rsid w:val="005F7F1C"/>
    <w:rsid w:val="00600D47"/>
    <w:rsid w:val="00610440"/>
    <w:rsid w:val="00612576"/>
    <w:rsid w:val="00615E36"/>
    <w:rsid w:val="00620B13"/>
    <w:rsid w:val="00622690"/>
    <w:rsid w:val="00624D46"/>
    <w:rsid w:val="00624F01"/>
    <w:rsid w:val="00634386"/>
    <w:rsid w:val="00637B05"/>
    <w:rsid w:val="006411D5"/>
    <w:rsid w:val="00644D78"/>
    <w:rsid w:val="00645586"/>
    <w:rsid w:val="00645E95"/>
    <w:rsid w:val="00647348"/>
    <w:rsid w:val="00652CDC"/>
    <w:rsid w:val="006562E6"/>
    <w:rsid w:val="00656712"/>
    <w:rsid w:val="00657201"/>
    <w:rsid w:val="006623FD"/>
    <w:rsid w:val="00664B88"/>
    <w:rsid w:val="00666949"/>
    <w:rsid w:val="00671187"/>
    <w:rsid w:val="00671D1B"/>
    <w:rsid w:val="00684B57"/>
    <w:rsid w:val="006865C4"/>
    <w:rsid w:val="00686D54"/>
    <w:rsid w:val="006A04D1"/>
    <w:rsid w:val="006A1967"/>
    <w:rsid w:val="006A439D"/>
    <w:rsid w:val="006A53CF"/>
    <w:rsid w:val="006B1215"/>
    <w:rsid w:val="006B1EF9"/>
    <w:rsid w:val="006B31D4"/>
    <w:rsid w:val="006B37D8"/>
    <w:rsid w:val="006C289C"/>
    <w:rsid w:val="006C3551"/>
    <w:rsid w:val="006D1452"/>
    <w:rsid w:val="006D1B63"/>
    <w:rsid w:val="006D5769"/>
    <w:rsid w:val="006E051F"/>
    <w:rsid w:val="006F0F4A"/>
    <w:rsid w:val="006F1457"/>
    <w:rsid w:val="006F4609"/>
    <w:rsid w:val="006F48DE"/>
    <w:rsid w:val="00706ECB"/>
    <w:rsid w:val="00714138"/>
    <w:rsid w:val="00714EDD"/>
    <w:rsid w:val="00721D37"/>
    <w:rsid w:val="00724AAD"/>
    <w:rsid w:val="007330E4"/>
    <w:rsid w:val="00734814"/>
    <w:rsid w:val="00750DE2"/>
    <w:rsid w:val="007529B9"/>
    <w:rsid w:val="007538E8"/>
    <w:rsid w:val="00753920"/>
    <w:rsid w:val="007549B3"/>
    <w:rsid w:val="00754EA3"/>
    <w:rsid w:val="00757A68"/>
    <w:rsid w:val="007604C4"/>
    <w:rsid w:val="007608EF"/>
    <w:rsid w:val="007621DF"/>
    <w:rsid w:val="00763DDC"/>
    <w:rsid w:val="00764021"/>
    <w:rsid w:val="0076593E"/>
    <w:rsid w:val="00770E76"/>
    <w:rsid w:val="00776DC7"/>
    <w:rsid w:val="00781491"/>
    <w:rsid w:val="007827FE"/>
    <w:rsid w:val="00783ED8"/>
    <w:rsid w:val="00790CE2"/>
    <w:rsid w:val="00791181"/>
    <w:rsid w:val="00792FF6"/>
    <w:rsid w:val="0079536B"/>
    <w:rsid w:val="00797A81"/>
    <w:rsid w:val="007A18BD"/>
    <w:rsid w:val="007A4488"/>
    <w:rsid w:val="007A7378"/>
    <w:rsid w:val="007B368B"/>
    <w:rsid w:val="007B4160"/>
    <w:rsid w:val="007B484B"/>
    <w:rsid w:val="007B54E0"/>
    <w:rsid w:val="007B7899"/>
    <w:rsid w:val="007C3C5A"/>
    <w:rsid w:val="007C752B"/>
    <w:rsid w:val="007D11D4"/>
    <w:rsid w:val="007D51DC"/>
    <w:rsid w:val="007E064D"/>
    <w:rsid w:val="007E17B8"/>
    <w:rsid w:val="007F251D"/>
    <w:rsid w:val="007F2FEB"/>
    <w:rsid w:val="00801B69"/>
    <w:rsid w:val="00806431"/>
    <w:rsid w:val="00806B43"/>
    <w:rsid w:val="008124A1"/>
    <w:rsid w:val="00815A83"/>
    <w:rsid w:val="0082134C"/>
    <w:rsid w:val="00832257"/>
    <w:rsid w:val="00834271"/>
    <w:rsid w:val="00842197"/>
    <w:rsid w:val="008424C9"/>
    <w:rsid w:val="00843706"/>
    <w:rsid w:val="00851D29"/>
    <w:rsid w:val="00855EDD"/>
    <w:rsid w:val="00861DD7"/>
    <w:rsid w:val="00871A3E"/>
    <w:rsid w:val="0087283D"/>
    <w:rsid w:val="008760F1"/>
    <w:rsid w:val="008819C5"/>
    <w:rsid w:val="00884A8D"/>
    <w:rsid w:val="00886A30"/>
    <w:rsid w:val="00893A83"/>
    <w:rsid w:val="0089630E"/>
    <w:rsid w:val="008B0D58"/>
    <w:rsid w:val="008B17E0"/>
    <w:rsid w:val="008B2B31"/>
    <w:rsid w:val="008B7CF0"/>
    <w:rsid w:val="008C1AD5"/>
    <w:rsid w:val="008C2030"/>
    <w:rsid w:val="008C279F"/>
    <w:rsid w:val="008C4E5A"/>
    <w:rsid w:val="008C582C"/>
    <w:rsid w:val="008E2B10"/>
    <w:rsid w:val="008F313C"/>
    <w:rsid w:val="008F4BE2"/>
    <w:rsid w:val="008F5B01"/>
    <w:rsid w:val="008F658A"/>
    <w:rsid w:val="00901E0C"/>
    <w:rsid w:val="00902185"/>
    <w:rsid w:val="00910108"/>
    <w:rsid w:val="0091720C"/>
    <w:rsid w:val="009344C3"/>
    <w:rsid w:val="00940A3E"/>
    <w:rsid w:val="00942D21"/>
    <w:rsid w:val="009503AF"/>
    <w:rsid w:val="00952BAB"/>
    <w:rsid w:val="00953185"/>
    <w:rsid w:val="009534B9"/>
    <w:rsid w:val="009541D7"/>
    <w:rsid w:val="00954375"/>
    <w:rsid w:val="009551D5"/>
    <w:rsid w:val="00957B0F"/>
    <w:rsid w:val="00962E3D"/>
    <w:rsid w:val="00963AD7"/>
    <w:rsid w:val="00965ADA"/>
    <w:rsid w:val="00972E90"/>
    <w:rsid w:val="00973AF2"/>
    <w:rsid w:val="0097436E"/>
    <w:rsid w:val="00974B08"/>
    <w:rsid w:val="00974CFC"/>
    <w:rsid w:val="00977E74"/>
    <w:rsid w:val="00983B4C"/>
    <w:rsid w:val="00983B7C"/>
    <w:rsid w:val="00984E15"/>
    <w:rsid w:val="00985101"/>
    <w:rsid w:val="0098612A"/>
    <w:rsid w:val="00986F39"/>
    <w:rsid w:val="00991B7A"/>
    <w:rsid w:val="009927B6"/>
    <w:rsid w:val="00997B80"/>
    <w:rsid w:val="009A0CF9"/>
    <w:rsid w:val="009A32F9"/>
    <w:rsid w:val="009A7274"/>
    <w:rsid w:val="009B078A"/>
    <w:rsid w:val="009B18A1"/>
    <w:rsid w:val="009B2A6F"/>
    <w:rsid w:val="009B4BDB"/>
    <w:rsid w:val="009C15D0"/>
    <w:rsid w:val="009C1FEF"/>
    <w:rsid w:val="009C4F2C"/>
    <w:rsid w:val="009D3C56"/>
    <w:rsid w:val="009D3C84"/>
    <w:rsid w:val="009D539D"/>
    <w:rsid w:val="009D7361"/>
    <w:rsid w:val="009E0A42"/>
    <w:rsid w:val="009E1EFC"/>
    <w:rsid w:val="009E218A"/>
    <w:rsid w:val="009E621F"/>
    <w:rsid w:val="009E6DA6"/>
    <w:rsid w:val="009F089E"/>
    <w:rsid w:val="009F141C"/>
    <w:rsid w:val="009F4D0D"/>
    <w:rsid w:val="009F6DB7"/>
    <w:rsid w:val="009F6F14"/>
    <w:rsid w:val="009F7574"/>
    <w:rsid w:val="00A00748"/>
    <w:rsid w:val="00A0148C"/>
    <w:rsid w:val="00A020CF"/>
    <w:rsid w:val="00A06392"/>
    <w:rsid w:val="00A11B6C"/>
    <w:rsid w:val="00A172A3"/>
    <w:rsid w:val="00A17F66"/>
    <w:rsid w:val="00A21C13"/>
    <w:rsid w:val="00A332D6"/>
    <w:rsid w:val="00A35AF8"/>
    <w:rsid w:val="00A5347D"/>
    <w:rsid w:val="00A55E01"/>
    <w:rsid w:val="00A576A9"/>
    <w:rsid w:val="00A7254C"/>
    <w:rsid w:val="00A7266C"/>
    <w:rsid w:val="00A7446F"/>
    <w:rsid w:val="00A752AD"/>
    <w:rsid w:val="00A75941"/>
    <w:rsid w:val="00A75D0C"/>
    <w:rsid w:val="00A7782E"/>
    <w:rsid w:val="00A80471"/>
    <w:rsid w:val="00A8138F"/>
    <w:rsid w:val="00A91837"/>
    <w:rsid w:val="00AA2A70"/>
    <w:rsid w:val="00AA2E62"/>
    <w:rsid w:val="00AA512F"/>
    <w:rsid w:val="00AB089D"/>
    <w:rsid w:val="00AB0C1D"/>
    <w:rsid w:val="00AB59B8"/>
    <w:rsid w:val="00AC1083"/>
    <w:rsid w:val="00AC497E"/>
    <w:rsid w:val="00AD2981"/>
    <w:rsid w:val="00AD7E21"/>
    <w:rsid w:val="00AE469B"/>
    <w:rsid w:val="00AF1476"/>
    <w:rsid w:val="00AF27E8"/>
    <w:rsid w:val="00AF3592"/>
    <w:rsid w:val="00AF387C"/>
    <w:rsid w:val="00AF515D"/>
    <w:rsid w:val="00AF6B31"/>
    <w:rsid w:val="00B00F88"/>
    <w:rsid w:val="00B01F84"/>
    <w:rsid w:val="00B0580E"/>
    <w:rsid w:val="00B10190"/>
    <w:rsid w:val="00B11391"/>
    <w:rsid w:val="00B1304E"/>
    <w:rsid w:val="00B13EF2"/>
    <w:rsid w:val="00B141E6"/>
    <w:rsid w:val="00B17167"/>
    <w:rsid w:val="00B205C6"/>
    <w:rsid w:val="00B33B50"/>
    <w:rsid w:val="00B430A5"/>
    <w:rsid w:val="00B50082"/>
    <w:rsid w:val="00B51C1B"/>
    <w:rsid w:val="00B60310"/>
    <w:rsid w:val="00B62D67"/>
    <w:rsid w:val="00B65F8D"/>
    <w:rsid w:val="00B67C8F"/>
    <w:rsid w:val="00B73C8F"/>
    <w:rsid w:val="00B85414"/>
    <w:rsid w:val="00B92F33"/>
    <w:rsid w:val="00B939D5"/>
    <w:rsid w:val="00B946FD"/>
    <w:rsid w:val="00B95D94"/>
    <w:rsid w:val="00B9707F"/>
    <w:rsid w:val="00BA1602"/>
    <w:rsid w:val="00BA1A5D"/>
    <w:rsid w:val="00BB3BF6"/>
    <w:rsid w:val="00BB59DC"/>
    <w:rsid w:val="00BB79E1"/>
    <w:rsid w:val="00BC027C"/>
    <w:rsid w:val="00BC0C4E"/>
    <w:rsid w:val="00BC2FCC"/>
    <w:rsid w:val="00BC4176"/>
    <w:rsid w:val="00BC4879"/>
    <w:rsid w:val="00BC6A68"/>
    <w:rsid w:val="00BD1E58"/>
    <w:rsid w:val="00BE1F62"/>
    <w:rsid w:val="00BE353B"/>
    <w:rsid w:val="00BE606B"/>
    <w:rsid w:val="00BE7F1E"/>
    <w:rsid w:val="00C1060C"/>
    <w:rsid w:val="00C11B70"/>
    <w:rsid w:val="00C1543D"/>
    <w:rsid w:val="00C15B50"/>
    <w:rsid w:val="00C17E97"/>
    <w:rsid w:val="00C30729"/>
    <w:rsid w:val="00C327BA"/>
    <w:rsid w:val="00C37076"/>
    <w:rsid w:val="00C37C2E"/>
    <w:rsid w:val="00C4079E"/>
    <w:rsid w:val="00C42CA7"/>
    <w:rsid w:val="00C52236"/>
    <w:rsid w:val="00C54AA2"/>
    <w:rsid w:val="00C61F2B"/>
    <w:rsid w:val="00C639CE"/>
    <w:rsid w:val="00C66458"/>
    <w:rsid w:val="00C71861"/>
    <w:rsid w:val="00C7475A"/>
    <w:rsid w:val="00C76889"/>
    <w:rsid w:val="00C8162B"/>
    <w:rsid w:val="00C82FF2"/>
    <w:rsid w:val="00C84AC0"/>
    <w:rsid w:val="00C9150E"/>
    <w:rsid w:val="00C94B1C"/>
    <w:rsid w:val="00C95752"/>
    <w:rsid w:val="00C97409"/>
    <w:rsid w:val="00CA38D4"/>
    <w:rsid w:val="00CA72F3"/>
    <w:rsid w:val="00CB223A"/>
    <w:rsid w:val="00CB2540"/>
    <w:rsid w:val="00CB3530"/>
    <w:rsid w:val="00CB35DD"/>
    <w:rsid w:val="00CC212F"/>
    <w:rsid w:val="00CD0470"/>
    <w:rsid w:val="00CD5CB0"/>
    <w:rsid w:val="00CE346C"/>
    <w:rsid w:val="00D0644D"/>
    <w:rsid w:val="00D10840"/>
    <w:rsid w:val="00D1127F"/>
    <w:rsid w:val="00D1336E"/>
    <w:rsid w:val="00D14EBF"/>
    <w:rsid w:val="00D157FE"/>
    <w:rsid w:val="00D17941"/>
    <w:rsid w:val="00D40254"/>
    <w:rsid w:val="00D40CF1"/>
    <w:rsid w:val="00D42014"/>
    <w:rsid w:val="00D42FBF"/>
    <w:rsid w:val="00D43F3C"/>
    <w:rsid w:val="00D4496D"/>
    <w:rsid w:val="00D4563A"/>
    <w:rsid w:val="00D4583F"/>
    <w:rsid w:val="00D463DE"/>
    <w:rsid w:val="00D46B00"/>
    <w:rsid w:val="00D54507"/>
    <w:rsid w:val="00D55723"/>
    <w:rsid w:val="00D5749F"/>
    <w:rsid w:val="00D6250F"/>
    <w:rsid w:val="00D62B8A"/>
    <w:rsid w:val="00D7475F"/>
    <w:rsid w:val="00D77776"/>
    <w:rsid w:val="00D77BF6"/>
    <w:rsid w:val="00D90967"/>
    <w:rsid w:val="00D925E9"/>
    <w:rsid w:val="00D93824"/>
    <w:rsid w:val="00DA0081"/>
    <w:rsid w:val="00DA5252"/>
    <w:rsid w:val="00DA585A"/>
    <w:rsid w:val="00DB482C"/>
    <w:rsid w:val="00DB4B7E"/>
    <w:rsid w:val="00DB72EE"/>
    <w:rsid w:val="00DC0BB4"/>
    <w:rsid w:val="00DC1956"/>
    <w:rsid w:val="00DC57B4"/>
    <w:rsid w:val="00DC6FD0"/>
    <w:rsid w:val="00DD6049"/>
    <w:rsid w:val="00DE24DD"/>
    <w:rsid w:val="00DE7A6A"/>
    <w:rsid w:val="00DF2E35"/>
    <w:rsid w:val="00DF4468"/>
    <w:rsid w:val="00DF5AB6"/>
    <w:rsid w:val="00E06C06"/>
    <w:rsid w:val="00E13FFF"/>
    <w:rsid w:val="00E15675"/>
    <w:rsid w:val="00E157B2"/>
    <w:rsid w:val="00E201F9"/>
    <w:rsid w:val="00E2209B"/>
    <w:rsid w:val="00E22106"/>
    <w:rsid w:val="00E247B7"/>
    <w:rsid w:val="00E30520"/>
    <w:rsid w:val="00E31868"/>
    <w:rsid w:val="00E361FC"/>
    <w:rsid w:val="00E5097F"/>
    <w:rsid w:val="00E52A68"/>
    <w:rsid w:val="00E53146"/>
    <w:rsid w:val="00E54A34"/>
    <w:rsid w:val="00E57823"/>
    <w:rsid w:val="00E63B4E"/>
    <w:rsid w:val="00E73715"/>
    <w:rsid w:val="00E751C7"/>
    <w:rsid w:val="00E816E8"/>
    <w:rsid w:val="00E824B1"/>
    <w:rsid w:val="00E8298A"/>
    <w:rsid w:val="00E86242"/>
    <w:rsid w:val="00E93301"/>
    <w:rsid w:val="00E9564C"/>
    <w:rsid w:val="00E95748"/>
    <w:rsid w:val="00EA0E97"/>
    <w:rsid w:val="00EA0EDE"/>
    <w:rsid w:val="00EA1C38"/>
    <w:rsid w:val="00EA52B6"/>
    <w:rsid w:val="00EA69A6"/>
    <w:rsid w:val="00EB4329"/>
    <w:rsid w:val="00EB68AE"/>
    <w:rsid w:val="00EC5C4D"/>
    <w:rsid w:val="00ED3AF5"/>
    <w:rsid w:val="00ED454C"/>
    <w:rsid w:val="00ED627C"/>
    <w:rsid w:val="00EE2DB4"/>
    <w:rsid w:val="00EE2EF9"/>
    <w:rsid w:val="00EE3F15"/>
    <w:rsid w:val="00EE4D19"/>
    <w:rsid w:val="00EF135F"/>
    <w:rsid w:val="00EF1A74"/>
    <w:rsid w:val="00EF271D"/>
    <w:rsid w:val="00EF3CFF"/>
    <w:rsid w:val="00F00B21"/>
    <w:rsid w:val="00F03A87"/>
    <w:rsid w:val="00F04B2F"/>
    <w:rsid w:val="00F04FA0"/>
    <w:rsid w:val="00F066BB"/>
    <w:rsid w:val="00F06F58"/>
    <w:rsid w:val="00F07F6D"/>
    <w:rsid w:val="00F100D1"/>
    <w:rsid w:val="00F11E1C"/>
    <w:rsid w:val="00F12163"/>
    <w:rsid w:val="00F1531C"/>
    <w:rsid w:val="00F15C4B"/>
    <w:rsid w:val="00F15DC7"/>
    <w:rsid w:val="00F1781E"/>
    <w:rsid w:val="00F22B64"/>
    <w:rsid w:val="00F23BC6"/>
    <w:rsid w:val="00F354BB"/>
    <w:rsid w:val="00F40653"/>
    <w:rsid w:val="00F40C28"/>
    <w:rsid w:val="00F41C0F"/>
    <w:rsid w:val="00F4396E"/>
    <w:rsid w:val="00F43D47"/>
    <w:rsid w:val="00F52930"/>
    <w:rsid w:val="00F532EC"/>
    <w:rsid w:val="00F60233"/>
    <w:rsid w:val="00F61B97"/>
    <w:rsid w:val="00F63F79"/>
    <w:rsid w:val="00F80066"/>
    <w:rsid w:val="00F80515"/>
    <w:rsid w:val="00F8056E"/>
    <w:rsid w:val="00F80819"/>
    <w:rsid w:val="00F820D8"/>
    <w:rsid w:val="00F824E2"/>
    <w:rsid w:val="00F84954"/>
    <w:rsid w:val="00F87E2E"/>
    <w:rsid w:val="00F94BF3"/>
    <w:rsid w:val="00F9514D"/>
    <w:rsid w:val="00F977EA"/>
    <w:rsid w:val="00FA38D1"/>
    <w:rsid w:val="00FA4394"/>
    <w:rsid w:val="00FA57CC"/>
    <w:rsid w:val="00FA5C9C"/>
    <w:rsid w:val="00FA7360"/>
    <w:rsid w:val="00FA75AD"/>
    <w:rsid w:val="00FB1F1C"/>
    <w:rsid w:val="00FB32CC"/>
    <w:rsid w:val="00FB35DE"/>
    <w:rsid w:val="00FB689F"/>
    <w:rsid w:val="00FB6A80"/>
    <w:rsid w:val="00FC484E"/>
    <w:rsid w:val="00FC543B"/>
    <w:rsid w:val="00FC7128"/>
    <w:rsid w:val="00FC7642"/>
    <w:rsid w:val="00FD0D57"/>
    <w:rsid w:val="00FD1E69"/>
    <w:rsid w:val="00FD27C4"/>
    <w:rsid w:val="00FD4E0E"/>
    <w:rsid w:val="00FD6763"/>
    <w:rsid w:val="00FF1EA8"/>
    <w:rsid w:val="00FF20EE"/>
    <w:rsid w:val="00FF4219"/>
    <w:rsid w:val="00FF478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32581"/>
  <w15:chartTrackingRefBased/>
  <w15:docId w15:val="{D3B7BC50-C55C-4E52-BD68-BB68C846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2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411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52B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E76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F03A8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03A8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3A87"/>
    <w:rPr>
      <w:vertAlign w:val="superscript"/>
    </w:rPr>
  </w:style>
  <w:style w:type="character" w:styleId="a7">
    <w:name w:val="Hyperlink"/>
    <w:basedOn w:val="a0"/>
    <w:uiPriority w:val="99"/>
    <w:unhideWhenUsed/>
    <w:rsid w:val="00F03A87"/>
    <w:rPr>
      <w:color w:val="0000FF"/>
      <w:u w:val="single"/>
    </w:rPr>
  </w:style>
  <w:style w:type="character" w:customStyle="1" w:styleId="blk">
    <w:name w:val="blk"/>
    <w:basedOn w:val="a0"/>
    <w:rsid w:val="003E69B1"/>
  </w:style>
  <w:style w:type="character" w:customStyle="1" w:styleId="20">
    <w:name w:val="Заголовок 2 Знак"/>
    <w:basedOn w:val="a0"/>
    <w:link w:val="2"/>
    <w:uiPriority w:val="9"/>
    <w:rsid w:val="006411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2B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Normal (Web)"/>
    <w:basedOn w:val="a"/>
    <w:uiPriority w:val="99"/>
    <w:unhideWhenUsed/>
    <w:rsid w:val="0095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1D0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64439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c">
    <w:name w:val="Верхний колонтитул Знак"/>
    <w:basedOn w:val="a0"/>
    <w:link w:val="ab"/>
    <w:uiPriority w:val="99"/>
    <w:rsid w:val="00064439"/>
    <w:rPr>
      <w:rFonts w:eastAsiaTheme="minorHAnsi"/>
    </w:rPr>
  </w:style>
  <w:style w:type="character" w:styleId="ad">
    <w:name w:val="Emphasis"/>
    <w:basedOn w:val="a0"/>
    <w:uiPriority w:val="20"/>
    <w:qFormat/>
    <w:rsid w:val="00D43F3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B2A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e">
    <w:name w:val="Strong"/>
    <w:basedOn w:val="a0"/>
    <w:uiPriority w:val="22"/>
    <w:qFormat/>
    <w:rsid w:val="00DB4B7E"/>
    <w:rPr>
      <w:b/>
      <w:bCs/>
    </w:rPr>
  </w:style>
  <w:style w:type="character" w:customStyle="1" w:styleId="mw-headline">
    <w:name w:val="mw-headline"/>
    <w:basedOn w:val="a0"/>
    <w:rsid w:val="00AF515D"/>
  </w:style>
  <w:style w:type="paragraph" w:styleId="af">
    <w:name w:val="TOC Heading"/>
    <w:basedOn w:val="1"/>
    <w:next w:val="a"/>
    <w:uiPriority w:val="39"/>
    <w:unhideWhenUsed/>
    <w:qFormat/>
    <w:rsid w:val="002D289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D2896"/>
    <w:pPr>
      <w:spacing w:after="100"/>
    </w:pPr>
  </w:style>
  <w:style w:type="paragraph" w:styleId="af0">
    <w:name w:val="footer"/>
    <w:basedOn w:val="a"/>
    <w:link w:val="af1"/>
    <w:uiPriority w:val="99"/>
    <w:unhideWhenUsed/>
    <w:rsid w:val="00D4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46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7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1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9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ia.ru/20190313/155176048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scc.gov/research/occupying-information-high-ground-chinese-capabilities-computer-network-operations-an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pol.europa.eu/about-europol/european-cybercrime-centre-ec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library.ru/contents.asp?id=395605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g.ru/2016/12/06/doktrina-infobezobasnost-site-dok.htm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16/12/06/doktrina-infobezobasnost-site-dok.html" TargetMode="External"/><Relationship Id="rId13" Type="http://schemas.openxmlformats.org/officeDocument/2006/relationships/hyperlink" Target="https://rg.ru/2016/12/06/doktrina-infobezobasnost-site-dok.html" TargetMode="External"/><Relationship Id="rId3" Type="http://schemas.openxmlformats.org/officeDocument/2006/relationships/hyperlink" Target="https://rg.ru/2016/12/06/doktrina-infobezobasnost-site-dok.html" TargetMode="External"/><Relationship Id="rId7" Type="http://schemas.openxmlformats.org/officeDocument/2006/relationships/hyperlink" Target="https://rg.ru/2016/12/06/doktrina-infobezobasnost-site-dok.html" TargetMode="External"/><Relationship Id="rId12" Type="http://schemas.openxmlformats.org/officeDocument/2006/relationships/hyperlink" Target="https://ria.ru/20190313/1551760480.html" TargetMode="External"/><Relationship Id="rId2" Type="http://schemas.openxmlformats.org/officeDocument/2006/relationships/hyperlink" Target="https://rg.ru/2016/12/06/doktrina-infobezobasnost-site-dok.html" TargetMode="External"/><Relationship Id="rId1" Type="http://schemas.openxmlformats.org/officeDocument/2006/relationships/hyperlink" Target="https://www.elibrary.ru/contents.asp?id=39560579" TargetMode="External"/><Relationship Id="rId6" Type="http://schemas.openxmlformats.org/officeDocument/2006/relationships/hyperlink" Target="https://ru.wikipedia.org/wiki/%D0%A1%D0%BF%D1%83%D1%82%D0%BD%D0%B8%D0%BA%D0%BE%D0%B2%D0%B0%D1%8F_%D1%81%D0%B8%D1%81%D1%82%D0%B5%D0%BC%D0%B0_%D0%BD%D0%B0%D0%B2%D0%B8%D0%B3%D0%B0%D1%86%D0%B8%D0%B8" TargetMode="External"/><Relationship Id="rId11" Type="http://schemas.openxmlformats.org/officeDocument/2006/relationships/hyperlink" Target="https://rg.ru/2016/12/06/doktrina-infobezobasnost-site-dok.html" TargetMode="External"/><Relationship Id="rId5" Type="http://schemas.openxmlformats.org/officeDocument/2006/relationships/hyperlink" Target="https://www.europol.europa.eu/about-europol/european-cybercrime-centre-ec3" TargetMode="External"/><Relationship Id="rId10" Type="http://schemas.openxmlformats.org/officeDocument/2006/relationships/hyperlink" Target="https://www.elibrary.ru/contents.asp?id=39560579" TargetMode="External"/><Relationship Id="rId4" Type="http://schemas.openxmlformats.org/officeDocument/2006/relationships/hyperlink" Target="https://www.uscc.gov/research/occupying-information-high-ground-chinese-capabilities-computer-network-operations-and" TargetMode="External"/><Relationship Id="rId9" Type="http://schemas.openxmlformats.org/officeDocument/2006/relationships/hyperlink" Target="https://rg.ru/2016/12/06/doktrina-infobezobasnost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95B3B-B9CC-459C-B6B1-2A3F9DB8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91</Pages>
  <Words>20140</Words>
  <Characters>114803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2020-02-27T08:59:00Z</cp:lastPrinted>
  <dcterms:created xsi:type="dcterms:W3CDTF">2020-05-25T12:02:00Z</dcterms:created>
  <dcterms:modified xsi:type="dcterms:W3CDTF">2020-05-25T12:19:00Z</dcterms:modified>
</cp:coreProperties>
</file>