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321" w:rsidRPr="008365C9" w:rsidRDefault="00EE2321" w:rsidP="00EE2321">
      <w:pPr>
        <w:jc w:val="center"/>
        <w:rPr>
          <w:rFonts w:ascii="Times New Roman" w:hAnsi="Times New Roman"/>
          <w:sz w:val="28"/>
          <w:szCs w:val="28"/>
        </w:rPr>
      </w:pPr>
      <w:r w:rsidRPr="008365C9">
        <w:rPr>
          <w:rFonts w:ascii="Times New Roman" w:hAnsi="Times New Roman"/>
          <w:sz w:val="28"/>
          <w:szCs w:val="28"/>
        </w:rPr>
        <w:t>Санкт-Петербургский государственный университет</w:t>
      </w:r>
    </w:p>
    <w:p w:rsidR="00EE2321" w:rsidRPr="00EE2321" w:rsidRDefault="00EE2321" w:rsidP="00EE2321">
      <w:pPr>
        <w:jc w:val="center"/>
        <w:rPr>
          <w:rFonts w:ascii="Times New Roman" w:hAnsi="Times New Roman"/>
          <w:sz w:val="24"/>
          <w:szCs w:val="28"/>
        </w:rPr>
      </w:pPr>
    </w:p>
    <w:p w:rsidR="00EE2321" w:rsidRPr="00EE2321" w:rsidRDefault="00EE2321" w:rsidP="00EE2321">
      <w:pPr>
        <w:rPr>
          <w:rFonts w:ascii="Times New Roman" w:hAnsi="Times New Roman"/>
          <w:sz w:val="24"/>
          <w:szCs w:val="28"/>
        </w:rPr>
      </w:pPr>
    </w:p>
    <w:p w:rsidR="00EE2321" w:rsidRPr="00EE2321" w:rsidRDefault="00EE2321" w:rsidP="00EE2321">
      <w:pPr>
        <w:jc w:val="center"/>
        <w:rPr>
          <w:rFonts w:ascii="Times New Roman" w:hAnsi="Times New Roman"/>
          <w:b/>
          <w:sz w:val="24"/>
          <w:szCs w:val="28"/>
        </w:rPr>
      </w:pPr>
      <w:r>
        <w:rPr>
          <w:rFonts w:ascii="Times New Roman" w:hAnsi="Times New Roman"/>
          <w:b/>
          <w:sz w:val="24"/>
          <w:szCs w:val="28"/>
        </w:rPr>
        <w:t>ЯНОЧКИНА Анастасия Александровна</w:t>
      </w:r>
    </w:p>
    <w:p w:rsidR="00EE2321" w:rsidRPr="00EE2321" w:rsidRDefault="00EE2321" w:rsidP="00EE2321">
      <w:pPr>
        <w:jc w:val="center"/>
        <w:rPr>
          <w:rFonts w:ascii="Times New Roman" w:hAnsi="Times New Roman"/>
          <w:b/>
          <w:sz w:val="24"/>
          <w:szCs w:val="28"/>
        </w:rPr>
      </w:pPr>
    </w:p>
    <w:p w:rsidR="00EE2321" w:rsidRPr="00EE2321" w:rsidRDefault="00EE2321" w:rsidP="00EE2321">
      <w:pPr>
        <w:jc w:val="center"/>
        <w:rPr>
          <w:rFonts w:ascii="Times New Roman" w:hAnsi="Times New Roman"/>
          <w:sz w:val="24"/>
          <w:szCs w:val="28"/>
        </w:rPr>
      </w:pPr>
      <w:r w:rsidRPr="00EE2321">
        <w:rPr>
          <w:rFonts w:ascii="Times New Roman" w:hAnsi="Times New Roman"/>
          <w:sz w:val="24"/>
          <w:szCs w:val="28"/>
        </w:rPr>
        <w:t>Выпускная квалификационная работа</w:t>
      </w:r>
    </w:p>
    <w:p w:rsidR="00EE2321" w:rsidRPr="00EE2321" w:rsidRDefault="00EE2321" w:rsidP="00EE2321">
      <w:pPr>
        <w:jc w:val="center"/>
        <w:rPr>
          <w:rFonts w:ascii="Times New Roman" w:hAnsi="Times New Roman"/>
          <w:b/>
          <w:sz w:val="24"/>
          <w:szCs w:val="28"/>
        </w:rPr>
      </w:pPr>
      <w:r>
        <w:rPr>
          <w:rFonts w:ascii="Times New Roman" w:hAnsi="Times New Roman"/>
          <w:b/>
          <w:sz w:val="24"/>
          <w:szCs w:val="28"/>
        </w:rPr>
        <w:t>Политика Китая по интернационализации системы образовани</w:t>
      </w:r>
      <w:r w:rsidR="008365C9">
        <w:rPr>
          <w:rFonts w:ascii="Times New Roman" w:hAnsi="Times New Roman"/>
          <w:b/>
          <w:sz w:val="24"/>
          <w:szCs w:val="28"/>
        </w:rPr>
        <w:t>я</w:t>
      </w:r>
      <w:r w:rsidRPr="00EE2321">
        <w:rPr>
          <w:rFonts w:ascii="Times New Roman" w:hAnsi="Times New Roman"/>
          <w:b/>
          <w:sz w:val="24"/>
          <w:szCs w:val="28"/>
        </w:rPr>
        <w:t xml:space="preserve"> </w:t>
      </w:r>
    </w:p>
    <w:p w:rsidR="00EE2321" w:rsidRPr="00EE2321" w:rsidRDefault="00EE2321" w:rsidP="00EE2321">
      <w:pPr>
        <w:jc w:val="center"/>
        <w:rPr>
          <w:rFonts w:ascii="Times New Roman" w:hAnsi="Times New Roman"/>
          <w:b/>
          <w:sz w:val="24"/>
          <w:szCs w:val="28"/>
        </w:rPr>
      </w:pPr>
    </w:p>
    <w:p w:rsidR="00EE2321" w:rsidRPr="00EE2321" w:rsidRDefault="00EE2321" w:rsidP="00EE2321">
      <w:pPr>
        <w:jc w:val="center"/>
        <w:rPr>
          <w:rFonts w:ascii="Times New Roman" w:hAnsi="Times New Roman"/>
          <w:b/>
          <w:sz w:val="24"/>
          <w:szCs w:val="28"/>
        </w:rPr>
      </w:pPr>
    </w:p>
    <w:p w:rsidR="00EE2321" w:rsidRPr="00EE2321" w:rsidRDefault="00EE2321" w:rsidP="00EE2321">
      <w:pPr>
        <w:jc w:val="center"/>
        <w:rPr>
          <w:rFonts w:ascii="Times New Roman" w:hAnsi="Times New Roman"/>
          <w:sz w:val="24"/>
          <w:szCs w:val="28"/>
        </w:rPr>
      </w:pPr>
      <w:r w:rsidRPr="00EE2321">
        <w:rPr>
          <w:rFonts w:ascii="Times New Roman" w:hAnsi="Times New Roman"/>
          <w:sz w:val="24"/>
          <w:szCs w:val="28"/>
        </w:rPr>
        <w:t xml:space="preserve">Уровень образования: </w:t>
      </w:r>
      <w:proofErr w:type="spellStart"/>
      <w:r w:rsidRPr="00EE2321">
        <w:rPr>
          <w:rFonts w:ascii="Times New Roman" w:hAnsi="Times New Roman"/>
          <w:sz w:val="24"/>
          <w:szCs w:val="28"/>
        </w:rPr>
        <w:t>Бакалавриат</w:t>
      </w:r>
      <w:proofErr w:type="spellEnd"/>
    </w:p>
    <w:p w:rsidR="00EE2321" w:rsidRPr="00EE2321" w:rsidRDefault="00EE2321" w:rsidP="00EE2321">
      <w:pPr>
        <w:jc w:val="center"/>
        <w:rPr>
          <w:rFonts w:ascii="Times New Roman" w:hAnsi="Times New Roman"/>
          <w:sz w:val="24"/>
          <w:szCs w:val="28"/>
        </w:rPr>
      </w:pPr>
      <w:r w:rsidRPr="00EE2321">
        <w:rPr>
          <w:rFonts w:ascii="Times New Roman" w:hAnsi="Times New Roman"/>
          <w:sz w:val="24"/>
          <w:szCs w:val="28"/>
        </w:rPr>
        <w:t>Направление 41.03.05 «Международные отношения»</w:t>
      </w:r>
    </w:p>
    <w:p w:rsidR="00EE2321" w:rsidRPr="00EE2321" w:rsidRDefault="00EE2321" w:rsidP="00EE2321">
      <w:pPr>
        <w:jc w:val="center"/>
        <w:rPr>
          <w:rFonts w:ascii="Times New Roman" w:hAnsi="Times New Roman"/>
          <w:sz w:val="24"/>
          <w:szCs w:val="28"/>
        </w:rPr>
      </w:pPr>
      <w:r w:rsidRPr="00EE2321">
        <w:rPr>
          <w:rFonts w:ascii="Times New Roman" w:hAnsi="Times New Roman"/>
          <w:sz w:val="24"/>
          <w:szCs w:val="28"/>
        </w:rPr>
        <w:t>Основная образовательная программа</w:t>
      </w:r>
    </w:p>
    <w:p w:rsidR="00EE2321" w:rsidRPr="00EE2321" w:rsidRDefault="00EE2321" w:rsidP="00EE2321">
      <w:pPr>
        <w:jc w:val="center"/>
        <w:rPr>
          <w:rFonts w:ascii="Times New Roman" w:hAnsi="Times New Roman"/>
          <w:sz w:val="24"/>
          <w:szCs w:val="28"/>
        </w:rPr>
      </w:pPr>
      <w:r w:rsidRPr="00EE2321">
        <w:rPr>
          <w:rFonts w:ascii="Times New Roman" w:hAnsi="Times New Roman"/>
          <w:sz w:val="24"/>
          <w:szCs w:val="28"/>
        </w:rPr>
        <w:t>СВ.5034.2016 «Международные отношения»</w:t>
      </w:r>
    </w:p>
    <w:p w:rsidR="00EE2321" w:rsidRPr="00EE2321" w:rsidRDefault="00EE2321" w:rsidP="00EE2321">
      <w:pPr>
        <w:rPr>
          <w:rFonts w:ascii="Times New Roman" w:hAnsi="Times New Roman"/>
          <w:sz w:val="24"/>
          <w:szCs w:val="28"/>
        </w:rPr>
      </w:pPr>
    </w:p>
    <w:p w:rsidR="00EE2321" w:rsidRPr="00EE2321" w:rsidRDefault="00EE2321" w:rsidP="008365C9">
      <w:pPr>
        <w:ind w:right="480"/>
        <w:rPr>
          <w:rFonts w:ascii="Times New Roman" w:hAnsi="Times New Roman"/>
          <w:sz w:val="24"/>
          <w:szCs w:val="28"/>
        </w:rPr>
      </w:pPr>
    </w:p>
    <w:p w:rsidR="00EE2321" w:rsidRPr="00EE2321" w:rsidRDefault="00EE2321" w:rsidP="00EE2321">
      <w:pPr>
        <w:jc w:val="right"/>
        <w:rPr>
          <w:rFonts w:ascii="Times New Roman" w:hAnsi="Times New Roman"/>
          <w:sz w:val="24"/>
          <w:szCs w:val="28"/>
        </w:rPr>
      </w:pPr>
      <w:r w:rsidRPr="00EE2321">
        <w:rPr>
          <w:rFonts w:ascii="Times New Roman" w:hAnsi="Times New Roman"/>
          <w:sz w:val="24"/>
          <w:szCs w:val="28"/>
        </w:rPr>
        <w:t xml:space="preserve">Научный руководитель: </w:t>
      </w:r>
    </w:p>
    <w:p w:rsidR="008365C9" w:rsidRDefault="008365C9" w:rsidP="00EE2321">
      <w:pPr>
        <w:jc w:val="right"/>
        <w:rPr>
          <w:rFonts w:ascii="Times New Roman" w:hAnsi="Times New Roman"/>
          <w:sz w:val="24"/>
          <w:szCs w:val="28"/>
        </w:rPr>
      </w:pPr>
      <w:r>
        <w:rPr>
          <w:rFonts w:ascii="Times New Roman" w:hAnsi="Times New Roman"/>
          <w:sz w:val="24"/>
          <w:szCs w:val="28"/>
        </w:rPr>
        <w:t>Доцент кафедры американских исследований</w:t>
      </w:r>
    </w:p>
    <w:p w:rsidR="00EE2321" w:rsidRPr="00EE2321" w:rsidRDefault="008365C9" w:rsidP="00EE2321">
      <w:pPr>
        <w:jc w:val="right"/>
        <w:rPr>
          <w:rFonts w:ascii="Times New Roman" w:hAnsi="Times New Roman"/>
          <w:sz w:val="24"/>
          <w:szCs w:val="28"/>
        </w:rPr>
      </w:pPr>
      <w:r>
        <w:rPr>
          <w:rFonts w:ascii="Times New Roman" w:hAnsi="Times New Roman"/>
          <w:sz w:val="24"/>
          <w:szCs w:val="28"/>
        </w:rPr>
        <w:t>Кандидат исторических наук</w:t>
      </w:r>
      <w:r w:rsidR="00EE2321" w:rsidRPr="00EE2321">
        <w:rPr>
          <w:rFonts w:ascii="Times New Roman" w:hAnsi="Times New Roman"/>
          <w:sz w:val="24"/>
          <w:szCs w:val="28"/>
        </w:rPr>
        <w:t xml:space="preserve"> </w:t>
      </w:r>
    </w:p>
    <w:p w:rsidR="00EE2321" w:rsidRPr="00EE2321" w:rsidRDefault="008365C9" w:rsidP="00EE2321">
      <w:pPr>
        <w:jc w:val="right"/>
        <w:rPr>
          <w:rFonts w:ascii="Times New Roman" w:hAnsi="Times New Roman"/>
          <w:sz w:val="24"/>
          <w:szCs w:val="28"/>
        </w:rPr>
      </w:pPr>
      <w:r>
        <w:rPr>
          <w:rFonts w:ascii="Times New Roman" w:hAnsi="Times New Roman"/>
          <w:sz w:val="24"/>
          <w:szCs w:val="28"/>
        </w:rPr>
        <w:t>Федоров Николай Викторович</w:t>
      </w:r>
    </w:p>
    <w:p w:rsidR="008365C9" w:rsidRDefault="008365C9" w:rsidP="00EE2321">
      <w:pPr>
        <w:jc w:val="right"/>
        <w:rPr>
          <w:rFonts w:ascii="Times New Roman" w:hAnsi="Times New Roman"/>
          <w:sz w:val="24"/>
          <w:szCs w:val="28"/>
        </w:rPr>
      </w:pPr>
    </w:p>
    <w:p w:rsidR="008365C9" w:rsidRPr="00EE2321" w:rsidRDefault="00EE2321" w:rsidP="008365C9">
      <w:pPr>
        <w:jc w:val="right"/>
        <w:rPr>
          <w:rFonts w:ascii="Times New Roman" w:hAnsi="Times New Roman"/>
          <w:sz w:val="24"/>
          <w:szCs w:val="28"/>
        </w:rPr>
      </w:pPr>
      <w:r w:rsidRPr="00EE2321">
        <w:rPr>
          <w:rFonts w:ascii="Times New Roman" w:hAnsi="Times New Roman"/>
          <w:sz w:val="24"/>
          <w:szCs w:val="28"/>
        </w:rPr>
        <w:t xml:space="preserve">Рецензент: </w:t>
      </w:r>
    </w:p>
    <w:p w:rsidR="00EE2321" w:rsidRPr="00EE2321" w:rsidRDefault="008365C9" w:rsidP="00EE2321">
      <w:pPr>
        <w:jc w:val="right"/>
        <w:rPr>
          <w:rFonts w:ascii="Times New Roman" w:hAnsi="Times New Roman"/>
          <w:sz w:val="24"/>
          <w:szCs w:val="28"/>
        </w:rPr>
      </w:pPr>
      <w:r>
        <w:rPr>
          <w:rFonts w:ascii="Times New Roman" w:hAnsi="Times New Roman"/>
          <w:sz w:val="24"/>
          <w:szCs w:val="28"/>
        </w:rPr>
        <w:t>Доцент кафедры мировой политики ФМО СПбГУ</w:t>
      </w:r>
    </w:p>
    <w:p w:rsidR="00EE2321" w:rsidRPr="00EE2321" w:rsidRDefault="008365C9" w:rsidP="00EE2321">
      <w:pPr>
        <w:jc w:val="right"/>
        <w:rPr>
          <w:rFonts w:ascii="Times New Roman" w:hAnsi="Times New Roman"/>
          <w:sz w:val="24"/>
          <w:szCs w:val="28"/>
        </w:rPr>
      </w:pPr>
      <w:r>
        <w:rPr>
          <w:rFonts w:ascii="Times New Roman" w:hAnsi="Times New Roman"/>
          <w:sz w:val="24"/>
          <w:szCs w:val="28"/>
        </w:rPr>
        <w:t>Кандидат политических наук</w:t>
      </w:r>
      <w:r w:rsidR="00EE2321" w:rsidRPr="00EE2321">
        <w:rPr>
          <w:rFonts w:ascii="Times New Roman" w:hAnsi="Times New Roman"/>
          <w:sz w:val="24"/>
          <w:szCs w:val="28"/>
        </w:rPr>
        <w:t xml:space="preserve"> </w:t>
      </w:r>
    </w:p>
    <w:p w:rsidR="00EE2321" w:rsidRPr="00EE2321" w:rsidRDefault="008365C9" w:rsidP="00EE2321">
      <w:pPr>
        <w:jc w:val="right"/>
        <w:rPr>
          <w:rFonts w:ascii="Times New Roman" w:hAnsi="Times New Roman"/>
          <w:sz w:val="24"/>
          <w:szCs w:val="28"/>
        </w:rPr>
      </w:pPr>
      <w:r>
        <w:rPr>
          <w:rFonts w:ascii="Times New Roman" w:hAnsi="Times New Roman"/>
          <w:sz w:val="24"/>
          <w:szCs w:val="28"/>
        </w:rPr>
        <w:t>Немчинова Тамара Сергеевна</w:t>
      </w:r>
      <w:r w:rsidR="00EE2321" w:rsidRPr="00EE2321">
        <w:rPr>
          <w:rFonts w:ascii="Times New Roman" w:hAnsi="Times New Roman"/>
          <w:sz w:val="24"/>
          <w:szCs w:val="28"/>
        </w:rPr>
        <w:t xml:space="preserve"> </w:t>
      </w:r>
    </w:p>
    <w:p w:rsidR="00EE2321" w:rsidRDefault="00EE2321" w:rsidP="008365C9">
      <w:pPr>
        <w:rPr>
          <w:rFonts w:ascii="Times New Roman" w:hAnsi="Times New Roman"/>
          <w:sz w:val="24"/>
          <w:szCs w:val="28"/>
        </w:rPr>
      </w:pPr>
    </w:p>
    <w:p w:rsidR="008365C9" w:rsidRPr="00EE2321" w:rsidRDefault="008365C9" w:rsidP="008365C9">
      <w:pPr>
        <w:rPr>
          <w:rFonts w:ascii="Times New Roman" w:hAnsi="Times New Roman"/>
          <w:sz w:val="24"/>
          <w:szCs w:val="28"/>
        </w:rPr>
      </w:pPr>
    </w:p>
    <w:p w:rsidR="00EE2321" w:rsidRPr="00EE2321" w:rsidRDefault="00EE2321" w:rsidP="00EE2321">
      <w:pPr>
        <w:jc w:val="center"/>
        <w:rPr>
          <w:rFonts w:ascii="Times New Roman" w:hAnsi="Times New Roman"/>
          <w:sz w:val="24"/>
          <w:szCs w:val="28"/>
          <w:lang w:val="en-US"/>
        </w:rPr>
      </w:pPr>
      <w:r w:rsidRPr="00EE2321">
        <w:rPr>
          <w:rFonts w:ascii="Times New Roman" w:hAnsi="Times New Roman"/>
          <w:sz w:val="24"/>
          <w:szCs w:val="28"/>
        </w:rPr>
        <w:t>Санкт-Петербург</w:t>
      </w:r>
    </w:p>
    <w:p w:rsidR="00EE2321" w:rsidRPr="00EE2321" w:rsidRDefault="00EE2321" w:rsidP="00EE2321">
      <w:pPr>
        <w:jc w:val="center"/>
        <w:rPr>
          <w:sz w:val="20"/>
        </w:rPr>
      </w:pPr>
      <w:r w:rsidRPr="00EE2321">
        <w:rPr>
          <w:rFonts w:ascii="Times New Roman" w:hAnsi="Times New Roman"/>
          <w:sz w:val="24"/>
          <w:szCs w:val="28"/>
          <w:lang w:val="en-US"/>
        </w:rPr>
        <w:t>2020</w:t>
      </w:r>
    </w:p>
    <w:p w:rsidR="00C466CA" w:rsidRPr="00133C2A" w:rsidRDefault="00E447AB" w:rsidP="00C466CA">
      <w:pPr>
        <w:spacing w:line="240" w:lineRule="auto"/>
        <w:jc w:val="center"/>
        <w:rPr>
          <w:rFonts w:ascii="Times New Roman" w:hAnsi="Times New Roman" w:cs="Times New Roman"/>
          <w:sz w:val="28"/>
          <w:szCs w:val="21"/>
        </w:rPr>
      </w:pPr>
      <w:r w:rsidRPr="00133C2A">
        <w:rPr>
          <w:rFonts w:ascii="Times New Roman" w:hAnsi="Times New Roman" w:cs="Times New Roman"/>
          <w:sz w:val="28"/>
          <w:szCs w:val="21"/>
        </w:rPr>
        <w:lastRenderedPageBreak/>
        <w:t>СОДЕРЖАНИЕ</w:t>
      </w:r>
    </w:p>
    <w:p w:rsidR="00C466CA" w:rsidRPr="00EE2321" w:rsidRDefault="00C466CA" w:rsidP="00CD5F2F">
      <w:pPr>
        <w:pStyle w:val="a3"/>
        <w:spacing w:line="360" w:lineRule="auto"/>
        <w:rPr>
          <w:rFonts w:ascii="Times New Roman" w:hAnsi="Times New Roman" w:cs="Times New Roman"/>
          <w:b/>
          <w:sz w:val="24"/>
          <w:szCs w:val="24"/>
        </w:rPr>
      </w:pPr>
      <w:r w:rsidRPr="00EE2321">
        <w:rPr>
          <w:rFonts w:ascii="Times New Roman" w:hAnsi="Times New Roman" w:cs="Times New Roman"/>
          <w:b/>
          <w:sz w:val="24"/>
          <w:szCs w:val="24"/>
        </w:rPr>
        <w:t>Введение</w:t>
      </w:r>
      <w:r w:rsidR="00133C2A">
        <w:rPr>
          <w:rFonts w:ascii="Times New Roman" w:hAnsi="Times New Roman" w:cs="Times New Roman"/>
          <w:b/>
          <w:sz w:val="24"/>
          <w:szCs w:val="24"/>
        </w:rPr>
        <w:t>……………………………………………………………………</w:t>
      </w:r>
      <w:r w:rsidR="002319D4">
        <w:rPr>
          <w:rFonts w:ascii="Times New Roman" w:hAnsi="Times New Roman" w:cs="Times New Roman"/>
          <w:b/>
          <w:sz w:val="24"/>
          <w:szCs w:val="24"/>
        </w:rPr>
        <w:t>..</w:t>
      </w:r>
      <w:r w:rsidR="00133C2A">
        <w:rPr>
          <w:rFonts w:ascii="Times New Roman" w:hAnsi="Times New Roman" w:cs="Times New Roman"/>
          <w:b/>
          <w:sz w:val="24"/>
          <w:szCs w:val="24"/>
        </w:rPr>
        <w:t>…</w:t>
      </w:r>
      <w:r w:rsidR="002319D4">
        <w:rPr>
          <w:rFonts w:ascii="Times New Roman" w:hAnsi="Times New Roman" w:cs="Times New Roman"/>
          <w:b/>
          <w:sz w:val="24"/>
          <w:szCs w:val="24"/>
        </w:rPr>
        <w:t>.</w:t>
      </w:r>
      <w:r w:rsidR="00133C2A">
        <w:rPr>
          <w:rFonts w:ascii="Times New Roman" w:hAnsi="Times New Roman" w:cs="Times New Roman"/>
          <w:b/>
          <w:sz w:val="24"/>
          <w:szCs w:val="24"/>
        </w:rPr>
        <w:t>……….3</w:t>
      </w:r>
    </w:p>
    <w:p w:rsidR="00C466CA" w:rsidRPr="00EE2321" w:rsidRDefault="00EE2321" w:rsidP="004547F0">
      <w:pPr>
        <w:pStyle w:val="a3"/>
        <w:numPr>
          <w:ilvl w:val="0"/>
          <w:numId w:val="10"/>
        </w:numPr>
        <w:spacing w:line="360" w:lineRule="auto"/>
        <w:rPr>
          <w:rFonts w:ascii="Times New Roman" w:hAnsi="Times New Roman" w:cs="Times New Roman"/>
          <w:sz w:val="24"/>
          <w:szCs w:val="24"/>
        </w:rPr>
      </w:pPr>
      <w:r w:rsidRPr="00EE2321">
        <w:rPr>
          <w:rFonts w:ascii="Times New Roman" w:hAnsi="Times New Roman" w:cs="Times New Roman"/>
          <w:sz w:val="24"/>
          <w:szCs w:val="24"/>
        </w:rPr>
        <w:t>Интернационализация образования</w:t>
      </w:r>
      <w:r w:rsidR="00133C2A">
        <w:rPr>
          <w:rFonts w:ascii="Times New Roman" w:hAnsi="Times New Roman" w:cs="Times New Roman"/>
          <w:sz w:val="24"/>
          <w:szCs w:val="24"/>
        </w:rPr>
        <w:t>………………………………………………</w:t>
      </w:r>
      <w:r w:rsidR="002319D4">
        <w:rPr>
          <w:rFonts w:ascii="Times New Roman" w:hAnsi="Times New Roman" w:cs="Times New Roman"/>
          <w:sz w:val="24"/>
          <w:szCs w:val="24"/>
        </w:rPr>
        <w:t>.</w:t>
      </w:r>
      <w:r w:rsidR="00133C2A">
        <w:rPr>
          <w:rFonts w:ascii="Times New Roman" w:hAnsi="Times New Roman" w:cs="Times New Roman"/>
          <w:sz w:val="24"/>
          <w:szCs w:val="24"/>
        </w:rPr>
        <w:t>……….7</w:t>
      </w:r>
    </w:p>
    <w:p w:rsidR="00CD5F2F" w:rsidRPr="00EE2321" w:rsidRDefault="00630030" w:rsidP="004547F0">
      <w:pPr>
        <w:pStyle w:val="a3"/>
        <w:numPr>
          <w:ilvl w:val="1"/>
          <w:numId w:val="10"/>
        </w:numPr>
        <w:spacing w:line="360" w:lineRule="auto"/>
        <w:jc w:val="both"/>
        <w:rPr>
          <w:rFonts w:ascii="Times New Roman" w:hAnsi="Times New Roman" w:cs="Times New Roman"/>
          <w:sz w:val="24"/>
          <w:szCs w:val="24"/>
        </w:rPr>
      </w:pPr>
      <w:r w:rsidRPr="00EE2321">
        <w:rPr>
          <w:rFonts w:ascii="Times New Roman" w:hAnsi="Times New Roman" w:cs="Times New Roman"/>
          <w:sz w:val="24"/>
          <w:szCs w:val="24"/>
        </w:rPr>
        <w:t>Понятие интернационализации, ее компоненты</w:t>
      </w:r>
      <w:r w:rsidR="00133C2A">
        <w:rPr>
          <w:rFonts w:ascii="Times New Roman" w:hAnsi="Times New Roman" w:cs="Times New Roman"/>
          <w:sz w:val="24"/>
          <w:szCs w:val="24"/>
        </w:rPr>
        <w:t>………………………………</w:t>
      </w:r>
      <w:r w:rsidR="002319D4">
        <w:rPr>
          <w:rFonts w:ascii="Times New Roman" w:hAnsi="Times New Roman" w:cs="Times New Roman"/>
          <w:sz w:val="24"/>
          <w:szCs w:val="24"/>
        </w:rPr>
        <w:t>.</w:t>
      </w:r>
      <w:r w:rsidR="00133C2A">
        <w:rPr>
          <w:rFonts w:ascii="Times New Roman" w:hAnsi="Times New Roman" w:cs="Times New Roman"/>
          <w:sz w:val="24"/>
          <w:szCs w:val="24"/>
        </w:rPr>
        <w:t>…..…7</w:t>
      </w:r>
    </w:p>
    <w:p w:rsidR="00CD5F2F" w:rsidRPr="00EE2321" w:rsidRDefault="00630030" w:rsidP="004547F0">
      <w:pPr>
        <w:pStyle w:val="a3"/>
        <w:numPr>
          <w:ilvl w:val="1"/>
          <w:numId w:val="10"/>
        </w:numPr>
        <w:spacing w:line="360" w:lineRule="auto"/>
        <w:jc w:val="both"/>
        <w:rPr>
          <w:rFonts w:ascii="Times New Roman" w:hAnsi="Times New Roman" w:cs="Times New Roman"/>
          <w:sz w:val="24"/>
          <w:szCs w:val="24"/>
        </w:rPr>
      </w:pPr>
      <w:r w:rsidRPr="00EE2321">
        <w:rPr>
          <w:rFonts w:ascii="Times New Roman" w:hAnsi="Times New Roman" w:cs="Times New Roman"/>
          <w:sz w:val="24"/>
          <w:szCs w:val="24"/>
        </w:rPr>
        <w:t>Болонский процесс. Его влияние на развитие интернационализации</w:t>
      </w:r>
      <w:r w:rsidR="00133C2A">
        <w:rPr>
          <w:rFonts w:ascii="Times New Roman" w:hAnsi="Times New Roman" w:cs="Times New Roman"/>
          <w:sz w:val="24"/>
          <w:szCs w:val="24"/>
        </w:rPr>
        <w:t>…………..…11</w:t>
      </w:r>
    </w:p>
    <w:p w:rsidR="00AD2830" w:rsidRPr="00EE2321" w:rsidRDefault="00AD2830" w:rsidP="004547F0">
      <w:pPr>
        <w:pStyle w:val="a3"/>
        <w:numPr>
          <w:ilvl w:val="1"/>
          <w:numId w:val="10"/>
        </w:numPr>
        <w:spacing w:line="360" w:lineRule="auto"/>
        <w:jc w:val="both"/>
        <w:rPr>
          <w:rFonts w:ascii="Times New Roman" w:hAnsi="Times New Roman" w:cs="Times New Roman"/>
          <w:sz w:val="24"/>
          <w:szCs w:val="24"/>
        </w:rPr>
      </w:pPr>
      <w:r w:rsidRPr="00EE2321">
        <w:rPr>
          <w:rFonts w:ascii="Times New Roman" w:hAnsi="Times New Roman" w:cs="Times New Roman"/>
          <w:sz w:val="24"/>
          <w:szCs w:val="24"/>
        </w:rPr>
        <w:t>Виды интернационализации</w:t>
      </w:r>
      <w:r w:rsidR="00133C2A">
        <w:rPr>
          <w:rFonts w:ascii="Times New Roman" w:hAnsi="Times New Roman" w:cs="Times New Roman"/>
          <w:sz w:val="24"/>
          <w:szCs w:val="24"/>
        </w:rPr>
        <w:t>…………………………………………………………..15</w:t>
      </w:r>
    </w:p>
    <w:p w:rsidR="001023C1" w:rsidRPr="00EE2321" w:rsidRDefault="00630030" w:rsidP="004547F0">
      <w:pPr>
        <w:pStyle w:val="a3"/>
        <w:numPr>
          <w:ilvl w:val="1"/>
          <w:numId w:val="10"/>
        </w:numPr>
        <w:spacing w:line="360" w:lineRule="auto"/>
        <w:jc w:val="both"/>
        <w:rPr>
          <w:rFonts w:ascii="Times New Roman" w:hAnsi="Times New Roman" w:cs="Times New Roman"/>
          <w:sz w:val="24"/>
          <w:szCs w:val="24"/>
        </w:rPr>
      </w:pPr>
      <w:r w:rsidRPr="00EE2321">
        <w:rPr>
          <w:rFonts w:ascii="Times New Roman" w:hAnsi="Times New Roman" w:cs="Times New Roman"/>
          <w:sz w:val="24"/>
          <w:szCs w:val="24"/>
        </w:rPr>
        <w:t>Взаимосвязь интернационализации и глобализации</w:t>
      </w:r>
      <w:r w:rsidR="00133C2A">
        <w:rPr>
          <w:rFonts w:ascii="Times New Roman" w:hAnsi="Times New Roman" w:cs="Times New Roman"/>
          <w:sz w:val="24"/>
          <w:szCs w:val="24"/>
        </w:rPr>
        <w:t>………………………………..18</w:t>
      </w:r>
    </w:p>
    <w:p w:rsidR="00EE2321" w:rsidRDefault="007260DE" w:rsidP="004547F0">
      <w:pPr>
        <w:pStyle w:val="a3"/>
        <w:numPr>
          <w:ilvl w:val="0"/>
          <w:numId w:val="10"/>
        </w:numPr>
        <w:spacing w:line="360" w:lineRule="auto"/>
        <w:rPr>
          <w:rFonts w:ascii="Times New Roman" w:hAnsi="Times New Roman" w:cs="Times New Roman"/>
          <w:sz w:val="24"/>
          <w:szCs w:val="24"/>
        </w:rPr>
      </w:pPr>
      <w:r w:rsidRPr="00EE2321">
        <w:rPr>
          <w:rFonts w:ascii="Times New Roman" w:hAnsi="Times New Roman" w:cs="Times New Roman"/>
          <w:sz w:val="24"/>
          <w:szCs w:val="24"/>
        </w:rPr>
        <w:t xml:space="preserve">Образование в Китае в </w:t>
      </w:r>
      <w:r w:rsidRPr="00EE2321">
        <w:rPr>
          <w:rFonts w:ascii="Times New Roman" w:hAnsi="Times New Roman" w:cs="Times New Roman"/>
          <w:sz w:val="24"/>
          <w:szCs w:val="24"/>
          <w:lang w:val="en-US"/>
        </w:rPr>
        <w:t>XXI</w:t>
      </w:r>
      <w:r w:rsidRPr="00EE2321">
        <w:rPr>
          <w:rFonts w:ascii="Times New Roman" w:hAnsi="Times New Roman" w:cs="Times New Roman"/>
          <w:sz w:val="24"/>
          <w:szCs w:val="24"/>
        </w:rPr>
        <w:t xml:space="preserve"> веке и интернационализация</w:t>
      </w:r>
      <w:r w:rsidR="00133C2A">
        <w:rPr>
          <w:rFonts w:ascii="Times New Roman" w:hAnsi="Times New Roman" w:cs="Times New Roman"/>
          <w:sz w:val="24"/>
          <w:szCs w:val="24"/>
        </w:rPr>
        <w:t>………………………………26</w:t>
      </w:r>
    </w:p>
    <w:p w:rsidR="007A7A98" w:rsidRDefault="005E4685" w:rsidP="007A7A98">
      <w:pPr>
        <w:pStyle w:val="a3"/>
        <w:spacing w:line="360" w:lineRule="auto"/>
        <w:ind w:left="360"/>
        <w:jc w:val="both"/>
        <w:rPr>
          <w:rFonts w:ascii="Times New Roman" w:hAnsi="Times New Roman" w:cs="Times New Roman"/>
          <w:sz w:val="24"/>
        </w:rPr>
      </w:pPr>
      <w:r w:rsidRPr="005E4685">
        <w:rPr>
          <w:rFonts w:ascii="Times New Roman" w:hAnsi="Times New Roman" w:cs="Times New Roman"/>
          <w:sz w:val="24"/>
        </w:rPr>
        <w:t>2.1. Китайская система образования: исторический контекст</w:t>
      </w:r>
      <w:r w:rsidR="00133C2A">
        <w:rPr>
          <w:rFonts w:ascii="Times New Roman" w:hAnsi="Times New Roman" w:cs="Times New Roman"/>
          <w:sz w:val="24"/>
        </w:rPr>
        <w:t>………………………..…26</w:t>
      </w:r>
    </w:p>
    <w:p w:rsidR="00F70817" w:rsidRDefault="007A7A98" w:rsidP="00ED3202">
      <w:pPr>
        <w:pStyle w:val="a3"/>
        <w:spacing w:line="360" w:lineRule="auto"/>
        <w:ind w:left="360"/>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2.2</w:t>
      </w:r>
      <w:r w:rsidRPr="00133C2A">
        <w:rPr>
          <w:rFonts w:ascii="Times New Roman" w:hAnsi="Times New Roman" w:cs="Times New Roman"/>
          <w:iCs/>
          <w:sz w:val="24"/>
          <w:szCs w:val="24"/>
          <w:shd w:val="clear" w:color="auto" w:fill="FFFFFF"/>
        </w:rPr>
        <w:t>.</w:t>
      </w:r>
      <w:r w:rsidR="00C01096" w:rsidRPr="00133C2A">
        <w:rPr>
          <w:rFonts w:ascii="Times New Roman" w:hAnsi="Times New Roman" w:cs="Times New Roman"/>
          <w:iCs/>
          <w:sz w:val="24"/>
          <w:szCs w:val="24"/>
          <w:shd w:val="clear" w:color="auto" w:fill="FFFFFF"/>
        </w:rPr>
        <w:t xml:space="preserve"> </w:t>
      </w:r>
      <w:r w:rsidR="00450683" w:rsidRPr="00133C2A">
        <w:rPr>
          <w:rFonts w:ascii="Times New Roman" w:hAnsi="Times New Roman" w:cs="Times New Roman"/>
          <w:iCs/>
          <w:sz w:val="24"/>
          <w:szCs w:val="24"/>
          <w:shd w:val="clear" w:color="auto" w:fill="FFFFFF"/>
        </w:rPr>
        <w:t>Интернационализация образования в контексте реформ открытости и ее юридическая основа</w:t>
      </w:r>
      <w:r w:rsidR="00133C2A">
        <w:rPr>
          <w:rFonts w:ascii="Times New Roman" w:hAnsi="Times New Roman" w:cs="Times New Roman"/>
          <w:iCs/>
          <w:sz w:val="24"/>
          <w:szCs w:val="24"/>
          <w:shd w:val="clear" w:color="auto" w:fill="FFFFFF"/>
        </w:rPr>
        <w:t>………………………………………………………………………..39</w:t>
      </w:r>
    </w:p>
    <w:p w:rsidR="005E4685" w:rsidRPr="00F70817" w:rsidRDefault="00F70817" w:rsidP="00F70817">
      <w:pPr>
        <w:pStyle w:val="a3"/>
        <w:spacing w:line="360" w:lineRule="auto"/>
        <w:ind w:left="360"/>
        <w:jc w:val="both"/>
        <w:rPr>
          <w:rFonts w:ascii="Times New Roman" w:hAnsi="Times New Roman" w:cs="Times New Roman"/>
          <w:sz w:val="24"/>
        </w:rPr>
      </w:pPr>
      <w:r>
        <w:rPr>
          <w:rFonts w:ascii="Times New Roman" w:hAnsi="Times New Roman" w:cs="Times New Roman"/>
          <w:iCs/>
          <w:sz w:val="24"/>
          <w:szCs w:val="24"/>
          <w:shd w:val="clear" w:color="auto" w:fill="FFFFFF"/>
        </w:rPr>
        <w:t>2.3.</w:t>
      </w:r>
      <w:r w:rsidRPr="00F70817">
        <w:rPr>
          <w:rFonts w:ascii="Times New Roman" w:hAnsi="Times New Roman" w:cs="Times New Roman"/>
          <w:sz w:val="24"/>
          <w:szCs w:val="20"/>
        </w:rPr>
        <w:t xml:space="preserve">Основные векторы развития системы образования КНР в </w:t>
      </w:r>
      <w:r w:rsidRPr="00F70817">
        <w:rPr>
          <w:rFonts w:ascii="Times New Roman" w:hAnsi="Times New Roman" w:cs="Times New Roman"/>
          <w:sz w:val="24"/>
          <w:szCs w:val="20"/>
          <w:lang w:val="en-US"/>
        </w:rPr>
        <w:t>XXI</w:t>
      </w:r>
      <w:r w:rsidRPr="00F70817">
        <w:rPr>
          <w:rFonts w:ascii="Times New Roman" w:hAnsi="Times New Roman" w:cs="Times New Roman"/>
          <w:sz w:val="24"/>
          <w:szCs w:val="20"/>
        </w:rPr>
        <w:t xml:space="preserve"> веке</w:t>
      </w:r>
      <w:r w:rsidR="00133C2A">
        <w:rPr>
          <w:rFonts w:ascii="Times New Roman" w:hAnsi="Times New Roman" w:cs="Times New Roman"/>
          <w:sz w:val="24"/>
          <w:szCs w:val="20"/>
        </w:rPr>
        <w:t>……………….60</w:t>
      </w:r>
    </w:p>
    <w:p w:rsidR="002319D4" w:rsidRDefault="00C466CA" w:rsidP="002319D4">
      <w:pPr>
        <w:pStyle w:val="a3"/>
        <w:numPr>
          <w:ilvl w:val="0"/>
          <w:numId w:val="10"/>
        </w:numPr>
        <w:spacing w:line="360" w:lineRule="auto"/>
        <w:rPr>
          <w:rFonts w:ascii="Times New Roman" w:hAnsi="Times New Roman" w:cs="Times New Roman"/>
          <w:sz w:val="24"/>
          <w:szCs w:val="24"/>
        </w:rPr>
      </w:pPr>
      <w:r w:rsidRPr="00EE2321">
        <w:rPr>
          <w:rFonts w:ascii="Times New Roman" w:hAnsi="Times New Roman" w:cs="Times New Roman"/>
          <w:sz w:val="24"/>
          <w:szCs w:val="24"/>
        </w:rPr>
        <w:t>Программы академического обмена</w:t>
      </w:r>
      <w:r w:rsidR="007260DE" w:rsidRPr="00EE2321">
        <w:rPr>
          <w:rFonts w:ascii="Times New Roman" w:hAnsi="Times New Roman" w:cs="Times New Roman"/>
          <w:sz w:val="24"/>
          <w:szCs w:val="24"/>
        </w:rPr>
        <w:t xml:space="preserve"> в КНР</w:t>
      </w:r>
      <w:r w:rsidRPr="00EE2321">
        <w:rPr>
          <w:rFonts w:ascii="Times New Roman" w:hAnsi="Times New Roman" w:cs="Times New Roman"/>
          <w:sz w:val="24"/>
          <w:szCs w:val="24"/>
        </w:rPr>
        <w:t xml:space="preserve"> и методы их реализации</w:t>
      </w:r>
      <w:r w:rsidR="001023C1" w:rsidRPr="002319D4">
        <w:rPr>
          <w:rFonts w:ascii="Times New Roman" w:hAnsi="Times New Roman" w:cs="Times New Roman"/>
          <w:sz w:val="24"/>
          <w:szCs w:val="24"/>
        </w:rPr>
        <w:t xml:space="preserve"> </w:t>
      </w:r>
      <w:r w:rsidR="00133C2A" w:rsidRPr="002319D4">
        <w:rPr>
          <w:rFonts w:ascii="Times New Roman" w:hAnsi="Times New Roman" w:cs="Times New Roman"/>
          <w:sz w:val="24"/>
          <w:szCs w:val="24"/>
        </w:rPr>
        <w:t>………………….70</w:t>
      </w:r>
    </w:p>
    <w:p w:rsidR="002319D4" w:rsidRPr="002319D4" w:rsidRDefault="002319D4" w:rsidP="002319D4">
      <w:pPr>
        <w:pStyle w:val="a3"/>
        <w:numPr>
          <w:ilvl w:val="1"/>
          <w:numId w:val="10"/>
        </w:numPr>
        <w:spacing w:line="360" w:lineRule="auto"/>
        <w:rPr>
          <w:rFonts w:ascii="Times New Roman" w:hAnsi="Times New Roman" w:cs="Times New Roman"/>
          <w:sz w:val="24"/>
          <w:szCs w:val="24"/>
        </w:rPr>
      </w:pPr>
      <w:r w:rsidRPr="002319D4">
        <w:rPr>
          <w:rFonts w:ascii="Times New Roman" w:hAnsi="Times New Roman" w:cs="Times New Roman"/>
          <w:sz w:val="24"/>
          <w:szCs w:val="24"/>
        </w:rPr>
        <w:t>Понятие и виды академической мобильности</w:t>
      </w:r>
      <w:r>
        <w:rPr>
          <w:rFonts w:ascii="Times New Roman" w:hAnsi="Times New Roman" w:cs="Times New Roman"/>
          <w:sz w:val="24"/>
          <w:szCs w:val="24"/>
        </w:rPr>
        <w:t>……………………………………….70</w:t>
      </w:r>
    </w:p>
    <w:p w:rsidR="002319D4" w:rsidRPr="00716AEF" w:rsidRDefault="00716AEF" w:rsidP="00716AEF">
      <w:pPr>
        <w:pStyle w:val="a3"/>
        <w:numPr>
          <w:ilvl w:val="1"/>
          <w:numId w:val="10"/>
        </w:numPr>
        <w:rPr>
          <w:rFonts w:ascii="Times New Roman" w:hAnsi="Times New Roman" w:cs="Times New Roman"/>
          <w:sz w:val="24"/>
          <w:szCs w:val="24"/>
        </w:rPr>
      </w:pPr>
      <w:r w:rsidRPr="00716AEF">
        <w:rPr>
          <w:rFonts w:ascii="Times New Roman" w:hAnsi="Times New Roman" w:cs="Times New Roman"/>
          <w:sz w:val="24"/>
          <w:szCs w:val="24"/>
        </w:rPr>
        <w:t>Развитие академической мобильности в рамках системы образования Китайской Народной Республики</w:t>
      </w:r>
      <w:r>
        <w:rPr>
          <w:rFonts w:ascii="Times New Roman" w:hAnsi="Times New Roman" w:cs="Times New Roman"/>
          <w:sz w:val="24"/>
          <w:szCs w:val="24"/>
        </w:rPr>
        <w:t>…………………………………………………………………72</w:t>
      </w:r>
    </w:p>
    <w:p w:rsidR="00C466CA" w:rsidRPr="00EE2321" w:rsidRDefault="00C466CA" w:rsidP="00CD5F2F">
      <w:pPr>
        <w:spacing w:line="360" w:lineRule="auto"/>
        <w:ind w:left="720"/>
        <w:rPr>
          <w:rFonts w:ascii="Times New Roman" w:hAnsi="Times New Roman" w:cs="Times New Roman"/>
          <w:b/>
          <w:sz w:val="24"/>
          <w:szCs w:val="24"/>
        </w:rPr>
      </w:pPr>
      <w:r w:rsidRPr="00EE2321">
        <w:rPr>
          <w:rFonts w:ascii="Times New Roman" w:hAnsi="Times New Roman" w:cs="Times New Roman"/>
          <w:b/>
          <w:sz w:val="24"/>
          <w:szCs w:val="24"/>
        </w:rPr>
        <w:t>Заключение</w:t>
      </w:r>
      <w:r w:rsidR="00133C2A">
        <w:rPr>
          <w:rFonts w:ascii="Times New Roman" w:hAnsi="Times New Roman" w:cs="Times New Roman"/>
          <w:b/>
          <w:sz w:val="24"/>
          <w:szCs w:val="24"/>
        </w:rPr>
        <w:t>…………………………………………………………………………….83</w:t>
      </w:r>
    </w:p>
    <w:p w:rsidR="00F6688C" w:rsidRDefault="00C466CA" w:rsidP="00CD5F2F">
      <w:pPr>
        <w:spacing w:line="360" w:lineRule="auto"/>
        <w:ind w:left="720"/>
        <w:rPr>
          <w:rFonts w:ascii="Times New Roman" w:hAnsi="Times New Roman" w:cs="Times New Roman"/>
          <w:b/>
          <w:sz w:val="24"/>
          <w:szCs w:val="24"/>
        </w:rPr>
      </w:pPr>
      <w:r w:rsidRPr="00EE2321">
        <w:rPr>
          <w:rFonts w:ascii="Times New Roman" w:hAnsi="Times New Roman" w:cs="Times New Roman"/>
          <w:b/>
          <w:sz w:val="24"/>
          <w:szCs w:val="24"/>
        </w:rPr>
        <w:t>Список источников и литературы</w:t>
      </w:r>
      <w:r w:rsidR="00133C2A">
        <w:rPr>
          <w:rFonts w:ascii="Times New Roman" w:hAnsi="Times New Roman" w:cs="Times New Roman"/>
          <w:b/>
          <w:sz w:val="24"/>
          <w:szCs w:val="24"/>
        </w:rPr>
        <w:t>………………………………………………….85</w:t>
      </w:r>
    </w:p>
    <w:p w:rsidR="00F6688C" w:rsidRDefault="00F6688C">
      <w:pPr>
        <w:rPr>
          <w:rFonts w:ascii="Times New Roman" w:hAnsi="Times New Roman" w:cs="Times New Roman"/>
          <w:b/>
          <w:sz w:val="24"/>
          <w:szCs w:val="24"/>
        </w:rPr>
      </w:pPr>
      <w:r>
        <w:rPr>
          <w:rFonts w:ascii="Times New Roman" w:hAnsi="Times New Roman" w:cs="Times New Roman"/>
          <w:b/>
          <w:sz w:val="24"/>
          <w:szCs w:val="24"/>
        </w:rPr>
        <w:br w:type="page"/>
      </w:r>
    </w:p>
    <w:p w:rsidR="00321715" w:rsidRPr="002115EC" w:rsidRDefault="00F6688C" w:rsidP="00937873">
      <w:pPr>
        <w:spacing w:line="360" w:lineRule="auto"/>
        <w:ind w:left="720"/>
        <w:jc w:val="center"/>
        <w:rPr>
          <w:rFonts w:ascii="Times New Roman" w:hAnsi="Times New Roman" w:cs="Times New Roman"/>
          <w:sz w:val="28"/>
          <w:szCs w:val="24"/>
        </w:rPr>
      </w:pPr>
      <w:r w:rsidRPr="002115EC">
        <w:rPr>
          <w:rFonts w:ascii="Times New Roman" w:hAnsi="Times New Roman" w:cs="Times New Roman"/>
          <w:sz w:val="28"/>
          <w:szCs w:val="24"/>
        </w:rPr>
        <w:lastRenderedPageBreak/>
        <w:t>ВВЕДЕНИЕ</w:t>
      </w:r>
    </w:p>
    <w:p w:rsidR="00655906" w:rsidRDefault="00937873" w:rsidP="00E447AB">
      <w:pPr>
        <w:spacing w:line="360" w:lineRule="auto"/>
        <w:ind w:firstLine="709"/>
        <w:jc w:val="both"/>
        <w:rPr>
          <w:rFonts w:ascii="Times New Roman" w:hAnsi="Times New Roman" w:cs="Times New Roman"/>
          <w:sz w:val="24"/>
          <w:szCs w:val="21"/>
        </w:rPr>
      </w:pPr>
      <w:r w:rsidRPr="00E447AB">
        <w:rPr>
          <w:rFonts w:ascii="Times New Roman" w:hAnsi="Times New Roman" w:cs="Times New Roman"/>
          <w:b/>
          <w:sz w:val="24"/>
          <w:szCs w:val="21"/>
        </w:rPr>
        <w:t>Актуальность исследования</w:t>
      </w:r>
      <w:r>
        <w:rPr>
          <w:rFonts w:ascii="Times New Roman" w:hAnsi="Times New Roman" w:cs="Times New Roman"/>
          <w:sz w:val="24"/>
          <w:szCs w:val="21"/>
        </w:rPr>
        <w:t xml:space="preserve">. </w:t>
      </w:r>
      <w:r w:rsidR="00532B43">
        <w:rPr>
          <w:rFonts w:ascii="Times New Roman" w:hAnsi="Times New Roman" w:cs="Times New Roman"/>
          <w:sz w:val="24"/>
          <w:szCs w:val="21"/>
        </w:rPr>
        <w:t xml:space="preserve">Интерес к Китаю в </w:t>
      </w:r>
      <w:r w:rsidR="00532B43">
        <w:rPr>
          <w:rFonts w:ascii="Times New Roman" w:hAnsi="Times New Roman" w:cs="Times New Roman"/>
          <w:sz w:val="24"/>
          <w:szCs w:val="21"/>
          <w:lang w:val="en-US"/>
        </w:rPr>
        <w:t>XXI</w:t>
      </w:r>
      <w:r w:rsidR="00532B43" w:rsidRPr="00532B43">
        <w:rPr>
          <w:rFonts w:ascii="Times New Roman" w:hAnsi="Times New Roman" w:cs="Times New Roman"/>
          <w:sz w:val="24"/>
          <w:szCs w:val="21"/>
        </w:rPr>
        <w:t xml:space="preserve"> </w:t>
      </w:r>
      <w:r w:rsidR="00532B43">
        <w:rPr>
          <w:rFonts w:ascii="Times New Roman" w:hAnsi="Times New Roman" w:cs="Times New Roman"/>
          <w:sz w:val="24"/>
          <w:szCs w:val="21"/>
        </w:rPr>
        <w:t>веке по очевидным причинам обуславливается его экономическим процветанием</w:t>
      </w:r>
      <w:r w:rsidR="00532B43" w:rsidRPr="00532B43">
        <w:rPr>
          <w:rFonts w:ascii="Times New Roman" w:hAnsi="Times New Roman" w:cs="Times New Roman"/>
          <w:sz w:val="24"/>
          <w:szCs w:val="21"/>
        </w:rPr>
        <w:t xml:space="preserve"> </w:t>
      </w:r>
      <w:r w:rsidR="00532B43">
        <w:rPr>
          <w:rFonts w:ascii="Times New Roman" w:hAnsi="Times New Roman" w:cs="Times New Roman"/>
          <w:sz w:val="24"/>
          <w:szCs w:val="21"/>
        </w:rPr>
        <w:t>в последние десятилетия. За последние 40 лет его средний показатель роста ВВП составлял 10% вплоть до 2014 года</w:t>
      </w:r>
      <w:r w:rsidR="00532B43">
        <w:rPr>
          <w:rStyle w:val="a6"/>
          <w:rFonts w:ascii="Times New Roman" w:hAnsi="Times New Roman" w:cs="Times New Roman"/>
          <w:sz w:val="24"/>
          <w:szCs w:val="21"/>
        </w:rPr>
        <w:footnoteReference w:id="1"/>
      </w:r>
      <w:r w:rsidR="00532B43">
        <w:rPr>
          <w:rFonts w:ascii="Times New Roman" w:hAnsi="Times New Roman" w:cs="Times New Roman"/>
          <w:sz w:val="24"/>
          <w:szCs w:val="21"/>
        </w:rPr>
        <w:t xml:space="preserve">. К этому </w:t>
      </w:r>
      <w:r w:rsidR="002115EC">
        <w:rPr>
          <w:rFonts w:ascii="Times New Roman" w:hAnsi="Times New Roman" w:cs="Times New Roman"/>
          <w:sz w:val="24"/>
          <w:szCs w:val="21"/>
        </w:rPr>
        <w:t>времени он успел эффективно реши</w:t>
      </w:r>
      <w:r w:rsidR="00532B43">
        <w:rPr>
          <w:rFonts w:ascii="Times New Roman" w:hAnsi="Times New Roman" w:cs="Times New Roman"/>
          <w:sz w:val="24"/>
          <w:szCs w:val="21"/>
        </w:rPr>
        <w:t>ть проблему бедности – вытащить около 800 миллионов граждан из-за черты бедности, что уже является беспрецедентным достижением</w:t>
      </w:r>
      <w:r w:rsidR="00532B43">
        <w:rPr>
          <w:rStyle w:val="a6"/>
          <w:rFonts w:ascii="Times New Roman" w:hAnsi="Times New Roman" w:cs="Times New Roman"/>
          <w:sz w:val="24"/>
          <w:szCs w:val="21"/>
        </w:rPr>
        <w:footnoteReference w:id="2"/>
      </w:r>
      <w:r w:rsidR="00532B43">
        <w:rPr>
          <w:rFonts w:ascii="Times New Roman" w:hAnsi="Times New Roman" w:cs="Times New Roman"/>
          <w:sz w:val="24"/>
          <w:szCs w:val="21"/>
        </w:rPr>
        <w:t>. Более того, в 2014 году экономика КНР была об</w:t>
      </w:r>
      <w:r w:rsidR="00140915">
        <w:rPr>
          <w:rFonts w:ascii="Times New Roman" w:hAnsi="Times New Roman" w:cs="Times New Roman"/>
          <w:sz w:val="24"/>
          <w:szCs w:val="21"/>
        </w:rPr>
        <w:t>ъяв</w:t>
      </w:r>
      <w:r w:rsidR="00B3643D">
        <w:rPr>
          <w:rFonts w:ascii="Times New Roman" w:hAnsi="Times New Roman" w:cs="Times New Roman"/>
          <w:sz w:val="24"/>
          <w:szCs w:val="21"/>
        </w:rPr>
        <w:t xml:space="preserve">лена второй экономикой мира, а данный </w:t>
      </w:r>
      <w:proofErr w:type="gramStart"/>
      <w:r w:rsidR="00B3643D">
        <w:rPr>
          <w:rFonts w:ascii="Times New Roman" w:hAnsi="Times New Roman" w:cs="Times New Roman"/>
          <w:sz w:val="24"/>
          <w:szCs w:val="21"/>
        </w:rPr>
        <w:t>факт</w:t>
      </w:r>
      <w:proofErr w:type="gramEnd"/>
      <w:r w:rsidR="00B3643D">
        <w:rPr>
          <w:rFonts w:ascii="Times New Roman" w:hAnsi="Times New Roman" w:cs="Times New Roman"/>
          <w:sz w:val="24"/>
          <w:szCs w:val="21"/>
        </w:rPr>
        <w:t xml:space="preserve"> безусловно обозначал</w:t>
      </w:r>
      <w:r w:rsidR="00140915">
        <w:rPr>
          <w:rFonts w:ascii="Times New Roman" w:hAnsi="Times New Roman" w:cs="Times New Roman"/>
          <w:sz w:val="24"/>
          <w:szCs w:val="21"/>
        </w:rPr>
        <w:t xml:space="preserve"> реализацию амбиций Китая как самостоятельной силы на международной арене. </w:t>
      </w:r>
    </w:p>
    <w:p w:rsidR="00937873" w:rsidRDefault="00140915" w:rsidP="00E447AB">
      <w:pPr>
        <w:spacing w:line="360" w:lineRule="auto"/>
        <w:ind w:firstLine="709"/>
        <w:jc w:val="both"/>
        <w:rPr>
          <w:rFonts w:ascii="Times New Roman" w:hAnsi="Times New Roman" w:cs="Times New Roman"/>
          <w:sz w:val="24"/>
          <w:szCs w:val="21"/>
        </w:rPr>
      </w:pPr>
      <w:r>
        <w:rPr>
          <w:rFonts w:ascii="Times New Roman" w:hAnsi="Times New Roman" w:cs="Times New Roman"/>
          <w:sz w:val="24"/>
          <w:szCs w:val="21"/>
        </w:rPr>
        <w:t xml:space="preserve">Однако нельзя сказать, что Китай – это что-то совсем незнакомое для всего остального мира или что слухи о мощи его культуры никогда не доходили до запада. Еще в 1820 году </w:t>
      </w:r>
      <w:proofErr w:type="spellStart"/>
      <w:r>
        <w:rPr>
          <w:rFonts w:ascii="Times New Roman" w:hAnsi="Times New Roman" w:cs="Times New Roman"/>
          <w:sz w:val="24"/>
          <w:szCs w:val="21"/>
        </w:rPr>
        <w:t>Цинский</w:t>
      </w:r>
      <w:proofErr w:type="spellEnd"/>
      <w:r>
        <w:rPr>
          <w:rFonts w:ascii="Times New Roman" w:hAnsi="Times New Roman" w:cs="Times New Roman"/>
          <w:sz w:val="24"/>
          <w:szCs w:val="21"/>
        </w:rPr>
        <w:t xml:space="preserve"> Китай являлся </w:t>
      </w:r>
      <w:r w:rsidR="00655906">
        <w:rPr>
          <w:rFonts w:ascii="Times New Roman" w:hAnsi="Times New Roman" w:cs="Times New Roman"/>
          <w:sz w:val="24"/>
          <w:szCs w:val="21"/>
        </w:rPr>
        <w:t xml:space="preserve">крупнейшей </w:t>
      </w:r>
      <w:proofErr w:type="gramStart"/>
      <w:r w:rsidR="00655906">
        <w:rPr>
          <w:rFonts w:ascii="Times New Roman" w:hAnsi="Times New Roman" w:cs="Times New Roman"/>
          <w:sz w:val="24"/>
          <w:szCs w:val="21"/>
        </w:rPr>
        <w:t>экономической силой</w:t>
      </w:r>
      <w:proofErr w:type="gramEnd"/>
      <w:r>
        <w:rPr>
          <w:rFonts w:ascii="Times New Roman" w:hAnsi="Times New Roman" w:cs="Times New Roman"/>
          <w:sz w:val="24"/>
          <w:szCs w:val="21"/>
        </w:rPr>
        <w:t xml:space="preserve"> мира, а его влияние в регионе все еще оставалось весьма значительным</w:t>
      </w:r>
      <w:r>
        <w:rPr>
          <w:rStyle w:val="a6"/>
          <w:rFonts w:ascii="Times New Roman" w:hAnsi="Times New Roman" w:cs="Times New Roman"/>
          <w:sz w:val="24"/>
          <w:szCs w:val="21"/>
        </w:rPr>
        <w:footnoteReference w:id="3"/>
      </w:r>
      <w:r>
        <w:rPr>
          <w:rFonts w:ascii="Times New Roman" w:hAnsi="Times New Roman" w:cs="Times New Roman"/>
          <w:sz w:val="24"/>
          <w:szCs w:val="21"/>
        </w:rPr>
        <w:t xml:space="preserve">. За таким, казалось бы, заметным экономическим благополучием последовал период социальных катаклизмов: несколько смен власти, раздирающие войны, изменение политического строя. </w:t>
      </w:r>
      <w:r w:rsidR="00655906">
        <w:rPr>
          <w:rFonts w:ascii="Times New Roman" w:hAnsi="Times New Roman" w:cs="Times New Roman"/>
          <w:sz w:val="24"/>
          <w:szCs w:val="21"/>
        </w:rPr>
        <w:t>Вплоть до 1978 года Китай не ставил перед собой таких системных целей и задач, с помощью которых он, действительно, смог бы стать одним из лидеров на международной арене. С приходом Дэн Сяопина к власти и последующим экономическим укреплением КНР начинается новая страница в истории Китая, свидетелями которой мы являемся сегодня.</w:t>
      </w:r>
    </w:p>
    <w:p w:rsidR="00655906" w:rsidRDefault="00655906" w:rsidP="00E447AB">
      <w:pPr>
        <w:spacing w:line="360" w:lineRule="auto"/>
        <w:ind w:firstLine="709"/>
        <w:jc w:val="both"/>
        <w:rPr>
          <w:rFonts w:ascii="Times New Roman" w:hAnsi="Times New Roman" w:cs="Times New Roman"/>
          <w:sz w:val="24"/>
          <w:szCs w:val="21"/>
        </w:rPr>
      </w:pPr>
      <w:r>
        <w:rPr>
          <w:rFonts w:ascii="Times New Roman" w:hAnsi="Times New Roman" w:cs="Times New Roman"/>
          <w:sz w:val="24"/>
          <w:szCs w:val="21"/>
        </w:rPr>
        <w:t>Данная работа мотивирована интересом к тому, как одно из направлений программы реформ Дэн Сяопина, а именно – модернизация системы образования, смогло поспособствовать и повлиять на</w:t>
      </w:r>
      <w:r w:rsidR="006B7394">
        <w:rPr>
          <w:rFonts w:ascii="Times New Roman" w:hAnsi="Times New Roman" w:cs="Times New Roman"/>
          <w:sz w:val="24"/>
          <w:szCs w:val="21"/>
        </w:rPr>
        <w:t xml:space="preserve"> экономический</w:t>
      </w:r>
      <w:r>
        <w:rPr>
          <w:rFonts w:ascii="Times New Roman" w:hAnsi="Times New Roman" w:cs="Times New Roman"/>
          <w:sz w:val="24"/>
          <w:szCs w:val="21"/>
        </w:rPr>
        <w:t xml:space="preserve"> </w:t>
      </w:r>
      <w:r w:rsidR="006B7394">
        <w:rPr>
          <w:rFonts w:ascii="Times New Roman" w:hAnsi="Times New Roman" w:cs="Times New Roman"/>
          <w:sz w:val="24"/>
          <w:szCs w:val="21"/>
        </w:rPr>
        <w:t xml:space="preserve">прогресс Китая. </w:t>
      </w:r>
      <w:r w:rsidR="0010341D">
        <w:rPr>
          <w:rFonts w:ascii="Times New Roman" w:hAnsi="Times New Roman" w:cs="Times New Roman"/>
          <w:sz w:val="24"/>
          <w:szCs w:val="21"/>
        </w:rPr>
        <w:t xml:space="preserve">Именно с планомерной академической подготовки кадров начался процесс запуска механизмов развития экономики и восстановления внутренней инфраструктуры. Для повышения уровня квалификации создавалось множество учебных заведений. Однако </w:t>
      </w:r>
      <w:r w:rsidR="000D0999">
        <w:rPr>
          <w:rFonts w:ascii="Times New Roman" w:hAnsi="Times New Roman" w:cs="Times New Roman"/>
          <w:sz w:val="24"/>
          <w:szCs w:val="21"/>
        </w:rPr>
        <w:t xml:space="preserve">для подготовки современных специалистов необходимо было иметь диверсифицированные программы обучения, в которых присутствовал бы элемент инноваций. С этой целью правительством и начали предприниматься попытки осуществления всего того, что включает в себя термин «интернационализация» в сфере образования: академические обмены, обновление </w:t>
      </w:r>
      <w:r w:rsidR="000D0999">
        <w:rPr>
          <w:rFonts w:ascii="Times New Roman" w:hAnsi="Times New Roman" w:cs="Times New Roman"/>
          <w:sz w:val="24"/>
          <w:szCs w:val="21"/>
        </w:rPr>
        <w:lastRenderedPageBreak/>
        <w:t>и дополнение иностранными учебными материалами учебные планы и пособия, создание совместных программ обучения. В этом смысле, развитие современной системы образования КНР как фактора, обусловившего экономическое чудо Китая, в контексте интернационализации видится нам интересным и актуальным.</w:t>
      </w:r>
    </w:p>
    <w:p w:rsidR="004B5769" w:rsidRDefault="000D0999" w:rsidP="00E447AB">
      <w:pPr>
        <w:spacing w:line="360" w:lineRule="auto"/>
        <w:ind w:firstLine="709"/>
        <w:jc w:val="both"/>
        <w:rPr>
          <w:rFonts w:ascii="Times New Roman" w:hAnsi="Times New Roman" w:cs="Times New Roman"/>
          <w:sz w:val="24"/>
          <w:szCs w:val="21"/>
        </w:rPr>
      </w:pPr>
      <w:r>
        <w:rPr>
          <w:rFonts w:ascii="Times New Roman" w:hAnsi="Times New Roman" w:cs="Times New Roman"/>
          <w:sz w:val="24"/>
          <w:szCs w:val="21"/>
        </w:rPr>
        <w:t xml:space="preserve">Более того, в </w:t>
      </w:r>
      <w:r>
        <w:rPr>
          <w:rFonts w:ascii="Times New Roman" w:hAnsi="Times New Roman" w:cs="Times New Roman"/>
          <w:sz w:val="24"/>
          <w:szCs w:val="21"/>
          <w:lang w:val="en-US"/>
        </w:rPr>
        <w:t>XXI</w:t>
      </w:r>
      <w:r w:rsidRPr="000D0999">
        <w:rPr>
          <w:rFonts w:ascii="Times New Roman" w:hAnsi="Times New Roman" w:cs="Times New Roman"/>
          <w:sz w:val="24"/>
          <w:szCs w:val="21"/>
        </w:rPr>
        <w:t xml:space="preserve"> </w:t>
      </w:r>
      <w:r>
        <w:rPr>
          <w:rFonts w:ascii="Times New Roman" w:hAnsi="Times New Roman" w:cs="Times New Roman"/>
          <w:sz w:val="24"/>
          <w:szCs w:val="21"/>
        </w:rPr>
        <w:t>веке развитая система образования любой страны видится как эффективный инструмент для реализации мягкой силы государства. Связано это с тем, что международный академический рынок сейчас как никогда активен</w:t>
      </w:r>
      <w:r w:rsidR="006D599B">
        <w:rPr>
          <w:rFonts w:ascii="Times New Roman" w:hAnsi="Times New Roman" w:cs="Times New Roman"/>
          <w:sz w:val="24"/>
          <w:szCs w:val="21"/>
        </w:rPr>
        <w:t xml:space="preserve"> – программы академических обменов или образовательные программы иностранных вузов пользуются широким спросом. В таких условиях, международные студенты имеют возможность познакомиться с культурой разных стран поближе, а последние, соответственно, н</w:t>
      </w:r>
      <w:r w:rsidR="00B3643D">
        <w:rPr>
          <w:rFonts w:ascii="Times New Roman" w:hAnsi="Times New Roman" w:cs="Times New Roman"/>
          <w:sz w:val="24"/>
          <w:szCs w:val="21"/>
        </w:rPr>
        <w:t>е упускают возможность оказать</w:t>
      </w:r>
      <w:r w:rsidR="006D599B">
        <w:rPr>
          <w:rFonts w:ascii="Times New Roman" w:hAnsi="Times New Roman" w:cs="Times New Roman"/>
          <w:sz w:val="24"/>
          <w:szCs w:val="21"/>
        </w:rPr>
        <w:t xml:space="preserve"> на них свое культурное влияние. Китай не является в данном смысле исключением</w:t>
      </w:r>
      <w:r w:rsidR="00B3643D">
        <w:rPr>
          <w:rFonts w:ascii="Times New Roman" w:hAnsi="Times New Roman" w:cs="Times New Roman"/>
          <w:sz w:val="24"/>
          <w:szCs w:val="21"/>
        </w:rPr>
        <w:t xml:space="preserve"> из правил</w:t>
      </w:r>
      <w:r w:rsidR="006D599B">
        <w:rPr>
          <w:rFonts w:ascii="Times New Roman" w:hAnsi="Times New Roman" w:cs="Times New Roman"/>
          <w:sz w:val="24"/>
          <w:szCs w:val="21"/>
        </w:rPr>
        <w:t xml:space="preserve">. Помимо предоставления значительного количества стипендий для иностранцев, КНР также открывает свои культурные институты с их собственными образовательными курсами по всему миру для тех, кто пока что может ознакомиться с этой страной лишь дистанционно. </w:t>
      </w:r>
      <w:r w:rsidR="004B5769">
        <w:rPr>
          <w:rFonts w:ascii="Times New Roman" w:hAnsi="Times New Roman" w:cs="Times New Roman"/>
          <w:sz w:val="24"/>
          <w:szCs w:val="21"/>
        </w:rPr>
        <w:t>Таким образом, китайскую систему образования можно также считать одним из инструментов осуществления политических задач. В контексте того, сколько подобных функций может выполнять система образования КНР, и обуславливается актуальность данной работы.</w:t>
      </w:r>
    </w:p>
    <w:p w:rsidR="00B3643D" w:rsidRPr="00133C2A" w:rsidRDefault="00B3643D" w:rsidP="00E447AB">
      <w:pPr>
        <w:spacing w:line="360" w:lineRule="auto"/>
        <w:ind w:firstLine="709"/>
        <w:jc w:val="both"/>
        <w:rPr>
          <w:rFonts w:ascii="Times New Roman" w:hAnsi="Times New Roman" w:cs="Times New Roman"/>
          <w:sz w:val="24"/>
          <w:szCs w:val="21"/>
        </w:rPr>
      </w:pPr>
      <w:r w:rsidRPr="00B3643D">
        <w:rPr>
          <w:rFonts w:ascii="Times New Roman" w:hAnsi="Times New Roman" w:cs="Times New Roman"/>
          <w:b/>
          <w:sz w:val="24"/>
          <w:szCs w:val="21"/>
        </w:rPr>
        <w:t>Новизна исследования</w:t>
      </w:r>
      <w:r>
        <w:rPr>
          <w:rFonts w:ascii="Times New Roman" w:hAnsi="Times New Roman" w:cs="Times New Roman"/>
          <w:sz w:val="24"/>
          <w:szCs w:val="21"/>
        </w:rPr>
        <w:t xml:space="preserve"> заключается в анализе исторического контекста и </w:t>
      </w:r>
      <w:r w:rsidR="00133C2A">
        <w:rPr>
          <w:rFonts w:ascii="Times New Roman" w:hAnsi="Times New Roman" w:cs="Times New Roman"/>
          <w:sz w:val="24"/>
          <w:szCs w:val="21"/>
        </w:rPr>
        <w:t xml:space="preserve">юридических источников, обусловивших введение элементов интернационализации в систему образования КНР и векторы ее работы в </w:t>
      </w:r>
      <w:r w:rsidR="00133C2A">
        <w:rPr>
          <w:rFonts w:ascii="Times New Roman" w:hAnsi="Times New Roman" w:cs="Times New Roman"/>
          <w:sz w:val="24"/>
          <w:szCs w:val="21"/>
          <w:lang w:val="en-US"/>
        </w:rPr>
        <w:t>XXI</w:t>
      </w:r>
      <w:r w:rsidR="00133C2A" w:rsidRPr="00133C2A">
        <w:rPr>
          <w:rFonts w:ascii="Times New Roman" w:hAnsi="Times New Roman" w:cs="Times New Roman"/>
          <w:sz w:val="24"/>
          <w:szCs w:val="21"/>
        </w:rPr>
        <w:t xml:space="preserve"> </w:t>
      </w:r>
      <w:r w:rsidR="00133C2A">
        <w:rPr>
          <w:rFonts w:ascii="Times New Roman" w:hAnsi="Times New Roman" w:cs="Times New Roman"/>
          <w:sz w:val="24"/>
          <w:szCs w:val="21"/>
        </w:rPr>
        <w:t>веке.</w:t>
      </w:r>
    </w:p>
    <w:p w:rsidR="004B5769" w:rsidRPr="00BA46D4" w:rsidRDefault="00937873" w:rsidP="00E447AB">
      <w:pPr>
        <w:spacing w:line="360" w:lineRule="auto"/>
        <w:ind w:firstLine="709"/>
        <w:jc w:val="both"/>
        <w:rPr>
          <w:rFonts w:ascii="Times New Roman" w:hAnsi="Times New Roman" w:cs="Times New Roman"/>
          <w:sz w:val="24"/>
          <w:szCs w:val="24"/>
        </w:rPr>
      </w:pPr>
      <w:r w:rsidRPr="00E447AB">
        <w:rPr>
          <w:rFonts w:ascii="Times New Roman" w:hAnsi="Times New Roman" w:cs="Times New Roman"/>
          <w:b/>
          <w:sz w:val="24"/>
          <w:szCs w:val="24"/>
        </w:rPr>
        <w:t>Объект исследования</w:t>
      </w:r>
      <w:r w:rsidR="004B5769" w:rsidRPr="00BA46D4">
        <w:rPr>
          <w:rFonts w:ascii="Times New Roman" w:hAnsi="Times New Roman" w:cs="Times New Roman"/>
          <w:sz w:val="24"/>
          <w:szCs w:val="24"/>
        </w:rPr>
        <w:t xml:space="preserve"> – политика Китая по развитию национальной системы образования.</w:t>
      </w:r>
    </w:p>
    <w:p w:rsidR="00937873" w:rsidRPr="00BA46D4" w:rsidRDefault="00937873" w:rsidP="00E447AB">
      <w:pPr>
        <w:spacing w:line="360" w:lineRule="auto"/>
        <w:ind w:firstLine="709"/>
        <w:jc w:val="both"/>
        <w:rPr>
          <w:rFonts w:ascii="Times New Roman" w:hAnsi="Times New Roman" w:cs="Times New Roman"/>
          <w:sz w:val="24"/>
          <w:szCs w:val="24"/>
        </w:rPr>
      </w:pPr>
      <w:r w:rsidRPr="00E447AB">
        <w:rPr>
          <w:rFonts w:ascii="Times New Roman" w:hAnsi="Times New Roman" w:cs="Times New Roman"/>
          <w:b/>
          <w:sz w:val="24"/>
          <w:szCs w:val="24"/>
        </w:rPr>
        <w:t>Предмет исследования</w:t>
      </w:r>
      <w:r w:rsidR="004B5769" w:rsidRPr="00BA46D4">
        <w:rPr>
          <w:rFonts w:ascii="Times New Roman" w:hAnsi="Times New Roman" w:cs="Times New Roman"/>
          <w:sz w:val="24"/>
          <w:szCs w:val="24"/>
        </w:rPr>
        <w:t xml:space="preserve"> – интернационализация как фактор развития китайской системы образования.</w:t>
      </w:r>
    </w:p>
    <w:p w:rsidR="00937873" w:rsidRPr="00BA46D4" w:rsidRDefault="00937873" w:rsidP="00E447AB">
      <w:pPr>
        <w:spacing w:line="360" w:lineRule="auto"/>
        <w:ind w:firstLine="709"/>
        <w:jc w:val="both"/>
        <w:rPr>
          <w:rFonts w:ascii="Times New Roman" w:hAnsi="Times New Roman" w:cs="Times New Roman"/>
          <w:sz w:val="24"/>
          <w:szCs w:val="24"/>
        </w:rPr>
      </w:pPr>
      <w:r w:rsidRPr="00E447AB">
        <w:rPr>
          <w:rFonts w:ascii="Times New Roman" w:hAnsi="Times New Roman" w:cs="Times New Roman"/>
          <w:b/>
          <w:sz w:val="24"/>
          <w:szCs w:val="24"/>
        </w:rPr>
        <w:t>Цель работы</w:t>
      </w:r>
      <w:r w:rsidR="004B5769" w:rsidRPr="00BA46D4">
        <w:rPr>
          <w:rFonts w:ascii="Times New Roman" w:hAnsi="Times New Roman" w:cs="Times New Roman"/>
          <w:sz w:val="24"/>
          <w:szCs w:val="24"/>
        </w:rPr>
        <w:t xml:space="preserve"> заключается в том, чтобы определить основное содержание политики Китайской народной республики по развитию национальной системы образования в рамках процесса ее интернационализации.</w:t>
      </w:r>
    </w:p>
    <w:p w:rsidR="00937873" w:rsidRPr="00BA46D4" w:rsidRDefault="004B5769" w:rsidP="00E447AB">
      <w:pPr>
        <w:spacing w:line="360" w:lineRule="auto"/>
        <w:ind w:firstLine="709"/>
        <w:jc w:val="both"/>
        <w:rPr>
          <w:rFonts w:ascii="Times New Roman" w:hAnsi="Times New Roman" w:cs="Times New Roman"/>
          <w:sz w:val="24"/>
          <w:szCs w:val="24"/>
        </w:rPr>
      </w:pPr>
      <w:r w:rsidRPr="00BA46D4">
        <w:rPr>
          <w:rFonts w:ascii="Times New Roman" w:hAnsi="Times New Roman" w:cs="Times New Roman"/>
          <w:sz w:val="24"/>
          <w:szCs w:val="24"/>
        </w:rPr>
        <w:t xml:space="preserve">Достижение подобной цели требует достижения следующих </w:t>
      </w:r>
      <w:r w:rsidRPr="00E447AB">
        <w:rPr>
          <w:rFonts w:ascii="Times New Roman" w:hAnsi="Times New Roman" w:cs="Times New Roman"/>
          <w:b/>
          <w:sz w:val="24"/>
          <w:szCs w:val="24"/>
        </w:rPr>
        <w:t>задач</w:t>
      </w:r>
      <w:r w:rsidRPr="00BA46D4">
        <w:rPr>
          <w:rFonts w:ascii="Times New Roman" w:hAnsi="Times New Roman" w:cs="Times New Roman"/>
          <w:sz w:val="24"/>
          <w:szCs w:val="24"/>
        </w:rPr>
        <w:t>:</w:t>
      </w:r>
    </w:p>
    <w:p w:rsidR="004B5769" w:rsidRPr="00BA46D4" w:rsidRDefault="004B5769" w:rsidP="00BA46D4">
      <w:pPr>
        <w:pStyle w:val="a3"/>
        <w:numPr>
          <w:ilvl w:val="0"/>
          <w:numId w:val="36"/>
        </w:numPr>
        <w:spacing w:line="360" w:lineRule="auto"/>
        <w:jc w:val="both"/>
        <w:rPr>
          <w:rFonts w:ascii="Times New Roman" w:hAnsi="Times New Roman" w:cs="Times New Roman"/>
          <w:sz w:val="24"/>
          <w:szCs w:val="24"/>
        </w:rPr>
      </w:pPr>
      <w:r w:rsidRPr="00BA46D4">
        <w:rPr>
          <w:rFonts w:ascii="Times New Roman" w:hAnsi="Times New Roman" w:cs="Times New Roman"/>
          <w:sz w:val="24"/>
          <w:szCs w:val="24"/>
        </w:rPr>
        <w:t>Сформулировать основной понятийный аппарат работы: «интернационализация», «мягкая сила»;</w:t>
      </w:r>
    </w:p>
    <w:p w:rsidR="004B5769" w:rsidRPr="00BA46D4" w:rsidRDefault="004B5769" w:rsidP="00BA46D4">
      <w:pPr>
        <w:pStyle w:val="a3"/>
        <w:numPr>
          <w:ilvl w:val="0"/>
          <w:numId w:val="36"/>
        </w:numPr>
        <w:spacing w:line="360" w:lineRule="auto"/>
        <w:jc w:val="both"/>
        <w:rPr>
          <w:rFonts w:ascii="Times New Roman" w:hAnsi="Times New Roman" w:cs="Times New Roman"/>
          <w:sz w:val="24"/>
          <w:szCs w:val="24"/>
        </w:rPr>
      </w:pPr>
      <w:r w:rsidRPr="00BA46D4">
        <w:rPr>
          <w:rFonts w:ascii="Times New Roman" w:hAnsi="Times New Roman" w:cs="Times New Roman"/>
          <w:sz w:val="24"/>
          <w:szCs w:val="24"/>
        </w:rPr>
        <w:lastRenderedPageBreak/>
        <w:t>Определить и исследовать основной инструментарий проводимой политики интернационализации;</w:t>
      </w:r>
    </w:p>
    <w:p w:rsidR="004B5769" w:rsidRPr="00BA46D4" w:rsidRDefault="004B5769" w:rsidP="00BA46D4">
      <w:pPr>
        <w:pStyle w:val="a3"/>
        <w:numPr>
          <w:ilvl w:val="0"/>
          <w:numId w:val="36"/>
        </w:numPr>
        <w:spacing w:line="360" w:lineRule="auto"/>
        <w:jc w:val="both"/>
        <w:rPr>
          <w:rFonts w:ascii="Times New Roman" w:hAnsi="Times New Roman" w:cs="Times New Roman"/>
          <w:sz w:val="24"/>
          <w:szCs w:val="24"/>
        </w:rPr>
      </w:pPr>
      <w:r w:rsidRPr="00BA46D4">
        <w:rPr>
          <w:rFonts w:ascii="Times New Roman" w:hAnsi="Times New Roman" w:cs="Times New Roman"/>
          <w:sz w:val="24"/>
          <w:szCs w:val="24"/>
        </w:rPr>
        <w:t>Проанализировать статистические данные, библиографические и юридические источники по данной тематике;</w:t>
      </w:r>
    </w:p>
    <w:p w:rsidR="004B5769" w:rsidRDefault="00572795" w:rsidP="00BA46D4">
      <w:pPr>
        <w:pStyle w:val="a3"/>
        <w:numPr>
          <w:ilvl w:val="0"/>
          <w:numId w:val="36"/>
        </w:numPr>
        <w:spacing w:line="360" w:lineRule="auto"/>
        <w:jc w:val="both"/>
        <w:rPr>
          <w:rFonts w:ascii="Times New Roman" w:hAnsi="Times New Roman" w:cs="Times New Roman"/>
          <w:sz w:val="24"/>
          <w:szCs w:val="24"/>
        </w:rPr>
      </w:pPr>
      <w:r w:rsidRPr="00BA46D4">
        <w:rPr>
          <w:rFonts w:ascii="Times New Roman" w:hAnsi="Times New Roman" w:cs="Times New Roman"/>
          <w:sz w:val="24"/>
          <w:szCs w:val="24"/>
        </w:rPr>
        <w:t>Выявить уже имеющиеся или возможные проблемы системы образования как внешнего, так и внутреннего характера; предложить</w:t>
      </w:r>
      <w:r w:rsidR="00B3643D">
        <w:rPr>
          <w:rFonts w:ascii="Times New Roman" w:hAnsi="Times New Roman" w:cs="Times New Roman"/>
          <w:sz w:val="24"/>
          <w:szCs w:val="24"/>
        </w:rPr>
        <w:t xml:space="preserve"> способы</w:t>
      </w:r>
      <w:r w:rsidRPr="00BA46D4">
        <w:rPr>
          <w:rFonts w:ascii="Times New Roman" w:hAnsi="Times New Roman" w:cs="Times New Roman"/>
          <w:sz w:val="24"/>
          <w:szCs w:val="24"/>
        </w:rPr>
        <w:t xml:space="preserve"> их разрешения и/или предотвращения.</w:t>
      </w:r>
    </w:p>
    <w:p w:rsidR="001B5537" w:rsidRPr="001B5537" w:rsidRDefault="001B5537" w:rsidP="001B5537">
      <w:pPr>
        <w:spacing w:line="360" w:lineRule="auto"/>
        <w:ind w:firstLine="709"/>
        <w:jc w:val="both"/>
        <w:rPr>
          <w:rFonts w:ascii="Times New Roman" w:hAnsi="Times New Roman" w:cs="Times New Roman"/>
          <w:sz w:val="24"/>
          <w:szCs w:val="24"/>
        </w:rPr>
      </w:pPr>
      <w:r w:rsidRPr="001B5537">
        <w:rPr>
          <w:rFonts w:ascii="Times New Roman" w:hAnsi="Times New Roman" w:cs="Times New Roman"/>
          <w:b/>
          <w:sz w:val="24"/>
          <w:szCs w:val="24"/>
        </w:rPr>
        <w:t>Хронологические рамки.</w:t>
      </w:r>
      <w:r>
        <w:rPr>
          <w:rFonts w:ascii="Times New Roman" w:hAnsi="Times New Roman" w:cs="Times New Roman"/>
          <w:sz w:val="24"/>
          <w:szCs w:val="24"/>
        </w:rPr>
        <w:t xml:space="preserve"> В работе рассматривается период 1820-2020 гг., однако в основном фокусе внимания находится политика КНР по интернационализации системы образования в период 1978-2020 гг.</w:t>
      </w:r>
    </w:p>
    <w:p w:rsidR="00572795" w:rsidRPr="00BA46D4" w:rsidRDefault="00572795" w:rsidP="00E447AB">
      <w:pPr>
        <w:spacing w:line="360" w:lineRule="auto"/>
        <w:ind w:firstLine="709"/>
        <w:jc w:val="both"/>
        <w:rPr>
          <w:rFonts w:ascii="Times New Roman" w:hAnsi="Times New Roman" w:cs="Times New Roman"/>
          <w:sz w:val="24"/>
          <w:szCs w:val="24"/>
        </w:rPr>
      </w:pPr>
      <w:r w:rsidRPr="00E447AB">
        <w:rPr>
          <w:rFonts w:ascii="Times New Roman" w:hAnsi="Times New Roman" w:cs="Times New Roman"/>
          <w:b/>
          <w:sz w:val="24"/>
          <w:szCs w:val="24"/>
        </w:rPr>
        <w:t>Литературную базу исследования</w:t>
      </w:r>
      <w:r w:rsidRPr="00BA46D4">
        <w:rPr>
          <w:rFonts w:ascii="Times New Roman" w:hAnsi="Times New Roman" w:cs="Times New Roman"/>
          <w:sz w:val="24"/>
          <w:szCs w:val="24"/>
        </w:rPr>
        <w:t xml:space="preserve"> составляют книги и публикации, которые следовало бы классифицировать по тематике.</w:t>
      </w:r>
      <w:r w:rsidR="00BA46D4">
        <w:rPr>
          <w:rFonts w:ascii="Times New Roman" w:hAnsi="Times New Roman" w:cs="Times New Roman"/>
          <w:sz w:val="24"/>
          <w:szCs w:val="24"/>
        </w:rPr>
        <w:t xml:space="preserve"> </w:t>
      </w:r>
      <w:r w:rsidRPr="00BA46D4">
        <w:rPr>
          <w:rFonts w:ascii="Times New Roman" w:hAnsi="Times New Roman" w:cs="Times New Roman"/>
          <w:sz w:val="24"/>
          <w:szCs w:val="24"/>
        </w:rPr>
        <w:t>Интернационализация как общее явление освещается в работах</w:t>
      </w:r>
      <w:r w:rsidR="0037104A" w:rsidRPr="00BA46D4">
        <w:rPr>
          <w:rFonts w:ascii="Times New Roman" w:hAnsi="Times New Roman" w:cs="Times New Roman"/>
          <w:sz w:val="24"/>
          <w:szCs w:val="24"/>
        </w:rPr>
        <w:t xml:space="preserve"> Семеновой Н.М.</w:t>
      </w:r>
      <w:r w:rsidR="00BA46D4" w:rsidRPr="00BA46D4">
        <w:rPr>
          <w:rFonts w:ascii="Times New Roman" w:hAnsi="Times New Roman" w:cs="Times New Roman"/>
          <w:sz w:val="24"/>
          <w:szCs w:val="24"/>
        </w:rPr>
        <w:t xml:space="preserve">, </w:t>
      </w:r>
      <w:proofErr w:type="spellStart"/>
      <w:r w:rsidR="00BA46D4" w:rsidRPr="00BA46D4">
        <w:rPr>
          <w:rFonts w:ascii="Times New Roman" w:hAnsi="Times New Roman" w:cs="Times New Roman"/>
          <w:sz w:val="24"/>
          <w:szCs w:val="24"/>
        </w:rPr>
        <w:t>Миковой</w:t>
      </w:r>
      <w:proofErr w:type="spellEnd"/>
      <w:r w:rsidR="00BA46D4" w:rsidRPr="00BA46D4">
        <w:rPr>
          <w:rFonts w:ascii="Times New Roman" w:hAnsi="Times New Roman" w:cs="Times New Roman"/>
          <w:sz w:val="24"/>
          <w:szCs w:val="24"/>
        </w:rPr>
        <w:t xml:space="preserve"> И.М.</w:t>
      </w:r>
      <w:r w:rsidR="0037104A" w:rsidRPr="00BA46D4">
        <w:rPr>
          <w:rFonts w:ascii="Times New Roman" w:hAnsi="Times New Roman" w:cs="Times New Roman"/>
          <w:sz w:val="24"/>
          <w:szCs w:val="24"/>
        </w:rPr>
        <w:t xml:space="preserve">, </w:t>
      </w:r>
      <w:proofErr w:type="spellStart"/>
      <w:r w:rsidR="0037104A" w:rsidRPr="00BA46D4">
        <w:rPr>
          <w:rFonts w:ascii="Times New Roman" w:hAnsi="Times New Roman" w:cs="Times New Roman"/>
          <w:sz w:val="24"/>
          <w:szCs w:val="24"/>
        </w:rPr>
        <w:t>Стениной</w:t>
      </w:r>
      <w:proofErr w:type="spellEnd"/>
      <w:r w:rsidR="0037104A" w:rsidRPr="00BA46D4">
        <w:rPr>
          <w:rFonts w:ascii="Times New Roman" w:hAnsi="Times New Roman" w:cs="Times New Roman"/>
          <w:sz w:val="24"/>
          <w:szCs w:val="24"/>
        </w:rPr>
        <w:t xml:space="preserve"> Т.Л. и </w:t>
      </w:r>
      <w:proofErr w:type="spellStart"/>
      <w:r w:rsidR="0037104A" w:rsidRPr="00BA46D4">
        <w:rPr>
          <w:rFonts w:ascii="Times New Roman" w:hAnsi="Times New Roman" w:cs="Times New Roman"/>
          <w:sz w:val="24"/>
          <w:szCs w:val="24"/>
        </w:rPr>
        <w:t>Чамчиян</w:t>
      </w:r>
      <w:proofErr w:type="spellEnd"/>
      <w:r w:rsidR="0037104A" w:rsidRPr="00BA46D4">
        <w:rPr>
          <w:rFonts w:ascii="Times New Roman" w:hAnsi="Times New Roman" w:cs="Times New Roman"/>
          <w:sz w:val="24"/>
          <w:szCs w:val="24"/>
        </w:rPr>
        <w:t xml:space="preserve"> А.О., а также Филипа </w:t>
      </w:r>
      <w:proofErr w:type="spellStart"/>
      <w:r w:rsidR="0037104A" w:rsidRPr="00BA46D4">
        <w:rPr>
          <w:rFonts w:ascii="Times New Roman" w:hAnsi="Times New Roman" w:cs="Times New Roman"/>
          <w:sz w:val="24"/>
          <w:szCs w:val="24"/>
        </w:rPr>
        <w:t>Альтбаха</w:t>
      </w:r>
      <w:proofErr w:type="spellEnd"/>
      <w:r w:rsidR="0037104A" w:rsidRPr="00BA46D4">
        <w:rPr>
          <w:rFonts w:ascii="Times New Roman" w:hAnsi="Times New Roman" w:cs="Times New Roman"/>
          <w:sz w:val="24"/>
          <w:szCs w:val="24"/>
        </w:rPr>
        <w:t xml:space="preserve">. </w:t>
      </w:r>
      <w:proofErr w:type="gramStart"/>
      <w:r w:rsidR="0037104A" w:rsidRPr="00BA46D4">
        <w:rPr>
          <w:rFonts w:ascii="Times New Roman" w:hAnsi="Times New Roman" w:cs="Times New Roman"/>
          <w:sz w:val="24"/>
          <w:szCs w:val="24"/>
        </w:rPr>
        <w:t xml:space="preserve">Вопросы развития образования на протяжении всего исторического промежутка, затрагиваемого </w:t>
      </w:r>
      <w:r w:rsidR="00BA46D4" w:rsidRPr="00BA46D4">
        <w:rPr>
          <w:rFonts w:ascii="Times New Roman" w:hAnsi="Times New Roman" w:cs="Times New Roman"/>
          <w:sz w:val="24"/>
          <w:szCs w:val="24"/>
        </w:rPr>
        <w:t xml:space="preserve">в работе, описаны в публикациях как отечественных специалистов – </w:t>
      </w:r>
      <w:proofErr w:type="spellStart"/>
      <w:r w:rsidR="00BA46D4" w:rsidRPr="00BA46D4">
        <w:rPr>
          <w:rFonts w:ascii="Times New Roman" w:hAnsi="Times New Roman" w:cs="Times New Roman"/>
          <w:sz w:val="24"/>
          <w:szCs w:val="24"/>
        </w:rPr>
        <w:t>Михальченковой</w:t>
      </w:r>
      <w:proofErr w:type="spellEnd"/>
      <w:r w:rsidR="00BA46D4" w:rsidRPr="00BA46D4">
        <w:rPr>
          <w:rFonts w:ascii="Times New Roman" w:hAnsi="Times New Roman" w:cs="Times New Roman"/>
          <w:sz w:val="24"/>
          <w:szCs w:val="24"/>
        </w:rPr>
        <w:t xml:space="preserve"> Н.А., </w:t>
      </w:r>
      <w:proofErr w:type="spellStart"/>
      <w:r w:rsidR="00BA46D4" w:rsidRPr="00BA46D4">
        <w:rPr>
          <w:rFonts w:ascii="Times New Roman" w:hAnsi="Times New Roman" w:cs="Times New Roman"/>
          <w:sz w:val="24"/>
          <w:szCs w:val="24"/>
        </w:rPr>
        <w:t>Пацукевич</w:t>
      </w:r>
      <w:proofErr w:type="spellEnd"/>
      <w:r w:rsidR="00BA46D4" w:rsidRPr="00BA46D4">
        <w:rPr>
          <w:rFonts w:ascii="Times New Roman" w:hAnsi="Times New Roman" w:cs="Times New Roman"/>
          <w:sz w:val="24"/>
          <w:szCs w:val="24"/>
        </w:rPr>
        <w:t xml:space="preserve"> О.В., </w:t>
      </w:r>
      <w:proofErr w:type="spellStart"/>
      <w:r w:rsidR="00BA46D4" w:rsidRPr="00BA46D4">
        <w:rPr>
          <w:rFonts w:ascii="Times New Roman" w:hAnsi="Times New Roman" w:cs="Times New Roman"/>
          <w:sz w:val="24"/>
          <w:szCs w:val="24"/>
        </w:rPr>
        <w:t>Кулько</w:t>
      </w:r>
      <w:proofErr w:type="spellEnd"/>
      <w:r w:rsidR="00BA46D4" w:rsidRPr="00BA46D4">
        <w:rPr>
          <w:rFonts w:ascii="Times New Roman" w:hAnsi="Times New Roman" w:cs="Times New Roman"/>
          <w:sz w:val="24"/>
          <w:szCs w:val="24"/>
        </w:rPr>
        <w:t xml:space="preserve"> Е.И., Михневич С.В., </w:t>
      </w:r>
      <w:proofErr w:type="spellStart"/>
      <w:r w:rsidR="00BA46D4" w:rsidRPr="00BA46D4">
        <w:rPr>
          <w:rFonts w:ascii="Times New Roman" w:hAnsi="Times New Roman" w:cs="Times New Roman"/>
          <w:sz w:val="24"/>
          <w:szCs w:val="24"/>
        </w:rPr>
        <w:t>Цыренжаповой</w:t>
      </w:r>
      <w:proofErr w:type="spellEnd"/>
      <w:r w:rsidR="00BA46D4" w:rsidRPr="00BA46D4">
        <w:rPr>
          <w:rFonts w:ascii="Times New Roman" w:hAnsi="Times New Roman" w:cs="Times New Roman"/>
          <w:sz w:val="24"/>
          <w:szCs w:val="24"/>
        </w:rPr>
        <w:t xml:space="preserve"> Н.Д., и </w:t>
      </w:r>
      <w:proofErr w:type="spellStart"/>
      <w:r w:rsidR="00BA46D4" w:rsidRPr="00BA46D4">
        <w:rPr>
          <w:rFonts w:ascii="Times New Roman" w:hAnsi="Times New Roman" w:cs="Times New Roman"/>
          <w:sz w:val="24"/>
          <w:szCs w:val="24"/>
        </w:rPr>
        <w:t>Шендеровой</w:t>
      </w:r>
      <w:proofErr w:type="spellEnd"/>
      <w:r w:rsidR="00BA46D4" w:rsidRPr="00BA46D4">
        <w:rPr>
          <w:rFonts w:ascii="Times New Roman" w:hAnsi="Times New Roman" w:cs="Times New Roman"/>
          <w:sz w:val="24"/>
          <w:szCs w:val="24"/>
        </w:rPr>
        <w:t xml:space="preserve"> С.В., так и зарубежных экспертов - </w:t>
      </w:r>
      <w:proofErr w:type="spellStart"/>
      <w:r w:rsidR="00BA46D4" w:rsidRPr="00BA46D4">
        <w:rPr>
          <w:rFonts w:ascii="Times New Roman" w:hAnsi="Times New Roman" w:cs="Times New Roman"/>
          <w:sz w:val="24"/>
          <w:szCs w:val="24"/>
        </w:rPr>
        <w:t>Тан</w:t>
      </w:r>
      <w:proofErr w:type="spellEnd"/>
      <w:r w:rsidR="00BA46D4" w:rsidRPr="00BA46D4">
        <w:rPr>
          <w:rFonts w:ascii="Times New Roman" w:hAnsi="Times New Roman" w:cs="Times New Roman"/>
          <w:sz w:val="24"/>
          <w:szCs w:val="24"/>
        </w:rPr>
        <w:t xml:space="preserve"> </w:t>
      </w:r>
      <w:proofErr w:type="spellStart"/>
      <w:r w:rsidR="00BA46D4" w:rsidRPr="00BA46D4">
        <w:rPr>
          <w:rFonts w:ascii="Times New Roman" w:hAnsi="Times New Roman" w:cs="Times New Roman"/>
          <w:sz w:val="24"/>
          <w:szCs w:val="24"/>
        </w:rPr>
        <w:t>Ксуеминг</w:t>
      </w:r>
      <w:proofErr w:type="spellEnd"/>
      <w:r w:rsidR="00BA46D4" w:rsidRPr="00BA46D4">
        <w:rPr>
          <w:rFonts w:ascii="Times New Roman" w:hAnsi="Times New Roman" w:cs="Times New Roman"/>
          <w:sz w:val="24"/>
          <w:szCs w:val="24"/>
        </w:rPr>
        <w:t xml:space="preserve">, Мок Ка Хо, </w:t>
      </w:r>
      <w:proofErr w:type="spellStart"/>
      <w:r w:rsidR="00BA46D4" w:rsidRPr="00BA46D4">
        <w:rPr>
          <w:rFonts w:ascii="Times New Roman" w:hAnsi="Times New Roman" w:cs="Times New Roman"/>
          <w:sz w:val="24"/>
          <w:szCs w:val="24"/>
        </w:rPr>
        <w:t>Саймона</w:t>
      </w:r>
      <w:proofErr w:type="spellEnd"/>
      <w:r w:rsidR="00BA46D4" w:rsidRPr="00BA46D4">
        <w:rPr>
          <w:rFonts w:ascii="Times New Roman" w:hAnsi="Times New Roman" w:cs="Times New Roman"/>
          <w:sz w:val="24"/>
          <w:szCs w:val="24"/>
        </w:rPr>
        <w:t xml:space="preserve"> </w:t>
      </w:r>
      <w:proofErr w:type="spellStart"/>
      <w:r w:rsidR="00BA46D4" w:rsidRPr="00BA46D4">
        <w:rPr>
          <w:rFonts w:ascii="Times New Roman" w:hAnsi="Times New Roman" w:cs="Times New Roman"/>
          <w:sz w:val="24"/>
          <w:szCs w:val="24"/>
        </w:rPr>
        <w:t>Маргинсона</w:t>
      </w:r>
      <w:proofErr w:type="spellEnd"/>
      <w:r w:rsidR="00BA46D4" w:rsidRPr="00BA46D4">
        <w:rPr>
          <w:rFonts w:ascii="Times New Roman" w:hAnsi="Times New Roman" w:cs="Times New Roman"/>
          <w:sz w:val="24"/>
          <w:szCs w:val="24"/>
        </w:rPr>
        <w:t xml:space="preserve">, Ван Ян, </w:t>
      </w:r>
      <w:proofErr w:type="spellStart"/>
      <w:r w:rsidR="00BA46D4" w:rsidRPr="00BA46D4">
        <w:rPr>
          <w:rFonts w:ascii="Times New Roman" w:hAnsi="Times New Roman" w:cs="Times New Roman"/>
          <w:sz w:val="24"/>
          <w:szCs w:val="24"/>
        </w:rPr>
        <w:t>Лю</w:t>
      </w:r>
      <w:proofErr w:type="spellEnd"/>
      <w:r w:rsidR="00BA46D4" w:rsidRPr="00BA46D4">
        <w:rPr>
          <w:rFonts w:ascii="Times New Roman" w:hAnsi="Times New Roman" w:cs="Times New Roman"/>
          <w:sz w:val="24"/>
          <w:szCs w:val="24"/>
        </w:rPr>
        <w:t xml:space="preserve"> </w:t>
      </w:r>
      <w:proofErr w:type="spellStart"/>
      <w:r w:rsidR="00BA46D4" w:rsidRPr="00BA46D4">
        <w:rPr>
          <w:rFonts w:ascii="Times New Roman" w:hAnsi="Times New Roman" w:cs="Times New Roman"/>
          <w:sz w:val="24"/>
          <w:szCs w:val="24"/>
        </w:rPr>
        <w:t>Цзянь</w:t>
      </w:r>
      <w:proofErr w:type="spellEnd"/>
      <w:r w:rsidR="00BA46D4" w:rsidRPr="00BA46D4">
        <w:rPr>
          <w:rFonts w:ascii="Times New Roman" w:hAnsi="Times New Roman" w:cs="Times New Roman"/>
          <w:sz w:val="24"/>
          <w:szCs w:val="24"/>
        </w:rPr>
        <w:t xml:space="preserve">, </w:t>
      </w:r>
      <w:proofErr w:type="spellStart"/>
      <w:r w:rsidR="00BA46D4" w:rsidRPr="00BA46D4">
        <w:rPr>
          <w:rFonts w:ascii="Times New Roman" w:hAnsi="Times New Roman" w:cs="Times New Roman"/>
          <w:sz w:val="24"/>
          <w:szCs w:val="24"/>
        </w:rPr>
        <w:t>Сун</w:t>
      </w:r>
      <w:proofErr w:type="spellEnd"/>
      <w:r w:rsidR="00BA46D4" w:rsidRPr="00BA46D4">
        <w:rPr>
          <w:rFonts w:ascii="Times New Roman" w:hAnsi="Times New Roman" w:cs="Times New Roman"/>
          <w:sz w:val="24"/>
          <w:szCs w:val="24"/>
        </w:rPr>
        <w:t xml:space="preserve"> </w:t>
      </w:r>
      <w:proofErr w:type="spellStart"/>
      <w:r w:rsidR="00BA46D4" w:rsidRPr="00BA46D4">
        <w:rPr>
          <w:rFonts w:ascii="Times New Roman" w:hAnsi="Times New Roman" w:cs="Times New Roman"/>
          <w:sz w:val="24"/>
          <w:szCs w:val="24"/>
        </w:rPr>
        <w:t>Юнхуа</w:t>
      </w:r>
      <w:proofErr w:type="spellEnd"/>
      <w:r w:rsidR="00BA46D4" w:rsidRPr="00BA46D4">
        <w:rPr>
          <w:rFonts w:ascii="Times New Roman" w:hAnsi="Times New Roman" w:cs="Times New Roman"/>
          <w:sz w:val="24"/>
          <w:szCs w:val="24"/>
        </w:rPr>
        <w:t>.</w:t>
      </w:r>
      <w:proofErr w:type="gramEnd"/>
    </w:p>
    <w:p w:rsidR="00BA46D4" w:rsidRDefault="00BA46D4" w:rsidP="00E447AB">
      <w:pPr>
        <w:spacing w:line="360" w:lineRule="auto"/>
        <w:ind w:firstLine="709"/>
        <w:jc w:val="both"/>
        <w:rPr>
          <w:rFonts w:ascii="Times New Roman" w:hAnsi="Times New Roman" w:cs="Times New Roman"/>
          <w:sz w:val="24"/>
          <w:szCs w:val="24"/>
        </w:rPr>
      </w:pPr>
      <w:r w:rsidRPr="00BA46D4">
        <w:rPr>
          <w:rFonts w:ascii="Times New Roman" w:hAnsi="Times New Roman" w:cs="Times New Roman"/>
          <w:sz w:val="24"/>
          <w:szCs w:val="24"/>
        </w:rPr>
        <w:t xml:space="preserve">Отдельно стоит выделить монографию </w:t>
      </w:r>
      <w:proofErr w:type="spellStart"/>
      <w:r w:rsidRPr="00BA46D4">
        <w:rPr>
          <w:rFonts w:ascii="Times New Roman" w:hAnsi="Times New Roman" w:cs="Times New Roman"/>
          <w:sz w:val="24"/>
          <w:szCs w:val="24"/>
        </w:rPr>
        <w:t>Чжао</w:t>
      </w:r>
      <w:proofErr w:type="spellEnd"/>
      <w:r w:rsidRPr="00BA46D4">
        <w:rPr>
          <w:rFonts w:ascii="Times New Roman" w:hAnsi="Times New Roman" w:cs="Times New Roman"/>
          <w:sz w:val="24"/>
          <w:szCs w:val="24"/>
        </w:rPr>
        <w:t xml:space="preserve"> </w:t>
      </w:r>
      <w:proofErr w:type="gramStart"/>
      <w:r w:rsidRPr="00BA46D4">
        <w:rPr>
          <w:rFonts w:ascii="Times New Roman" w:hAnsi="Times New Roman" w:cs="Times New Roman"/>
          <w:sz w:val="24"/>
          <w:szCs w:val="24"/>
        </w:rPr>
        <w:t>Юна</w:t>
      </w:r>
      <w:proofErr w:type="gramEnd"/>
      <w:r w:rsidRPr="00BA46D4">
        <w:rPr>
          <w:rFonts w:ascii="Times New Roman" w:hAnsi="Times New Roman" w:cs="Times New Roman"/>
          <w:sz w:val="24"/>
          <w:szCs w:val="24"/>
        </w:rPr>
        <w:t>, посвященной проблемам китайского образовани</w:t>
      </w:r>
      <w:r w:rsidR="001B5537">
        <w:rPr>
          <w:rFonts w:ascii="Times New Roman" w:hAnsi="Times New Roman" w:cs="Times New Roman"/>
          <w:sz w:val="24"/>
          <w:szCs w:val="24"/>
        </w:rPr>
        <w:t>я на современном этапе.</w:t>
      </w:r>
    </w:p>
    <w:p w:rsidR="00BA46D4" w:rsidRDefault="00BA46D4" w:rsidP="00E447A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свою очередь, </w:t>
      </w:r>
      <w:proofErr w:type="gramStart"/>
      <w:r w:rsidRPr="00E447AB">
        <w:rPr>
          <w:rFonts w:ascii="Times New Roman" w:hAnsi="Times New Roman" w:cs="Times New Roman"/>
          <w:b/>
          <w:sz w:val="24"/>
          <w:szCs w:val="24"/>
        </w:rPr>
        <w:t>источники</w:t>
      </w:r>
      <w:proofErr w:type="gramEnd"/>
      <w:r>
        <w:rPr>
          <w:rFonts w:ascii="Times New Roman" w:hAnsi="Times New Roman" w:cs="Times New Roman"/>
          <w:sz w:val="24"/>
          <w:szCs w:val="24"/>
        </w:rPr>
        <w:t xml:space="preserve"> используемые в работе,</w:t>
      </w:r>
      <w:r w:rsidR="002115EC">
        <w:rPr>
          <w:rFonts w:ascii="Times New Roman" w:hAnsi="Times New Roman" w:cs="Times New Roman"/>
          <w:sz w:val="24"/>
          <w:szCs w:val="24"/>
        </w:rPr>
        <w:t xml:space="preserve"> также необходимо разделить на 4</w:t>
      </w:r>
      <w:r>
        <w:rPr>
          <w:rFonts w:ascii="Times New Roman" w:hAnsi="Times New Roman" w:cs="Times New Roman"/>
          <w:sz w:val="24"/>
          <w:szCs w:val="24"/>
        </w:rPr>
        <w:t xml:space="preserve"> основные группы:</w:t>
      </w:r>
    </w:p>
    <w:p w:rsidR="00BA46D4" w:rsidRDefault="00BA46D4" w:rsidP="00BA46D4">
      <w:pPr>
        <w:pStyle w:val="a3"/>
        <w:numPr>
          <w:ilvl w:val="0"/>
          <w:numId w:val="38"/>
        </w:numPr>
        <w:spacing w:line="360" w:lineRule="auto"/>
        <w:jc w:val="both"/>
        <w:rPr>
          <w:rFonts w:ascii="Times New Roman" w:hAnsi="Times New Roman" w:cs="Times New Roman"/>
          <w:sz w:val="24"/>
          <w:szCs w:val="24"/>
        </w:rPr>
      </w:pPr>
      <w:r w:rsidRPr="00E447AB">
        <w:rPr>
          <w:rFonts w:ascii="Times New Roman" w:hAnsi="Times New Roman" w:cs="Times New Roman"/>
          <w:i/>
          <w:sz w:val="24"/>
          <w:szCs w:val="24"/>
        </w:rPr>
        <w:t>Планы и стратегии развития системы образования КНР</w:t>
      </w:r>
      <w:r w:rsidR="00AE2E33" w:rsidRPr="00E447AB">
        <w:rPr>
          <w:rFonts w:ascii="Times New Roman" w:hAnsi="Times New Roman" w:cs="Times New Roman"/>
          <w:i/>
          <w:sz w:val="24"/>
          <w:szCs w:val="24"/>
        </w:rPr>
        <w:t xml:space="preserve">: </w:t>
      </w:r>
      <w:proofErr w:type="gramStart"/>
      <w:r w:rsidR="00AE2E33">
        <w:rPr>
          <w:rFonts w:ascii="Times New Roman" w:hAnsi="Times New Roman" w:cs="Times New Roman"/>
          <w:sz w:val="24"/>
          <w:szCs w:val="24"/>
        </w:rPr>
        <w:t>«</w:t>
      </w:r>
      <w:r w:rsidR="00AE2E33" w:rsidRPr="0050760A">
        <w:rPr>
          <w:rFonts w:ascii="Times New Roman" w:hAnsi="Times New Roman" w:cs="Times New Roman"/>
          <w:iCs/>
          <w:sz w:val="24"/>
          <w:szCs w:val="24"/>
          <w:shd w:val="clear" w:color="auto" w:fill="FFFFFF"/>
        </w:rPr>
        <w:t>Национальный план Китая на среднесрочную и долгосрочную перспективу по реформам образования и развития 2010-2020</w:t>
      </w:r>
      <w:r w:rsidR="00AE2E33">
        <w:rPr>
          <w:rFonts w:ascii="Times New Roman" w:hAnsi="Times New Roman" w:cs="Times New Roman"/>
          <w:iCs/>
          <w:sz w:val="24"/>
          <w:szCs w:val="24"/>
          <w:shd w:val="clear" w:color="auto" w:fill="FFFFFF"/>
        </w:rPr>
        <w:t xml:space="preserve">»,  </w:t>
      </w:r>
      <w:r w:rsidR="00AE2E33" w:rsidRPr="000C3A86">
        <w:rPr>
          <w:rFonts w:ascii="Times New Roman" w:hAnsi="Times New Roman" w:cs="Times New Roman"/>
          <w:sz w:val="24"/>
          <w:szCs w:val="24"/>
        </w:rPr>
        <w:t>«Программа реформ и развития образования Китая» от 13 февраля 1993</w:t>
      </w:r>
      <w:r w:rsidR="00AE2E33">
        <w:rPr>
          <w:rFonts w:ascii="Times New Roman" w:hAnsi="Times New Roman" w:cs="Times New Roman"/>
          <w:sz w:val="24"/>
          <w:szCs w:val="24"/>
        </w:rPr>
        <w:t xml:space="preserve"> года, </w:t>
      </w:r>
      <w:r w:rsidR="00AE2E33" w:rsidRPr="000C3A86">
        <w:rPr>
          <w:rFonts w:ascii="Times New Roman" w:hAnsi="Times New Roman" w:cs="Times New Roman"/>
          <w:sz w:val="24"/>
          <w:szCs w:val="24"/>
        </w:rPr>
        <w:t xml:space="preserve">«План действий для активизации образования в </w:t>
      </w:r>
      <w:r w:rsidR="00AE2E33" w:rsidRPr="000C3A86">
        <w:rPr>
          <w:rFonts w:ascii="Times New Roman" w:hAnsi="Times New Roman" w:cs="Times New Roman"/>
          <w:sz w:val="24"/>
          <w:szCs w:val="24"/>
          <w:lang w:val="en-US"/>
        </w:rPr>
        <w:t>XXI</w:t>
      </w:r>
      <w:r w:rsidR="00AE2E33">
        <w:rPr>
          <w:rFonts w:ascii="Times New Roman" w:hAnsi="Times New Roman" w:cs="Times New Roman"/>
          <w:sz w:val="24"/>
          <w:szCs w:val="24"/>
        </w:rPr>
        <w:t xml:space="preserve"> в.» 1998 года, </w:t>
      </w:r>
      <w:r w:rsidR="00AE2E33" w:rsidRPr="000C3A86">
        <w:rPr>
          <w:rFonts w:ascii="Times New Roman" w:hAnsi="Times New Roman" w:cs="Times New Roman"/>
          <w:iCs/>
          <w:sz w:val="24"/>
          <w:szCs w:val="24"/>
          <w:shd w:val="clear" w:color="auto" w:fill="FFFFFF"/>
        </w:rPr>
        <w:t>«Положение о приеме иностранных студентов в высшие учебные заведения» от 31 января 2000 года</w:t>
      </w:r>
      <w:r w:rsidR="00AE2E33">
        <w:rPr>
          <w:rFonts w:ascii="Times New Roman" w:hAnsi="Times New Roman" w:cs="Times New Roman"/>
          <w:iCs/>
          <w:sz w:val="24"/>
          <w:szCs w:val="24"/>
          <w:shd w:val="clear" w:color="auto" w:fill="FFFFFF"/>
        </w:rPr>
        <w:t>;</w:t>
      </w:r>
      <w:proofErr w:type="gramEnd"/>
    </w:p>
    <w:p w:rsidR="00BA46D4" w:rsidRDefault="00BA46D4" w:rsidP="00BA46D4">
      <w:pPr>
        <w:pStyle w:val="a3"/>
        <w:numPr>
          <w:ilvl w:val="0"/>
          <w:numId w:val="38"/>
        </w:numPr>
        <w:spacing w:line="360" w:lineRule="auto"/>
        <w:jc w:val="both"/>
        <w:rPr>
          <w:rFonts w:ascii="Times New Roman" w:hAnsi="Times New Roman" w:cs="Times New Roman"/>
          <w:sz w:val="24"/>
          <w:szCs w:val="24"/>
        </w:rPr>
      </w:pPr>
      <w:r w:rsidRPr="00E447AB">
        <w:rPr>
          <w:rFonts w:ascii="Times New Roman" w:hAnsi="Times New Roman" w:cs="Times New Roman"/>
          <w:i/>
          <w:sz w:val="24"/>
          <w:szCs w:val="24"/>
        </w:rPr>
        <w:t>Соответствующие законы и декларации</w:t>
      </w:r>
      <w:r>
        <w:rPr>
          <w:rFonts w:ascii="Times New Roman" w:hAnsi="Times New Roman" w:cs="Times New Roman"/>
          <w:sz w:val="24"/>
          <w:szCs w:val="24"/>
        </w:rPr>
        <w:t xml:space="preserve">: Болонская </w:t>
      </w:r>
      <w:r w:rsidR="00AE2E33">
        <w:rPr>
          <w:rFonts w:ascii="Times New Roman" w:hAnsi="Times New Roman" w:cs="Times New Roman"/>
          <w:sz w:val="24"/>
          <w:szCs w:val="24"/>
        </w:rPr>
        <w:t>декларация (1999), Сорбонская декларация (1998), законы КНР «О преподавателях» (1994), «Об образовании» (1995), «О высшем образовании» (1998);</w:t>
      </w:r>
    </w:p>
    <w:p w:rsidR="0037104A" w:rsidRDefault="00BA46D4" w:rsidP="00AE2E33">
      <w:pPr>
        <w:pStyle w:val="a3"/>
        <w:numPr>
          <w:ilvl w:val="0"/>
          <w:numId w:val="38"/>
        </w:numPr>
        <w:spacing w:line="360" w:lineRule="auto"/>
        <w:jc w:val="both"/>
        <w:rPr>
          <w:rFonts w:ascii="Times New Roman" w:hAnsi="Times New Roman" w:cs="Times New Roman"/>
          <w:sz w:val="24"/>
          <w:szCs w:val="24"/>
        </w:rPr>
      </w:pPr>
      <w:r w:rsidRPr="00E447AB">
        <w:rPr>
          <w:rFonts w:ascii="Times New Roman" w:hAnsi="Times New Roman" w:cs="Times New Roman"/>
          <w:i/>
          <w:sz w:val="24"/>
          <w:szCs w:val="24"/>
        </w:rPr>
        <w:lastRenderedPageBreak/>
        <w:t>Статистические данные</w:t>
      </w:r>
      <w:r w:rsidR="00AE2E33">
        <w:rPr>
          <w:rFonts w:ascii="Times New Roman" w:hAnsi="Times New Roman" w:cs="Times New Roman"/>
          <w:sz w:val="24"/>
          <w:szCs w:val="24"/>
        </w:rPr>
        <w:t xml:space="preserve">: данные ЮНЕСКО, международных университетских рейтингов </w:t>
      </w:r>
      <w:r w:rsidR="00AE2E33">
        <w:rPr>
          <w:rFonts w:ascii="Times New Roman" w:hAnsi="Times New Roman" w:cs="Times New Roman"/>
          <w:sz w:val="24"/>
          <w:szCs w:val="24"/>
          <w:lang w:val="en-US"/>
        </w:rPr>
        <w:t>ARWU</w:t>
      </w:r>
      <w:r w:rsidR="00AE2E33">
        <w:rPr>
          <w:rFonts w:ascii="Times New Roman" w:hAnsi="Times New Roman" w:cs="Times New Roman"/>
          <w:sz w:val="24"/>
          <w:szCs w:val="24"/>
        </w:rPr>
        <w:t xml:space="preserve"> и</w:t>
      </w:r>
      <w:r w:rsidR="00AE2E33" w:rsidRPr="00AE2E33">
        <w:rPr>
          <w:rFonts w:ascii="Times New Roman" w:hAnsi="Times New Roman" w:cs="Times New Roman"/>
          <w:sz w:val="24"/>
          <w:szCs w:val="24"/>
        </w:rPr>
        <w:t xml:space="preserve"> </w:t>
      </w:r>
      <w:r w:rsidR="00AE2E33">
        <w:rPr>
          <w:rFonts w:ascii="Times New Roman" w:hAnsi="Times New Roman" w:cs="Times New Roman"/>
          <w:sz w:val="24"/>
          <w:szCs w:val="24"/>
          <w:lang w:val="en-US"/>
        </w:rPr>
        <w:t>THE</w:t>
      </w:r>
      <w:r w:rsidR="00AE2E33">
        <w:rPr>
          <w:rFonts w:ascii="Times New Roman" w:hAnsi="Times New Roman" w:cs="Times New Roman"/>
          <w:sz w:val="24"/>
          <w:szCs w:val="24"/>
        </w:rPr>
        <w:t>, а также данные Национального статистического бюро Китая.</w:t>
      </w:r>
    </w:p>
    <w:p w:rsidR="001B5537" w:rsidRPr="00AE2E33" w:rsidRDefault="001B5537" w:rsidP="001B5537">
      <w:pPr>
        <w:pStyle w:val="a3"/>
        <w:numPr>
          <w:ilvl w:val="0"/>
          <w:numId w:val="38"/>
        </w:numPr>
        <w:spacing w:line="360" w:lineRule="auto"/>
        <w:jc w:val="both"/>
        <w:rPr>
          <w:rFonts w:ascii="Times New Roman" w:hAnsi="Times New Roman" w:cs="Times New Roman"/>
          <w:sz w:val="24"/>
          <w:szCs w:val="24"/>
        </w:rPr>
      </w:pPr>
      <w:r>
        <w:rPr>
          <w:rFonts w:ascii="Times New Roman" w:hAnsi="Times New Roman" w:cs="Times New Roman"/>
          <w:i/>
          <w:sz w:val="24"/>
          <w:szCs w:val="24"/>
        </w:rPr>
        <w:t>Мемуары</w:t>
      </w:r>
      <w:r w:rsidRPr="001B5537">
        <w:rPr>
          <w:rFonts w:ascii="Times New Roman" w:hAnsi="Times New Roman" w:cs="Times New Roman"/>
          <w:sz w:val="24"/>
          <w:szCs w:val="24"/>
        </w:rPr>
        <w:t>:</w:t>
      </w:r>
      <w:r>
        <w:rPr>
          <w:rFonts w:ascii="Times New Roman" w:hAnsi="Times New Roman" w:cs="Times New Roman"/>
          <w:sz w:val="24"/>
          <w:szCs w:val="24"/>
        </w:rPr>
        <w:t xml:space="preserve"> автобиография</w:t>
      </w:r>
      <w:r w:rsidRPr="001B5537">
        <w:rPr>
          <w:rFonts w:ascii="Times New Roman" w:hAnsi="Times New Roman" w:cs="Times New Roman"/>
          <w:sz w:val="24"/>
          <w:szCs w:val="24"/>
        </w:rPr>
        <w:t xml:space="preserve"> Спешнева Н.А., которая дает нам более полное представление о том, каким образом осуществлялось обучение в китайских учебных заведениях в первой половине XX века.</w:t>
      </w:r>
    </w:p>
    <w:p w:rsidR="00E447AB" w:rsidRDefault="00937873" w:rsidP="00E447AB">
      <w:pPr>
        <w:spacing w:line="360" w:lineRule="auto"/>
        <w:ind w:firstLine="709"/>
        <w:rPr>
          <w:rFonts w:ascii="Times New Roman" w:hAnsi="Times New Roman" w:cs="Times New Roman"/>
          <w:sz w:val="24"/>
          <w:szCs w:val="21"/>
        </w:rPr>
      </w:pPr>
      <w:r w:rsidRPr="00E447AB">
        <w:rPr>
          <w:rFonts w:ascii="Times New Roman" w:hAnsi="Times New Roman" w:cs="Times New Roman"/>
          <w:b/>
          <w:sz w:val="24"/>
          <w:szCs w:val="21"/>
        </w:rPr>
        <w:t>Методология исследования</w:t>
      </w:r>
      <w:r w:rsidR="00AE2E33">
        <w:rPr>
          <w:rFonts w:ascii="Times New Roman" w:hAnsi="Times New Roman" w:cs="Times New Roman"/>
          <w:sz w:val="24"/>
          <w:szCs w:val="21"/>
        </w:rPr>
        <w:t>. В рамках работы использовались следующие методы исследования: исторический анализ, анализ юридических источников, сравнительный анализ, а также междисциплинарный подход.</w:t>
      </w:r>
    </w:p>
    <w:p w:rsidR="00937873" w:rsidRPr="00937873" w:rsidRDefault="00937873" w:rsidP="00E447AB">
      <w:pPr>
        <w:spacing w:line="360" w:lineRule="auto"/>
        <w:ind w:firstLine="709"/>
        <w:rPr>
          <w:rFonts w:ascii="Times New Roman" w:hAnsi="Times New Roman" w:cs="Times New Roman"/>
          <w:sz w:val="24"/>
          <w:szCs w:val="21"/>
        </w:rPr>
      </w:pPr>
      <w:r w:rsidRPr="00E447AB">
        <w:rPr>
          <w:rFonts w:ascii="Times New Roman" w:hAnsi="Times New Roman" w:cs="Times New Roman"/>
          <w:b/>
          <w:sz w:val="24"/>
          <w:szCs w:val="21"/>
        </w:rPr>
        <w:t>Структура работы</w:t>
      </w:r>
      <w:r w:rsidR="00AE2E33">
        <w:rPr>
          <w:rFonts w:ascii="Times New Roman" w:hAnsi="Times New Roman" w:cs="Times New Roman"/>
          <w:sz w:val="24"/>
          <w:szCs w:val="21"/>
        </w:rPr>
        <w:t xml:space="preserve">. Работа состоит из </w:t>
      </w:r>
      <w:r w:rsidR="00DD57F9">
        <w:rPr>
          <w:rFonts w:ascii="Times New Roman" w:hAnsi="Times New Roman" w:cs="Times New Roman"/>
          <w:sz w:val="24"/>
          <w:szCs w:val="21"/>
        </w:rPr>
        <w:t>введения, 3 глав, 9</w:t>
      </w:r>
      <w:r w:rsidR="00E447AB">
        <w:rPr>
          <w:rFonts w:ascii="Times New Roman" w:hAnsi="Times New Roman" w:cs="Times New Roman"/>
          <w:sz w:val="24"/>
          <w:szCs w:val="21"/>
        </w:rPr>
        <w:t xml:space="preserve"> параграфов, заключения и списка источников и литературы.</w:t>
      </w:r>
    </w:p>
    <w:p w:rsidR="008365C9" w:rsidRPr="00E53AD7" w:rsidRDefault="001B6284">
      <w:r w:rsidRPr="006A1DF3">
        <w:br w:type="page"/>
      </w:r>
    </w:p>
    <w:p w:rsidR="001B6284" w:rsidRPr="00E447AB" w:rsidRDefault="001B6284" w:rsidP="00450683">
      <w:pPr>
        <w:spacing w:line="240" w:lineRule="auto"/>
        <w:jc w:val="center"/>
        <w:rPr>
          <w:rFonts w:ascii="Times New Roman" w:hAnsi="Times New Roman" w:cs="Times New Roman"/>
          <w:sz w:val="28"/>
          <w:szCs w:val="21"/>
        </w:rPr>
      </w:pPr>
      <w:r w:rsidRPr="00E447AB">
        <w:rPr>
          <w:rFonts w:ascii="Times New Roman" w:hAnsi="Times New Roman" w:cs="Times New Roman"/>
          <w:sz w:val="28"/>
          <w:szCs w:val="21"/>
        </w:rPr>
        <w:lastRenderedPageBreak/>
        <w:t xml:space="preserve">ГЛАВА 1. </w:t>
      </w:r>
      <w:r w:rsidR="00450683" w:rsidRPr="00E447AB">
        <w:rPr>
          <w:rFonts w:ascii="Times New Roman" w:hAnsi="Times New Roman" w:cs="Times New Roman"/>
          <w:sz w:val="28"/>
          <w:szCs w:val="21"/>
        </w:rPr>
        <w:t>ИНТЕРНАЦИОНАЛИЗАЦИЯ ОБРАЗОВАНИЯ</w:t>
      </w:r>
    </w:p>
    <w:p w:rsidR="000C4202" w:rsidRPr="00E447AB" w:rsidRDefault="008D7408" w:rsidP="004547F0">
      <w:pPr>
        <w:pStyle w:val="a3"/>
        <w:numPr>
          <w:ilvl w:val="1"/>
          <w:numId w:val="8"/>
        </w:numPr>
        <w:spacing w:line="240" w:lineRule="auto"/>
        <w:jc w:val="center"/>
        <w:rPr>
          <w:rFonts w:ascii="Times New Roman" w:hAnsi="Times New Roman" w:cs="Times New Roman"/>
          <w:sz w:val="28"/>
          <w:szCs w:val="21"/>
        </w:rPr>
      </w:pPr>
      <w:r w:rsidRPr="00E447AB">
        <w:rPr>
          <w:rFonts w:ascii="Times New Roman" w:hAnsi="Times New Roman" w:cs="Times New Roman"/>
          <w:sz w:val="28"/>
          <w:szCs w:val="21"/>
        </w:rPr>
        <w:t>Понятие интер</w:t>
      </w:r>
      <w:r w:rsidR="005A208F" w:rsidRPr="00E447AB">
        <w:rPr>
          <w:rFonts w:ascii="Times New Roman" w:hAnsi="Times New Roman" w:cs="Times New Roman"/>
          <w:sz w:val="28"/>
          <w:szCs w:val="21"/>
        </w:rPr>
        <w:t>национализации, ее компоненты</w:t>
      </w:r>
    </w:p>
    <w:p w:rsidR="00D22E25" w:rsidRPr="00831AA1" w:rsidRDefault="000C4202" w:rsidP="005A208F">
      <w:pPr>
        <w:spacing w:line="360" w:lineRule="auto"/>
        <w:ind w:firstLine="709"/>
        <w:jc w:val="both"/>
        <w:rPr>
          <w:rFonts w:ascii="Times New Roman" w:hAnsi="Times New Roman" w:cs="Times New Roman"/>
          <w:sz w:val="24"/>
          <w:szCs w:val="21"/>
        </w:rPr>
      </w:pPr>
      <w:r w:rsidRPr="00831AA1">
        <w:rPr>
          <w:rFonts w:ascii="Times New Roman" w:hAnsi="Times New Roman" w:cs="Times New Roman"/>
          <w:sz w:val="24"/>
          <w:szCs w:val="21"/>
        </w:rPr>
        <w:t xml:space="preserve">Одним из ключевых и принципиально важных понятий в данной работе является понятие интернационализации, из чего следует логичный вывод о том, что его необходимо раскрыть, а также рассмотреть через призму </w:t>
      </w:r>
      <w:r w:rsidR="00CD5F2F">
        <w:rPr>
          <w:rFonts w:ascii="Times New Roman" w:hAnsi="Times New Roman" w:cs="Times New Roman"/>
          <w:sz w:val="24"/>
          <w:szCs w:val="21"/>
        </w:rPr>
        <w:t>ее применения на практике</w:t>
      </w:r>
      <w:r w:rsidRPr="00831AA1">
        <w:rPr>
          <w:rFonts w:ascii="Times New Roman" w:hAnsi="Times New Roman" w:cs="Times New Roman"/>
          <w:sz w:val="24"/>
          <w:szCs w:val="21"/>
        </w:rPr>
        <w:t xml:space="preserve">. В </w:t>
      </w:r>
      <w:r w:rsidR="00AB3CF0" w:rsidRPr="00831AA1">
        <w:rPr>
          <w:rFonts w:ascii="Times New Roman" w:hAnsi="Times New Roman" w:cs="Times New Roman"/>
          <w:sz w:val="24"/>
          <w:szCs w:val="21"/>
        </w:rPr>
        <w:t>широком смысле данное понятие</w:t>
      </w:r>
      <w:r w:rsidR="00620BF0" w:rsidRPr="00831AA1">
        <w:rPr>
          <w:rFonts w:ascii="Times New Roman" w:hAnsi="Times New Roman" w:cs="Times New Roman"/>
          <w:sz w:val="24"/>
          <w:szCs w:val="21"/>
        </w:rPr>
        <w:t xml:space="preserve"> </w:t>
      </w:r>
      <w:r w:rsidR="00AB3CF0" w:rsidRPr="00831AA1">
        <w:rPr>
          <w:rFonts w:ascii="Times New Roman" w:hAnsi="Times New Roman" w:cs="Times New Roman"/>
          <w:sz w:val="24"/>
          <w:szCs w:val="21"/>
        </w:rPr>
        <w:t xml:space="preserve">подразумевает под собой </w:t>
      </w:r>
      <w:r w:rsidR="00620BF0" w:rsidRPr="00831AA1">
        <w:rPr>
          <w:rFonts w:ascii="Times New Roman" w:hAnsi="Times New Roman" w:cs="Times New Roman"/>
          <w:sz w:val="24"/>
          <w:szCs w:val="21"/>
        </w:rPr>
        <w:t>внедрени</w:t>
      </w:r>
      <w:r w:rsidR="007A29E1" w:rsidRPr="00831AA1">
        <w:rPr>
          <w:rFonts w:ascii="Times New Roman" w:hAnsi="Times New Roman" w:cs="Times New Roman"/>
          <w:sz w:val="24"/>
          <w:szCs w:val="21"/>
        </w:rPr>
        <w:t>е международного элемента в учебные планы, методики преподавания и учебный процесс в целом.</w:t>
      </w:r>
      <w:r w:rsidR="00E250AD" w:rsidRPr="00831AA1">
        <w:rPr>
          <w:rFonts w:ascii="Times New Roman" w:hAnsi="Times New Roman" w:cs="Times New Roman"/>
          <w:sz w:val="24"/>
          <w:szCs w:val="21"/>
        </w:rPr>
        <w:t xml:space="preserve"> </w:t>
      </w:r>
      <w:proofErr w:type="gramStart"/>
      <w:r w:rsidR="00E250AD" w:rsidRPr="00831AA1">
        <w:rPr>
          <w:rFonts w:ascii="Times New Roman" w:hAnsi="Times New Roman" w:cs="Times New Roman"/>
          <w:sz w:val="24"/>
          <w:szCs w:val="21"/>
        </w:rPr>
        <w:t>Несмотря на то,</w:t>
      </w:r>
      <w:r w:rsidR="00530314" w:rsidRPr="00831AA1">
        <w:rPr>
          <w:rFonts w:ascii="Times New Roman" w:hAnsi="Times New Roman" w:cs="Times New Roman"/>
          <w:sz w:val="24"/>
          <w:szCs w:val="21"/>
        </w:rPr>
        <w:t xml:space="preserve"> что понятие интернационализации</w:t>
      </w:r>
      <w:r w:rsidR="00E250AD" w:rsidRPr="00831AA1">
        <w:rPr>
          <w:rFonts w:ascii="Times New Roman" w:hAnsi="Times New Roman" w:cs="Times New Roman"/>
          <w:sz w:val="24"/>
          <w:szCs w:val="21"/>
        </w:rPr>
        <w:t xml:space="preserve"> широко используется в политическом дискурсе уже на протяжении нескольких столетий, в сфере образования и смежных с ней исследованиях оно стало </w:t>
      </w:r>
      <w:r w:rsidR="00530314" w:rsidRPr="00831AA1">
        <w:rPr>
          <w:rFonts w:ascii="Times New Roman" w:hAnsi="Times New Roman" w:cs="Times New Roman"/>
          <w:sz w:val="24"/>
          <w:szCs w:val="21"/>
        </w:rPr>
        <w:t xml:space="preserve">наиболее популярным </w:t>
      </w:r>
      <w:r w:rsidR="00E250AD" w:rsidRPr="00831AA1">
        <w:rPr>
          <w:rFonts w:ascii="Times New Roman" w:hAnsi="Times New Roman" w:cs="Times New Roman"/>
          <w:sz w:val="24"/>
          <w:szCs w:val="21"/>
        </w:rPr>
        <w:t xml:space="preserve">сравнительно недавно – только </w:t>
      </w:r>
      <w:r w:rsidR="00084A83" w:rsidRPr="00831AA1">
        <w:rPr>
          <w:rFonts w:ascii="Times New Roman" w:hAnsi="Times New Roman" w:cs="Times New Roman"/>
          <w:sz w:val="24"/>
          <w:szCs w:val="21"/>
        </w:rPr>
        <w:t>с 5</w:t>
      </w:r>
      <w:r w:rsidR="00E250AD" w:rsidRPr="00831AA1">
        <w:rPr>
          <w:rFonts w:ascii="Times New Roman" w:hAnsi="Times New Roman" w:cs="Times New Roman"/>
          <w:sz w:val="24"/>
          <w:szCs w:val="21"/>
        </w:rPr>
        <w:t xml:space="preserve">0-х гг. </w:t>
      </w:r>
      <w:r w:rsidR="00E250AD" w:rsidRPr="00831AA1">
        <w:rPr>
          <w:rFonts w:ascii="Times New Roman" w:hAnsi="Times New Roman" w:cs="Times New Roman"/>
          <w:sz w:val="24"/>
          <w:szCs w:val="21"/>
          <w:lang w:val="en-US"/>
        </w:rPr>
        <w:t>XX</w:t>
      </w:r>
      <w:r w:rsidR="00E250AD" w:rsidRPr="00831AA1">
        <w:rPr>
          <w:rFonts w:ascii="Times New Roman" w:hAnsi="Times New Roman" w:cs="Times New Roman"/>
          <w:sz w:val="24"/>
          <w:szCs w:val="21"/>
        </w:rPr>
        <w:t xml:space="preserve"> века</w:t>
      </w:r>
      <w:r w:rsidR="00530314" w:rsidRPr="00831AA1">
        <w:rPr>
          <w:rFonts w:ascii="Times New Roman" w:hAnsi="Times New Roman" w:cs="Times New Roman"/>
          <w:sz w:val="24"/>
          <w:szCs w:val="21"/>
        </w:rPr>
        <w:t xml:space="preserve">, когда Бюро по вопросам образования и культуры Госдепартамента США стало развивать программу Джеймса </w:t>
      </w:r>
      <w:proofErr w:type="spellStart"/>
      <w:r w:rsidR="00530314" w:rsidRPr="00831AA1">
        <w:rPr>
          <w:rFonts w:ascii="Times New Roman" w:hAnsi="Times New Roman" w:cs="Times New Roman"/>
          <w:sz w:val="24"/>
          <w:szCs w:val="21"/>
        </w:rPr>
        <w:t>Фулбрайта</w:t>
      </w:r>
      <w:proofErr w:type="spellEnd"/>
      <w:r w:rsidR="00530314" w:rsidRPr="00831AA1">
        <w:rPr>
          <w:rFonts w:ascii="Times New Roman" w:hAnsi="Times New Roman" w:cs="Times New Roman"/>
          <w:sz w:val="24"/>
          <w:szCs w:val="21"/>
        </w:rPr>
        <w:t>, направленной на налаживание процедуры академических обменов</w:t>
      </w:r>
      <w:r w:rsidR="00084A83" w:rsidRPr="00831AA1">
        <w:rPr>
          <w:rStyle w:val="a6"/>
          <w:rFonts w:ascii="Times New Roman" w:hAnsi="Times New Roman" w:cs="Times New Roman"/>
          <w:sz w:val="24"/>
          <w:szCs w:val="21"/>
        </w:rPr>
        <w:footnoteReference w:id="4"/>
      </w:r>
      <w:r w:rsidR="00E250AD" w:rsidRPr="00831AA1">
        <w:rPr>
          <w:rFonts w:ascii="Times New Roman" w:hAnsi="Times New Roman" w:cs="Times New Roman"/>
          <w:sz w:val="24"/>
          <w:szCs w:val="21"/>
        </w:rPr>
        <w:t>.</w:t>
      </w:r>
      <w:r w:rsidR="00DA5463" w:rsidRPr="00831AA1">
        <w:rPr>
          <w:rFonts w:ascii="Times New Roman" w:hAnsi="Times New Roman" w:cs="Times New Roman"/>
          <w:sz w:val="24"/>
          <w:szCs w:val="21"/>
        </w:rPr>
        <w:t xml:space="preserve"> </w:t>
      </w:r>
      <w:r w:rsidR="00492A58" w:rsidRPr="00831AA1">
        <w:rPr>
          <w:rFonts w:ascii="Times New Roman" w:hAnsi="Times New Roman" w:cs="Times New Roman"/>
          <w:sz w:val="24"/>
          <w:szCs w:val="21"/>
        </w:rPr>
        <w:t>Термин стал приобретать все</w:t>
      </w:r>
      <w:proofErr w:type="gramEnd"/>
      <w:r w:rsidR="00492A58" w:rsidRPr="00831AA1">
        <w:rPr>
          <w:rFonts w:ascii="Times New Roman" w:hAnsi="Times New Roman" w:cs="Times New Roman"/>
          <w:sz w:val="24"/>
          <w:szCs w:val="21"/>
        </w:rPr>
        <w:t xml:space="preserve"> большую известность </w:t>
      </w:r>
      <w:r w:rsidR="00DA5463" w:rsidRPr="00831AA1">
        <w:rPr>
          <w:rFonts w:ascii="Times New Roman" w:hAnsi="Times New Roman" w:cs="Times New Roman"/>
          <w:sz w:val="24"/>
          <w:szCs w:val="21"/>
        </w:rPr>
        <w:t>с усилением процессов глобализации, что определяет значимость самой</w:t>
      </w:r>
      <w:r w:rsidR="00492A58" w:rsidRPr="00831AA1">
        <w:rPr>
          <w:rFonts w:ascii="Times New Roman" w:hAnsi="Times New Roman" w:cs="Times New Roman"/>
          <w:sz w:val="24"/>
          <w:szCs w:val="21"/>
        </w:rPr>
        <w:t xml:space="preserve"> интернационализации и важность ее дальнейшего изучения в </w:t>
      </w:r>
      <w:r w:rsidR="00492A58" w:rsidRPr="00831AA1">
        <w:rPr>
          <w:rFonts w:ascii="Times New Roman" w:hAnsi="Times New Roman" w:cs="Times New Roman"/>
          <w:sz w:val="24"/>
          <w:szCs w:val="21"/>
          <w:lang w:val="en-US"/>
        </w:rPr>
        <w:t>XXI</w:t>
      </w:r>
      <w:r w:rsidR="00492A58" w:rsidRPr="00831AA1">
        <w:rPr>
          <w:rFonts w:ascii="Times New Roman" w:hAnsi="Times New Roman" w:cs="Times New Roman"/>
          <w:sz w:val="24"/>
          <w:szCs w:val="21"/>
        </w:rPr>
        <w:t xml:space="preserve"> веке. </w:t>
      </w:r>
      <w:r w:rsidR="00DA5463" w:rsidRPr="00831AA1">
        <w:rPr>
          <w:rFonts w:ascii="Times New Roman" w:hAnsi="Times New Roman" w:cs="Times New Roman"/>
          <w:sz w:val="24"/>
          <w:szCs w:val="21"/>
        </w:rPr>
        <w:t>Для более детального ее понимания необходимо рассмотреть, что она в себя включает</w:t>
      </w:r>
      <w:r w:rsidR="00530314" w:rsidRPr="00831AA1">
        <w:rPr>
          <w:rFonts w:ascii="Times New Roman" w:hAnsi="Times New Roman" w:cs="Times New Roman"/>
          <w:sz w:val="24"/>
          <w:szCs w:val="21"/>
        </w:rPr>
        <w:t>,</w:t>
      </w:r>
      <w:r w:rsidR="00DA5463" w:rsidRPr="00831AA1">
        <w:rPr>
          <w:rFonts w:ascii="Times New Roman" w:hAnsi="Times New Roman" w:cs="Times New Roman"/>
          <w:sz w:val="24"/>
          <w:szCs w:val="21"/>
        </w:rPr>
        <w:t xml:space="preserve"> и какие цели преследуются при ее активном внедрении в учебный процесс и дальнейшем использовании.</w:t>
      </w:r>
    </w:p>
    <w:p w:rsidR="00D22E25" w:rsidRPr="00831AA1" w:rsidRDefault="00D22E25" w:rsidP="005A208F">
      <w:pPr>
        <w:spacing w:line="360" w:lineRule="auto"/>
        <w:ind w:firstLine="709"/>
        <w:jc w:val="both"/>
        <w:rPr>
          <w:rFonts w:ascii="Times New Roman" w:hAnsi="Times New Roman" w:cs="Times New Roman"/>
          <w:sz w:val="24"/>
          <w:szCs w:val="21"/>
        </w:rPr>
      </w:pPr>
      <w:r w:rsidRPr="00831AA1">
        <w:rPr>
          <w:rFonts w:ascii="Times New Roman" w:hAnsi="Times New Roman" w:cs="Times New Roman"/>
          <w:sz w:val="24"/>
          <w:szCs w:val="21"/>
        </w:rPr>
        <w:t>Ин</w:t>
      </w:r>
      <w:r w:rsidR="00530314" w:rsidRPr="00831AA1">
        <w:rPr>
          <w:rFonts w:ascii="Times New Roman" w:hAnsi="Times New Roman" w:cs="Times New Roman"/>
          <w:sz w:val="24"/>
          <w:szCs w:val="21"/>
        </w:rPr>
        <w:t>тернационализация включает в себя несколько компонентов</w:t>
      </w:r>
      <w:r w:rsidRPr="00831AA1">
        <w:rPr>
          <w:rFonts w:ascii="Times New Roman" w:hAnsi="Times New Roman" w:cs="Times New Roman"/>
          <w:sz w:val="24"/>
          <w:szCs w:val="21"/>
        </w:rPr>
        <w:t>:</w:t>
      </w:r>
    </w:p>
    <w:p w:rsidR="00492A58" w:rsidRPr="00CD5F2F" w:rsidRDefault="00D012EA" w:rsidP="004547F0">
      <w:pPr>
        <w:pStyle w:val="a3"/>
        <w:numPr>
          <w:ilvl w:val="0"/>
          <w:numId w:val="11"/>
        </w:numPr>
        <w:spacing w:line="360" w:lineRule="auto"/>
        <w:jc w:val="both"/>
        <w:rPr>
          <w:rFonts w:ascii="Times New Roman" w:hAnsi="Times New Roman" w:cs="Times New Roman"/>
          <w:sz w:val="24"/>
          <w:szCs w:val="21"/>
        </w:rPr>
      </w:pPr>
      <w:r w:rsidRPr="00CD5F2F">
        <w:rPr>
          <w:rFonts w:ascii="Times New Roman" w:hAnsi="Times New Roman" w:cs="Times New Roman"/>
          <w:i/>
          <w:sz w:val="24"/>
          <w:szCs w:val="21"/>
        </w:rPr>
        <w:t>Программы академической мобильности</w:t>
      </w:r>
      <w:r w:rsidRPr="00CD5F2F">
        <w:rPr>
          <w:rFonts w:ascii="Times New Roman" w:hAnsi="Times New Roman" w:cs="Times New Roman"/>
          <w:sz w:val="24"/>
          <w:szCs w:val="21"/>
        </w:rPr>
        <w:t>, предоставляемые как для студентов, так и для преподавателей;</w:t>
      </w:r>
    </w:p>
    <w:p w:rsidR="00D012EA" w:rsidRPr="00CD5F2F" w:rsidRDefault="00D012EA" w:rsidP="004547F0">
      <w:pPr>
        <w:pStyle w:val="a3"/>
        <w:numPr>
          <w:ilvl w:val="0"/>
          <w:numId w:val="11"/>
        </w:numPr>
        <w:spacing w:line="360" w:lineRule="auto"/>
        <w:jc w:val="both"/>
        <w:rPr>
          <w:rFonts w:ascii="Times New Roman" w:hAnsi="Times New Roman" w:cs="Times New Roman"/>
          <w:sz w:val="24"/>
          <w:szCs w:val="21"/>
        </w:rPr>
      </w:pPr>
      <w:r w:rsidRPr="00CD5F2F">
        <w:rPr>
          <w:rFonts w:ascii="Times New Roman" w:hAnsi="Times New Roman" w:cs="Times New Roman"/>
          <w:sz w:val="24"/>
          <w:szCs w:val="21"/>
        </w:rPr>
        <w:t xml:space="preserve">Создание определенных </w:t>
      </w:r>
      <w:r w:rsidRPr="00CD5F2F">
        <w:rPr>
          <w:rFonts w:ascii="Times New Roman" w:hAnsi="Times New Roman" w:cs="Times New Roman"/>
          <w:i/>
          <w:sz w:val="24"/>
          <w:szCs w:val="21"/>
        </w:rPr>
        <w:t>международных образовательных стандартов</w:t>
      </w:r>
      <w:r w:rsidRPr="00CD5F2F">
        <w:rPr>
          <w:rFonts w:ascii="Times New Roman" w:hAnsi="Times New Roman" w:cs="Times New Roman"/>
          <w:sz w:val="24"/>
          <w:szCs w:val="21"/>
        </w:rPr>
        <w:t>, призванных унифицировать учебный процесс внутри университетов, что, в свою очередь, поспособствовало бы их дальнейшему развитию в международном образовательном поле;</w:t>
      </w:r>
    </w:p>
    <w:p w:rsidR="00084A83" w:rsidRPr="00CD5F2F" w:rsidRDefault="00084A83" w:rsidP="004547F0">
      <w:pPr>
        <w:pStyle w:val="a3"/>
        <w:numPr>
          <w:ilvl w:val="0"/>
          <w:numId w:val="11"/>
        </w:numPr>
        <w:spacing w:line="360" w:lineRule="auto"/>
        <w:jc w:val="both"/>
        <w:rPr>
          <w:rFonts w:ascii="Times New Roman" w:hAnsi="Times New Roman" w:cs="Times New Roman"/>
          <w:sz w:val="24"/>
          <w:szCs w:val="21"/>
        </w:rPr>
      </w:pPr>
      <w:r w:rsidRPr="00CD5F2F">
        <w:rPr>
          <w:rFonts w:ascii="Times New Roman" w:hAnsi="Times New Roman" w:cs="Times New Roman"/>
          <w:sz w:val="24"/>
          <w:szCs w:val="21"/>
        </w:rPr>
        <w:t xml:space="preserve">Формирование </w:t>
      </w:r>
      <w:r w:rsidRPr="00CD5F2F">
        <w:rPr>
          <w:rFonts w:ascii="Times New Roman" w:hAnsi="Times New Roman" w:cs="Times New Roman"/>
          <w:i/>
          <w:sz w:val="24"/>
          <w:szCs w:val="21"/>
        </w:rPr>
        <w:t>системы транснационального образования</w:t>
      </w:r>
      <w:r w:rsidRPr="00CD5F2F">
        <w:rPr>
          <w:rFonts w:ascii="Times New Roman" w:hAnsi="Times New Roman" w:cs="Times New Roman"/>
          <w:sz w:val="24"/>
          <w:szCs w:val="21"/>
        </w:rPr>
        <w:t>, что подразумевает под собой создание сети филиалов и отделений уже имеющихся университетов</w:t>
      </w:r>
      <w:r w:rsidR="00CD5F2F">
        <w:rPr>
          <w:rFonts w:ascii="Times New Roman" w:hAnsi="Times New Roman" w:cs="Times New Roman"/>
          <w:sz w:val="24"/>
          <w:szCs w:val="21"/>
        </w:rPr>
        <w:t>, программ двойного диплома, совместных университетов</w:t>
      </w:r>
      <w:r w:rsidRPr="00CD5F2F">
        <w:rPr>
          <w:rFonts w:ascii="Times New Roman" w:hAnsi="Times New Roman" w:cs="Times New Roman"/>
          <w:sz w:val="24"/>
          <w:szCs w:val="21"/>
        </w:rPr>
        <w:t>.</w:t>
      </w:r>
    </w:p>
    <w:p w:rsidR="00530314" w:rsidRPr="00831AA1" w:rsidRDefault="00486D76" w:rsidP="005A208F">
      <w:pPr>
        <w:spacing w:line="360" w:lineRule="auto"/>
        <w:ind w:firstLine="709"/>
        <w:jc w:val="both"/>
        <w:rPr>
          <w:rFonts w:ascii="Times New Roman" w:hAnsi="Times New Roman" w:cs="Times New Roman"/>
          <w:sz w:val="24"/>
          <w:szCs w:val="21"/>
        </w:rPr>
      </w:pPr>
      <w:r w:rsidRPr="00831AA1">
        <w:rPr>
          <w:rFonts w:ascii="Times New Roman" w:hAnsi="Times New Roman" w:cs="Times New Roman"/>
          <w:sz w:val="24"/>
          <w:szCs w:val="21"/>
        </w:rPr>
        <w:t>Однако следует отметить, что</w:t>
      </w:r>
      <w:r w:rsidR="00530314" w:rsidRPr="00831AA1">
        <w:rPr>
          <w:rFonts w:ascii="Times New Roman" w:hAnsi="Times New Roman" w:cs="Times New Roman"/>
          <w:sz w:val="24"/>
          <w:szCs w:val="21"/>
        </w:rPr>
        <w:t xml:space="preserve"> в данной работе интернационализация рассматривается как совокупность одновременно происходящих процессов,</w:t>
      </w:r>
      <w:r w:rsidR="0066204C" w:rsidRPr="00831AA1">
        <w:rPr>
          <w:rFonts w:ascii="Times New Roman" w:hAnsi="Times New Roman" w:cs="Times New Roman"/>
          <w:sz w:val="24"/>
          <w:szCs w:val="21"/>
        </w:rPr>
        <w:t xml:space="preserve"> как это и оговаривалось в одном из ее основополагающих документальных источниках – Болонской </w:t>
      </w:r>
      <w:r w:rsidR="0066204C" w:rsidRPr="00831AA1">
        <w:rPr>
          <w:rFonts w:ascii="Times New Roman" w:hAnsi="Times New Roman" w:cs="Times New Roman"/>
          <w:sz w:val="24"/>
          <w:szCs w:val="21"/>
        </w:rPr>
        <w:lastRenderedPageBreak/>
        <w:t>декларации,</w:t>
      </w:r>
      <w:r w:rsidR="00530314" w:rsidRPr="00831AA1">
        <w:rPr>
          <w:rFonts w:ascii="Times New Roman" w:hAnsi="Times New Roman" w:cs="Times New Roman"/>
          <w:sz w:val="24"/>
          <w:szCs w:val="21"/>
        </w:rPr>
        <w:t xml:space="preserve"> а не как функционирование</w:t>
      </w:r>
      <w:r w:rsidR="0066204C" w:rsidRPr="00831AA1">
        <w:rPr>
          <w:rFonts w:ascii="Times New Roman" w:hAnsi="Times New Roman" w:cs="Times New Roman"/>
          <w:sz w:val="24"/>
          <w:szCs w:val="21"/>
        </w:rPr>
        <w:t xml:space="preserve"> ее составляющих по отдельности</w:t>
      </w:r>
      <w:r w:rsidR="00530314" w:rsidRPr="00831AA1">
        <w:rPr>
          <w:rFonts w:ascii="Times New Roman" w:hAnsi="Times New Roman" w:cs="Times New Roman"/>
          <w:sz w:val="24"/>
          <w:szCs w:val="21"/>
        </w:rPr>
        <w:t xml:space="preserve">. Связано это с тем, что работа посвящена развитию китайской системы образования именно на современном этапе, в рамках такой интернационализации, какой она видится уже в </w:t>
      </w:r>
      <w:r w:rsidR="00530314" w:rsidRPr="00831AA1">
        <w:rPr>
          <w:rFonts w:ascii="Times New Roman" w:hAnsi="Times New Roman" w:cs="Times New Roman"/>
          <w:sz w:val="24"/>
          <w:szCs w:val="21"/>
          <w:lang w:val="en-US"/>
        </w:rPr>
        <w:t>XXI</w:t>
      </w:r>
      <w:r w:rsidR="00530314" w:rsidRPr="00831AA1">
        <w:rPr>
          <w:rFonts w:ascii="Times New Roman" w:hAnsi="Times New Roman" w:cs="Times New Roman"/>
          <w:sz w:val="24"/>
          <w:szCs w:val="21"/>
        </w:rPr>
        <w:t xml:space="preserve"> веке, несмотря на то, что международный элемент в образовательных программах европейских</w:t>
      </w:r>
      <w:r w:rsidR="0066204C" w:rsidRPr="00831AA1">
        <w:rPr>
          <w:rFonts w:ascii="Times New Roman" w:hAnsi="Times New Roman" w:cs="Times New Roman"/>
          <w:sz w:val="24"/>
          <w:szCs w:val="21"/>
        </w:rPr>
        <w:t>, американских и других</w:t>
      </w:r>
      <w:r w:rsidR="00530314" w:rsidRPr="00831AA1">
        <w:rPr>
          <w:rFonts w:ascii="Times New Roman" w:hAnsi="Times New Roman" w:cs="Times New Roman"/>
          <w:sz w:val="24"/>
          <w:szCs w:val="21"/>
        </w:rPr>
        <w:t xml:space="preserve"> университетов обнаруживался и на более ранних этапах их становления.</w:t>
      </w:r>
    </w:p>
    <w:p w:rsidR="00393D1D" w:rsidRPr="00831AA1" w:rsidRDefault="00530314" w:rsidP="005A208F">
      <w:pPr>
        <w:spacing w:line="360" w:lineRule="auto"/>
        <w:ind w:firstLine="709"/>
        <w:jc w:val="both"/>
        <w:rPr>
          <w:rFonts w:ascii="Times New Roman" w:hAnsi="Times New Roman" w:cs="Times New Roman"/>
          <w:sz w:val="24"/>
          <w:szCs w:val="21"/>
        </w:rPr>
      </w:pPr>
      <w:r w:rsidRPr="00831AA1">
        <w:rPr>
          <w:rFonts w:ascii="Times New Roman" w:hAnsi="Times New Roman" w:cs="Times New Roman"/>
          <w:sz w:val="24"/>
          <w:szCs w:val="21"/>
        </w:rPr>
        <w:t>И</w:t>
      </w:r>
      <w:r w:rsidR="00393D1D" w:rsidRPr="00831AA1">
        <w:rPr>
          <w:rFonts w:ascii="Times New Roman" w:hAnsi="Times New Roman" w:cs="Times New Roman"/>
          <w:sz w:val="24"/>
          <w:szCs w:val="21"/>
        </w:rPr>
        <w:t xml:space="preserve">стории известно множество примеров, когда с целью реформирования внутренней политической или экономической системы </w:t>
      </w:r>
      <w:r w:rsidR="004E7E81" w:rsidRPr="00831AA1">
        <w:rPr>
          <w:rFonts w:ascii="Times New Roman" w:hAnsi="Times New Roman" w:cs="Times New Roman"/>
          <w:sz w:val="24"/>
          <w:szCs w:val="21"/>
        </w:rPr>
        <w:t>правительствами госуда</w:t>
      </w:r>
      <w:proofErr w:type="gramStart"/>
      <w:r w:rsidR="004E7E81" w:rsidRPr="00831AA1">
        <w:rPr>
          <w:rFonts w:ascii="Times New Roman" w:hAnsi="Times New Roman" w:cs="Times New Roman"/>
          <w:sz w:val="24"/>
          <w:szCs w:val="21"/>
        </w:rPr>
        <w:t>рств пр</w:t>
      </w:r>
      <w:proofErr w:type="gramEnd"/>
      <w:r w:rsidR="004E7E81" w:rsidRPr="00831AA1">
        <w:rPr>
          <w:rFonts w:ascii="Times New Roman" w:hAnsi="Times New Roman" w:cs="Times New Roman"/>
          <w:sz w:val="24"/>
          <w:szCs w:val="21"/>
        </w:rPr>
        <w:t>едпринимались меры по модернизации внутреннего уклада</w:t>
      </w:r>
      <w:r w:rsidR="0066204C" w:rsidRPr="00831AA1">
        <w:rPr>
          <w:rFonts w:ascii="Times New Roman" w:hAnsi="Times New Roman" w:cs="Times New Roman"/>
          <w:sz w:val="24"/>
          <w:szCs w:val="21"/>
        </w:rPr>
        <w:t xml:space="preserve"> жизни общества</w:t>
      </w:r>
      <w:r w:rsidR="004E7E81" w:rsidRPr="00831AA1">
        <w:rPr>
          <w:rFonts w:ascii="Times New Roman" w:hAnsi="Times New Roman" w:cs="Times New Roman"/>
          <w:sz w:val="24"/>
          <w:szCs w:val="21"/>
        </w:rPr>
        <w:t>. Зачастую государства, оказавшиеся на этапе догоняющего развития относительно</w:t>
      </w:r>
      <w:r w:rsidR="00D924D2" w:rsidRPr="00831AA1">
        <w:rPr>
          <w:rFonts w:ascii="Times New Roman" w:hAnsi="Times New Roman" w:cs="Times New Roman"/>
          <w:sz w:val="24"/>
          <w:szCs w:val="21"/>
        </w:rPr>
        <w:t xml:space="preserve"> </w:t>
      </w:r>
      <w:r w:rsidR="004E7E81" w:rsidRPr="00831AA1">
        <w:rPr>
          <w:rFonts w:ascii="Times New Roman" w:hAnsi="Times New Roman" w:cs="Times New Roman"/>
          <w:sz w:val="24"/>
          <w:szCs w:val="21"/>
        </w:rPr>
        <w:t>развитых стран</w:t>
      </w:r>
      <w:r w:rsidR="00D924D2" w:rsidRPr="00831AA1">
        <w:rPr>
          <w:rFonts w:ascii="Times New Roman" w:hAnsi="Times New Roman" w:cs="Times New Roman"/>
          <w:sz w:val="24"/>
          <w:szCs w:val="21"/>
        </w:rPr>
        <w:t>, нуждались в высококвалифицированных кадрах, которые были бы способны на должном уровне реализовывать программы</w:t>
      </w:r>
      <w:r w:rsidR="00CD5F2F">
        <w:rPr>
          <w:rFonts w:ascii="Times New Roman" w:hAnsi="Times New Roman" w:cs="Times New Roman"/>
          <w:sz w:val="24"/>
          <w:szCs w:val="21"/>
        </w:rPr>
        <w:t xml:space="preserve"> планируемых</w:t>
      </w:r>
      <w:r w:rsidR="00D924D2" w:rsidRPr="00831AA1">
        <w:rPr>
          <w:rFonts w:ascii="Times New Roman" w:hAnsi="Times New Roman" w:cs="Times New Roman"/>
          <w:sz w:val="24"/>
          <w:szCs w:val="21"/>
        </w:rPr>
        <w:t xml:space="preserve"> реформ. Последние нередко представляли собой очевидное перенимание уже существующих в развитых государствах институтов или их элементов. Следовательно</w:t>
      </w:r>
      <w:r w:rsidR="004725DB">
        <w:rPr>
          <w:rFonts w:ascii="Times New Roman" w:hAnsi="Times New Roman" w:cs="Times New Roman"/>
          <w:sz w:val="24"/>
          <w:szCs w:val="21"/>
        </w:rPr>
        <w:t>,</w:t>
      </w:r>
      <w:r w:rsidR="00D924D2" w:rsidRPr="00831AA1">
        <w:rPr>
          <w:rFonts w:ascii="Times New Roman" w:hAnsi="Times New Roman" w:cs="Times New Roman"/>
          <w:sz w:val="24"/>
          <w:szCs w:val="21"/>
        </w:rPr>
        <w:t xml:space="preserve"> странам, которые </w:t>
      </w:r>
      <w:r w:rsidR="00914C44" w:rsidRPr="00831AA1">
        <w:rPr>
          <w:rFonts w:ascii="Times New Roman" w:hAnsi="Times New Roman" w:cs="Times New Roman"/>
          <w:sz w:val="24"/>
          <w:szCs w:val="21"/>
        </w:rPr>
        <w:t>проводили модернизацию методом «трансплантации», были нужны люди, обладавшие знаниями и навыками, с помощью которых они смогли бы оперировать в условиях «симбиоза» двух или нескольких систем. В такой ситуации решалось отправлять группу «своих» студентов для овладения необходимым интеллектуальным капиталом, с целью последующего</w:t>
      </w:r>
      <w:r w:rsidR="0066204C" w:rsidRPr="00831AA1">
        <w:rPr>
          <w:rFonts w:ascii="Times New Roman" w:hAnsi="Times New Roman" w:cs="Times New Roman"/>
          <w:sz w:val="24"/>
          <w:szCs w:val="21"/>
        </w:rPr>
        <w:t xml:space="preserve"> его</w:t>
      </w:r>
      <w:r w:rsidR="00914C44" w:rsidRPr="00831AA1">
        <w:rPr>
          <w:rFonts w:ascii="Times New Roman" w:hAnsi="Times New Roman" w:cs="Times New Roman"/>
          <w:sz w:val="24"/>
          <w:szCs w:val="21"/>
        </w:rPr>
        <w:t xml:space="preserve"> использования у себя дома.</w:t>
      </w:r>
    </w:p>
    <w:p w:rsidR="00914C44" w:rsidRPr="00831AA1" w:rsidRDefault="00914C44" w:rsidP="005A208F">
      <w:pPr>
        <w:spacing w:line="360" w:lineRule="auto"/>
        <w:ind w:firstLine="709"/>
        <w:jc w:val="both"/>
        <w:rPr>
          <w:rFonts w:ascii="Times New Roman" w:hAnsi="Times New Roman" w:cs="Times New Roman"/>
          <w:sz w:val="24"/>
          <w:szCs w:val="21"/>
        </w:rPr>
      </w:pPr>
      <w:r w:rsidRPr="00831AA1">
        <w:rPr>
          <w:rFonts w:ascii="Times New Roman" w:hAnsi="Times New Roman" w:cs="Times New Roman"/>
          <w:sz w:val="24"/>
          <w:szCs w:val="21"/>
        </w:rPr>
        <w:t xml:space="preserve">Если переходить от общих формулировок к конкретным примерам, то </w:t>
      </w:r>
      <w:r w:rsidR="006E54FB" w:rsidRPr="00831AA1">
        <w:rPr>
          <w:rFonts w:ascii="Times New Roman" w:hAnsi="Times New Roman" w:cs="Times New Roman"/>
          <w:sz w:val="24"/>
          <w:szCs w:val="21"/>
        </w:rPr>
        <w:t>одной из стран, успешно осуществивших внутренние реформы подобным образом, является Япония</w:t>
      </w:r>
      <w:r w:rsidR="00B4737F" w:rsidRPr="00831AA1">
        <w:rPr>
          <w:rFonts w:ascii="Times New Roman" w:hAnsi="Times New Roman" w:cs="Times New Roman"/>
          <w:sz w:val="24"/>
          <w:szCs w:val="21"/>
        </w:rPr>
        <w:t xml:space="preserve">. В период реставрации </w:t>
      </w:r>
      <w:proofErr w:type="spellStart"/>
      <w:r w:rsidR="00B4737F" w:rsidRPr="00831AA1">
        <w:rPr>
          <w:rFonts w:ascii="Times New Roman" w:hAnsi="Times New Roman" w:cs="Times New Roman"/>
          <w:sz w:val="24"/>
          <w:szCs w:val="21"/>
        </w:rPr>
        <w:t>Мэйдзи</w:t>
      </w:r>
      <w:proofErr w:type="spellEnd"/>
      <w:r w:rsidR="00B4737F" w:rsidRPr="00831AA1">
        <w:rPr>
          <w:rFonts w:ascii="Times New Roman" w:hAnsi="Times New Roman" w:cs="Times New Roman"/>
          <w:sz w:val="24"/>
          <w:szCs w:val="21"/>
        </w:rPr>
        <w:t xml:space="preserve"> она активно занималась тем, что отправляла своих соотечественников заграницу, чтобы они смо</w:t>
      </w:r>
      <w:r w:rsidR="0066204C" w:rsidRPr="00831AA1">
        <w:rPr>
          <w:rFonts w:ascii="Times New Roman" w:hAnsi="Times New Roman" w:cs="Times New Roman"/>
          <w:sz w:val="24"/>
          <w:szCs w:val="21"/>
        </w:rPr>
        <w:t>гли путем ознакомления с другой</w:t>
      </w:r>
      <w:r w:rsidR="00B4737F" w:rsidRPr="00831AA1">
        <w:rPr>
          <w:rFonts w:ascii="Times New Roman" w:hAnsi="Times New Roman" w:cs="Times New Roman"/>
          <w:sz w:val="24"/>
          <w:szCs w:val="21"/>
        </w:rPr>
        <w:t xml:space="preserve"> академической средой и по возвращении обратно внедрить полученный опыт в национальную систему образования. Подобная практика коснулась не только студентов, но также и преподавателей, философов и, разумеется, дипломатов. Однако помимо обучения японцев в других странах также практиковалось приглашение иностранных специалистов для их работы и преподавания уже непосредственно в Японии. </w:t>
      </w:r>
      <w:proofErr w:type="gramStart"/>
      <w:r w:rsidR="00B4737F" w:rsidRPr="00831AA1">
        <w:rPr>
          <w:rFonts w:ascii="Times New Roman" w:hAnsi="Times New Roman" w:cs="Times New Roman"/>
          <w:sz w:val="24"/>
          <w:szCs w:val="21"/>
        </w:rPr>
        <w:t xml:space="preserve">Тем не менее, это продлилось недолго, поскольку содержание западных преподавателей обходилось государственной казне весьма дорого: </w:t>
      </w:r>
      <w:r w:rsidR="005C0B46" w:rsidRPr="00831AA1">
        <w:rPr>
          <w:rFonts w:ascii="Times New Roman" w:hAnsi="Times New Roman" w:cs="Times New Roman"/>
          <w:sz w:val="24"/>
          <w:szCs w:val="21"/>
        </w:rPr>
        <w:t xml:space="preserve">в </w:t>
      </w:r>
      <w:r w:rsidR="00B4737F" w:rsidRPr="00831AA1">
        <w:rPr>
          <w:rFonts w:ascii="Times New Roman" w:hAnsi="Times New Roman" w:cs="Times New Roman"/>
          <w:sz w:val="24"/>
          <w:szCs w:val="21"/>
        </w:rPr>
        <w:t>1879 году министерство промышленности выделяло 3/5 от своего бюджета на выплату жалования иностранцам</w:t>
      </w:r>
      <w:r w:rsidR="005C0B46" w:rsidRPr="00831AA1">
        <w:rPr>
          <w:rStyle w:val="a6"/>
          <w:rFonts w:ascii="Times New Roman" w:hAnsi="Times New Roman" w:cs="Times New Roman"/>
          <w:sz w:val="24"/>
          <w:szCs w:val="21"/>
        </w:rPr>
        <w:footnoteReference w:id="5"/>
      </w:r>
      <w:r w:rsidR="00B4737F" w:rsidRPr="00831AA1">
        <w:rPr>
          <w:rFonts w:ascii="Times New Roman" w:hAnsi="Times New Roman" w:cs="Times New Roman"/>
          <w:sz w:val="24"/>
          <w:szCs w:val="21"/>
        </w:rPr>
        <w:t>.</w:t>
      </w:r>
      <w:r w:rsidR="005C0B46" w:rsidRPr="00831AA1">
        <w:rPr>
          <w:rFonts w:ascii="Times New Roman" w:hAnsi="Times New Roman" w:cs="Times New Roman"/>
          <w:sz w:val="24"/>
          <w:szCs w:val="21"/>
        </w:rPr>
        <w:t xml:space="preserve"> В эпоху </w:t>
      </w:r>
      <w:r w:rsidR="005C0B46" w:rsidRPr="00831AA1">
        <w:rPr>
          <w:rFonts w:ascii="Times New Roman" w:hAnsi="Times New Roman" w:cs="Times New Roman"/>
          <w:sz w:val="24"/>
          <w:szCs w:val="21"/>
        </w:rPr>
        <w:lastRenderedPageBreak/>
        <w:t xml:space="preserve">реставрации </w:t>
      </w:r>
      <w:proofErr w:type="spellStart"/>
      <w:r w:rsidR="005C0B46" w:rsidRPr="00831AA1">
        <w:rPr>
          <w:rFonts w:ascii="Times New Roman" w:hAnsi="Times New Roman" w:cs="Times New Roman"/>
          <w:sz w:val="24"/>
          <w:szCs w:val="21"/>
        </w:rPr>
        <w:t>Мэйдзи</w:t>
      </w:r>
      <w:proofErr w:type="spellEnd"/>
      <w:r w:rsidR="005C0B46" w:rsidRPr="00831AA1">
        <w:rPr>
          <w:rFonts w:ascii="Times New Roman" w:hAnsi="Times New Roman" w:cs="Times New Roman"/>
          <w:sz w:val="24"/>
          <w:szCs w:val="21"/>
        </w:rPr>
        <w:t xml:space="preserve"> весьма значимой </w:t>
      </w:r>
      <w:r w:rsidR="004725DB">
        <w:rPr>
          <w:rFonts w:ascii="Times New Roman" w:hAnsi="Times New Roman" w:cs="Times New Roman"/>
          <w:sz w:val="24"/>
          <w:szCs w:val="21"/>
        </w:rPr>
        <w:t>была реформа образования, которая</w:t>
      </w:r>
      <w:r w:rsidR="005C0B46" w:rsidRPr="00831AA1">
        <w:rPr>
          <w:rFonts w:ascii="Times New Roman" w:hAnsi="Times New Roman" w:cs="Times New Roman"/>
          <w:sz w:val="24"/>
          <w:szCs w:val="21"/>
        </w:rPr>
        <w:t xml:space="preserve"> с того момента </w:t>
      </w:r>
      <w:r w:rsidR="004725DB">
        <w:rPr>
          <w:rFonts w:ascii="Times New Roman" w:hAnsi="Times New Roman" w:cs="Times New Roman"/>
          <w:sz w:val="24"/>
          <w:szCs w:val="21"/>
        </w:rPr>
        <w:t>была призвана</w:t>
      </w:r>
      <w:r w:rsidR="005C0B46" w:rsidRPr="00831AA1">
        <w:rPr>
          <w:rFonts w:ascii="Times New Roman" w:hAnsi="Times New Roman" w:cs="Times New Roman"/>
          <w:sz w:val="24"/>
          <w:szCs w:val="21"/>
        </w:rPr>
        <w:t xml:space="preserve"> не только выполнять воспитательную функцию, прививая молодым японцам национальные идеи, но и служить фундаментом для</w:t>
      </w:r>
      <w:proofErr w:type="gramEnd"/>
      <w:r w:rsidR="005C0B46" w:rsidRPr="00831AA1">
        <w:rPr>
          <w:rFonts w:ascii="Times New Roman" w:hAnsi="Times New Roman" w:cs="Times New Roman"/>
          <w:sz w:val="24"/>
          <w:szCs w:val="21"/>
        </w:rPr>
        <w:t xml:space="preserve"> успеха последующих экономических модернизаций. В этот период в национальную систему образования были привнесены различные эле</w:t>
      </w:r>
      <w:r w:rsidR="004725DB">
        <w:rPr>
          <w:rFonts w:ascii="Times New Roman" w:hAnsi="Times New Roman" w:cs="Times New Roman"/>
          <w:sz w:val="24"/>
          <w:szCs w:val="21"/>
        </w:rPr>
        <w:t>менты из французских, немецких,</w:t>
      </w:r>
      <w:r w:rsidR="005C0B46" w:rsidRPr="00831AA1">
        <w:rPr>
          <w:rFonts w:ascii="Times New Roman" w:hAnsi="Times New Roman" w:cs="Times New Roman"/>
          <w:sz w:val="24"/>
          <w:szCs w:val="21"/>
        </w:rPr>
        <w:t xml:space="preserve"> американских школ и институтов. </w:t>
      </w:r>
      <w:proofErr w:type="gramStart"/>
      <w:r w:rsidR="005C0B46" w:rsidRPr="00831AA1">
        <w:rPr>
          <w:rFonts w:ascii="Times New Roman" w:hAnsi="Times New Roman" w:cs="Times New Roman"/>
          <w:sz w:val="24"/>
          <w:szCs w:val="21"/>
        </w:rPr>
        <w:t>Таким образом, с началом активных академических обменов, приглашения зарубежных специалистов для работы в домашних институциях, а также адаптации иностранной системы организации учебного процесс</w:t>
      </w:r>
      <w:r w:rsidR="004725DB">
        <w:rPr>
          <w:rFonts w:ascii="Times New Roman" w:hAnsi="Times New Roman" w:cs="Times New Roman"/>
          <w:sz w:val="24"/>
          <w:szCs w:val="21"/>
        </w:rPr>
        <w:t>а, теории преподавания и учебных планов</w:t>
      </w:r>
      <w:r w:rsidR="005C0B46" w:rsidRPr="00831AA1">
        <w:rPr>
          <w:rFonts w:ascii="Times New Roman" w:hAnsi="Times New Roman" w:cs="Times New Roman"/>
          <w:sz w:val="24"/>
          <w:szCs w:val="21"/>
        </w:rPr>
        <w:t xml:space="preserve"> Япония успешно встала на путь </w:t>
      </w:r>
      <w:r w:rsidR="00E04E05" w:rsidRPr="00831AA1">
        <w:rPr>
          <w:rFonts w:ascii="Times New Roman" w:hAnsi="Times New Roman" w:cs="Times New Roman"/>
          <w:sz w:val="24"/>
          <w:szCs w:val="21"/>
        </w:rPr>
        <w:t xml:space="preserve">внутренней реформации, что, в конечном итоге, помогло ей всего за 30 лет развиться настолько, чтобы к началу </w:t>
      </w:r>
      <w:r w:rsidR="00E04E05" w:rsidRPr="00831AA1">
        <w:rPr>
          <w:rFonts w:ascii="Times New Roman" w:hAnsi="Times New Roman" w:cs="Times New Roman"/>
          <w:sz w:val="24"/>
          <w:szCs w:val="21"/>
          <w:lang w:val="en-US"/>
        </w:rPr>
        <w:t>XX</w:t>
      </w:r>
      <w:r w:rsidR="00E04E05" w:rsidRPr="00831AA1">
        <w:rPr>
          <w:rFonts w:ascii="Times New Roman" w:hAnsi="Times New Roman" w:cs="Times New Roman"/>
          <w:sz w:val="24"/>
          <w:szCs w:val="21"/>
        </w:rPr>
        <w:t xml:space="preserve"> века войти в ранг великих держав. </w:t>
      </w:r>
      <w:proofErr w:type="gramEnd"/>
    </w:p>
    <w:p w:rsidR="00E04E05" w:rsidRPr="00831AA1" w:rsidRDefault="00E04E05" w:rsidP="005A208F">
      <w:pPr>
        <w:spacing w:line="360" w:lineRule="auto"/>
        <w:ind w:firstLine="709"/>
        <w:jc w:val="both"/>
        <w:rPr>
          <w:rFonts w:ascii="Times New Roman" w:hAnsi="Times New Roman" w:cs="Times New Roman"/>
          <w:sz w:val="24"/>
          <w:szCs w:val="21"/>
        </w:rPr>
      </w:pPr>
      <w:r w:rsidRPr="00831AA1">
        <w:rPr>
          <w:rFonts w:ascii="Times New Roman" w:hAnsi="Times New Roman" w:cs="Times New Roman"/>
          <w:sz w:val="24"/>
          <w:szCs w:val="21"/>
        </w:rPr>
        <w:t xml:space="preserve">Несмотря на то, что пример Японии можно считать историей успеха, все же с внедрением международного элемента в национальную систему образования не у всех стран получалось достичь желаемого </w:t>
      </w:r>
      <w:r w:rsidR="004725DB">
        <w:rPr>
          <w:rFonts w:ascii="Times New Roman" w:hAnsi="Times New Roman" w:cs="Times New Roman"/>
          <w:sz w:val="24"/>
          <w:szCs w:val="21"/>
        </w:rPr>
        <w:t>результата</w:t>
      </w:r>
      <w:r w:rsidRPr="00831AA1">
        <w:rPr>
          <w:rFonts w:ascii="Times New Roman" w:hAnsi="Times New Roman" w:cs="Times New Roman"/>
          <w:sz w:val="24"/>
          <w:szCs w:val="21"/>
        </w:rPr>
        <w:t>. Одним из таких примеров можно считать Китай, однако на данном этапе речь пойдет о Китае</w:t>
      </w:r>
      <w:r w:rsidR="00E45043" w:rsidRPr="00831AA1">
        <w:rPr>
          <w:rFonts w:ascii="Times New Roman" w:hAnsi="Times New Roman" w:cs="Times New Roman"/>
          <w:sz w:val="24"/>
          <w:szCs w:val="21"/>
        </w:rPr>
        <w:t xml:space="preserve"> именно</w:t>
      </w:r>
      <w:r w:rsidRPr="00831AA1">
        <w:rPr>
          <w:rFonts w:ascii="Times New Roman" w:hAnsi="Times New Roman" w:cs="Times New Roman"/>
          <w:sz w:val="24"/>
          <w:szCs w:val="21"/>
        </w:rPr>
        <w:t xml:space="preserve"> </w:t>
      </w:r>
      <w:r w:rsidRPr="00831AA1">
        <w:rPr>
          <w:rFonts w:ascii="Times New Roman" w:hAnsi="Times New Roman" w:cs="Times New Roman"/>
          <w:sz w:val="24"/>
          <w:szCs w:val="21"/>
          <w:lang w:val="en-US"/>
        </w:rPr>
        <w:t>XIX</w:t>
      </w:r>
      <w:r w:rsidRPr="00831AA1">
        <w:rPr>
          <w:rFonts w:ascii="Times New Roman" w:hAnsi="Times New Roman" w:cs="Times New Roman"/>
          <w:sz w:val="24"/>
          <w:szCs w:val="21"/>
        </w:rPr>
        <w:t xml:space="preserve"> столетия. </w:t>
      </w:r>
      <w:r w:rsidR="006F514E" w:rsidRPr="00831AA1">
        <w:rPr>
          <w:rFonts w:ascii="Times New Roman" w:hAnsi="Times New Roman" w:cs="Times New Roman"/>
          <w:sz w:val="24"/>
          <w:szCs w:val="21"/>
        </w:rPr>
        <w:t>По окончании Опиумных войн в Китае остро встал вопрос технологичес</w:t>
      </w:r>
      <w:r w:rsidR="004725DB">
        <w:rPr>
          <w:rFonts w:ascii="Times New Roman" w:hAnsi="Times New Roman" w:cs="Times New Roman"/>
          <w:sz w:val="24"/>
          <w:szCs w:val="21"/>
        </w:rPr>
        <w:t>кой неразвитости. Б</w:t>
      </w:r>
      <w:r w:rsidR="006F514E" w:rsidRPr="00831AA1">
        <w:rPr>
          <w:rFonts w:ascii="Times New Roman" w:hAnsi="Times New Roman" w:cs="Times New Roman"/>
          <w:sz w:val="24"/>
          <w:szCs w:val="21"/>
        </w:rPr>
        <w:t>ыло принято решение подготовить пласт людей, способных разбираться в западных технологиях, что, в свою очередь, поспособствовало бы скачку в развитии государства. Таким образом, в 1872 году по программе Китайской образовательной комиссии 120</w:t>
      </w:r>
      <w:r w:rsidR="00C847C8" w:rsidRPr="00831AA1">
        <w:rPr>
          <w:rStyle w:val="a6"/>
          <w:rFonts w:ascii="Times New Roman" w:hAnsi="Times New Roman" w:cs="Times New Roman"/>
          <w:sz w:val="24"/>
          <w:szCs w:val="21"/>
        </w:rPr>
        <w:footnoteReference w:id="6"/>
      </w:r>
      <w:r w:rsidR="006F514E" w:rsidRPr="00831AA1">
        <w:rPr>
          <w:rFonts w:ascii="Times New Roman" w:hAnsi="Times New Roman" w:cs="Times New Roman"/>
          <w:sz w:val="24"/>
          <w:szCs w:val="21"/>
        </w:rPr>
        <w:t xml:space="preserve"> китайских мальчиков были отправлены на 15 лет в США для получения </w:t>
      </w:r>
      <w:r w:rsidR="004725DB">
        <w:rPr>
          <w:rFonts w:ascii="Times New Roman" w:hAnsi="Times New Roman" w:cs="Times New Roman"/>
          <w:sz w:val="24"/>
          <w:szCs w:val="21"/>
        </w:rPr>
        <w:t xml:space="preserve">там </w:t>
      </w:r>
      <w:r w:rsidR="006F514E" w:rsidRPr="00831AA1">
        <w:rPr>
          <w:rFonts w:ascii="Times New Roman" w:hAnsi="Times New Roman" w:cs="Times New Roman"/>
          <w:sz w:val="24"/>
          <w:szCs w:val="21"/>
        </w:rPr>
        <w:t>образования. Однако уже в 1881 году</w:t>
      </w:r>
      <w:r w:rsidR="00E8247A" w:rsidRPr="00831AA1">
        <w:rPr>
          <w:rFonts w:ascii="Times New Roman" w:hAnsi="Times New Roman" w:cs="Times New Roman"/>
          <w:sz w:val="24"/>
          <w:szCs w:val="21"/>
        </w:rPr>
        <w:t xml:space="preserve"> данная программа была сокращена и большинство из отправленных студентов были возвращены на родину.</w:t>
      </w:r>
      <w:r w:rsidR="006F514E" w:rsidRPr="00831AA1">
        <w:rPr>
          <w:rFonts w:ascii="Times New Roman" w:hAnsi="Times New Roman" w:cs="Times New Roman"/>
          <w:sz w:val="24"/>
          <w:szCs w:val="21"/>
        </w:rPr>
        <w:t xml:space="preserve"> </w:t>
      </w:r>
      <w:r w:rsidR="00E8247A" w:rsidRPr="00831AA1">
        <w:rPr>
          <w:rFonts w:ascii="Times New Roman" w:hAnsi="Times New Roman" w:cs="Times New Roman"/>
          <w:sz w:val="24"/>
          <w:szCs w:val="21"/>
        </w:rPr>
        <w:t>Один из авторов данной программы, Юн Вин, на самом начальном этапе ее планирования видел в этой группе студентов возможность «омолодить старую им</w:t>
      </w:r>
      <w:r w:rsidR="00566A54" w:rsidRPr="00831AA1">
        <w:rPr>
          <w:rFonts w:ascii="Times New Roman" w:hAnsi="Times New Roman" w:cs="Times New Roman"/>
          <w:sz w:val="24"/>
          <w:szCs w:val="21"/>
        </w:rPr>
        <w:t>п</w:t>
      </w:r>
      <w:r w:rsidR="00E8247A" w:rsidRPr="00831AA1">
        <w:rPr>
          <w:rFonts w:ascii="Times New Roman" w:hAnsi="Times New Roman" w:cs="Times New Roman"/>
          <w:sz w:val="24"/>
          <w:szCs w:val="21"/>
        </w:rPr>
        <w:t>ерию»</w:t>
      </w:r>
      <w:r w:rsidR="00E8247A" w:rsidRPr="00831AA1">
        <w:rPr>
          <w:rStyle w:val="a6"/>
          <w:rFonts w:ascii="Times New Roman" w:hAnsi="Times New Roman" w:cs="Times New Roman"/>
          <w:sz w:val="24"/>
          <w:szCs w:val="21"/>
        </w:rPr>
        <w:footnoteReference w:id="7"/>
      </w:r>
      <w:r w:rsidR="00E8247A" w:rsidRPr="00831AA1">
        <w:rPr>
          <w:rFonts w:ascii="Times New Roman" w:hAnsi="Times New Roman" w:cs="Times New Roman"/>
          <w:sz w:val="24"/>
          <w:szCs w:val="21"/>
        </w:rPr>
        <w:t>. Императорский двор же видел в этих мальчиках только возможность начала технологической и военной модернизации Китая, никакие другие цели за решением отправить их за рубеж не преследовались. Поэтому одной из основных причин сворачивания данной программы</w:t>
      </w:r>
      <w:r w:rsidR="00566A54" w:rsidRPr="00831AA1">
        <w:rPr>
          <w:rFonts w:ascii="Times New Roman" w:hAnsi="Times New Roman" w:cs="Times New Roman"/>
          <w:sz w:val="24"/>
          <w:szCs w:val="21"/>
        </w:rPr>
        <w:t xml:space="preserve"> послужил рост инакомыслия среди той молодежи, котор</w:t>
      </w:r>
      <w:r w:rsidR="004725DB">
        <w:rPr>
          <w:rFonts w:ascii="Times New Roman" w:hAnsi="Times New Roman" w:cs="Times New Roman"/>
          <w:sz w:val="24"/>
          <w:szCs w:val="21"/>
        </w:rPr>
        <w:t>ая выросла в максимально отличающемся</w:t>
      </w:r>
      <w:r w:rsidR="00566A54" w:rsidRPr="00831AA1">
        <w:rPr>
          <w:rFonts w:ascii="Times New Roman" w:hAnsi="Times New Roman" w:cs="Times New Roman"/>
          <w:sz w:val="24"/>
          <w:szCs w:val="21"/>
        </w:rPr>
        <w:t xml:space="preserve"> от </w:t>
      </w:r>
      <w:proofErr w:type="spellStart"/>
      <w:r w:rsidR="00566A54" w:rsidRPr="00831AA1">
        <w:rPr>
          <w:rFonts w:ascii="Times New Roman" w:hAnsi="Times New Roman" w:cs="Times New Roman"/>
          <w:sz w:val="24"/>
          <w:szCs w:val="21"/>
        </w:rPr>
        <w:t>Цинского</w:t>
      </w:r>
      <w:proofErr w:type="spellEnd"/>
      <w:r w:rsidR="00566A54" w:rsidRPr="00831AA1">
        <w:rPr>
          <w:rFonts w:ascii="Times New Roman" w:hAnsi="Times New Roman" w:cs="Times New Roman"/>
          <w:sz w:val="24"/>
          <w:szCs w:val="21"/>
        </w:rPr>
        <w:t xml:space="preserve"> Китая обществе. Большая часть из них была спустя 10 лет с момента начала программы возвращена домой, где впоследствии этим уже взрослым людям был оказан весьма холодный прием со стороны китайского общества, а также были предъявлены </w:t>
      </w:r>
      <w:r w:rsidR="00566A54" w:rsidRPr="00831AA1">
        <w:rPr>
          <w:rFonts w:ascii="Times New Roman" w:hAnsi="Times New Roman" w:cs="Times New Roman"/>
          <w:sz w:val="24"/>
          <w:szCs w:val="21"/>
        </w:rPr>
        <w:lastRenderedPageBreak/>
        <w:t>обвинения в государственной измене. Несмотря на то, что по возвращении на родину эти студенты могли бы создать новый слой</w:t>
      </w:r>
      <w:r w:rsidR="004725DB">
        <w:rPr>
          <w:rFonts w:ascii="Times New Roman" w:hAnsi="Times New Roman" w:cs="Times New Roman"/>
          <w:sz w:val="24"/>
          <w:szCs w:val="21"/>
        </w:rPr>
        <w:t xml:space="preserve"> китайской интеллигенции, просве</w:t>
      </w:r>
      <w:r w:rsidR="00566A54" w:rsidRPr="00831AA1">
        <w:rPr>
          <w:rFonts w:ascii="Times New Roman" w:hAnsi="Times New Roman" w:cs="Times New Roman"/>
          <w:sz w:val="24"/>
          <w:szCs w:val="21"/>
        </w:rPr>
        <w:t xml:space="preserve">щенной по западному образцу, почти никто из них под давлением общества и имперского двора так и не реализовал </w:t>
      </w:r>
      <w:r w:rsidR="00566A54" w:rsidRPr="00EE2321">
        <w:rPr>
          <w:rFonts w:ascii="Times New Roman" w:hAnsi="Times New Roman" w:cs="Times New Roman"/>
          <w:sz w:val="24"/>
          <w:szCs w:val="21"/>
        </w:rPr>
        <w:t>приобретенный в</w:t>
      </w:r>
      <w:r w:rsidR="00EE2321" w:rsidRPr="00EE2321">
        <w:rPr>
          <w:rFonts w:ascii="Times New Roman" w:hAnsi="Times New Roman" w:cs="Times New Roman"/>
          <w:sz w:val="24"/>
          <w:szCs w:val="21"/>
        </w:rPr>
        <w:t>о</w:t>
      </w:r>
      <w:r w:rsidR="00566A54" w:rsidRPr="00EE2321">
        <w:rPr>
          <w:rFonts w:ascii="Times New Roman" w:hAnsi="Times New Roman" w:cs="Times New Roman"/>
          <w:sz w:val="24"/>
          <w:szCs w:val="21"/>
        </w:rPr>
        <w:t xml:space="preserve"> время</w:t>
      </w:r>
      <w:r w:rsidR="00566A54" w:rsidRPr="00831AA1">
        <w:rPr>
          <w:rFonts w:ascii="Times New Roman" w:hAnsi="Times New Roman" w:cs="Times New Roman"/>
          <w:sz w:val="24"/>
          <w:szCs w:val="21"/>
        </w:rPr>
        <w:t xml:space="preserve"> обучения в США интеллектуальный капитал. Всему виной одна причина – опасения правящих кругов о возможности подрыва той вертикали власти, что существовала</w:t>
      </w:r>
      <w:r w:rsidR="00701C65" w:rsidRPr="00831AA1">
        <w:rPr>
          <w:rFonts w:ascii="Times New Roman" w:hAnsi="Times New Roman" w:cs="Times New Roman"/>
          <w:sz w:val="24"/>
          <w:szCs w:val="21"/>
        </w:rPr>
        <w:t xml:space="preserve"> в Поднебесной</w:t>
      </w:r>
      <w:r w:rsidR="00566A54" w:rsidRPr="00831AA1">
        <w:rPr>
          <w:rFonts w:ascii="Times New Roman" w:hAnsi="Times New Roman" w:cs="Times New Roman"/>
          <w:sz w:val="24"/>
          <w:szCs w:val="21"/>
        </w:rPr>
        <w:t xml:space="preserve"> многими столетиями</w:t>
      </w:r>
      <w:r w:rsidR="00701C65" w:rsidRPr="00831AA1">
        <w:rPr>
          <w:rFonts w:ascii="Times New Roman" w:hAnsi="Times New Roman" w:cs="Times New Roman"/>
          <w:sz w:val="24"/>
          <w:szCs w:val="21"/>
        </w:rPr>
        <w:t>. Эксперимент с осуществлением академической мобильности, пусть даже в таком формате, можно считать неудачным, так как он не привел к достижению какой-либо из поставленных целей.</w:t>
      </w:r>
    </w:p>
    <w:p w:rsidR="00701C65" w:rsidRPr="00831AA1" w:rsidRDefault="00701C65" w:rsidP="005A208F">
      <w:pPr>
        <w:spacing w:line="360" w:lineRule="auto"/>
        <w:ind w:firstLine="709"/>
        <w:jc w:val="both"/>
        <w:rPr>
          <w:rFonts w:ascii="Times New Roman" w:hAnsi="Times New Roman" w:cs="Times New Roman"/>
          <w:sz w:val="24"/>
          <w:szCs w:val="21"/>
        </w:rPr>
      </w:pPr>
      <w:r w:rsidRPr="00831AA1">
        <w:rPr>
          <w:rFonts w:ascii="Times New Roman" w:hAnsi="Times New Roman" w:cs="Times New Roman"/>
          <w:sz w:val="24"/>
          <w:szCs w:val="21"/>
        </w:rPr>
        <w:t>Таким образом, мы рассмотрели два исторических примера разных стран, которые, казалось бы, ставили перед собой примерно одни и те же цели. Однако</w:t>
      </w:r>
      <w:r w:rsidR="004725DB">
        <w:rPr>
          <w:rFonts w:ascii="Times New Roman" w:hAnsi="Times New Roman" w:cs="Times New Roman"/>
          <w:sz w:val="24"/>
          <w:szCs w:val="21"/>
        </w:rPr>
        <w:t>,</w:t>
      </w:r>
      <w:r w:rsidRPr="00831AA1">
        <w:rPr>
          <w:rFonts w:ascii="Times New Roman" w:hAnsi="Times New Roman" w:cs="Times New Roman"/>
          <w:sz w:val="24"/>
          <w:szCs w:val="21"/>
        </w:rPr>
        <w:t xml:space="preserve"> как мы видим</w:t>
      </w:r>
      <w:r w:rsidR="004725DB">
        <w:rPr>
          <w:rFonts w:ascii="Times New Roman" w:hAnsi="Times New Roman" w:cs="Times New Roman"/>
          <w:sz w:val="24"/>
          <w:szCs w:val="21"/>
        </w:rPr>
        <w:t>,</w:t>
      </w:r>
      <w:r w:rsidRPr="00831AA1">
        <w:rPr>
          <w:rFonts w:ascii="Times New Roman" w:hAnsi="Times New Roman" w:cs="Times New Roman"/>
          <w:sz w:val="24"/>
          <w:szCs w:val="21"/>
        </w:rPr>
        <w:t xml:space="preserve"> инструментарий и среда для осуществления поставленных задач несколько разнились. Если в Японии зарубежный опыт внедрялся активно и почти повсеместно с одновременным созданием подходящей инфраструктуры для долгосрочной и эффективной работы создаваемых механизмов, то в Китае все изменения, которые еще даже не успели начаться, на корню пресекались сверху ввиду очевидных</w:t>
      </w:r>
      <w:r w:rsidR="00C847C8" w:rsidRPr="00831AA1">
        <w:rPr>
          <w:rFonts w:ascii="Times New Roman" w:hAnsi="Times New Roman" w:cs="Times New Roman"/>
          <w:sz w:val="24"/>
          <w:szCs w:val="21"/>
        </w:rPr>
        <w:t xml:space="preserve"> </w:t>
      </w:r>
      <w:r w:rsidRPr="00831AA1">
        <w:rPr>
          <w:rFonts w:ascii="Times New Roman" w:hAnsi="Times New Roman" w:cs="Times New Roman"/>
          <w:sz w:val="24"/>
          <w:szCs w:val="21"/>
        </w:rPr>
        <w:t>политических причин.</w:t>
      </w:r>
    </w:p>
    <w:p w:rsidR="008D7408" w:rsidRPr="00831AA1" w:rsidRDefault="00701C65" w:rsidP="005A208F">
      <w:pPr>
        <w:spacing w:line="360" w:lineRule="auto"/>
        <w:ind w:firstLine="709"/>
        <w:jc w:val="both"/>
        <w:rPr>
          <w:rFonts w:ascii="Times New Roman" w:hAnsi="Times New Roman" w:cs="Times New Roman"/>
          <w:sz w:val="24"/>
          <w:szCs w:val="21"/>
        </w:rPr>
      </w:pPr>
      <w:r w:rsidRPr="00831AA1">
        <w:rPr>
          <w:rFonts w:ascii="Times New Roman" w:hAnsi="Times New Roman" w:cs="Times New Roman"/>
          <w:sz w:val="24"/>
          <w:szCs w:val="21"/>
        </w:rPr>
        <w:t xml:space="preserve">Однако центральная проблема перечисленных примеров заключается в том, что по существу ни в Японии эпохи реставрации </w:t>
      </w:r>
      <w:proofErr w:type="spellStart"/>
      <w:r w:rsidRPr="00831AA1">
        <w:rPr>
          <w:rFonts w:ascii="Times New Roman" w:hAnsi="Times New Roman" w:cs="Times New Roman"/>
          <w:sz w:val="24"/>
          <w:szCs w:val="21"/>
        </w:rPr>
        <w:t>Мэйдзи</w:t>
      </w:r>
      <w:proofErr w:type="spellEnd"/>
      <w:r w:rsidRPr="00831AA1">
        <w:rPr>
          <w:rFonts w:ascii="Times New Roman" w:hAnsi="Times New Roman" w:cs="Times New Roman"/>
          <w:sz w:val="24"/>
          <w:szCs w:val="21"/>
        </w:rPr>
        <w:t>, ни в Китае после Опиумных войн не было запущено процессов интернационализации. Все вышеперечисленное – отправка своих студентов заграницу, реформирование системы образования, приглашение преподавателей-иностранцев – это лишь некоторые составляющие процесса интернационализации</w:t>
      </w:r>
      <w:r w:rsidR="009506A8" w:rsidRPr="00831AA1">
        <w:rPr>
          <w:rFonts w:ascii="Times New Roman" w:hAnsi="Times New Roman" w:cs="Times New Roman"/>
          <w:sz w:val="24"/>
          <w:szCs w:val="21"/>
        </w:rPr>
        <w:t xml:space="preserve">. </w:t>
      </w:r>
      <w:proofErr w:type="gramStart"/>
      <w:r w:rsidR="009506A8" w:rsidRPr="00831AA1">
        <w:rPr>
          <w:rFonts w:ascii="Times New Roman" w:hAnsi="Times New Roman" w:cs="Times New Roman"/>
          <w:sz w:val="24"/>
          <w:szCs w:val="21"/>
        </w:rPr>
        <w:t>Отсюда можно сделать вывод о том, что история хоть и знает множество примеров, когда между различными государствами устанавливались образовательные контакты, но все же они были либо хаотичны и не носили систематизированный характер, либо вовсе были односторонними (120 китайских мальчиков были отправлены в США, однако последние не занимались установлением образовательных связей с Китаем), либо и то, и другое.</w:t>
      </w:r>
      <w:proofErr w:type="gramEnd"/>
      <w:r w:rsidR="009506A8" w:rsidRPr="00831AA1">
        <w:rPr>
          <w:rFonts w:ascii="Times New Roman" w:hAnsi="Times New Roman" w:cs="Times New Roman"/>
          <w:sz w:val="24"/>
          <w:szCs w:val="21"/>
        </w:rPr>
        <w:t xml:space="preserve"> Таким образом, до момента инициирования Болонского процесса в конце </w:t>
      </w:r>
      <w:r w:rsidR="009506A8" w:rsidRPr="00831AA1">
        <w:rPr>
          <w:rFonts w:ascii="Times New Roman" w:hAnsi="Times New Roman" w:cs="Times New Roman"/>
          <w:sz w:val="24"/>
          <w:szCs w:val="21"/>
          <w:lang w:val="en-US"/>
        </w:rPr>
        <w:t>XX</w:t>
      </w:r>
      <w:r w:rsidR="009506A8" w:rsidRPr="00831AA1">
        <w:rPr>
          <w:rFonts w:ascii="Times New Roman" w:hAnsi="Times New Roman" w:cs="Times New Roman"/>
          <w:sz w:val="24"/>
          <w:szCs w:val="21"/>
        </w:rPr>
        <w:t xml:space="preserve"> века, в основном, подобного рода действия можно было охарактеризовать как внедрение международного элемента в образовательную среду, либо как получение международного образования, но никак не</w:t>
      </w:r>
      <w:r w:rsidR="00530314" w:rsidRPr="00831AA1">
        <w:rPr>
          <w:rFonts w:ascii="Times New Roman" w:hAnsi="Times New Roman" w:cs="Times New Roman"/>
          <w:sz w:val="24"/>
          <w:szCs w:val="21"/>
        </w:rPr>
        <w:t xml:space="preserve"> той</w:t>
      </w:r>
      <w:r w:rsidR="009506A8" w:rsidRPr="00831AA1">
        <w:rPr>
          <w:rFonts w:ascii="Times New Roman" w:hAnsi="Times New Roman" w:cs="Times New Roman"/>
          <w:sz w:val="24"/>
          <w:szCs w:val="21"/>
        </w:rPr>
        <w:t xml:space="preserve"> интернационализацией</w:t>
      </w:r>
      <w:r w:rsidR="00530314" w:rsidRPr="00831AA1">
        <w:rPr>
          <w:rFonts w:ascii="Times New Roman" w:hAnsi="Times New Roman" w:cs="Times New Roman"/>
          <w:sz w:val="24"/>
          <w:szCs w:val="21"/>
        </w:rPr>
        <w:t>, какой она понимается в рамках современности</w:t>
      </w:r>
      <w:r w:rsidR="009506A8" w:rsidRPr="00831AA1">
        <w:rPr>
          <w:rFonts w:ascii="Times New Roman" w:hAnsi="Times New Roman" w:cs="Times New Roman"/>
          <w:sz w:val="24"/>
          <w:szCs w:val="21"/>
        </w:rPr>
        <w:t>.</w:t>
      </w:r>
    </w:p>
    <w:p w:rsidR="00B97EF9" w:rsidRDefault="00B97EF9" w:rsidP="00B97EF9">
      <w:pPr>
        <w:pStyle w:val="a3"/>
        <w:spacing w:line="240" w:lineRule="auto"/>
        <w:ind w:left="360"/>
        <w:rPr>
          <w:rFonts w:ascii="Times New Roman" w:hAnsi="Times New Roman" w:cs="Times New Roman"/>
          <w:sz w:val="28"/>
          <w:szCs w:val="21"/>
        </w:rPr>
      </w:pPr>
    </w:p>
    <w:p w:rsidR="001B6284" w:rsidRPr="00450683" w:rsidRDefault="00812036" w:rsidP="004547F0">
      <w:pPr>
        <w:pStyle w:val="a3"/>
        <w:numPr>
          <w:ilvl w:val="1"/>
          <w:numId w:val="8"/>
        </w:numPr>
        <w:spacing w:line="240" w:lineRule="auto"/>
        <w:jc w:val="center"/>
        <w:rPr>
          <w:rFonts w:ascii="Times New Roman" w:hAnsi="Times New Roman" w:cs="Times New Roman"/>
          <w:sz w:val="28"/>
          <w:szCs w:val="21"/>
        </w:rPr>
      </w:pPr>
      <w:r w:rsidRPr="00450683">
        <w:rPr>
          <w:rFonts w:ascii="Times New Roman" w:hAnsi="Times New Roman" w:cs="Times New Roman"/>
          <w:sz w:val="28"/>
          <w:szCs w:val="21"/>
        </w:rPr>
        <w:lastRenderedPageBreak/>
        <w:t>Болонский процесс. Его влияние на развитие интернационализации</w:t>
      </w:r>
    </w:p>
    <w:p w:rsidR="00B64C1A" w:rsidRPr="00831AA1" w:rsidRDefault="009506A8" w:rsidP="00812036">
      <w:pPr>
        <w:spacing w:line="360" w:lineRule="auto"/>
        <w:ind w:firstLine="709"/>
        <w:jc w:val="both"/>
        <w:rPr>
          <w:rFonts w:ascii="Times New Roman" w:hAnsi="Times New Roman" w:cs="Times New Roman"/>
          <w:sz w:val="24"/>
          <w:szCs w:val="21"/>
        </w:rPr>
      </w:pPr>
      <w:r w:rsidRPr="00831AA1">
        <w:rPr>
          <w:rFonts w:ascii="Times New Roman" w:hAnsi="Times New Roman" w:cs="Times New Roman"/>
          <w:sz w:val="24"/>
          <w:szCs w:val="21"/>
        </w:rPr>
        <w:t>Болонская декларация была подписана 19 июня 1999 года в Болонье, где был создан первый в мире университет, что добавляет ситуации определенную долю символизма.</w:t>
      </w:r>
      <w:r w:rsidR="00B64C1A" w:rsidRPr="00831AA1">
        <w:rPr>
          <w:rFonts w:ascii="Times New Roman" w:hAnsi="Times New Roman" w:cs="Times New Roman"/>
          <w:sz w:val="24"/>
          <w:szCs w:val="21"/>
        </w:rPr>
        <w:t xml:space="preserve"> Декларация принципиально важна для раскрытия смысла понятия «интернационализация», поскольку именно там окончательно были сформулированы и задокументированы ее идеи и основные принципы.</w:t>
      </w:r>
    </w:p>
    <w:p w:rsidR="00B64C1A" w:rsidRPr="00831AA1" w:rsidRDefault="00530314" w:rsidP="00812036">
      <w:pPr>
        <w:spacing w:line="360" w:lineRule="auto"/>
        <w:ind w:firstLine="709"/>
        <w:jc w:val="both"/>
        <w:rPr>
          <w:rFonts w:ascii="Times New Roman" w:hAnsi="Times New Roman" w:cs="Times New Roman"/>
          <w:sz w:val="24"/>
          <w:szCs w:val="21"/>
        </w:rPr>
      </w:pPr>
      <w:r w:rsidRPr="00831AA1">
        <w:rPr>
          <w:rFonts w:ascii="Times New Roman" w:hAnsi="Times New Roman" w:cs="Times New Roman"/>
          <w:sz w:val="24"/>
          <w:szCs w:val="21"/>
        </w:rPr>
        <w:t>Однако процесс формулирования основных положений декларации был начат еще в 1988 году, когда в Болонье в честь празднования 900-летия Болонского университета собрались ректоры европейских учебных заведений. Там же 18 сентября была подписана Всеобщая Хартия университетов (</w:t>
      </w:r>
      <w:r w:rsidRPr="00831AA1">
        <w:rPr>
          <w:rFonts w:ascii="Times New Roman" w:hAnsi="Times New Roman" w:cs="Times New Roman"/>
          <w:sz w:val="24"/>
          <w:szCs w:val="21"/>
          <w:lang w:val="en-US"/>
        </w:rPr>
        <w:t>Magna</w:t>
      </w:r>
      <w:r w:rsidRPr="00831AA1">
        <w:rPr>
          <w:rFonts w:ascii="Times New Roman" w:hAnsi="Times New Roman" w:cs="Times New Roman"/>
          <w:sz w:val="24"/>
          <w:szCs w:val="21"/>
        </w:rPr>
        <w:t xml:space="preserve"> </w:t>
      </w:r>
      <w:proofErr w:type="spellStart"/>
      <w:r w:rsidRPr="00831AA1">
        <w:rPr>
          <w:rFonts w:ascii="Times New Roman" w:hAnsi="Times New Roman" w:cs="Times New Roman"/>
          <w:sz w:val="24"/>
          <w:szCs w:val="21"/>
          <w:lang w:val="en-US"/>
        </w:rPr>
        <w:t>Carta</w:t>
      </w:r>
      <w:proofErr w:type="spellEnd"/>
      <w:r w:rsidRPr="00831AA1">
        <w:rPr>
          <w:rFonts w:ascii="Times New Roman" w:hAnsi="Times New Roman" w:cs="Times New Roman"/>
          <w:sz w:val="24"/>
          <w:szCs w:val="21"/>
        </w:rPr>
        <w:t xml:space="preserve"> </w:t>
      </w:r>
      <w:proofErr w:type="spellStart"/>
      <w:r w:rsidRPr="00831AA1">
        <w:rPr>
          <w:rFonts w:ascii="Times New Roman" w:hAnsi="Times New Roman" w:cs="Times New Roman"/>
          <w:sz w:val="24"/>
          <w:szCs w:val="21"/>
          <w:lang w:val="en-US"/>
        </w:rPr>
        <w:t>Universitatum</w:t>
      </w:r>
      <w:proofErr w:type="spellEnd"/>
      <w:r w:rsidRPr="00831AA1">
        <w:rPr>
          <w:rFonts w:ascii="Times New Roman" w:hAnsi="Times New Roman" w:cs="Times New Roman"/>
          <w:sz w:val="24"/>
          <w:szCs w:val="21"/>
        </w:rPr>
        <w:t>), в которой подписавшиеся в ожидании открытия границ между государствами Европейского Сообщества высказали свои следующие принципы и намерения, которые планировалось воплотить в жизнь с отменой границ:</w:t>
      </w:r>
    </w:p>
    <w:p w:rsidR="00530314" w:rsidRPr="00812036" w:rsidRDefault="00530314" w:rsidP="004547F0">
      <w:pPr>
        <w:pStyle w:val="a3"/>
        <w:numPr>
          <w:ilvl w:val="0"/>
          <w:numId w:val="9"/>
        </w:numPr>
        <w:spacing w:line="360" w:lineRule="auto"/>
        <w:jc w:val="both"/>
        <w:rPr>
          <w:rFonts w:ascii="Times New Roman" w:hAnsi="Times New Roman" w:cs="Times New Roman"/>
          <w:sz w:val="24"/>
        </w:rPr>
      </w:pPr>
      <w:r w:rsidRPr="00812036">
        <w:rPr>
          <w:rFonts w:ascii="Times New Roman" w:hAnsi="Times New Roman" w:cs="Times New Roman"/>
          <w:sz w:val="24"/>
        </w:rPr>
        <w:t>Будущее человечества создается в образовательных и культурных учреждениях, коими и являютс</w:t>
      </w:r>
      <w:r w:rsidR="00F23131">
        <w:rPr>
          <w:rFonts w:ascii="Times New Roman" w:hAnsi="Times New Roman" w:cs="Times New Roman"/>
          <w:sz w:val="24"/>
        </w:rPr>
        <w:t>я университеты, что обуславливае</w:t>
      </w:r>
      <w:r w:rsidRPr="00812036">
        <w:rPr>
          <w:rFonts w:ascii="Times New Roman" w:hAnsi="Times New Roman" w:cs="Times New Roman"/>
          <w:sz w:val="24"/>
        </w:rPr>
        <w:t>т значимость их развития в будущем.</w:t>
      </w:r>
    </w:p>
    <w:p w:rsidR="00530314" w:rsidRPr="00812036" w:rsidRDefault="00530314" w:rsidP="004547F0">
      <w:pPr>
        <w:pStyle w:val="a3"/>
        <w:numPr>
          <w:ilvl w:val="0"/>
          <w:numId w:val="9"/>
        </w:numPr>
        <w:spacing w:line="360" w:lineRule="auto"/>
        <w:jc w:val="both"/>
        <w:rPr>
          <w:rFonts w:ascii="Times New Roman" w:hAnsi="Times New Roman" w:cs="Times New Roman"/>
          <w:sz w:val="24"/>
        </w:rPr>
      </w:pPr>
      <w:r w:rsidRPr="00812036">
        <w:rPr>
          <w:rFonts w:ascii="Times New Roman" w:hAnsi="Times New Roman" w:cs="Times New Roman"/>
          <w:sz w:val="24"/>
        </w:rPr>
        <w:t>Университеты ответственны перед обществом ввиду того, что в Хартии подчеркивается их долг, который заключается в распространения знаний. Помимо этого, там же оговаривается необходимость постоянных финансовых инвестиций в такие центры знаний.</w:t>
      </w:r>
    </w:p>
    <w:p w:rsidR="00530314" w:rsidRPr="00812036" w:rsidRDefault="00530314" w:rsidP="004547F0">
      <w:pPr>
        <w:pStyle w:val="a3"/>
        <w:numPr>
          <w:ilvl w:val="0"/>
          <w:numId w:val="9"/>
        </w:numPr>
        <w:spacing w:line="360" w:lineRule="auto"/>
        <w:jc w:val="both"/>
        <w:rPr>
          <w:rFonts w:ascii="Times New Roman" w:hAnsi="Times New Roman" w:cs="Times New Roman"/>
          <w:sz w:val="24"/>
        </w:rPr>
      </w:pPr>
      <w:r w:rsidRPr="00812036">
        <w:rPr>
          <w:rFonts w:ascii="Times New Roman" w:hAnsi="Times New Roman" w:cs="Times New Roman"/>
          <w:sz w:val="24"/>
        </w:rPr>
        <w:t>Передача знаний о мир</w:t>
      </w:r>
      <w:r w:rsidR="00F23131">
        <w:rPr>
          <w:rFonts w:ascii="Times New Roman" w:hAnsi="Times New Roman" w:cs="Times New Roman"/>
          <w:sz w:val="24"/>
        </w:rPr>
        <w:t>е из поколения в поколение</w:t>
      </w:r>
      <w:r w:rsidRPr="00812036">
        <w:rPr>
          <w:rFonts w:ascii="Times New Roman" w:hAnsi="Times New Roman" w:cs="Times New Roman"/>
          <w:sz w:val="24"/>
        </w:rPr>
        <w:t xml:space="preserve"> является одной из принципиальных задач, поставленных перед ВУЗами.</w:t>
      </w:r>
    </w:p>
    <w:p w:rsidR="00530314" w:rsidRPr="00831AA1" w:rsidRDefault="00530314" w:rsidP="00812036">
      <w:pPr>
        <w:spacing w:line="360" w:lineRule="auto"/>
        <w:ind w:firstLine="709"/>
        <w:jc w:val="both"/>
        <w:rPr>
          <w:rFonts w:ascii="Times New Roman" w:hAnsi="Times New Roman" w:cs="Times New Roman"/>
          <w:sz w:val="24"/>
          <w:szCs w:val="21"/>
        </w:rPr>
      </w:pPr>
      <w:r w:rsidRPr="00831AA1">
        <w:rPr>
          <w:rFonts w:ascii="Times New Roman" w:hAnsi="Times New Roman" w:cs="Times New Roman"/>
          <w:sz w:val="24"/>
          <w:szCs w:val="21"/>
        </w:rPr>
        <w:t>Также в Хартии отдельно выделяются следующие «фундаментальные принципы», согласно которым должна выстраиваться работа университетов:</w:t>
      </w:r>
    </w:p>
    <w:p w:rsidR="00530314" w:rsidRPr="00831AA1" w:rsidRDefault="00530314" w:rsidP="004547F0">
      <w:pPr>
        <w:pStyle w:val="a3"/>
        <w:numPr>
          <w:ilvl w:val="0"/>
          <w:numId w:val="1"/>
        </w:numPr>
        <w:spacing w:line="360" w:lineRule="auto"/>
        <w:jc w:val="both"/>
        <w:rPr>
          <w:rFonts w:ascii="Times New Roman" w:hAnsi="Times New Roman" w:cs="Times New Roman"/>
          <w:sz w:val="24"/>
          <w:szCs w:val="21"/>
        </w:rPr>
      </w:pPr>
      <w:r w:rsidRPr="00831AA1">
        <w:rPr>
          <w:rFonts w:ascii="Times New Roman" w:hAnsi="Times New Roman" w:cs="Times New Roman"/>
          <w:sz w:val="24"/>
          <w:szCs w:val="21"/>
        </w:rPr>
        <w:t>Автономность учебного заведения от любого рода экономических или политических сил и влияния;</w:t>
      </w:r>
    </w:p>
    <w:p w:rsidR="00530314" w:rsidRPr="00831AA1" w:rsidRDefault="00530314" w:rsidP="004547F0">
      <w:pPr>
        <w:pStyle w:val="a3"/>
        <w:numPr>
          <w:ilvl w:val="0"/>
          <w:numId w:val="1"/>
        </w:numPr>
        <w:spacing w:line="360" w:lineRule="auto"/>
        <w:jc w:val="both"/>
        <w:rPr>
          <w:rFonts w:ascii="Times New Roman" w:hAnsi="Times New Roman" w:cs="Times New Roman"/>
          <w:sz w:val="24"/>
          <w:szCs w:val="21"/>
        </w:rPr>
      </w:pPr>
      <w:r w:rsidRPr="00831AA1">
        <w:rPr>
          <w:rFonts w:ascii="Times New Roman" w:hAnsi="Times New Roman" w:cs="Times New Roman"/>
          <w:sz w:val="24"/>
          <w:szCs w:val="21"/>
        </w:rPr>
        <w:t>Безоговорочная неотделимост</w:t>
      </w:r>
      <w:r w:rsidR="00C847C8" w:rsidRPr="00831AA1">
        <w:rPr>
          <w:rFonts w:ascii="Times New Roman" w:hAnsi="Times New Roman" w:cs="Times New Roman"/>
          <w:sz w:val="24"/>
          <w:szCs w:val="21"/>
        </w:rPr>
        <w:t>ь</w:t>
      </w:r>
      <w:r w:rsidR="00F23131">
        <w:rPr>
          <w:rFonts w:ascii="Times New Roman" w:hAnsi="Times New Roman" w:cs="Times New Roman"/>
          <w:sz w:val="24"/>
          <w:szCs w:val="21"/>
        </w:rPr>
        <w:t xml:space="preserve"> образовательной деятельности и </w:t>
      </w:r>
      <w:r w:rsidRPr="00831AA1">
        <w:rPr>
          <w:rFonts w:ascii="Times New Roman" w:hAnsi="Times New Roman" w:cs="Times New Roman"/>
          <w:sz w:val="24"/>
          <w:szCs w:val="21"/>
        </w:rPr>
        <w:t>исследовательской;</w:t>
      </w:r>
    </w:p>
    <w:p w:rsidR="00530314" w:rsidRPr="00831AA1" w:rsidRDefault="00530314" w:rsidP="004547F0">
      <w:pPr>
        <w:pStyle w:val="a3"/>
        <w:numPr>
          <w:ilvl w:val="0"/>
          <w:numId w:val="1"/>
        </w:numPr>
        <w:spacing w:line="360" w:lineRule="auto"/>
        <w:jc w:val="both"/>
        <w:rPr>
          <w:rFonts w:ascii="Times New Roman" w:hAnsi="Times New Roman" w:cs="Times New Roman"/>
          <w:sz w:val="24"/>
          <w:szCs w:val="21"/>
        </w:rPr>
      </w:pPr>
      <w:r w:rsidRPr="00831AA1">
        <w:rPr>
          <w:rFonts w:ascii="Times New Roman" w:hAnsi="Times New Roman" w:cs="Times New Roman"/>
          <w:sz w:val="24"/>
          <w:szCs w:val="21"/>
        </w:rPr>
        <w:t>«свобода в исследованиях и профессиональной подготовке»</w:t>
      </w:r>
      <w:r w:rsidRPr="00831AA1">
        <w:rPr>
          <w:rStyle w:val="a6"/>
          <w:rFonts w:ascii="Times New Roman" w:hAnsi="Times New Roman" w:cs="Times New Roman"/>
          <w:sz w:val="24"/>
          <w:szCs w:val="21"/>
        </w:rPr>
        <w:footnoteReference w:id="8"/>
      </w:r>
      <w:r w:rsidRPr="00831AA1">
        <w:rPr>
          <w:rFonts w:ascii="Times New Roman" w:hAnsi="Times New Roman" w:cs="Times New Roman"/>
          <w:sz w:val="24"/>
          <w:szCs w:val="21"/>
        </w:rPr>
        <w:t>;</w:t>
      </w:r>
    </w:p>
    <w:p w:rsidR="00530314" w:rsidRPr="00831AA1" w:rsidRDefault="00530314" w:rsidP="004547F0">
      <w:pPr>
        <w:pStyle w:val="a3"/>
        <w:numPr>
          <w:ilvl w:val="0"/>
          <w:numId w:val="1"/>
        </w:numPr>
        <w:spacing w:line="360" w:lineRule="auto"/>
        <w:jc w:val="both"/>
        <w:rPr>
          <w:rFonts w:ascii="Times New Roman" w:hAnsi="Times New Roman" w:cs="Times New Roman"/>
          <w:sz w:val="24"/>
          <w:szCs w:val="21"/>
        </w:rPr>
      </w:pPr>
      <w:r w:rsidRPr="00831AA1">
        <w:rPr>
          <w:rFonts w:ascii="Times New Roman" w:hAnsi="Times New Roman" w:cs="Times New Roman"/>
          <w:sz w:val="24"/>
          <w:szCs w:val="21"/>
        </w:rPr>
        <w:t xml:space="preserve">Универсальность получаемых знаний – </w:t>
      </w:r>
      <w:r w:rsidR="00F23131">
        <w:rPr>
          <w:rFonts w:ascii="Times New Roman" w:hAnsi="Times New Roman" w:cs="Times New Roman"/>
          <w:sz w:val="24"/>
          <w:szCs w:val="21"/>
        </w:rPr>
        <w:t>важность принятия</w:t>
      </w:r>
      <w:r w:rsidRPr="00831AA1">
        <w:rPr>
          <w:rFonts w:ascii="Times New Roman" w:hAnsi="Times New Roman" w:cs="Times New Roman"/>
          <w:sz w:val="24"/>
          <w:szCs w:val="21"/>
        </w:rPr>
        <w:t xml:space="preserve"> и понимания различных культур, их взаимовлияния.</w:t>
      </w:r>
    </w:p>
    <w:p w:rsidR="00207FF0" w:rsidRPr="00831AA1" w:rsidRDefault="00530314" w:rsidP="00812036">
      <w:pPr>
        <w:spacing w:line="360" w:lineRule="auto"/>
        <w:ind w:firstLine="709"/>
        <w:jc w:val="both"/>
        <w:rPr>
          <w:rFonts w:ascii="Times New Roman" w:hAnsi="Times New Roman" w:cs="Times New Roman"/>
          <w:sz w:val="24"/>
          <w:szCs w:val="24"/>
        </w:rPr>
      </w:pPr>
      <w:r w:rsidRPr="00831AA1">
        <w:rPr>
          <w:rFonts w:ascii="Times New Roman" w:hAnsi="Times New Roman" w:cs="Times New Roman"/>
          <w:sz w:val="24"/>
          <w:szCs w:val="21"/>
        </w:rPr>
        <w:lastRenderedPageBreak/>
        <w:t xml:space="preserve">За Всеобщей Хартией университетов последовала не менее значимая </w:t>
      </w:r>
      <w:proofErr w:type="spellStart"/>
      <w:r w:rsidRPr="00831AA1">
        <w:rPr>
          <w:rFonts w:ascii="Times New Roman" w:hAnsi="Times New Roman" w:cs="Times New Roman"/>
          <w:sz w:val="24"/>
          <w:szCs w:val="21"/>
        </w:rPr>
        <w:t>Сорбоннская</w:t>
      </w:r>
      <w:proofErr w:type="spellEnd"/>
      <w:r w:rsidRPr="00831AA1">
        <w:rPr>
          <w:rFonts w:ascii="Times New Roman" w:hAnsi="Times New Roman" w:cs="Times New Roman"/>
          <w:sz w:val="24"/>
          <w:szCs w:val="21"/>
        </w:rPr>
        <w:t xml:space="preserve"> декларация 1998 года, которая практически предопределила содержание подписанной всего спустя год Болонской декларации.  Важность содержания </w:t>
      </w:r>
      <w:proofErr w:type="spellStart"/>
      <w:r w:rsidRPr="00831AA1">
        <w:rPr>
          <w:rFonts w:ascii="Times New Roman" w:hAnsi="Times New Roman" w:cs="Times New Roman"/>
          <w:sz w:val="24"/>
          <w:szCs w:val="21"/>
        </w:rPr>
        <w:t>Сорбоннской</w:t>
      </w:r>
      <w:proofErr w:type="spellEnd"/>
      <w:r w:rsidRPr="00831AA1">
        <w:rPr>
          <w:rFonts w:ascii="Times New Roman" w:hAnsi="Times New Roman" w:cs="Times New Roman"/>
          <w:sz w:val="24"/>
          <w:szCs w:val="21"/>
        </w:rPr>
        <w:t xml:space="preserve"> декларации обуславливается, помимо всего прочего, еще и тем, что в ней подчеркивается факт того, что окружающий мир меняется и что вместе с ним должны изменяться и образовательные методики: «</w:t>
      </w:r>
      <w:r w:rsidRPr="00831AA1">
        <w:rPr>
          <w:rFonts w:ascii="Times New Roman" w:hAnsi="Times New Roman" w:cs="Times New Roman"/>
          <w:sz w:val="24"/>
          <w:szCs w:val="24"/>
        </w:rPr>
        <w:t>Мы находимся на этапе больших изменений в сфере образования и в требованиях рынка труда, побуждающих к диверсификации учебных программ и переходу к пожизненным формам образования»</w:t>
      </w:r>
      <w:r w:rsidRPr="00831AA1">
        <w:rPr>
          <w:rStyle w:val="a6"/>
          <w:rFonts w:ascii="Times New Roman" w:hAnsi="Times New Roman" w:cs="Times New Roman"/>
          <w:sz w:val="24"/>
          <w:szCs w:val="24"/>
        </w:rPr>
        <w:footnoteReference w:id="9"/>
      </w:r>
      <w:r w:rsidRPr="00831AA1">
        <w:rPr>
          <w:rFonts w:ascii="Times New Roman" w:hAnsi="Times New Roman" w:cs="Times New Roman"/>
          <w:sz w:val="24"/>
          <w:szCs w:val="24"/>
        </w:rPr>
        <w:t>. Принцип «пожизненного образования» позже будет закрепляться и в следующих документах, связанных с Болонским процессом. Связано это с тем, что при подобных темпах развития экономики мир подошел к такому эта</w:t>
      </w:r>
      <w:r w:rsidR="00F23131">
        <w:rPr>
          <w:rFonts w:ascii="Times New Roman" w:hAnsi="Times New Roman" w:cs="Times New Roman"/>
          <w:sz w:val="24"/>
          <w:szCs w:val="24"/>
        </w:rPr>
        <w:t xml:space="preserve">пу развития, когда </w:t>
      </w:r>
      <w:proofErr w:type="gramStart"/>
      <w:r w:rsidR="00F23131">
        <w:rPr>
          <w:rFonts w:ascii="Times New Roman" w:hAnsi="Times New Roman" w:cs="Times New Roman"/>
          <w:sz w:val="24"/>
          <w:szCs w:val="24"/>
        </w:rPr>
        <w:t>по</w:t>
      </w:r>
      <w:proofErr w:type="gramEnd"/>
      <w:r w:rsidR="00F23131">
        <w:rPr>
          <w:rFonts w:ascii="Times New Roman" w:hAnsi="Times New Roman" w:cs="Times New Roman"/>
          <w:sz w:val="24"/>
          <w:szCs w:val="24"/>
        </w:rPr>
        <w:t xml:space="preserve"> </w:t>
      </w:r>
      <w:proofErr w:type="gramStart"/>
      <w:r w:rsidR="00F23131">
        <w:rPr>
          <w:rFonts w:ascii="Times New Roman" w:hAnsi="Times New Roman" w:cs="Times New Roman"/>
          <w:sz w:val="24"/>
          <w:szCs w:val="24"/>
        </w:rPr>
        <w:t>прошествии</w:t>
      </w:r>
      <w:proofErr w:type="gramEnd"/>
      <w:r w:rsidRPr="00831AA1">
        <w:rPr>
          <w:rFonts w:ascii="Times New Roman" w:hAnsi="Times New Roman" w:cs="Times New Roman"/>
          <w:sz w:val="24"/>
          <w:szCs w:val="24"/>
        </w:rPr>
        <w:t xml:space="preserve"> определенного отрезка времени специалисты в любой области будут вынуждены обзаводиться новыми навыками и знаниями, дабы соответствовать требованиям все более диверсифицирующегося рынка труда.</w:t>
      </w:r>
    </w:p>
    <w:p w:rsidR="00ED53D5" w:rsidRPr="00831AA1" w:rsidRDefault="00207FF0" w:rsidP="00812036">
      <w:pPr>
        <w:spacing w:line="360" w:lineRule="auto"/>
        <w:ind w:firstLine="709"/>
        <w:jc w:val="both"/>
        <w:rPr>
          <w:rFonts w:ascii="Times New Roman" w:hAnsi="Times New Roman" w:cs="Times New Roman"/>
          <w:sz w:val="24"/>
          <w:szCs w:val="24"/>
        </w:rPr>
      </w:pPr>
      <w:r w:rsidRPr="00831AA1">
        <w:rPr>
          <w:rFonts w:ascii="Times New Roman" w:hAnsi="Times New Roman" w:cs="Times New Roman"/>
          <w:sz w:val="24"/>
          <w:szCs w:val="24"/>
        </w:rPr>
        <w:t>Таким образом,</w:t>
      </w:r>
      <w:r w:rsidR="00ED53D5" w:rsidRPr="00831AA1">
        <w:rPr>
          <w:rFonts w:ascii="Times New Roman" w:hAnsi="Times New Roman" w:cs="Times New Roman"/>
          <w:sz w:val="24"/>
          <w:szCs w:val="24"/>
        </w:rPr>
        <w:t xml:space="preserve"> как и оговаривалось ранее</w:t>
      </w:r>
      <w:r w:rsidR="009E18EB" w:rsidRPr="00831AA1">
        <w:rPr>
          <w:rFonts w:ascii="Times New Roman" w:hAnsi="Times New Roman" w:cs="Times New Roman"/>
          <w:sz w:val="24"/>
          <w:szCs w:val="24"/>
        </w:rPr>
        <w:t>,</w:t>
      </w:r>
      <w:r w:rsidRPr="00831AA1">
        <w:rPr>
          <w:rFonts w:ascii="Times New Roman" w:hAnsi="Times New Roman" w:cs="Times New Roman"/>
          <w:sz w:val="24"/>
          <w:szCs w:val="24"/>
        </w:rPr>
        <w:t xml:space="preserve"> </w:t>
      </w:r>
      <w:proofErr w:type="spellStart"/>
      <w:r w:rsidR="00ED53D5" w:rsidRPr="00831AA1">
        <w:rPr>
          <w:rFonts w:ascii="Times New Roman" w:hAnsi="Times New Roman" w:cs="Times New Roman"/>
          <w:sz w:val="24"/>
          <w:szCs w:val="24"/>
        </w:rPr>
        <w:t>Сорбоннская</w:t>
      </w:r>
      <w:proofErr w:type="spellEnd"/>
      <w:r w:rsidR="00ED53D5" w:rsidRPr="00831AA1">
        <w:rPr>
          <w:rFonts w:ascii="Times New Roman" w:hAnsi="Times New Roman" w:cs="Times New Roman"/>
          <w:sz w:val="24"/>
          <w:szCs w:val="24"/>
        </w:rPr>
        <w:t xml:space="preserve"> декларация послужила предтечей Болонской</w:t>
      </w:r>
      <w:r w:rsidR="00D925E2" w:rsidRPr="00831AA1">
        <w:rPr>
          <w:rFonts w:ascii="Times New Roman" w:hAnsi="Times New Roman" w:cs="Times New Roman"/>
          <w:sz w:val="24"/>
          <w:szCs w:val="24"/>
        </w:rPr>
        <w:t xml:space="preserve"> декларации</w:t>
      </w:r>
      <w:r w:rsidR="00ED53D5" w:rsidRPr="00831AA1">
        <w:rPr>
          <w:rFonts w:ascii="Times New Roman" w:hAnsi="Times New Roman" w:cs="Times New Roman"/>
          <w:sz w:val="24"/>
          <w:szCs w:val="24"/>
        </w:rPr>
        <w:t xml:space="preserve"> и оказала огромное влияние н</w:t>
      </w:r>
      <w:r w:rsidR="00D925E2" w:rsidRPr="00831AA1">
        <w:rPr>
          <w:rFonts w:ascii="Times New Roman" w:hAnsi="Times New Roman" w:cs="Times New Roman"/>
          <w:sz w:val="24"/>
          <w:szCs w:val="24"/>
        </w:rPr>
        <w:t>а ее конечное содержание</w:t>
      </w:r>
      <w:r w:rsidR="00ED53D5" w:rsidRPr="00831AA1">
        <w:rPr>
          <w:rFonts w:ascii="Times New Roman" w:hAnsi="Times New Roman" w:cs="Times New Roman"/>
          <w:sz w:val="24"/>
          <w:szCs w:val="24"/>
        </w:rPr>
        <w:t xml:space="preserve">. </w:t>
      </w:r>
      <w:r w:rsidR="00B2559A" w:rsidRPr="00EE2321">
        <w:rPr>
          <w:rFonts w:ascii="Times New Roman" w:hAnsi="Times New Roman" w:cs="Times New Roman"/>
          <w:sz w:val="24"/>
          <w:szCs w:val="24"/>
        </w:rPr>
        <w:t>В Болонской декларации отмечалось:</w:t>
      </w:r>
      <w:r w:rsidR="00B2559A">
        <w:rPr>
          <w:rFonts w:ascii="Times New Roman" w:hAnsi="Times New Roman" w:cs="Times New Roman"/>
          <w:sz w:val="24"/>
          <w:szCs w:val="24"/>
        </w:rPr>
        <w:t xml:space="preserve"> </w:t>
      </w:r>
      <w:r w:rsidR="00ED53D5" w:rsidRPr="00831AA1">
        <w:rPr>
          <w:rFonts w:ascii="Times New Roman" w:hAnsi="Times New Roman" w:cs="Times New Roman"/>
          <w:sz w:val="24"/>
          <w:szCs w:val="24"/>
        </w:rPr>
        <w:t>«Важность образования и образовательного сотрудничества в развитии и укреплении ус</w:t>
      </w:r>
      <w:r w:rsidR="00ED53D5" w:rsidRPr="00831AA1">
        <w:rPr>
          <w:rFonts w:ascii="Times New Roman" w:hAnsi="Times New Roman" w:cs="Times New Roman"/>
          <w:sz w:val="24"/>
          <w:szCs w:val="24"/>
        </w:rPr>
        <w:softHyphen/>
        <w:t xml:space="preserve">тойчивых, мирных и </w:t>
      </w:r>
      <w:proofErr w:type="gramStart"/>
      <w:r w:rsidR="00ED53D5" w:rsidRPr="00831AA1">
        <w:rPr>
          <w:rFonts w:ascii="Times New Roman" w:hAnsi="Times New Roman" w:cs="Times New Roman"/>
          <w:sz w:val="24"/>
          <w:szCs w:val="24"/>
        </w:rPr>
        <w:t>демократичных обществ</w:t>
      </w:r>
      <w:proofErr w:type="gramEnd"/>
      <w:r w:rsidR="00ED53D5" w:rsidRPr="00831AA1">
        <w:rPr>
          <w:rFonts w:ascii="Times New Roman" w:hAnsi="Times New Roman" w:cs="Times New Roman"/>
          <w:sz w:val="24"/>
          <w:szCs w:val="24"/>
        </w:rPr>
        <w:t xml:space="preserve"> является универсальной и подтверждается как первостепенная, особе</w:t>
      </w:r>
      <w:r w:rsidR="00E078BF">
        <w:rPr>
          <w:rFonts w:ascii="Times New Roman" w:hAnsi="Times New Roman" w:cs="Times New Roman"/>
          <w:sz w:val="24"/>
          <w:szCs w:val="24"/>
        </w:rPr>
        <w:t>нно в связи с ситуацией в Юго-в</w:t>
      </w:r>
      <w:r w:rsidR="00ED53D5" w:rsidRPr="00831AA1">
        <w:rPr>
          <w:rFonts w:ascii="Times New Roman" w:hAnsi="Times New Roman" w:cs="Times New Roman"/>
          <w:sz w:val="24"/>
          <w:szCs w:val="24"/>
        </w:rPr>
        <w:t>осточной Европе.</w:t>
      </w:r>
      <w:r w:rsidR="00F23131">
        <w:rPr>
          <w:rFonts w:ascii="Times New Roman" w:hAnsi="Times New Roman" w:cs="Times New Roman"/>
          <w:sz w:val="24"/>
          <w:szCs w:val="24"/>
        </w:rPr>
        <w:t xml:space="preserve"> </w:t>
      </w:r>
      <w:r w:rsidR="00ED53D5" w:rsidRPr="00831AA1">
        <w:rPr>
          <w:rFonts w:ascii="Times New Roman" w:hAnsi="Times New Roman" w:cs="Times New Roman"/>
          <w:sz w:val="24"/>
          <w:szCs w:val="24"/>
        </w:rPr>
        <w:t>Сорбонская декларация от 25 мая 1998 года, которая была инициирована этими соображе</w:t>
      </w:r>
      <w:r w:rsidR="00ED53D5" w:rsidRPr="00831AA1">
        <w:rPr>
          <w:rFonts w:ascii="Times New Roman" w:hAnsi="Times New Roman" w:cs="Times New Roman"/>
          <w:sz w:val="24"/>
          <w:szCs w:val="24"/>
        </w:rPr>
        <w:softHyphen/>
        <w:t>ниями, подчеркнула центральную роль университетов в развитии европейских культурных цен</w:t>
      </w:r>
      <w:r w:rsidR="00ED53D5" w:rsidRPr="00831AA1">
        <w:rPr>
          <w:rFonts w:ascii="Times New Roman" w:hAnsi="Times New Roman" w:cs="Times New Roman"/>
          <w:sz w:val="24"/>
          <w:szCs w:val="24"/>
        </w:rPr>
        <w:softHyphen/>
        <w:t>ностей»</w:t>
      </w:r>
      <w:r w:rsidR="00ED53D5" w:rsidRPr="00831AA1">
        <w:rPr>
          <w:rStyle w:val="a6"/>
          <w:rFonts w:ascii="Times New Roman" w:hAnsi="Times New Roman" w:cs="Times New Roman"/>
          <w:sz w:val="24"/>
          <w:szCs w:val="24"/>
        </w:rPr>
        <w:footnoteReference w:id="10"/>
      </w:r>
      <w:r w:rsidR="00ED53D5" w:rsidRPr="00831AA1">
        <w:rPr>
          <w:rFonts w:ascii="Times New Roman" w:hAnsi="Times New Roman" w:cs="Times New Roman"/>
          <w:sz w:val="24"/>
          <w:szCs w:val="24"/>
        </w:rPr>
        <w:t>.</w:t>
      </w:r>
    </w:p>
    <w:p w:rsidR="00ED53D5" w:rsidRPr="00831AA1" w:rsidRDefault="00ED53D5" w:rsidP="00812036">
      <w:pPr>
        <w:spacing w:line="360" w:lineRule="auto"/>
        <w:ind w:firstLine="709"/>
        <w:jc w:val="both"/>
        <w:rPr>
          <w:rFonts w:ascii="Times New Roman" w:hAnsi="Times New Roman" w:cs="Times New Roman"/>
          <w:sz w:val="24"/>
          <w:szCs w:val="24"/>
        </w:rPr>
      </w:pPr>
      <w:r w:rsidRPr="00831AA1">
        <w:rPr>
          <w:rFonts w:ascii="Times New Roman" w:hAnsi="Times New Roman" w:cs="Times New Roman"/>
          <w:sz w:val="24"/>
          <w:szCs w:val="24"/>
        </w:rPr>
        <w:t xml:space="preserve">Основной тезис </w:t>
      </w:r>
      <w:proofErr w:type="spellStart"/>
      <w:r w:rsidRPr="00831AA1">
        <w:rPr>
          <w:rFonts w:ascii="Times New Roman" w:hAnsi="Times New Roman" w:cs="Times New Roman"/>
          <w:sz w:val="24"/>
          <w:szCs w:val="24"/>
        </w:rPr>
        <w:t>Сорбоннской</w:t>
      </w:r>
      <w:proofErr w:type="spellEnd"/>
      <w:r w:rsidRPr="00831AA1">
        <w:rPr>
          <w:rFonts w:ascii="Times New Roman" w:hAnsi="Times New Roman" w:cs="Times New Roman"/>
          <w:sz w:val="24"/>
          <w:szCs w:val="24"/>
        </w:rPr>
        <w:t xml:space="preserve"> декларации заключается в закреплении в ней следующих </w:t>
      </w:r>
      <w:r w:rsidR="003365DC" w:rsidRPr="00831AA1">
        <w:rPr>
          <w:rFonts w:ascii="Times New Roman" w:hAnsi="Times New Roman" w:cs="Times New Roman"/>
          <w:sz w:val="24"/>
          <w:szCs w:val="24"/>
        </w:rPr>
        <w:t>положений</w:t>
      </w:r>
      <w:r w:rsidRPr="00831AA1">
        <w:rPr>
          <w:rFonts w:ascii="Times New Roman" w:hAnsi="Times New Roman" w:cs="Times New Roman"/>
          <w:sz w:val="24"/>
          <w:szCs w:val="24"/>
        </w:rPr>
        <w:t>:</w:t>
      </w:r>
    </w:p>
    <w:p w:rsidR="00ED53D5" w:rsidRPr="00831AA1" w:rsidRDefault="003365DC" w:rsidP="004547F0">
      <w:pPr>
        <w:pStyle w:val="a3"/>
        <w:numPr>
          <w:ilvl w:val="0"/>
          <w:numId w:val="3"/>
        </w:numPr>
        <w:spacing w:line="360" w:lineRule="auto"/>
        <w:jc w:val="both"/>
        <w:rPr>
          <w:rFonts w:ascii="Times New Roman" w:hAnsi="Times New Roman" w:cs="Times New Roman"/>
          <w:sz w:val="24"/>
          <w:szCs w:val="24"/>
        </w:rPr>
      </w:pPr>
      <w:r w:rsidRPr="00831AA1">
        <w:rPr>
          <w:rFonts w:ascii="Times New Roman" w:hAnsi="Times New Roman" w:cs="Times New Roman"/>
          <w:sz w:val="24"/>
          <w:szCs w:val="24"/>
        </w:rPr>
        <w:t>о</w:t>
      </w:r>
      <w:r w:rsidR="00ED53D5" w:rsidRPr="00831AA1">
        <w:rPr>
          <w:rFonts w:ascii="Times New Roman" w:hAnsi="Times New Roman" w:cs="Times New Roman"/>
          <w:sz w:val="24"/>
          <w:szCs w:val="24"/>
        </w:rPr>
        <w:t>ткрытость образования</w:t>
      </w:r>
      <w:r w:rsidR="00D925E2" w:rsidRPr="00831AA1">
        <w:rPr>
          <w:rFonts w:ascii="Times New Roman" w:hAnsi="Times New Roman" w:cs="Times New Roman"/>
          <w:sz w:val="24"/>
          <w:szCs w:val="24"/>
        </w:rPr>
        <w:t>;</w:t>
      </w:r>
    </w:p>
    <w:p w:rsidR="00ED53D5" w:rsidRPr="00831AA1" w:rsidRDefault="003365DC" w:rsidP="004547F0">
      <w:pPr>
        <w:pStyle w:val="a3"/>
        <w:numPr>
          <w:ilvl w:val="0"/>
          <w:numId w:val="3"/>
        </w:numPr>
        <w:spacing w:line="360" w:lineRule="auto"/>
        <w:jc w:val="both"/>
        <w:rPr>
          <w:rFonts w:ascii="Times New Roman" w:hAnsi="Times New Roman" w:cs="Times New Roman"/>
          <w:sz w:val="24"/>
          <w:szCs w:val="24"/>
        </w:rPr>
      </w:pPr>
      <w:r w:rsidRPr="00831AA1">
        <w:rPr>
          <w:rFonts w:ascii="Times New Roman" w:hAnsi="Times New Roman" w:cs="Times New Roman"/>
          <w:sz w:val="24"/>
          <w:szCs w:val="24"/>
        </w:rPr>
        <w:t>конкретизация степеней, получаемых по окончании определенного учебного цикла</w:t>
      </w:r>
      <w:r w:rsidR="00D925E2" w:rsidRPr="00831AA1">
        <w:rPr>
          <w:rFonts w:ascii="Times New Roman" w:hAnsi="Times New Roman" w:cs="Times New Roman"/>
          <w:sz w:val="24"/>
          <w:szCs w:val="24"/>
        </w:rPr>
        <w:t>;</w:t>
      </w:r>
    </w:p>
    <w:p w:rsidR="003365DC" w:rsidRPr="00831AA1" w:rsidRDefault="003365DC" w:rsidP="004547F0">
      <w:pPr>
        <w:pStyle w:val="a3"/>
        <w:numPr>
          <w:ilvl w:val="0"/>
          <w:numId w:val="3"/>
        </w:numPr>
        <w:spacing w:line="360" w:lineRule="auto"/>
        <w:jc w:val="both"/>
        <w:rPr>
          <w:rFonts w:ascii="Times New Roman" w:hAnsi="Times New Roman" w:cs="Times New Roman"/>
          <w:sz w:val="24"/>
          <w:szCs w:val="24"/>
        </w:rPr>
      </w:pPr>
      <w:r w:rsidRPr="00831AA1">
        <w:rPr>
          <w:rFonts w:ascii="Times New Roman" w:hAnsi="Times New Roman" w:cs="Times New Roman"/>
          <w:sz w:val="24"/>
          <w:szCs w:val="24"/>
        </w:rPr>
        <w:t>внедрение системы</w:t>
      </w:r>
      <w:r w:rsidR="00C847C8" w:rsidRPr="00831AA1">
        <w:rPr>
          <w:rFonts w:ascii="Times New Roman" w:hAnsi="Times New Roman" w:cs="Times New Roman"/>
          <w:sz w:val="24"/>
          <w:szCs w:val="24"/>
        </w:rPr>
        <w:t xml:space="preserve"> учебных</w:t>
      </w:r>
      <w:r w:rsidRPr="00831AA1">
        <w:rPr>
          <w:rFonts w:ascii="Times New Roman" w:hAnsi="Times New Roman" w:cs="Times New Roman"/>
          <w:sz w:val="24"/>
          <w:szCs w:val="24"/>
        </w:rPr>
        <w:t xml:space="preserve"> кредитов</w:t>
      </w:r>
      <w:r w:rsidR="00D925E2" w:rsidRPr="00831AA1">
        <w:rPr>
          <w:rFonts w:ascii="Times New Roman" w:hAnsi="Times New Roman" w:cs="Times New Roman"/>
          <w:sz w:val="24"/>
          <w:szCs w:val="24"/>
        </w:rPr>
        <w:t>;</w:t>
      </w:r>
    </w:p>
    <w:p w:rsidR="003365DC" w:rsidRPr="00831AA1" w:rsidRDefault="003365DC" w:rsidP="004547F0">
      <w:pPr>
        <w:pStyle w:val="a3"/>
        <w:numPr>
          <w:ilvl w:val="0"/>
          <w:numId w:val="3"/>
        </w:numPr>
        <w:spacing w:line="360" w:lineRule="auto"/>
        <w:jc w:val="both"/>
        <w:rPr>
          <w:rFonts w:ascii="Times New Roman" w:hAnsi="Times New Roman" w:cs="Times New Roman"/>
          <w:sz w:val="24"/>
          <w:szCs w:val="24"/>
        </w:rPr>
      </w:pPr>
      <w:r w:rsidRPr="00831AA1">
        <w:rPr>
          <w:rFonts w:ascii="Times New Roman" w:hAnsi="Times New Roman" w:cs="Times New Roman"/>
          <w:sz w:val="24"/>
          <w:szCs w:val="24"/>
        </w:rPr>
        <w:t>предоставление возможности включенного обучения в иностранном университете</w:t>
      </w:r>
      <w:r w:rsidR="00D925E2" w:rsidRPr="00831AA1">
        <w:rPr>
          <w:rFonts w:ascii="Times New Roman" w:hAnsi="Times New Roman" w:cs="Times New Roman"/>
          <w:sz w:val="24"/>
          <w:szCs w:val="24"/>
        </w:rPr>
        <w:t>;</w:t>
      </w:r>
    </w:p>
    <w:p w:rsidR="00D925E2" w:rsidRPr="00831AA1" w:rsidRDefault="003365DC" w:rsidP="004547F0">
      <w:pPr>
        <w:pStyle w:val="a3"/>
        <w:numPr>
          <w:ilvl w:val="0"/>
          <w:numId w:val="3"/>
        </w:numPr>
        <w:spacing w:line="360" w:lineRule="auto"/>
        <w:jc w:val="both"/>
        <w:rPr>
          <w:rFonts w:ascii="Times New Roman" w:hAnsi="Times New Roman" w:cs="Times New Roman"/>
          <w:sz w:val="24"/>
          <w:szCs w:val="24"/>
        </w:rPr>
      </w:pPr>
      <w:r w:rsidRPr="00831AA1">
        <w:rPr>
          <w:rFonts w:ascii="Times New Roman" w:hAnsi="Times New Roman" w:cs="Times New Roman"/>
          <w:sz w:val="24"/>
          <w:szCs w:val="24"/>
        </w:rPr>
        <w:lastRenderedPageBreak/>
        <w:t>предоставление доступа к различным программам, даже в рамках определенной специализации</w:t>
      </w:r>
      <w:r w:rsidR="00D925E2" w:rsidRPr="00831AA1">
        <w:rPr>
          <w:rFonts w:ascii="Times New Roman" w:hAnsi="Times New Roman" w:cs="Times New Roman"/>
          <w:sz w:val="24"/>
          <w:szCs w:val="24"/>
        </w:rPr>
        <w:t>.</w:t>
      </w:r>
    </w:p>
    <w:p w:rsidR="00D925E2" w:rsidRPr="00831AA1" w:rsidRDefault="00D925E2" w:rsidP="00812036">
      <w:pPr>
        <w:spacing w:line="360" w:lineRule="auto"/>
        <w:ind w:firstLine="709"/>
        <w:jc w:val="both"/>
        <w:rPr>
          <w:rFonts w:ascii="Times New Roman" w:hAnsi="Times New Roman" w:cs="Times New Roman"/>
          <w:sz w:val="24"/>
          <w:szCs w:val="24"/>
        </w:rPr>
      </w:pPr>
      <w:r w:rsidRPr="00831AA1">
        <w:rPr>
          <w:rFonts w:ascii="Times New Roman" w:hAnsi="Times New Roman" w:cs="Times New Roman"/>
          <w:sz w:val="24"/>
          <w:szCs w:val="24"/>
        </w:rPr>
        <w:t xml:space="preserve">Здесь проглядываются попытки формирования общих целей для систематизации работы университетов как международных центров знаний, однако текст Болонской декларации все же включает себя более конкретно сформулированные цели и задачи, которые все участники процесса поставили перед собой. Так, в тексте документа особо выделена одна конкретная задача, из-за которой весь процесс и был инициирован – создание системы общего европейского образования, которое было бы не только крайне конкурентоспособным на международном рынке образовательных услуг, но и </w:t>
      </w:r>
      <w:r w:rsidR="00324D15" w:rsidRPr="00831AA1">
        <w:rPr>
          <w:rFonts w:ascii="Times New Roman" w:hAnsi="Times New Roman" w:cs="Times New Roman"/>
          <w:sz w:val="24"/>
          <w:szCs w:val="24"/>
        </w:rPr>
        <w:t>привлекательным для потенциальных студентов и работников. Аргументируется такой курс развития следующим: «Жизнеспособность и эффективность любой цивилизации могут быть измерены привлекательностью, которая ее культура имеет для других стран»</w:t>
      </w:r>
      <w:r w:rsidR="00E078BF">
        <w:rPr>
          <w:rStyle w:val="a6"/>
          <w:rFonts w:ascii="Times New Roman" w:hAnsi="Times New Roman" w:cs="Times New Roman"/>
          <w:sz w:val="24"/>
          <w:szCs w:val="24"/>
        </w:rPr>
        <w:footnoteReference w:id="11"/>
      </w:r>
      <w:r w:rsidR="00324D15" w:rsidRPr="00831AA1">
        <w:rPr>
          <w:rFonts w:ascii="Times New Roman" w:hAnsi="Times New Roman" w:cs="Times New Roman"/>
          <w:sz w:val="24"/>
          <w:szCs w:val="24"/>
        </w:rPr>
        <w:t>. Из этого можно сделать вполне очевидный вывод, что путем создания определенной системы и последующего повышения престижности европейского образования в рамках Болонского процесса планировалось наращивать общеевропейский капитал мягкой силы.</w:t>
      </w:r>
    </w:p>
    <w:p w:rsidR="0067029B" w:rsidRPr="00831AA1" w:rsidRDefault="00324D15" w:rsidP="00812036">
      <w:pPr>
        <w:spacing w:line="360" w:lineRule="auto"/>
        <w:ind w:firstLine="709"/>
        <w:jc w:val="both"/>
        <w:rPr>
          <w:rFonts w:ascii="Times New Roman" w:hAnsi="Times New Roman" w:cs="Times New Roman"/>
          <w:sz w:val="24"/>
          <w:szCs w:val="24"/>
        </w:rPr>
      </w:pPr>
      <w:r w:rsidRPr="00831AA1">
        <w:rPr>
          <w:rFonts w:ascii="Times New Roman" w:hAnsi="Times New Roman" w:cs="Times New Roman"/>
          <w:sz w:val="24"/>
          <w:szCs w:val="24"/>
        </w:rPr>
        <w:t xml:space="preserve">Конкретизируя все вышесказанное, стоит обозначить те самые задачи, которые поставили перед собой страны-подписанты (ЕС – 15 стран, </w:t>
      </w:r>
      <w:r w:rsidRPr="00831AA1">
        <w:rPr>
          <w:rFonts w:ascii="Times New Roman" w:hAnsi="Times New Roman" w:cs="Times New Roman"/>
          <w:sz w:val="24"/>
          <w:szCs w:val="24"/>
          <w:lang w:val="en-US"/>
        </w:rPr>
        <w:t>EACT</w:t>
      </w:r>
      <w:r w:rsidRPr="00831AA1">
        <w:rPr>
          <w:rFonts w:ascii="Times New Roman" w:hAnsi="Times New Roman" w:cs="Times New Roman"/>
          <w:sz w:val="24"/>
          <w:szCs w:val="24"/>
        </w:rPr>
        <w:t>/</w:t>
      </w:r>
      <w:r w:rsidRPr="00831AA1">
        <w:rPr>
          <w:rFonts w:ascii="Times New Roman" w:hAnsi="Times New Roman" w:cs="Times New Roman"/>
          <w:sz w:val="24"/>
          <w:szCs w:val="24"/>
          <w:lang w:val="en-US"/>
        </w:rPr>
        <w:t>EFTA</w:t>
      </w:r>
      <w:r w:rsidRPr="00831AA1">
        <w:rPr>
          <w:rFonts w:ascii="Times New Roman" w:hAnsi="Times New Roman" w:cs="Times New Roman"/>
          <w:sz w:val="24"/>
          <w:szCs w:val="24"/>
        </w:rPr>
        <w:t xml:space="preserve"> – 3 страны, </w:t>
      </w:r>
      <w:r w:rsidR="00C847C8" w:rsidRPr="00831AA1">
        <w:rPr>
          <w:rFonts w:ascii="Times New Roman" w:hAnsi="Times New Roman" w:cs="Times New Roman"/>
          <w:sz w:val="24"/>
          <w:szCs w:val="24"/>
        </w:rPr>
        <w:t>государства-</w:t>
      </w:r>
      <w:r w:rsidRPr="00831AA1">
        <w:rPr>
          <w:rFonts w:ascii="Times New Roman" w:hAnsi="Times New Roman" w:cs="Times New Roman"/>
          <w:sz w:val="24"/>
          <w:szCs w:val="24"/>
        </w:rPr>
        <w:t>кандидаты на вступление в ЕС – 11 стран</w:t>
      </w:r>
      <w:r w:rsidR="000E039A">
        <w:rPr>
          <w:rStyle w:val="a6"/>
          <w:rFonts w:ascii="Times New Roman" w:hAnsi="Times New Roman" w:cs="Times New Roman"/>
          <w:sz w:val="24"/>
          <w:szCs w:val="24"/>
        </w:rPr>
        <w:footnoteReference w:id="12"/>
      </w:r>
      <w:r w:rsidRPr="00831AA1">
        <w:rPr>
          <w:rFonts w:ascii="Times New Roman" w:hAnsi="Times New Roman" w:cs="Times New Roman"/>
          <w:sz w:val="24"/>
          <w:szCs w:val="24"/>
        </w:rPr>
        <w:t>)</w:t>
      </w:r>
      <w:r w:rsidR="0067029B" w:rsidRPr="00831AA1">
        <w:rPr>
          <w:rFonts w:ascii="Times New Roman" w:hAnsi="Times New Roman" w:cs="Times New Roman"/>
          <w:sz w:val="24"/>
          <w:szCs w:val="24"/>
        </w:rPr>
        <w:t xml:space="preserve"> Болонской декларации:</w:t>
      </w:r>
    </w:p>
    <w:p w:rsidR="0067029B" w:rsidRPr="00831AA1" w:rsidRDefault="0067029B" w:rsidP="004547F0">
      <w:pPr>
        <w:pStyle w:val="a3"/>
        <w:numPr>
          <w:ilvl w:val="0"/>
          <w:numId w:val="2"/>
        </w:numPr>
        <w:spacing w:line="360" w:lineRule="auto"/>
        <w:jc w:val="both"/>
        <w:rPr>
          <w:rFonts w:ascii="Times New Roman" w:hAnsi="Times New Roman" w:cs="Times New Roman"/>
          <w:sz w:val="24"/>
          <w:szCs w:val="24"/>
        </w:rPr>
      </w:pPr>
      <w:r w:rsidRPr="00831AA1">
        <w:rPr>
          <w:rFonts w:ascii="Times New Roman" w:hAnsi="Times New Roman" w:cs="Times New Roman"/>
          <w:sz w:val="24"/>
          <w:szCs w:val="24"/>
        </w:rPr>
        <w:t>адаптировать систему понятных и сопоставимых степеней (бакалавр, магистр);</w:t>
      </w:r>
    </w:p>
    <w:p w:rsidR="0067029B" w:rsidRPr="00831AA1" w:rsidRDefault="0067029B" w:rsidP="004547F0">
      <w:pPr>
        <w:pStyle w:val="a3"/>
        <w:numPr>
          <w:ilvl w:val="0"/>
          <w:numId w:val="2"/>
        </w:numPr>
        <w:spacing w:line="360" w:lineRule="auto"/>
        <w:jc w:val="both"/>
        <w:rPr>
          <w:rFonts w:ascii="Times New Roman" w:hAnsi="Times New Roman" w:cs="Times New Roman"/>
          <w:sz w:val="24"/>
          <w:szCs w:val="24"/>
        </w:rPr>
      </w:pPr>
      <w:r w:rsidRPr="00831AA1">
        <w:rPr>
          <w:rFonts w:ascii="Times New Roman" w:hAnsi="Times New Roman" w:cs="Times New Roman"/>
          <w:sz w:val="24"/>
          <w:szCs w:val="24"/>
        </w:rPr>
        <w:t xml:space="preserve">создать систему учебных кредитов </w:t>
      </w:r>
      <w:r w:rsidRPr="00831AA1">
        <w:rPr>
          <w:rFonts w:ascii="Times New Roman" w:hAnsi="Times New Roman" w:cs="Times New Roman"/>
          <w:sz w:val="24"/>
          <w:szCs w:val="24"/>
          <w:lang w:val="en-US"/>
        </w:rPr>
        <w:t>ECTS</w:t>
      </w:r>
      <w:r w:rsidRPr="00831AA1">
        <w:rPr>
          <w:rFonts w:ascii="Times New Roman" w:hAnsi="Times New Roman" w:cs="Times New Roman"/>
          <w:sz w:val="24"/>
          <w:szCs w:val="24"/>
        </w:rPr>
        <w:t xml:space="preserve"> (</w:t>
      </w:r>
      <w:r w:rsidRPr="00831AA1">
        <w:rPr>
          <w:rFonts w:ascii="Times New Roman" w:hAnsi="Times New Roman" w:cs="Times New Roman"/>
          <w:sz w:val="24"/>
          <w:szCs w:val="24"/>
          <w:lang w:val="en-US"/>
        </w:rPr>
        <w:t>European</w:t>
      </w:r>
      <w:r w:rsidRPr="00831AA1">
        <w:rPr>
          <w:rFonts w:ascii="Times New Roman" w:hAnsi="Times New Roman" w:cs="Times New Roman"/>
          <w:sz w:val="24"/>
          <w:szCs w:val="24"/>
        </w:rPr>
        <w:t xml:space="preserve"> </w:t>
      </w:r>
      <w:r w:rsidRPr="00831AA1">
        <w:rPr>
          <w:rFonts w:ascii="Times New Roman" w:hAnsi="Times New Roman" w:cs="Times New Roman"/>
          <w:sz w:val="24"/>
          <w:szCs w:val="24"/>
          <w:lang w:val="en-US"/>
        </w:rPr>
        <w:t>Credit</w:t>
      </w:r>
      <w:r w:rsidRPr="00831AA1">
        <w:rPr>
          <w:rFonts w:ascii="Times New Roman" w:hAnsi="Times New Roman" w:cs="Times New Roman"/>
          <w:sz w:val="24"/>
          <w:szCs w:val="24"/>
        </w:rPr>
        <w:t xml:space="preserve"> </w:t>
      </w:r>
      <w:r w:rsidRPr="00831AA1">
        <w:rPr>
          <w:rFonts w:ascii="Times New Roman" w:hAnsi="Times New Roman" w:cs="Times New Roman"/>
          <w:sz w:val="24"/>
          <w:szCs w:val="24"/>
          <w:lang w:val="en-US"/>
        </w:rPr>
        <w:t>Transfer</w:t>
      </w:r>
      <w:r w:rsidRPr="00831AA1">
        <w:rPr>
          <w:rFonts w:ascii="Times New Roman" w:hAnsi="Times New Roman" w:cs="Times New Roman"/>
          <w:sz w:val="24"/>
          <w:szCs w:val="24"/>
        </w:rPr>
        <w:t xml:space="preserve"> </w:t>
      </w:r>
      <w:r w:rsidRPr="00831AA1">
        <w:rPr>
          <w:rFonts w:ascii="Times New Roman" w:hAnsi="Times New Roman" w:cs="Times New Roman"/>
          <w:sz w:val="24"/>
          <w:szCs w:val="24"/>
          <w:lang w:val="en-US"/>
        </w:rPr>
        <w:t>System</w:t>
      </w:r>
      <w:r w:rsidRPr="00831AA1">
        <w:rPr>
          <w:rFonts w:ascii="Times New Roman" w:hAnsi="Times New Roman" w:cs="Times New Roman"/>
          <w:sz w:val="24"/>
          <w:szCs w:val="24"/>
        </w:rPr>
        <w:t>)</w:t>
      </w:r>
      <w:r w:rsidR="0056603F" w:rsidRPr="00831AA1">
        <w:rPr>
          <w:rFonts w:ascii="Times New Roman" w:hAnsi="Times New Roman" w:cs="Times New Roman"/>
          <w:sz w:val="24"/>
          <w:szCs w:val="24"/>
        </w:rPr>
        <w:t>, которая</w:t>
      </w:r>
      <w:r w:rsidR="00C847C8" w:rsidRPr="00831AA1">
        <w:rPr>
          <w:rFonts w:ascii="Times New Roman" w:hAnsi="Times New Roman" w:cs="Times New Roman"/>
          <w:sz w:val="24"/>
          <w:szCs w:val="24"/>
        </w:rPr>
        <w:t xml:space="preserve"> была бы</w:t>
      </w:r>
      <w:r w:rsidR="0056603F" w:rsidRPr="00831AA1">
        <w:rPr>
          <w:rFonts w:ascii="Times New Roman" w:hAnsi="Times New Roman" w:cs="Times New Roman"/>
          <w:sz w:val="24"/>
          <w:szCs w:val="24"/>
        </w:rPr>
        <w:t xml:space="preserve"> призвана облегчить </w:t>
      </w:r>
      <w:proofErr w:type="spellStart"/>
      <w:r w:rsidR="0056603F" w:rsidRPr="00831AA1">
        <w:rPr>
          <w:rFonts w:ascii="Times New Roman" w:hAnsi="Times New Roman" w:cs="Times New Roman"/>
          <w:sz w:val="24"/>
          <w:szCs w:val="24"/>
        </w:rPr>
        <w:t>перезачет</w:t>
      </w:r>
      <w:proofErr w:type="spellEnd"/>
      <w:r w:rsidR="0056603F" w:rsidRPr="00831AA1">
        <w:rPr>
          <w:rFonts w:ascii="Times New Roman" w:hAnsi="Times New Roman" w:cs="Times New Roman"/>
          <w:sz w:val="24"/>
          <w:szCs w:val="24"/>
        </w:rPr>
        <w:t xml:space="preserve"> требуемых зачетных единиц в учебных заведениях и способствовать развитию связей университетов в сфере студенческой мобильности</w:t>
      </w:r>
      <w:r w:rsidRPr="00831AA1">
        <w:rPr>
          <w:rFonts w:ascii="Times New Roman" w:hAnsi="Times New Roman" w:cs="Times New Roman"/>
          <w:sz w:val="24"/>
          <w:szCs w:val="24"/>
        </w:rPr>
        <w:t>;</w:t>
      </w:r>
    </w:p>
    <w:p w:rsidR="0067029B" w:rsidRPr="00831AA1" w:rsidRDefault="0056603F" w:rsidP="004547F0">
      <w:pPr>
        <w:pStyle w:val="a3"/>
        <w:numPr>
          <w:ilvl w:val="0"/>
          <w:numId w:val="2"/>
        </w:numPr>
        <w:spacing w:line="360" w:lineRule="auto"/>
        <w:jc w:val="both"/>
        <w:rPr>
          <w:rFonts w:ascii="Times New Roman" w:hAnsi="Times New Roman" w:cs="Times New Roman"/>
          <w:sz w:val="24"/>
          <w:szCs w:val="24"/>
        </w:rPr>
      </w:pPr>
      <w:r w:rsidRPr="00831AA1">
        <w:rPr>
          <w:rFonts w:ascii="Times New Roman" w:hAnsi="Times New Roman" w:cs="Times New Roman"/>
          <w:sz w:val="24"/>
          <w:szCs w:val="24"/>
        </w:rPr>
        <w:t xml:space="preserve">адаптировать систему, которая основывалась бы на 2 основных учебных циклах – </w:t>
      </w:r>
      <w:proofErr w:type="spellStart"/>
      <w:r w:rsidRPr="00831AA1">
        <w:rPr>
          <w:rFonts w:ascii="Times New Roman" w:hAnsi="Times New Roman" w:cs="Times New Roman"/>
          <w:sz w:val="24"/>
          <w:szCs w:val="24"/>
        </w:rPr>
        <w:t>достепенном</w:t>
      </w:r>
      <w:proofErr w:type="spellEnd"/>
      <w:r w:rsidRPr="00831AA1">
        <w:rPr>
          <w:rFonts w:ascii="Times New Roman" w:hAnsi="Times New Roman" w:cs="Times New Roman"/>
          <w:sz w:val="24"/>
          <w:szCs w:val="24"/>
        </w:rPr>
        <w:t xml:space="preserve"> и </w:t>
      </w:r>
      <w:proofErr w:type="spellStart"/>
      <w:r w:rsidRPr="00831AA1">
        <w:rPr>
          <w:rFonts w:ascii="Times New Roman" w:hAnsi="Times New Roman" w:cs="Times New Roman"/>
          <w:sz w:val="24"/>
          <w:szCs w:val="24"/>
        </w:rPr>
        <w:t>послестепенном</w:t>
      </w:r>
      <w:proofErr w:type="spellEnd"/>
      <w:r w:rsidRPr="00831AA1">
        <w:rPr>
          <w:rFonts w:ascii="Times New Roman" w:hAnsi="Times New Roman" w:cs="Times New Roman"/>
          <w:sz w:val="24"/>
          <w:szCs w:val="24"/>
        </w:rPr>
        <w:t xml:space="preserve"> (допуск ко второму должен осуществляться только по завершении первого);</w:t>
      </w:r>
    </w:p>
    <w:p w:rsidR="0056603F" w:rsidRPr="00831AA1" w:rsidRDefault="0056603F" w:rsidP="004547F0">
      <w:pPr>
        <w:pStyle w:val="a3"/>
        <w:numPr>
          <w:ilvl w:val="0"/>
          <w:numId w:val="2"/>
        </w:numPr>
        <w:spacing w:line="360" w:lineRule="auto"/>
        <w:jc w:val="both"/>
        <w:rPr>
          <w:rFonts w:ascii="Times New Roman" w:hAnsi="Times New Roman" w:cs="Times New Roman"/>
          <w:sz w:val="24"/>
          <w:szCs w:val="24"/>
        </w:rPr>
      </w:pPr>
      <w:r w:rsidRPr="00831AA1">
        <w:rPr>
          <w:rFonts w:ascii="Times New Roman" w:hAnsi="Times New Roman" w:cs="Times New Roman"/>
          <w:sz w:val="24"/>
          <w:szCs w:val="24"/>
        </w:rPr>
        <w:t xml:space="preserve">осуществлять максимальное содействие развитию академической мобильности (данный пункт подразумевает создание благоприятных бюрократических </w:t>
      </w:r>
      <w:proofErr w:type="gramStart"/>
      <w:r w:rsidRPr="00831AA1">
        <w:rPr>
          <w:rFonts w:ascii="Times New Roman" w:hAnsi="Times New Roman" w:cs="Times New Roman"/>
          <w:sz w:val="24"/>
          <w:szCs w:val="24"/>
        </w:rPr>
        <w:t>условий</w:t>
      </w:r>
      <w:proofErr w:type="gramEnd"/>
      <w:r w:rsidRPr="00831AA1">
        <w:rPr>
          <w:rFonts w:ascii="Times New Roman" w:hAnsi="Times New Roman" w:cs="Times New Roman"/>
          <w:sz w:val="24"/>
          <w:szCs w:val="24"/>
        </w:rPr>
        <w:t xml:space="preserve"> </w:t>
      </w:r>
      <w:r w:rsidRPr="00831AA1">
        <w:rPr>
          <w:rFonts w:ascii="Times New Roman" w:hAnsi="Times New Roman" w:cs="Times New Roman"/>
          <w:sz w:val="24"/>
          <w:szCs w:val="24"/>
        </w:rPr>
        <w:lastRenderedPageBreak/>
        <w:t>как для студентов, так и для преподавателей, чтобы и те, и те имели возможность беспрепятственно осуществлять свои стажировки/командировки в зарубежных университетах);</w:t>
      </w:r>
    </w:p>
    <w:p w:rsidR="008D282A" w:rsidRPr="00831AA1" w:rsidRDefault="008D282A" w:rsidP="004547F0">
      <w:pPr>
        <w:pStyle w:val="a3"/>
        <w:numPr>
          <w:ilvl w:val="0"/>
          <w:numId w:val="2"/>
        </w:numPr>
        <w:spacing w:line="360" w:lineRule="auto"/>
        <w:jc w:val="both"/>
        <w:rPr>
          <w:rFonts w:ascii="Times New Roman" w:hAnsi="Times New Roman" w:cs="Times New Roman"/>
          <w:sz w:val="24"/>
          <w:szCs w:val="24"/>
        </w:rPr>
      </w:pPr>
      <w:r w:rsidRPr="00831AA1">
        <w:rPr>
          <w:rFonts w:ascii="Times New Roman" w:hAnsi="Times New Roman" w:cs="Times New Roman"/>
          <w:sz w:val="24"/>
          <w:szCs w:val="24"/>
        </w:rPr>
        <w:t>создать и принять общеевропейские стандарты качества и методики образования;</w:t>
      </w:r>
    </w:p>
    <w:p w:rsidR="0056603F" w:rsidRPr="00831AA1" w:rsidRDefault="008D282A" w:rsidP="004547F0">
      <w:pPr>
        <w:pStyle w:val="a3"/>
        <w:numPr>
          <w:ilvl w:val="0"/>
          <w:numId w:val="2"/>
        </w:numPr>
        <w:spacing w:line="360" w:lineRule="auto"/>
        <w:jc w:val="both"/>
        <w:rPr>
          <w:rFonts w:ascii="Times New Roman" w:hAnsi="Times New Roman" w:cs="Times New Roman"/>
          <w:sz w:val="24"/>
          <w:szCs w:val="24"/>
        </w:rPr>
      </w:pPr>
      <w:proofErr w:type="gramStart"/>
      <w:r w:rsidRPr="00831AA1">
        <w:rPr>
          <w:rFonts w:ascii="Times New Roman" w:hAnsi="Times New Roman" w:cs="Times New Roman"/>
          <w:sz w:val="24"/>
          <w:szCs w:val="24"/>
        </w:rPr>
        <w:t>предпринимать всевозможные усилия</w:t>
      </w:r>
      <w:proofErr w:type="gramEnd"/>
      <w:r w:rsidRPr="00831AA1">
        <w:rPr>
          <w:rFonts w:ascii="Times New Roman" w:hAnsi="Times New Roman" w:cs="Times New Roman"/>
          <w:sz w:val="24"/>
          <w:szCs w:val="24"/>
        </w:rPr>
        <w:t xml:space="preserve"> по интеграции и развитию общеевропейского образования.</w:t>
      </w:r>
    </w:p>
    <w:p w:rsidR="00912A71" w:rsidRPr="00831AA1" w:rsidRDefault="008D282A" w:rsidP="00812036">
      <w:pPr>
        <w:spacing w:line="360" w:lineRule="auto"/>
        <w:ind w:firstLine="709"/>
        <w:jc w:val="both"/>
        <w:rPr>
          <w:rFonts w:ascii="Times New Roman" w:hAnsi="Times New Roman" w:cs="Times New Roman"/>
          <w:sz w:val="24"/>
          <w:szCs w:val="24"/>
        </w:rPr>
      </w:pPr>
      <w:r w:rsidRPr="00831AA1">
        <w:rPr>
          <w:rFonts w:ascii="Times New Roman" w:hAnsi="Times New Roman" w:cs="Times New Roman"/>
          <w:sz w:val="24"/>
          <w:szCs w:val="24"/>
        </w:rPr>
        <w:t xml:space="preserve">На последующих </w:t>
      </w:r>
      <w:proofErr w:type="gramStart"/>
      <w:r w:rsidRPr="00831AA1">
        <w:rPr>
          <w:rFonts w:ascii="Times New Roman" w:hAnsi="Times New Roman" w:cs="Times New Roman"/>
          <w:sz w:val="24"/>
          <w:szCs w:val="24"/>
        </w:rPr>
        <w:t>встречах</w:t>
      </w:r>
      <w:proofErr w:type="gramEnd"/>
      <w:r w:rsidRPr="00831AA1">
        <w:rPr>
          <w:rFonts w:ascii="Times New Roman" w:hAnsi="Times New Roman" w:cs="Times New Roman"/>
          <w:sz w:val="24"/>
          <w:szCs w:val="24"/>
        </w:rPr>
        <w:t xml:space="preserve"> создаваемых в рамках Болонского процесса организаций, одной из которых являлась Ассоциация университетов Европы, дополнительно обсуждались и впоследствии были приняты принципы, согласно которым должны развиваться университеты стран-участниц</w:t>
      </w:r>
      <w:r w:rsidR="00912A71" w:rsidRPr="00831AA1">
        <w:rPr>
          <w:rFonts w:ascii="Times New Roman" w:hAnsi="Times New Roman" w:cs="Times New Roman"/>
          <w:sz w:val="24"/>
          <w:szCs w:val="24"/>
        </w:rPr>
        <w:t xml:space="preserve"> образовательно</w:t>
      </w:r>
      <w:r w:rsidR="00F23131">
        <w:rPr>
          <w:rFonts w:ascii="Times New Roman" w:hAnsi="Times New Roman" w:cs="Times New Roman"/>
          <w:sz w:val="24"/>
          <w:szCs w:val="24"/>
        </w:rPr>
        <w:t>й интеграции. Однако</w:t>
      </w:r>
      <w:r w:rsidR="00912A71" w:rsidRPr="00831AA1">
        <w:rPr>
          <w:rFonts w:ascii="Times New Roman" w:hAnsi="Times New Roman" w:cs="Times New Roman"/>
          <w:sz w:val="24"/>
          <w:szCs w:val="24"/>
        </w:rPr>
        <w:t xml:space="preserve"> следует заметить, что все эти принципы вытекали из ранее </w:t>
      </w:r>
      <w:proofErr w:type="gramStart"/>
      <w:r w:rsidR="00912A71" w:rsidRPr="00831AA1">
        <w:rPr>
          <w:rFonts w:ascii="Times New Roman" w:hAnsi="Times New Roman" w:cs="Times New Roman"/>
          <w:sz w:val="24"/>
          <w:szCs w:val="24"/>
        </w:rPr>
        <w:t>подписанных</w:t>
      </w:r>
      <w:proofErr w:type="gramEnd"/>
      <w:r w:rsidR="00912A71" w:rsidRPr="00831AA1">
        <w:rPr>
          <w:rFonts w:ascii="Times New Roman" w:hAnsi="Times New Roman" w:cs="Times New Roman"/>
          <w:sz w:val="24"/>
          <w:szCs w:val="24"/>
        </w:rPr>
        <w:t xml:space="preserve"> </w:t>
      </w:r>
      <w:r w:rsidR="00912A71" w:rsidRPr="00831AA1">
        <w:rPr>
          <w:rFonts w:ascii="Times New Roman" w:hAnsi="Times New Roman" w:cs="Times New Roman"/>
          <w:sz w:val="24"/>
          <w:szCs w:val="24"/>
          <w:lang w:val="en-US"/>
        </w:rPr>
        <w:t>Magna</w:t>
      </w:r>
      <w:r w:rsidR="00912A71" w:rsidRPr="00831AA1">
        <w:rPr>
          <w:rFonts w:ascii="Times New Roman" w:hAnsi="Times New Roman" w:cs="Times New Roman"/>
          <w:sz w:val="24"/>
          <w:szCs w:val="24"/>
        </w:rPr>
        <w:t xml:space="preserve"> </w:t>
      </w:r>
      <w:proofErr w:type="spellStart"/>
      <w:r w:rsidR="00912A71" w:rsidRPr="00831AA1">
        <w:rPr>
          <w:rFonts w:ascii="Times New Roman" w:hAnsi="Times New Roman" w:cs="Times New Roman"/>
          <w:sz w:val="24"/>
          <w:szCs w:val="24"/>
          <w:lang w:val="en-US"/>
        </w:rPr>
        <w:t>Carta</w:t>
      </w:r>
      <w:proofErr w:type="spellEnd"/>
      <w:r w:rsidR="00912A71" w:rsidRPr="00831AA1">
        <w:rPr>
          <w:rFonts w:ascii="Times New Roman" w:hAnsi="Times New Roman" w:cs="Times New Roman"/>
          <w:sz w:val="24"/>
          <w:szCs w:val="24"/>
        </w:rPr>
        <w:t xml:space="preserve"> </w:t>
      </w:r>
      <w:proofErr w:type="spellStart"/>
      <w:r w:rsidR="00912A71" w:rsidRPr="00831AA1">
        <w:rPr>
          <w:rFonts w:ascii="Times New Roman" w:hAnsi="Times New Roman" w:cs="Times New Roman"/>
          <w:sz w:val="24"/>
          <w:szCs w:val="24"/>
          <w:lang w:val="en-US"/>
        </w:rPr>
        <w:t>Universitatum</w:t>
      </w:r>
      <w:proofErr w:type="spellEnd"/>
      <w:r w:rsidR="00912A71" w:rsidRPr="00831AA1">
        <w:rPr>
          <w:rFonts w:ascii="Times New Roman" w:hAnsi="Times New Roman" w:cs="Times New Roman"/>
          <w:sz w:val="24"/>
          <w:szCs w:val="24"/>
        </w:rPr>
        <w:t xml:space="preserve"> и </w:t>
      </w:r>
      <w:proofErr w:type="spellStart"/>
      <w:r w:rsidR="00912A71" w:rsidRPr="00831AA1">
        <w:rPr>
          <w:rFonts w:ascii="Times New Roman" w:hAnsi="Times New Roman" w:cs="Times New Roman"/>
          <w:sz w:val="24"/>
          <w:szCs w:val="24"/>
        </w:rPr>
        <w:t>Сорбонноской</w:t>
      </w:r>
      <w:proofErr w:type="spellEnd"/>
      <w:r w:rsidR="00912A71" w:rsidRPr="00831AA1">
        <w:rPr>
          <w:rFonts w:ascii="Times New Roman" w:hAnsi="Times New Roman" w:cs="Times New Roman"/>
          <w:sz w:val="24"/>
          <w:szCs w:val="24"/>
        </w:rPr>
        <w:t xml:space="preserve"> дек</w:t>
      </w:r>
      <w:r w:rsidR="00C847C8" w:rsidRPr="00831AA1">
        <w:rPr>
          <w:rFonts w:ascii="Times New Roman" w:hAnsi="Times New Roman" w:cs="Times New Roman"/>
          <w:sz w:val="24"/>
          <w:szCs w:val="24"/>
        </w:rPr>
        <w:t>ларации, которые подразумевали под собой</w:t>
      </w:r>
      <w:r w:rsidR="00912A71" w:rsidRPr="00831AA1">
        <w:rPr>
          <w:rFonts w:ascii="Times New Roman" w:hAnsi="Times New Roman" w:cs="Times New Roman"/>
          <w:sz w:val="24"/>
          <w:szCs w:val="24"/>
        </w:rPr>
        <w:t>:</w:t>
      </w:r>
    </w:p>
    <w:p w:rsidR="00912A71" w:rsidRPr="00831AA1" w:rsidRDefault="00912A71" w:rsidP="004547F0">
      <w:pPr>
        <w:pStyle w:val="a3"/>
        <w:numPr>
          <w:ilvl w:val="0"/>
          <w:numId w:val="4"/>
        </w:numPr>
        <w:spacing w:line="360" w:lineRule="auto"/>
        <w:jc w:val="both"/>
        <w:rPr>
          <w:rFonts w:ascii="Times New Roman" w:hAnsi="Times New Roman" w:cs="Times New Roman"/>
          <w:sz w:val="24"/>
          <w:szCs w:val="24"/>
        </w:rPr>
      </w:pPr>
      <w:r w:rsidRPr="00831AA1">
        <w:rPr>
          <w:rFonts w:ascii="Times New Roman" w:hAnsi="Times New Roman" w:cs="Times New Roman"/>
          <w:sz w:val="24"/>
          <w:szCs w:val="24"/>
        </w:rPr>
        <w:t>независимость ВУЗов;</w:t>
      </w:r>
    </w:p>
    <w:p w:rsidR="00912A71" w:rsidRPr="00831AA1" w:rsidRDefault="00912A71" w:rsidP="004547F0">
      <w:pPr>
        <w:pStyle w:val="a3"/>
        <w:numPr>
          <w:ilvl w:val="0"/>
          <w:numId w:val="4"/>
        </w:numPr>
        <w:spacing w:line="360" w:lineRule="auto"/>
        <w:jc w:val="both"/>
        <w:rPr>
          <w:rFonts w:ascii="Times New Roman" w:hAnsi="Times New Roman" w:cs="Times New Roman"/>
          <w:sz w:val="24"/>
          <w:szCs w:val="24"/>
        </w:rPr>
      </w:pPr>
      <w:r w:rsidRPr="00831AA1">
        <w:rPr>
          <w:rFonts w:ascii="Times New Roman" w:hAnsi="Times New Roman" w:cs="Times New Roman"/>
          <w:sz w:val="24"/>
          <w:szCs w:val="24"/>
        </w:rPr>
        <w:t>симбиоз исследовательской деятельности и образовательного процесса внутри университета;</w:t>
      </w:r>
    </w:p>
    <w:p w:rsidR="00912A71" w:rsidRPr="00831AA1" w:rsidRDefault="00D81432" w:rsidP="004547F0">
      <w:pPr>
        <w:pStyle w:val="a3"/>
        <w:numPr>
          <w:ilvl w:val="0"/>
          <w:numId w:val="4"/>
        </w:numPr>
        <w:spacing w:line="360" w:lineRule="auto"/>
        <w:jc w:val="both"/>
        <w:rPr>
          <w:rFonts w:ascii="Times New Roman" w:hAnsi="Times New Roman" w:cs="Times New Roman"/>
          <w:sz w:val="24"/>
          <w:szCs w:val="24"/>
        </w:rPr>
      </w:pPr>
      <w:r w:rsidRPr="00831AA1">
        <w:rPr>
          <w:rFonts w:ascii="Times New Roman" w:hAnsi="Times New Roman" w:cs="Times New Roman"/>
          <w:sz w:val="24"/>
          <w:szCs w:val="24"/>
        </w:rPr>
        <w:t>социальную</w:t>
      </w:r>
      <w:r w:rsidR="00912A71" w:rsidRPr="00831AA1">
        <w:rPr>
          <w:rFonts w:ascii="Times New Roman" w:hAnsi="Times New Roman" w:cs="Times New Roman"/>
          <w:sz w:val="24"/>
          <w:szCs w:val="24"/>
        </w:rPr>
        <w:t xml:space="preserve"> ответственность образовательных учреждений;</w:t>
      </w:r>
    </w:p>
    <w:p w:rsidR="00912A71" w:rsidRPr="00831AA1" w:rsidRDefault="00D81432" w:rsidP="004547F0">
      <w:pPr>
        <w:pStyle w:val="a3"/>
        <w:numPr>
          <w:ilvl w:val="0"/>
          <w:numId w:val="4"/>
        </w:numPr>
        <w:spacing w:line="360" w:lineRule="auto"/>
        <w:jc w:val="both"/>
        <w:rPr>
          <w:rFonts w:ascii="Times New Roman" w:hAnsi="Times New Roman" w:cs="Times New Roman"/>
          <w:sz w:val="24"/>
          <w:szCs w:val="24"/>
        </w:rPr>
      </w:pPr>
      <w:r w:rsidRPr="00831AA1">
        <w:rPr>
          <w:rFonts w:ascii="Times New Roman" w:hAnsi="Times New Roman" w:cs="Times New Roman"/>
          <w:sz w:val="24"/>
          <w:szCs w:val="24"/>
        </w:rPr>
        <w:t>добросовестную интеграцию</w:t>
      </w:r>
      <w:r w:rsidR="00912A71" w:rsidRPr="00831AA1">
        <w:rPr>
          <w:rFonts w:ascii="Times New Roman" w:hAnsi="Times New Roman" w:cs="Times New Roman"/>
          <w:sz w:val="24"/>
          <w:szCs w:val="24"/>
        </w:rPr>
        <w:t xml:space="preserve"> принятых образовательных стандартов, системы </w:t>
      </w:r>
      <w:r w:rsidR="00912A71" w:rsidRPr="00831AA1">
        <w:rPr>
          <w:rFonts w:ascii="Times New Roman" w:hAnsi="Times New Roman" w:cs="Times New Roman"/>
          <w:sz w:val="24"/>
          <w:szCs w:val="24"/>
          <w:lang w:val="en-US"/>
        </w:rPr>
        <w:t>ECTS</w:t>
      </w:r>
      <w:r w:rsidR="00912A71" w:rsidRPr="00831AA1">
        <w:rPr>
          <w:rFonts w:ascii="Times New Roman" w:hAnsi="Times New Roman" w:cs="Times New Roman"/>
          <w:sz w:val="24"/>
          <w:szCs w:val="24"/>
        </w:rPr>
        <w:t>, степеней высшего образования.</w:t>
      </w:r>
    </w:p>
    <w:p w:rsidR="00C847C8" w:rsidRPr="00831AA1" w:rsidRDefault="00DA028A" w:rsidP="00812036">
      <w:pPr>
        <w:spacing w:line="360" w:lineRule="auto"/>
        <w:ind w:firstLine="709"/>
        <w:jc w:val="both"/>
        <w:rPr>
          <w:rFonts w:ascii="Times New Roman" w:hAnsi="Times New Roman" w:cs="Times New Roman"/>
          <w:sz w:val="24"/>
          <w:szCs w:val="24"/>
        </w:rPr>
      </w:pPr>
      <w:r w:rsidRPr="00831AA1">
        <w:rPr>
          <w:rFonts w:ascii="Times New Roman" w:hAnsi="Times New Roman" w:cs="Times New Roman"/>
          <w:sz w:val="24"/>
          <w:szCs w:val="24"/>
        </w:rPr>
        <w:t xml:space="preserve">Так или иначе, нам удалось объяснить юридическое обоснование интернационализации, ее целей и задач как международного процесса. </w:t>
      </w:r>
      <w:r w:rsidR="00D25882" w:rsidRPr="00831AA1">
        <w:rPr>
          <w:rFonts w:ascii="Times New Roman" w:hAnsi="Times New Roman" w:cs="Times New Roman"/>
          <w:sz w:val="24"/>
          <w:szCs w:val="24"/>
        </w:rPr>
        <w:t xml:space="preserve">Если ее основные принципы были закреплены во Всеобщей Хартии университетов, то конкретные цели и задачи интернационализации закреплялись на государственном уровне как при подписании </w:t>
      </w:r>
      <w:proofErr w:type="spellStart"/>
      <w:r w:rsidR="00D25882" w:rsidRPr="00831AA1">
        <w:rPr>
          <w:rFonts w:ascii="Times New Roman" w:hAnsi="Times New Roman" w:cs="Times New Roman"/>
          <w:sz w:val="24"/>
          <w:szCs w:val="24"/>
        </w:rPr>
        <w:t>Сорбоннской</w:t>
      </w:r>
      <w:proofErr w:type="spellEnd"/>
      <w:r w:rsidR="00D25882" w:rsidRPr="00831AA1">
        <w:rPr>
          <w:rFonts w:ascii="Times New Roman" w:hAnsi="Times New Roman" w:cs="Times New Roman"/>
          <w:sz w:val="24"/>
          <w:szCs w:val="24"/>
        </w:rPr>
        <w:t xml:space="preserve"> декларации, так и при подписании Болонской. </w:t>
      </w:r>
      <w:proofErr w:type="gramStart"/>
      <w:r w:rsidR="00D25882" w:rsidRPr="00831AA1">
        <w:rPr>
          <w:rFonts w:ascii="Times New Roman" w:hAnsi="Times New Roman" w:cs="Times New Roman"/>
          <w:sz w:val="24"/>
          <w:szCs w:val="24"/>
        </w:rPr>
        <w:t xml:space="preserve">Отдельно выделялись сроки выполнения странами-подписантами обязательств, закрепленных в </w:t>
      </w:r>
      <w:proofErr w:type="spellStart"/>
      <w:r w:rsidR="00D25882" w:rsidRPr="00831AA1">
        <w:rPr>
          <w:rFonts w:ascii="Times New Roman" w:hAnsi="Times New Roman" w:cs="Times New Roman"/>
          <w:sz w:val="24"/>
          <w:szCs w:val="24"/>
        </w:rPr>
        <w:t>Сорбоннской</w:t>
      </w:r>
      <w:proofErr w:type="spellEnd"/>
      <w:r w:rsidR="00D25882" w:rsidRPr="00831AA1">
        <w:rPr>
          <w:rFonts w:ascii="Times New Roman" w:hAnsi="Times New Roman" w:cs="Times New Roman"/>
          <w:sz w:val="24"/>
          <w:szCs w:val="24"/>
        </w:rPr>
        <w:t xml:space="preserve"> </w:t>
      </w:r>
      <w:r w:rsidR="00D25882" w:rsidRPr="00831AA1">
        <w:rPr>
          <w:rFonts w:ascii="Times New Roman" w:hAnsi="Times New Roman" w:cs="Times New Roman"/>
          <w:sz w:val="24"/>
        </w:rPr>
        <w:t>декларации - «в пределах первой декады третьего тысячелетия»</w:t>
      </w:r>
      <w:r w:rsidR="00F251EB" w:rsidRPr="00831AA1">
        <w:rPr>
          <w:rStyle w:val="a6"/>
          <w:rFonts w:ascii="Times New Roman" w:hAnsi="Times New Roman" w:cs="Times New Roman"/>
          <w:sz w:val="24"/>
        </w:rPr>
        <w:footnoteReference w:id="13"/>
      </w:r>
      <w:r w:rsidR="00D25882" w:rsidRPr="00831AA1">
        <w:rPr>
          <w:rFonts w:ascii="Times New Roman" w:hAnsi="Times New Roman" w:cs="Times New Roman"/>
          <w:sz w:val="24"/>
        </w:rPr>
        <w:t>.</w:t>
      </w:r>
      <w:r w:rsidR="00D25882" w:rsidRPr="00831AA1">
        <w:rPr>
          <w:rFonts w:ascii="Times New Roman" w:hAnsi="Times New Roman" w:cs="Times New Roman"/>
          <w:sz w:val="28"/>
          <w:szCs w:val="24"/>
        </w:rPr>
        <w:t xml:space="preserve"> </w:t>
      </w:r>
      <w:r w:rsidR="00D25882" w:rsidRPr="00831AA1">
        <w:rPr>
          <w:rFonts w:ascii="Times New Roman" w:hAnsi="Times New Roman" w:cs="Times New Roman"/>
          <w:sz w:val="24"/>
          <w:szCs w:val="24"/>
        </w:rPr>
        <w:t>Несмотря на то, что</w:t>
      </w:r>
      <w:r w:rsidR="00F251EB" w:rsidRPr="00831AA1">
        <w:rPr>
          <w:rFonts w:ascii="Times New Roman" w:hAnsi="Times New Roman" w:cs="Times New Roman"/>
          <w:sz w:val="24"/>
          <w:szCs w:val="24"/>
        </w:rPr>
        <w:t xml:space="preserve"> время выполнения принимаемых обязательств не было прописано в самой Болонской декларации, все же, можно считать, что страны-участники подписания последней решили негласно применить срок до 2010 года как релевантный и для декларации 1999 года.</w:t>
      </w:r>
      <w:proofErr w:type="gramEnd"/>
    </w:p>
    <w:p w:rsidR="00B67D06" w:rsidRPr="00831AA1" w:rsidRDefault="00F251EB" w:rsidP="00812036">
      <w:pPr>
        <w:spacing w:line="360" w:lineRule="auto"/>
        <w:ind w:firstLine="709"/>
        <w:jc w:val="both"/>
        <w:rPr>
          <w:rFonts w:ascii="Times New Roman" w:hAnsi="Times New Roman" w:cs="Times New Roman"/>
          <w:sz w:val="24"/>
          <w:szCs w:val="24"/>
        </w:rPr>
      </w:pPr>
      <w:r w:rsidRPr="00831AA1">
        <w:rPr>
          <w:rFonts w:ascii="Times New Roman" w:hAnsi="Times New Roman" w:cs="Times New Roman"/>
          <w:sz w:val="24"/>
          <w:szCs w:val="24"/>
        </w:rPr>
        <w:lastRenderedPageBreak/>
        <w:t>Парадоксом можно считать тот факт, что Болонский процесс на этапе инициирования хоть и затрагивал общечеловеческие идеи</w:t>
      </w:r>
      <w:r w:rsidR="003F0E3E" w:rsidRPr="00831AA1">
        <w:rPr>
          <w:rFonts w:ascii="Times New Roman" w:hAnsi="Times New Roman" w:cs="Times New Roman"/>
          <w:sz w:val="24"/>
          <w:szCs w:val="24"/>
        </w:rPr>
        <w:t xml:space="preserve"> и цели</w:t>
      </w:r>
      <w:r w:rsidRPr="00831AA1">
        <w:rPr>
          <w:rFonts w:ascii="Times New Roman" w:hAnsi="Times New Roman" w:cs="Times New Roman"/>
          <w:sz w:val="24"/>
          <w:szCs w:val="24"/>
        </w:rPr>
        <w:t>, однако все же изначально задумывался как план развития именно европейского образования</w:t>
      </w:r>
      <w:r w:rsidR="003F0E3E" w:rsidRPr="00831AA1">
        <w:rPr>
          <w:rFonts w:ascii="Times New Roman" w:hAnsi="Times New Roman" w:cs="Times New Roman"/>
          <w:sz w:val="24"/>
          <w:szCs w:val="24"/>
        </w:rPr>
        <w:t>. Однако позже список государств, присоединившихся к Болонскому процессу, пополнился некоторыми странами Восточного партнерства –</w:t>
      </w:r>
      <w:r w:rsidR="007F3D34">
        <w:rPr>
          <w:rFonts w:ascii="Times New Roman" w:hAnsi="Times New Roman" w:cs="Times New Roman"/>
          <w:sz w:val="24"/>
          <w:szCs w:val="24"/>
        </w:rPr>
        <w:t xml:space="preserve"> </w:t>
      </w:r>
      <w:r w:rsidR="00EE2321">
        <w:rPr>
          <w:rFonts w:ascii="Times New Roman" w:hAnsi="Times New Roman" w:cs="Times New Roman"/>
          <w:sz w:val="24"/>
          <w:szCs w:val="24"/>
        </w:rPr>
        <w:t xml:space="preserve">в 2005 году декларацию подписали </w:t>
      </w:r>
      <w:r w:rsidR="003F0E3E" w:rsidRPr="00831AA1">
        <w:rPr>
          <w:rFonts w:ascii="Times New Roman" w:hAnsi="Times New Roman" w:cs="Times New Roman"/>
          <w:sz w:val="24"/>
          <w:szCs w:val="24"/>
        </w:rPr>
        <w:t>Азербайджан</w:t>
      </w:r>
      <w:r w:rsidR="00EE2321">
        <w:rPr>
          <w:rFonts w:ascii="Times New Roman" w:hAnsi="Times New Roman" w:cs="Times New Roman"/>
          <w:sz w:val="24"/>
          <w:szCs w:val="24"/>
        </w:rPr>
        <w:t xml:space="preserve">, Армения, Грузия, Молдова, Украина. </w:t>
      </w:r>
      <w:r w:rsidR="003F0E3E" w:rsidRPr="00831AA1">
        <w:rPr>
          <w:rFonts w:ascii="Times New Roman" w:hAnsi="Times New Roman" w:cs="Times New Roman"/>
          <w:sz w:val="24"/>
          <w:szCs w:val="24"/>
        </w:rPr>
        <w:t>В 2010 году к процессу присоединился Казахстан.</w:t>
      </w:r>
    </w:p>
    <w:p w:rsidR="00812036" w:rsidRPr="00450683" w:rsidRDefault="00AD2830" w:rsidP="004547F0">
      <w:pPr>
        <w:pStyle w:val="a3"/>
        <w:numPr>
          <w:ilvl w:val="1"/>
          <w:numId w:val="8"/>
        </w:numPr>
        <w:spacing w:line="240" w:lineRule="auto"/>
        <w:jc w:val="center"/>
        <w:rPr>
          <w:rFonts w:ascii="Times New Roman" w:hAnsi="Times New Roman" w:cs="Times New Roman"/>
          <w:sz w:val="28"/>
          <w:szCs w:val="24"/>
        </w:rPr>
      </w:pPr>
      <w:r w:rsidRPr="00450683">
        <w:rPr>
          <w:rFonts w:ascii="Times New Roman" w:hAnsi="Times New Roman" w:cs="Times New Roman"/>
          <w:sz w:val="28"/>
          <w:szCs w:val="24"/>
        </w:rPr>
        <w:t>Виды интернационализации</w:t>
      </w:r>
    </w:p>
    <w:p w:rsidR="00785AB0" w:rsidRPr="00831AA1" w:rsidRDefault="005444FB" w:rsidP="00812036">
      <w:pPr>
        <w:spacing w:line="360" w:lineRule="auto"/>
        <w:ind w:firstLine="709"/>
        <w:jc w:val="both"/>
        <w:rPr>
          <w:rFonts w:ascii="Times New Roman" w:hAnsi="Times New Roman" w:cs="Times New Roman"/>
          <w:sz w:val="24"/>
          <w:szCs w:val="24"/>
        </w:rPr>
      </w:pPr>
      <w:r w:rsidRPr="00831AA1">
        <w:rPr>
          <w:rFonts w:ascii="Times New Roman" w:hAnsi="Times New Roman" w:cs="Times New Roman"/>
          <w:sz w:val="24"/>
          <w:szCs w:val="24"/>
        </w:rPr>
        <w:t>В эпоху глобализации государства должны быть способны отвечать тем вызовам, которые им бросает мировое сообщество, а также быть готовыми адаптировать и впоследствии самим соответствовать все большему количеству новых общемировых стандартов, призванных ускорить темпы развития и улучшить качество жизни населения</w:t>
      </w:r>
      <w:r w:rsidR="00C51C11" w:rsidRPr="00831AA1">
        <w:rPr>
          <w:rFonts w:ascii="Times New Roman" w:hAnsi="Times New Roman" w:cs="Times New Roman"/>
          <w:sz w:val="24"/>
          <w:szCs w:val="24"/>
        </w:rPr>
        <w:t xml:space="preserve"> всего земного шара</w:t>
      </w:r>
      <w:r w:rsidRPr="00831AA1">
        <w:rPr>
          <w:rFonts w:ascii="Times New Roman" w:hAnsi="Times New Roman" w:cs="Times New Roman"/>
          <w:sz w:val="24"/>
          <w:szCs w:val="24"/>
        </w:rPr>
        <w:t>.</w:t>
      </w:r>
      <w:r w:rsidR="00C51C11" w:rsidRPr="00831AA1">
        <w:rPr>
          <w:rFonts w:ascii="Times New Roman" w:hAnsi="Times New Roman" w:cs="Times New Roman"/>
          <w:sz w:val="24"/>
          <w:szCs w:val="24"/>
        </w:rPr>
        <w:t xml:space="preserve"> Поэтому в эпоху такой современности все большую значимость приобретают коммуникационные каналы, через которые и происходит международный диалог не только между странами, но и между их различными институциями. </w:t>
      </w:r>
    </w:p>
    <w:p w:rsidR="00C51C11" w:rsidRPr="00831AA1" w:rsidRDefault="00C51C11" w:rsidP="00812036">
      <w:pPr>
        <w:spacing w:line="360" w:lineRule="auto"/>
        <w:ind w:firstLine="709"/>
        <w:jc w:val="both"/>
        <w:rPr>
          <w:rFonts w:ascii="Times New Roman" w:hAnsi="Times New Roman" w:cs="Times New Roman"/>
          <w:sz w:val="24"/>
          <w:szCs w:val="24"/>
        </w:rPr>
      </w:pPr>
      <w:r w:rsidRPr="00831AA1">
        <w:rPr>
          <w:rFonts w:ascii="Times New Roman" w:hAnsi="Times New Roman" w:cs="Times New Roman"/>
          <w:sz w:val="24"/>
          <w:szCs w:val="24"/>
        </w:rPr>
        <w:t>Инте</w:t>
      </w:r>
      <w:r w:rsidR="00F23131">
        <w:rPr>
          <w:rFonts w:ascii="Times New Roman" w:hAnsi="Times New Roman" w:cs="Times New Roman"/>
          <w:sz w:val="24"/>
          <w:szCs w:val="24"/>
        </w:rPr>
        <w:t xml:space="preserve">рнационализация </w:t>
      </w:r>
      <w:r w:rsidRPr="00831AA1">
        <w:rPr>
          <w:rFonts w:ascii="Times New Roman" w:hAnsi="Times New Roman" w:cs="Times New Roman"/>
          <w:sz w:val="24"/>
          <w:szCs w:val="24"/>
        </w:rPr>
        <w:t xml:space="preserve">подразумевает под собой построение межкультурных мостов между такими институциями различных национальных систем образования. Это способствует повышению качества самого образования, уровня сотрудничества между университетами, </w:t>
      </w:r>
      <w:r w:rsidR="006A1823" w:rsidRPr="00831AA1">
        <w:rPr>
          <w:rFonts w:ascii="Times New Roman" w:hAnsi="Times New Roman" w:cs="Times New Roman"/>
          <w:sz w:val="24"/>
          <w:szCs w:val="24"/>
        </w:rPr>
        <w:t xml:space="preserve">гармонизации международных образовательных стандартов. Однако, помимо этого, интернационализация может быть интересна тем, что она способствует привлечению в определенную страну студентов, которые приезжают туда для соискания степени образования или же которые прибывают по иным образовательным программам (например, программы </w:t>
      </w:r>
      <w:r w:rsidR="006A1823" w:rsidRPr="00831AA1">
        <w:rPr>
          <w:rFonts w:ascii="Times New Roman" w:hAnsi="Times New Roman" w:cs="Times New Roman"/>
          <w:sz w:val="24"/>
          <w:szCs w:val="24"/>
          <w:lang w:val="en-US"/>
        </w:rPr>
        <w:t>ERASMUS</w:t>
      </w:r>
      <w:r w:rsidR="006A1823" w:rsidRPr="00831AA1">
        <w:rPr>
          <w:rFonts w:ascii="Times New Roman" w:hAnsi="Times New Roman" w:cs="Times New Roman"/>
          <w:sz w:val="24"/>
          <w:szCs w:val="24"/>
        </w:rPr>
        <w:t xml:space="preserve"> и </w:t>
      </w:r>
      <w:r w:rsidR="006A1823" w:rsidRPr="00831AA1">
        <w:rPr>
          <w:rFonts w:ascii="Times New Roman" w:hAnsi="Times New Roman" w:cs="Times New Roman"/>
          <w:sz w:val="24"/>
          <w:szCs w:val="24"/>
          <w:lang w:val="en-US"/>
        </w:rPr>
        <w:t>SOCRATES</w:t>
      </w:r>
      <w:r w:rsidR="006A1823" w:rsidRPr="00831AA1">
        <w:rPr>
          <w:rFonts w:ascii="Times New Roman" w:hAnsi="Times New Roman" w:cs="Times New Roman"/>
          <w:sz w:val="24"/>
          <w:szCs w:val="24"/>
        </w:rPr>
        <w:t xml:space="preserve"> в Европе). Все это крайне влияет как на экономическую ситуацию в стране, так и на качество предоставляемого образования и данный процесс не может восприниматься однозначно. Обусловлено это тем, что во многих экономически развитых государствах немаловажную часть бюджета составляют доходы от иностранных студентов, приезжающих для сои</w:t>
      </w:r>
      <w:r w:rsidR="00D45B8D" w:rsidRPr="00831AA1">
        <w:rPr>
          <w:rFonts w:ascii="Times New Roman" w:hAnsi="Times New Roman" w:cs="Times New Roman"/>
          <w:sz w:val="24"/>
          <w:szCs w:val="24"/>
        </w:rPr>
        <w:t xml:space="preserve">скания степеней. Помимо прибыли от оплаты за обучение, определенные дивиденды также поступают от эффективной работы девелоперских проектов в университетах – создание инфраструктуры, пространства вокруг кампусов для успешного функционирования предприятий малого бизнеса. Все это создает благоприятные условия для внутреннего экономического роста государства. Однако кроме перечисленных преимуществ интернационализации как возможности создать благоприятный экономический климат, она также предоставляет возможность повысить уровень качества образования внутри </w:t>
      </w:r>
      <w:r w:rsidR="00D45B8D" w:rsidRPr="00831AA1">
        <w:rPr>
          <w:rFonts w:ascii="Times New Roman" w:hAnsi="Times New Roman" w:cs="Times New Roman"/>
          <w:sz w:val="24"/>
          <w:szCs w:val="24"/>
        </w:rPr>
        <w:lastRenderedPageBreak/>
        <w:t xml:space="preserve">университета путем приглашения иностранных специалистов и преподавателей. </w:t>
      </w:r>
      <w:r w:rsidR="008E38C3" w:rsidRPr="00831AA1">
        <w:rPr>
          <w:rFonts w:ascii="Times New Roman" w:hAnsi="Times New Roman" w:cs="Times New Roman"/>
          <w:sz w:val="24"/>
          <w:szCs w:val="24"/>
        </w:rPr>
        <w:t>Эксплуатация интернационализации в этом ключе приводит не только к очевидной диверсификации учебного процесса, но также и к улучшению у местных студентов, преподавателей и других университетских работников навыков коммуникации на иностранном языке и, как минимум,</w:t>
      </w:r>
      <w:r w:rsidR="00F23131">
        <w:rPr>
          <w:rFonts w:ascii="Times New Roman" w:hAnsi="Times New Roman" w:cs="Times New Roman"/>
          <w:sz w:val="24"/>
          <w:szCs w:val="24"/>
        </w:rPr>
        <w:t xml:space="preserve"> к</w:t>
      </w:r>
      <w:r w:rsidR="008E38C3" w:rsidRPr="00831AA1">
        <w:rPr>
          <w:rFonts w:ascii="Times New Roman" w:hAnsi="Times New Roman" w:cs="Times New Roman"/>
          <w:sz w:val="24"/>
          <w:szCs w:val="24"/>
        </w:rPr>
        <w:t xml:space="preserve"> базовому расширению </w:t>
      </w:r>
      <w:r w:rsidR="00785AB0" w:rsidRPr="00831AA1">
        <w:rPr>
          <w:rFonts w:ascii="Times New Roman" w:hAnsi="Times New Roman" w:cs="Times New Roman"/>
          <w:sz w:val="24"/>
          <w:szCs w:val="24"/>
        </w:rPr>
        <w:t xml:space="preserve">личностного </w:t>
      </w:r>
      <w:r w:rsidR="008E38C3" w:rsidRPr="00831AA1">
        <w:rPr>
          <w:rFonts w:ascii="Times New Roman" w:hAnsi="Times New Roman" w:cs="Times New Roman"/>
          <w:sz w:val="24"/>
          <w:szCs w:val="24"/>
        </w:rPr>
        <w:t>кругозора.</w:t>
      </w:r>
      <w:r w:rsidR="00785AB0" w:rsidRPr="00831AA1">
        <w:rPr>
          <w:rFonts w:ascii="Times New Roman" w:hAnsi="Times New Roman" w:cs="Times New Roman"/>
          <w:sz w:val="24"/>
          <w:szCs w:val="24"/>
        </w:rPr>
        <w:t xml:space="preserve"> Более того, преподаватели, исследователи и студенты, приезжающие из-за рубежа для учебы/работы в университете, имеют возможность ознакомиться с местными языком и культурой, а также обзавестись личными или же деловыми контактами. Таким образом, в подобном контексте интернационализация представляется как эффективный инструмент мягкой силы того государства, в котором находится привлекательный для иностранцев центр образования.</w:t>
      </w:r>
    </w:p>
    <w:p w:rsidR="00785AB0" w:rsidRDefault="00785AB0" w:rsidP="00812036">
      <w:pPr>
        <w:spacing w:line="360" w:lineRule="auto"/>
        <w:ind w:firstLine="709"/>
        <w:jc w:val="both"/>
        <w:rPr>
          <w:rFonts w:ascii="Times New Roman" w:hAnsi="Times New Roman" w:cs="Times New Roman"/>
          <w:sz w:val="24"/>
          <w:szCs w:val="24"/>
        </w:rPr>
      </w:pPr>
      <w:r w:rsidRPr="00831AA1">
        <w:rPr>
          <w:rFonts w:ascii="Times New Roman" w:hAnsi="Times New Roman" w:cs="Times New Roman"/>
          <w:sz w:val="24"/>
          <w:szCs w:val="24"/>
        </w:rPr>
        <w:t>Несмотря на столь длинный список положительных последствий эффективной реализации интернационализации в домашнем университете, все же, стоит заметить, и у этой медали есть обратная сторона. Дело в том, что подобный вариант развития событий во многом представляется доступным для</w:t>
      </w:r>
      <w:r w:rsidR="003F6133" w:rsidRPr="00831AA1">
        <w:rPr>
          <w:rFonts w:ascii="Times New Roman" w:hAnsi="Times New Roman" w:cs="Times New Roman"/>
          <w:sz w:val="24"/>
          <w:szCs w:val="24"/>
        </w:rPr>
        <w:t xml:space="preserve"> стран, где уже создана необходимая инфраструктура в университете, подготовлены учебные планы, доступные для понимания иностранными студентами, отработан алгоритм взаимодействия с </w:t>
      </w:r>
      <w:r w:rsidR="00CC052D" w:rsidRPr="00831AA1">
        <w:rPr>
          <w:rFonts w:ascii="Times New Roman" w:hAnsi="Times New Roman" w:cs="Times New Roman"/>
          <w:sz w:val="24"/>
          <w:szCs w:val="24"/>
        </w:rPr>
        <w:t>ними</w:t>
      </w:r>
      <w:r w:rsidR="003F6133" w:rsidRPr="00831AA1">
        <w:rPr>
          <w:rFonts w:ascii="Times New Roman" w:hAnsi="Times New Roman" w:cs="Times New Roman"/>
          <w:sz w:val="24"/>
          <w:szCs w:val="24"/>
        </w:rPr>
        <w:t>. В странах же, где отсутствуют финансовые инвестиции</w:t>
      </w:r>
      <w:r w:rsidR="00CC052D" w:rsidRPr="00831AA1">
        <w:rPr>
          <w:rFonts w:ascii="Times New Roman" w:hAnsi="Times New Roman" w:cs="Times New Roman"/>
          <w:sz w:val="24"/>
          <w:szCs w:val="24"/>
        </w:rPr>
        <w:t xml:space="preserve"> в образование</w:t>
      </w:r>
      <w:r w:rsidR="003F6133" w:rsidRPr="00831AA1">
        <w:rPr>
          <w:rFonts w:ascii="Times New Roman" w:hAnsi="Times New Roman" w:cs="Times New Roman"/>
          <w:sz w:val="24"/>
          <w:szCs w:val="24"/>
        </w:rPr>
        <w:t xml:space="preserve"> и программы по развитию высшего образования, университет не представляется привлекательным не только для потенциальных студентов из-за рубежа, но и для собственных</w:t>
      </w:r>
      <w:r w:rsidR="00CC052D" w:rsidRPr="00831AA1">
        <w:rPr>
          <w:rFonts w:ascii="Times New Roman" w:hAnsi="Times New Roman" w:cs="Times New Roman"/>
          <w:sz w:val="24"/>
          <w:szCs w:val="24"/>
        </w:rPr>
        <w:t xml:space="preserve"> пока еще школьников</w:t>
      </w:r>
      <w:r w:rsidR="003F6133" w:rsidRPr="00831AA1">
        <w:rPr>
          <w:rFonts w:ascii="Times New Roman" w:hAnsi="Times New Roman" w:cs="Times New Roman"/>
          <w:sz w:val="24"/>
          <w:szCs w:val="24"/>
        </w:rPr>
        <w:t xml:space="preserve"> </w:t>
      </w:r>
      <w:r w:rsidR="00271393" w:rsidRPr="00831AA1">
        <w:rPr>
          <w:rFonts w:ascii="Times New Roman" w:hAnsi="Times New Roman" w:cs="Times New Roman"/>
          <w:sz w:val="24"/>
          <w:szCs w:val="24"/>
        </w:rPr>
        <w:t>и уже реализовавшихся научных работников и преподавателей. Таким образом, при отсутствии достойных условий</w:t>
      </w:r>
      <w:r w:rsidR="006468F6">
        <w:rPr>
          <w:rFonts w:ascii="Times New Roman" w:hAnsi="Times New Roman" w:cs="Times New Roman"/>
          <w:sz w:val="24"/>
          <w:szCs w:val="24"/>
        </w:rPr>
        <w:t xml:space="preserve"> для</w:t>
      </w:r>
      <w:r w:rsidR="006468F6" w:rsidRPr="006468F6">
        <w:rPr>
          <w:rFonts w:ascii="Times New Roman" w:hAnsi="Times New Roman" w:cs="Times New Roman"/>
          <w:sz w:val="24"/>
          <w:szCs w:val="24"/>
        </w:rPr>
        <w:t xml:space="preserve"> </w:t>
      </w:r>
      <w:r w:rsidR="006468F6">
        <w:rPr>
          <w:rFonts w:ascii="Times New Roman" w:hAnsi="Times New Roman" w:cs="Times New Roman"/>
          <w:sz w:val="24"/>
          <w:szCs w:val="24"/>
        </w:rPr>
        <w:t>осуществления</w:t>
      </w:r>
      <w:r w:rsidR="003D35F9" w:rsidRPr="003D35F9">
        <w:rPr>
          <w:rFonts w:ascii="Times New Roman" w:hAnsi="Times New Roman" w:cs="Times New Roman"/>
          <w:sz w:val="24"/>
          <w:szCs w:val="24"/>
        </w:rPr>
        <w:t xml:space="preserve"> </w:t>
      </w:r>
      <w:r w:rsidR="00271393" w:rsidRPr="00831AA1">
        <w:rPr>
          <w:rFonts w:ascii="Times New Roman" w:hAnsi="Times New Roman" w:cs="Times New Roman"/>
          <w:sz w:val="24"/>
          <w:szCs w:val="24"/>
        </w:rPr>
        <w:t>программ высшего образования, как студенты, так и преподаватели</w:t>
      </w:r>
      <w:r w:rsidR="003D35F9" w:rsidRPr="003D35F9">
        <w:rPr>
          <w:rFonts w:ascii="Times New Roman" w:hAnsi="Times New Roman" w:cs="Times New Roman"/>
          <w:sz w:val="24"/>
          <w:szCs w:val="24"/>
        </w:rPr>
        <w:t xml:space="preserve"> </w:t>
      </w:r>
      <w:r w:rsidR="003D35F9">
        <w:rPr>
          <w:rFonts w:ascii="Times New Roman" w:hAnsi="Times New Roman" w:cs="Times New Roman"/>
          <w:sz w:val="24"/>
          <w:szCs w:val="24"/>
        </w:rPr>
        <w:t>закономерно</w:t>
      </w:r>
      <w:r w:rsidR="00271393" w:rsidRPr="00831AA1">
        <w:rPr>
          <w:rFonts w:ascii="Times New Roman" w:hAnsi="Times New Roman" w:cs="Times New Roman"/>
          <w:sz w:val="24"/>
          <w:szCs w:val="24"/>
        </w:rPr>
        <w:t xml:space="preserve"> начинают искать доступные для них возможности для реализации собственного потенциала, которые нередко обнаруживаются в университетах за рубежом. Как </w:t>
      </w:r>
      <w:r w:rsidR="006468F6">
        <w:rPr>
          <w:rFonts w:ascii="Times New Roman" w:hAnsi="Times New Roman" w:cs="Times New Roman"/>
          <w:sz w:val="24"/>
          <w:szCs w:val="24"/>
        </w:rPr>
        <w:t>мы видим, в подобных кондициях</w:t>
      </w:r>
      <w:r w:rsidR="00271393" w:rsidRPr="00831AA1">
        <w:rPr>
          <w:rFonts w:ascii="Times New Roman" w:hAnsi="Times New Roman" w:cs="Times New Roman"/>
          <w:sz w:val="24"/>
          <w:szCs w:val="24"/>
        </w:rPr>
        <w:t xml:space="preserve"> интернационализация, внедряемая в зарубежных ВУЗах, приводит к «утечке мозгов» в странах, где люди в пои</w:t>
      </w:r>
      <w:r w:rsidR="00CC052D" w:rsidRPr="00831AA1">
        <w:rPr>
          <w:rFonts w:ascii="Times New Roman" w:hAnsi="Times New Roman" w:cs="Times New Roman"/>
          <w:sz w:val="24"/>
          <w:szCs w:val="24"/>
        </w:rPr>
        <w:t>ске возможностей для эффективного</w:t>
      </w:r>
      <w:r w:rsidR="00271393" w:rsidRPr="00831AA1">
        <w:rPr>
          <w:rFonts w:ascii="Times New Roman" w:hAnsi="Times New Roman" w:cs="Times New Roman"/>
          <w:sz w:val="24"/>
          <w:szCs w:val="24"/>
        </w:rPr>
        <w:t xml:space="preserve"> </w:t>
      </w:r>
      <w:r w:rsidR="00CC052D" w:rsidRPr="00831AA1">
        <w:rPr>
          <w:rFonts w:ascii="Times New Roman" w:hAnsi="Times New Roman" w:cs="Times New Roman"/>
          <w:sz w:val="24"/>
          <w:szCs w:val="24"/>
        </w:rPr>
        <w:t>применения</w:t>
      </w:r>
      <w:r w:rsidR="00271393" w:rsidRPr="00831AA1">
        <w:rPr>
          <w:rFonts w:ascii="Times New Roman" w:hAnsi="Times New Roman" w:cs="Times New Roman"/>
          <w:sz w:val="24"/>
          <w:szCs w:val="24"/>
        </w:rPr>
        <w:t xml:space="preserve"> собственного интеллектуального капитала</w:t>
      </w:r>
      <w:r w:rsidR="00CC052D" w:rsidRPr="00831AA1">
        <w:rPr>
          <w:rFonts w:ascii="Times New Roman" w:hAnsi="Times New Roman" w:cs="Times New Roman"/>
          <w:sz w:val="24"/>
          <w:szCs w:val="24"/>
        </w:rPr>
        <w:t xml:space="preserve">, на деле, подобных возможностей не находят. </w:t>
      </w:r>
    </w:p>
    <w:p w:rsidR="006468F6" w:rsidRDefault="006468F6" w:rsidP="0081203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более четко определить внутренние границы подобного феномена, необходимо раскрыть типологию интернационализации. Следственно, существует два ее вида: внутренняя интернационализация («</w:t>
      </w:r>
      <w:r>
        <w:rPr>
          <w:rFonts w:ascii="Times New Roman" w:hAnsi="Times New Roman" w:cs="Times New Roman"/>
          <w:sz w:val="24"/>
          <w:szCs w:val="24"/>
          <w:lang w:val="en-US"/>
        </w:rPr>
        <w:t>Internationalization</w:t>
      </w:r>
      <w:r w:rsidRPr="006468F6">
        <w:rPr>
          <w:rFonts w:ascii="Times New Roman" w:hAnsi="Times New Roman" w:cs="Times New Roman"/>
          <w:sz w:val="24"/>
          <w:szCs w:val="24"/>
        </w:rPr>
        <w:t xml:space="preserve"> </w:t>
      </w:r>
      <w:r>
        <w:rPr>
          <w:rFonts w:ascii="Times New Roman" w:hAnsi="Times New Roman" w:cs="Times New Roman"/>
          <w:sz w:val="24"/>
          <w:szCs w:val="24"/>
          <w:lang w:val="en-US"/>
        </w:rPr>
        <w:t>at</w:t>
      </w:r>
      <w:r w:rsidRPr="006468F6">
        <w:rPr>
          <w:rFonts w:ascii="Times New Roman" w:hAnsi="Times New Roman" w:cs="Times New Roman"/>
          <w:sz w:val="24"/>
          <w:szCs w:val="24"/>
        </w:rPr>
        <w:t xml:space="preserve"> </w:t>
      </w:r>
      <w:r>
        <w:rPr>
          <w:rFonts w:ascii="Times New Roman" w:hAnsi="Times New Roman" w:cs="Times New Roman"/>
          <w:sz w:val="24"/>
          <w:szCs w:val="24"/>
          <w:lang w:val="en-US"/>
        </w:rPr>
        <w:t>home</w:t>
      </w:r>
      <w:r>
        <w:rPr>
          <w:rFonts w:ascii="Times New Roman" w:hAnsi="Times New Roman" w:cs="Times New Roman"/>
          <w:sz w:val="24"/>
          <w:szCs w:val="24"/>
        </w:rPr>
        <w:t>»</w:t>
      </w:r>
      <w:r w:rsidRPr="006468F6">
        <w:rPr>
          <w:rFonts w:ascii="Times New Roman" w:hAnsi="Times New Roman" w:cs="Times New Roman"/>
          <w:sz w:val="24"/>
          <w:szCs w:val="24"/>
        </w:rPr>
        <w:t>)</w:t>
      </w:r>
      <w:r>
        <w:rPr>
          <w:rFonts w:ascii="Times New Roman" w:hAnsi="Times New Roman" w:cs="Times New Roman"/>
          <w:sz w:val="24"/>
          <w:szCs w:val="24"/>
        </w:rPr>
        <w:t xml:space="preserve"> и внешняя интернационализация</w:t>
      </w:r>
      <w:r w:rsidRPr="006468F6">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internationalization</w:t>
      </w:r>
      <w:r w:rsidRPr="006468F6">
        <w:rPr>
          <w:rFonts w:ascii="Times New Roman" w:hAnsi="Times New Roman" w:cs="Times New Roman"/>
          <w:sz w:val="24"/>
          <w:szCs w:val="24"/>
        </w:rPr>
        <w:t xml:space="preserve"> </w:t>
      </w:r>
      <w:r>
        <w:rPr>
          <w:rFonts w:ascii="Times New Roman" w:hAnsi="Times New Roman" w:cs="Times New Roman"/>
          <w:sz w:val="24"/>
          <w:szCs w:val="24"/>
          <w:lang w:val="en-US"/>
        </w:rPr>
        <w:t>abroad</w:t>
      </w:r>
      <w:r>
        <w:rPr>
          <w:rFonts w:ascii="Times New Roman" w:hAnsi="Times New Roman" w:cs="Times New Roman"/>
          <w:sz w:val="24"/>
          <w:szCs w:val="24"/>
        </w:rPr>
        <w:t>»</w:t>
      </w:r>
      <w:r w:rsidRPr="006468F6">
        <w:rPr>
          <w:rFonts w:ascii="Times New Roman" w:hAnsi="Times New Roman" w:cs="Times New Roman"/>
          <w:sz w:val="24"/>
          <w:szCs w:val="24"/>
        </w:rPr>
        <w:t>)</w:t>
      </w:r>
      <w:r>
        <w:rPr>
          <w:rFonts w:ascii="Times New Roman" w:hAnsi="Times New Roman" w:cs="Times New Roman"/>
          <w:sz w:val="24"/>
          <w:szCs w:val="24"/>
        </w:rPr>
        <w:t>.</w:t>
      </w:r>
      <w:r w:rsidR="0083638B">
        <w:rPr>
          <w:rFonts w:ascii="Times New Roman" w:hAnsi="Times New Roman" w:cs="Times New Roman"/>
          <w:sz w:val="24"/>
          <w:szCs w:val="24"/>
        </w:rPr>
        <w:t xml:space="preserve"> Межвидовые различия вполне очевидны:</w:t>
      </w:r>
    </w:p>
    <w:p w:rsidR="0079369D" w:rsidRDefault="0083638B" w:rsidP="004547F0">
      <w:pPr>
        <w:pStyle w:val="a3"/>
        <w:numPr>
          <w:ilvl w:val="0"/>
          <w:numId w:val="5"/>
        </w:numPr>
        <w:spacing w:line="360" w:lineRule="auto"/>
        <w:jc w:val="both"/>
        <w:rPr>
          <w:rFonts w:ascii="Times New Roman" w:hAnsi="Times New Roman" w:cs="Times New Roman"/>
          <w:sz w:val="24"/>
          <w:szCs w:val="24"/>
        </w:rPr>
      </w:pPr>
      <w:r w:rsidRPr="0079369D">
        <w:rPr>
          <w:rFonts w:ascii="Times New Roman" w:hAnsi="Times New Roman" w:cs="Times New Roman"/>
          <w:i/>
          <w:sz w:val="24"/>
          <w:szCs w:val="24"/>
        </w:rPr>
        <w:lastRenderedPageBreak/>
        <w:t>внутренняя интернационализация</w:t>
      </w:r>
      <w:r>
        <w:rPr>
          <w:rFonts w:ascii="Times New Roman" w:hAnsi="Times New Roman" w:cs="Times New Roman"/>
          <w:sz w:val="24"/>
          <w:szCs w:val="24"/>
        </w:rPr>
        <w:t xml:space="preserve"> подразумевает под собой внедрение международного элемента непосредственно внутрь национальной системы образования. Целеполагание принятия таких мер у каждого государства свои, однако, инструменты их осуществления преимущественно везде одинаковы. </w:t>
      </w:r>
      <w:proofErr w:type="gramStart"/>
      <w:r>
        <w:rPr>
          <w:rFonts w:ascii="Times New Roman" w:hAnsi="Times New Roman" w:cs="Times New Roman"/>
          <w:sz w:val="24"/>
          <w:szCs w:val="24"/>
        </w:rPr>
        <w:t>«Интернационализация дома» включает в себя корректировку учебного плана под общепринятые международные нормы, добавление в учебный процесс дисциплин на иностранном языке, непосредственное осуществление программ на иностранном языке, привлечение иностранных студенто</w:t>
      </w:r>
      <w:r w:rsidR="00AD2830">
        <w:rPr>
          <w:rFonts w:ascii="Times New Roman" w:hAnsi="Times New Roman" w:cs="Times New Roman"/>
          <w:sz w:val="24"/>
          <w:szCs w:val="24"/>
        </w:rPr>
        <w:t>в (соискателей полноценных степеней, участников</w:t>
      </w:r>
      <w:r>
        <w:rPr>
          <w:rFonts w:ascii="Times New Roman" w:hAnsi="Times New Roman" w:cs="Times New Roman"/>
          <w:sz w:val="24"/>
          <w:szCs w:val="24"/>
        </w:rPr>
        <w:t xml:space="preserve"> академических обменов), приглашение на работу иностранных преподавателей, внедрение зарубежного опыта в методики реализации образовательных программ и многое другое.</w:t>
      </w:r>
      <w:proofErr w:type="gramEnd"/>
      <w:r>
        <w:rPr>
          <w:rFonts w:ascii="Times New Roman" w:hAnsi="Times New Roman" w:cs="Times New Roman"/>
          <w:sz w:val="24"/>
          <w:szCs w:val="24"/>
        </w:rPr>
        <w:t xml:space="preserve"> Как мы в</w:t>
      </w:r>
      <w:r w:rsidR="007F3D34">
        <w:rPr>
          <w:rFonts w:ascii="Times New Roman" w:hAnsi="Times New Roman" w:cs="Times New Roman"/>
          <w:sz w:val="24"/>
          <w:szCs w:val="24"/>
        </w:rPr>
        <w:t>идим, данный тип предназначен для улучшения</w:t>
      </w:r>
      <w:r>
        <w:rPr>
          <w:rFonts w:ascii="Times New Roman" w:hAnsi="Times New Roman" w:cs="Times New Roman"/>
          <w:sz w:val="24"/>
          <w:szCs w:val="24"/>
        </w:rPr>
        <w:t xml:space="preserve"> качества образования «у себя дома»</w:t>
      </w:r>
      <w:r w:rsidR="0079369D">
        <w:rPr>
          <w:rFonts w:ascii="Times New Roman" w:hAnsi="Times New Roman" w:cs="Times New Roman"/>
          <w:sz w:val="24"/>
          <w:szCs w:val="24"/>
        </w:rPr>
        <w:t>: он больше направлен на повышение качества предоставляемого образования именно для собственных сограждан и диверсификации учебных планов в собственных университетах. Иными словами, если рассматривать этот тип фигурально, то университет не вторгается в международное пространство, наоборот, он дает интернационализации</w:t>
      </w:r>
      <w:r w:rsidR="00AD2830">
        <w:rPr>
          <w:rFonts w:ascii="Times New Roman" w:hAnsi="Times New Roman" w:cs="Times New Roman"/>
          <w:sz w:val="24"/>
          <w:szCs w:val="24"/>
        </w:rPr>
        <w:t xml:space="preserve"> возможность</w:t>
      </w:r>
      <w:r w:rsidR="0079369D">
        <w:rPr>
          <w:rFonts w:ascii="Times New Roman" w:hAnsi="Times New Roman" w:cs="Times New Roman"/>
          <w:sz w:val="24"/>
          <w:szCs w:val="24"/>
        </w:rPr>
        <w:t xml:space="preserve"> работать «на своей территории».</w:t>
      </w:r>
    </w:p>
    <w:p w:rsidR="0083638B" w:rsidRPr="0023116B" w:rsidRDefault="0079369D" w:rsidP="004547F0">
      <w:pPr>
        <w:pStyle w:val="a3"/>
        <w:numPr>
          <w:ilvl w:val="0"/>
          <w:numId w:val="5"/>
        </w:numPr>
        <w:spacing w:line="360" w:lineRule="auto"/>
        <w:jc w:val="both"/>
        <w:rPr>
          <w:rFonts w:ascii="Times New Roman" w:hAnsi="Times New Roman" w:cs="Times New Roman"/>
          <w:i/>
          <w:sz w:val="24"/>
          <w:szCs w:val="24"/>
        </w:rPr>
      </w:pPr>
      <w:proofErr w:type="gramStart"/>
      <w:r w:rsidRPr="0079369D">
        <w:rPr>
          <w:rFonts w:ascii="Times New Roman" w:hAnsi="Times New Roman" w:cs="Times New Roman"/>
          <w:i/>
          <w:sz w:val="24"/>
          <w:szCs w:val="24"/>
        </w:rPr>
        <w:t>Внешняя интернационализация</w:t>
      </w:r>
      <w:r>
        <w:rPr>
          <w:rFonts w:ascii="Times New Roman" w:hAnsi="Times New Roman" w:cs="Times New Roman"/>
          <w:i/>
          <w:sz w:val="24"/>
          <w:szCs w:val="24"/>
        </w:rPr>
        <w:t xml:space="preserve"> - </w:t>
      </w:r>
      <w:r>
        <w:rPr>
          <w:rFonts w:ascii="Times New Roman" w:hAnsi="Times New Roman" w:cs="Times New Roman"/>
          <w:sz w:val="24"/>
          <w:szCs w:val="24"/>
        </w:rPr>
        <w:t>как противоположность внутренней, однако не взаимоисключающая ее –  как раз-таки и предусматривает выход деятельности университетов на международную арену.</w:t>
      </w:r>
      <w:proofErr w:type="gramEnd"/>
      <w:r>
        <w:rPr>
          <w:rFonts w:ascii="Times New Roman" w:hAnsi="Times New Roman" w:cs="Times New Roman"/>
          <w:sz w:val="24"/>
          <w:szCs w:val="24"/>
        </w:rPr>
        <w:t xml:space="preserve"> </w:t>
      </w:r>
      <w:r w:rsidR="00D56B15">
        <w:rPr>
          <w:rFonts w:ascii="Times New Roman" w:hAnsi="Times New Roman" w:cs="Times New Roman"/>
          <w:sz w:val="24"/>
          <w:szCs w:val="24"/>
        </w:rPr>
        <w:t>Реализация программы академических обменов с отправкой своих студентов, преподавателей и специалистов в иностранные учебные заведения, открытие филиалов и представительств университетов в других странах, осуществление программ двойного диплома совместно с иностранными институтами, создание «совместных» университетов у себя или за рубежом – все это рассматривается как примеры внешней интернационализации. Таким образом, она должна реализовываться университетом непосредственно в международном академическом пространстве, а результатом должно стать не только повышение уровня предоставляемого этим университетом образования, но и улучшение репу</w:t>
      </w:r>
      <w:r w:rsidR="00B60EB7">
        <w:rPr>
          <w:rFonts w:ascii="Times New Roman" w:hAnsi="Times New Roman" w:cs="Times New Roman"/>
          <w:sz w:val="24"/>
          <w:szCs w:val="24"/>
        </w:rPr>
        <w:t>тации учебного заведения на уровне восприятия иностранными специалистами и учащимися.</w:t>
      </w:r>
    </w:p>
    <w:p w:rsidR="00734EBF" w:rsidRDefault="0023116B" w:rsidP="0063003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Идеальным примером ситуации, в рамках которой реализуются одновременно и внутренний, и внешний тип, можно считать отправку китайских специализированных кадров на</w:t>
      </w:r>
      <w:r w:rsidR="00022950">
        <w:rPr>
          <w:rFonts w:ascii="Times New Roman" w:hAnsi="Times New Roman" w:cs="Times New Roman"/>
          <w:sz w:val="24"/>
          <w:szCs w:val="24"/>
        </w:rPr>
        <w:t xml:space="preserve"> дополнительное</w:t>
      </w:r>
      <w:r>
        <w:rPr>
          <w:rFonts w:ascii="Times New Roman" w:hAnsi="Times New Roman" w:cs="Times New Roman"/>
          <w:sz w:val="24"/>
          <w:szCs w:val="24"/>
        </w:rPr>
        <w:t xml:space="preserve"> обучение</w:t>
      </w:r>
      <w:r w:rsidR="00022950">
        <w:rPr>
          <w:rFonts w:ascii="Times New Roman" w:hAnsi="Times New Roman" w:cs="Times New Roman"/>
          <w:sz w:val="24"/>
          <w:szCs w:val="24"/>
        </w:rPr>
        <w:t xml:space="preserve"> </w:t>
      </w:r>
      <w:r>
        <w:rPr>
          <w:rFonts w:ascii="Times New Roman" w:hAnsi="Times New Roman" w:cs="Times New Roman"/>
          <w:sz w:val="24"/>
          <w:szCs w:val="24"/>
        </w:rPr>
        <w:t>за рубеж</w:t>
      </w:r>
      <w:r w:rsidR="00022950">
        <w:rPr>
          <w:rFonts w:ascii="Times New Roman" w:hAnsi="Times New Roman" w:cs="Times New Roman"/>
          <w:sz w:val="24"/>
          <w:szCs w:val="24"/>
        </w:rPr>
        <w:t xml:space="preserve"> в любую страну - допустим, в США. Китай, отправляя ценного университетского сотрудника на подобные курсы повышения </w:t>
      </w:r>
      <w:r w:rsidR="00022950">
        <w:rPr>
          <w:rFonts w:ascii="Times New Roman" w:hAnsi="Times New Roman" w:cs="Times New Roman"/>
          <w:sz w:val="24"/>
          <w:szCs w:val="24"/>
        </w:rPr>
        <w:lastRenderedPageBreak/>
        <w:t>квалификации, рассчитывает на то, что те новые опыт и знания, которые он приобретет там, по его возвращении на родину поспособствуют дальнейшему развитию и повышению качества образования в том заведении, в котором он преподавал до командировки. Такой случай может представлять собой пример внешней интернационализации – отправка специалистов заграницу. Теперь же взглянем на ту же самую ситуации, но уже с точки зрения принимающей стороны – того или</w:t>
      </w:r>
      <w:r w:rsidR="00AD2830">
        <w:rPr>
          <w:rFonts w:ascii="Times New Roman" w:hAnsi="Times New Roman" w:cs="Times New Roman"/>
          <w:sz w:val="24"/>
          <w:szCs w:val="24"/>
        </w:rPr>
        <w:t xml:space="preserve"> иного</w:t>
      </w:r>
      <w:r w:rsidR="00022950">
        <w:rPr>
          <w:rFonts w:ascii="Times New Roman" w:hAnsi="Times New Roman" w:cs="Times New Roman"/>
          <w:sz w:val="24"/>
          <w:szCs w:val="24"/>
        </w:rPr>
        <w:t xml:space="preserve"> ВУЗа в США. При реализации учебных программ в подобном университете </w:t>
      </w:r>
      <w:r w:rsidR="00022950">
        <w:rPr>
          <w:rFonts w:ascii="Times New Roman" w:hAnsi="Times New Roman" w:cs="Times New Roman"/>
          <w:sz w:val="24"/>
          <w:szCs w:val="24"/>
          <w:lang w:val="en-US"/>
        </w:rPr>
        <w:t>N</w:t>
      </w:r>
      <w:r w:rsidR="00022950">
        <w:rPr>
          <w:rFonts w:ascii="Times New Roman" w:hAnsi="Times New Roman" w:cs="Times New Roman"/>
          <w:sz w:val="24"/>
          <w:szCs w:val="24"/>
        </w:rPr>
        <w:t xml:space="preserve"> руководство создало «окно возможностей» для стажировок или же включенного обучения для прибывающих из-за рубежа студ</w:t>
      </w:r>
      <w:r w:rsidR="00445BB5">
        <w:rPr>
          <w:rFonts w:ascii="Times New Roman" w:hAnsi="Times New Roman" w:cs="Times New Roman"/>
          <w:sz w:val="24"/>
          <w:szCs w:val="24"/>
        </w:rPr>
        <w:t xml:space="preserve">ентов и преподавателей. Ранее упомянутый абстрактный специалист-студент по прибытии и дальнейшем получении образования способствует процессам диверсификации академической жизни того самого ВУЗа </w:t>
      </w:r>
      <w:r w:rsidR="00445BB5">
        <w:rPr>
          <w:rFonts w:ascii="Times New Roman" w:hAnsi="Times New Roman" w:cs="Times New Roman"/>
          <w:sz w:val="24"/>
          <w:szCs w:val="24"/>
          <w:lang w:val="en-US"/>
        </w:rPr>
        <w:t>N</w:t>
      </w:r>
      <w:r w:rsidR="00445BB5">
        <w:rPr>
          <w:rFonts w:ascii="Times New Roman" w:hAnsi="Times New Roman" w:cs="Times New Roman"/>
          <w:sz w:val="24"/>
          <w:szCs w:val="24"/>
        </w:rPr>
        <w:t xml:space="preserve">, который изначально и стремился к созданию всех необходимых программ и условий для привлечения иностранцев для прохождения обучения. Это – пример внутренней интернационализации.  </w:t>
      </w:r>
    </w:p>
    <w:p w:rsidR="003F0E3E" w:rsidRDefault="00445BB5" w:rsidP="0063003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Вдобавок ко всему, такие иностранные студенты являются своеобразными инвесторами в экономику страны, в которой они проходят обучение. Так, только за академический 2014-2015 год приток денег в экономику США только от студентов из КНР составил 9.8 </w:t>
      </w:r>
      <w:proofErr w:type="gramStart"/>
      <w:r>
        <w:rPr>
          <w:rFonts w:ascii="Times New Roman" w:hAnsi="Times New Roman" w:cs="Times New Roman"/>
          <w:sz w:val="24"/>
          <w:szCs w:val="24"/>
        </w:rPr>
        <w:t>млрд</w:t>
      </w:r>
      <w:proofErr w:type="gramEnd"/>
      <w:r>
        <w:rPr>
          <w:rFonts w:ascii="Times New Roman" w:hAnsi="Times New Roman" w:cs="Times New Roman"/>
          <w:sz w:val="24"/>
          <w:szCs w:val="24"/>
        </w:rPr>
        <w:t xml:space="preserve"> долларов, которые были потрачены последними на оплату обучения в американских у</w:t>
      </w:r>
      <w:r w:rsidR="00EE2321">
        <w:rPr>
          <w:rFonts w:ascii="Times New Roman" w:hAnsi="Times New Roman" w:cs="Times New Roman"/>
          <w:sz w:val="24"/>
          <w:szCs w:val="24"/>
        </w:rPr>
        <w:t>ниверситетах</w:t>
      </w:r>
      <w:r w:rsidR="00EE2321">
        <w:rPr>
          <w:rStyle w:val="a6"/>
          <w:rFonts w:ascii="Times New Roman" w:hAnsi="Times New Roman" w:cs="Times New Roman"/>
          <w:sz w:val="24"/>
          <w:szCs w:val="24"/>
        </w:rPr>
        <w:footnoteReference w:id="14"/>
      </w:r>
      <w:r>
        <w:rPr>
          <w:rFonts w:ascii="Times New Roman" w:hAnsi="Times New Roman" w:cs="Times New Roman"/>
          <w:sz w:val="24"/>
          <w:szCs w:val="24"/>
        </w:rPr>
        <w:t xml:space="preserve">. Все это – лишь свидетельство </w:t>
      </w:r>
      <w:r w:rsidR="00BE0DE0">
        <w:rPr>
          <w:rFonts w:ascii="Times New Roman" w:hAnsi="Times New Roman" w:cs="Times New Roman"/>
          <w:sz w:val="24"/>
          <w:szCs w:val="24"/>
        </w:rPr>
        <w:t>того, что интернационализация при правильном и планомерном ее внедрении в национальную систему</w:t>
      </w:r>
      <w:r w:rsidR="00AD2830">
        <w:rPr>
          <w:rFonts w:ascii="Times New Roman" w:hAnsi="Times New Roman" w:cs="Times New Roman"/>
          <w:sz w:val="24"/>
          <w:szCs w:val="24"/>
        </w:rPr>
        <w:t xml:space="preserve"> образования</w:t>
      </w:r>
      <w:r w:rsidR="00BE0DE0">
        <w:rPr>
          <w:rFonts w:ascii="Times New Roman" w:hAnsi="Times New Roman" w:cs="Times New Roman"/>
          <w:sz w:val="24"/>
          <w:szCs w:val="24"/>
        </w:rPr>
        <w:t xml:space="preserve"> того или иного государства может выстроить целую бизнес-модель университета. Однако это для государственного бюджета США указанная сумма может считаться доходом: для Китая эта сумма носит характер расходов. Фактически отсюда вытекает проблематика взаимосвязи интернационализации и глобализации.</w:t>
      </w:r>
    </w:p>
    <w:p w:rsidR="00AD2830" w:rsidRPr="00450683" w:rsidRDefault="00AD2830" w:rsidP="004547F0">
      <w:pPr>
        <w:pStyle w:val="a3"/>
        <w:numPr>
          <w:ilvl w:val="1"/>
          <w:numId w:val="8"/>
        </w:numPr>
        <w:spacing w:line="360" w:lineRule="auto"/>
        <w:jc w:val="center"/>
        <w:rPr>
          <w:rFonts w:ascii="Times New Roman" w:hAnsi="Times New Roman" w:cs="Times New Roman"/>
          <w:sz w:val="24"/>
          <w:szCs w:val="24"/>
        </w:rPr>
      </w:pPr>
      <w:r w:rsidRPr="00450683">
        <w:rPr>
          <w:rFonts w:ascii="Times New Roman" w:hAnsi="Times New Roman" w:cs="Times New Roman"/>
          <w:sz w:val="28"/>
          <w:szCs w:val="24"/>
        </w:rPr>
        <w:t>Взаимосвязь интернационализации и глобализации</w:t>
      </w:r>
    </w:p>
    <w:p w:rsidR="00BE0DE0" w:rsidRPr="00745371" w:rsidRDefault="00734EBF" w:rsidP="00630030">
      <w:pPr>
        <w:spacing w:line="360" w:lineRule="auto"/>
        <w:ind w:firstLine="709"/>
        <w:jc w:val="both"/>
        <w:rPr>
          <w:rFonts w:ascii="Times New Roman" w:hAnsi="Times New Roman" w:cs="Times New Roman"/>
          <w:sz w:val="24"/>
          <w:szCs w:val="21"/>
        </w:rPr>
      </w:pPr>
      <w:r w:rsidRPr="00745371">
        <w:rPr>
          <w:rFonts w:ascii="Times New Roman" w:hAnsi="Times New Roman" w:cs="Times New Roman"/>
          <w:sz w:val="24"/>
          <w:szCs w:val="21"/>
        </w:rPr>
        <w:t>Поскольку</w:t>
      </w:r>
      <w:r w:rsidR="00F42AD9" w:rsidRPr="00745371">
        <w:rPr>
          <w:rFonts w:ascii="Times New Roman" w:hAnsi="Times New Roman" w:cs="Times New Roman"/>
          <w:sz w:val="24"/>
          <w:szCs w:val="21"/>
        </w:rPr>
        <w:t xml:space="preserve"> в международном дискурсе понятиями «глобализация» и «интернационализация» специалисты зачастую оперируют, описывая примерно одни и те же процессы, то вполне очевидно, что со временем мнения ученых-международников касаемо взаимосвязи этих двух явлений разделились. Для полноценного понимая природы спора необходимо утвердить понятийный аппарат, релевантный для данной работы:</w:t>
      </w:r>
    </w:p>
    <w:p w:rsidR="00F42AD9" w:rsidRPr="005A208F" w:rsidRDefault="00F42AD9" w:rsidP="004547F0">
      <w:pPr>
        <w:pStyle w:val="a3"/>
        <w:numPr>
          <w:ilvl w:val="0"/>
          <w:numId w:val="7"/>
        </w:numPr>
        <w:spacing w:line="360" w:lineRule="auto"/>
        <w:jc w:val="both"/>
        <w:rPr>
          <w:rFonts w:ascii="Times New Roman" w:hAnsi="Times New Roman" w:cs="Times New Roman"/>
          <w:sz w:val="24"/>
          <w:szCs w:val="24"/>
        </w:rPr>
      </w:pPr>
      <w:r w:rsidRPr="005A208F">
        <w:rPr>
          <w:rFonts w:ascii="Times New Roman" w:hAnsi="Times New Roman" w:cs="Times New Roman"/>
          <w:i/>
          <w:sz w:val="24"/>
          <w:szCs w:val="24"/>
        </w:rPr>
        <w:lastRenderedPageBreak/>
        <w:t>Глобализация</w:t>
      </w:r>
      <w:r w:rsidRPr="005A208F">
        <w:rPr>
          <w:rFonts w:ascii="Times New Roman" w:hAnsi="Times New Roman" w:cs="Times New Roman"/>
          <w:sz w:val="24"/>
          <w:szCs w:val="24"/>
        </w:rPr>
        <w:t xml:space="preserve"> как процесс «ведет к преобразованию всего мирового пространства в единую зону, с единым капиталом, торговлей, мировым порядком, культурными ценностями, приводит к появлению всевозможных способов культурного, информационного обмена между разными частями земного шара»</w:t>
      </w:r>
      <w:r w:rsidR="00745371" w:rsidRPr="005A208F">
        <w:rPr>
          <w:rStyle w:val="a6"/>
          <w:rFonts w:ascii="Times New Roman" w:hAnsi="Times New Roman" w:cs="Times New Roman"/>
          <w:sz w:val="24"/>
          <w:szCs w:val="24"/>
        </w:rPr>
        <w:footnoteReference w:id="15"/>
      </w:r>
      <w:r w:rsidR="00745371" w:rsidRPr="005A208F">
        <w:rPr>
          <w:rFonts w:ascii="Times New Roman" w:hAnsi="Times New Roman" w:cs="Times New Roman"/>
          <w:sz w:val="24"/>
          <w:szCs w:val="24"/>
        </w:rPr>
        <w:t>.</w:t>
      </w:r>
    </w:p>
    <w:p w:rsidR="00F42AD9" w:rsidRPr="005A208F" w:rsidRDefault="00F42AD9" w:rsidP="004547F0">
      <w:pPr>
        <w:pStyle w:val="a3"/>
        <w:numPr>
          <w:ilvl w:val="0"/>
          <w:numId w:val="7"/>
        </w:numPr>
        <w:spacing w:line="360" w:lineRule="auto"/>
        <w:jc w:val="both"/>
        <w:rPr>
          <w:rFonts w:ascii="Times New Roman" w:hAnsi="Times New Roman" w:cs="Times New Roman"/>
          <w:sz w:val="24"/>
          <w:szCs w:val="24"/>
        </w:rPr>
      </w:pPr>
      <w:r w:rsidRPr="005A208F">
        <w:rPr>
          <w:rFonts w:ascii="Times New Roman" w:hAnsi="Times New Roman" w:cs="Times New Roman"/>
          <w:i/>
          <w:sz w:val="24"/>
          <w:szCs w:val="24"/>
        </w:rPr>
        <w:t>Интернационализация</w:t>
      </w:r>
      <w:r w:rsidR="00745371" w:rsidRPr="005A208F">
        <w:rPr>
          <w:rFonts w:ascii="Times New Roman" w:hAnsi="Times New Roman" w:cs="Times New Roman"/>
          <w:sz w:val="24"/>
          <w:szCs w:val="24"/>
        </w:rPr>
        <w:t xml:space="preserve"> как процесс представляет собой взаимодействие систем образования тех или иных государств, осуществляемое с целью обмена опытом и инновациями между соответствующими структурами, гармонизации общих норм осуществления образовательного процесса, согласно интересам</w:t>
      </w:r>
      <w:r w:rsidR="00750CB5" w:rsidRPr="005A208F">
        <w:rPr>
          <w:rFonts w:ascii="Times New Roman" w:hAnsi="Times New Roman" w:cs="Times New Roman"/>
          <w:sz w:val="24"/>
          <w:szCs w:val="24"/>
        </w:rPr>
        <w:t xml:space="preserve"> всех участников</w:t>
      </w:r>
      <w:r w:rsidR="00745371" w:rsidRPr="005A208F">
        <w:rPr>
          <w:rFonts w:ascii="Times New Roman" w:hAnsi="Times New Roman" w:cs="Times New Roman"/>
          <w:sz w:val="24"/>
          <w:szCs w:val="24"/>
        </w:rPr>
        <w:t xml:space="preserve">. </w:t>
      </w:r>
    </w:p>
    <w:p w:rsidR="00C62FC0" w:rsidRPr="005A208F" w:rsidRDefault="00750CB5" w:rsidP="005A208F">
      <w:pPr>
        <w:spacing w:line="360" w:lineRule="auto"/>
        <w:ind w:firstLine="709"/>
        <w:jc w:val="both"/>
        <w:rPr>
          <w:rFonts w:ascii="Times New Roman" w:hAnsi="Times New Roman" w:cs="Times New Roman"/>
          <w:sz w:val="24"/>
        </w:rPr>
      </w:pPr>
      <w:r w:rsidRPr="005A208F">
        <w:rPr>
          <w:rFonts w:ascii="Times New Roman" w:hAnsi="Times New Roman" w:cs="Times New Roman"/>
          <w:sz w:val="24"/>
        </w:rPr>
        <w:t>Таким образом, нам видно, что оба понятия работают в рамках международного дискурса, но не совсем ясно, как они друг на друга влияют. Этот вопрос и заставил специалистов разделиться на два лагеря. Часть из них считает, что интернационализация является составляющим компонентом глобализации и как самостоятельное явление существовать не может. Другая же часть полагает, что это диаметрально противоположные явления, аргументируя это тем, что, по их мнению, интернационализация развивает межкультурную коммуникацию и национальную идентификацию каждого участника процесса, тогда как глобализация призвана унифицировать все системы образования и создавать одну, общемировую, стирая характерные национальные осо</w:t>
      </w:r>
      <w:r w:rsidR="00C62FC0" w:rsidRPr="005A208F">
        <w:rPr>
          <w:rFonts w:ascii="Times New Roman" w:hAnsi="Times New Roman" w:cs="Times New Roman"/>
          <w:sz w:val="24"/>
        </w:rPr>
        <w:t>бенности существующих структур.</w:t>
      </w:r>
    </w:p>
    <w:p w:rsidR="00D6697A" w:rsidRPr="005A208F" w:rsidRDefault="00196A8F" w:rsidP="005A208F">
      <w:pPr>
        <w:spacing w:line="360" w:lineRule="auto"/>
        <w:ind w:firstLine="709"/>
        <w:jc w:val="both"/>
        <w:rPr>
          <w:rFonts w:ascii="Times New Roman" w:hAnsi="Times New Roman" w:cs="Times New Roman"/>
          <w:sz w:val="24"/>
        </w:rPr>
      </w:pPr>
      <w:r w:rsidRPr="005A208F">
        <w:rPr>
          <w:rFonts w:ascii="Times New Roman" w:hAnsi="Times New Roman" w:cs="Times New Roman"/>
          <w:sz w:val="24"/>
        </w:rPr>
        <w:t>В общем и целом, влияние глобализации на развитие образования во всем мире во</w:t>
      </w:r>
      <w:r w:rsidR="00AD2830">
        <w:rPr>
          <w:rFonts w:ascii="Times New Roman" w:hAnsi="Times New Roman" w:cs="Times New Roman"/>
          <w:sz w:val="24"/>
        </w:rPr>
        <w:t>с</w:t>
      </w:r>
      <w:r w:rsidRPr="005A208F">
        <w:rPr>
          <w:rFonts w:ascii="Times New Roman" w:hAnsi="Times New Roman" w:cs="Times New Roman"/>
          <w:sz w:val="24"/>
        </w:rPr>
        <w:t xml:space="preserve">принимается специалистами неоднозначно, поскольку не до конца понятно к каким последствиям она может привести. В этом смысле эксперты снова </w:t>
      </w:r>
      <w:r w:rsidR="00EE2321" w:rsidRPr="00EE2321">
        <w:rPr>
          <w:rFonts w:ascii="Times New Roman" w:hAnsi="Times New Roman" w:cs="Times New Roman"/>
          <w:sz w:val="24"/>
        </w:rPr>
        <w:t>разделя</w:t>
      </w:r>
      <w:r w:rsidRPr="00EE2321">
        <w:rPr>
          <w:rFonts w:ascii="Times New Roman" w:hAnsi="Times New Roman" w:cs="Times New Roman"/>
          <w:sz w:val="24"/>
        </w:rPr>
        <w:t>ются</w:t>
      </w:r>
      <w:r w:rsidRPr="005A208F">
        <w:rPr>
          <w:rFonts w:ascii="Times New Roman" w:hAnsi="Times New Roman" w:cs="Times New Roman"/>
          <w:sz w:val="24"/>
        </w:rPr>
        <w:t xml:space="preserve"> на два лагеря несогласных друг с другом. Одни считают, что глобализация неизбежно приведет к «</w:t>
      </w:r>
      <w:proofErr w:type="spellStart"/>
      <w:r w:rsidRPr="005A208F">
        <w:rPr>
          <w:rFonts w:ascii="Times New Roman" w:hAnsi="Times New Roman" w:cs="Times New Roman"/>
          <w:sz w:val="24"/>
        </w:rPr>
        <w:t>Макдональдизации</w:t>
      </w:r>
      <w:proofErr w:type="spellEnd"/>
      <w:r w:rsidR="003B2C50" w:rsidRPr="005A208F">
        <w:rPr>
          <w:rStyle w:val="a6"/>
          <w:rFonts w:ascii="Times New Roman" w:hAnsi="Times New Roman" w:cs="Times New Roman"/>
          <w:sz w:val="28"/>
          <w:szCs w:val="21"/>
        </w:rPr>
        <w:footnoteReference w:id="16"/>
      </w:r>
      <w:r w:rsidRPr="005A208F">
        <w:rPr>
          <w:rFonts w:ascii="Times New Roman" w:hAnsi="Times New Roman" w:cs="Times New Roman"/>
          <w:sz w:val="24"/>
        </w:rPr>
        <w:t>» высшего образования, унификации всех до единого процессов, и в итоге – к увеличению пропасти между странами парадигмы «Север-Юг». Упомя</w:t>
      </w:r>
      <w:r w:rsidR="00D66C75" w:rsidRPr="005A208F">
        <w:rPr>
          <w:rFonts w:ascii="Times New Roman" w:hAnsi="Times New Roman" w:cs="Times New Roman"/>
          <w:sz w:val="24"/>
        </w:rPr>
        <w:t>нутая неизбежность ситуации обу</w:t>
      </w:r>
      <w:r w:rsidRPr="005A208F">
        <w:rPr>
          <w:rFonts w:ascii="Times New Roman" w:hAnsi="Times New Roman" w:cs="Times New Roman"/>
          <w:sz w:val="24"/>
        </w:rPr>
        <w:t xml:space="preserve">славливается тем, </w:t>
      </w:r>
      <w:r w:rsidR="00D66C75" w:rsidRPr="005A208F">
        <w:rPr>
          <w:rFonts w:ascii="Times New Roman" w:hAnsi="Times New Roman" w:cs="Times New Roman"/>
          <w:sz w:val="24"/>
        </w:rPr>
        <w:t xml:space="preserve">мы уже живем в эпоху глобализации, когда ее развитие как феномена уже наглядно проявилось в определенных сферах. Иными словами, ученые, придерживающиеся данной точки зрения, опасаются ее деструктивного влияния на национальные системы образования и последующего стирания характерных его особенностей. Однако же другая сторона этого спора приветствует глобальные </w:t>
      </w:r>
      <w:r w:rsidR="00D66C75" w:rsidRPr="005A208F">
        <w:rPr>
          <w:rFonts w:ascii="Times New Roman" w:hAnsi="Times New Roman" w:cs="Times New Roman"/>
          <w:sz w:val="24"/>
        </w:rPr>
        <w:lastRenderedPageBreak/>
        <w:t xml:space="preserve">тенденции в сфере развития мирового образования, так как, по их мнению, глобализация не может не способствовать его переходу на новый уровень: образование будущего будет основано на взаимозависимости всех национальных систем и значительной роли </w:t>
      </w:r>
      <w:r w:rsidR="00D66C75" w:rsidRPr="005A208F">
        <w:rPr>
          <w:rFonts w:ascii="Times New Roman" w:hAnsi="Times New Roman" w:cs="Times New Roman"/>
          <w:sz w:val="24"/>
          <w:lang w:val="en-US"/>
        </w:rPr>
        <w:t>IT</w:t>
      </w:r>
      <w:r w:rsidR="00D66C75" w:rsidRPr="005A208F">
        <w:rPr>
          <w:rFonts w:ascii="Times New Roman" w:hAnsi="Times New Roman" w:cs="Times New Roman"/>
          <w:sz w:val="24"/>
        </w:rPr>
        <w:t>-технологий как инструмента реализации такого образования.</w:t>
      </w:r>
    </w:p>
    <w:p w:rsidR="00D6697A" w:rsidRPr="005A208F" w:rsidRDefault="0018629A" w:rsidP="005A208F">
      <w:pPr>
        <w:spacing w:line="360" w:lineRule="auto"/>
        <w:ind w:firstLine="709"/>
        <w:jc w:val="both"/>
        <w:rPr>
          <w:rFonts w:ascii="Times New Roman" w:hAnsi="Times New Roman" w:cs="Times New Roman"/>
          <w:sz w:val="24"/>
        </w:rPr>
      </w:pPr>
      <w:r w:rsidRPr="005A208F">
        <w:rPr>
          <w:rFonts w:ascii="Times New Roman" w:hAnsi="Times New Roman" w:cs="Times New Roman"/>
          <w:sz w:val="24"/>
        </w:rPr>
        <w:t xml:space="preserve">Престижность и базовая необходимость получения высшего образования в </w:t>
      </w:r>
      <w:r w:rsidRPr="005A208F">
        <w:rPr>
          <w:rFonts w:ascii="Times New Roman" w:hAnsi="Times New Roman" w:cs="Times New Roman"/>
          <w:sz w:val="24"/>
          <w:lang w:val="en-US"/>
        </w:rPr>
        <w:t>XXI</w:t>
      </w:r>
      <w:r w:rsidRPr="005A208F">
        <w:rPr>
          <w:rFonts w:ascii="Times New Roman" w:hAnsi="Times New Roman" w:cs="Times New Roman"/>
          <w:sz w:val="24"/>
        </w:rPr>
        <w:t xml:space="preserve"> веке обуславливаются тем фактом, что при современных темпах развития миру необходимы люди, способные управлять и контролировать такие </w:t>
      </w:r>
      <w:proofErr w:type="gramStart"/>
      <w:r w:rsidRPr="005A208F">
        <w:rPr>
          <w:rFonts w:ascii="Times New Roman" w:hAnsi="Times New Roman" w:cs="Times New Roman"/>
          <w:sz w:val="24"/>
        </w:rPr>
        <w:t>экономические и технологические процессы</w:t>
      </w:r>
      <w:proofErr w:type="gramEnd"/>
      <w:r w:rsidRPr="005A208F">
        <w:rPr>
          <w:rFonts w:ascii="Times New Roman" w:hAnsi="Times New Roman" w:cs="Times New Roman"/>
          <w:sz w:val="24"/>
        </w:rPr>
        <w:t xml:space="preserve">. Таким же образом, объясняется и важность исследовательской деятельности, так как в условиях постоянного инновационного развития очевидной становится потребность в центрах, где они будут создаваться. Не в последнюю очередь такими центрами становятся университеты, где преподавание переплетается с проведением исследований. </w:t>
      </w:r>
    </w:p>
    <w:p w:rsidR="0018629A" w:rsidRPr="005A208F" w:rsidRDefault="0018629A" w:rsidP="005A208F">
      <w:pPr>
        <w:spacing w:line="360" w:lineRule="auto"/>
        <w:ind w:firstLine="709"/>
        <w:jc w:val="both"/>
        <w:rPr>
          <w:rFonts w:ascii="Times New Roman" w:hAnsi="Times New Roman" w:cs="Times New Roman"/>
          <w:sz w:val="24"/>
        </w:rPr>
      </w:pPr>
      <w:r w:rsidRPr="005A208F">
        <w:rPr>
          <w:rFonts w:ascii="Times New Roman" w:hAnsi="Times New Roman" w:cs="Times New Roman"/>
          <w:sz w:val="24"/>
        </w:rPr>
        <w:t xml:space="preserve">Однако при осуществлении уже упомянутого </w:t>
      </w:r>
      <w:r w:rsidR="003B2C50" w:rsidRPr="005A208F">
        <w:rPr>
          <w:rFonts w:ascii="Times New Roman" w:hAnsi="Times New Roman" w:cs="Times New Roman"/>
          <w:sz w:val="24"/>
        </w:rPr>
        <w:t xml:space="preserve">антиутопического сценария, согласно которому все образование в мире станет крайне унифицированным, неотвратимым итогом может стать унификация производимых и транслируемых идей и инноваций, что в принципе делает такой вариант развития событий в образовательной сфере весьма бессмысленным. Инновации особой значимости способны осуществляться только в условиях конфликта идей. Крылатая фраза о том, что именно «в споре рождается истина», применима и к данному </w:t>
      </w:r>
      <w:r w:rsidR="00AD2830">
        <w:rPr>
          <w:rFonts w:ascii="Times New Roman" w:hAnsi="Times New Roman" w:cs="Times New Roman"/>
          <w:sz w:val="24"/>
        </w:rPr>
        <w:t>контексту</w:t>
      </w:r>
      <w:r w:rsidR="003B2C50" w:rsidRPr="005A208F">
        <w:rPr>
          <w:rFonts w:ascii="Times New Roman" w:hAnsi="Times New Roman" w:cs="Times New Roman"/>
          <w:sz w:val="24"/>
        </w:rPr>
        <w:t xml:space="preserve">. </w:t>
      </w:r>
      <w:proofErr w:type="gramStart"/>
      <w:r w:rsidR="003B2C50" w:rsidRPr="005A208F">
        <w:rPr>
          <w:rFonts w:ascii="Times New Roman" w:hAnsi="Times New Roman" w:cs="Times New Roman"/>
          <w:sz w:val="24"/>
        </w:rPr>
        <w:t xml:space="preserve">Для рождения действительно значимой и научно ценной идеи </w:t>
      </w:r>
      <w:r w:rsidR="00AD2830">
        <w:rPr>
          <w:rFonts w:ascii="Times New Roman" w:hAnsi="Times New Roman" w:cs="Times New Roman"/>
          <w:sz w:val="24"/>
        </w:rPr>
        <w:t xml:space="preserve">необходим </w:t>
      </w:r>
      <w:r w:rsidR="003B2C50" w:rsidRPr="005A208F">
        <w:rPr>
          <w:rFonts w:ascii="Times New Roman" w:hAnsi="Times New Roman" w:cs="Times New Roman"/>
          <w:sz w:val="24"/>
        </w:rPr>
        <w:t xml:space="preserve">конфликт понятий, которые ученый получил в своем университете, и понятий, которые он получил из другой академической среды – прочитав научную статью иностранного специалиста, </w:t>
      </w:r>
      <w:proofErr w:type="spellStart"/>
      <w:r w:rsidR="003B2C50" w:rsidRPr="005A208F">
        <w:rPr>
          <w:rFonts w:ascii="Times New Roman" w:hAnsi="Times New Roman" w:cs="Times New Roman"/>
          <w:sz w:val="24"/>
        </w:rPr>
        <w:t>простажировавшись</w:t>
      </w:r>
      <w:proofErr w:type="spellEnd"/>
      <w:r w:rsidR="003B2C50" w:rsidRPr="005A208F">
        <w:rPr>
          <w:rFonts w:ascii="Times New Roman" w:hAnsi="Times New Roman" w:cs="Times New Roman"/>
          <w:sz w:val="24"/>
        </w:rPr>
        <w:t xml:space="preserve"> в лаборатории за рубежом, подискутировав о проблематике исследований с другими экспертами в рамках международной научной конференции и т.д.</w:t>
      </w:r>
      <w:proofErr w:type="gramEnd"/>
      <w:r w:rsidR="003B2C50" w:rsidRPr="005A208F">
        <w:rPr>
          <w:rFonts w:ascii="Times New Roman" w:hAnsi="Times New Roman" w:cs="Times New Roman"/>
          <w:sz w:val="24"/>
        </w:rPr>
        <w:t xml:space="preserve"> Отсюда вытекает наш тезис о том, что глобальные процессы, несмотря на неизбежность некоторых негативных их последствий, все же способны привести</w:t>
      </w:r>
      <w:r w:rsidR="00D766D1" w:rsidRPr="005A208F">
        <w:rPr>
          <w:rFonts w:ascii="Times New Roman" w:hAnsi="Times New Roman" w:cs="Times New Roman"/>
          <w:sz w:val="24"/>
        </w:rPr>
        <w:t xml:space="preserve"> научное сообщество к </w:t>
      </w:r>
      <w:r w:rsidR="00D766D1" w:rsidRPr="00EE2321">
        <w:rPr>
          <w:rFonts w:ascii="Times New Roman" w:hAnsi="Times New Roman" w:cs="Times New Roman"/>
          <w:sz w:val="24"/>
        </w:rPr>
        <w:t>одинаковому понима</w:t>
      </w:r>
      <w:r w:rsidR="00EE2321" w:rsidRPr="00EE2321">
        <w:rPr>
          <w:rFonts w:ascii="Times New Roman" w:hAnsi="Times New Roman" w:cs="Times New Roman"/>
          <w:sz w:val="24"/>
        </w:rPr>
        <w:t>ни</w:t>
      </w:r>
      <w:r w:rsidR="00D766D1" w:rsidRPr="00EE2321">
        <w:rPr>
          <w:rFonts w:ascii="Times New Roman" w:hAnsi="Times New Roman" w:cs="Times New Roman"/>
          <w:sz w:val="24"/>
        </w:rPr>
        <w:t>ю</w:t>
      </w:r>
      <w:r w:rsidR="00D766D1" w:rsidRPr="005A208F">
        <w:rPr>
          <w:rFonts w:ascii="Times New Roman" w:hAnsi="Times New Roman" w:cs="Times New Roman"/>
          <w:sz w:val="24"/>
        </w:rPr>
        <w:t xml:space="preserve"> сферы специализации, как минимум на уровне коммуникации. Тем не менее, для создания «перелома»</w:t>
      </w:r>
      <w:r w:rsidR="009155A3" w:rsidRPr="005A208F">
        <w:rPr>
          <w:rFonts w:ascii="Times New Roman" w:hAnsi="Times New Roman" w:cs="Times New Roman"/>
          <w:sz w:val="24"/>
        </w:rPr>
        <w:t>, конфликта</w:t>
      </w:r>
      <w:r w:rsidR="00D766D1" w:rsidRPr="005A208F">
        <w:rPr>
          <w:rFonts w:ascii="Times New Roman" w:hAnsi="Times New Roman" w:cs="Times New Roman"/>
          <w:sz w:val="24"/>
        </w:rPr>
        <w:t xml:space="preserve"> в процессе созидания той или иной идеи, жизненно важно столкновение разных идей разных специалистов. Именно для этого необходимо сохранять национальную идентификацию любой академической среды, научной школы. Однако следует заметить, что описываемая нами ситуация научного конфликта необязательно всегда должна возникать исключительно в международном пространстве – например, между представителями университетов разных стран. Подобный конфликт может </w:t>
      </w:r>
      <w:r w:rsidR="00D766D1" w:rsidRPr="005A208F">
        <w:rPr>
          <w:rFonts w:ascii="Times New Roman" w:hAnsi="Times New Roman" w:cs="Times New Roman"/>
          <w:sz w:val="24"/>
        </w:rPr>
        <w:lastRenderedPageBreak/>
        <w:t xml:space="preserve">произойти и между научными сотрудниками одного и того же исследовательского центра, каждый из которых отчасти является носителем идей, приобретенных из внешней среды. </w:t>
      </w:r>
    </w:p>
    <w:p w:rsidR="00D905B4" w:rsidRPr="005A208F" w:rsidRDefault="009155A3" w:rsidP="005A208F">
      <w:pPr>
        <w:spacing w:line="360" w:lineRule="auto"/>
        <w:ind w:firstLine="709"/>
        <w:jc w:val="both"/>
        <w:rPr>
          <w:rFonts w:ascii="Times New Roman" w:hAnsi="Times New Roman" w:cs="Times New Roman"/>
          <w:sz w:val="24"/>
        </w:rPr>
      </w:pPr>
      <w:r w:rsidRPr="005A208F">
        <w:rPr>
          <w:rFonts w:ascii="Times New Roman" w:hAnsi="Times New Roman" w:cs="Times New Roman"/>
          <w:sz w:val="24"/>
        </w:rPr>
        <w:t>С другой стороны, к</w:t>
      </w:r>
      <w:r w:rsidR="00A1693E">
        <w:rPr>
          <w:rFonts w:ascii="Times New Roman" w:hAnsi="Times New Roman" w:cs="Times New Roman"/>
          <w:sz w:val="24"/>
        </w:rPr>
        <w:t>ак бы негативно не относились</w:t>
      </w:r>
      <w:r w:rsidRPr="005A208F">
        <w:rPr>
          <w:rFonts w:ascii="Times New Roman" w:hAnsi="Times New Roman" w:cs="Times New Roman"/>
          <w:sz w:val="24"/>
        </w:rPr>
        <w:t xml:space="preserve"> к </w:t>
      </w:r>
      <w:proofErr w:type="spellStart"/>
      <w:r w:rsidRPr="005A208F">
        <w:rPr>
          <w:rFonts w:ascii="Times New Roman" w:hAnsi="Times New Roman" w:cs="Times New Roman"/>
          <w:sz w:val="24"/>
        </w:rPr>
        <w:t>глобалистским</w:t>
      </w:r>
      <w:proofErr w:type="spellEnd"/>
      <w:r w:rsidRPr="005A208F">
        <w:rPr>
          <w:rFonts w:ascii="Times New Roman" w:hAnsi="Times New Roman" w:cs="Times New Roman"/>
          <w:sz w:val="24"/>
        </w:rPr>
        <w:t xml:space="preserve"> тенденциям в сфере развития образования, все же нельзя полностью пренебрегать тем, что происходит сегодня в мире. Обусловлено это тем, что образование всегда должно оставаться актуальным и релевантным, должно отвечать «духу времени», поскольку именно таким образом оно способно быть наиболее эффективным для общества. Учебные планы должны регулярно обновляться в соответствии с тем, как за время, прошедшее с момента последнего обновления, успела измениться сфера специализации. Особенно важно это для тех сфер, от которых зависит жизнеспособность социума. Например, ни для </w:t>
      </w:r>
      <w:r w:rsidR="008631A0" w:rsidRPr="005A208F">
        <w:rPr>
          <w:rFonts w:ascii="Times New Roman" w:hAnsi="Times New Roman" w:cs="Times New Roman"/>
          <w:sz w:val="24"/>
        </w:rPr>
        <w:t xml:space="preserve">кого </w:t>
      </w:r>
      <w:r w:rsidRPr="005A208F">
        <w:rPr>
          <w:rFonts w:ascii="Times New Roman" w:hAnsi="Times New Roman" w:cs="Times New Roman"/>
          <w:sz w:val="24"/>
        </w:rPr>
        <w:t>не секрет, что</w:t>
      </w:r>
      <w:r w:rsidR="008631A0" w:rsidRPr="005A208F">
        <w:rPr>
          <w:rFonts w:ascii="Times New Roman" w:hAnsi="Times New Roman" w:cs="Times New Roman"/>
          <w:sz w:val="24"/>
        </w:rPr>
        <w:t xml:space="preserve"> медицина безостановочно развивается, и было бы крайне неправильно предоставлять студентам в </w:t>
      </w:r>
      <w:proofErr w:type="spellStart"/>
      <w:r w:rsidR="008631A0" w:rsidRPr="005A208F">
        <w:rPr>
          <w:rFonts w:ascii="Times New Roman" w:hAnsi="Times New Roman" w:cs="Times New Roman"/>
          <w:sz w:val="24"/>
        </w:rPr>
        <w:t>медвузах</w:t>
      </w:r>
      <w:proofErr w:type="spellEnd"/>
      <w:r w:rsidR="008631A0" w:rsidRPr="005A208F">
        <w:rPr>
          <w:rFonts w:ascii="Times New Roman" w:hAnsi="Times New Roman" w:cs="Times New Roman"/>
          <w:sz w:val="24"/>
        </w:rPr>
        <w:t xml:space="preserve"> пособия 40-летней давности, так как информация в них может оказаться устаревшей.</w:t>
      </w:r>
      <w:r w:rsidR="00955A7D" w:rsidRPr="005A208F">
        <w:rPr>
          <w:rFonts w:ascii="Times New Roman" w:hAnsi="Times New Roman" w:cs="Times New Roman"/>
          <w:sz w:val="24"/>
        </w:rPr>
        <w:t xml:space="preserve"> Таким образом, одним из очевидных плюсов глобализации можно назвать ее способность поддерживать современность университетского образования.</w:t>
      </w:r>
    </w:p>
    <w:p w:rsidR="00955A7D" w:rsidRPr="005A208F" w:rsidRDefault="00955A7D" w:rsidP="005A208F">
      <w:pPr>
        <w:spacing w:line="360" w:lineRule="auto"/>
        <w:ind w:firstLine="709"/>
        <w:jc w:val="both"/>
        <w:rPr>
          <w:rFonts w:ascii="Times New Roman" w:hAnsi="Times New Roman" w:cs="Times New Roman"/>
          <w:sz w:val="24"/>
        </w:rPr>
      </w:pPr>
      <w:r w:rsidRPr="005A208F">
        <w:rPr>
          <w:rFonts w:ascii="Times New Roman" w:hAnsi="Times New Roman" w:cs="Times New Roman"/>
          <w:sz w:val="24"/>
        </w:rPr>
        <w:t>Однако это не отменяет уже упомянутой ранее проблемы дезинтеграции систем образования в разных странах по линии «Север-Юг». В данном аспекте общая проблематика феномена глобализации применима и к университетской среде.</w:t>
      </w:r>
      <w:r w:rsidR="00A572F1" w:rsidRPr="005A208F">
        <w:rPr>
          <w:rFonts w:ascii="Times New Roman" w:hAnsi="Times New Roman" w:cs="Times New Roman"/>
          <w:sz w:val="24"/>
        </w:rPr>
        <w:t xml:space="preserve"> Разрыв в качестве предоставляемого образования в странах Севера и в странах Юга с интенсификацией </w:t>
      </w:r>
      <w:proofErr w:type="spellStart"/>
      <w:r w:rsidR="00A572F1" w:rsidRPr="005A208F">
        <w:rPr>
          <w:rFonts w:ascii="Times New Roman" w:hAnsi="Times New Roman" w:cs="Times New Roman"/>
          <w:sz w:val="24"/>
        </w:rPr>
        <w:t>глобализационных</w:t>
      </w:r>
      <w:proofErr w:type="spellEnd"/>
      <w:r w:rsidR="00A572F1" w:rsidRPr="005A208F">
        <w:rPr>
          <w:rFonts w:ascii="Times New Roman" w:hAnsi="Times New Roman" w:cs="Times New Roman"/>
          <w:sz w:val="24"/>
        </w:rPr>
        <w:t xml:space="preserve"> процессов автоматически становится все больше. Одной из основных проблем в этом контексте представляется такое явление, как «утечка мозгов». Страны Юга, взращивая в своих институтах научные кадры, соответствующим образом рассчитывают на то, что они в будущем будут работать на благо страны. </w:t>
      </w:r>
      <w:proofErr w:type="gramStart"/>
      <w:r w:rsidR="00A572F1" w:rsidRPr="005A208F">
        <w:rPr>
          <w:rFonts w:ascii="Times New Roman" w:hAnsi="Times New Roman" w:cs="Times New Roman"/>
          <w:sz w:val="24"/>
        </w:rPr>
        <w:t>Однако нередки в истории</w:t>
      </w:r>
      <w:r w:rsidR="00177F59" w:rsidRPr="005A208F">
        <w:rPr>
          <w:rFonts w:ascii="Times New Roman" w:hAnsi="Times New Roman" w:cs="Times New Roman"/>
          <w:sz w:val="24"/>
        </w:rPr>
        <w:t xml:space="preserve"> примеры, когда государство</w:t>
      </w:r>
      <w:r w:rsidR="00A572F1" w:rsidRPr="005A208F">
        <w:rPr>
          <w:rFonts w:ascii="Times New Roman" w:hAnsi="Times New Roman" w:cs="Times New Roman"/>
          <w:sz w:val="24"/>
        </w:rPr>
        <w:t xml:space="preserve"> не в силах создать благоприятные для научной деятельности</w:t>
      </w:r>
      <w:r w:rsidR="00177F59" w:rsidRPr="005A208F">
        <w:rPr>
          <w:rFonts w:ascii="Times New Roman" w:hAnsi="Times New Roman" w:cs="Times New Roman"/>
          <w:sz w:val="24"/>
        </w:rPr>
        <w:t xml:space="preserve"> условия (устаревшее оборудование или его отсутствие вовсе</w:t>
      </w:r>
      <w:r w:rsidR="00A572F1" w:rsidRPr="005A208F">
        <w:rPr>
          <w:rFonts w:ascii="Times New Roman" w:hAnsi="Times New Roman" w:cs="Times New Roman"/>
          <w:sz w:val="24"/>
        </w:rPr>
        <w:t>, низкий уровень зарплат научных сотрудников</w:t>
      </w:r>
      <w:r w:rsidR="00177F59" w:rsidRPr="005A208F">
        <w:rPr>
          <w:rFonts w:ascii="Times New Roman" w:hAnsi="Times New Roman" w:cs="Times New Roman"/>
          <w:sz w:val="24"/>
        </w:rPr>
        <w:t>), что приводит к поиску специалистами возможностей для собственной профессиональной реализации, с финансовой и исследовательской точек зрения.</w:t>
      </w:r>
      <w:proofErr w:type="gramEnd"/>
      <w:r w:rsidR="00177F59" w:rsidRPr="005A208F">
        <w:rPr>
          <w:rFonts w:ascii="Times New Roman" w:hAnsi="Times New Roman" w:cs="Times New Roman"/>
          <w:sz w:val="24"/>
        </w:rPr>
        <w:t xml:space="preserve"> Закономерно они зачастую находят для себя вакансии в зарубежных учреждениях, и, таким образом, покидают родину. Подобная «утечка» способствует отрицательной динамике в деле экономического развития страны, которую специалисты и покидают ввиду отсутствия достойных условий для работы. Однако все это крайне благоприятно сказывается на жизни тех учреждений, в которые такие, зачастую весьма ценные, сотрудники и уезжают, поскольку </w:t>
      </w:r>
      <w:r w:rsidR="00A1693E">
        <w:rPr>
          <w:rFonts w:ascii="Times New Roman" w:hAnsi="Times New Roman" w:cs="Times New Roman"/>
          <w:sz w:val="24"/>
        </w:rPr>
        <w:t xml:space="preserve">университеты </w:t>
      </w:r>
      <w:r w:rsidR="00177F59" w:rsidRPr="005A208F">
        <w:rPr>
          <w:rFonts w:ascii="Times New Roman" w:hAnsi="Times New Roman" w:cs="Times New Roman"/>
          <w:sz w:val="24"/>
        </w:rPr>
        <w:t xml:space="preserve">в их лице приобретают весомый интеллектуальный капитал. </w:t>
      </w:r>
      <w:proofErr w:type="gramStart"/>
      <w:r w:rsidR="00177F59" w:rsidRPr="005A208F">
        <w:rPr>
          <w:rFonts w:ascii="Times New Roman" w:hAnsi="Times New Roman" w:cs="Times New Roman"/>
          <w:sz w:val="24"/>
        </w:rPr>
        <w:t>И</w:t>
      </w:r>
      <w:proofErr w:type="gramEnd"/>
      <w:r w:rsidR="00177F59" w:rsidRPr="005A208F">
        <w:rPr>
          <w:rFonts w:ascii="Times New Roman" w:hAnsi="Times New Roman" w:cs="Times New Roman"/>
          <w:sz w:val="24"/>
        </w:rPr>
        <w:t xml:space="preserve"> несмотря на то, что в </w:t>
      </w:r>
      <w:r w:rsidR="00177F59" w:rsidRPr="005A208F">
        <w:rPr>
          <w:rFonts w:ascii="Times New Roman" w:hAnsi="Times New Roman" w:cs="Times New Roman"/>
          <w:sz w:val="24"/>
          <w:lang w:val="en-US"/>
        </w:rPr>
        <w:t>XXI</w:t>
      </w:r>
      <w:r w:rsidR="00177F59" w:rsidRPr="005A208F">
        <w:rPr>
          <w:rFonts w:ascii="Times New Roman" w:hAnsi="Times New Roman" w:cs="Times New Roman"/>
          <w:sz w:val="24"/>
        </w:rPr>
        <w:t xml:space="preserve"> веке с развитием </w:t>
      </w:r>
      <w:r w:rsidR="00177F59" w:rsidRPr="005A208F">
        <w:rPr>
          <w:rFonts w:ascii="Times New Roman" w:hAnsi="Times New Roman" w:cs="Times New Roman"/>
          <w:sz w:val="24"/>
          <w:lang w:val="en-US"/>
        </w:rPr>
        <w:t>IT</w:t>
      </w:r>
      <w:r w:rsidR="00177F59" w:rsidRPr="005A208F">
        <w:rPr>
          <w:rFonts w:ascii="Times New Roman" w:hAnsi="Times New Roman" w:cs="Times New Roman"/>
          <w:sz w:val="24"/>
        </w:rPr>
        <w:t xml:space="preserve">-сферы и ускорением глобальной коммуникации между государствами давно есть </w:t>
      </w:r>
      <w:r w:rsidR="00177F59" w:rsidRPr="005A208F">
        <w:rPr>
          <w:rFonts w:ascii="Times New Roman" w:hAnsi="Times New Roman" w:cs="Times New Roman"/>
          <w:sz w:val="24"/>
        </w:rPr>
        <w:lastRenderedPageBreak/>
        <w:t xml:space="preserve">возможность работать в любое время и из любой точки земного шара, все же это не уменьшает вероятность того, что высококвалифицированный </w:t>
      </w:r>
      <w:r w:rsidR="00A1693E">
        <w:rPr>
          <w:rFonts w:ascii="Times New Roman" w:hAnsi="Times New Roman" w:cs="Times New Roman"/>
          <w:sz w:val="24"/>
        </w:rPr>
        <w:t>специалист</w:t>
      </w:r>
      <w:r w:rsidR="00177F59" w:rsidRPr="005A208F">
        <w:rPr>
          <w:rFonts w:ascii="Times New Roman" w:hAnsi="Times New Roman" w:cs="Times New Roman"/>
          <w:sz w:val="24"/>
        </w:rPr>
        <w:t>, стремящийся к новым горизонтам профессии, покинет страну физически, особенно, если для него важны именно предоставляемые принимающим университетом рабочие условия.</w:t>
      </w:r>
      <w:r w:rsidR="00107429" w:rsidRPr="005A208F">
        <w:rPr>
          <w:rFonts w:ascii="Times New Roman" w:hAnsi="Times New Roman" w:cs="Times New Roman"/>
          <w:sz w:val="24"/>
        </w:rPr>
        <w:t xml:space="preserve"> Тем не менее, нередки случаи, когда после переезда в другую страну, бывшие научные сотрудники того или иного образовательного учреждения продолжают поддерживать академические связи с родными институтами. В частности, подобное явление отн</w:t>
      </w:r>
      <w:r w:rsidR="00EE2321">
        <w:rPr>
          <w:rFonts w:ascii="Times New Roman" w:hAnsi="Times New Roman" w:cs="Times New Roman"/>
          <w:sz w:val="24"/>
        </w:rPr>
        <w:t xml:space="preserve">осится и к китайским мигрантам </w:t>
      </w:r>
      <w:proofErr w:type="spellStart"/>
      <w:r w:rsidR="00EE2321">
        <w:rPr>
          <w:rFonts w:ascii="Times New Roman" w:hAnsi="Times New Roman" w:cs="Times New Roman"/>
          <w:sz w:val="24"/>
        </w:rPr>
        <w:t>х</w:t>
      </w:r>
      <w:r w:rsidR="00107429" w:rsidRPr="005A208F">
        <w:rPr>
          <w:rFonts w:ascii="Times New Roman" w:hAnsi="Times New Roman" w:cs="Times New Roman"/>
          <w:sz w:val="24"/>
        </w:rPr>
        <w:t>уацяо</w:t>
      </w:r>
      <w:proofErr w:type="spellEnd"/>
      <w:r w:rsidR="00107429" w:rsidRPr="005A208F">
        <w:rPr>
          <w:rFonts w:ascii="Times New Roman" w:hAnsi="Times New Roman" w:cs="Times New Roman"/>
          <w:sz w:val="24"/>
        </w:rPr>
        <w:t>, которые и после отъезда из Поднебесной продо</w:t>
      </w:r>
      <w:r w:rsidR="00F0129D" w:rsidRPr="005A208F">
        <w:rPr>
          <w:rFonts w:ascii="Times New Roman" w:hAnsi="Times New Roman" w:cs="Times New Roman"/>
          <w:sz w:val="24"/>
        </w:rPr>
        <w:t>лжают активно способствовать развитию домашних университетов. В пос</w:t>
      </w:r>
      <w:r w:rsidR="00A1693E">
        <w:rPr>
          <w:rFonts w:ascii="Times New Roman" w:hAnsi="Times New Roman" w:cs="Times New Roman"/>
          <w:sz w:val="24"/>
        </w:rPr>
        <w:t xml:space="preserve">ледние </w:t>
      </w:r>
      <w:proofErr w:type="gramStart"/>
      <w:r w:rsidR="00A1693E">
        <w:rPr>
          <w:rFonts w:ascii="Times New Roman" w:hAnsi="Times New Roman" w:cs="Times New Roman"/>
          <w:sz w:val="24"/>
        </w:rPr>
        <w:t>годы</w:t>
      </w:r>
      <w:proofErr w:type="gramEnd"/>
      <w:r w:rsidR="00F0129D" w:rsidRPr="005A208F">
        <w:rPr>
          <w:rFonts w:ascii="Times New Roman" w:hAnsi="Times New Roman" w:cs="Times New Roman"/>
          <w:sz w:val="24"/>
        </w:rPr>
        <w:t xml:space="preserve"> покинувшие в свое время Китай научные специалисты по прошествии многих лет работы и жизни заграницей и вовсе стали возвращаться на родину. Связано это с тем, что в КНР с началом реформ стали создаваться достойные условия для работы в университетах и исследовательских центрах, а поэтому – отпала и необходимость в их соискательстве за рубежом.</w:t>
      </w:r>
    </w:p>
    <w:p w:rsidR="00D905B4" w:rsidRPr="005A208F" w:rsidRDefault="00FC634F" w:rsidP="005A208F">
      <w:pPr>
        <w:spacing w:line="360" w:lineRule="auto"/>
        <w:ind w:firstLine="709"/>
        <w:jc w:val="both"/>
        <w:rPr>
          <w:rFonts w:ascii="Times New Roman" w:hAnsi="Times New Roman" w:cs="Times New Roman"/>
          <w:sz w:val="24"/>
        </w:rPr>
      </w:pPr>
      <w:r w:rsidRPr="005A208F">
        <w:rPr>
          <w:rFonts w:ascii="Times New Roman" w:hAnsi="Times New Roman" w:cs="Times New Roman"/>
          <w:sz w:val="24"/>
        </w:rPr>
        <w:t xml:space="preserve">В большинстве случаев миграция происходит в развитые страны, в университетах которых имеются уже давно устоявшиеся академические традиции, созданы подходящие юридические и рабочие условия, в простом доступе находится информация (библиотеки, банки данных), академическая среда, в которой уже задействовано огромное количество таких же высококлассных специалистов. В этом плане </w:t>
      </w:r>
      <w:proofErr w:type="spellStart"/>
      <w:r w:rsidRPr="005A208F">
        <w:rPr>
          <w:rFonts w:ascii="Times New Roman" w:hAnsi="Times New Roman" w:cs="Times New Roman"/>
          <w:sz w:val="24"/>
        </w:rPr>
        <w:t>гегемонистическое</w:t>
      </w:r>
      <w:proofErr w:type="spellEnd"/>
      <w:r w:rsidRPr="005A208F">
        <w:rPr>
          <w:rFonts w:ascii="Times New Roman" w:hAnsi="Times New Roman" w:cs="Times New Roman"/>
          <w:sz w:val="24"/>
        </w:rPr>
        <w:t xml:space="preserve"> положение занимают страны, в которых государственным языком является английский ввиду того, что за последнее столетие от полноправно стал языком международного общения и коммуникаций. В частности, особое в этом смысле место занимают США и Великобритания, так как в этих странах, помимо английского языка, уже столетиями функционируют ведущие образовательные центры мира. Тем не менее, стоит отметить, что престижность и качество</w:t>
      </w:r>
      <w:r w:rsidR="00A1693E">
        <w:rPr>
          <w:rFonts w:ascii="Times New Roman" w:hAnsi="Times New Roman" w:cs="Times New Roman"/>
          <w:sz w:val="24"/>
        </w:rPr>
        <w:t xml:space="preserve"> образования, предоставляемого в</w:t>
      </w:r>
      <w:r w:rsidRPr="005A208F">
        <w:rPr>
          <w:rFonts w:ascii="Times New Roman" w:hAnsi="Times New Roman" w:cs="Times New Roman"/>
          <w:sz w:val="24"/>
        </w:rPr>
        <w:t xml:space="preserve"> странах, в которых государственный язык не является английским</w:t>
      </w:r>
      <w:r w:rsidR="00A1693E">
        <w:rPr>
          <w:rFonts w:ascii="Times New Roman" w:hAnsi="Times New Roman" w:cs="Times New Roman"/>
          <w:sz w:val="24"/>
        </w:rPr>
        <w:t>,</w:t>
      </w:r>
      <w:r w:rsidRPr="005A208F">
        <w:rPr>
          <w:rFonts w:ascii="Times New Roman" w:hAnsi="Times New Roman" w:cs="Times New Roman"/>
          <w:sz w:val="24"/>
        </w:rPr>
        <w:t xml:space="preserve"> ни в коей мере не уменьшаются. Однако доступность образования в таких странах</w:t>
      </w:r>
      <w:r w:rsidR="00107429" w:rsidRPr="005A208F">
        <w:rPr>
          <w:rFonts w:ascii="Times New Roman" w:hAnsi="Times New Roman" w:cs="Times New Roman"/>
          <w:sz w:val="24"/>
        </w:rPr>
        <w:t xml:space="preserve"> заметно сокращается ввиду необходимости дополнительной языковой специализации. Речь идет о </w:t>
      </w:r>
      <w:r w:rsidR="00A1693E">
        <w:rPr>
          <w:rFonts w:ascii="Times New Roman" w:hAnsi="Times New Roman" w:cs="Times New Roman"/>
          <w:sz w:val="24"/>
        </w:rPr>
        <w:t>государствах, в которых официальным</w:t>
      </w:r>
      <w:r w:rsidR="00107429" w:rsidRPr="005A208F">
        <w:rPr>
          <w:rFonts w:ascii="Times New Roman" w:hAnsi="Times New Roman" w:cs="Times New Roman"/>
          <w:sz w:val="24"/>
        </w:rPr>
        <w:t xml:space="preserve"> языком могут являться </w:t>
      </w:r>
      <w:proofErr w:type="gramStart"/>
      <w:r w:rsidR="00107429" w:rsidRPr="005A208F">
        <w:rPr>
          <w:rFonts w:ascii="Times New Roman" w:hAnsi="Times New Roman" w:cs="Times New Roman"/>
          <w:sz w:val="24"/>
        </w:rPr>
        <w:t>французский</w:t>
      </w:r>
      <w:proofErr w:type="gramEnd"/>
      <w:r w:rsidR="00107429" w:rsidRPr="005A208F">
        <w:rPr>
          <w:rFonts w:ascii="Times New Roman" w:hAnsi="Times New Roman" w:cs="Times New Roman"/>
          <w:sz w:val="24"/>
        </w:rPr>
        <w:t xml:space="preserve">, немецкий, испанский и т.д. Английский язык из-за его повсеместного международного использования упрощает доступ </w:t>
      </w:r>
      <w:r w:rsidR="00A1693E">
        <w:rPr>
          <w:rFonts w:ascii="Times New Roman" w:hAnsi="Times New Roman" w:cs="Times New Roman"/>
          <w:sz w:val="24"/>
        </w:rPr>
        <w:t>к получению образования и работы</w:t>
      </w:r>
      <w:r w:rsidR="00107429" w:rsidRPr="005A208F">
        <w:rPr>
          <w:rFonts w:ascii="Times New Roman" w:hAnsi="Times New Roman" w:cs="Times New Roman"/>
          <w:sz w:val="24"/>
        </w:rPr>
        <w:t xml:space="preserve"> за границей. Таким же образом, обуславливается доступность образования там, где английский является лишь одним из двух или более официальных языков. Ярким примером этому может служить Индия.</w:t>
      </w:r>
    </w:p>
    <w:p w:rsidR="00F0129D" w:rsidRPr="005A208F" w:rsidRDefault="00247814" w:rsidP="005A208F">
      <w:pPr>
        <w:spacing w:line="360" w:lineRule="auto"/>
        <w:ind w:firstLine="709"/>
        <w:jc w:val="both"/>
        <w:rPr>
          <w:rFonts w:ascii="Times New Roman" w:hAnsi="Times New Roman" w:cs="Times New Roman"/>
          <w:sz w:val="24"/>
        </w:rPr>
      </w:pPr>
      <w:r w:rsidRPr="005A208F">
        <w:rPr>
          <w:rFonts w:ascii="Times New Roman" w:hAnsi="Times New Roman" w:cs="Times New Roman"/>
          <w:sz w:val="24"/>
        </w:rPr>
        <w:t>Однако помимо ведущей роли английского языка, в деле интернационали</w:t>
      </w:r>
      <w:r w:rsidR="00D92072" w:rsidRPr="005A208F">
        <w:rPr>
          <w:rFonts w:ascii="Times New Roman" w:hAnsi="Times New Roman" w:cs="Times New Roman"/>
          <w:sz w:val="24"/>
        </w:rPr>
        <w:t>з</w:t>
      </w:r>
      <w:r w:rsidRPr="005A208F">
        <w:rPr>
          <w:rFonts w:ascii="Times New Roman" w:hAnsi="Times New Roman" w:cs="Times New Roman"/>
          <w:sz w:val="24"/>
        </w:rPr>
        <w:t>ации также при</w:t>
      </w:r>
      <w:r w:rsidR="002C6061" w:rsidRPr="005A208F">
        <w:rPr>
          <w:rFonts w:ascii="Times New Roman" w:hAnsi="Times New Roman" w:cs="Times New Roman"/>
          <w:sz w:val="24"/>
        </w:rPr>
        <w:t xml:space="preserve">сутствует и региональный аспект, который обуславливает влияние </w:t>
      </w:r>
      <w:r w:rsidR="00222FB3" w:rsidRPr="005A208F">
        <w:rPr>
          <w:rFonts w:ascii="Times New Roman" w:hAnsi="Times New Roman" w:cs="Times New Roman"/>
          <w:sz w:val="24"/>
        </w:rPr>
        <w:t xml:space="preserve">языка и, </w:t>
      </w:r>
      <w:r w:rsidR="00222FB3" w:rsidRPr="005A208F">
        <w:rPr>
          <w:rFonts w:ascii="Times New Roman" w:hAnsi="Times New Roman" w:cs="Times New Roman"/>
          <w:sz w:val="24"/>
        </w:rPr>
        <w:lastRenderedPageBreak/>
        <w:t xml:space="preserve">соответственно, </w:t>
      </w:r>
      <w:r w:rsidR="00932E6A" w:rsidRPr="005A208F">
        <w:rPr>
          <w:rFonts w:ascii="Times New Roman" w:hAnsi="Times New Roman" w:cs="Times New Roman"/>
          <w:sz w:val="24"/>
        </w:rPr>
        <w:t xml:space="preserve">академической среды </w:t>
      </w:r>
      <w:r w:rsidR="00222FB3" w:rsidRPr="005A208F">
        <w:rPr>
          <w:rFonts w:ascii="Times New Roman" w:hAnsi="Times New Roman" w:cs="Times New Roman"/>
          <w:sz w:val="24"/>
        </w:rPr>
        <w:t>страны-лидера</w:t>
      </w:r>
      <w:r w:rsidR="00932E6A" w:rsidRPr="005A208F">
        <w:rPr>
          <w:rFonts w:ascii="Times New Roman" w:hAnsi="Times New Roman" w:cs="Times New Roman"/>
          <w:sz w:val="24"/>
        </w:rPr>
        <w:t xml:space="preserve"> на образование в других странах региона. Примером такому феномену могут служить образовательные системы в странах бывшего СССР. Обусловлено это тем, что системы образования в бывших республиках формировались фактически идентично, а роль ведущего академического центра всегда оставалась за Москвой. Таким образом, русский язык помимо того, что был языком ежедневного бытового общения, также повсеместно применялся и в университетах.</w:t>
      </w:r>
      <w:r w:rsidR="00222FB3" w:rsidRPr="005A208F">
        <w:rPr>
          <w:rFonts w:ascii="Times New Roman" w:hAnsi="Times New Roman" w:cs="Times New Roman"/>
          <w:sz w:val="24"/>
        </w:rPr>
        <w:t xml:space="preserve"> </w:t>
      </w:r>
      <w:r w:rsidR="00932E6A" w:rsidRPr="005A208F">
        <w:rPr>
          <w:rFonts w:ascii="Times New Roman" w:hAnsi="Times New Roman" w:cs="Times New Roman"/>
          <w:sz w:val="24"/>
        </w:rPr>
        <w:t>С распадом Советского Союза влияние российских университетов до сих пор остается доминирующим в регионе, а русский язык все также остается одним из основных средств коммуникации в академическом дискурсе стран бывшего СССР.</w:t>
      </w:r>
    </w:p>
    <w:p w:rsidR="00107429" w:rsidRPr="005A208F" w:rsidRDefault="007D3EA6" w:rsidP="005A208F">
      <w:pPr>
        <w:spacing w:line="360" w:lineRule="auto"/>
        <w:ind w:firstLine="709"/>
        <w:jc w:val="both"/>
        <w:rPr>
          <w:rFonts w:ascii="Times New Roman" w:hAnsi="Times New Roman" w:cs="Times New Roman"/>
          <w:sz w:val="24"/>
        </w:rPr>
      </w:pPr>
      <w:r w:rsidRPr="005A208F">
        <w:rPr>
          <w:rFonts w:ascii="Times New Roman" w:hAnsi="Times New Roman" w:cs="Times New Roman"/>
          <w:sz w:val="24"/>
        </w:rPr>
        <w:t>Также как одна из проблем стран Юга в условиях глобализации выделяется проблема нехватки исследовательских институтов, о значимости которых в современном мире мы упоминали ранее.</w:t>
      </w:r>
      <w:r w:rsidR="000267B5" w:rsidRPr="005A208F">
        <w:rPr>
          <w:rFonts w:ascii="Times New Roman" w:hAnsi="Times New Roman" w:cs="Times New Roman"/>
          <w:sz w:val="24"/>
        </w:rPr>
        <w:t xml:space="preserve"> Дело в том, что </w:t>
      </w:r>
      <w:r w:rsidR="001C6795" w:rsidRPr="005A208F">
        <w:rPr>
          <w:rFonts w:ascii="Times New Roman" w:hAnsi="Times New Roman" w:cs="Times New Roman"/>
          <w:sz w:val="24"/>
        </w:rPr>
        <w:t>больши</w:t>
      </w:r>
      <w:r w:rsidR="00AF2993" w:rsidRPr="005A208F">
        <w:rPr>
          <w:rFonts w:ascii="Times New Roman" w:hAnsi="Times New Roman" w:cs="Times New Roman"/>
          <w:sz w:val="24"/>
        </w:rPr>
        <w:t>нство ВУЗов в мире ориентировано</w:t>
      </w:r>
      <w:r w:rsidR="001C6795" w:rsidRPr="005A208F">
        <w:rPr>
          <w:rFonts w:ascii="Times New Roman" w:hAnsi="Times New Roman" w:cs="Times New Roman"/>
          <w:sz w:val="24"/>
        </w:rPr>
        <w:t xml:space="preserve"> исключительно на</w:t>
      </w:r>
      <w:r w:rsidR="00AF2993" w:rsidRPr="005A208F">
        <w:rPr>
          <w:rFonts w:ascii="Times New Roman" w:hAnsi="Times New Roman" w:cs="Times New Roman"/>
          <w:sz w:val="24"/>
        </w:rPr>
        <w:t xml:space="preserve"> предоставление образовательных услуг</w:t>
      </w:r>
      <w:r w:rsidR="00235483" w:rsidRPr="005A208F">
        <w:rPr>
          <w:rFonts w:ascii="Times New Roman" w:hAnsi="Times New Roman" w:cs="Times New Roman"/>
          <w:sz w:val="24"/>
        </w:rPr>
        <w:t xml:space="preserve">. На открытие научно-исследовательских </w:t>
      </w:r>
      <w:r w:rsidR="00101CD9" w:rsidRPr="005A208F">
        <w:rPr>
          <w:rFonts w:ascii="Times New Roman" w:hAnsi="Times New Roman" w:cs="Times New Roman"/>
          <w:sz w:val="24"/>
        </w:rPr>
        <w:t>университетов</w:t>
      </w:r>
      <w:r w:rsidR="00235483" w:rsidRPr="005A208F">
        <w:rPr>
          <w:rFonts w:ascii="Times New Roman" w:hAnsi="Times New Roman" w:cs="Times New Roman"/>
          <w:sz w:val="24"/>
        </w:rPr>
        <w:t xml:space="preserve"> требуются значительные финансовые вложения, которых в бюджете развивающихся стран не всегда может хватать. Поэтому логичен вывод о том, что подобные</w:t>
      </w:r>
      <w:r w:rsidR="00101CD9" w:rsidRPr="005A208F">
        <w:rPr>
          <w:rFonts w:ascii="Times New Roman" w:hAnsi="Times New Roman" w:cs="Times New Roman"/>
          <w:sz w:val="24"/>
        </w:rPr>
        <w:t xml:space="preserve"> решения о возведении НИУ</w:t>
      </w:r>
      <w:r w:rsidR="00390648" w:rsidRPr="005A208F">
        <w:rPr>
          <w:rFonts w:ascii="Times New Roman" w:hAnsi="Times New Roman" w:cs="Times New Roman"/>
          <w:sz w:val="24"/>
        </w:rPr>
        <w:t xml:space="preserve"> могут принимать государства и</w:t>
      </w:r>
      <w:r w:rsidR="00D146DD" w:rsidRPr="005A208F">
        <w:rPr>
          <w:rFonts w:ascii="Times New Roman" w:hAnsi="Times New Roman" w:cs="Times New Roman"/>
          <w:sz w:val="24"/>
        </w:rPr>
        <w:t xml:space="preserve">ли </w:t>
      </w:r>
      <w:r w:rsidR="00A1693E">
        <w:rPr>
          <w:rFonts w:ascii="Times New Roman" w:hAnsi="Times New Roman" w:cs="Times New Roman"/>
          <w:sz w:val="24"/>
        </w:rPr>
        <w:t xml:space="preserve">их </w:t>
      </w:r>
      <w:r w:rsidR="00D146DD" w:rsidRPr="005A208F">
        <w:rPr>
          <w:rFonts w:ascii="Times New Roman" w:hAnsi="Times New Roman" w:cs="Times New Roman"/>
          <w:sz w:val="24"/>
        </w:rPr>
        <w:t>внутренние структуры, которые могут себе это позволить.</w:t>
      </w:r>
    </w:p>
    <w:p w:rsidR="00B67D06" w:rsidRPr="005A208F" w:rsidRDefault="00892569" w:rsidP="005A208F">
      <w:pPr>
        <w:spacing w:line="360" w:lineRule="auto"/>
        <w:ind w:firstLine="709"/>
        <w:jc w:val="both"/>
        <w:rPr>
          <w:rFonts w:ascii="Times New Roman" w:hAnsi="Times New Roman" w:cs="Times New Roman"/>
          <w:sz w:val="24"/>
          <w:szCs w:val="24"/>
        </w:rPr>
      </w:pPr>
      <w:r w:rsidRPr="005A208F">
        <w:rPr>
          <w:rFonts w:ascii="Times New Roman" w:hAnsi="Times New Roman" w:cs="Times New Roman"/>
          <w:sz w:val="24"/>
          <w:szCs w:val="24"/>
        </w:rPr>
        <w:t xml:space="preserve">В свою очередь, одной из светлых сторон глобализации можно назвать повсеместное использование </w:t>
      </w:r>
      <w:r w:rsidRPr="005A208F">
        <w:rPr>
          <w:rFonts w:ascii="Times New Roman" w:hAnsi="Times New Roman" w:cs="Times New Roman"/>
          <w:sz w:val="24"/>
          <w:szCs w:val="24"/>
          <w:lang w:val="en-US"/>
        </w:rPr>
        <w:t>IT</w:t>
      </w:r>
      <w:r w:rsidRPr="005A208F">
        <w:rPr>
          <w:rFonts w:ascii="Times New Roman" w:hAnsi="Times New Roman" w:cs="Times New Roman"/>
          <w:sz w:val="24"/>
          <w:szCs w:val="24"/>
        </w:rPr>
        <w:t xml:space="preserve">-технологий, которые непосредственно обуславливают более упрощенный доступ к информационным и коммуникационным ресурсам извне. С их помощью все активнее адаптируются методы дистанционного обучения, что стало еще более актуально в период пандемии </w:t>
      </w:r>
      <w:proofErr w:type="spellStart"/>
      <w:r w:rsidRPr="005A208F">
        <w:rPr>
          <w:rFonts w:ascii="Times New Roman" w:hAnsi="Times New Roman" w:cs="Times New Roman"/>
          <w:sz w:val="24"/>
          <w:szCs w:val="24"/>
        </w:rPr>
        <w:t>коронавирусной</w:t>
      </w:r>
      <w:proofErr w:type="spellEnd"/>
      <w:r w:rsidRPr="005A208F">
        <w:rPr>
          <w:rFonts w:ascii="Times New Roman" w:hAnsi="Times New Roman" w:cs="Times New Roman"/>
          <w:sz w:val="24"/>
          <w:szCs w:val="24"/>
        </w:rPr>
        <w:t xml:space="preserve"> инфекции </w:t>
      </w:r>
      <w:proofErr w:type="spellStart"/>
      <w:r w:rsidRPr="005A208F">
        <w:rPr>
          <w:rFonts w:ascii="Times New Roman" w:hAnsi="Times New Roman" w:cs="Times New Roman"/>
          <w:sz w:val="24"/>
          <w:szCs w:val="24"/>
          <w:lang w:val="en-US"/>
        </w:rPr>
        <w:t>Covid</w:t>
      </w:r>
      <w:proofErr w:type="spellEnd"/>
      <w:r w:rsidRPr="005A208F">
        <w:rPr>
          <w:rFonts w:ascii="Times New Roman" w:hAnsi="Times New Roman" w:cs="Times New Roman"/>
          <w:sz w:val="24"/>
          <w:szCs w:val="24"/>
        </w:rPr>
        <w:t xml:space="preserve">-19. Если до этого онлайн-образование в большинстве случаев являлось лишь составной частью учебного плана (прохождение курсов онлайн, прослушивание лекций на информационных ресурсах), то сейчас фактически все образование перешло в онлайн-формат, так как </w:t>
      </w:r>
      <w:r w:rsidR="00F14B08" w:rsidRPr="005A208F">
        <w:rPr>
          <w:rFonts w:ascii="Times New Roman" w:hAnsi="Times New Roman" w:cs="Times New Roman"/>
          <w:sz w:val="24"/>
          <w:szCs w:val="24"/>
        </w:rPr>
        <w:t xml:space="preserve">в условиях самоизоляции – это </w:t>
      </w:r>
      <w:r w:rsidR="00A1693E">
        <w:rPr>
          <w:rFonts w:ascii="Times New Roman" w:hAnsi="Times New Roman" w:cs="Times New Roman"/>
          <w:sz w:val="24"/>
          <w:szCs w:val="24"/>
        </w:rPr>
        <w:t>является единственным</w:t>
      </w:r>
      <w:r w:rsidR="00F14B08" w:rsidRPr="005A208F">
        <w:rPr>
          <w:rFonts w:ascii="Times New Roman" w:hAnsi="Times New Roman" w:cs="Times New Roman"/>
          <w:sz w:val="24"/>
          <w:szCs w:val="24"/>
        </w:rPr>
        <w:t xml:space="preserve"> оптимальным вариантом для продолжения образовательного процесса. </w:t>
      </w:r>
      <w:proofErr w:type="gramStart"/>
      <w:r w:rsidR="00F14B08" w:rsidRPr="005A208F">
        <w:rPr>
          <w:rFonts w:ascii="Times New Roman" w:hAnsi="Times New Roman" w:cs="Times New Roman"/>
          <w:sz w:val="24"/>
          <w:szCs w:val="24"/>
        </w:rPr>
        <w:t>Однако</w:t>
      </w:r>
      <w:r w:rsidR="00A1693E">
        <w:rPr>
          <w:rFonts w:ascii="Times New Roman" w:hAnsi="Times New Roman" w:cs="Times New Roman"/>
          <w:sz w:val="24"/>
          <w:szCs w:val="24"/>
        </w:rPr>
        <w:t xml:space="preserve">, еще задолго до </w:t>
      </w:r>
      <w:r w:rsidR="00F14B08" w:rsidRPr="005A208F">
        <w:rPr>
          <w:rFonts w:ascii="Times New Roman" w:hAnsi="Times New Roman" w:cs="Times New Roman"/>
          <w:sz w:val="24"/>
          <w:szCs w:val="24"/>
        </w:rPr>
        <w:t>сложившейся ситуации</w:t>
      </w:r>
      <w:r w:rsidR="003D673E" w:rsidRPr="005A208F">
        <w:rPr>
          <w:rFonts w:ascii="Times New Roman" w:hAnsi="Times New Roman" w:cs="Times New Roman"/>
          <w:sz w:val="24"/>
          <w:szCs w:val="24"/>
        </w:rPr>
        <w:t>,</w:t>
      </w:r>
      <w:r w:rsidR="00F14B08" w:rsidRPr="005A208F">
        <w:rPr>
          <w:rFonts w:ascii="Times New Roman" w:hAnsi="Times New Roman" w:cs="Times New Roman"/>
          <w:sz w:val="24"/>
          <w:szCs w:val="24"/>
        </w:rPr>
        <w:t xml:space="preserve"> нередко учебные консультации проходили по мере надобности в дистанционном формате</w:t>
      </w:r>
      <w:r w:rsidR="003D673E" w:rsidRPr="005A208F">
        <w:rPr>
          <w:rFonts w:ascii="Times New Roman" w:hAnsi="Times New Roman" w:cs="Times New Roman"/>
          <w:sz w:val="24"/>
          <w:szCs w:val="24"/>
        </w:rPr>
        <w:t>,</w:t>
      </w:r>
      <w:r w:rsidR="00F14B08" w:rsidRPr="005A208F">
        <w:rPr>
          <w:rFonts w:ascii="Times New Roman" w:hAnsi="Times New Roman" w:cs="Times New Roman"/>
          <w:sz w:val="24"/>
          <w:szCs w:val="24"/>
        </w:rPr>
        <w:t xml:space="preserve"> путем общения преподавателей и студентов через предпочтительные им социальные сети</w:t>
      </w:r>
      <w:r w:rsidR="00104475" w:rsidRPr="005A208F">
        <w:rPr>
          <w:rFonts w:ascii="Times New Roman" w:hAnsi="Times New Roman" w:cs="Times New Roman"/>
          <w:sz w:val="24"/>
          <w:szCs w:val="24"/>
        </w:rPr>
        <w:t>; распространение учебных материалов зачастую происходит либо через имеющие</w:t>
      </w:r>
      <w:r w:rsidR="00A1693E">
        <w:rPr>
          <w:rFonts w:ascii="Times New Roman" w:hAnsi="Times New Roman" w:cs="Times New Roman"/>
          <w:sz w:val="24"/>
          <w:szCs w:val="24"/>
        </w:rPr>
        <w:t>ся</w:t>
      </w:r>
      <w:r w:rsidR="00104475" w:rsidRPr="005A208F">
        <w:rPr>
          <w:rFonts w:ascii="Times New Roman" w:hAnsi="Times New Roman" w:cs="Times New Roman"/>
          <w:sz w:val="24"/>
          <w:szCs w:val="24"/>
        </w:rPr>
        <w:t xml:space="preserve"> внутриуниверситетские системы (</w:t>
      </w:r>
      <w:r w:rsidR="00104475" w:rsidRPr="005A208F">
        <w:rPr>
          <w:rFonts w:ascii="Times New Roman" w:hAnsi="Times New Roman" w:cs="Times New Roman"/>
          <w:sz w:val="24"/>
          <w:szCs w:val="24"/>
          <w:lang w:val="en-US"/>
        </w:rPr>
        <w:t>Blackboard</w:t>
      </w:r>
      <w:r w:rsidR="00104475" w:rsidRPr="005A208F">
        <w:rPr>
          <w:rFonts w:ascii="Times New Roman" w:hAnsi="Times New Roman" w:cs="Times New Roman"/>
          <w:sz w:val="24"/>
          <w:szCs w:val="24"/>
        </w:rPr>
        <w:t xml:space="preserve">), либо через общедоступные </w:t>
      </w:r>
      <w:proofErr w:type="spellStart"/>
      <w:r w:rsidR="00104475" w:rsidRPr="005A208F">
        <w:rPr>
          <w:rFonts w:ascii="Times New Roman" w:hAnsi="Times New Roman" w:cs="Times New Roman"/>
          <w:sz w:val="24"/>
          <w:szCs w:val="24"/>
        </w:rPr>
        <w:t>файлообменники</w:t>
      </w:r>
      <w:proofErr w:type="spellEnd"/>
      <w:r w:rsidR="00104475" w:rsidRPr="005A208F">
        <w:rPr>
          <w:rFonts w:ascii="Times New Roman" w:hAnsi="Times New Roman" w:cs="Times New Roman"/>
          <w:sz w:val="24"/>
          <w:szCs w:val="24"/>
        </w:rPr>
        <w:t xml:space="preserve"> (</w:t>
      </w:r>
      <w:r w:rsidR="00104475" w:rsidRPr="005A208F">
        <w:rPr>
          <w:rFonts w:ascii="Times New Roman" w:hAnsi="Times New Roman" w:cs="Times New Roman"/>
          <w:sz w:val="24"/>
          <w:szCs w:val="24"/>
          <w:lang w:val="en-US"/>
        </w:rPr>
        <w:t>Google</w:t>
      </w:r>
      <w:r w:rsidR="00104475" w:rsidRPr="005A208F">
        <w:rPr>
          <w:rFonts w:ascii="Times New Roman" w:hAnsi="Times New Roman" w:cs="Times New Roman"/>
          <w:sz w:val="24"/>
          <w:szCs w:val="24"/>
        </w:rPr>
        <w:t xml:space="preserve"> </w:t>
      </w:r>
      <w:r w:rsidR="00104475" w:rsidRPr="005A208F">
        <w:rPr>
          <w:rFonts w:ascii="Times New Roman" w:hAnsi="Times New Roman" w:cs="Times New Roman"/>
          <w:sz w:val="24"/>
          <w:szCs w:val="24"/>
          <w:lang w:val="en-US"/>
        </w:rPr>
        <w:t>Drive</w:t>
      </w:r>
      <w:r w:rsidR="00104475" w:rsidRPr="005A208F">
        <w:rPr>
          <w:rFonts w:ascii="Times New Roman" w:hAnsi="Times New Roman" w:cs="Times New Roman"/>
          <w:sz w:val="24"/>
          <w:szCs w:val="24"/>
        </w:rPr>
        <w:t>, Яндекс Диск, «облачные» системы).</w:t>
      </w:r>
      <w:proofErr w:type="gramEnd"/>
      <w:r w:rsidR="00104475" w:rsidRPr="005A208F">
        <w:rPr>
          <w:rFonts w:ascii="Times New Roman" w:hAnsi="Times New Roman" w:cs="Times New Roman"/>
          <w:sz w:val="24"/>
          <w:szCs w:val="24"/>
        </w:rPr>
        <w:t xml:space="preserve"> Помимо всего прочего</w:t>
      </w:r>
      <w:r w:rsidR="00A1693E">
        <w:rPr>
          <w:rFonts w:ascii="Times New Roman" w:hAnsi="Times New Roman" w:cs="Times New Roman"/>
          <w:sz w:val="24"/>
          <w:szCs w:val="24"/>
        </w:rPr>
        <w:t>,</w:t>
      </w:r>
      <w:r w:rsidR="00104475" w:rsidRPr="005A208F">
        <w:rPr>
          <w:rFonts w:ascii="Times New Roman" w:hAnsi="Times New Roman" w:cs="Times New Roman"/>
          <w:sz w:val="24"/>
          <w:szCs w:val="24"/>
        </w:rPr>
        <w:t xml:space="preserve"> университеты со временем все больше стали выкладывать</w:t>
      </w:r>
      <w:r w:rsidR="00A1693E">
        <w:rPr>
          <w:rFonts w:ascii="Times New Roman" w:hAnsi="Times New Roman" w:cs="Times New Roman"/>
          <w:sz w:val="24"/>
          <w:szCs w:val="24"/>
        </w:rPr>
        <w:t xml:space="preserve"> в свободный доступ</w:t>
      </w:r>
      <w:r w:rsidR="00104475" w:rsidRPr="005A208F">
        <w:rPr>
          <w:rFonts w:ascii="Times New Roman" w:hAnsi="Times New Roman" w:cs="Times New Roman"/>
          <w:sz w:val="24"/>
          <w:szCs w:val="24"/>
        </w:rPr>
        <w:t xml:space="preserve"> с</w:t>
      </w:r>
      <w:r w:rsidR="00C06322" w:rsidRPr="005A208F">
        <w:rPr>
          <w:rFonts w:ascii="Times New Roman" w:hAnsi="Times New Roman" w:cs="Times New Roman"/>
          <w:sz w:val="24"/>
          <w:szCs w:val="24"/>
        </w:rPr>
        <w:t>обственные курсы на специализированные</w:t>
      </w:r>
      <w:r w:rsidR="00104475" w:rsidRPr="005A208F">
        <w:rPr>
          <w:rFonts w:ascii="Times New Roman" w:hAnsi="Times New Roman" w:cs="Times New Roman"/>
          <w:sz w:val="24"/>
          <w:szCs w:val="24"/>
        </w:rPr>
        <w:t xml:space="preserve"> онлайн-платформы</w:t>
      </w:r>
      <w:r w:rsidR="00C06322" w:rsidRPr="005A208F">
        <w:rPr>
          <w:rFonts w:ascii="Times New Roman" w:hAnsi="Times New Roman" w:cs="Times New Roman"/>
          <w:sz w:val="24"/>
          <w:szCs w:val="24"/>
        </w:rPr>
        <w:t xml:space="preserve"> – «Открытое </w:t>
      </w:r>
      <w:r w:rsidR="00C06322" w:rsidRPr="005A208F">
        <w:rPr>
          <w:rFonts w:ascii="Times New Roman" w:hAnsi="Times New Roman" w:cs="Times New Roman"/>
          <w:sz w:val="24"/>
          <w:szCs w:val="24"/>
        </w:rPr>
        <w:lastRenderedPageBreak/>
        <w:t xml:space="preserve">образование» (в России), </w:t>
      </w:r>
      <w:proofErr w:type="spellStart"/>
      <w:r w:rsidR="00C06322" w:rsidRPr="005A208F">
        <w:rPr>
          <w:rFonts w:ascii="Times New Roman" w:hAnsi="Times New Roman" w:cs="Times New Roman"/>
          <w:sz w:val="24"/>
          <w:szCs w:val="24"/>
          <w:lang w:val="en-US"/>
        </w:rPr>
        <w:t>Coursera</w:t>
      </w:r>
      <w:proofErr w:type="spellEnd"/>
      <w:r w:rsidR="00C06322" w:rsidRPr="005A208F">
        <w:rPr>
          <w:rFonts w:ascii="Times New Roman" w:hAnsi="Times New Roman" w:cs="Times New Roman"/>
          <w:sz w:val="24"/>
          <w:szCs w:val="24"/>
        </w:rPr>
        <w:t xml:space="preserve">, </w:t>
      </w:r>
      <w:r w:rsidR="00C06322" w:rsidRPr="005A208F">
        <w:rPr>
          <w:rFonts w:ascii="Times New Roman" w:hAnsi="Times New Roman" w:cs="Times New Roman"/>
          <w:sz w:val="24"/>
          <w:szCs w:val="24"/>
          <w:lang w:val="en-US"/>
        </w:rPr>
        <w:t>Alison</w:t>
      </w:r>
      <w:r w:rsidR="00A1693E">
        <w:rPr>
          <w:rFonts w:ascii="Times New Roman" w:hAnsi="Times New Roman" w:cs="Times New Roman"/>
          <w:sz w:val="24"/>
          <w:szCs w:val="24"/>
        </w:rPr>
        <w:t>;</w:t>
      </w:r>
      <w:r w:rsidR="00C06322" w:rsidRPr="005A208F">
        <w:rPr>
          <w:rFonts w:ascii="Times New Roman" w:hAnsi="Times New Roman" w:cs="Times New Roman"/>
          <w:sz w:val="24"/>
          <w:szCs w:val="24"/>
        </w:rPr>
        <w:t xml:space="preserve"> некоторые университеты (</w:t>
      </w:r>
      <w:r w:rsidR="00102832" w:rsidRPr="005A208F">
        <w:rPr>
          <w:rFonts w:ascii="Times New Roman" w:hAnsi="Times New Roman" w:cs="Times New Roman"/>
          <w:sz w:val="24"/>
          <w:szCs w:val="24"/>
          <w:lang w:val="en-US"/>
        </w:rPr>
        <w:t>Cambridge</w:t>
      </w:r>
      <w:r w:rsidR="00102832" w:rsidRPr="005A208F">
        <w:rPr>
          <w:rFonts w:ascii="Times New Roman" w:hAnsi="Times New Roman" w:cs="Times New Roman"/>
          <w:sz w:val="24"/>
          <w:szCs w:val="24"/>
        </w:rPr>
        <w:t xml:space="preserve"> </w:t>
      </w:r>
      <w:r w:rsidR="00102832" w:rsidRPr="005A208F">
        <w:rPr>
          <w:rFonts w:ascii="Times New Roman" w:hAnsi="Times New Roman" w:cs="Times New Roman"/>
          <w:sz w:val="24"/>
          <w:szCs w:val="24"/>
          <w:lang w:val="en-US"/>
        </w:rPr>
        <w:t>University</w:t>
      </w:r>
      <w:r w:rsidR="00102832" w:rsidRPr="005A208F">
        <w:rPr>
          <w:rFonts w:ascii="Times New Roman" w:hAnsi="Times New Roman" w:cs="Times New Roman"/>
          <w:sz w:val="24"/>
          <w:szCs w:val="24"/>
        </w:rPr>
        <w:t xml:space="preserve">, </w:t>
      </w:r>
      <w:r w:rsidR="00102832" w:rsidRPr="005A208F">
        <w:rPr>
          <w:rFonts w:ascii="Times New Roman" w:hAnsi="Times New Roman" w:cs="Times New Roman"/>
          <w:sz w:val="24"/>
          <w:szCs w:val="24"/>
          <w:lang w:val="en-US"/>
        </w:rPr>
        <w:t>Princeton</w:t>
      </w:r>
      <w:r w:rsidR="00102832" w:rsidRPr="005A208F">
        <w:rPr>
          <w:rFonts w:ascii="Times New Roman" w:hAnsi="Times New Roman" w:cs="Times New Roman"/>
          <w:sz w:val="24"/>
          <w:szCs w:val="24"/>
        </w:rPr>
        <w:t xml:space="preserve"> </w:t>
      </w:r>
      <w:r w:rsidR="00102832" w:rsidRPr="005A208F">
        <w:rPr>
          <w:rFonts w:ascii="Times New Roman" w:hAnsi="Times New Roman" w:cs="Times New Roman"/>
          <w:sz w:val="24"/>
          <w:szCs w:val="24"/>
          <w:lang w:val="en-US"/>
        </w:rPr>
        <w:t>University</w:t>
      </w:r>
      <w:r w:rsidR="00102832" w:rsidRPr="005A208F">
        <w:rPr>
          <w:rFonts w:ascii="Times New Roman" w:hAnsi="Times New Roman" w:cs="Times New Roman"/>
          <w:sz w:val="24"/>
          <w:szCs w:val="24"/>
        </w:rPr>
        <w:t xml:space="preserve">, </w:t>
      </w:r>
      <w:r w:rsidR="00102832" w:rsidRPr="005A208F">
        <w:rPr>
          <w:rFonts w:ascii="Times New Roman" w:hAnsi="Times New Roman" w:cs="Times New Roman"/>
          <w:sz w:val="24"/>
          <w:szCs w:val="24"/>
          <w:lang w:val="en-US"/>
        </w:rPr>
        <w:t>Harvard</w:t>
      </w:r>
      <w:r w:rsidR="00102832" w:rsidRPr="005A208F">
        <w:rPr>
          <w:rFonts w:ascii="Times New Roman" w:hAnsi="Times New Roman" w:cs="Times New Roman"/>
          <w:sz w:val="24"/>
          <w:szCs w:val="24"/>
        </w:rPr>
        <w:t xml:space="preserve"> </w:t>
      </w:r>
      <w:r w:rsidR="00102832" w:rsidRPr="005A208F">
        <w:rPr>
          <w:rFonts w:ascii="Times New Roman" w:hAnsi="Times New Roman" w:cs="Times New Roman"/>
          <w:sz w:val="24"/>
          <w:szCs w:val="24"/>
          <w:lang w:val="en-US"/>
        </w:rPr>
        <w:t>University</w:t>
      </w:r>
      <w:r w:rsidR="00C06322" w:rsidRPr="005A208F">
        <w:rPr>
          <w:rFonts w:ascii="Times New Roman" w:hAnsi="Times New Roman" w:cs="Times New Roman"/>
          <w:sz w:val="24"/>
          <w:szCs w:val="24"/>
        </w:rPr>
        <w:t xml:space="preserve">) даже практикуют запись живых лекций в видео-формате с последующей их публикацией на </w:t>
      </w:r>
      <w:proofErr w:type="spellStart"/>
      <w:r w:rsidR="00C06322" w:rsidRPr="005A208F">
        <w:rPr>
          <w:rFonts w:ascii="Times New Roman" w:hAnsi="Times New Roman" w:cs="Times New Roman"/>
          <w:sz w:val="24"/>
          <w:szCs w:val="24"/>
        </w:rPr>
        <w:t>видеохостинге</w:t>
      </w:r>
      <w:proofErr w:type="spellEnd"/>
      <w:r w:rsidR="00C06322" w:rsidRPr="005A208F">
        <w:rPr>
          <w:rFonts w:ascii="Times New Roman" w:hAnsi="Times New Roman" w:cs="Times New Roman"/>
          <w:sz w:val="24"/>
          <w:szCs w:val="24"/>
        </w:rPr>
        <w:t xml:space="preserve"> </w:t>
      </w:r>
      <w:r w:rsidR="00A1693E">
        <w:rPr>
          <w:rFonts w:ascii="Times New Roman" w:hAnsi="Times New Roman" w:cs="Times New Roman"/>
          <w:sz w:val="24"/>
          <w:szCs w:val="24"/>
          <w:lang w:val="en-US"/>
        </w:rPr>
        <w:t>YouT</w:t>
      </w:r>
      <w:r w:rsidR="00C06322" w:rsidRPr="005A208F">
        <w:rPr>
          <w:rFonts w:ascii="Times New Roman" w:hAnsi="Times New Roman" w:cs="Times New Roman"/>
          <w:sz w:val="24"/>
          <w:szCs w:val="24"/>
          <w:lang w:val="en-US"/>
        </w:rPr>
        <w:t>ube</w:t>
      </w:r>
      <w:r w:rsidR="004177E0" w:rsidRPr="005A208F">
        <w:rPr>
          <w:rFonts w:ascii="Times New Roman" w:hAnsi="Times New Roman" w:cs="Times New Roman"/>
          <w:sz w:val="24"/>
          <w:szCs w:val="24"/>
        </w:rPr>
        <w:t xml:space="preserve">. Таким </w:t>
      </w:r>
      <w:r w:rsidR="00A1693E">
        <w:rPr>
          <w:rFonts w:ascii="Times New Roman" w:hAnsi="Times New Roman" w:cs="Times New Roman"/>
          <w:sz w:val="24"/>
          <w:szCs w:val="24"/>
        </w:rPr>
        <w:t>образом, мы можем</w:t>
      </w:r>
      <w:r w:rsidR="004177E0" w:rsidRPr="005A208F">
        <w:rPr>
          <w:rFonts w:ascii="Times New Roman" w:hAnsi="Times New Roman" w:cs="Times New Roman"/>
          <w:sz w:val="24"/>
          <w:szCs w:val="24"/>
        </w:rPr>
        <w:t xml:space="preserve"> утверждать, что глобализация и распространение с ее помощью </w:t>
      </w:r>
      <w:r w:rsidR="004177E0" w:rsidRPr="005A208F">
        <w:rPr>
          <w:rFonts w:ascii="Times New Roman" w:hAnsi="Times New Roman" w:cs="Times New Roman"/>
          <w:sz w:val="24"/>
          <w:szCs w:val="24"/>
          <w:lang w:val="en-US"/>
        </w:rPr>
        <w:t>IT</w:t>
      </w:r>
      <w:r w:rsidR="004177E0" w:rsidRPr="005A208F">
        <w:rPr>
          <w:rFonts w:ascii="Times New Roman" w:hAnsi="Times New Roman" w:cs="Times New Roman"/>
          <w:sz w:val="24"/>
          <w:szCs w:val="24"/>
        </w:rPr>
        <w:t>-инноваций сыграла не последнюю роль в распространении интернационализац</w:t>
      </w:r>
      <w:proofErr w:type="gramStart"/>
      <w:r w:rsidR="004177E0" w:rsidRPr="005A208F">
        <w:rPr>
          <w:rFonts w:ascii="Times New Roman" w:hAnsi="Times New Roman" w:cs="Times New Roman"/>
          <w:sz w:val="24"/>
          <w:szCs w:val="24"/>
        </w:rPr>
        <w:t>ии и ее</w:t>
      </w:r>
      <w:proofErr w:type="gramEnd"/>
      <w:r w:rsidR="004177E0" w:rsidRPr="005A208F">
        <w:rPr>
          <w:rFonts w:ascii="Times New Roman" w:hAnsi="Times New Roman" w:cs="Times New Roman"/>
          <w:sz w:val="24"/>
          <w:szCs w:val="24"/>
        </w:rPr>
        <w:t xml:space="preserve"> элементов по всему миру.</w:t>
      </w:r>
    </w:p>
    <w:p w:rsidR="004177E0" w:rsidRPr="005A208F" w:rsidRDefault="00693CB0" w:rsidP="005A208F">
      <w:pPr>
        <w:spacing w:line="360" w:lineRule="auto"/>
        <w:ind w:firstLine="709"/>
        <w:jc w:val="both"/>
        <w:rPr>
          <w:rFonts w:ascii="Times New Roman" w:hAnsi="Times New Roman" w:cs="Times New Roman"/>
          <w:sz w:val="24"/>
        </w:rPr>
      </w:pPr>
      <w:r w:rsidRPr="005A208F">
        <w:rPr>
          <w:rFonts w:ascii="Times New Roman" w:hAnsi="Times New Roman" w:cs="Times New Roman"/>
          <w:sz w:val="24"/>
        </w:rPr>
        <w:t>В</w:t>
      </w:r>
      <w:r w:rsidR="004177E0" w:rsidRPr="005A208F">
        <w:rPr>
          <w:rFonts w:ascii="Times New Roman" w:hAnsi="Times New Roman" w:cs="Times New Roman"/>
          <w:sz w:val="24"/>
        </w:rPr>
        <w:t xml:space="preserve"> итоге, мы пришли к выводу, что интернационализацию как</w:t>
      </w:r>
      <w:r w:rsidRPr="005A208F">
        <w:rPr>
          <w:rFonts w:ascii="Times New Roman" w:hAnsi="Times New Roman" w:cs="Times New Roman"/>
          <w:sz w:val="24"/>
        </w:rPr>
        <w:t xml:space="preserve"> комплексное</w:t>
      </w:r>
      <w:r w:rsidR="004177E0" w:rsidRPr="005A208F">
        <w:rPr>
          <w:rFonts w:ascii="Times New Roman" w:hAnsi="Times New Roman" w:cs="Times New Roman"/>
          <w:sz w:val="24"/>
        </w:rPr>
        <w:t xml:space="preserve"> явление можно рассматривать с нескольких точек зрения</w:t>
      </w:r>
      <w:r w:rsidRPr="005A208F">
        <w:rPr>
          <w:rFonts w:ascii="Times New Roman" w:hAnsi="Times New Roman" w:cs="Times New Roman"/>
          <w:sz w:val="24"/>
        </w:rPr>
        <w:t>, исходя из того, к каким результатам может привести ее внедрение в учебный план:</w:t>
      </w:r>
    </w:p>
    <w:p w:rsidR="00693CB0" w:rsidRPr="005A208F" w:rsidRDefault="00693CB0" w:rsidP="004547F0">
      <w:pPr>
        <w:pStyle w:val="a3"/>
        <w:numPr>
          <w:ilvl w:val="0"/>
          <w:numId w:val="6"/>
        </w:numPr>
        <w:spacing w:line="360" w:lineRule="auto"/>
        <w:jc w:val="both"/>
        <w:rPr>
          <w:rFonts w:ascii="Times New Roman" w:hAnsi="Times New Roman" w:cs="Times New Roman"/>
          <w:sz w:val="24"/>
        </w:rPr>
      </w:pPr>
      <w:r w:rsidRPr="005A208F">
        <w:rPr>
          <w:rFonts w:ascii="Times New Roman" w:hAnsi="Times New Roman" w:cs="Times New Roman"/>
          <w:i/>
          <w:sz w:val="24"/>
        </w:rPr>
        <w:t>Интернационализация как инструмент для повышения качества образования:</w:t>
      </w:r>
      <w:r w:rsidR="00074E49" w:rsidRPr="005A208F">
        <w:rPr>
          <w:rFonts w:ascii="Times New Roman" w:hAnsi="Times New Roman" w:cs="Times New Roman"/>
          <w:sz w:val="24"/>
        </w:rPr>
        <w:t xml:space="preserve"> призвана диверсифицировать имеющуюся образовательную программу, привести некоторые или все ее составляющие в соответствие с международными стандартами.</w:t>
      </w:r>
    </w:p>
    <w:p w:rsidR="00074E49" w:rsidRPr="005A208F" w:rsidRDefault="00074E49" w:rsidP="004547F0">
      <w:pPr>
        <w:pStyle w:val="a3"/>
        <w:numPr>
          <w:ilvl w:val="0"/>
          <w:numId w:val="6"/>
        </w:numPr>
        <w:spacing w:line="360" w:lineRule="auto"/>
        <w:jc w:val="both"/>
        <w:rPr>
          <w:rFonts w:ascii="Times New Roman" w:hAnsi="Times New Roman" w:cs="Times New Roman"/>
          <w:sz w:val="24"/>
        </w:rPr>
      </w:pPr>
      <w:r w:rsidRPr="005A208F">
        <w:rPr>
          <w:rFonts w:ascii="Times New Roman" w:hAnsi="Times New Roman" w:cs="Times New Roman"/>
          <w:i/>
          <w:sz w:val="24"/>
        </w:rPr>
        <w:t>Интернационализация как инструмент интеграции в международно</w:t>
      </w:r>
      <w:r w:rsidR="00A1693E">
        <w:rPr>
          <w:rFonts w:ascii="Times New Roman" w:hAnsi="Times New Roman" w:cs="Times New Roman"/>
          <w:i/>
          <w:sz w:val="24"/>
        </w:rPr>
        <w:t>е</w:t>
      </w:r>
      <w:r w:rsidRPr="005A208F">
        <w:rPr>
          <w:rFonts w:ascii="Times New Roman" w:hAnsi="Times New Roman" w:cs="Times New Roman"/>
          <w:i/>
          <w:sz w:val="24"/>
        </w:rPr>
        <w:t xml:space="preserve"> пространство</w:t>
      </w:r>
      <w:r w:rsidRPr="005A208F">
        <w:rPr>
          <w:rFonts w:ascii="Times New Roman" w:hAnsi="Times New Roman" w:cs="Times New Roman"/>
          <w:sz w:val="24"/>
        </w:rPr>
        <w:t>: помогает включить связи с образовательными учреждениями других государств как обязательный пункт в определении целей и задач образовательного процесса в рамках одной национальной системы.</w:t>
      </w:r>
    </w:p>
    <w:p w:rsidR="00074E49" w:rsidRPr="005A208F" w:rsidRDefault="00074E49" w:rsidP="004547F0">
      <w:pPr>
        <w:pStyle w:val="a3"/>
        <w:numPr>
          <w:ilvl w:val="0"/>
          <w:numId w:val="6"/>
        </w:numPr>
        <w:spacing w:line="360" w:lineRule="auto"/>
        <w:jc w:val="both"/>
        <w:rPr>
          <w:rFonts w:ascii="Times New Roman" w:hAnsi="Times New Roman" w:cs="Times New Roman"/>
          <w:sz w:val="24"/>
        </w:rPr>
      </w:pPr>
      <w:r w:rsidRPr="005A208F">
        <w:rPr>
          <w:rFonts w:ascii="Times New Roman" w:hAnsi="Times New Roman" w:cs="Times New Roman"/>
          <w:i/>
          <w:sz w:val="24"/>
        </w:rPr>
        <w:t>Интернационализация как способ построить бизнес-модель университета</w:t>
      </w:r>
      <w:r w:rsidRPr="005A208F">
        <w:rPr>
          <w:rFonts w:ascii="Times New Roman" w:hAnsi="Times New Roman" w:cs="Times New Roman"/>
          <w:sz w:val="24"/>
        </w:rPr>
        <w:t xml:space="preserve">: </w:t>
      </w:r>
      <w:r w:rsidR="002A086E" w:rsidRPr="005A208F">
        <w:rPr>
          <w:rFonts w:ascii="Times New Roman" w:hAnsi="Times New Roman" w:cs="Times New Roman"/>
          <w:sz w:val="24"/>
        </w:rPr>
        <w:t>способствует развертыванию международной деятельности университета таким образом, чтобы тот мог впоследствии привлекать больше инвестиций и получать большие доходы от прибывающих из-за рубежа студентов, что, в конечном счете, должно благоприятствовать экономическому росту государства.</w:t>
      </w:r>
    </w:p>
    <w:p w:rsidR="002A086E" w:rsidRPr="005A208F" w:rsidRDefault="002A086E" w:rsidP="004547F0">
      <w:pPr>
        <w:pStyle w:val="a3"/>
        <w:numPr>
          <w:ilvl w:val="0"/>
          <w:numId w:val="6"/>
        </w:numPr>
        <w:spacing w:line="360" w:lineRule="auto"/>
        <w:jc w:val="both"/>
        <w:rPr>
          <w:rFonts w:ascii="Times New Roman" w:hAnsi="Times New Roman" w:cs="Times New Roman"/>
          <w:sz w:val="24"/>
        </w:rPr>
      </w:pPr>
      <w:r w:rsidRPr="005A208F">
        <w:rPr>
          <w:rFonts w:ascii="Times New Roman" w:hAnsi="Times New Roman" w:cs="Times New Roman"/>
          <w:i/>
          <w:sz w:val="24"/>
        </w:rPr>
        <w:t>Интернационализация как доступ к международному образованию</w:t>
      </w:r>
      <w:r w:rsidR="00AB07F1">
        <w:rPr>
          <w:rFonts w:ascii="Times New Roman" w:hAnsi="Times New Roman" w:cs="Times New Roman"/>
          <w:sz w:val="24"/>
        </w:rPr>
        <w:t>: нацелена</w:t>
      </w:r>
      <w:r w:rsidRPr="005A208F">
        <w:rPr>
          <w:rFonts w:ascii="Times New Roman" w:hAnsi="Times New Roman" w:cs="Times New Roman"/>
          <w:sz w:val="24"/>
        </w:rPr>
        <w:t xml:space="preserve"> на привлечение иностранных специалистов и студентов из-за рубежа для расширения круга возможностей работников и учащихся местных заведений. Также подразумевает отправку сограждан заграницу для получения образования там, создание программ двойного диплома с другими университетами, открытие совместных университетов.</w:t>
      </w:r>
    </w:p>
    <w:p w:rsidR="00D664B0" w:rsidRPr="005A208F" w:rsidRDefault="002A086E" w:rsidP="004547F0">
      <w:pPr>
        <w:pStyle w:val="a3"/>
        <w:numPr>
          <w:ilvl w:val="0"/>
          <w:numId w:val="6"/>
        </w:numPr>
        <w:spacing w:line="360" w:lineRule="auto"/>
        <w:jc w:val="both"/>
        <w:rPr>
          <w:rFonts w:ascii="Times New Roman" w:hAnsi="Times New Roman" w:cs="Times New Roman"/>
          <w:sz w:val="24"/>
        </w:rPr>
      </w:pPr>
      <w:r w:rsidRPr="005A208F">
        <w:rPr>
          <w:rFonts w:ascii="Times New Roman" w:hAnsi="Times New Roman" w:cs="Times New Roman"/>
          <w:i/>
          <w:sz w:val="24"/>
        </w:rPr>
        <w:t>Интернационализация как инструмент повышения уровня академического сотрудничества</w:t>
      </w:r>
      <w:r w:rsidRPr="005A208F">
        <w:rPr>
          <w:rFonts w:ascii="Times New Roman" w:hAnsi="Times New Roman" w:cs="Times New Roman"/>
          <w:sz w:val="24"/>
        </w:rPr>
        <w:t xml:space="preserve">: </w:t>
      </w:r>
      <w:r w:rsidR="001029E0" w:rsidRPr="005A208F">
        <w:rPr>
          <w:rFonts w:ascii="Times New Roman" w:hAnsi="Times New Roman" w:cs="Times New Roman"/>
          <w:sz w:val="24"/>
        </w:rPr>
        <w:t>призвана налаживать диалог между различными образовательными и исследовательскими институциями по всему миру для последующего обмена интеллектуального капитала между ними.</w:t>
      </w:r>
    </w:p>
    <w:p w:rsidR="00D664B0" w:rsidRPr="00D664B0" w:rsidRDefault="001029E0" w:rsidP="00D664B0">
      <w:pPr>
        <w:spacing w:line="360" w:lineRule="auto"/>
        <w:ind w:firstLine="709"/>
        <w:jc w:val="both"/>
        <w:rPr>
          <w:rFonts w:ascii="Times New Roman" w:hAnsi="Times New Roman" w:cs="Times New Roman"/>
          <w:sz w:val="24"/>
        </w:rPr>
      </w:pPr>
      <w:r w:rsidRPr="00D664B0">
        <w:rPr>
          <w:rFonts w:ascii="Times New Roman" w:hAnsi="Times New Roman" w:cs="Times New Roman"/>
          <w:sz w:val="24"/>
        </w:rPr>
        <w:lastRenderedPageBreak/>
        <w:t>Мы приходим к выводу, что интернационализация хоть и включает в себя в обязательном порядке международный элемент, но все же окончательная ее дефиниция зависит от</w:t>
      </w:r>
      <w:r w:rsidR="00B44B68" w:rsidRPr="00D664B0">
        <w:rPr>
          <w:rFonts w:ascii="Times New Roman" w:hAnsi="Times New Roman" w:cs="Times New Roman"/>
          <w:sz w:val="24"/>
        </w:rPr>
        <w:t xml:space="preserve"> того, какой результат ожидается от ее применения. Вышерассмотренные варианты говорят лишь о том, что она является неоднозначным феноменом, который в эпоху глобализации все же нельзя игнорировать. Итоги ее реализации внутри системы образования, к</w:t>
      </w:r>
      <w:r w:rsidR="003D673E" w:rsidRPr="00D664B0">
        <w:rPr>
          <w:rFonts w:ascii="Times New Roman" w:hAnsi="Times New Roman" w:cs="Times New Roman"/>
          <w:sz w:val="24"/>
        </w:rPr>
        <w:t>ак мы определили по рассмотрение</w:t>
      </w:r>
      <w:r w:rsidR="00B44B68" w:rsidRPr="00D664B0">
        <w:rPr>
          <w:rFonts w:ascii="Times New Roman" w:hAnsi="Times New Roman" w:cs="Times New Roman"/>
          <w:sz w:val="24"/>
        </w:rPr>
        <w:t xml:space="preserve"> некоторых примеров ранее, в большинстве случаев способс</w:t>
      </w:r>
      <w:r w:rsidR="003D673E" w:rsidRPr="00D664B0">
        <w:rPr>
          <w:rFonts w:ascii="Times New Roman" w:hAnsi="Times New Roman" w:cs="Times New Roman"/>
          <w:sz w:val="24"/>
        </w:rPr>
        <w:t>твуют повышению общего уровня</w:t>
      </w:r>
      <w:r w:rsidR="00B44B68" w:rsidRPr="00D664B0">
        <w:rPr>
          <w:rFonts w:ascii="Times New Roman" w:hAnsi="Times New Roman" w:cs="Times New Roman"/>
          <w:sz w:val="24"/>
        </w:rPr>
        <w:t xml:space="preserve"> образованности</w:t>
      </w:r>
      <w:r w:rsidR="003D673E" w:rsidRPr="00D664B0">
        <w:rPr>
          <w:rFonts w:ascii="Times New Roman" w:hAnsi="Times New Roman" w:cs="Times New Roman"/>
          <w:sz w:val="24"/>
        </w:rPr>
        <w:t xml:space="preserve"> студентов и качества предоставляемых учебных материалов.</w:t>
      </w:r>
    </w:p>
    <w:p w:rsidR="003D673E" w:rsidRDefault="003D673E" w:rsidP="00D664B0">
      <w:pPr>
        <w:spacing w:line="360" w:lineRule="auto"/>
        <w:ind w:firstLine="709"/>
        <w:jc w:val="both"/>
        <w:rPr>
          <w:rFonts w:ascii="Times New Roman" w:hAnsi="Times New Roman" w:cs="Times New Roman"/>
          <w:sz w:val="24"/>
        </w:rPr>
      </w:pPr>
      <w:r w:rsidRPr="00D664B0">
        <w:rPr>
          <w:rFonts w:ascii="Times New Roman" w:hAnsi="Times New Roman" w:cs="Times New Roman"/>
          <w:sz w:val="24"/>
        </w:rPr>
        <w:t xml:space="preserve">Тем не менее, не стоит забывать, что интернационализация не является самоцелью: нет смысла внедрять ее ради получения пустой </w:t>
      </w:r>
      <w:proofErr w:type="spellStart"/>
      <w:r w:rsidRPr="00D664B0">
        <w:rPr>
          <w:rFonts w:ascii="Times New Roman" w:hAnsi="Times New Roman" w:cs="Times New Roman"/>
          <w:sz w:val="24"/>
        </w:rPr>
        <w:t>статусности</w:t>
      </w:r>
      <w:proofErr w:type="spellEnd"/>
      <w:r w:rsidRPr="00D664B0">
        <w:rPr>
          <w:rFonts w:ascii="Times New Roman" w:hAnsi="Times New Roman" w:cs="Times New Roman"/>
          <w:sz w:val="24"/>
        </w:rPr>
        <w:t xml:space="preserve">, так как при таком сценарии развитие университетского образования достигнет своего пика с моментом закрытия строк требуемой статистики – после этого прогресс можно будет считать затормозившимся или вовсе оконченным. Она должна лишь </w:t>
      </w:r>
      <w:proofErr w:type="gramStart"/>
      <w:r w:rsidRPr="00D664B0">
        <w:rPr>
          <w:rFonts w:ascii="Times New Roman" w:hAnsi="Times New Roman" w:cs="Times New Roman"/>
          <w:sz w:val="24"/>
        </w:rPr>
        <w:t>помогать уже имеющимся академическим традициям университетов модернизировать</w:t>
      </w:r>
      <w:proofErr w:type="gramEnd"/>
      <w:r w:rsidRPr="00D664B0">
        <w:rPr>
          <w:rFonts w:ascii="Times New Roman" w:hAnsi="Times New Roman" w:cs="Times New Roman"/>
          <w:sz w:val="24"/>
        </w:rPr>
        <w:t xml:space="preserve"> учебный процесс, чтобы высшее образование шло в ногу со временем и не теряло своей актуальности. </w:t>
      </w:r>
      <w:r w:rsidR="00D664B0" w:rsidRPr="00D664B0">
        <w:rPr>
          <w:rFonts w:ascii="Times New Roman" w:hAnsi="Times New Roman" w:cs="Times New Roman"/>
          <w:sz w:val="24"/>
        </w:rPr>
        <w:t>Следовательно, интернационализацию следует оценивать лишь в качестве инструмента для достижения тех целей, которые перед собой ставят образовательные учреждения.</w:t>
      </w:r>
    </w:p>
    <w:p w:rsidR="00E53AD7" w:rsidRDefault="00E53AD7">
      <w:pPr>
        <w:rPr>
          <w:rFonts w:ascii="Times New Roman" w:hAnsi="Times New Roman" w:cs="Times New Roman"/>
          <w:sz w:val="24"/>
        </w:rPr>
      </w:pPr>
      <w:r>
        <w:rPr>
          <w:rFonts w:ascii="Times New Roman" w:hAnsi="Times New Roman" w:cs="Times New Roman"/>
          <w:sz w:val="24"/>
        </w:rPr>
        <w:br w:type="page"/>
      </w:r>
    </w:p>
    <w:p w:rsidR="00E53AD7" w:rsidRPr="00450683" w:rsidRDefault="00520BD9" w:rsidP="00450683">
      <w:pPr>
        <w:spacing w:line="360" w:lineRule="auto"/>
        <w:jc w:val="center"/>
        <w:rPr>
          <w:rFonts w:ascii="Times New Roman" w:hAnsi="Times New Roman" w:cs="Times New Roman"/>
          <w:sz w:val="28"/>
        </w:rPr>
      </w:pPr>
      <w:r w:rsidRPr="00450683">
        <w:rPr>
          <w:rFonts w:ascii="Times New Roman" w:hAnsi="Times New Roman" w:cs="Times New Roman"/>
          <w:sz w:val="28"/>
        </w:rPr>
        <w:lastRenderedPageBreak/>
        <w:t>ГЛАВА 2</w:t>
      </w:r>
      <w:r w:rsidR="001627FB" w:rsidRPr="00450683">
        <w:rPr>
          <w:rFonts w:ascii="Times New Roman" w:hAnsi="Times New Roman" w:cs="Times New Roman"/>
          <w:sz w:val="28"/>
        </w:rPr>
        <w:t xml:space="preserve">. ОБРАЗОВАНИЕ В КИТАЕ В </w:t>
      </w:r>
      <w:r w:rsidR="001627FB" w:rsidRPr="00450683">
        <w:rPr>
          <w:rFonts w:ascii="Times New Roman" w:hAnsi="Times New Roman" w:cs="Times New Roman"/>
          <w:sz w:val="28"/>
          <w:lang w:val="en-US"/>
        </w:rPr>
        <w:t>XXI</w:t>
      </w:r>
      <w:r w:rsidR="001627FB" w:rsidRPr="00450683">
        <w:rPr>
          <w:rFonts w:ascii="Times New Roman" w:hAnsi="Times New Roman" w:cs="Times New Roman"/>
          <w:sz w:val="28"/>
        </w:rPr>
        <w:t xml:space="preserve"> ВЕКЕ И ИНТЕРНАЦИОНАЛИЗАЦИЯ</w:t>
      </w:r>
    </w:p>
    <w:p w:rsidR="006C0C24" w:rsidRPr="00450683" w:rsidRDefault="006C0C24" w:rsidP="00450683">
      <w:pPr>
        <w:spacing w:line="360" w:lineRule="auto"/>
        <w:ind w:firstLine="709"/>
        <w:jc w:val="center"/>
        <w:rPr>
          <w:rFonts w:ascii="Times New Roman" w:hAnsi="Times New Roman" w:cs="Times New Roman"/>
          <w:sz w:val="28"/>
        </w:rPr>
      </w:pPr>
      <w:r w:rsidRPr="00450683">
        <w:rPr>
          <w:rFonts w:ascii="Times New Roman" w:hAnsi="Times New Roman" w:cs="Times New Roman"/>
          <w:sz w:val="28"/>
        </w:rPr>
        <w:t>2.1. Китайская система образования: исторический контекст</w:t>
      </w:r>
    </w:p>
    <w:p w:rsidR="00BC1B48" w:rsidRDefault="00BC1B48" w:rsidP="00D664B0">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Традиции исконно китайского образования берут свое начало еще в эпоху до нашей эры. Однако с ростом влияния различных держав на территории </w:t>
      </w:r>
      <w:proofErr w:type="spellStart"/>
      <w:r>
        <w:rPr>
          <w:rFonts w:ascii="Times New Roman" w:hAnsi="Times New Roman" w:cs="Times New Roman"/>
          <w:sz w:val="24"/>
        </w:rPr>
        <w:t>Цинског</w:t>
      </w:r>
      <w:r w:rsidR="006743EC">
        <w:rPr>
          <w:rFonts w:ascii="Times New Roman" w:hAnsi="Times New Roman" w:cs="Times New Roman"/>
          <w:sz w:val="24"/>
        </w:rPr>
        <w:t>о</w:t>
      </w:r>
      <w:proofErr w:type="spellEnd"/>
      <w:r w:rsidR="006743EC">
        <w:rPr>
          <w:rFonts w:ascii="Times New Roman" w:hAnsi="Times New Roman" w:cs="Times New Roman"/>
          <w:sz w:val="24"/>
        </w:rPr>
        <w:t xml:space="preserve"> Китая там появляются </w:t>
      </w:r>
      <w:r w:rsidR="00EE4865">
        <w:rPr>
          <w:rFonts w:ascii="Times New Roman" w:hAnsi="Times New Roman" w:cs="Times New Roman"/>
          <w:sz w:val="24"/>
        </w:rPr>
        <w:t>выходцы</w:t>
      </w:r>
      <w:r w:rsidR="006743EC">
        <w:rPr>
          <w:rFonts w:ascii="Times New Roman" w:hAnsi="Times New Roman" w:cs="Times New Roman"/>
          <w:sz w:val="24"/>
        </w:rPr>
        <w:t xml:space="preserve"> </w:t>
      </w:r>
      <w:r>
        <w:rPr>
          <w:rFonts w:ascii="Times New Roman" w:hAnsi="Times New Roman" w:cs="Times New Roman"/>
          <w:sz w:val="24"/>
        </w:rPr>
        <w:t>из Европы и США, вместе с которыми приходят и элементы заграничного социум</w:t>
      </w:r>
      <w:r w:rsidR="005E4685">
        <w:rPr>
          <w:rFonts w:ascii="Times New Roman" w:hAnsi="Times New Roman" w:cs="Times New Roman"/>
          <w:sz w:val="24"/>
        </w:rPr>
        <w:t>а в быт китайского общества. О</w:t>
      </w:r>
      <w:r>
        <w:rPr>
          <w:rFonts w:ascii="Times New Roman" w:hAnsi="Times New Roman" w:cs="Times New Roman"/>
          <w:sz w:val="24"/>
        </w:rPr>
        <w:t xml:space="preserve">собенно явно это стало проявляться с окончанием </w:t>
      </w:r>
      <w:r w:rsidR="00ED4CA3">
        <w:rPr>
          <w:rFonts w:ascii="Times New Roman" w:hAnsi="Times New Roman" w:cs="Times New Roman"/>
          <w:sz w:val="24"/>
        </w:rPr>
        <w:t xml:space="preserve">двух </w:t>
      </w:r>
      <w:r>
        <w:rPr>
          <w:rFonts w:ascii="Times New Roman" w:hAnsi="Times New Roman" w:cs="Times New Roman"/>
          <w:sz w:val="24"/>
        </w:rPr>
        <w:t>Опиумных войн</w:t>
      </w:r>
      <w:r w:rsidR="00ED4CA3">
        <w:rPr>
          <w:rFonts w:ascii="Times New Roman" w:hAnsi="Times New Roman" w:cs="Times New Roman"/>
          <w:sz w:val="24"/>
        </w:rPr>
        <w:t xml:space="preserve"> (1839-1842 гг., 1856-1860 гг.)</w:t>
      </w:r>
      <w:r>
        <w:rPr>
          <w:rFonts w:ascii="Times New Roman" w:hAnsi="Times New Roman" w:cs="Times New Roman"/>
          <w:sz w:val="24"/>
        </w:rPr>
        <w:t xml:space="preserve">, когда императорский Китай был разделен на несколько сфер влияния, подчинявшихся </w:t>
      </w:r>
      <w:r w:rsidR="004056D4">
        <w:rPr>
          <w:rFonts w:ascii="Times New Roman" w:hAnsi="Times New Roman" w:cs="Times New Roman"/>
          <w:sz w:val="24"/>
        </w:rPr>
        <w:t xml:space="preserve">таким государствам, как Япония, Россия, Франция, Германия и Великобритания. Влияние это таким же образом находило свое отражение в развитии китайской системы образования. </w:t>
      </w:r>
      <w:r w:rsidR="00ED4CA3">
        <w:rPr>
          <w:rFonts w:ascii="Times New Roman" w:hAnsi="Times New Roman" w:cs="Times New Roman"/>
          <w:sz w:val="24"/>
        </w:rPr>
        <w:t>Те из великих держав, что наиболее активно претворяли в жизнь политику империализма и колониализма, смогли привнести элементы своей культуры в образовательный процесс внутри местных учреждений. Так, в 1850-е годы</w:t>
      </w:r>
      <w:r w:rsidR="001979BB">
        <w:rPr>
          <w:rFonts w:ascii="Times New Roman" w:hAnsi="Times New Roman" w:cs="Times New Roman"/>
          <w:sz w:val="24"/>
        </w:rPr>
        <w:t xml:space="preserve">, в частности с подписанием </w:t>
      </w:r>
      <w:proofErr w:type="spellStart"/>
      <w:r w:rsidR="001979BB">
        <w:rPr>
          <w:rFonts w:ascii="Times New Roman" w:hAnsi="Times New Roman" w:cs="Times New Roman"/>
          <w:sz w:val="24"/>
        </w:rPr>
        <w:t>Тяньцзиньского</w:t>
      </w:r>
      <w:proofErr w:type="spellEnd"/>
      <w:r w:rsidR="001979BB">
        <w:rPr>
          <w:rFonts w:ascii="Times New Roman" w:hAnsi="Times New Roman" w:cs="Times New Roman"/>
          <w:sz w:val="24"/>
        </w:rPr>
        <w:t xml:space="preserve"> договора 1858 года,</w:t>
      </w:r>
      <w:r w:rsidR="00ED4CA3">
        <w:rPr>
          <w:rFonts w:ascii="Times New Roman" w:hAnsi="Times New Roman" w:cs="Times New Roman"/>
          <w:sz w:val="24"/>
        </w:rPr>
        <w:t xml:space="preserve"> на территории Поднебесной</w:t>
      </w:r>
      <w:r w:rsidR="001979BB">
        <w:rPr>
          <w:rFonts w:ascii="Times New Roman" w:hAnsi="Times New Roman" w:cs="Times New Roman"/>
          <w:sz w:val="24"/>
        </w:rPr>
        <w:t xml:space="preserve"> официально разрешалось проповедование христианства, и</w:t>
      </w:r>
      <w:r w:rsidR="00ED4CA3">
        <w:rPr>
          <w:rFonts w:ascii="Times New Roman" w:hAnsi="Times New Roman" w:cs="Times New Roman"/>
          <w:sz w:val="24"/>
        </w:rPr>
        <w:t xml:space="preserve"> постепенно стали возникать миссионерские колледжи, которые открывались </w:t>
      </w:r>
      <w:r w:rsidR="001979BB">
        <w:rPr>
          <w:rFonts w:ascii="Times New Roman" w:hAnsi="Times New Roman" w:cs="Times New Roman"/>
          <w:sz w:val="24"/>
        </w:rPr>
        <w:t>приезжими из-за границы</w:t>
      </w:r>
      <w:r w:rsidR="00ED4CA3">
        <w:rPr>
          <w:rFonts w:ascii="Times New Roman" w:hAnsi="Times New Roman" w:cs="Times New Roman"/>
          <w:sz w:val="24"/>
        </w:rPr>
        <w:t>, принадле</w:t>
      </w:r>
      <w:r w:rsidR="001979BB">
        <w:rPr>
          <w:rFonts w:ascii="Times New Roman" w:hAnsi="Times New Roman" w:cs="Times New Roman"/>
          <w:sz w:val="24"/>
        </w:rPr>
        <w:t>жавшим</w:t>
      </w:r>
      <w:r w:rsidR="00ED4CA3">
        <w:rPr>
          <w:rFonts w:ascii="Times New Roman" w:hAnsi="Times New Roman" w:cs="Times New Roman"/>
          <w:sz w:val="24"/>
        </w:rPr>
        <w:t xml:space="preserve"> к различным сферам деятельности</w:t>
      </w:r>
      <w:r w:rsidR="001979BB">
        <w:rPr>
          <w:rFonts w:ascii="Times New Roman" w:hAnsi="Times New Roman" w:cs="Times New Roman"/>
          <w:sz w:val="24"/>
        </w:rPr>
        <w:t xml:space="preserve"> или конфессиям</w:t>
      </w:r>
      <w:r w:rsidR="00ED4CA3">
        <w:rPr>
          <w:rFonts w:ascii="Times New Roman" w:hAnsi="Times New Roman" w:cs="Times New Roman"/>
          <w:sz w:val="24"/>
        </w:rPr>
        <w:t xml:space="preserve">: французскими иезуитами, протестантами из США, промышленниками из Германии и другими. Целеполагание открытия учебного заведения у каждого из этих людей было свое, однако одно их объединяет точно – бесследно для внутренних китайских образовательных процессов </w:t>
      </w:r>
      <w:r w:rsidR="001979BB">
        <w:rPr>
          <w:rFonts w:ascii="Times New Roman" w:hAnsi="Times New Roman" w:cs="Times New Roman"/>
          <w:sz w:val="24"/>
        </w:rPr>
        <w:t>это не прошло.</w:t>
      </w:r>
    </w:p>
    <w:p w:rsidR="001979BB" w:rsidRDefault="001979BB" w:rsidP="00D664B0">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Со временем, в особенности, с наступлением </w:t>
      </w:r>
      <w:r>
        <w:rPr>
          <w:rFonts w:ascii="Times New Roman" w:hAnsi="Times New Roman" w:cs="Times New Roman"/>
          <w:sz w:val="24"/>
          <w:lang w:val="en-US"/>
        </w:rPr>
        <w:t>XX</w:t>
      </w:r>
      <w:r w:rsidRPr="001979BB">
        <w:rPr>
          <w:rFonts w:ascii="Times New Roman" w:hAnsi="Times New Roman" w:cs="Times New Roman"/>
          <w:sz w:val="24"/>
        </w:rPr>
        <w:t xml:space="preserve"> </w:t>
      </w:r>
      <w:r>
        <w:rPr>
          <w:rFonts w:ascii="Times New Roman" w:hAnsi="Times New Roman" w:cs="Times New Roman"/>
          <w:sz w:val="24"/>
        </w:rPr>
        <w:t xml:space="preserve">столетия у упомянутых великих держав остро встал вопрос нехватки специалистов, способных осуществлять свою профессиональную деятельность непосредственно на территории Китая. Впоследствии по всему Китаю – в Шанхае, Кантоне, Сянгане, Нанкине и других городах - стали возникать высшие учебные заведения для подготовки кадров, достаточно квалифицированных для работы на предприятиях и учреждениях, расположенных </w:t>
      </w:r>
      <w:r w:rsidR="004A1664">
        <w:rPr>
          <w:rFonts w:ascii="Times New Roman" w:hAnsi="Times New Roman" w:cs="Times New Roman"/>
          <w:sz w:val="24"/>
        </w:rPr>
        <w:t xml:space="preserve">в Поднебесной. Один из самых известных университетов КНР, который сегодня регулярно занимает высокие позиции в международных рейтингах о качестве образования, как раз-таки принадлежит к числу таких высших учебных заведений, основанных иностранцами. Речь идет об университете </w:t>
      </w:r>
      <w:proofErr w:type="spellStart"/>
      <w:r w:rsidR="004A1664">
        <w:rPr>
          <w:rFonts w:ascii="Times New Roman" w:hAnsi="Times New Roman" w:cs="Times New Roman"/>
          <w:sz w:val="24"/>
        </w:rPr>
        <w:t>Цинхуа</w:t>
      </w:r>
      <w:proofErr w:type="spellEnd"/>
      <w:r w:rsidR="004A1664">
        <w:rPr>
          <w:rFonts w:ascii="Times New Roman" w:hAnsi="Times New Roman" w:cs="Times New Roman"/>
          <w:sz w:val="24"/>
        </w:rPr>
        <w:t xml:space="preserve"> (тогда – колледж </w:t>
      </w:r>
      <w:proofErr w:type="spellStart"/>
      <w:r w:rsidR="004A1664">
        <w:rPr>
          <w:rFonts w:ascii="Times New Roman" w:hAnsi="Times New Roman" w:cs="Times New Roman"/>
          <w:sz w:val="24"/>
        </w:rPr>
        <w:t>Цинхуа</w:t>
      </w:r>
      <w:proofErr w:type="spellEnd"/>
      <w:r w:rsidR="004A1664">
        <w:rPr>
          <w:rFonts w:ascii="Times New Roman" w:hAnsi="Times New Roman" w:cs="Times New Roman"/>
          <w:sz w:val="24"/>
        </w:rPr>
        <w:t>), основанном американцами в 1911 году для подготовки местных молодых людей к последующему обучению в США по</w:t>
      </w:r>
      <w:r w:rsidR="007B54FB">
        <w:rPr>
          <w:rFonts w:ascii="Times New Roman" w:hAnsi="Times New Roman" w:cs="Times New Roman"/>
          <w:sz w:val="24"/>
        </w:rPr>
        <w:t xml:space="preserve"> стипендиальной</w:t>
      </w:r>
      <w:r w:rsidR="004A1664">
        <w:rPr>
          <w:rFonts w:ascii="Times New Roman" w:hAnsi="Times New Roman" w:cs="Times New Roman"/>
          <w:sz w:val="24"/>
        </w:rPr>
        <w:t xml:space="preserve"> программе поддержки китайских студентов. Вместе с </w:t>
      </w:r>
      <w:proofErr w:type="spellStart"/>
      <w:r w:rsidR="004A1664">
        <w:rPr>
          <w:rFonts w:ascii="Times New Roman" w:hAnsi="Times New Roman" w:cs="Times New Roman"/>
          <w:sz w:val="24"/>
        </w:rPr>
        <w:t>Цинхуа</w:t>
      </w:r>
      <w:proofErr w:type="spellEnd"/>
      <w:r w:rsidR="004A1664">
        <w:rPr>
          <w:rFonts w:ascii="Times New Roman" w:hAnsi="Times New Roman" w:cs="Times New Roman"/>
          <w:sz w:val="24"/>
        </w:rPr>
        <w:t xml:space="preserve"> тогда в Пекине были </w:t>
      </w:r>
      <w:r w:rsidR="004A1664">
        <w:rPr>
          <w:rFonts w:ascii="Times New Roman" w:hAnsi="Times New Roman" w:cs="Times New Roman"/>
          <w:sz w:val="24"/>
        </w:rPr>
        <w:lastRenderedPageBreak/>
        <w:t xml:space="preserve">открыты и другие учебные заведения – </w:t>
      </w:r>
      <w:proofErr w:type="spellStart"/>
      <w:r w:rsidR="004A1664">
        <w:rPr>
          <w:rFonts w:ascii="Times New Roman" w:hAnsi="Times New Roman" w:cs="Times New Roman"/>
          <w:sz w:val="24"/>
        </w:rPr>
        <w:t>Яньцзинский</w:t>
      </w:r>
      <w:proofErr w:type="spellEnd"/>
      <w:r w:rsidR="004A1664">
        <w:rPr>
          <w:rFonts w:ascii="Times New Roman" w:hAnsi="Times New Roman" w:cs="Times New Roman"/>
          <w:sz w:val="24"/>
        </w:rPr>
        <w:t xml:space="preserve"> ун</w:t>
      </w:r>
      <w:r w:rsidR="00B13A18">
        <w:rPr>
          <w:rFonts w:ascii="Times New Roman" w:hAnsi="Times New Roman" w:cs="Times New Roman"/>
          <w:sz w:val="24"/>
        </w:rPr>
        <w:t>иверситет (закрыт после провозглашения КНР), Пекинский Объединенный медицинский колледж и другие.</w:t>
      </w:r>
    </w:p>
    <w:p w:rsidR="00B13A18" w:rsidRDefault="00B13A18" w:rsidP="00B13A18">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Один из известнейших советских китаистов Н.А. Спешнев, который провел свое детство в Пекине 1930-1940 гг., в своей автобиографии писал: «Колледж </w:t>
      </w:r>
      <w:r w:rsidRPr="00B13A18">
        <w:rPr>
          <w:rFonts w:ascii="Times New Roman" w:hAnsi="Times New Roman" w:cs="Times New Roman"/>
          <w:sz w:val="24"/>
        </w:rPr>
        <w:t>Святое сердце», куда меня отправили учиться,  относился именно к этой категор</w:t>
      </w:r>
      <w:r>
        <w:rPr>
          <w:rFonts w:ascii="Times New Roman" w:hAnsi="Times New Roman" w:cs="Times New Roman"/>
          <w:sz w:val="24"/>
        </w:rPr>
        <w:t>ии учебных заведений, но в нем учились только иностранцы</w:t>
      </w:r>
      <w:proofErr w:type="gramStart"/>
      <w:r>
        <w:rPr>
          <w:rFonts w:ascii="Times New Roman" w:hAnsi="Times New Roman" w:cs="Times New Roman"/>
          <w:sz w:val="24"/>
        </w:rPr>
        <w:t xml:space="preserve">… </w:t>
      </w:r>
      <w:r w:rsidRPr="00B13A18">
        <w:rPr>
          <w:rFonts w:ascii="Times New Roman" w:hAnsi="Times New Roman" w:cs="Times New Roman"/>
          <w:sz w:val="24"/>
        </w:rPr>
        <w:t>С</w:t>
      </w:r>
      <w:proofErr w:type="gramEnd"/>
      <w:r w:rsidRPr="00B13A18">
        <w:rPr>
          <w:rFonts w:ascii="Times New Roman" w:hAnsi="Times New Roman" w:cs="Times New Roman"/>
          <w:sz w:val="24"/>
        </w:rPr>
        <w:t>уществовал и специальный колледж «</w:t>
      </w:r>
      <w:proofErr w:type="spellStart"/>
      <w:r w:rsidRPr="00B13A18">
        <w:rPr>
          <w:rFonts w:ascii="Times New Roman" w:hAnsi="Times New Roman" w:cs="Times New Roman"/>
          <w:sz w:val="24"/>
        </w:rPr>
        <w:t>Сакре</w:t>
      </w:r>
      <w:proofErr w:type="spellEnd"/>
      <w:r w:rsidRPr="00B13A18">
        <w:rPr>
          <w:rFonts w:ascii="Times New Roman" w:hAnsi="Times New Roman" w:cs="Times New Roman"/>
          <w:sz w:val="24"/>
        </w:rPr>
        <w:t xml:space="preserve"> </w:t>
      </w:r>
      <w:proofErr w:type="spellStart"/>
      <w:r w:rsidRPr="00B13A18">
        <w:rPr>
          <w:rFonts w:ascii="Times New Roman" w:hAnsi="Times New Roman" w:cs="Times New Roman"/>
          <w:sz w:val="24"/>
        </w:rPr>
        <w:t>Кёр</w:t>
      </w:r>
      <w:proofErr w:type="spellEnd"/>
      <w:r w:rsidRPr="00B13A18">
        <w:rPr>
          <w:rFonts w:ascii="Times New Roman" w:hAnsi="Times New Roman" w:cs="Times New Roman"/>
          <w:sz w:val="24"/>
        </w:rPr>
        <w:t>» для  китайских девушек, в котором п</w:t>
      </w:r>
      <w:r>
        <w:rPr>
          <w:rFonts w:ascii="Times New Roman" w:hAnsi="Times New Roman" w:cs="Times New Roman"/>
          <w:sz w:val="24"/>
        </w:rPr>
        <w:t xml:space="preserve">реподавали китайские монахини. </w:t>
      </w:r>
      <w:r w:rsidRPr="00B13A18">
        <w:rPr>
          <w:rFonts w:ascii="Times New Roman" w:hAnsi="Times New Roman" w:cs="Times New Roman"/>
          <w:sz w:val="24"/>
        </w:rPr>
        <w:t>Обучение там шло на ки</w:t>
      </w:r>
      <w:r>
        <w:rPr>
          <w:rFonts w:ascii="Times New Roman" w:hAnsi="Times New Roman" w:cs="Times New Roman"/>
          <w:sz w:val="24"/>
        </w:rPr>
        <w:t xml:space="preserve">тайском языке, но параллельно </w:t>
      </w:r>
      <w:r w:rsidRPr="00B13A18">
        <w:rPr>
          <w:rFonts w:ascii="Times New Roman" w:hAnsi="Times New Roman" w:cs="Times New Roman"/>
          <w:sz w:val="24"/>
        </w:rPr>
        <w:t>изучались английский и французский языки</w:t>
      </w:r>
      <w:r>
        <w:rPr>
          <w:rStyle w:val="a6"/>
          <w:rFonts w:ascii="Times New Roman" w:hAnsi="Times New Roman" w:cs="Times New Roman"/>
          <w:sz w:val="24"/>
        </w:rPr>
        <w:footnoteReference w:id="17"/>
      </w:r>
      <w:r>
        <w:rPr>
          <w:rFonts w:ascii="Times New Roman" w:hAnsi="Times New Roman" w:cs="Times New Roman"/>
          <w:sz w:val="24"/>
        </w:rPr>
        <w:t>»</w:t>
      </w:r>
      <w:r w:rsidRPr="00B13A18">
        <w:rPr>
          <w:rFonts w:ascii="Times New Roman" w:hAnsi="Times New Roman" w:cs="Times New Roman"/>
          <w:sz w:val="24"/>
        </w:rPr>
        <w:t>.</w:t>
      </w:r>
    </w:p>
    <w:p w:rsidR="00706A7D" w:rsidRDefault="007B54FB" w:rsidP="00D44387">
      <w:pPr>
        <w:spacing w:line="360" w:lineRule="auto"/>
        <w:ind w:firstLine="709"/>
        <w:jc w:val="both"/>
        <w:rPr>
          <w:rFonts w:ascii="Times New Roman" w:hAnsi="Times New Roman" w:cs="Times New Roman"/>
          <w:sz w:val="24"/>
        </w:rPr>
      </w:pPr>
      <w:r>
        <w:rPr>
          <w:rFonts w:ascii="Times New Roman" w:hAnsi="Times New Roman" w:cs="Times New Roman"/>
          <w:sz w:val="24"/>
        </w:rPr>
        <w:t>Таким образом, мы рассмотрели два канала проникновения западных моделей образования – стипендиальные программы правительства США и открытие соответствующих учебных заведений для обучения там китайских студентов и открытие непосредственно европейскими государствами своих университетов непосредственно на территории Китая, в которых обучение проходили преимущественно иностранцы. Однако помимо перечисленных способов проникновения западных влияний в Поднебесную стоит упомянуть и об еще одном таком канале</w:t>
      </w:r>
      <w:r w:rsidR="00835FB6">
        <w:rPr>
          <w:rFonts w:ascii="Times New Roman" w:hAnsi="Times New Roman" w:cs="Times New Roman"/>
          <w:sz w:val="24"/>
        </w:rPr>
        <w:t xml:space="preserve"> модернизации системы образования</w:t>
      </w:r>
      <w:r>
        <w:rPr>
          <w:rFonts w:ascii="Times New Roman" w:hAnsi="Times New Roman" w:cs="Times New Roman"/>
          <w:sz w:val="24"/>
        </w:rPr>
        <w:t>, который был создан самими китайцами. Речь идет о</w:t>
      </w:r>
      <w:r w:rsidR="00835FB6">
        <w:rPr>
          <w:rFonts w:ascii="Times New Roman" w:hAnsi="Times New Roman" w:cs="Times New Roman"/>
          <w:sz w:val="24"/>
        </w:rPr>
        <w:t xml:space="preserve"> программе «Ста дней реформ»</w:t>
      </w:r>
      <w:r w:rsidR="005E4685">
        <w:rPr>
          <w:rFonts w:ascii="Times New Roman" w:hAnsi="Times New Roman" w:cs="Times New Roman"/>
          <w:sz w:val="24"/>
        </w:rPr>
        <w:t xml:space="preserve"> 1898 года</w:t>
      </w:r>
      <w:r w:rsidR="00835FB6">
        <w:rPr>
          <w:rFonts w:ascii="Times New Roman" w:hAnsi="Times New Roman" w:cs="Times New Roman"/>
          <w:sz w:val="24"/>
        </w:rPr>
        <w:t xml:space="preserve"> императора </w:t>
      </w:r>
      <w:proofErr w:type="spellStart"/>
      <w:r w:rsidR="00EE4865">
        <w:rPr>
          <w:rFonts w:ascii="Times New Roman" w:hAnsi="Times New Roman" w:cs="Times New Roman"/>
          <w:sz w:val="24"/>
        </w:rPr>
        <w:t>Гуансюй</w:t>
      </w:r>
      <w:proofErr w:type="spellEnd"/>
      <w:r w:rsidR="00835FB6">
        <w:rPr>
          <w:rFonts w:ascii="Times New Roman" w:hAnsi="Times New Roman" w:cs="Times New Roman"/>
          <w:sz w:val="24"/>
        </w:rPr>
        <w:t xml:space="preserve"> и </w:t>
      </w:r>
      <w:r w:rsidR="00F92E8E">
        <w:rPr>
          <w:rFonts w:ascii="Times New Roman" w:hAnsi="Times New Roman" w:cs="Times New Roman"/>
          <w:sz w:val="24"/>
        </w:rPr>
        <w:t>полит</w:t>
      </w:r>
      <w:r w:rsidR="00EE4865">
        <w:rPr>
          <w:rFonts w:ascii="Times New Roman" w:hAnsi="Times New Roman" w:cs="Times New Roman"/>
          <w:sz w:val="24"/>
        </w:rPr>
        <w:t>и</w:t>
      </w:r>
      <w:r w:rsidR="00F92E8E">
        <w:rPr>
          <w:rFonts w:ascii="Times New Roman" w:hAnsi="Times New Roman" w:cs="Times New Roman"/>
          <w:sz w:val="24"/>
        </w:rPr>
        <w:t xml:space="preserve">ка Кан </w:t>
      </w:r>
      <w:proofErr w:type="spellStart"/>
      <w:r w:rsidR="00F92E8E">
        <w:rPr>
          <w:rFonts w:ascii="Times New Roman" w:hAnsi="Times New Roman" w:cs="Times New Roman"/>
          <w:sz w:val="24"/>
        </w:rPr>
        <w:t>Ювэя</w:t>
      </w:r>
      <w:proofErr w:type="spellEnd"/>
      <w:r w:rsidR="00F92E8E">
        <w:rPr>
          <w:rFonts w:ascii="Times New Roman" w:hAnsi="Times New Roman" w:cs="Times New Roman"/>
          <w:sz w:val="24"/>
        </w:rPr>
        <w:t>, в результате которой планировалось предпринять меры по сдвигу консервативного китайского образования в сторону модернизации. В итоге, в рамках реформ, помимо всех прочих постановлений, были изданы указы, касающиеся и образования: «об упразднении сочинений стилем «багу» на школьных и уездных экзаменах», «о столичном университете», «о создании в Пекине Медицинского института» и т.д. Несмотря на то, что</w:t>
      </w:r>
      <w:r w:rsidR="00F70434">
        <w:rPr>
          <w:rFonts w:ascii="Times New Roman" w:hAnsi="Times New Roman" w:cs="Times New Roman"/>
          <w:sz w:val="24"/>
        </w:rPr>
        <w:t xml:space="preserve"> осуществление </w:t>
      </w:r>
      <w:r w:rsidR="0001207A">
        <w:rPr>
          <w:rFonts w:ascii="Times New Roman" w:hAnsi="Times New Roman" w:cs="Times New Roman"/>
          <w:sz w:val="24"/>
        </w:rPr>
        <w:t>большей</w:t>
      </w:r>
      <w:r w:rsidR="00F70434">
        <w:rPr>
          <w:rFonts w:ascii="Times New Roman" w:hAnsi="Times New Roman" w:cs="Times New Roman"/>
          <w:sz w:val="24"/>
        </w:rPr>
        <w:t xml:space="preserve"> части данной реформаторской программы в результате внутренней политической борьбы</w:t>
      </w:r>
      <w:r w:rsidR="00F92E8E">
        <w:rPr>
          <w:rFonts w:ascii="Times New Roman" w:hAnsi="Times New Roman" w:cs="Times New Roman"/>
          <w:sz w:val="24"/>
        </w:rPr>
        <w:t xml:space="preserve"> </w:t>
      </w:r>
      <w:r w:rsidR="00F70434">
        <w:rPr>
          <w:rFonts w:ascii="Times New Roman" w:hAnsi="Times New Roman" w:cs="Times New Roman"/>
          <w:sz w:val="24"/>
        </w:rPr>
        <w:t>не было допущено, все же некоторые ее пункты были выполнены. В частности, в 1</w:t>
      </w:r>
      <w:r w:rsidR="00706A7D">
        <w:rPr>
          <w:rFonts w:ascii="Times New Roman" w:hAnsi="Times New Roman" w:cs="Times New Roman"/>
          <w:sz w:val="24"/>
        </w:rPr>
        <w:t xml:space="preserve">898 году был основан </w:t>
      </w:r>
      <w:proofErr w:type="spellStart"/>
      <w:r w:rsidR="00706A7D">
        <w:rPr>
          <w:rFonts w:ascii="Times New Roman" w:hAnsi="Times New Roman" w:cs="Times New Roman"/>
          <w:sz w:val="24"/>
        </w:rPr>
        <w:t>М</w:t>
      </w:r>
      <w:r w:rsidR="00F70434">
        <w:rPr>
          <w:rFonts w:ascii="Times New Roman" w:hAnsi="Times New Roman" w:cs="Times New Roman"/>
          <w:sz w:val="24"/>
        </w:rPr>
        <w:t>етрополитенский</w:t>
      </w:r>
      <w:proofErr w:type="spellEnd"/>
      <w:r w:rsidR="00F70434">
        <w:rPr>
          <w:rFonts w:ascii="Times New Roman" w:hAnsi="Times New Roman" w:cs="Times New Roman"/>
          <w:sz w:val="24"/>
        </w:rPr>
        <w:t xml:space="preserve"> университет, </w:t>
      </w:r>
      <w:r w:rsidR="00F70434" w:rsidRPr="00F70434">
        <w:rPr>
          <w:rFonts w:ascii="Times New Roman" w:hAnsi="Times New Roman" w:cs="Times New Roman"/>
          <w:sz w:val="24"/>
        </w:rPr>
        <w:t xml:space="preserve">который </w:t>
      </w:r>
      <w:r w:rsidR="0001207A">
        <w:rPr>
          <w:rFonts w:ascii="Times New Roman" w:hAnsi="Times New Roman" w:cs="Times New Roman"/>
          <w:sz w:val="24"/>
        </w:rPr>
        <w:t>«</w:t>
      </w:r>
      <w:r w:rsidR="00F70434" w:rsidRPr="00F70434">
        <w:rPr>
          <w:rFonts w:ascii="Times New Roman" w:hAnsi="Times New Roman" w:cs="Times New Roman"/>
          <w:sz w:val="24"/>
        </w:rPr>
        <w:t>стал предшественником</w:t>
      </w:r>
      <w:r w:rsidR="00F70434">
        <w:rPr>
          <w:rFonts w:ascii="Times New Roman" w:hAnsi="Times New Roman" w:cs="Times New Roman"/>
          <w:sz w:val="24"/>
        </w:rPr>
        <w:t xml:space="preserve"> </w:t>
      </w:r>
      <w:r w:rsidR="00F70434" w:rsidRPr="00F70434">
        <w:rPr>
          <w:rFonts w:ascii="Times New Roman" w:hAnsi="Times New Roman" w:cs="Times New Roman"/>
          <w:sz w:val="24"/>
        </w:rPr>
        <w:t>Пекин</w:t>
      </w:r>
      <w:r w:rsidR="00F70434">
        <w:rPr>
          <w:rFonts w:ascii="Times New Roman" w:hAnsi="Times New Roman" w:cs="Times New Roman"/>
          <w:sz w:val="24"/>
        </w:rPr>
        <w:t xml:space="preserve">ского университета и Пекинского </w:t>
      </w:r>
      <w:r w:rsidR="00F70434" w:rsidRPr="00F70434">
        <w:rPr>
          <w:rFonts w:ascii="Times New Roman" w:hAnsi="Times New Roman" w:cs="Times New Roman"/>
          <w:sz w:val="24"/>
        </w:rPr>
        <w:t xml:space="preserve">педагогического университета и представлял собой первый </w:t>
      </w:r>
      <w:r w:rsidR="00F70434">
        <w:rPr>
          <w:rFonts w:ascii="Times New Roman" w:hAnsi="Times New Roman" w:cs="Times New Roman"/>
          <w:sz w:val="24"/>
        </w:rPr>
        <w:t xml:space="preserve">современный </w:t>
      </w:r>
      <w:r w:rsidR="00F70434" w:rsidRPr="00F70434">
        <w:rPr>
          <w:rFonts w:ascii="Times New Roman" w:hAnsi="Times New Roman" w:cs="Times New Roman"/>
          <w:sz w:val="24"/>
        </w:rPr>
        <w:t>национальный многопрофильный университет в Китае</w:t>
      </w:r>
      <w:r w:rsidR="00F70434">
        <w:rPr>
          <w:rFonts w:ascii="Times New Roman" w:hAnsi="Times New Roman" w:cs="Times New Roman"/>
          <w:sz w:val="24"/>
        </w:rPr>
        <w:t>»</w:t>
      </w:r>
      <w:r w:rsidR="00F70434">
        <w:rPr>
          <w:rStyle w:val="a6"/>
          <w:rFonts w:ascii="Times New Roman" w:hAnsi="Times New Roman" w:cs="Times New Roman"/>
          <w:sz w:val="24"/>
        </w:rPr>
        <w:footnoteReference w:id="18"/>
      </w:r>
      <w:r w:rsidR="00F70434" w:rsidRPr="00F70434">
        <w:rPr>
          <w:rFonts w:ascii="Times New Roman" w:hAnsi="Times New Roman" w:cs="Times New Roman"/>
          <w:sz w:val="24"/>
        </w:rPr>
        <w:t>.</w:t>
      </w:r>
      <w:r w:rsidR="0001207A">
        <w:rPr>
          <w:rFonts w:ascii="Times New Roman" w:hAnsi="Times New Roman" w:cs="Times New Roman"/>
          <w:sz w:val="24"/>
        </w:rPr>
        <w:t xml:space="preserve"> После своего переименования в 1902 году, Пекинский университет, возглавляемый </w:t>
      </w:r>
      <w:proofErr w:type="spellStart"/>
      <w:r w:rsidR="0001207A">
        <w:rPr>
          <w:rFonts w:ascii="Times New Roman" w:hAnsi="Times New Roman" w:cs="Times New Roman"/>
          <w:sz w:val="24"/>
        </w:rPr>
        <w:t>Цай</w:t>
      </w:r>
      <w:proofErr w:type="spellEnd"/>
      <w:r w:rsidR="0001207A">
        <w:rPr>
          <w:rFonts w:ascii="Times New Roman" w:hAnsi="Times New Roman" w:cs="Times New Roman"/>
          <w:sz w:val="24"/>
        </w:rPr>
        <w:t xml:space="preserve"> </w:t>
      </w:r>
      <w:proofErr w:type="spellStart"/>
      <w:r w:rsidR="0001207A">
        <w:rPr>
          <w:rFonts w:ascii="Times New Roman" w:hAnsi="Times New Roman" w:cs="Times New Roman"/>
          <w:sz w:val="24"/>
        </w:rPr>
        <w:t>Юаньпэем</w:t>
      </w:r>
      <w:proofErr w:type="spellEnd"/>
      <w:r w:rsidR="0001207A">
        <w:rPr>
          <w:rFonts w:ascii="Times New Roman" w:hAnsi="Times New Roman" w:cs="Times New Roman"/>
          <w:sz w:val="24"/>
        </w:rPr>
        <w:t>, адаптировал в своих стенах модель классического немецкого униве</w:t>
      </w:r>
      <w:r w:rsidR="00706A7D">
        <w:rPr>
          <w:rFonts w:ascii="Times New Roman" w:hAnsi="Times New Roman" w:cs="Times New Roman"/>
          <w:sz w:val="24"/>
        </w:rPr>
        <w:t xml:space="preserve">рситета </w:t>
      </w:r>
      <w:r w:rsidR="00706A7D">
        <w:rPr>
          <w:rFonts w:ascii="Times New Roman" w:hAnsi="Times New Roman" w:cs="Times New Roman"/>
          <w:sz w:val="24"/>
        </w:rPr>
        <w:lastRenderedPageBreak/>
        <w:t>(</w:t>
      </w:r>
      <w:proofErr w:type="spellStart"/>
      <w:r w:rsidR="00706A7D">
        <w:rPr>
          <w:rFonts w:ascii="Times New Roman" w:hAnsi="Times New Roman" w:cs="Times New Roman"/>
          <w:sz w:val="24"/>
        </w:rPr>
        <w:t>Г</w:t>
      </w:r>
      <w:r w:rsidR="0001207A">
        <w:rPr>
          <w:rFonts w:ascii="Times New Roman" w:hAnsi="Times New Roman" w:cs="Times New Roman"/>
          <w:sz w:val="24"/>
        </w:rPr>
        <w:t>умбольдтовскую</w:t>
      </w:r>
      <w:proofErr w:type="spellEnd"/>
      <w:r w:rsidR="0001207A">
        <w:rPr>
          <w:rFonts w:ascii="Times New Roman" w:hAnsi="Times New Roman" w:cs="Times New Roman"/>
          <w:sz w:val="24"/>
        </w:rPr>
        <w:t xml:space="preserve"> модель</w:t>
      </w:r>
      <w:r w:rsidR="0001207A">
        <w:rPr>
          <w:rStyle w:val="a6"/>
          <w:rFonts w:ascii="Times New Roman" w:hAnsi="Times New Roman" w:cs="Times New Roman"/>
          <w:sz w:val="24"/>
        </w:rPr>
        <w:footnoteReference w:id="19"/>
      </w:r>
      <w:r w:rsidR="0001207A">
        <w:rPr>
          <w:rFonts w:ascii="Times New Roman" w:hAnsi="Times New Roman" w:cs="Times New Roman"/>
          <w:sz w:val="24"/>
        </w:rPr>
        <w:t xml:space="preserve">). Что же она себя представляет? </w:t>
      </w:r>
      <w:r w:rsidR="00EE608D">
        <w:rPr>
          <w:rFonts w:ascii="Times New Roman" w:hAnsi="Times New Roman" w:cs="Times New Roman"/>
          <w:sz w:val="24"/>
        </w:rPr>
        <w:t xml:space="preserve">Такой шаблон организации университетской деятельности </w:t>
      </w:r>
      <w:r w:rsidR="00885D53">
        <w:rPr>
          <w:rFonts w:ascii="Times New Roman" w:hAnsi="Times New Roman" w:cs="Times New Roman"/>
          <w:sz w:val="24"/>
        </w:rPr>
        <w:t>призван обеспечить академическую автономию</w:t>
      </w:r>
      <w:r w:rsidR="00EE608D">
        <w:rPr>
          <w:rFonts w:ascii="Times New Roman" w:hAnsi="Times New Roman" w:cs="Times New Roman"/>
          <w:sz w:val="24"/>
        </w:rPr>
        <w:t xml:space="preserve"> и неразделимость преподавания и исследовательской деятельности. </w:t>
      </w:r>
      <w:proofErr w:type="gramStart"/>
      <w:r w:rsidR="00D44387">
        <w:rPr>
          <w:rFonts w:ascii="Times New Roman" w:hAnsi="Times New Roman" w:cs="Times New Roman"/>
          <w:sz w:val="24"/>
        </w:rPr>
        <w:t>У Вильгельма фон Гумбольдта было свое, новаторское для его эпохи, мнение касаемо того, каким образом знания должны быть «вложены» в головы студентов: «в университе</w:t>
      </w:r>
      <w:r w:rsidR="00D44387" w:rsidRPr="00D44387">
        <w:rPr>
          <w:rFonts w:ascii="Times New Roman" w:hAnsi="Times New Roman" w:cs="Times New Roman"/>
          <w:sz w:val="24"/>
        </w:rPr>
        <w:t>те Гумбо</w:t>
      </w:r>
      <w:r w:rsidR="00D44387">
        <w:rPr>
          <w:rFonts w:ascii="Times New Roman" w:hAnsi="Times New Roman" w:cs="Times New Roman"/>
          <w:sz w:val="24"/>
        </w:rPr>
        <w:t xml:space="preserve">льдта в основу преподавания был </w:t>
      </w:r>
      <w:r w:rsidR="00D44387" w:rsidRPr="00D44387">
        <w:rPr>
          <w:rFonts w:ascii="Times New Roman" w:hAnsi="Times New Roman" w:cs="Times New Roman"/>
          <w:sz w:val="24"/>
        </w:rPr>
        <w:t>положен</w:t>
      </w:r>
      <w:r w:rsidR="00D44387">
        <w:rPr>
          <w:rFonts w:ascii="Times New Roman" w:hAnsi="Times New Roman" w:cs="Times New Roman"/>
          <w:sz w:val="24"/>
        </w:rPr>
        <w:t xml:space="preserve"> принцип, который исключает пе</w:t>
      </w:r>
      <w:r w:rsidR="00D44387" w:rsidRPr="00D44387">
        <w:rPr>
          <w:rFonts w:ascii="Times New Roman" w:hAnsi="Times New Roman" w:cs="Times New Roman"/>
          <w:sz w:val="24"/>
        </w:rPr>
        <w:t>редачу</w:t>
      </w:r>
      <w:r w:rsidR="00D44387">
        <w:rPr>
          <w:rFonts w:ascii="Times New Roman" w:hAnsi="Times New Roman" w:cs="Times New Roman"/>
          <w:sz w:val="24"/>
        </w:rPr>
        <w:t xml:space="preserve"> неизменного по своему существу </w:t>
      </w:r>
      <w:r w:rsidR="00D44387" w:rsidRPr="00D44387">
        <w:rPr>
          <w:rFonts w:ascii="Times New Roman" w:hAnsi="Times New Roman" w:cs="Times New Roman"/>
          <w:sz w:val="24"/>
        </w:rPr>
        <w:t>знания, з</w:t>
      </w:r>
      <w:r w:rsidR="00D44387">
        <w:rPr>
          <w:rFonts w:ascii="Times New Roman" w:hAnsi="Times New Roman" w:cs="Times New Roman"/>
          <w:sz w:val="24"/>
        </w:rPr>
        <w:t>афиксированного в работах авто</w:t>
      </w:r>
      <w:r w:rsidR="00D44387" w:rsidRPr="00D44387">
        <w:rPr>
          <w:rFonts w:ascii="Times New Roman" w:hAnsi="Times New Roman" w:cs="Times New Roman"/>
          <w:sz w:val="24"/>
        </w:rPr>
        <w:t>ритетов,</w:t>
      </w:r>
      <w:r w:rsidR="00D44387">
        <w:rPr>
          <w:rFonts w:ascii="Times New Roman" w:hAnsi="Times New Roman" w:cs="Times New Roman"/>
          <w:sz w:val="24"/>
        </w:rPr>
        <w:t xml:space="preserve"> т.е. не определенная истина, а </w:t>
      </w:r>
      <w:r w:rsidR="00D44387" w:rsidRPr="00D44387">
        <w:rPr>
          <w:rFonts w:ascii="Times New Roman" w:hAnsi="Times New Roman" w:cs="Times New Roman"/>
          <w:sz w:val="24"/>
        </w:rPr>
        <w:t>лишь</w:t>
      </w:r>
      <w:r w:rsidR="00D44387">
        <w:rPr>
          <w:rFonts w:ascii="Times New Roman" w:hAnsi="Times New Roman" w:cs="Times New Roman"/>
          <w:sz w:val="24"/>
        </w:rPr>
        <w:t xml:space="preserve"> само исследование позволяет на</w:t>
      </w:r>
      <w:r w:rsidR="00D44387" w:rsidRPr="00D44387">
        <w:rPr>
          <w:rFonts w:ascii="Times New Roman" w:hAnsi="Times New Roman" w:cs="Times New Roman"/>
          <w:sz w:val="24"/>
        </w:rPr>
        <w:t>учиться науке</w:t>
      </w:r>
      <w:r w:rsidR="00706A7D">
        <w:rPr>
          <w:rStyle w:val="a6"/>
          <w:rFonts w:ascii="Times New Roman" w:hAnsi="Times New Roman" w:cs="Times New Roman"/>
          <w:sz w:val="24"/>
        </w:rPr>
        <w:footnoteReference w:id="20"/>
      </w:r>
      <w:r w:rsidR="00D44387">
        <w:rPr>
          <w:rFonts w:ascii="Times New Roman" w:hAnsi="Times New Roman" w:cs="Times New Roman"/>
          <w:sz w:val="24"/>
        </w:rPr>
        <w:t>»</w:t>
      </w:r>
      <w:r w:rsidR="00D44387" w:rsidRPr="00D44387">
        <w:rPr>
          <w:rFonts w:ascii="Times New Roman" w:hAnsi="Times New Roman" w:cs="Times New Roman"/>
          <w:sz w:val="24"/>
        </w:rPr>
        <w:t>.</w:t>
      </w:r>
      <w:proofErr w:type="gramEnd"/>
      <w:r w:rsidR="00D44387">
        <w:rPr>
          <w:rFonts w:ascii="Times New Roman" w:hAnsi="Times New Roman" w:cs="Times New Roman"/>
          <w:sz w:val="24"/>
        </w:rPr>
        <w:t xml:space="preserve"> Таким образом, мы видим, что при использовании такой модели</w:t>
      </w:r>
      <w:r w:rsidR="00706A7D">
        <w:rPr>
          <w:rFonts w:ascii="Times New Roman" w:hAnsi="Times New Roman" w:cs="Times New Roman"/>
          <w:sz w:val="24"/>
        </w:rPr>
        <w:t xml:space="preserve"> преподаваемое знание не является императивной нормой. Наоборот – студенты и преподаватели при ведении активной исследовательской работы могут и</w:t>
      </w:r>
      <w:r w:rsidR="005E4685">
        <w:rPr>
          <w:rFonts w:ascii="Times New Roman" w:hAnsi="Times New Roman" w:cs="Times New Roman"/>
          <w:sz w:val="24"/>
        </w:rPr>
        <w:t xml:space="preserve"> даже</w:t>
      </w:r>
      <w:r w:rsidR="00706A7D">
        <w:rPr>
          <w:rFonts w:ascii="Times New Roman" w:hAnsi="Times New Roman" w:cs="Times New Roman"/>
          <w:sz w:val="24"/>
        </w:rPr>
        <w:t xml:space="preserve"> обязаны поддавать его сомнению и, если того требует необходимость, модифицировать его. Во многом, как мы видим, концепция классического немецкого университета имеет свои параллели с принципами, принятыми в Болонской декларации.</w:t>
      </w:r>
    </w:p>
    <w:p w:rsidR="00AB7946" w:rsidRDefault="00706A7D" w:rsidP="00AB7946">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С </w:t>
      </w:r>
      <w:r w:rsidR="00392F15">
        <w:rPr>
          <w:rFonts w:ascii="Times New Roman" w:hAnsi="Times New Roman" w:cs="Times New Roman"/>
          <w:sz w:val="24"/>
        </w:rPr>
        <w:t>момента провозглашения</w:t>
      </w:r>
      <w:r>
        <w:rPr>
          <w:rFonts w:ascii="Times New Roman" w:hAnsi="Times New Roman" w:cs="Times New Roman"/>
          <w:sz w:val="24"/>
        </w:rPr>
        <w:t xml:space="preserve"> Китай</w:t>
      </w:r>
      <w:r w:rsidR="00392F15">
        <w:rPr>
          <w:rFonts w:ascii="Times New Roman" w:hAnsi="Times New Roman" w:cs="Times New Roman"/>
          <w:sz w:val="24"/>
        </w:rPr>
        <w:t>ской Республики в 1912</w:t>
      </w:r>
      <w:r>
        <w:rPr>
          <w:rFonts w:ascii="Times New Roman" w:hAnsi="Times New Roman" w:cs="Times New Roman"/>
          <w:sz w:val="24"/>
        </w:rPr>
        <w:t xml:space="preserve"> году</w:t>
      </w:r>
      <w:r w:rsidR="00392F15">
        <w:rPr>
          <w:rFonts w:ascii="Times New Roman" w:hAnsi="Times New Roman" w:cs="Times New Roman"/>
          <w:sz w:val="24"/>
        </w:rPr>
        <w:t xml:space="preserve"> и вплоть до создания Китайской Народной Республики в 1949 году на долю Поднебесной выпало немало испытаний, основные из которых - Гражданская война и Японо-Китайская война (1937-1945 гг.)</w:t>
      </w:r>
      <w:r w:rsidR="002974D4">
        <w:rPr>
          <w:rFonts w:ascii="Times New Roman" w:hAnsi="Times New Roman" w:cs="Times New Roman"/>
          <w:sz w:val="24"/>
        </w:rPr>
        <w:t>. В</w:t>
      </w:r>
      <w:r w:rsidR="00392F15">
        <w:rPr>
          <w:rFonts w:ascii="Times New Roman" w:hAnsi="Times New Roman" w:cs="Times New Roman"/>
          <w:sz w:val="24"/>
        </w:rPr>
        <w:t xml:space="preserve"> таких условиях говорить о развитии в деле просвещения не приходится. Тем не менее, по мнению </w:t>
      </w:r>
      <w:proofErr w:type="gramStart"/>
      <w:r w:rsidR="00392F15">
        <w:rPr>
          <w:rFonts w:ascii="Times New Roman" w:hAnsi="Times New Roman" w:cs="Times New Roman"/>
          <w:sz w:val="24"/>
        </w:rPr>
        <w:t>Ван</w:t>
      </w:r>
      <w:proofErr w:type="gramEnd"/>
      <w:r w:rsidR="00392F15">
        <w:rPr>
          <w:rFonts w:ascii="Times New Roman" w:hAnsi="Times New Roman" w:cs="Times New Roman"/>
          <w:sz w:val="24"/>
        </w:rPr>
        <w:t xml:space="preserve"> Ян именно традиционность китайского образования, «</w:t>
      </w:r>
      <w:r w:rsidR="00392F15" w:rsidRPr="00392F15">
        <w:rPr>
          <w:rFonts w:ascii="Times New Roman" w:hAnsi="Times New Roman" w:cs="Times New Roman"/>
          <w:sz w:val="24"/>
        </w:rPr>
        <w:t>в рамках которой на протяжени</w:t>
      </w:r>
      <w:r w:rsidR="00392F15">
        <w:rPr>
          <w:rFonts w:ascii="Times New Roman" w:hAnsi="Times New Roman" w:cs="Times New Roman"/>
          <w:sz w:val="24"/>
        </w:rPr>
        <w:t>и тысячелетий формировались цен</w:t>
      </w:r>
      <w:r w:rsidR="00392F15" w:rsidRPr="00392F15">
        <w:rPr>
          <w:rFonts w:ascii="Times New Roman" w:hAnsi="Times New Roman" w:cs="Times New Roman"/>
          <w:sz w:val="24"/>
        </w:rPr>
        <w:t>ностно-ориентированные парадигмы и установки менталитета китайского народа</w:t>
      </w:r>
      <w:r w:rsidR="00392F15">
        <w:rPr>
          <w:rStyle w:val="a6"/>
          <w:rFonts w:ascii="Times New Roman" w:hAnsi="Times New Roman" w:cs="Times New Roman"/>
          <w:sz w:val="24"/>
        </w:rPr>
        <w:footnoteReference w:id="21"/>
      </w:r>
      <w:r w:rsidR="00392F15">
        <w:rPr>
          <w:rFonts w:ascii="Times New Roman" w:hAnsi="Times New Roman" w:cs="Times New Roman"/>
          <w:sz w:val="24"/>
        </w:rPr>
        <w:t xml:space="preserve">», спасла всю его систему от полного коллапса. Стоит </w:t>
      </w:r>
      <w:r w:rsidR="002974D4">
        <w:rPr>
          <w:rFonts w:ascii="Times New Roman" w:hAnsi="Times New Roman" w:cs="Times New Roman"/>
          <w:sz w:val="24"/>
        </w:rPr>
        <w:t>упомянуть, что немалые усилия по сохранению и развитию системы образования делались образованной в 1921 году КПК, что вполне соответствует ее ориентированности на социальные запросы. В 1920-е гг. ею проводилась активная борьба с неграмотностью среди населения – открывались школы для рабочих и крестьян, университеты для подготовки кадров определенной специальности (в их числе - Шанхайский университет).</w:t>
      </w:r>
      <w:r w:rsidR="00080C31">
        <w:rPr>
          <w:rFonts w:ascii="Times New Roman" w:hAnsi="Times New Roman" w:cs="Times New Roman"/>
          <w:sz w:val="24"/>
        </w:rPr>
        <w:t xml:space="preserve"> Вполне очевидно, что подобные меры имеют под собой и политический подтекст – образовательные учреждения, особенно в ту эпоху фактического отсутствия альтернативных источников знания для простого народа, представляли собой один из основных инструментов коммунистической пропаганды. Таким образом, КПК вполне оправданно продолжала инвестировать собственные ресурсы </w:t>
      </w:r>
      <w:r w:rsidR="000269A7">
        <w:rPr>
          <w:rFonts w:ascii="Times New Roman" w:hAnsi="Times New Roman" w:cs="Times New Roman"/>
          <w:sz w:val="24"/>
        </w:rPr>
        <w:t xml:space="preserve">в создание </w:t>
      </w:r>
      <w:r w:rsidR="000269A7">
        <w:rPr>
          <w:rFonts w:ascii="Times New Roman" w:hAnsi="Times New Roman" w:cs="Times New Roman"/>
          <w:sz w:val="24"/>
        </w:rPr>
        <w:lastRenderedPageBreak/>
        <w:t>образовательных учреждений и курсов даже  во времена японской оккупации и гражданской войны (1946-1949 гг.).</w:t>
      </w:r>
    </w:p>
    <w:p w:rsidR="00B1334D" w:rsidRDefault="00AB7946" w:rsidP="00AB7946">
      <w:pPr>
        <w:spacing w:line="360" w:lineRule="auto"/>
        <w:ind w:firstLine="709"/>
        <w:jc w:val="both"/>
        <w:rPr>
          <w:rFonts w:ascii="Times New Roman" w:hAnsi="Times New Roman" w:cs="Times New Roman"/>
          <w:sz w:val="24"/>
        </w:rPr>
      </w:pPr>
      <w:proofErr w:type="gramStart"/>
      <w:r>
        <w:rPr>
          <w:rFonts w:ascii="Times New Roman" w:hAnsi="Times New Roman" w:cs="Times New Roman"/>
          <w:sz w:val="24"/>
        </w:rPr>
        <w:t>Рассмотрев то, каким образом модернизировалась китайская система образования в период с начала Опиумных войн и до провозглашения КНР, мы ясно видим</w:t>
      </w:r>
      <w:r w:rsidR="005E4685">
        <w:rPr>
          <w:rFonts w:ascii="Times New Roman" w:hAnsi="Times New Roman" w:cs="Times New Roman"/>
          <w:sz w:val="24"/>
        </w:rPr>
        <w:t>,</w:t>
      </w:r>
      <w:r>
        <w:rPr>
          <w:rFonts w:ascii="Times New Roman" w:hAnsi="Times New Roman" w:cs="Times New Roman"/>
          <w:sz w:val="24"/>
        </w:rPr>
        <w:t xml:space="preserve"> начало было положено в последние десятилетия правления династии Цин – открытие первых университетов нового образца, отказ от некоторых традиционных и на тот момент уже устаревших форм экзаменов для поступления в высшие учебные заведения, построение методик образования таким образом, чтобы в</w:t>
      </w:r>
      <w:proofErr w:type="gramEnd"/>
      <w:r>
        <w:rPr>
          <w:rFonts w:ascii="Times New Roman" w:hAnsi="Times New Roman" w:cs="Times New Roman"/>
          <w:sz w:val="24"/>
        </w:rPr>
        <w:t xml:space="preserve"> </w:t>
      </w:r>
      <w:proofErr w:type="gramStart"/>
      <w:r>
        <w:rPr>
          <w:rFonts w:ascii="Times New Roman" w:hAnsi="Times New Roman" w:cs="Times New Roman"/>
          <w:sz w:val="24"/>
        </w:rPr>
        <w:t>дальнейшем</w:t>
      </w:r>
      <w:proofErr w:type="gramEnd"/>
      <w:r>
        <w:rPr>
          <w:rFonts w:ascii="Times New Roman" w:hAnsi="Times New Roman" w:cs="Times New Roman"/>
          <w:sz w:val="24"/>
        </w:rPr>
        <w:t xml:space="preserve"> появилась возможность укрепления каналов коммуникации Китая с внешним миром. Однако следует заметить, что изначально процесс модернизации системы образования начался несколько хаотично и временами прерывисто, а внедрение элементов интернационализации происходило не по инициативе внутренних правящих кругов, но из-за стремления великих держав закрепиться в Китае. Тем не менее, как мы видим, программа «Ста дней реформ» была инициирована именно изнутри, возможно, из-за осознания слоем китайских реформаторов</w:t>
      </w:r>
      <w:r w:rsidR="004068B8">
        <w:rPr>
          <w:rFonts w:ascii="Times New Roman" w:hAnsi="Times New Roman" w:cs="Times New Roman"/>
          <w:sz w:val="24"/>
        </w:rPr>
        <w:t xml:space="preserve"> того, что это образование представляет собой необходимый инструмент для наращивания мощи государства. Результаты подобной политики в тот момент уже дали о себе знать в Японии, которая с проведением реформ к началу </w:t>
      </w:r>
      <w:r w:rsidR="004068B8">
        <w:rPr>
          <w:rFonts w:ascii="Times New Roman" w:hAnsi="Times New Roman" w:cs="Times New Roman"/>
          <w:sz w:val="24"/>
          <w:lang w:val="en-US"/>
        </w:rPr>
        <w:t>XX</w:t>
      </w:r>
      <w:r w:rsidR="004068B8" w:rsidRPr="004068B8">
        <w:rPr>
          <w:rFonts w:ascii="Times New Roman" w:hAnsi="Times New Roman" w:cs="Times New Roman"/>
          <w:sz w:val="24"/>
        </w:rPr>
        <w:t xml:space="preserve"> </w:t>
      </w:r>
      <w:r w:rsidR="004068B8">
        <w:rPr>
          <w:rFonts w:ascii="Times New Roman" w:hAnsi="Times New Roman" w:cs="Times New Roman"/>
          <w:sz w:val="24"/>
        </w:rPr>
        <w:t>века вошла в ранг великих держав – и это всего спустя 30 лет после их начала.</w:t>
      </w:r>
    </w:p>
    <w:p w:rsidR="004068B8" w:rsidRDefault="004068B8" w:rsidP="00AB7946">
      <w:pPr>
        <w:spacing w:line="360" w:lineRule="auto"/>
        <w:ind w:firstLine="709"/>
        <w:jc w:val="both"/>
        <w:rPr>
          <w:rFonts w:ascii="Times New Roman" w:hAnsi="Times New Roman" w:cs="Times New Roman"/>
          <w:sz w:val="24"/>
        </w:rPr>
      </w:pPr>
      <w:r>
        <w:rPr>
          <w:rFonts w:ascii="Times New Roman" w:hAnsi="Times New Roman" w:cs="Times New Roman"/>
          <w:sz w:val="24"/>
        </w:rPr>
        <w:t>Что касается просвещения во времена Китайской Республики, то следует заметить, что развивалось оно в инертной манере – работали учебные учреждения, построенные до начала политической борьбы между Гоминьданом и коммунистами, японского вторжения и гражданской войны. Это вполне об</w:t>
      </w:r>
      <w:r w:rsidR="00A8703E">
        <w:rPr>
          <w:rFonts w:ascii="Times New Roman" w:hAnsi="Times New Roman" w:cs="Times New Roman"/>
          <w:sz w:val="24"/>
        </w:rPr>
        <w:t xml:space="preserve">ъяснимо, так как в условиях конфликта между двумя основными политическими силами, отсутствия единого политического курса для всего Китая и закономерной политической раздробленности сложно заниматься аккумулированным развитием образования. Несмотря на все это, в этой сфере находились и положительные моменты. С провозглашением «Трех народных принципов» Сунь Ятсена образование перестало носить элитарный характер и стало более доступным для простого народа. </w:t>
      </w:r>
      <w:proofErr w:type="gramStart"/>
      <w:r w:rsidR="00A8703E">
        <w:rPr>
          <w:rFonts w:ascii="Times New Roman" w:hAnsi="Times New Roman" w:cs="Times New Roman"/>
          <w:sz w:val="24"/>
        </w:rPr>
        <w:t xml:space="preserve">В данном аспекте – это именно то, что объединяло политический курс и Гоминьдана, и КПК, так как оба политических образования за уставную основу брали данную доктрину </w:t>
      </w:r>
      <w:proofErr w:type="spellStart"/>
      <w:r w:rsidR="00A8703E">
        <w:rPr>
          <w:rFonts w:ascii="Times New Roman" w:hAnsi="Times New Roman" w:cs="Times New Roman"/>
          <w:sz w:val="24"/>
        </w:rPr>
        <w:t>Саньмин</w:t>
      </w:r>
      <w:proofErr w:type="spellEnd"/>
      <w:r w:rsidR="00A8703E">
        <w:rPr>
          <w:rFonts w:ascii="Times New Roman" w:hAnsi="Times New Roman" w:cs="Times New Roman"/>
          <w:sz w:val="24"/>
        </w:rPr>
        <w:t xml:space="preserve"> (от кит.</w:t>
      </w:r>
      <w:proofErr w:type="gramEnd"/>
      <w:r w:rsidR="00A8703E">
        <w:rPr>
          <w:rFonts w:ascii="Times New Roman" w:hAnsi="Times New Roman" w:cs="Times New Roman"/>
          <w:sz w:val="24"/>
        </w:rPr>
        <w:t xml:space="preserve"> – </w:t>
      </w:r>
      <w:r w:rsidR="00A8703E">
        <w:rPr>
          <w:rFonts w:ascii="Times New Roman" w:hAnsi="Times New Roman" w:cs="Times New Roman" w:hint="eastAsia"/>
          <w:sz w:val="24"/>
        </w:rPr>
        <w:t>三民主义</w:t>
      </w:r>
      <w:r w:rsidR="00A8703E">
        <w:rPr>
          <w:rFonts w:ascii="Times New Roman" w:hAnsi="Times New Roman" w:cs="Times New Roman"/>
          <w:sz w:val="24"/>
        </w:rPr>
        <w:t xml:space="preserve"> - </w:t>
      </w:r>
      <w:proofErr w:type="spellStart"/>
      <w:proofErr w:type="gramStart"/>
      <w:r w:rsidR="00A8703E" w:rsidRPr="00A8703E">
        <w:rPr>
          <w:rFonts w:ascii="Times New Roman" w:hAnsi="Times New Roman" w:cs="Times New Roman"/>
          <w:iCs/>
          <w:color w:val="202122"/>
          <w:sz w:val="24"/>
          <w:szCs w:val="21"/>
          <w:shd w:val="clear" w:color="auto" w:fill="FFFFFF"/>
        </w:rPr>
        <w:t>Sān</w:t>
      </w:r>
      <w:proofErr w:type="spellEnd"/>
      <w:r w:rsidR="00A8703E" w:rsidRPr="00A8703E">
        <w:rPr>
          <w:rFonts w:ascii="Times New Roman" w:hAnsi="Times New Roman" w:cs="Times New Roman"/>
          <w:iCs/>
          <w:color w:val="202122"/>
          <w:sz w:val="24"/>
          <w:szCs w:val="21"/>
          <w:shd w:val="clear" w:color="auto" w:fill="FFFFFF"/>
        </w:rPr>
        <w:t xml:space="preserve"> </w:t>
      </w:r>
      <w:proofErr w:type="spellStart"/>
      <w:r w:rsidR="00A8703E" w:rsidRPr="00A8703E">
        <w:rPr>
          <w:rFonts w:ascii="Times New Roman" w:hAnsi="Times New Roman" w:cs="Times New Roman"/>
          <w:iCs/>
          <w:color w:val="202122"/>
          <w:sz w:val="24"/>
          <w:szCs w:val="21"/>
          <w:shd w:val="clear" w:color="auto" w:fill="FFFFFF"/>
        </w:rPr>
        <w:t>Mín</w:t>
      </w:r>
      <w:proofErr w:type="spellEnd"/>
      <w:r w:rsidR="00A8703E" w:rsidRPr="00A8703E">
        <w:rPr>
          <w:rFonts w:ascii="Times New Roman" w:hAnsi="Times New Roman" w:cs="Times New Roman"/>
          <w:iCs/>
          <w:color w:val="202122"/>
          <w:sz w:val="24"/>
          <w:szCs w:val="21"/>
          <w:shd w:val="clear" w:color="auto" w:fill="FFFFFF"/>
        </w:rPr>
        <w:t xml:space="preserve"> </w:t>
      </w:r>
      <w:proofErr w:type="spellStart"/>
      <w:r w:rsidR="00A8703E" w:rsidRPr="00A8703E">
        <w:rPr>
          <w:rFonts w:ascii="Times New Roman" w:hAnsi="Times New Roman" w:cs="Times New Roman"/>
          <w:iCs/>
          <w:color w:val="202122"/>
          <w:sz w:val="24"/>
          <w:szCs w:val="21"/>
          <w:shd w:val="clear" w:color="auto" w:fill="FFFFFF"/>
        </w:rPr>
        <w:t>Zhǔyì</w:t>
      </w:r>
      <w:proofErr w:type="spellEnd"/>
      <w:r w:rsidR="00A8703E">
        <w:rPr>
          <w:rFonts w:ascii="Times New Roman" w:hAnsi="Times New Roman" w:cs="Times New Roman"/>
          <w:sz w:val="24"/>
        </w:rPr>
        <w:t>), хоть и рассматривали ее</w:t>
      </w:r>
      <w:r w:rsidR="00634E87">
        <w:rPr>
          <w:rFonts w:ascii="Times New Roman" w:hAnsi="Times New Roman" w:cs="Times New Roman"/>
          <w:sz w:val="24"/>
        </w:rPr>
        <w:t xml:space="preserve"> с позиции разных политических учений.</w:t>
      </w:r>
      <w:proofErr w:type="gramEnd"/>
      <w:r w:rsidR="00634E87">
        <w:rPr>
          <w:rFonts w:ascii="Times New Roman" w:hAnsi="Times New Roman" w:cs="Times New Roman"/>
          <w:sz w:val="24"/>
        </w:rPr>
        <w:t xml:space="preserve"> Как и было рассмотрено, коммунистами проводилась активная политика по поддержанию и созданию своих образовательных учреждений, поскольку это и соответствовало их </w:t>
      </w:r>
      <w:r w:rsidR="00ED602B" w:rsidRPr="00385E74">
        <w:rPr>
          <w:rFonts w:ascii="Times New Roman" w:hAnsi="Times New Roman" w:cs="Times New Roman"/>
          <w:sz w:val="24"/>
        </w:rPr>
        <w:t>программным</w:t>
      </w:r>
      <w:r w:rsidR="00634E87">
        <w:rPr>
          <w:rFonts w:ascii="Times New Roman" w:hAnsi="Times New Roman" w:cs="Times New Roman"/>
          <w:sz w:val="24"/>
        </w:rPr>
        <w:t xml:space="preserve"> установкам, и являлось </w:t>
      </w:r>
      <w:r w:rsidR="00634E87">
        <w:rPr>
          <w:rFonts w:ascii="Times New Roman" w:hAnsi="Times New Roman" w:cs="Times New Roman"/>
          <w:sz w:val="24"/>
        </w:rPr>
        <w:lastRenderedPageBreak/>
        <w:t>значимым инструментом политического воз</w:t>
      </w:r>
      <w:r w:rsidR="00ED602B">
        <w:rPr>
          <w:rFonts w:ascii="Times New Roman" w:hAnsi="Times New Roman" w:cs="Times New Roman"/>
          <w:sz w:val="24"/>
        </w:rPr>
        <w:t>действия на население, что в</w:t>
      </w:r>
      <w:r w:rsidR="00634E87">
        <w:rPr>
          <w:rFonts w:ascii="Times New Roman" w:hAnsi="Times New Roman" w:cs="Times New Roman"/>
          <w:sz w:val="24"/>
        </w:rPr>
        <w:t>последствии и привело к укреплению их позиций.</w:t>
      </w:r>
    </w:p>
    <w:p w:rsidR="00634E87" w:rsidRPr="006743EC" w:rsidRDefault="001627FB" w:rsidP="00AB7946">
      <w:pPr>
        <w:spacing w:line="360" w:lineRule="auto"/>
        <w:ind w:firstLine="709"/>
        <w:jc w:val="both"/>
        <w:rPr>
          <w:rFonts w:ascii="Times New Roman" w:hAnsi="Times New Roman" w:cs="Times New Roman"/>
          <w:i/>
          <w:color w:val="FF0000"/>
          <w:sz w:val="24"/>
        </w:rPr>
      </w:pPr>
      <w:r>
        <w:rPr>
          <w:rFonts w:ascii="Times New Roman" w:hAnsi="Times New Roman" w:cs="Times New Roman"/>
          <w:sz w:val="24"/>
        </w:rPr>
        <w:t xml:space="preserve">С приходом коммунистов к власти начинает проводиться единая политика становления образовательной системы с адаптацией той модели, которая имелась в СССР. Поскольку система образования были призвана служить целям укрепления власти КПК и отвечать ее целям экономического развития, то и организация ее работы была со временем подстроена под соответствующую модель управления – все учебные заведения были национализированы с целью предотвращения проникновения иностранного влияния. Тем не менее, мы не можем утверждать, что на этом прекратились процессы интернационализации китайской системы образования:  </w:t>
      </w:r>
      <w:r w:rsidR="00E52E2F">
        <w:rPr>
          <w:rFonts w:ascii="Times New Roman" w:hAnsi="Times New Roman" w:cs="Times New Roman"/>
          <w:sz w:val="24"/>
        </w:rPr>
        <w:t xml:space="preserve">в </w:t>
      </w:r>
      <w:r>
        <w:rPr>
          <w:rFonts w:ascii="Times New Roman" w:hAnsi="Times New Roman" w:cs="Times New Roman"/>
          <w:sz w:val="24"/>
        </w:rPr>
        <w:t>данном контексте каналы связи были закрыты лишь со странами капиталистического блока</w:t>
      </w:r>
      <w:r w:rsidR="00E52E2F">
        <w:rPr>
          <w:rFonts w:ascii="Times New Roman" w:hAnsi="Times New Roman" w:cs="Times New Roman"/>
          <w:sz w:val="24"/>
        </w:rPr>
        <w:t>. Связи с государствами коммунистического лагеря</w:t>
      </w:r>
      <w:r w:rsidR="006A553E">
        <w:rPr>
          <w:rFonts w:ascii="Times New Roman" w:hAnsi="Times New Roman" w:cs="Times New Roman"/>
          <w:sz w:val="24"/>
        </w:rPr>
        <w:t xml:space="preserve"> развивались полным ходом: кроме внедрения советских элементов организации образовательно процесса на всех системных уровнях, так же проводились многочисленные академические обмены с СССР, которые, к слову, были инициирова</w:t>
      </w:r>
      <w:r w:rsidR="00ED602B">
        <w:rPr>
          <w:rFonts w:ascii="Times New Roman" w:hAnsi="Times New Roman" w:cs="Times New Roman"/>
          <w:sz w:val="24"/>
        </w:rPr>
        <w:t xml:space="preserve">ны еще задолго до образования </w:t>
      </w:r>
      <w:r w:rsidR="006A553E">
        <w:rPr>
          <w:rFonts w:ascii="Times New Roman" w:hAnsi="Times New Roman" w:cs="Times New Roman"/>
          <w:sz w:val="24"/>
        </w:rPr>
        <w:t>КНР, но которые к 1940 году значительно сократились ввиду политических изменений. В частности, многочисленные китайские студенты привлекались для прохождения обучения в специализированных московских</w:t>
      </w:r>
      <w:r w:rsidR="001C4C2B">
        <w:rPr>
          <w:rFonts w:ascii="Times New Roman" w:hAnsi="Times New Roman" w:cs="Times New Roman"/>
          <w:sz w:val="24"/>
        </w:rPr>
        <w:t xml:space="preserve"> образовательных учреждениях, среди которых: Коммунистический университет трудящихся Востока (КУТВ), Коммунистический университет трудящих</w:t>
      </w:r>
      <w:r w:rsidR="008D67CA">
        <w:rPr>
          <w:rFonts w:ascii="Times New Roman" w:hAnsi="Times New Roman" w:cs="Times New Roman"/>
          <w:sz w:val="24"/>
        </w:rPr>
        <w:t>ся Китая (КУТК), Международная Л</w:t>
      </w:r>
      <w:r w:rsidR="001C4C2B">
        <w:rPr>
          <w:rFonts w:ascii="Times New Roman" w:hAnsi="Times New Roman" w:cs="Times New Roman"/>
          <w:sz w:val="24"/>
        </w:rPr>
        <w:t>енинская школа (МЛШ) и многие другие</w:t>
      </w:r>
      <w:r w:rsidR="001C4C2B">
        <w:rPr>
          <w:rStyle w:val="a6"/>
          <w:rFonts w:ascii="Times New Roman" w:hAnsi="Times New Roman" w:cs="Times New Roman"/>
          <w:sz w:val="24"/>
        </w:rPr>
        <w:footnoteReference w:id="22"/>
      </w:r>
      <w:r w:rsidR="001C4C2B">
        <w:rPr>
          <w:rFonts w:ascii="Times New Roman" w:hAnsi="Times New Roman" w:cs="Times New Roman"/>
          <w:sz w:val="24"/>
        </w:rPr>
        <w:t>. Цели подобных академических обменов, в основном, упирались в идеи мировой революции и распространения коммунизма.</w:t>
      </w:r>
      <w:r w:rsidR="00A46DE1">
        <w:rPr>
          <w:rFonts w:ascii="Times New Roman" w:hAnsi="Times New Roman" w:cs="Times New Roman"/>
          <w:sz w:val="24"/>
        </w:rPr>
        <w:t xml:space="preserve"> </w:t>
      </w:r>
      <w:r w:rsidR="00A46DE1" w:rsidRPr="00385E74">
        <w:rPr>
          <w:rFonts w:ascii="Times New Roman" w:hAnsi="Times New Roman" w:cs="Times New Roman"/>
          <w:sz w:val="24"/>
        </w:rPr>
        <w:t>Тем не менее, академическая мобильность в Китае развивалась не только с помощью коммунистов: до 1927 года в СССР на обучение приезжали и студенты от Гоминьдана.</w:t>
      </w:r>
      <w:r w:rsidR="001C4C2B" w:rsidRPr="00385E74">
        <w:rPr>
          <w:rFonts w:ascii="Times New Roman" w:hAnsi="Times New Roman" w:cs="Times New Roman"/>
          <w:sz w:val="24"/>
        </w:rPr>
        <w:t xml:space="preserve"> </w:t>
      </w:r>
    </w:p>
    <w:p w:rsidR="001C4C2B" w:rsidRDefault="001C4C2B" w:rsidP="00AB7946">
      <w:pPr>
        <w:spacing w:line="360" w:lineRule="auto"/>
        <w:ind w:firstLine="709"/>
        <w:jc w:val="both"/>
        <w:rPr>
          <w:rFonts w:ascii="Times New Roman" w:hAnsi="Times New Roman" w:cs="Times New Roman"/>
          <w:sz w:val="24"/>
        </w:rPr>
      </w:pPr>
      <w:r>
        <w:rPr>
          <w:rFonts w:ascii="Times New Roman" w:hAnsi="Times New Roman" w:cs="Times New Roman"/>
          <w:sz w:val="24"/>
        </w:rPr>
        <w:t>В период</w:t>
      </w:r>
      <w:r w:rsidR="00A71A00">
        <w:rPr>
          <w:rFonts w:ascii="Times New Roman" w:hAnsi="Times New Roman" w:cs="Times New Roman"/>
          <w:sz w:val="24"/>
        </w:rPr>
        <w:t xml:space="preserve"> первой пятилетки все высшие учебные заведения были разделены на три группы: специальные и отраслевые вузы, а также классические университеты. Научная деятельность передавалась в ведение Академии наук, а исследовательские институты стали подчиняться специальным ведомствам. Также образовательные учреждения были реорганизованы в соответствии с географической целесообразностью, что, видимо, должно было отвечать логистическим задачам. Таким образом, к 1956 году системы образования была централизована, а учебные планы и методики преподавания в вузах </w:t>
      </w:r>
      <w:r w:rsidR="00A71A00">
        <w:rPr>
          <w:rFonts w:ascii="Times New Roman" w:hAnsi="Times New Roman" w:cs="Times New Roman"/>
          <w:sz w:val="24"/>
        </w:rPr>
        <w:lastRenderedPageBreak/>
        <w:t>унифицированы, что вполне отвечало линии партии, однако полностью отвергало те идеи развития образовательного процесса, которые были сформулированы Вильгельмом фон Гумбольдтом и которые позже были заложены в основу Болонского процесса.</w:t>
      </w:r>
    </w:p>
    <w:p w:rsidR="00A71A00" w:rsidRDefault="00A71A00" w:rsidP="0022299E">
      <w:pPr>
        <w:spacing w:line="360" w:lineRule="auto"/>
        <w:ind w:firstLine="709"/>
        <w:jc w:val="both"/>
        <w:rPr>
          <w:rFonts w:ascii="Times New Roman" w:hAnsi="Times New Roman" w:cs="Times New Roman"/>
          <w:sz w:val="24"/>
        </w:rPr>
      </w:pPr>
      <w:r>
        <w:rPr>
          <w:rFonts w:ascii="Times New Roman" w:hAnsi="Times New Roman" w:cs="Times New Roman"/>
          <w:sz w:val="24"/>
        </w:rPr>
        <w:t>С охлаждением отношений между СССР и КНР после доклада Н.С. Хрущева</w:t>
      </w:r>
      <w:r w:rsidR="00831F08">
        <w:rPr>
          <w:rFonts w:ascii="Times New Roman" w:hAnsi="Times New Roman" w:cs="Times New Roman"/>
          <w:sz w:val="24"/>
        </w:rPr>
        <w:t xml:space="preserve"> «о развенчании культа личности И.В. Сталина</w:t>
      </w:r>
      <w:r w:rsidR="00831F08" w:rsidRPr="00385E74">
        <w:rPr>
          <w:rFonts w:ascii="Times New Roman" w:hAnsi="Times New Roman" w:cs="Times New Roman"/>
          <w:sz w:val="24"/>
        </w:rPr>
        <w:t>»</w:t>
      </w:r>
      <w:r w:rsidR="00A46DE1" w:rsidRPr="00385E74">
        <w:rPr>
          <w:rFonts w:ascii="Times New Roman" w:hAnsi="Times New Roman" w:cs="Times New Roman"/>
          <w:sz w:val="24"/>
        </w:rPr>
        <w:t>, а позже – и с окончательным их разрывом в 1960-х гг.</w:t>
      </w:r>
      <w:r w:rsidR="00AE09E9">
        <w:rPr>
          <w:rFonts w:ascii="Times New Roman" w:hAnsi="Times New Roman" w:cs="Times New Roman"/>
          <w:color w:val="FF0000"/>
          <w:sz w:val="24"/>
        </w:rPr>
        <w:t xml:space="preserve"> </w:t>
      </w:r>
      <w:r w:rsidR="00831F08">
        <w:rPr>
          <w:rFonts w:ascii="Times New Roman" w:hAnsi="Times New Roman" w:cs="Times New Roman"/>
          <w:sz w:val="24"/>
        </w:rPr>
        <w:t xml:space="preserve">также прекратились академические связи Китая с Советским Союзом. Было принято решение о модернизации национальной системы образования таким образом, чтобы результаты ее работы отвечали целям экономического развития КНР, в частности – задачам политики «Большого скачка». </w:t>
      </w:r>
      <w:r w:rsidR="0022299E">
        <w:rPr>
          <w:rFonts w:ascii="Times New Roman" w:hAnsi="Times New Roman" w:cs="Times New Roman"/>
          <w:sz w:val="24"/>
        </w:rPr>
        <w:t>С завершением первого пятилетнего плана (1953-1957 гг.) стало очевидно, что предоставление всеобщего образования для всех категорий населения не способствовало упразднению или хотя бы сокращению социальной дезинтеграции: «</w:t>
      </w:r>
      <w:r w:rsidR="0022299E" w:rsidRPr="0022299E">
        <w:rPr>
          <w:rFonts w:ascii="Times New Roman" w:hAnsi="Times New Roman" w:cs="Times New Roman"/>
          <w:sz w:val="24"/>
        </w:rPr>
        <w:t xml:space="preserve">Мао считал, </w:t>
      </w:r>
      <w:r w:rsidR="0022299E">
        <w:rPr>
          <w:rFonts w:ascii="Times New Roman" w:hAnsi="Times New Roman" w:cs="Times New Roman"/>
          <w:sz w:val="24"/>
        </w:rPr>
        <w:t>что университеты постоянно вос</w:t>
      </w:r>
      <w:r w:rsidR="0022299E" w:rsidRPr="0022299E">
        <w:rPr>
          <w:rFonts w:ascii="Times New Roman" w:hAnsi="Times New Roman" w:cs="Times New Roman"/>
          <w:sz w:val="24"/>
        </w:rPr>
        <w:t>производят неравенство и обеспечив</w:t>
      </w:r>
      <w:r w:rsidR="0022299E">
        <w:rPr>
          <w:rFonts w:ascii="Times New Roman" w:hAnsi="Times New Roman" w:cs="Times New Roman"/>
          <w:sz w:val="24"/>
        </w:rPr>
        <w:t xml:space="preserve">ают привилегированное положение </w:t>
      </w:r>
      <w:r w:rsidR="0022299E" w:rsidRPr="0022299E">
        <w:rPr>
          <w:rFonts w:ascii="Times New Roman" w:hAnsi="Times New Roman" w:cs="Times New Roman"/>
          <w:sz w:val="24"/>
        </w:rPr>
        <w:t>отдельных групп населения по пр</w:t>
      </w:r>
      <w:r w:rsidR="0022299E">
        <w:rPr>
          <w:rFonts w:ascii="Times New Roman" w:hAnsi="Times New Roman" w:cs="Times New Roman"/>
          <w:sz w:val="24"/>
        </w:rPr>
        <w:t>инципу классового происхождения»</w:t>
      </w:r>
      <w:r w:rsidR="0022299E">
        <w:rPr>
          <w:rStyle w:val="a6"/>
          <w:rFonts w:ascii="Times New Roman" w:hAnsi="Times New Roman" w:cs="Times New Roman"/>
          <w:sz w:val="24"/>
        </w:rPr>
        <w:footnoteReference w:id="23"/>
      </w:r>
      <w:r w:rsidR="0022299E">
        <w:rPr>
          <w:rFonts w:ascii="Times New Roman" w:hAnsi="Times New Roman" w:cs="Times New Roman"/>
          <w:sz w:val="24"/>
        </w:rPr>
        <w:t>. Для достижения поставленных тогда целей было принято решение об упрощении приема граждан в высшие учебные заведения</w:t>
      </w:r>
      <w:r w:rsidR="00C45C33">
        <w:rPr>
          <w:rFonts w:ascii="Times New Roman" w:hAnsi="Times New Roman" w:cs="Times New Roman"/>
          <w:sz w:val="24"/>
        </w:rPr>
        <w:t>. Однако подобные меры проводились для того, чтобы расширить возможности для получения высшего образования теми слоями населения, которые имели более низкий уровень академической подготовки (крестьяне, рабочие). Тем не менее, качеству образования в вузах наносился ущерб за счет того, что при проведении вступительных испытаний больший акцент делался на политическую приверженность абитуриентов, неже</w:t>
      </w:r>
      <w:r w:rsidR="00A70F18">
        <w:rPr>
          <w:rFonts w:ascii="Times New Roman" w:hAnsi="Times New Roman" w:cs="Times New Roman"/>
          <w:sz w:val="24"/>
        </w:rPr>
        <w:t>ли на их специальную подготовку</w:t>
      </w:r>
      <w:r w:rsidR="00A70F18" w:rsidRPr="00A70F18">
        <w:rPr>
          <w:rFonts w:ascii="Times New Roman" w:hAnsi="Times New Roman" w:cs="Times New Roman"/>
          <w:sz w:val="24"/>
        </w:rPr>
        <w:t xml:space="preserve"> </w:t>
      </w:r>
      <w:r w:rsidR="00A70F18">
        <w:rPr>
          <w:rFonts w:ascii="Times New Roman" w:hAnsi="Times New Roman" w:cs="Times New Roman"/>
          <w:sz w:val="24"/>
        </w:rPr>
        <w:t xml:space="preserve">для прохождения обучения в вузе. </w:t>
      </w:r>
      <w:r w:rsidR="00E52E2F">
        <w:rPr>
          <w:rFonts w:ascii="Times New Roman" w:hAnsi="Times New Roman" w:cs="Times New Roman"/>
          <w:sz w:val="24"/>
        </w:rPr>
        <w:t>Основной целью образования</w:t>
      </w:r>
      <w:r w:rsidR="006212DE">
        <w:rPr>
          <w:rFonts w:ascii="Times New Roman" w:hAnsi="Times New Roman" w:cs="Times New Roman"/>
          <w:sz w:val="24"/>
        </w:rPr>
        <w:t xml:space="preserve"> в период проведения данного политического курса стала ускоренная профессиональная подготовка необходимых кадров для наращивания темпов развития народного хозяйства в связи с желанием политической «верхушки» КНР как можно скорее обозначить себя как независимую от СССР силу в</w:t>
      </w:r>
      <w:r w:rsidR="00E52E2F">
        <w:rPr>
          <w:rFonts w:ascii="Times New Roman" w:hAnsi="Times New Roman" w:cs="Times New Roman"/>
          <w:sz w:val="24"/>
        </w:rPr>
        <w:t>нутри коммунистического лагеря</w:t>
      </w:r>
      <w:r w:rsidR="00FC57FD">
        <w:rPr>
          <w:rFonts w:ascii="Times New Roman" w:hAnsi="Times New Roman" w:cs="Times New Roman"/>
          <w:sz w:val="24"/>
        </w:rPr>
        <w:t>: «</w:t>
      </w:r>
      <w:r w:rsidR="00FC57FD" w:rsidRPr="00FC57FD">
        <w:rPr>
          <w:rFonts w:ascii="Times New Roman" w:hAnsi="Times New Roman" w:cs="Times New Roman"/>
          <w:sz w:val="24"/>
        </w:rPr>
        <w:t xml:space="preserve">Под руководством Председателя КНР </w:t>
      </w:r>
      <w:proofErr w:type="spellStart"/>
      <w:r w:rsidR="00FC57FD" w:rsidRPr="00FC57FD">
        <w:rPr>
          <w:rFonts w:ascii="Times New Roman" w:hAnsi="Times New Roman" w:cs="Times New Roman"/>
          <w:sz w:val="24"/>
        </w:rPr>
        <w:t>Лю</w:t>
      </w:r>
      <w:proofErr w:type="spellEnd"/>
      <w:r w:rsidR="00FC57FD" w:rsidRPr="00FC57FD">
        <w:rPr>
          <w:rFonts w:ascii="Times New Roman" w:hAnsi="Times New Roman" w:cs="Times New Roman"/>
          <w:sz w:val="24"/>
        </w:rPr>
        <w:t xml:space="preserve"> </w:t>
      </w:r>
      <w:proofErr w:type="spellStart"/>
      <w:r w:rsidR="00FC57FD" w:rsidRPr="00FC57FD">
        <w:rPr>
          <w:rFonts w:ascii="Times New Roman" w:hAnsi="Times New Roman" w:cs="Times New Roman"/>
          <w:sz w:val="24"/>
        </w:rPr>
        <w:t>Шаоци</w:t>
      </w:r>
      <w:proofErr w:type="spellEnd"/>
      <w:r w:rsidR="00FC57FD" w:rsidRPr="00FC57FD">
        <w:rPr>
          <w:rFonts w:ascii="Times New Roman" w:hAnsi="Times New Roman" w:cs="Times New Roman"/>
          <w:sz w:val="24"/>
        </w:rPr>
        <w:t xml:space="preserve"> был разработан но</w:t>
      </w:r>
      <w:r w:rsidR="00FC57FD">
        <w:rPr>
          <w:rFonts w:ascii="Times New Roman" w:hAnsi="Times New Roman" w:cs="Times New Roman"/>
          <w:sz w:val="24"/>
        </w:rPr>
        <w:t xml:space="preserve">вый курс в подготовке кадров – </w:t>
      </w:r>
      <w:r w:rsidR="00FC57FD" w:rsidRPr="00FC57FD">
        <w:rPr>
          <w:rFonts w:ascii="Times New Roman" w:hAnsi="Times New Roman" w:cs="Times New Roman"/>
          <w:sz w:val="24"/>
        </w:rPr>
        <w:t>“Половина времени на учеб</w:t>
      </w:r>
      <w:r w:rsidR="00FC57FD">
        <w:rPr>
          <w:rFonts w:ascii="Times New Roman" w:hAnsi="Times New Roman" w:cs="Times New Roman"/>
          <w:sz w:val="24"/>
        </w:rPr>
        <w:t>у, половина – на труд</w:t>
      </w:r>
      <w:r w:rsidR="00FC57FD" w:rsidRPr="00FC57FD">
        <w:rPr>
          <w:rFonts w:ascii="Times New Roman" w:hAnsi="Times New Roman" w:cs="Times New Roman"/>
          <w:sz w:val="24"/>
        </w:rPr>
        <w:t>”</w:t>
      </w:r>
      <w:r w:rsidR="00E52E2F">
        <w:rPr>
          <w:rStyle w:val="a6"/>
          <w:rFonts w:ascii="Times New Roman" w:hAnsi="Times New Roman" w:cs="Times New Roman"/>
          <w:sz w:val="24"/>
        </w:rPr>
        <w:footnoteReference w:id="24"/>
      </w:r>
      <w:r w:rsidR="00FC57FD">
        <w:rPr>
          <w:rFonts w:ascii="Times New Roman" w:hAnsi="Times New Roman" w:cs="Times New Roman"/>
          <w:sz w:val="24"/>
        </w:rPr>
        <w:t>».</w:t>
      </w:r>
    </w:p>
    <w:p w:rsidR="00FC57FD" w:rsidRDefault="00235E39" w:rsidP="00FC57FD">
      <w:pPr>
        <w:spacing w:line="360" w:lineRule="auto"/>
        <w:ind w:firstLine="709"/>
        <w:jc w:val="both"/>
        <w:rPr>
          <w:rFonts w:ascii="Times New Roman" w:hAnsi="Times New Roman" w:cs="Times New Roman"/>
          <w:sz w:val="24"/>
        </w:rPr>
      </w:pPr>
      <w:r>
        <w:rPr>
          <w:rFonts w:ascii="Times New Roman" w:hAnsi="Times New Roman" w:cs="Times New Roman"/>
          <w:sz w:val="24"/>
        </w:rPr>
        <w:t>Более того, еще до начала кампании «Большого скачка»</w:t>
      </w:r>
      <w:r w:rsidR="00F87C84">
        <w:rPr>
          <w:rFonts w:ascii="Times New Roman" w:hAnsi="Times New Roman" w:cs="Times New Roman"/>
          <w:sz w:val="24"/>
        </w:rPr>
        <w:t xml:space="preserve"> была проведена кампания «Ста цветов», которая должна была мотивировать народные массы, в особенности, круги </w:t>
      </w:r>
      <w:proofErr w:type="gramStart"/>
      <w:r w:rsidR="00F87C84">
        <w:rPr>
          <w:rFonts w:ascii="Times New Roman" w:hAnsi="Times New Roman" w:cs="Times New Roman"/>
          <w:sz w:val="24"/>
        </w:rPr>
        <w:t>интеллигенции</w:t>
      </w:r>
      <w:proofErr w:type="gramEnd"/>
      <w:r w:rsidR="00F87C84">
        <w:rPr>
          <w:rFonts w:ascii="Times New Roman" w:hAnsi="Times New Roman" w:cs="Times New Roman"/>
          <w:sz w:val="24"/>
        </w:rPr>
        <w:t xml:space="preserve"> открыто критиковать курс политики партии. </w:t>
      </w:r>
      <w:proofErr w:type="gramStart"/>
      <w:r w:rsidR="00F87C84">
        <w:rPr>
          <w:rFonts w:ascii="Times New Roman" w:hAnsi="Times New Roman" w:cs="Times New Roman"/>
          <w:sz w:val="24"/>
        </w:rPr>
        <w:t>Однако</w:t>
      </w:r>
      <w:r w:rsidR="00B1118A">
        <w:rPr>
          <w:rFonts w:ascii="Times New Roman" w:hAnsi="Times New Roman" w:cs="Times New Roman"/>
          <w:sz w:val="24"/>
        </w:rPr>
        <w:t>,</w:t>
      </w:r>
      <w:r w:rsidR="00F87C84">
        <w:rPr>
          <w:rFonts w:ascii="Times New Roman" w:hAnsi="Times New Roman" w:cs="Times New Roman"/>
          <w:sz w:val="24"/>
        </w:rPr>
        <w:t xml:space="preserve"> в результате</w:t>
      </w:r>
      <w:r w:rsidR="00B1118A">
        <w:rPr>
          <w:rFonts w:ascii="Times New Roman" w:hAnsi="Times New Roman" w:cs="Times New Roman"/>
          <w:sz w:val="24"/>
        </w:rPr>
        <w:t>,</w:t>
      </w:r>
      <w:r w:rsidR="00F87C84">
        <w:rPr>
          <w:rFonts w:ascii="Times New Roman" w:hAnsi="Times New Roman" w:cs="Times New Roman"/>
          <w:sz w:val="24"/>
        </w:rPr>
        <w:t xml:space="preserve"> все обернулось выявлением инакомыслящих в упомянутых кругах и последующими </w:t>
      </w:r>
      <w:r w:rsidR="00F87C84">
        <w:rPr>
          <w:rFonts w:ascii="Times New Roman" w:hAnsi="Times New Roman" w:cs="Times New Roman"/>
          <w:sz w:val="24"/>
        </w:rPr>
        <w:lastRenderedPageBreak/>
        <w:t>репрессиями по отношению к ним.</w:t>
      </w:r>
      <w:proofErr w:type="gramEnd"/>
      <w:r w:rsidR="00F87C84">
        <w:rPr>
          <w:rFonts w:ascii="Times New Roman" w:hAnsi="Times New Roman" w:cs="Times New Roman"/>
          <w:sz w:val="24"/>
        </w:rPr>
        <w:t xml:space="preserve"> В частности, таким жестким санкциям подвергались и многочисленные преподаватели учебных заведений разных уровней. Вполне вероятно, что обнаружение таких диссидентов было важно для правящей элиты тем, что они ввиду специфики своей профессии – преподавания и воспитания молодежи – представляли собой помеху на пути эффективного насаживания официальной идеологии.</w:t>
      </w:r>
      <w:r w:rsidR="00B1118A">
        <w:rPr>
          <w:rFonts w:ascii="Times New Roman" w:hAnsi="Times New Roman" w:cs="Times New Roman"/>
          <w:sz w:val="24"/>
        </w:rPr>
        <w:t xml:space="preserve"> В итоге класс интеллигенции был провозглашен «эксплуататорским»; и если его положение во время революции и первые годы становления нового государства можно было назвать устойчивым, то с окончанием этой кампании и вплоть до 1978 года его представители пребывали в опале со стороны государства. Особенно тяжелым их положение оказалос</w:t>
      </w:r>
      <w:r w:rsidR="000276C1">
        <w:rPr>
          <w:rFonts w:ascii="Times New Roman" w:hAnsi="Times New Roman" w:cs="Times New Roman"/>
          <w:sz w:val="24"/>
        </w:rPr>
        <w:t xml:space="preserve">ь в период Культурной революции, которая фактически представляла собой пик расправы </w:t>
      </w:r>
      <w:proofErr w:type="gramStart"/>
      <w:r w:rsidR="000276C1">
        <w:rPr>
          <w:rFonts w:ascii="Times New Roman" w:hAnsi="Times New Roman" w:cs="Times New Roman"/>
          <w:sz w:val="24"/>
        </w:rPr>
        <w:t>с</w:t>
      </w:r>
      <w:proofErr w:type="gramEnd"/>
      <w:r w:rsidR="000276C1">
        <w:rPr>
          <w:rFonts w:ascii="Times New Roman" w:hAnsi="Times New Roman" w:cs="Times New Roman"/>
          <w:sz w:val="24"/>
        </w:rPr>
        <w:t xml:space="preserve"> несогласными.</w:t>
      </w:r>
    </w:p>
    <w:p w:rsidR="00FC57FD" w:rsidRPr="00FC57FD" w:rsidRDefault="00FC57FD" w:rsidP="00FC57FD">
      <w:pPr>
        <w:spacing w:line="360" w:lineRule="auto"/>
        <w:ind w:firstLine="709"/>
        <w:jc w:val="both"/>
        <w:rPr>
          <w:rFonts w:ascii="Times New Roman" w:hAnsi="Times New Roman" w:cs="Times New Roman"/>
          <w:sz w:val="24"/>
        </w:rPr>
      </w:pPr>
      <w:r>
        <w:rPr>
          <w:rFonts w:ascii="Times New Roman" w:hAnsi="Times New Roman" w:cs="Times New Roman"/>
          <w:sz w:val="24"/>
        </w:rPr>
        <w:t>Тем не менее, несмотря на то, что кампании «Ста цветов» и «Большого скачка» оказали немалое влияние на изменение курса развития китайской системы образования, все же эффект от проведенных модернизаций был непродолжительным. Уже в 1961</w:t>
      </w:r>
      <w:r w:rsidR="008A0631">
        <w:rPr>
          <w:rStyle w:val="a6"/>
          <w:rFonts w:ascii="Times New Roman" w:hAnsi="Times New Roman" w:cs="Times New Roman"/>
          <w:sz w:val="24"/>
        </w:rPr>
        <w:footnoteReference w:id="25"/>
      </w:r>
      <w:r>
        <w:rPr>
          <w:rFonts w:ascii="Times New Roman" w:hAnsi="Times New Roman" w:cs="Times New Roman"/>
          <w:sz w:val="24"/>
        </w:rPr>
        <w:t xml:space="preserve"> году при обсуждении вопросов, затрагивающих непосредственное наполнение образования и его организации, верх одержала та часть правящих кругов, которая оставалась приверженной традиционности китайского о</w:t>
      </w:r>
      <w:r w:rsidR="008A0631">
        <w:rPr>
          <w:rFonts w:ascii="Times New Roman" w:hAnsi="Times New Roman" w:cs="Times New Roman"/>
          <w:sz w:val="24"/>
        </w:rPr>
        <w:t>бразования и высоких стандартов его качества. Ими политическая целесообразность в образовательном дискурсе рассматривалась как нечто второстепенное и как то, что ни в коем случае не должно навредить работе уже имеющихся механизмов.</w:t>
      </w:r>
    </w:p>
    <w:p w:rsidR="000276C1" w:rsidRDefault="00BD51BD" w:rsidP="0022299E">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26 июля 1966 года преподавательский состав и студенты всех вузов и школ были отпущены на «каникулы», которые </w:t>
      </w:r>
      <w:r w:rsidR="00B81D67">
        <w:rPr>
          <w:rFonts w:ascii="Times New Roman" w:hAnsi="Times New Roman" w:cs="Times New Roman"/>
          <w:sz w:val="24"/>
        </w:rPr>
        <w:t>не должны были затянуться более</w:t>
      </w:r>
      <w:r>
        <w:rPr>
          <w:rFonts w:ascii="Times New Roman" w:hAnsi="Times New Roman" w:cs="Times New Roman"/>
          <w:sz w:val="24"/>
        </w:rPr>
        <w:t xml:space="preserve"> чем на 6 месяцев. Однако с развитием последующих событий данный перерыв длился вплоть до 1970 года. Нельзя </w:t>
      </w:r>
      <w:proofErr w:type="gramStart"/>
      <w:r>
        <w:rPr>
          <w:rFonts w:ascii="Times New Roman" w:hAnsi="Times New Roman" w:cs="Times New Roman"/>
          <w:sz w:val="24"/>
        </w:rPr>
        <w:t>не сделать вывод</w:t>
      </w:r>
      <w:proofErr w:type="gramEnd"/>
      <w:r>
        <w:rPr>
          <w:rFonts w:ascii="Times New Roman" w:hAnsi="Times New Roman" w:cs="Times New Roman"/>
          <w:sz w:val="24"/>
        </w:rPr>
        <w:t xml:space="preserve"> о том, что такой перебой в работе системы образования как механизма нанес ей существенный урон. Однако эти</w:t>
      </w:r>
      <w:r w:rsidR="00B81D67">
        <w:rPr>
          <w:rFonts w:ascii="Times New Roman" w:hAnsi="Times New Roman" w:cs="Times New Roman"/>
          <w:sz w:val="24"/>
        </w:rPr>
        <w:t>м</w:t>
      </w:r>
      <w:r>
        <w:rPr>
          <w:rFonts w:ascii="Times New Roman" w:hAnsi="Times New Roman" w:cs="Times New Roman"/>
          <w:sz w:val="24"/>
        </w:rPr>
        <w:t xml:space="preserve"> проблемы не ограничивались: с самым началом Культурной революции учащиеся учебных заведений всех уровней стали собираться в отряды хунвейбинов (</w:t>
      </w:r>
      <w:proofErr w:type="gramStart"/>
      <w:r>
        <w:rPr>
          <w:rFonts w:ascii="Times New Roman" w:hAnsi="Times New Roman" w:cs="Times New Roman"/>
          <w:sz w:val="24"/>
        </w:rPr>
        <w:t>от</w:t>
      </w:r>
      <w:proofErr w:type="gramEnd"/>
      <w:r>
        <w:rPr>
          <w:rFonts w:ascii="Times New Roman" w:hAnsi="Times New Roman" w:cs="Times New Roman"/>
          <w:sz w:val="24"/>
        </w:rPr>
        <w:t xml:space="preserve"> </w:t>
      </w:r>
      <w:proofErr w:type="gramStart"/>
      <w:r>
        <w:rPr>
          <w:rFonts w:ascii="Times New Roman" w:hAnsi="Times New Roman" w:cs="Times New Roman"/>
          <w:sz w:val="24"/>
        </w:rPr>
        <w:t>кит</w:t>
      </w:r>
      <w:proofErr w:type="gramEnd"/>
      <w:r>
        <w:rPr>
          <w:rFonts w:ascii="Times New Roman" w:hAnsi="Times New Roman" w:cs="Times New Roman"/>
          <w:sz w:val="24"/>
        </w:rPr>
        <w:t>. «</w:t>
      </w:r>
      <w:r>
        <w:rPr>
          <w:rFonts w:ascii="Times New Roman" w:hAnsi="Times New Roman" w:cs="Times New Roman" w:hint="eastAsia"/>
          <w:sz w:val="24"/>
          <w:lang w:val="en-US"/>
        </w:rPr>
        <w:t>红卫兵</w:t>
      </w:r>
      <w:r>
        <w:rPr>
          <w:rFonts w:ascii="Times New Roman" w:hAnsi="Times New Roman" w:cs="Times New Roman"/>
          <w:sz w:val="24"/>
        </w:rPr>
        <w:t>» -</w:t>
      </w:r>
      <w:r>
        <w:rPr>
          <w:rFonts w:ascii="Times New Roman" w:hAnsi="Times New Roman" w:cs="Times New Roman" w:hint="eastAsia"/>
          <w:sz w:val="24"/>
        </w:rPr>
        <w:t xml:space="preserve"> </w:t>
      </w:r>
      <w:proofErr w:type="spellStart"/>
      <w:r w:rsidRPr="00BD51BD">
        <w:rPr>
          <w:rFonts w:ascii="Times New Roman" w:hAnsi="Times New Roman" w:cs="Times New Roman"/>
          <w:sz w:val="24"/>
        </w:rPr>
        <w:t>hóngweìbīng</w:t>
      </w:r>
      <w:proofErr w:type="spellEnd"/>
      <w:r>
        <w:rPr>
          <w:rFonts w:ascii="Times New Roman" w:hAnsi="Times New Roman" w:cs="Times New Roman"/>
          <w:sz w:val="24"/>
        </w:rPr>
        <w:t xml:space="preserve"> - «красная охрана») для поиска «ревизионистов хрущевского толка»</w:t>
      </w:r>
      <w:r>
        <w:rPr>
          <w:rStyle w:val="a6"/>
          <w:rFonts w:ascii="Times New Roman" w:hAnsi="Times New Roman" w:cs="Times New Roman"/>
          <w:sz w:val="24"/>
        </w:rPr>
        <w:footnoteReference w:id="26"/>
      </w:r>
      <w:r>
        <w:rPr>
          <w:rFonts w:ascii="Times New Roman" w:hAnsi="Times New Roman" w:cs="Times New Roman"/>
          <w:sz w:val="24"/>
        </w:rPr>
        <w:t xml:space="preserve"> среди работников системы образования, а позже – и среди тех госслужащих, кто пытался их защищать. </w:t>
      </w:r>
      <w:r w:rsidR="006212DE">
        <w:rPr>
          <w:rFonts w:ascii="Times New Roman" w:hAnsi="Times New Roman" w:cs="Times New Roman"/>
          <w:sz w:val="24"/>
        </w:rPr>
        <w:t>Такого рода чистки среди представителей класса интеллигенции вполне очевидным образом привели к значительному снижению интеллектуального капитала всего государства</w:t>
      </w:r>
      <w:r w:rsidR="00147E32">
        <w:rPr>
          <w:rFonts w:ascii="Times New Roman" w:hAnsi="Times New Roman" w:cs="Times New Roman"/>
          <w:sz w:val="24"/>
        </w:rPr>
        <w:t>, так как «неугодные» либо ссылались на перевоспитание в деревни, либо упразднялись физически</w:t>
      </w:r>
      <w:r w:rsidR="006212DE">
        <w:rPr>
          <w:rFonts w:ascii="Times New Roman" w:hAnsi="Times New Roman" w:cs="Times New Roman"/>
          <w:sz w:val="24"/>
        </w:rPr>
        <w:t>.</w:t>
      </w:r>
    </w:p>
    <w:p w:rsidR="00121454" w:rsidRDefault="006212DE" w:rsidP="0022299E">
      <w:pPr>
        <w:spacing w:line="360" w:lineRule="auto"/>
        <w:ind w:firstLine="709"/>
        <w:jc w:val="both"/>
        <w:rPr>
          <w:rFonts w:ascii="Times New Roman" w:hAnsi="Times New Roman" w:cs="Times New Roman"/>
          <w:sz w:val="24"/>
        </w:rPr>
      </w:pPr>
      <w:r>
        <w:rPr>
          <w:rFonts w:ascii="Times New Roman" w:hAnsi="Times New Roman" w:cs="Times New Roman"/>
          <w:sz w:val="24"/>
        </w:rPr>
        <w:lastRenderedPageBreak/>
        <w:t>Впоследствии с новым запуском работы образовательных учреждений основной целью преподавания стало воспитание китайцев нового типа</w:t>
      </w:r>
      <w:r w:rsidR="008A0631">
        <w:rPr>
          <w:rFonts w:ascii="Times New Roman" w:hAnsi="Times New Roman" w:cs="Times New Roman"/>
          <w:sz w:val="24"/>
        </w:rPr>
        <w:t xml:space="preserve"> – ярых приверженцев </w:t>
      </w:r>
      <w:r w:rsidR="00A0378E">
        <w:rPr>
          <w:rFonts w:ascii="Times New Roman" w:hAnsi="Times New Roman" w:cs="Times New Roman"/>
          <w:sz w:val="24"/>
        </w:rPr>
        <w:t xml:space="preserve">партийного курса и борцов с </w:t>
      </w:r>
      <w:proofErr w:type="gramStart"/>
      <w:r w:rsidR="00A0378E">
        <w:rPr>
          <w:rFonts w:ascii="Times New Roman" w:hAnsi="Times New Roman" w:cs="Times New Roman"/>
          <w:sz w:val="24"/>
        </w:rPr>
        <w:t>несогласными</w:t>
      </w:r>
      <w:proofErr w:type="gramEnd"/>
      <w:r w:rsidR="00A0378E">
        <w:rPr>
          <w:rFonts w:ascii="Times New Roman" w:hAnsi="Times New Roman" w:cs="Times New Roman"/>
          <w:sz w:val="24"/>
        </w:rPr>
        <w:t xml:space="preserve">. </w:t>
      </w:r>
      <w:proofErr w:type="gramStart"/>
      <w:r w:rsidR="00A0378E">
        <w:rPr>
          <w:rFonts w:ascii="Times New Roman" w:hAnsi="Times New Roman" w:cs="Times New Roman"/>
          <w:sz w:val="24"/>
        </w:rPr>
        <w:t xml:space="preserve">Таким </w:t>
      </w:r>
      <w:r w:rsidR="00121454">
        <w:rPr>
          <w:rFonts w:ascii="Times New Roman" w:hAnsi="Times New Roman" w:cs="Times New Roman"/>
          <w:sz w:val="24"/>
        </w:rPr>
        <w:t>образом, мы видим, что в это время прием в высшие учебные заведения осуществлялся преимущественно на основе уровня идеологической приверженности поступающего, а не на основе уровня его познаний в требуемых дисциплинах, необходимых для той или иной специальности, что было также характерно и для политики «Большого скачка» и что было возвращено с началом Культурной революции.</w:t>
      </w:r>
      <w:proofErr w:type="gramEnd"/>
      <w:r w:rsidR="00147E32">
        <w:rPr>
          <w:rFonts w:ascii="Times New Roman" w:hAnsi="Times New Roman" w:cs="Times New Roman"/>
          <w:sz w:val="24"/>
        </w:rPr>
        <w:t xml:space="preserve"> Одновременно все высшие учебные заведения были расформированы в крестьянские, рабочие и солдатские образовательные учреждения; подавляющее большинство гуманитарных специальностей ввиду очевидной политической нецелесообразности были закрыты, поскольку основной упор стал производиться на воспитание кадров технической и </w:t>
      </w:r>
      <w:proofErr w:type="gramStart"/>
      <w:r w:rsidR="00147E32">
        <w:rPr>
          <w:rFonts w:ascii="Times New Roman" w:hAnsi="Times New Roman" w:cs="Times New Roman"/>
          <w:sz w:val="24"/>
        </w:rPr>
        <w:t>естественно-научной</w:t>
      </w:r>
      <w:proofErr w:type="gramEnd"/>
      <w:r w:rsidR="00147E32">
        <w:rPr>
          <w:rFonts w:ascii="Times New Roman" w:hAnsi="Times New Roman" w:cs="Times New Roman"/>
          <w:sz w:val="24"/>
        </w:rPr>
        <w:t xml:space="preserve"> специальностей. В тот момент все учебные заведения, наверное</w:t>
      </w:r>
      <w:r w:rsidR="00962424">
        <w:rPr>
          <w:rFonts w:ascii="Times New Roman" w:hAnsi="Times New Roman" w:cs="Times New Roman"/>
          <w:sz w:val="24"/>
        </w:rPr>
        <w:t>,</w:t>
      </w:r>
      <w:r w:rsidR="00147E32">
        <w:rPr>
          <w:rFonts w:ascii="Times New Roman" w:hAnsi="Times New Roman" w:cs="Times New Roman"/>
          <w:sz w:val="24"/>
        </w:rPr>
        <w:t xml:space="preserve"> за исключением обычных школ, стали разделяться на 2 основных типа по признаку организации учебного процесса: 1 – традиционные очные отделения, предполагавшие предоставление теоретических знаний; 2 – отделения, на которых обучение шло неотрывно от производственной практики. </w:t>
      </w:r>
      <w:r w:rsidR="00962424">
        <w:rPr>
          <w:rFonts w:ascii="Times New Roman" w:hAnsi="Times New Roman" w:cs="Times New Roman"/>
          <w:sz w:val="24"/>
        </w:rPr>
        <w:t>В практику вводилось открытие «производственных вузов» - формата учебного института, совмещенного с производственным предприятием. Также для еще более ускоренной профессиональной подготовки большего числа инженеров стали открываться краткосрочные курсы при производстве. Еще одним явлением эпохи стали «институты открытых дверей», обучение в которых основывалось на изучении классовой борьбы и носило ярко выраженный идеологический характер.</w:t>
      </w:r>
    </w:p>
    <w:p w:rsidR="00962424" w:rsidRDefault="00962424" w:rsidP="0022299E">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Таким образом, к 1978 году, перед началом реформ </w:t>
      </w:r>
      <w:r w:rsidRPr="00C97E60">
        <w:rPr>
          <w:rFonts w:ascii="Times New Roman" w:hAnsi="Times New Roman" w:cs="Times New Roman"/>
          <w:sz w:val="24"/>
        </w:rPr>
        <w:t>открытости</w:t>
      </w:r>
      <w:r>
        <w:rPr>
          <w:rFonts w:ascii="Times New Roman" w:hAnsi="Times New Roman" w:cs="Times New Roman"/>
          <w:sz w:val="24"/>
        </w:rPr>
        <w:t xml:space="preserve">, Китай столкнулся с тем, что с окончанием </w:t>
      </w:r>
      <w:r w:rsidR="0013572B">
        <w:rPr>
          <w:rFonts w:ascii="Times New Roman" w:hAnsi="Times New Roman" w:cs="Times New Roman"/>
          <w:sz w:val="24"/>
        </w:rPr>
        <w:t>Культурной революции его система образования была введена в состояние глубокого кризиса, когда ее работа была повергнута в хаос дезорганизации. Основной потерей, безусловно, стала репрессированная часть профессорско-преподавательского состава униве</w:t>
      </w:r>
      <w:r w:rsidR="002D2C5D">
        <w:rPr>
          <w:rFonts w:ascii="Times New Roman" w:hAnsi="Times New Roman" w:cs="Times New Roman"/>
          <w:sz w:val="24"/>
        </w:rPr>
        <w:t xml:space="preserve">рситетов. </w:t>
      </w:r>
      <w:proofErr w:type="gramStart"/>
      <w:r w:rsidR="002D2C5D">
        <w:rPr>
          <w:rFonts w:ascii="Times New Roman" w:hAnsi="Times New Roman" w:cs="Times New Roman"/>
          <w:sz w:val="24"/>
        </w:rPr>
        <w:t>Тем не менее, одной из проблем также стал и уровень квалификации тех кадров, которые были подготовлены и непосредственно практиковали в период 1958-1976 гг. На примере относительно спокойного в политическом смысле периода 1949-1957 гг. общий рост числа кадров инженерной и других техни</w:t>
      </w:r>
      <w:r w:rsidR="007E7D23">
        <w:rPr>
          <w:rFonts w:ascii="Times New Roman" w:hAnsi="Times New Roman" w:cs="Times New Roman"/>
          <w:sz w:val="24"/>
        </w:rPr>
        <w:t>ческих специальностей составил 6</w:t>
      </w:r>
      <w:r w:rsidR="002D2C5D">
        <w:rPr>
          <w:rFonts w:ascii="Times New Roman" w:hAnsi="Times New Roman" w:cs="Times New Roman"/>
          <w:sz w:val="24"/>
        </w:rPr>
        <w:t xml:space="preserve">30%, увеличение числа инженеров с высшим образованием составило </w:t>
      </w:r>
      <w:r w:rsidR="007E7D23">
        <w:rPr>
          <w:rFonts w:ascii="Times New Roman" w:hAnsi="Times New Roman" w:cs="Times New Roman"/>
          <w:sz w:val="24"/>
        </w:rPr>
        <w:t>270%, со средним образованием – 500%. Однако прирост численности специалистов</w:t>
      </w:r>
      <w:proofErr w:type="gramEnd"/>
      <w:r w:rsidR="007E7D23">
        <w:rPr>
          <w:rFonts w:ascii="Times New Roman" w:hAnsi="Times New Roman" w:cs="Times New Roman"/>
          <w:sz w:val="24"/>
        </w:rPr>
        <w:t xml:space="preserve"> без специального образования составил 1020%</w:t>
      </w:r>
      <w:r w:rsidR="007E7D23">
        <w:rPr>
          <w:rStyle w:val="a6"/>
          <w:rFonts w:ascii="Times New Roman" w:hAnsi="Times New Roman" w:cs="Times New Roman"/>
          <w:sz w:val="24"/>
        </w:rPr>
        <w:footnoteReference w:id="27"/>
      </w:r>
      <w:r w:rsidR="007E7D23">
        <w:rPr>
          <w:rFonts w:ascii="Times New Roman" w:hAnsi="Times New Roman" w:cs="Times New Roman"/>
          <w:sz w:val="24"/>
        </w:rPr>
        <w:t>. По данн</w:t>
      </w:r>
      <w:r w:rsidR="00747057">
        <w:rPr>
          <w:rFonts w:ascii="Times New Roman" w:hAnsi="Times New Roman" w:cs="Times New Roman"/>
          <w:sz w:val="24"/>
        </w:rPr>
        <w:t xml:space="preserve">ым </w:t>
      </w:r>
      <w:r w:rsidR="00747057">
        <w:rPr>
          <w:rFonts w:ascii="Times New Roman" w:hAnsi="Times New Roman" w:cs="Times New Roman"/>
          <w:sz w:val="24"/>
        </w:rPr>
        <w:lastRenderedPageBreak/>
        <w:t>приведенной статистики мы мож</w:t>
      </w:r>
      <w:r w:rsidR="007E7D23">
        <w:rPr>
          <w:rFonts w:ascii="Times New Roman" w:hAnsi="Times New Roman" w:cs="Times New Roman"/>
          <w:sz w:val="24"/>
        </w:rPr>
        <w:t xml:space="preserve">ем судить, что еще до начала политики «Большого скачка» и Культурной революции, когда уровень доступности образования был еще более высоким, прирост неквалифицированной рабочей силы был более чем значительным.  </w:t>
      </w:r>
    </w:p>
    <w:p w:rsidR="006212DE" w:rsidRDefault="00747057" w:rsidP="0022299E">
      <w:pPr>
        <w:spacing w:line="360" w:lineRule="auto"/>
        <w:ind w:firstLine="709"/>
        <w:jc w:val="both"/>
        <w:rPr>
          <w:rFonts w:ascii="Times New Roman" w:hAnsi="Times New Roman" w:cs="Times New Roman"/>
          <w:sz w:val="24"/>
        </w:rPr>
      </w:pPr>
      <w:r>
        <w:rPr>
          <w:rFonts w:ascii="Times New Roman" w:hAnsi="Times New Roman" w:cs="Times New Roman"/>
          <w:sz w:val="24"/>
        </w:rPr>
        <w:t>Помимо негативных результатов проводимой политики, все же следует упомянуть и положительные моменты, которые, разумеется,</w:t>
      </w:r>
      <w:r w:rsidR="00121454">
        <w:rPr>
          <w:rFonts w:ascii="Times New Roman" w:hAnsi="Times New Roman" w:cs="Times New Roman"/>
          <w:sz w:val="24"/>
        </w:rPr>
        <w:t xml:space="preserve"> </w:t>
      </w:r>
      <w:r>
        <w:rPr>
          <w:rFonts w:ascii="Times New Roman" w:hAnsi="Times New Roman" w:cs="Times New Roman"/>
          <w:sz w:val="24"/>
        </w:rPr>
        <w:t xml:space="preserve">тоже имели место быть. К примеру, вузы, с логистической точки зрения, были географически расположены так, чтобы они были доступны для населения. Созданная уже в КНР система образования стала полноценным социальным лифтом для граждан разных слоев населения, что давало немалые возможности для жизни тем, для кого ранее образование являлось недоступным. В период с 1949 по 1967 гг. в общей сложности было подготовлено 2,2 </w:t>
      </w:r>
      <w:proofErr w:type="gramStart"/>
      <w:r>
        <w:rPr>
          <w:rFonts w:ascii="Times New Roman" w:hAnsi="Times New Roman" w:cs="Times New Roman"/>
          <w:sz w:val="24"/>
        </w:rPr>
        <w:t>млн</w:t>
      </w:r>
      <w:proofErr w:type="gramEnd"/>
      <w:r>
        <w:rPr>
          <w:rFonts w:ascii="Times New Roman" w:hAnsi="Times New Roman" w:cs="Times New Roman"/>
          <w:sz w:val="24"/>
        </w:rPr>
        <w:t xml:space="preserve"> специалистов</w:t>
      </w:r>
      <w:r>
        <w:rPr>
          <w:rStyle w:val="a6"/>
          <w:rFonts w:ascii="Times New Roman" w:hAnsi="Times New Roman" w:cs="Times New Roman"/>
          <w:sz w:val="24"/>
        </w:rPr>
        <w:footnoteReference w:id="28"/>
      </w:r>
      <w:r>
        <w:rPr>
          <w:rFonts w:ascii="Times New Roman" w:hAnsi="Times New Roman" w:cs="Times New Roman"/>
          <w:sz w:val="24"/>
        </w:rPr>
        <w:t>.</w:t>
      </w:r>
    </w:p>
    <w:p w:rsidR="00747057" w:rsidRDefault="00747057" w:rsidP="0022299E">
      <w:pPr>
        <w:spacing w:line="360" w:lineRule="auto"/>
        <w:ind w:firstLine="709"/>
        <w:jc w:val="both"/>
        <w:rPr>
          <w:rFonts w:ascii="Times New Roman" w:hAnsi="Times New Roman" w:cs="Times New Roman"/>
          <w:sz w:val="24"/>
        </w:rPr>
      </w:pPr>
      <w:r>
        <w:rPr>
          <w:rFonts w:ascii="Times New Roman" w:hAnsi="Times New Roman" w:cs="Times New Roman"/>
          <w:sz w:val="24"/>
        </w:rPr>
        <w:t>С точки зрения интернационализации образования, данный период</w:t>
      </w:r>
      <w:r w:rsidR="00865947">
        <w:rPr>
          <w:rFonts w:ascii="Times New Roman" w:hAnsi="Times New Roman" w:cs="Times New Roman"/>
          <w:sz w:val="24"/>
        </w:rPr>
        <w:t xml:space="preserve"> сложно оценивать </w:t>
      </w:r>
      <w:r>
        <w:rPr>
          <w:rFonts w:ascii="Times New Roman" w:hAnsi="Times New Roman" w:cs="Times New Roman"/>
          <w:sz w:val="24"/>
        </w:rPr>
        <w:t>однозначно. С одной стороны, происходило активное академическое сотрудничество со странами Варшавского договора, в особенности с СССР</w:t>
      </w:r>
      <w:r w:rsidR="00624616">
        <w:rPr>
          <w:rFonts w:ascii="Times New Roman" w:hAnsi="Times New Roman" w:cs="Times New Roman"/>
          <w:sz w:val="24"/>
        </w:rPr>
        <w:t xml:space="preserve"> – перенималась советская модель организации образования, методики преподавания,</w:t>
      </w:r>
      <w:r w:rsidR="000C7364">
        <w:rPr>
          <w:rFonts w:ascii="Times New Roman" w:hAnsi="Times New Roman" w:cs="Times New Roman"/>
          <w:sz w:val="24"/>
        </w:rPr>
        <w:t xml:space="preserve"> вдобавок,</w:t>
      </w:r>
      <w:r w:rsidR="00624616">
        <w:rPr>
          <w:rFonts w:ascii="Times New Roman" w:hAnsi="Times New Roman" w:cs="Times New Roman"/>
          <w:sz w:val="24"/>
        </w:rPr>
        <w:t xml:space="preserve"> основным для китайских студентов иностранным языком для изучения стал именно русский. </w:t>
      </w:r>
      <w:proofErr w:type="gramStart"/>
      <w:r w:rsidR="00624616">
        <w:rPr>
          <w:rFonts w:ascii="Times New Roman" w:hAnsi="Times New Roman" w:cs="Times New Roman"/>
          <w:sz w:val="24"/>
        </w:rPr>
        <w:t>Хоть академические связи и ослабевали по мере охлаждения отношений между двумя государствами, все же система академических обменов в вузах Китая развивалась своими темпами: если в 1950 году в КНР из стран Восточной Европы приехало 33 студента, то за последующие почти 30 лет</w:t>
      </w:r>
      <w:r w:rsidR="000C7364">
        <w:rPr>
          <w:rFonts w:ascii="Times New Roman" w:hAnsi="Times New Roman" w:cs="Times New Roman"/>
          <w:sz w:val="24"/>
        </w:rPr>
        <w:t xml:space="preserve"> (1950-1979 гг.) в КНР прошло</w:t>
      </w:r>
      <w:r w:rsidR="00624616">
        <w:rPr>
          <w:rFonts w:ascii="Times New Roman" w:hAnsi="Times New Roman" w:cs="Times New Roman"/>
          <w:sz w:val="24"/>
        </w:rPr>
        <w:t xml:space="preserve"> обучение около 10 тыс. иностранных студентов.</w:t>
      </w:r>
      <w:proofErr w:type="gramEnd"/>
      <w:r w:rsidR="00624616">
        <w:rPr>
          <w:rFonts w:ascii="Times New Roman" w:hAnsi="Times New Roman" w:cs="Times New Roman"/>
          <w:sz w:val="24"/>
        </w:rPr>
        <w:t xml:space="preserve"> Однако в период правления Мао Цзэдуна сист</w:t>
      </w:r>
      <w:r w:rsidR="00DB477C">
        <w:rPr>
          <w:rFonts w:ascii="Times New Roman" w:hAnsi="Times New Roman" w:cs="Times New Roman"/>
          <w:sz w:val="24"/>
        </w:rPr>
        <w:t>ема образования не руководствовалась теми принципами интернационализации, которые определяют современный вуз сегодня. Существенным доказательством этому становятся автономность вузов и единство исследовательской и преподавательской деятельности, а точнее, их отсутствие в период 1949-1976 гг. Ведь, как мы помним, исследовательская деятельность была отдана в ведение Китайской академии наук и специальных ведомств, а об автономии при подобном уровне централизации учебного пр</w:t>
      </w:r>
      <w:r w:rsidR="00824B97">
        <w:rPr>
          <w:rFonts w:ascii="Times New Roman" w:hAnsi="Times New Roman" w:cs="Times New Roman"/>
          <w:sz w:val="24"/>
        </w:rPr>
        <w:t>оцесса и говорить не приходится.</w:t>
      </w:r>
      <w:r w:rsidR="00865947">
        <w:rPr>
          <w:rFonts w:ascii="Times New Roman" w:hAnsi="Times New Roman" w:cs="Times New Roman"/>
          <w:sz w:val="24"/>
        </w:rPr>
        <w:t xml:space="preserve"> Тем не менее, внедрение советской модели образования подразумевало под собой адаптацию в рамках китайского дискурса передовых на тот момент наработок из-за рубежа, что все-таки и является составляющей интернационализации. </w:t>
      </w:r>
      <w:proofErr w:type="gramStart"/>
      <w:r w:rsidR="00865947">
        <w:rPr>
          <w:rFonts w:ascii="Times New Roman" w:hAnsi="Times New Roman" w:cs="Times New Roman"/>
          <w:sz w:val="24"/>
        </w:rPr>
        <w:t xml:space="preserve">Более </w:t>
      </w:r>
      <w:r w:rsidR="000C7364">
        <w:rPr>
          <w:rFonts w:ascii="Times New Roman" w:hAnsi="Times New Roman" w:cs="Times New Roman"/>
          <w:sz w:val="24"/>
        </w:rPr>
        <w:t>того, если</w:t>
      </w:r>
      <w:r w:rsidR="00865947">
        <w:rPr>
          <w:rFonts w:ascii="Times New Roman" w:hAnsi="Times New Roman" w:cs="Times New Roman"/>
          <w:sz w:val="24"/>
        </w:rPr>
        <w:t xml:space="preserve"> с момента провозглашения КНР академические обмены носили более формальный характер и являлись просто разновидность</w:t>
      </w:r>
      <w:r w:rsidR="000C7364">
        <w:rPr>
          <w:rFonts w:ascii="Times New Roman" w:hAnsi="Times New Roman" w:cs="Times New Roman"/>
          <w:sz w:val="24"/>
        </w:rPr>
        <w:t>ю</w:t>
      </w:r>
      <w:r w:rsidR="00865947">
        <w:rPr>
          <w:rFonts w:ascii="Times New Roman" w:hAnsi="Times New Roman" w:cs="Times New Roman"/>
          <w:sz w:val="24"/>
        </w:rPr>
        <w:t xml:space="preserve"> международного образования, то та академическая мобильность, которая имела место быть в отношениях между китайскими коммунистами и СССР в 1920-1930 гг., носила </w:t>
      </w:r>
      <w:r w:rsidR="00865947">
        <w:rPr>
          <w:rFonts w:ascii="Times New Roman" w:hAnsi="Times New Roman" w:cs="Times New Roman"/>
          <w:sz w:val="24"/>
        </w:rPr>
        <w:lastRenderedPageBreak/>
        <w:t>инновационный характер в том смысле, что в Советский союз китайские студенты приезжали с конкретной целью получения специального образования и последующего возвращения на</w:t>
      </w:r>
      <w:proofErr w:type="gramEnd"/>
      <w:r w:rsidR="00865947">
        <w:rPr>
          <w:rFonts w:ascii="Times New Roman" w:hAnsi="Times New Roman" w:cs="Times New Roman"/>
          <w:sz w:val="24"/>
        </w:rPr>
        <w:t xml:space="preserve"> родину для </w:t>
      </w:r>
      <w:r w:rsidR="003F3A2B" w:rsidRPr="00ED602B">
        <w:rPr>
          <w:rFonts w:ascii="Times New Roman" w:hAnsi="Times New Roman" w:cs="Times New Roman"/>
          <w:sz w:val="24"/>
        </w:rPr>
        <w:t>использования</w:t>
      </w:r>
      <w:r w:rsidR="003F3A2B">
        <w:rPr>
          <w:rFonts w:ascii="Times New Roman" w:hAnsi="Times New Roman" w:cs="Times New Roman"/>
          <w:sz w:val="24"/>
        </w:rPr>
        <w:t xml:space="preserve"> </w:t>
      </w:r>
      <w:r w:rsidR="00865947">
        <w:rPr>
          <w:rFonts w:ascii="Times New Roman" w:hAnsi="Times New Roman" w:cs="Times New Roman"/>
          <w:sz w:val="24"/>
        </w:rPr>
        <w:t>полученных за рубежом знаний.</w:t>
      </w:r>
    </w:p>
    <w:p w:rsidR="000C7364" w:rsidRDefault="000C7364" w:rsidP="00686726">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Поворотным для КНР моментом во всех смыслах можно считать инициирование реформ открытости, начало которым было положено в 1978 году – уже после смерти «Великого кормчего» Мао Цзэдуна и разгрома «банды четырех». С принятием </w:t>
      </w:r>
      <w:proofErr w:type="spellStart"/>
      <w:r>
        <w:rPr>
          <w:rFonts w:ascii="Times New Roman" w:hAnsi="Times New Roman" w:cs="Times New Roman"/>
          <w:sz w:val="24"/>
        </w:rPr>
        <w:t>бразд</w:t>
      </w:r>
      <w:r w:rsidR="00C97E60" w:rsidRPr="00385E74">
        <w:rPr>
          <w:rFonts w:ascii="Times New Roman" w:hAnsi="Times New Roman" w:cs="Times New Roman"/>
          <w:sz w:val="24"/>
        </w:rPr>
        <w:t>ов</w:t>
      </w:r>
      <w:proofErr w:type="spellEnd"/>
      <w:r w:rsidRPr="00385E74">
        <w:rPr>
          <w:rFonts w:ascii="Times New Roman" w:hAnsi="Times New Roman" w:cs="Times New Roman"/>
          <w:sz w:val="24"/>
        </w:rPr>
        <w:t xml:space="preserve"> </w:t>
      </w:r>
      <w:r>
        <w:rPr>
          <w:rFonts w:ascii="Times New Roman" w:hAnsi="Times New Roman" w:cs="Times New Roman"/>
          <w:sz w:val="24"/>
        </w:rPr>
        <w:t>правления Дэн Сяопином многие решения, принятые и реализованные во времена Культурной революции, были в конечном итоге отменены.</w:t>
      </w:r>
      <w:r w:rsidR="00686726">
        <w:rPr>
          <w:rFonts w:ascii="Times New Roman" w:hAnsi="Times New Roman" w:cs="Times New Roman"/>
          <w:sz w:val="24"/>
        </w:rPr>
        <w:t xml:space="preserve"> </w:t>
      </w:r>
      <w:proofErr w:type="gramStart"/>
      <w:r w:rsidR="00686726">
        <w:rPr>
          <w:rFonts w:ascii="Times New Roman" w:hAnsi="Times New Roman" w:cs="Times New Roman"/>
          <w:sz w:val="24"/>
        </w:rPr>
        <w:t>Основная ставка в деле развития просв</w:t>
      </w:r>
      <w:r w:rsidR="002A3CC5">
        <w:rPr>
          <w:rFonts w:ascii="Times New Roman" w:hAnsi="Times New Roman" w:cs="Times New Roman"/>
          <w:sz w:val="24"/>
        </w:rPr>
        <w:t>ещения делалась на необходимость</w:t>
      </w:r>
      <w:r w:rsidR="00686726">
        <w:rPr>
          <w:rFonts w:ascii="Times New Roman" w:hAnsi="Times New Roman" w:cs="Times New Roman"/>
          <w:sz w:val="24"/>
        </w:rPr>
        <w:t xml:space="preserve"> его диверсификации, внедрения инновационных элеме</w:t>
      </w:r>
      <w:r w:rsidR="002A3CC5">
        <w:rPr>
          <w:rFonts w:ascii="Times New Roman" w:hAnsi="Times New Roman" w:cs="Times New Roman"/>
          <w:sz w:val="24"/>
        </w:rPr>
        <w:t>нтов и международного опыта</w:t>
      </w:r>
      <w:r w:rsidR="00566D7C">
        <w:rPr>
          <w:rFonts w:ascii="Times New Roman" w:hAnsi="Times New Roman" w:cs="Times New Roman"/>
          <w:sz w:val="24"/>
        </w:rPr>
        <w:t xml:space="preserve">; </w:t>
      </w:r>
      <w:r w:rsidR="00686726">
        <w:rPr>
          <w:rFonts w:ascii="Times New Roman" w:hAnsi="Times New Roman" w:cs="Times New Roman"/>
          <w:sz w:val="24"/>
        </w:rPr>
        <w:t xml:space="preserve">для того, чтобы уровень развития экономики </w:t>
      </w:r>
      <w:r w:rsidR="00566D7C">
        <w:rPr>
          <w:rFonts w:ascii="Times New Roman" w:hAnsi="Times New Roman" w:cs="Times New Roman"/>
          <w:sz w:val="24"/>
        </w:rPr>
        <w:t>стал постепенно равняться на экономическую планку развитых государств, жизненно необходим</w:t>
      </w:r>
      <w:r w:rsidR="002A3CC5">
        <w:rPr>
          <w:rFonts w:ascii="Times New Roman" w:hAnsi="Times New Roman" w:cs="Times New Roman"/>
          <w:sz w:val="24"/>
        </w:rPr>
        <w:t>ой стала</w:t>
      </w:r>
      <w:r w:rsidR="00566D7C">
        <w:rPr>
          <w:rFonts w:ascii="Times New Roman" w:hAnsi="Times New Roman" w:cs="Times New Roman"/>
          <w:sz w:val="24"/>
        </w:rPr>
        <w:t xml:space="preserve"> подготовка специалистов, которые сумели бы грамотным образом управлять ростом экономического развития Китая и в последующем способствовать ускорению его темпов.</w:t>
      </w:r>
      <w:proofErr w:type="gramEnd"/>
      <w:r>
        <w:rPr>
          <w:rFonts w:ascii="Times New Roman" w:hAnsi="Times New Roman" w:cs="Times New Roman"/>
          <w:sz w:val="24"/>
        </w:rPr>
        <w:t xml:space="preserve"> </w:t>
      </w:r>
      <w:r w:rsidR="00566D7C">
        <w:rPr>
          <w:rFonts w:ascii="Times New Roman" w:hAnsi="Times New Roman" w:cs="Times New Roman"/>
          <w:sz w:val="24"/>
        </w:rPr>
        <w:t xml:space="preserve">С этой же целью к 1980-м гг. было восстановлено постдипломное образование, позволявшее уже реализовавшимся специалистам повышать свой уровень квалификации. Однако в то же время для соискания постдипломных степеней китайские студенты-специалисты высылались за рубеж, но уже в страны капиталистического блока. Данный период охарактеризовался отходом китайской системы образования от советской модели организации обучения в сторону диверсификации имеющихся учебных планов посредством заимствования образовательных наработок из-за границы, преимущественно из развитых западных стран. </w:t>
      </w:r>
      <w:proofErr w:type="gramStart"/>
      <w:r w:rsidR="00566D7C">
        <w:rPr>
          <w:rFonts w:ascii="Times New Roman" w:hAnsi="Times New Roman" w:cs="Times New Roman"/>
          <w:sz w:val="24"/>
        </w:rPr>
        <w:t xml:space="preserve">Всего за 2 года (1978-1980 гг.) на обучение заграницу было </w:t>
      </w:r>
      <w:r w:rsidR="00C97E60" w:rsidRPr="00ED602B">
        <w:rPr>
          <w:rFonts w:ascii="Times New Roman" w:hAnsi="Times New Roman" w:cs="Times New Roman"/>
          <w:sz w:val="24"/>
        </w:rPr>
        <w:t>направлено</w:t>
      </w:r>
      <w:r w:rsidR="00C97E60">
        <w:rPr>
          <w:rFonts w:ascii="Times New Roman" w:hAnsi="Times New Roman" w:cs="Times New Roman"/>
          <w:sz w:val="24"/>
        </w:rPr>
        <w:t xml:space="preserve"> </w:t>
      </w:r>
      <w:r w:rsidR="00566D7C">
        <w:rPr>
          <w:rFonts w:ascii="Times New Roman" w:hAnsi="Times New Roman" w:cs="Times New Roman"/>
          <w:sz w:val="24"/>
        </w:rPr>
        <w:t>примерно 21 тыс. специалистов для соискания постдипломных степеней</w:t>
      </w:r>
      <w:r w:rsidR="00566D7C">
        <w:rPr>
          <w:rStyle w:val="a6"/>
          <w:rFonts w:ascii="Times New Roman" w:hAnsi="Times New Roman" w:cs="Times New Roman"/>
          <w:sz w:val="24"/>
        </w:rPr>
        <w:footnoteReference w:id="29"/>
      </w:r>
      <w:r w:rsidR="00566D7C">
        <w:rPr>
          <w:rFonts w:ascii="Times New Roman" w:hAnsi="Times New Roman" w:cs="Times New Roman"/>
          <w:sz w:val="24"/>
        </w:rPr>
        <w:t>.</w:t>
      </w:r>
      <w:r w:rsidR="00070780">
        <w:rPr>
          <w:rFonts w:ascii="Times New Roman" w:hAnsi="Times New Roman" w:cs="Times New Roman"/>
          <w:sz w:val="24"/>
        </w:rPr>
        <w:t xml:space="preserve"> Вполне возможно, что Дэн Сяопин воспринимал элементы интернационализации (стандартизация образования в соответствии с международными требованиями, программы академической мобильности, применение зарубежных методик преподавания и т.д.) как ключ к стремительному подъему системы образования и как следствие – к восстановлению и бурному развитию экономики</w:t>
      </w:r>
      <w:proofErr w:type="gramEnd"/>
      <w:r w:rsidR="00070780">
        <w:rPr>
          <w:rFonts w:ascii="Times New Roman" w:hAnsi="Times New Roman" w:cs="Times New Roman"/>
          <w:sz w:val="24"/>
        </w:rPr>
        <w:t xml:space="preserve"> Китая, потому что в юности сам проходил обучение заграницей, а именно во Франции и Советском Союзе. Личный опыт вполне мог отразиться на </w:t>
      </w:r>
      <w:r w:rsidR="003B54BF">
        <w:rPr>
          <w:rFonts w:ascii="Times New Roman" w:hAnsi="Times New Roman" w:cs="Times New Roman"/>
          <w:sz w:val="24"/>
        </w:rPr>
        <w:t xml:space="preserve">самой </w:t>
      </w:r>
      <w:r w:rsidR="00070780">
        <w:rPr>
          <w:rFonts w:ascii="Times New Roman" w:hAnsi="Times New Roman" w:cs="Times New Roman"/>
          <w:sz w:val="24"/>
        </w:rPr>
        <w:t>стратегии будущих преобразований.</w:t>
      </w:r>
    </w:p>
    <w:p w:rsidR="003B54BF" w:rsidRDefault="003B54BF" w:rsidP="00686726">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Один из аспектов преобразований, который предоставил возможность для модернизации системы образования, заключался в том, что для нее применялась новая </w:t>
      </w:r>
      <w:r>
        <w:rPr>
          <w:rFonts w:ascii="Times New Roman" w:hAnsi="Times New Roman" w:cs="Times New Roman"/>
          <w:sz w:val="24"/>
        </w:rPr>
        <w:lastRenderedPageBreak/>
        <w:t>система финансирования. Если раньше все дотации выделялись исключительно государством, что также обуславливало его монополию диктовать условия, в которых реализовывался образовательный процесс, то с реформами Дэн Сяопина у ВУЗов появилось, как минимум, 3 канала дополнительного финансирования:</w:t>
      </w:r>
    </w:p>
    <w:p w:rsidR="003B54BF" w:rsidRDefault="003B54BF" w:rsidP="004547F0">
      <w:pPr>
        <w:pStyle w:val="a3"/>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 xml:space="preserve">Во-первых, отныне та прибыль, которую получали университетские предприятия (появились еще при Мао Цзэдуне) могла </w:t>
      </w:r>
      <w:proofErr w:type="gramStart"/>
      <w:r>
        <w:rPr>
          <w:rFonts w:ascii="Times New Roman" w:hAnsi="Times New Roman" w:cs="Times New Roman"/>
          <w:sz w:val="24"/>
        </w:rPr>
        <w:t>идти на нужны</w:t>
      </w:r>
      <w:proofErr w:type="gramEnd"/>
      <w:r>
        <w:rPr>
          <w:rFonts w:ascii="Times New Roman" w:hAnsi="Times New Roman" w:cs="Times New Roman"/>
          <w:sz w:val="24"/>
        </w:rPr>
        <w:t xml:space="preserve"> самого учебного заведения, а не в казну</w:t>
      </w:r>
      <w:r w:rsidR="002069D8">
        <w:rPr>
          <w:rFonts w:ascii="Times New Roman" w:hAnsi="Times New Roman" w:cs="Times New Roman"/>
          <w:sz w:val="24"/>
        </w:rPr>
        <w:t>;</w:t>
      </w:r>
    </w:p>
    <w:p w:rsidR="002069D8" w:rsidRDefault="002069D8" w:rsidP="004547F0">
      <w:pPr>
        <w:pStyle w:val="a3"/>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Во-вторых, с 1983 года вузам дали право взимать со студентов плату за обучение, что до этого было запрещено, так как образование в дореформенное время было общедоступным и с финансовой точки зрения;</w:t>
      </w:r>
    </w:p>
    <w:p w:rsidR="002069D8" w:rsidRDefault="002069D8" w:rsidP="004547F0">
      <w:pPr>
        <w:pStyle w:val="a3"/>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В-третьих, с началом 80-х гг. монополия Китайской академии наук на проведение научных исследований была упразднена, вследствие чего в борьбу за гранты на финансирование этой деятельности включились и высшие учебные заведения.</w:t>
      </w:r>
    </w:p>
    <w:p w:rsidR="002069D8" w:rsidRDefault="002069D8" w:rsidP="006E25D4">
      <w:pPr>
        <w:spacing w:line="360" w:lineRule="auto"/>
        <w:ind w:firstLine="709"/>
        <w:jc w:val="both"/>
        <w:rPr>
          <w:rFonts w:ascii="Times New Roman" w:hAnsi="Times New Roman" w:cs="Times New Roman"/>
          <w:sz w:val="24"/>
        </w:rPr>
      </w:pPr>
      <w:r>
        <w:rPr>
          <w:rFonts w:ascii="Times New Roman" w:hAnsi="Times New Roman" w:cs="Times New Roman"/>
          <w:sz w:val="24"/>
        </w:rPr>
        <w:t>Однако, все вышеупомянутое никак не отменяет того факта, что основным и самым главным инвестором вузов оставалось государство. Дополнительные денежные потоки, тем не менее, также способствовали развитию дела просвещения.</w:t>
      </w:r>
    </w:p>
    <w:p w:rsidR="00A77823" w:rsidRDefault="002069D8" w:rsidP="006E25D4">
      <w:pPr>
        <w:spacing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sz w:val="24"/>
        </w:rPr>
        <w:t>Немаловажным было возвращение в 1977 году «на сцену» системы государственных вступительных экзаменов «</w:t>
      </w:r>
      <w:proofErr w:type="spellStart"/>
      <w:r>
        <w:rPr>
          <w:rFonts w:ascii="Times New Roman" w:hAnsi="Times New Roman" w:cs="Times New Roman"/>
          <w:sz w:val="24"/>
        </w:rPr>
        <w:t>гаокао</w:t>
      </w:r>
      <w:proofErr w:type="spellEnd"/>
      <w:r w:rsidRPr="002069D8">
        <w:rPr>
          <w:rFonts w:ascii="Times New Roman" w:hAnsi="Times New Roman" w:cs="Times New Roman"/>
          <w:sz w:val="24"/>
        </w:rPr>
        <w:t>» (</w:t>
      </w:r>
      <w:proofErr w:type="gramStart"/>
      <w:r w:rsidRPr="002069D8">
        <w:rPr>
          <w:rFonts w:ascii="Times New Roman" w:hAnsi="Times New Roman" w:cs="Times New Roman"/>
          <w:sz w:val="24"/>
        </w:rPr>
        <w:t>от</w:t>
      </w:r>
      <w:proofErr w:type="gramEnd"/>
      <w:r w:rsidRPr="002069D8">
        <w:rPr>
          <w:rFonts w:ascii="Times New Roman" w:hAnsi="Times New Roman" w:cs="Times New Roman"/>
          <w:sz w:val="24"/>
        </w:rPr>
        <w:t xml:space="preserve"> </w:t>
      </w:r>
      <w:proofErr w:type="gramStart"/>
      <w:r w:rsidRPr="002069D8">
        <w:rPr>
          <w:rFonts w:ascii="Times New Roman" w:hAnsi="Times New Roman" w:cs="Times New Roman"/>
          <w:sz w:val="24"/>
        </w:rPr>
        <w:t>кит</w:t>
      </w:r>
      <w:proofErr w:type="gramEnd"/>
      <w:r w:rsidRPr="002069D8">
        <w:rPr>
          <w:rFonts w:ascii="Times New Roman" w:hAnsi="Times New Roman" w:cs="Times New Roman"/>
          <w:sz w:val="24"/>
        </w:rPr>
        <w:t xml:space="preserve">. </w:t>
      </w:r>
      <w:r w:rsidRPr="002069D8">
        <w:rPr>
          <w:rFonts w:ascii="Times New Roman" w:hAnsi="Times New Roman" w:cs="Times New Roman"/>
          <w:sz w:val="24"/>
          <w:szCs w:val="24"/>
        </w:rPr>
        <w:t xml:space="preserve">- </w:t>
      </w:r>
      <w:r w:rsidRPr="002069D8">
        <w:rPr>
          <w:rFonts w:ascii="Times New Roman" w:hAnsi="Times New Roman" w:cs="Times New Roman"/>
          <w:sz w:val="24"/>
          <w:szCs w:val="24"/>
          <w:shd w:val="clear" w:color="auto" w:fill="FFFFFF"/>
        </w:rPr>
        <w:t>高考</w:t>
      </w:r>
      <w:r w:rsidRPr="002069D8">
        <w:rPr>
          <w:rFonts w:ascii="Times New Roman" w:hAnsi="Times New Roman" w:cs="Times New Roman"/>
          <w:sz w:val="24"/>
          <w:szCs w:val="24"/>
          <w:shd w:val="clear" w:color="auto" w:fill="FFFFFF"/>
        </w:rPr>
        <w:t xml:space="preserve"> –</w:t>
      </w:r>
      <w:r w:rsidRPr="002069D8">
        <w:rPr>
          <w:rFonts w:ascii="Times New Roman" w:hAnsi="Times New Roman" w:cs="Times New Roman"/>
          <w:i/>
          <w:iCs/>
          <w:sz w:val="24"/>
          <w:szCs w:val="24"/>
          <w:shd w:val="clear" w:color="auto" w:fill="FFFFFF"/>
        </w:rPr>
        <w:t xml:space="preserve"> </w:t>
      </w:r>
      <w:proofErr w:type="spellStart"/>
      <w:r w:rsidRPr="002069D8">
        <w:rPr>
          <w:rFonts w:ascii="Times New Roman" w:hAnsi="Times New Roman" w:cs="Times New Roman"/>
          <w:iCs/>
          <w:sz w:val="24"/>
          <w:szCs w:val="24"/>
          <w:shd w:val="clear" w:color="auto" w:fill="FFFFFF"/>
        </w:rPr>
        <w:t>gāokǎ</w:t>
      </w:r>
      <w:proofErr w:type="spellEnd"/>
      <w:r w:rsidRPr="002069D8">
        <w:rPr>
          <w:rFonts w:ascii="Times New Roman" w:hAnsi="Times New Roman" w:cs="Times New Roman"/>
          <w:iCs/>
          <w:sz w:val="24"/>
          <w:szCs w:val="24"/>
          <w:shd w:val="clear" w:color="auto" w:fill="FFFFFF"/>
          <w:lang w:val="en-US"/>
        </w:rPr>
        <w:t>o</w:t>
      </w:r>
      <w:r w:rsidRPr="002069D8">
        <w:rPr>
          <w:rFonts w:ascii="Times New Roman" w:hAnsi="Times New Roman" w:cs="Times New Roman"/>
          <w:iCs/>
          <w:sz w:val="24"/>
          <w:szCs w:val="24"/>
          <w:shd w:val="clear" w:color="auto" w:fill="FFFFFF"/>
        </w:rPr>
        <w:t>)</w:t>
      </w:r>
      <w:r>
        <w:rPr>
          <w:rFonts w:ascii="Times New Roman" w:hAnsi="Times New Roman" w:cs="Times New Roman"/>
          <w:iCs/>
          <w:sz w:val="24"/>
          <w:szCs w:val="24"/>
          <w:shd w:val="clear" w:color="auto" w:fill="FFFFFF"/>
        </w:rPr>
        <w:t>, китайский аналог российского ЕГЭ. Он был разработан еще на самых ранних стадия</w:t>
      </w:r>
      <w:r w:rsidR="002A3CC5">
        <w:rPr>
          <w:rFonts w:ascii="Times New Roman" w:hAnsi="Times New Roman" w:cs="Times New Roman"/>
          <w:iCs/>
          <w:sz w:val="24"/>
          <w:szCs w:val="24"/>
          <w:shd w:val="clear" w:color="auto" w:fill="FFFFFF"/>
        </w:rPr>
        <w:t>х</w:t>
      </w:r>
      <w:r>
        <w:rPr>
          <w:rFonts w:ascii="Times New Roman" w:hAnsi="Times New Roman" w:cs="Times New Roman"/>
          <w:iCs/>
          <w:sz w:val="24"/>
          <w:szCs w:val="24"/>
          <w:shd w:val="clear" w:color="auto" w:fill="FFFFFF"/>
        </w:rPr>
        <w:t xml:space="preserve"> становления общей системы образовани</w:t>
      </w:r>
      <w:r w:rsidR="00EB2AD5">
        <w:rPr>
          <w:rFonts w:ascii="Times New Roman" w:hAnsi="Times New Roman" w:cs="Times New Roman"/>
          <w:iCs/>
          <w:sz w:val="24"/>
          <w:szCs w:val="24"/>
          <w:shd w:val="clear" w:color="auto" w:fill="FFFFFF"/>
        </w:rPr>
        <w:t>я в КНР, в 1952 году; уже в 1959</w:t>
      </w:r>
      <w:r>
        <w:rPr>
          <w:rFonts w:ascii="Times New Roman" w:hAnsi="Times New Roman" w:cs="Times New Roman"/>
          <w:iCs/>
          <w:sz w:val="24"/>
          <w:szCs w:val="24"/>
          <w:shd w:val="clear" w:color="auto" w:fill="FFFFFF"/>
        </w:rPr>
        <w:t xml:space="preserve"> году он был доведен до более систематизированной формы. Однако, как ранее упоминалось, </w:t>
      </w:r>
      <w:r w:rsidR="00EB2AD5">
        <w:rPr>
          <w:rFonts w:ascii="Times New Roman" w:hAnsi="Times New Roman" w:cs="Times New Roman"/>
          <w:iCs/>
          <w:sz w:val="24"/>
          <w:szCs w:val="24"/>
          <w:shd w:val="clear" w:color="auto" w:fill="FFFFFF"/>
        </w:rPr>
        <w:t xml:space="preserve">для повышения количества поступающих в вузы во времена Культурной революции основной акцент делался на идеологическую приверженность курсу партии – конкретные знания стали играть меньшую роль, а потому экзамен и был отменен в 1966 году. По восстановлении такой экзаменационной системы в 1977 году в сдаче </w:t>
      </w:r>
      <w:proofErr w:type="spellStart"/>
      <w:r w:rsidR="00EB2AD5">
        <w:rPr>
          <w:rFonts w:ascii="Times New Roman" w:hAnsi="Times New Roman" w:cs="Times New Roman"/>
          <w:iCs/>
          <w:sz w:val="24"/>
          <w:szCs w:val="24"/>
          <w:shd w:val="clear" w:color="auto" w:fill="FFFFFF"/>
        </w:rPr>
        <w:t>гаокао</w:t>
      </w:r>
      <w:proofErr w:type="spellEnd"/>
      <w:r w:rsidR="00EB2AD5">
        <w:rPr>
          <w:rFonts w:ascii="Times New Roman" w:hAnsi="Times New Roman" w:cs="Times New Roman"/>
          <w:iCs/>
          <w:sz w:val="24"/>
          <w:szCs w:val="24"/>
          <w:shd w:val="clear" w:color="auto" w:fill="FFFFFF"/>
        </w:rPr>
        <w:t xml:space="preserve"> приняли участие около 5,7 </w:t>
      </w:r>
      <w:proofErr w:type="gramStart"/>
      <w:r w:rsidR="00EB2AD5">
        <w:rPr>
          <w:rFonts w:ascii="Times New Roman" w:hAnsi="Times New Roman" w:cs="Times New Roman"/>
          <w:iCs/>
          <w:sz w:val="24"/>
          <w:szCs w:val="24"/>
          <w:shd w:val="clear" w:color="auto" w:fill="FFFFFF"/>
        </w:rPr>
        <w:t>млн</w:t>
      </w:r>
      <w:proofErr w:type="gramEnd"/>
      <w:r w:rsidR="00EB2AD5">
        <w:rPr>
          <w:rFonts w:ascii="Times New Roman" w:hAnsi="Times New Roman" w:cs="Times New Roman"/>
          <w:iCs/>
          <w:sz w:val="24"/>
          <w:szCs w:val="24"/>
          <w:shd w:val="clear" w:color="auto" w:fill="FFFFFF"/>
        </w:rPr>
        <w:t xml:space="preserve"> человек, из которых сдали его всего 273 тыс. экзаменуемых</w:t>
      </w:r>
      <w:r w:rsidR="00EB2AD5">
        <w:rPr>
          <w:rStyle w:val="a6"/>
          <w:rFonts w:ascii="Times New Roman" w:hAnsi="Times New Roman" w:cs="Times New Roman"/>
          <w:iCs/>
          <w:sz w:val="24"/>
          <w:szCs w:val="24"/>
          <w:shd w:val="clear" w:color="auto" w:fill="FFFFFF"/>
        </w:rPr>
        <w:footnoteReference w:id="30"/>
      </w:r>
      <w:r w:rsidR="00EB2AD5">
        <w:rPr>
          <w:rFonts w:ascii="Times New Roman" w:hAnsi="Times New Roman" w:cs="Times New Roman"/>
          <w:iCs/>
          <w:sz w:val="24"/>
          <w:szCs w:val="24"/>
          <w:shd w:val="clear" w:color="auto" w:fill="FFFFFF"/>
        </w:rPr>
        <w:t>. Это лишь 4,8% от общего числа участников.</w:t>
      </w:r>
    </w:p>
    <w:p w:rsidR="00A77823" w:rsidRDefault="00A77823" w:rsidP="006E25D4">
      <w:pPr>
        <w:spacing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В общем и целом, план реформирования системы образования Китая после 1978 года носил короткое и простое название «Решение» и также являлся первой после 1952 года стратегией систематизированной модернизации просвещения в Поднебесной. Его </w:t>
      </w:r>
      <w:r>
        <w:rPr>
          <w:rFonts w:ascii="Times New Roman" w:hAnsi="Times New Roman" w:cs="Times New Roman"/>
          <w:iCs/>
          <w:sz w:val="24"/>
          <w:szCs w:val="24"/>
          <w:shd w:val="clear" w:color="auto" w:fill="FFFFFF"/>
        </w:rPr>
        <w:lastRenderedPageBreak/>
        <w:t xml:space="preserve">предшественницей был план по адаптации советской модели образования, которая начала использоваться в первые годы существования КНР. Однако «Решение» включало в себя отход от этой модели к той, которая способствовала бы проведению рыночных реформ, для чего требовались специалисты, способные ориентироваться внутри западного дискурса или, как минимум, внутри дискурса с элементами «западного». </w:t>
      </w:r>
    </w:p>
    <w:p w:rsidR="00A77823" w:rsidRDefault="00A77823" w:rsidP="006E25D4">
      <w:pPr>
        <w:spacing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Для того</w:t>
      </w:r>
      <w:proofErr w:type="gramStart"/>
      <w:r>
        <w:rPr>
          <w:rFonts w:ascii="Times New Roman" w:hAnsi="Times New Roman" w:cs="Times New Roman"/>
          <w:iCs/>
          <w:sz w:val="24"/>
          <w:szCs w:val="24"/>
          <w:shd w:val="clear" w:color="auto" w:fill="FFFFFF"/>
        </w:rPr>
        <w:t>,</w:t>
      </w:r>
      <w:proofErr w:type="gramEnd"/>
      <w:r>
        <w:rPr>
          <w:rFonts w:ascii="Times New Roman" w:hAnsi="Times New Roman" w:cs="Times New Roman"/>
          <w:iCs/>
          <w:sz w:val="24"/>
          <w:szCs w:val="24"/>
          <w:shd w:val="clear" w:color="auto" w:fill="FFFFFF"/>
        </w:rPr>
        <w:t xml:space="preserve"> чтобы выявить основные отличия </w:t>
      </w:r>
      <w:proofErr w:type="spellStart"/>
      <w:r>
        <w:rPr>
          <w:rFonts w:ascii="Times New Roman" w:hAnsi="Times New Roman" w:cs="Times New Roman"/>
          <w:iCs/>
          <w:sz w:val="24"/>
          <w:szCs w:val="24"/>
          <w:shd w:val="clear" w:color="auto" w:fill="FFFFFF"/>
        </w:rPr>
        <w:t>новопринятой</w:t>
      </w:r>
      <w:proofErr w:type="spellEnd"/>
      <w:r>
        <w:rPr>
          <w:rFonts w:ascii="Times New Roman" w:hAnsi="Times New Roman" w:cs="Times New Roman"/>
          <w:iCs/>
          <w:sz w:val="24"/>
          <w:szCs w:val="24"/>
          <w:shd w:val="clear" w:color="auto" w:fill="FFFFFF"/>
        </w:rPr>
        <w:t xml:space="preserve"> программы модернизации системы образования, необходимо определить основообразующие элементы советской модели, от которой после 1978 года отказались:</w:t>
      </w:r>
    </w:p>
    <w:p w:rsidR="00A77823" w:rsidRDefault="00A77823" w:rsidP="004547F0">
      <w:pPr>
        <w:pStyle w:val="a3"/>
        <w:numPr>
          <w:ilvl w:val="0"/>
          <w:numId w:val="13"/>
        </w:numPr>
        <w:spacing w:line="360" w:lineRule="auto"/>
        <w:jc w:val="both"/>
        <w:rPr>
          <w:rFonts w:ascii="Times New Roman" w:hAnsi="Times New Roman" w:cs="Times New Roman"/>
          <w:iCs/>
          <w:sz w:val="24"/>
          <w:szCs w:val="24"/>
          <w:shd w:val="clear" w:color="auto" w:fill="FFFFFF"/>
        </w:rPr>
      </w:pPr>
      <w:r w:rsidRPr="00AB4717">
        <w:rPr>
          <w:rFonts w:ascii="Times New Roman" w:hAnsi="Times New Roman" w:cs="Times New Roman"/>
          <w:i/>
          <w:iCs/>
          <w:sz w:val="24"/>
          <w:szCs w:val="24"/>
          <w:shd w:val="clear" w:color="auto" w:fill="FFFFFF"/>
        </w:rPr>
        <w:t>Высокий уровень централизации системы образования</w:t>
      </w:r>
      <w:r>
        <w:rPr>
          <w:rFonts w:ascii="Times New Roman" w:hAnsi="Times New Roman" w:cs="Times New Roman"/>
          <w:iCs/>
          <w:sz w:val="24"/>
          <w:szCs w:val="24"/>
          <w:shd w:val="clear" w:color="auto" w:fill="FFFFFF"/>
        </w:rPr>
        <w:t>: это касалось как местоположения учебных заведений</w:t>
      </w:r>
      <w:r w:rsidR="00AB4717">
        <w:rPr>
          <w:rFonts w:ascii="Times New Roman" w:hAnsi="Times New Roman" w:cs="Times New Roman"/>
          <w:iCs/>
          <w:sz w:val="24"/>
          <w:szCs w:val="24"/>
          <w:shd w:val="clear" w:color="auto" w:fill="FFFFFF"/>
        </w:rPr>
        <w:t xml:space="preserve"> (что можно назвать явным плюсом той модели, так как образование становилось более доступным для населения с точки зрения географии), так и организации всего учебного процесса внутри учреждений.</w:t>
      </w:r>
    </w:p>
    <w:p w:rsidR="00AB4717" w:rsidRDefault="00AB4717" w:rsidP="004547F0">
      <w:pPr>
        <w:pStyle w:val="a3"/>
        <w:numPr>
          <w:ilvl w:val="0"/>
          <w:numId w:val="13"/>
        </w:numPr>
        <w:spacing w:line="360" w:lineRule="auto"/>
        <w:jc w:val="both"/>
        <w:rPr>
          <w:rFonts w:ascii="Times New Roman" w:hAnsi="Times New Roman" w:cs="Times New Roman"/>
          <w:iCs/>
          <w:sz w:val="24"/>
          <w:szCs w:val="24"/>
          <w:shd w:val="clear" w:color="auto" w:fill="FFFFFF"/>
        </w:rPr>
      </w:pPr>
      <w:r w:rsidRPr="00AB4717">
        <w:rPr>
          <w:rFonts w:ascii="Times New Roman" w:hAnsi="Times New Roman" w:cs="Times New Roman"/>
          <w:i/>
          <w:iCs/>
          <w:sz w:val="24"/>
          <w:szCs w:val="24"/>
          <w:shd w:val="clear" w:color="auto" w:fill="FFFFFF"/>
        </w:rPr>
        <w:t>Узкая специализация всей системы</w:t>
      </w:r>
      <w:r>
        <w:rPr>
          <w:rFonts w:ascii="Times New Roman" w:hAnsi="Times New Roman" w:cs="Times New Roman"/>
          <w:iCs/>
          <w:sz w:val="24"/>
          <w:szCs w:val="24"/>
          <w:shd w:val="clear" w:color="auto" w:fill="FFFFFF"/>
        </w:rPr>
        <w:t>, которая обслуживала, в первую очередь, нужды экономики.</w:t>
      </w:r>
    </w:p>
    <w:p w:rsidR="00AB4717" w:rsidRDefault="00AB4717" w:rsidP="004547F0">
      <w:pPr>
        <w:pStyle w:val="a3"/>
        <w:numPr>
          <w:ilvl w:val="0"/>
          <w:numId w:val="13"/>
        </w:numPr>
        <w:spacing w:line="360" w:lineRule="auto"/>
        <w:jc w:val="both"/>
        <w:rPr>
          <w:rFonts w:ascii="Times New Roman" w:hAnsi="Times New Roman" w:cs="Times New Roman"/>
          <w:iCs/>
          <w:sz w:val="24"/>
          <w:szCs w:val="24"/>
          <w:shd w:val="clear" w:color="auto" w:fill="FFFFFF"/>
        </w:rPr>
      </w:pPr>
      <w:r w:rsidRPr="00AB4717">
        <w:rPr>
          <w:rFonts w:ascii="Times New Roman" w:hAnsi="Times New Roman" w:cs="Times New Roman"/>
          <w:i/>
          <w:iCs/>
          <w:sz w:val="24"/>
          <w:szCs w:val="24"/>
          <w:shd w:val="clear" w:color="auto" w:fill="FFFFFF"/>
        </w:rPr>
        <w:t>Четкое разделение деятельности исследовательской и преподавательской</w:t>
      </w:r>
      <w:r>
        <w:rPr>
          <w:rFonts w:ascii="Times New Roman" w:hAnsi="Times New Roman" w:cs="Times New Roman"/>
          <w:iCs/>
          <w:sz w:val="24"/>
          <w:szCs w:val="24"/>
          <w:shd w:val="clear" w:color="auto" w:fill="FFFFFF"/>
        </w:rPr>
        <w:t>: делегация определенного ранга полномочий по каждой для отдельных институций.</w:t>
      </w:r>
    </w:p>
    <w:p w:rsidR="00AB4717" w:rsidRDefault="00AB4717" w:rsidP="004547F0">
      <w:pPr>
        <w:pStyle w:val="a3"/>
        <w:numPr>
          <w:ilvl w:val="0"/>
          <w:numId w:val="13"/>
        </w:numPr>
        <w:spacing w:line="360" w:lineRule="auto"/>
        <w:jc w:val="both"/>
        <w:rPr>
          <w:rFonts w:ascii="Times New Roman" w:hAnsi="Times New Roman" w:cs="Times New Roman"/>
          <w:iCs/>
          <w:sz w:val="24"/>
          <w:szCs w:val="24"/>
          <w:shd w:val="clear" w:color="auto" w:fill="FFFFFF"/>
        </w:rPr>
      </w:pPr>
      <w:r>
        <w:rPr>
          <w:rFonts w:ascii="Times New Roman" w:hAnsi="Times New Roman" w:cs="Times New Roman"/>
          <w:i/>
          <w:iCs/>
          <w:sz w:val="24"/>
          <w:szCs w:val="24"/>
          <w:shd w:val="clear" w:color="auto" w:fill="FFFFFF"/>
        </w:rPr>
        <w:t>Высокий уровень цензуры</w:t>
      </w:r>
      <w:r>
        <w:rPr>
          <w:rFonts w:ascii="Times New Roman" w:hAnsi="Times New Roman" w:cs="Times New Roman"/>
          <w:iCs/>
          <w:sz w:val="24"/>
          <w:szCs w:val="24"/>
          <w:shd w:val="clear" w:color="auto" w:fill="FFFFFF"/>
        </w:rPr>
        <w:t>: контроль со стороны государства за содержимым учебников, материалов, учебных планов.</w:t>
      </w:r>
    </w:p>
    <w:p w:rsidR="00AB4717" w:rsidRDefault="00AB4717" w:rsidP="004547F0">
      <w:pPr>
        <w:pStyle w:val="a3"/>
        <w:numPr>
          <w:ilvl w:val="0"/>
          <w:numId w:val="13"/>
        </w:numPr>
        <w:spacing w:line="360" w:lineRule="auto"/>
        <w:jc w:val="both"/>
        <w:rPr>
          <w:rFonts w:ascii="Times New Roman" w:hAnsi="Times New Roman" w:cs="Times New Roman"/>
          <w:iCs/>
          <w:sz w:val="24"/>
          <w:szCs w:val="24"/>
          <w:shd w:val="clear" w:color="auto" w:fill="FFFFFF"/>
        </w:rPr>
      </w:pPr>
      <w:r>
        <w:rPr>
          <w:rFonts w:ascii="Times New Roman" w:hAnsi="Times New Roman" w:cs="Times New Roman"/>
          <w:i/>
          <w:iCs/>
          <w:sz w:val="24"/>
          <w:szCs w:val="24"/>
          <w:shd w:val="clear" w:color="auto" w:fill="FFFFFF"/>
        </w:rPr>
        <w:t>Государство как единственный источник финансирования для вузов</w:t>
      </w:r>
      <w:r w:rsidRPr="00AB4717">
        <w:rPr>
          <w:rFonts w:ascii="Times New Roman" w:hAnsi="Times New Roman" w:cs="Times New Roman"/>
          <w:iCs/>
          <w:sz w:val="24"/>
          <w:szCs w:val="24"/>
          <w:shd w:val="clear" w:color="auto" w:fill="FFFFFF"/>
        </w:rPr>
        <w:t>.</w:t>
      </w:r>
    </w:p>
    <w:p w:rsidR="0000117C" w:rsidRDefault="00AB4717" w:rsidP="006E25D4">
      <w:pPr>
        <w:spacing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Таким образом, мы видим, что для того, ч</w:t>
      </w:r>
      <w:r w:rsidR="002A3CC5">
        <w:rPr>
          <w:rFonts w:ascii="Times New Roman" w:hAnsi="Times New Roman" w:cs="Times New Roman"/>
          <w:iCs/>
          <w:sz w:val="24"/>
          <w:szCs w:val="24"/>
          <w:shd w:val="clear" w:color="auto" w:fill="FFFFFF"/>
        </w:rPr>
        <w:t>тобы дать новый импульс развитию национальной системы</w:t>
      </w:r>
      <w:r>
        <w:rPr>
          <w:rFonts w:ascii="Times New Roman" w:hAnsi="Times New Roman" w:cs="Times New Roman"/>
          <w:iCs/>
          <w:sz w:val="24"/>
          <w:szCs w:val="24"/>
          <w:shd w:val="clear" w:color="auto" w:fill="FFFFFF"/>
        </w:rPr>
        <w:t xml:space="preserve"> образования, «</w:t>
      </w:r>
      <w:proofErr w:type="gramStart"/>
      <w:r>
        <w:rPr>
          <w:rFonts w:ascii="Times New Roman" w:hAnsi="Times New Roman" w:cs="Times New Roman"/>
          <w:iCs/>
          <w:sz w:val="24"/>
          <w:szCs w:val="24"/>
          <w:shd w:val="clear" w:color="auto" w:fill="FFFFFF"/>
        </w:rPr>
        <w:t>программой-минимум</w:t>
      </w:r>
      <w:proofErr w:type="gramEnd"/>
      <w:r>
        <w:rPr>
          <w:rFonts w:ascii="Times New Roman" w:hAnsi="Times New Roman" w:cs="Times New Roman"/>
          <w:iCs/>
          <w:sz w:val="24"/>
          <w:szCs w:val="24"/>
          <w:shd w:val="clear" w:color="auto" w:fill="FFFFFF"/>
        </w:rPr>
        <w:t>» должен был стать отказ от части</w:t>
      </w:r>
      <w:r w:rsidR="006160EC">
        <w:rPr>
          <w:rFonts w:ascii="Times New Roman" w:hAnsi="Times New Roman" w:cs="Times New Roman"/>
          <w:iCs/>
          <w:sz w:val="24"/>
          <w:szCs w:val="24"/>
          <w:shd w:val="clear" w:color="auto" w:fill="FFFFFF"/>
        </w:rPr>
        <w:t xml:space="preserve"> вышеперечисленных характеристик прежней системы. Стоит упомянуть, что реформирование университетов</w:t>
      </w:r>
      <w:r w:rsidR="0000117C">
        <w:rPr>
          <w:rFonts w:ascii="Times New Roman" w:hAnsi="Times New Roman" w:cs="Times New Roman"/>
          <w:iCs/>
          <w:sz w:val="24"/>
          <w:szCs w:val="24"/>
          <w:shd w:val="clear" w:color="auto" w:fill="FFFFFF"/>
        </w:rPr>
        <w:t xml:space="preserve"> и учебных планов происходило в комплексе «программы четырех модернизаций», которая также включала в себя работу над военным, сельскохозяйственным и промышленным секторами.</w:t>
      </w:r>
    </w:p>
    <w:p w:rsidR="0000117C" w:rsidRDefault="0000117C" w:rsidP="006E25D4">
      <w:pPr>
        <w:spacing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В самом начале Министерством образования была проведена категоризация всех учебных заведений, которые по итогу были разделены </w:t>
      </w:r>
      <w:proofErr w:type="gramStart"/>
      <w:r>
        <w:rPr>
          <w:rFonts w:ascii="Times New Roman" w:hAnsi="Times New Roman" w:cs="Times New Roman"/>
          <w:iCs/>
          <w:sz w:val="24"/>
          <w:szCs w:val="24"/>
          <w:shd w:val="clear" w:color="auto" w:fill="FFFFFF"/>
        </w:rPr>
        <w:t>на</w:t>
      </w:r>
      <w:proofErr w:type="gramEnd"/>
      <w:r>
        <w:rPr>
          <w:rFonts w:ascii="Times New Roman" w:hAnsi="Times New Roman" w:cs="Times New Roman"/>
          <w:iCs/>
          <w:sz w:val="24"/>
          <w:szCs w:val="24"/>
          <w:shd w:val="clear" w:color="auto" w:fill="FFFFFF"/>
        </w:rPr>
        <w:t>:</w:t>
      </w:r>
    </w:p>
    <w:p w:rsidR="0000117C" w:rsidRDefault="0000117C" w:rsidP="004547F0">
      <w:pPr>
        <w:pStyle w:val="a3"/>
        <w:numPr>
          <w:ilvl w:val="0"/>
          <w:numId w:val="14"/>
        </w:numPr>
        <w:spacing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Специальные колледжи;</w:t>
      </w:r>
    </w:p>
    <w:p w:rsidR="0000117C" w:rsidRDefault="0000117C" w:rsidP="004547F0">
      <w:pPr>
        <w:pStyle w:val="a3"/>
        <w:numPr>
          <w:ilvl w:val="0"/>
          <w:numId w:val="14"/>
        </w:numPr>
        <w:spacing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Колледжи и университеты педагогического профиля;</w:t>
      </w:r>
    </w:p>
    <w:p w:rsidR="0000117C" w:rsidRDefault="0000117C" w:rsidP="004547F0">
      <w:pPr>
        <w:pStyle w:val="a3"/>
        <w:numPr>
          <w:ilvl w:val="0"/>
          <w:numId w:val="14"/>
        </w:numPr>
        <w:spacing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Отраслевые институты;</w:t>
      </w:r>
    </w:p>
    <w:p w:rsidR="0000117C" w:rsidRDefault="0000117C" w:rsidP="004547F0">
      <w:pPr>
        <w:pStyle w:val="a3"/>
        <w:numPr>
          <w:ilvl w:val="0"/>
          <w:numId w:val="14"/>
        </w:numPr>
        <w:spacing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Университеты и институты технического профиля;</w:t>
      </w:r>
    </w:p>
    <w:p w:rsidR="0000117C" w:rsidRDefault="0000117C" w:rsidP="004547F0">
      <w:pPr>
        <w:pStyle w:val="a3"/>
        <w:numPr>
          <w:ilvl w:val="0"/>
          <w:numId w:val="14"/>
        </w:numPr>
        <w:spacing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Университеты общего профиля с естественными и гуманитарными отделениями.</w:t>
      </w:r>
    </w:p>
    <w:p w:rsidR="006E25D4" w:rsidRDefault="0000117C" w:rsidP="006E25D4">
      <w:pPr>
        <w:spacing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lastRenderedPageBreak/>
        <w:t>Со временем стала проводиться политика, пропагандирующая престиж образования. Е</w:t>
      </w:r>
      <w:r w:rsidR="006E25D4">
        <w:rPr>
          <w:rFonts w:ascii="Times New Roman" w:hAnsi="Times New Roman" w:cs="Times New Roman"/>
          <w:iCs/>
          <w:sz w:val="24"/>
          <w:szCs w:val="24"/>
          <w:shd w:val="clear" w:color="auto" w:fill="FFFFFF"/>
        </w:rPr>
        <w:t>е</w:t>
      </w:r>
      <w:r>
        <w:rPr>
          <w:rFonts w:ascii="Times New Roman" w:hAnsi="Times New Roman" w:cs="Times New Roman"/>
          <w:iCs/>
          <w:sz w:val="24"/>
          <w:szCs w:val="24"/>
          <w:shd w:val="clear" w:color="auto" w:fill="FFFFFF"/>
        </w:rPr>
        <w:t xml:space="preserve"> особенность</w:t>
      </w:r>
      <w:r w:rsidR="006E25D4">
        <w:rPr>
          <w:rFonts w:ascii="Times New Roman" w:hAnsi="Times New Roman" w:cs="Times New Roman"/>
          <w:iCs/>
          <w:sz w:val="24"/>
          <w:szCs w:val="24"/>
          <w:shd w:val="clear" w:color="auto" w:fill="FFFFFF"/>
        </w:rPr>
        <w:t>ю</w:t>
      </w:r>
      <w:r>
        <w:rPr>
          <w:rFonts w:ascii="Times New Roman" w:hAnsi="Times New Roman" w:cs="Times New Roman"/>
          <w:iCs/>
          <w:sz w:val="24"/>
          <w:szCs w:val="24"/>
          <w:shd w:val="clear" w:color="auto" w:fill="FFFFFF"/>
        </w:rPr>
        <w:t xml:space="preserve"> стало то, что акцент ставился не на его недоступности</w:t>
      </w:r>
      <w:r w:rsidR="006E25D4">
        <w:rPr>
          <w:rFonts w:ascii="Times New Roman" w:hAnsi="Times New Roman" w:cs="Times New Roman"/>
          <w:iCs/>
          <w:sz w:val="24"/>
          <w:szCs w:val="24"/>
          <w:shd w:val="clear" w:color="auto" w:fill="FFFFFF"/>
        </w:rPr>
        <w:t xml:space="preserve"> для широких масс населения</w:t>
      </w:r>
      <w:r>
        <w:rPr>
          <w:rFonts w:ascii="Times New Roman" w:hAnsi="Times New Roman" w:cs="Times New Roman"/>
          <w:iCs/>
          <w:sz w:val="24"/>
          <w:szCs w:val="24"/>
          <w:shd w:val="clear" w:color="auto" w:fill="FFFFFF"/>
        </w:rPr>
        <w:t>, как это было до коммунизма</w:t>
      </w:r>
      <w:r w:rsidR="006E25D4">
        <w:rPr>
          <w:rFonts w:ascii="Times New Roman" w:hAnsi="Times New Roman" w:cs="Times New Roman"/>
          <w:iCs/>
          <w:sz w:val="24"/>
          <w:szCs w:val="24"/>
          <w:shd w:val="clear" w:color="auto" w:fill="FFFFFF"/>
        </w:rPr>
        <w:t>, а на то, что образование представляло собой инструмент построения общества будущего; плюс ко всему, оно представлялось доступной для каждого возможностью подняться</w:t>
      </w:r>
      <w:r w:rsidR="002A3CC5">
        <w:rPr>
          <w:rFonts w:ascii="Times New Roman" w:hAnsi="Times New Roman" w:cs="Times New Roman"/>
          <w:iCs/>
          <w:sz w:val="24"/>
          <w:szCs w:val="24"/>
          <w:shd w:val="clear" w:color="auto" w:fill="FFFFFF"/>
        </w:rPr>
        <w:t xml:space="preserve"> по социальной лестнице. Однако</w:t>
      </w:r>
      <w:r w:rsidR="006E25D4">
        <w:rPr>
          <w:rFonts w:ascii="Times New Roman" w:hAnsi="Times New Roman" w:cs="Times New Roman"/>
          <w:iCs/>
          <w:sz w:val="24"/>
          <w:szCs w:val="24"/>
          <w:shd w:val="clear" w:color="auto" w:fill="FFFFFF"/>
        </w:rPr>
        <w:t xml:space="preserve"> самым важной частью данной пропа</w:t>
      </w:r>
      <w:r w:rsidR="0083007A">
        <w:rPr>
          <w:rFonts w:ascii="Times New Roman" w:hAnsi="Times New Roman" w:cs="Times New Roman"/>
          <w:iCs/>
          <w:sz w:val="24"/>
          <w:szCs w:val="24"/>
          <w:shd w:val="clear" w:color="auto" w:fill="FFFFFF"/>
        </w:rPr>
        <w:t>ганды стало возвращение уважения</w:t>
      </w:r>
      <w:r w:rsidR="006E25D4">
        <w:rPr>
          <w:rFonts w:ascii="Times New Roman" w:hAnsi="Times New Roman" w:cs="Times New Roman"/>
          <w:iCs/>
          <w:sz w:val="24"/>
          <w:szCs w:val="24"/>
          <w:shd w:val="clear" w:color="auto" w:fill="FFFFFF"/>
        </w:rPr>
        <w:t xml:space="preserve"> со стороны общества к преподавательской профессии. Таким образом, постепенно происходила реабилитация интеллигенции, которая особенно пострадала в годы Культурной революции, в глазах китайской общественности.</w:t>
      </w:r>
    </w:p>
    <w:p w:rsidR="00252813" w:rsidRDefault="006E25D4" w:rsidP="00D00C14">
      <w:pPr>
        <w:spacing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Многие нововведения на ранних этапах имели явную корреляцию с теми тенденциями реформирования образования, которые имели место быть в Европе и странах Запада в целом. К </w:t>
      </w:r>
      <w:r w:rsidR="002A3CC5">
        <w:rPr>
          <w:rFonts w:ascii="Times New Roman" w:hAnsi="Times New Roman" w:cs="Times New Roman"/>
          <w:iCs/>
          <w:sz w:val="24"/>
          <w:szCs w:val="24"/>
          <w:shd w:val="clear" w:color="auto" w:fill="FFFFFF"/>
        </w:rPr>
        <w:t xml:space="preserve">их </w:t>
      </w:r>
      <w:r>
        <w:rPr>
          <w:rFonts w:ascii="Times New Roman" w:hAnsi="Times New Roman" w:cs="Times New Roman"/>
          <w:iCs/>
          <w:sz w:val="24"/>
          <w:szCs w:val="24"/>
          <w:shd w:val="clear" w:color="auto" w:fill="FFFFFF"/>
        </w:rPr>
        <w:t>числу стоит от</w:t>
      </w:r>
      <w:r w:rsidR="002A3CC5">
        <w:rPr>
          <w:rFonts w:ascii="Times New Roman" w:hAnsi="Times New Roman" w:cs="Times New Roman"/>
          <w:iCs/>
          <w:sz w:val="24"/>
          <w:szCs w:val="24"/>
          <w:shd w:val="clear" w:color="auto" w:fill="FFFFFF"/>
        </w:rPr>
        <w:t>нести предоставление государство</w:t>
      </w:r>
      <w:r>
        <w:rPr>
          <w:rFonts w:ascii="Times New Roman" w:hAnsi="Times New Roman" w:cs="Times New Roman"/>
          <w:iCs/>
          <w:sz w:val="24"/>
          <w:szCs w:val="24"/>
          <w:shd w:val="clear" w:color="auto" w:fill="FFFFFF"/>
        </w:rPr>
        <w:t>м</w:t>
      </w:r>
      <w:r w:rsidR="002A3CC5">
        <w:rPr>
          <w:rFonts w:ascii="Times New Roman" w:hAnsi="Times New Roman" w:cs="Times New Roman"/>
          <w:iCs/>
          <w:sz w:val="24"/>
          <w:szCs w:val="24"/>
          <w:shd w:val="clear" w:color="auto" w:fill="FFFFFF"/>
        </w:rPr>
        <w:t xml:space="preserve"> вузам</w:t>
      </w:r>
      <w:r>
        <w:rPr>
          <w:rFonts w:ascii="Times New Roman" w:hAnsi="Times New Roman" w:cs="Times New Roman"/>
          <w:iCs/>
          <w:sz w:val="24"/>
          <w:szCs w:val="24"/>
          <w:shd w:val="clear" w:color="auto" w:fill="FFFFFF"/>
        </w:rPr>
        <w:t xml:space="preserve"> возможности утверждать учебные планы программ, что свидетельствовало о явном повышении уровня автономии образовательных учреждений по сравнению с тем, что было в эпоху правления Мао. </w:t>
      </w:r>
      <w:proofErr w:type="gramStart"/>
      <w:r>
        <w:rPr>
          <w:rFonts w:ascii="Times New Roman" w:hAnsi="Times New Roman" w:cs="Times New Roman"/>
          <w:iCs/>
          <w:sz w:val="24"/>
          <w:szCs w:val="24"/>
          <w:shd w:val="clear" w:color="auto" w:fill="FFFFFF"/>
        </w:rPr>
        <w:t xml:space="preserve">Также </w:t>
      </w:r>
      <w:r w:rsidR="00D52E15">
        <w:rPr>
          <w:rFonts w:ascii="Times New Roman" w:hAnsi="Times New Roman" w:cs="Times New Roman"/>
          <w:iCs/>
          <w:sz w:val="24"/>
          <w:szCs w:val="24"/>
          <w:shd w:val="clear" w:color="auto" w:fill="FFFFFF"/>
        </w:rPr>
        <w:t xml:space="preserve">введение четкой системы степеней (бакалавр, магистр, доктор наук) с 1981 года, адаптация системы европейской системы </w:t>
      </w:r>
      <w:proofErr w:type="spellStart"/>
      <w:r w:rsidR="00D52E15">
        <w:rPr>
          <w:rFonts w:ascii="Times New Roman" w:hAnsi="Times New Roman" w:cs="Times New Roman"/>
          <w:iCs/>
          <w:sz w:val="24"/>
          <w:szCs w:val="24"/>
          <w:shd w:val="clear" w:color="auto" w:fill="FFFFFF"/>
        </w:rPr>
        <w:t>перезачета</w:t>
      </w:r>
      <w:proofErr w:type="spellEnd"/>
      <w:r w:rsidR="00D52E15">
        <w:rPr>
          <w:rFonts w:ascii="Times New Roman" w:hAnsi="Times New Roman" w:cs="Times New Roman"/>
          <w:iCs/>
          <w:sz w:val="24"/>
          <w:szCs w:val="24"/>
          <w:shd w:val="clear" w:color="auto" w:fill="FFFFFF"/>
        </w:rPr>
        <w:t xml:space="preserve"> академических единиц, создание возможностей для непрерывного образования (образования </w:t>
      </w:r>
      <w:r w:rsidR="002A3CC5">
        <w:rPr>
          <w:rFonts w:ascii="Times New Roman" w:hAnsi="Times New Roman" w:cs="Times New Roman"/>
          <w:iCs/>
          <w:sz w:val="24"/>
          <w:szCs w:val="24"/>
          <w:shd w:val="clear" w:color="auto" w:fill="FFFFFF"/>
        </w:rPr>
        <w:t>на протяжении всей жизни) говоря</w:t>
      </w:r>
      <w:r w:rsidR="00D52E15">
        <w:rPr>
          <w:rFonts w:ascii="Times New Roman" w:hAnsi="Times New Roman" w:cs="Times New Roman"/>
          <w:iCs/>
          <w:sz w:val="24"/>
          <w:szCs w:val="24"/>
          <w:shd w:val="clear" w:color="auto" w:fill="FFFFFF"/>
        </w:rPr>
        <w:t>т нам о том, что Китай хоть и не являлся частью европейского академического пространства, все же подобная трансплантация элементов интернационализации во многом коррелирует с принципами Болонского процесса.</w:t>
      </w:r>
      <w:proofErr w:type="gramEnd"/>
      <w:r w:rsidR="00D52E15">
        <w:rPr>
          <w:rFonts w:ascii="Times New Roman" w:hAnsi="Times New Roman" w:cs="Times New Roman"/>
          <w:iCs/>
          <w:sz w:val="24"/>
          <w:szCs w:val="24"/>
          <w:shd w:val="clear" w:color="auto" w:fill="FFFFFF"/>
        </w:rPr>
        <w:t xml:space="preserve"> </w:t>
      </w:r>
      <w:r w:rsidR="00D00C14">
        <w:rPr>
          <w:rFonts w:ascii="Times New Roman" w:hAnsi="Times New Roman" w:cs="Times New Roman"/>
          <w:iCs/>
          <w:sz w:val="24"/>
          <w:szCs w:val="24"/>
          <w:shd w:val="clear" w:color="auto" w:fill="FFFFFF"/>
        </w:rPr>
        <w:t>Таким образом</w:t>
      </w:r>
      <w:r w:rsidR="00252813">
        <w:rPr>
          <w:rFonts w:ascii="Times New Roman" w:hAnsi="Times New Roman" w:cs="Times New Roman"/>
          <w:iCs/>
          <w:sz w:val="24"/>
          <w:szCs w:val="24"/>
          <w:shd w:val="clear" w:color="auto" w:fill="FFFFFF"/>
        </w:rPr>
        <w:t xml:space="preserve">, можно сказать, что временной промежуток между 1978 и 1985 гг. представляет собой первоначальный этап модернизации системы образования, когда основные стратегии развития находились только в разработке законодателей и специалистов. </w:t>
      </w:r>
      <w:r w:rsidR="00CF4832">
        <w:rPr>
          <w:rFonts w:ascii="Times New Roman" w:hAnsi="Times New Roman" w:cs="Times New Roman"/>
          <w:iCs/>
          <w:sz w:val="24"/>
          <w:szCs w:val="24"/>
          <w:shd w:val="clear" w:color="auto" w:fill="FFFFFF"/>
        </w:rPr>
        <w:t>В это же время Министерство образования</w:t>
      </w:r>
      <w:r w:rsidR="0023490E">
        <w:rPr>
          <w:rFonts w:ascii="Times New Roman" w:hAnsi="Times New Roman" w:cs="Times New Roman"/>
          <w:iCs/>
          <w:sz w:val="24"/>
          <w:szCs w:val="24"/>
          <w:shd w:val="clear" w:color="auto" w:fill="FFFFFF"/>
        </w:rPr>
        <w:t xml:space="preserve"> было упразднено, а на его месте</w:t>
      </w:r>
      <w:r w:rsidR="00CF4832">
        <w:rPr>
          <w:rFonts w:ascii="Times New Roman" w:hAnsi="Times New Roman" w:cs="Times New Roman"/>
          <w:iCs/>
          <w:sz w:val="24"/>
          <w:szCs w:val="24"/>
          <w:shd w:val="clear" w:color="auto" w:fill="FFFFFF"/>
        </w:rPr>
        <w:t xml:space="preserve"> возник Государственный комитет по образованию (ГКО), который </w:t>
      </w:r>
      <w:r w:rsidR="0023490E">
        <w:rPr>
          <w:rFonts w:ascii="Times New Roman" w:hAnsi="Times New Roman" w:cs="Times New Roman"/>
          <w:iCs/>
          <w:sz w:val="24"/>
          <w:szCs w:val="24"/>
          <w:shd w:val="clear" w:color="auto" w:fill="FFFFFF"/>
        </w:rPr>
        <w:t>регулировал работу всех отраслевых структур. В 19</w:t>
      </w:r>
      <w:r w:rsidR="0083007A">
        <w:rPr>
          <w:rFonts w:ascii="Times New Roman" w:hAnsi="Times New Roman" w:cs="Times New Roman"/>
          <w:iCs/>
          <w:sz w:val="24"/>
          <w:szCs w:val="24"/>
          <w:shd w:val="clear" w:color="auto" w:fill="FFFFFF"/>
        </w:rPr>
        <w:t>98 году Министерство образования</w:t>
      </w:r>
      <w:r w:rsidR="0023490E">
        <w:rPr>
          <w:rFonts w:ascii="Times New Roman" w:hAnsi="Times New Roman" w:cs="Times New Roman"/>
          <w:iCs/>
          <w:sz w:val="24"/>
          <w:szCs w:val="24"/>
          <w:shd w:val="clear" w:color="auto" w:fill="FFFFFF"/>
        </w:rPr>
        <w:t xml:space="preserve"> было воссоздано, а ГКО, соответственно, прекратил свою работу.</w:t>
      </w:r>
      <w:r w:rsidR="0062060E">
        <w:rPr>
          <w:rFonts w:ascii="Times New Roman" w:hAnsi="Times New Roman" w:cs="Times New Roman"/>
          <w:iCs/>
          <w:sz w:val="24"/>
          <w:szCs w:val="24"/>
          <w:shd w:val="clear" w:color="auto" w:fill="FFFFFF"/>
        </w:rPr>
        <w:t xml:space="preserve"> </w:t>
      </w:r>
    </w:p>
    <w:p w:rsidR="0062060E" w:rsidRDefault="0062060E" w:rsidP="00D00C14">
      <w:pPr>
        <w:spacing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Следовательно, нельзя сказать, что весь период 1949-1978 носил исключительно негативный характер в аспекте развития системы образования Китайской Народной Республики – вовсе нет. Наоборот, с созданием нового государства впервые за всю историю Китая образование стало своими темпами приобретать массовый характер, для чего постепенно создавалась нео</w:t>
      </w:r>
      <w:r w:rsidR="007A7A98">
        <w:rPr>
          <w:rFonts w:ascii="Times New Roman" w:hAnsi="Times New Roman" w:cs="Times New Roman"/>
          <w:iCs/>
          <w:sz w:val="24"/>
          <w:szCs w:val="24"/>
          <w:shd w:val="clear" w:color="auto" w:fill="FFFFFF"/>
        </w:rPr>
        <w:t>бходимая инфраструктура. Однако</w:t>
      </w:r>
      <w:r>
        <w:rPr>
          <w:rFonts w:ascii="Times New Roman" w:hAnsi="Times New Roman" w:cs="Times New Roman"/>
          <w:iCs/>
          <w:sz w:val="24"/>
          <w:szCs w:val="24"/>
          <w:shd w:val="clear" w:color="auto" w:fill="FFFFFF"/>
        </w:rPr>
        <w:t xml:space="preserve"> в какой-то момент по тем или иным причинам это развитие достигло своего пика эффективности, поскольку происходило оно в достаточно сжатых политических рамках. Тем не менее, с </w:t>
      </w:r>
      <w:r>
        <w:rPr>
          <w:rFonts w:ascii="Times New Roman" w:hAnsi="Times New Roman" w:cs="Times New Roman"/>
          <w:iCs/>
          <w:sz w:val="24"/>
          <w:szCs w:val="24"/>
          <w:shd w:val="clear" w:color="auto" w:fill="FFFFFF"/>
        </w:rPr>
        <w:lastRenderedPageBreak/>
        <w:t>инициирование</w:t>
      </w:r>
      <w:r w:rsidR="007A7A98">
        <w:rPr>
          <w:rFonts w:ascii="Times New Roman" w:hAnsi="Times New Roman" w:cs="Times New Roman"/>
          <w:iCs/>
          <w:sz w:val="24"/>
          <w:szCs w:val="24"/>
          <w:shd w:val="clear" w:color="auto" w:fill="FFFFFF"/>
        </w:rPr>
        <w:t>м</w:t>
      </w:r>
      <w:r>
        <w:rPr>
          <w:rFonts w:ascii="Times New Roman" w:hAnsi="Times New Roman" w:cs="Times New Roman"/>
          <w:iCs/>
          <w:sz w:val="24"/>
          <w:szCs w:val="24"/>
          <w:shd w:val="clear" w:color="auto" w:fill="FFFFFF"/>
        </w:rPr>
        <w:t xml:space="preserve"> реформ открытости для Китая начался новый этап модернизации </w:t>
      </w:r>
      <w:r w:rsidR="006C0C24">
        <w:rPr>
          <w:rFonts w:ascii="Times New Roman" w:hAnsi="Times New Roman" w:cs="Times New Roman"/>
          <w:iCs/>
          <w:sz w:val="24"/>
          <w:szCs w:val="24"/>
          <w:shd w:val="clear" w:color="auto" w:fill="FFFFFF"/>
        </w:rPr>
        <w:t xml:space="preserve">во всех сферах, и сфера образования не стала исключением. В первые годы Дэн Сяопина у власти уже стали предприниматься меры для </w:t>
      </w:r>
      <w:proofErr w:type="spellStart"/>
      <w:r w:rsidR="006C0C24">
        <w:rPr>
          <w:rFonts w:ascii="Times New Roman" w:hAnsi="Times New Roman" w:cs="Times New Roman"/>
          <w:iCs/>
          <w:sz w:val="24"/>
          <w:szCs w:val="24"/>
          <w:shd w:val="clear" w:color="auto" w:fill="FFFFFF"/>
        </w:rPr>
        <w:t>реанимирования</w:t>
      </w:r>
      <w:proofErr w:type="spellEnd"/>
      <w:r w:rsidR="006C0C24">
        <w:rPr>
          <w:rFonts w:ascii="Times New Roman" w:hAnsi="Times New Roman" w:cs="Times New Roman"/>
          <w:iCs/>
          <w:sz w:val="24"/>
          <w:szCs w:val="24"/>
          <w:shd w:val="clear" w:color="auto" w:fill="FFFFFF"/>
        </w:rPr>
        <w:t xml:space="preserve"> системы, создания базы для </w:t>
      </w:r>
      <w:proofErr w:type="gramStart"/>
      <w:r w:rsidR="006C0C24">
        <w:rPr>
          <w:rFonts w:ascii="Times New Roman" w:hAnsi="Times New Roman" w:cs="Times New Roman"/>
          <w:iCs/>
          <w:sz w:val="24"/>
          <w:szCs w:val="24"/>
          <w:shd w:val="clear" w:color="auto" w:fill="FFFFFF"/>
        </w:rPr>
        <w:t>более ускоренных</w:t>
      </w:r>
      <w:proofErr w:type="gramEnd"/>
      <w:r w:rsidR="006C0C24">
        <w:rPr>
          <w:rFonts w:ascii="Times New Roman" w:hAnsi="Times New Roman" w:cs="Times New Roman"/>
          <w:iCs/>
          <w:sz w:val="24"/>
          <w:szCs w:val="24"/>
          <w:shd w:val="clear" w:color="auto" w:fill="FFFFFF"/>
        </w:rPr>
        <w:t xml:space="preserve"> темпов внедрения инноваций. Однако юридические источники, которые регулируют работу китайских образовательных учреждений и в </w:t>
      </w:r>
      <w:r w:rsidR="006C0C24">
        <w:rPr>
          <w:rFonts w:ascii="Times New Roman" w:hAnsi="Times New Roman" w:cs="Times New Roman"/>
          <w:iCs/>
          <w:sz w:val="24"/>
          <w:szCs w:val="24"/>
          <w:shd w:val="clear" w:color="auto" w:fill="FFFFFF"/>
          <w:lang w:val="en-US"/>
        </w:rPr>
        <w:t>XXI</w:t>
      </w:r>
      <w:r w:rsidR="006C0C24" w:rsidRPr="006C0C24">
        <w:rPr>
          <w:rFonts w:ascii="Times New Roman" w:hAnsi="Times New Roman" w:cs="Times New Roman"/>
          <w:iCs/>
          <w:sz w:val="24"/>
          <w:szCs w:val="24"/>
          <w:shd w:val="clear" w:color="auto" w:fill="FFFFFF"/>
        </w:rPr>
        <w:t xml:space="preserve"> </w:t>
      </w:r>
      <w:r w:rsidR="007A7A98">
        <w:rPr>
          <w:rFonts w:ascii="Times New Roman" w:hAnsi="Times New Roman" w:cs="Times New Roman"/>
          <w:iCs/>
          <w:sz w:val="24"/>
          <w:szCs w:val="24"/>
          <w:shd w:val="clear" w:color="auto" w:fill="FFFFFF"/>
        </w:rPr>
        <w:t>веке, стали приниматься</w:t>
      </w:r>
      <w:r w:rsidR="006C0C24">
        <w:rPr>
          <w:rFonts w:ascii="Times New Roman" w:hAnsi="Times New Roman" w:cs="Times New Roman"/>
          <w:iCs/>
          <w:sz w:val="24"/>
          <w:szCs w:val="24"/>
          <w:shd w:val="clear" w:color="auto" w:fill="FFFFFF"/>
        </w:rPr>
        <w:t xml:space="preserve"> не сразу в 1978 году, а</w:t>
      </w:r>
      <w:r w:rsidR="007A7A98">
        <w:rPr>
          <w:rFonts w:ascii="Times New Roman" w:hAnsi="Times New Roman" w:cs="Times New Roman"/>
          <w:iCs/>
          <w:sz w:val="24"/>
          <w:szCs w:val="24"/>
          <w:shd w:val="clear" w:color="auto" w:fill="FFFFFF"/>
        </w:rPr>
        <w:t xml:space="preserve"> спустя 7 лет – после</w:t>
      </w:r>
      <w:r w:rsidR="006C0C24">
        <w:rPr>
          <w:rFonts w:ascii="Times New Roman" w:hAnsi="Times New Roman" w:cs="Times New Roman"/>
          <w:iCs/>
          <w:sz w:val="24"/>
          <w:szCs w:val="24"/>
          <w:shd w:val="clear" w:color="auto" w:fill="FFFFFF"/>
        </w:rPr>
        <w:t xml:space="preserve"> 1985 году. </w:t>
      </w:r>
      <w:proofErr w:type="gramStart"/>
      <w:r w:rsidR="006C0C24">
        <w:rPr>
          <w:rFonts w:ascii="Times New Roman" w:hAnsi="Times New Roman" w:cs="Times New Roman"/>
          <w:iCs/>
          <w:sz w:val="24"/>
          <w:szCs w:val="24"/>
          <w:shd w:val="clear" w:color="auto" w:fill="FFFFFF"/>
        </w:rPr>
        <w:t xml:space="preserve">Видимо, такой стратегический менеджмент был обусловлен необходимостью восстановить утерянное, чтобы система могла функционировать более-менее стабильно, а уже после – делать на созданном «фундаменте» </w:t>
      </w:r>
      <w:proofErr w:type="spellStart"/>
      <w:r w:rsidR="006C0C24">
        <w:rPr>
          <w:rFonts w:ascii="Times New Roman" w:hAnsi="Times New Roman" w:cs="Times New Roman"/>
          <w:iCs/>
          <w:sz w:val="24"/>
          <w:szCs w:val="24"/>
          <w:shd w:val="clear" w:color="auto" w:fill="FFFFFF"/>
        </w:rPr>
        <w:t>модернизационные</w:t>
      </w:r>
      <w:proofErr w:type="spellEnd"/>
      <w:r w:rsidR="006C0C24">
        <w:rPr>
          <w:rFonts w:ascii="Times New Roman" w:hAnsi="Times New Roman" w:cs="Times New Roman"/>
          <w:iCs/>
          <w:sz w:val="24"/>
          <w:szCs w:val="24"/>
          <w:shd w:val="clear" w:color="auto" w:fill="FFFFFF"/>
        </w:rPr>
        <w:t xml:space="preserve"> надстройки.</w:t>
      </w:r>
      <w:proofErr w:type="gramEnd"/>
    </w:p>
    <w:p w:rsidR="006C0C24" w:rsidRPr="00450683" w:rsidRDefault="006C0C24" w:rsidP="00450683">
      <w:pPr>
        <w:spacing w:line="360" w:lineRule="auto"/>
        <w:ind w:firstLine="709"/>
        <w:jc w:val="center"/>
        <w:rPr>
          <w:rFonts w:ascii="Times New Roman" w:hAnsi="Times New Roman" w:cs="Times New Roman"/>
          <w:iCs/>
          <w:sz w:val="28"/>
          <w:szCs w:val="24"/>
          <w:shd w:val="clear" w:color="auto" w:fill="FFFFFF"/>
        </w:rPr>
      </w:pPr>
      <w:r w:rsidRPr="00450683">
        <w:rPr>
          <w:rFonts w:ascii="Times New Roman" w:hAnsi="Times New Roman" w:cs="Times New Roman"/>
          <w:iCs/>
          <w:sz w:val="28"/>
          <w:szCs w:val="24"/>
          <w:shd w:val="clear" w:color="auto" w:fill="FFFFFF"/>
        </w:rPr>
        <w:t>2</w:t>
      </w:r>
      <w:r w:rsidR="007A7A98" w:rsidRPr="00450683">
        <w:rPr>
          <w:rFonts w:ascii="Times New Roman" w:hAnsi="Times New Roman" w:cs="Times New Roman"/>
          <w:iCs/>
          <w:sz w:val="28"/>
          <w:szCs w:val="24"/>
          <w:shd w:val="clear" w:color="auto" w:fill="FFFFFF"/>
        </w:rPr>
        <w:t>.2.</w:t>
      </w:r>
      <w:r w:rsidR="00C01096" w:rsidRPr="00450683">
        <w:rPr>
          <w:rFonts w:ascii="Times New Roman" w:hAnsi="Times New Roman" w:cs="Times New Roman"/>
          <w:iCs/>
          <w:sz w:val="28"/>
          <w:szCs w:val="24"/>
          <w:shd w:val="clear" w:color="auto" w:fill="FFFFFF"/>
        </w:rPr>
        <w:t>Интернационализаци</w:t>
      </w:r>
      <w:r w:rsidR="00450683" w:rsidRPr="00450683">
        <w:rPr>
          <w:rFonts w:ascii="Times New Roman" w:hAnsi="Times New Roman" w:cs="Times New Roman"/>
          <w:iCs/>
          <w:sz w:val="28"/>
          <w:szCs w:val="24"/>
          <w:shd w:val="clear" w:color="auto" w:fill="FFFFFF"/>
        </w:rPr>
        <w:t>я образования в контексте</w:t>
      </w:r>
      <w:r w:rsidR="00C01096" w:rsidRPr="00450683">
        <w:rPr>
          <w:rFonts w:ascii="Times New Roman" w:hAnsi="Times New Roman" w:cs="Times New Roman"/>
          <w:iCs/>
          <w:sz w:val="28"/>
          <w:szCs w:val="24"/>
          <w:shd w:val="clear" w:color="auto" w:fill="FFFFFF"/>
        </w:rPr>
        <w:t xml:space="preserve"> реформ открытости и ее юридическая основа</w:t>
      </w:r>
    </w:p>
    <w:p w:rsidR="00584EEC" w:rsidRPr="004A7070" w:rsidRDefault="00201EEA" w:rsidP="00584EEC">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Принципиально важным шагом в деле модернизации всей системы образования является идеологический переход от парадигмы «образование ради успешной сдачи промежуточной аттестации» к парадигме «образование как инструмент разностороннего развития личности студентов». Более того, новый принцип как одно из условий успешного развития государства был позже закреплен в общем законе КНР об образовании от 1995 года (статья 5, глава 1 – общие положения): </w:t>
      </w:r>
      <w:r w:rsidRPr="00201EEA">
        <w:rPr>
          <w:rFonts w:ascii="Times New Roman" w:hAnsi="Times New Roman" w:cs="Times New Roman"/>
          <w:iCs/>
          <w:sz w:val="24"/>
          <w:szCs w:val="24"/>
          <w:shd w:val="clear" w:color="auto" w:fill="FFFFFF"/>
        </w:rPr>
        <w:t>«</w:t>
      </w:r>
      <w:r w:rsidRPr="00201EEA">
        <w:rPr>
          <w:rFonts w:ascii="SchoolBookC" w:hAnsi="SchoolBookC" w:cs="SchoolBookC"/>
          <w:sz w:val="24"/>
          <w:szCs w:val="24"/>
        </w:rPr>
        <w:t>Образование должно служить делу социалистической модернизации, служить народу, сочетаться с производительным трудом</w:t>
      </w:r>
      <w:r w:rsidRPr="00201EEA">
        <w:rPr>
          <w:rFonts w:cs="SchoolBookC"/>
          <w:sz w:val="24"/>
          <w:szCs w:val="24"/>
        </w:rPr>
        <w:t xml:space="preserve"> </w:t>
      </w:r>
      <w:r w:rsidRPr="00201EEA">
        <w:rPr>
          <w:rFonts w:ascii="SchoolBookC" w:hAnsi="SchoolBookC" w:cs="SchoolBookC"/>
          <w:sz w:val="24"/>
          <w:szCs w:val="24"/>
        </w:rPr>
        <w:t>и социальной практикой, воспитывать строителей и продолжателей</w:t>
      </w:r>
      <w:r w:rsidRPr="00201EEA">
        <w:rPr>
          <w:rFonts w:cs="SchoolBookC"/>
          <w:sz w:val="24"/>
          <w:szCs w:val="24"/>
        </w:rPr>
        <w:t xml:space="preserve"> </w:t>
      </w:r>
      <w:r w:rsidRPr="00201EEA">
        <w:rPr>
          <w:rFonts w:ascii="SchoolBookC" w:hAnsi="SchoolBookC" w:cs="SchoolBookC"/>
          <w:sz w:val="24"/>
          <w:szCs w:val="24"/>
        </w:rPr>
        <w:t>дела социализма как</w:t>
      </w:r>
      <w:r w:rsidRPr="00201EEA">
        <w:rPr>
          <w:rFonts w:cs="SchoolBookC"/>
          <w:sz w:val="24"/>
          <w:szCs w:val="24"/>
        </w:rPr>
        <w:t xml:space="preserve"> </w:t>
      </w:r>
      <w:r w:rsidRPr="00201EEA">
        <w:rPr>
          <w:rFonts w:ascii="SchoolBookC" w:hAnsi="SchoolBookC" w:cs="SchoolBookC"/>
          <w:sz w:val="24"/>
          <w:szCs w:val="24"/>
        </w:rPr>
        <w:t>всесторонне развитых личностей — морально,</w:t>
      </w:r>
      <w:r w:rsidRPr="00201EEA">
        <w:rPr>
          <w:rFonts w:cs="SchoolBookC"/>
          <w:sz w:val="24"/>
          <w:szCs w:val="24"/>
        </w:rPr>
        <w:t xml:space="preserve"> </w:t>
      </w:r>
      <w:r w:rsidRPr="00201EEA">
        <w:rPr>
          <w:rFonts w:ascii="SchoolBookC" w:hAnsi="SchoolBookC" w:cs="SchoolBookC"/>
          <w:sz w:val="24"/>
          <w:szCs w:val="24"/>
        </w:rPr>
        <w:t>интеллектуально, физически и эстетически</w:t>
      </w:r>
      <w:r w:rsidRPr="00201EEA">
        <w:rPr>
          <w:rFonts w:ascii="Times New Roman" w:hAnsi="Times New Roman" w:cs="Times New Roman"/>
          <w:iCs/>
          <w:sz w:val="24"/>
          <w:szCs w:val="24"/>
          <w:shd w:val="clear" w:color="auto" w:fill="FFFFFF"/>
        </w:rPr>
        <w:t>»</w:t>
      </w:r>
      <w:r w:rsidR="00474E62">
        <w:rPr>
          <w:rStyle w:val="a6"/>
          <w:rFonts w:ascii="Times New Roman" w:hAnsi="Times New Roman" w:cs="Times New Roman"/>
          <w:iCs/>
          <w:sz w:val="24"/>
          <w:szCs w:val="24"/>
          <w:shd w:val="clear" w:color="auto" w:fill="FFFFFF"/>
        </w:rPr>
        <w:footnoteReference w:id="31"/>
      </w:r>
      <w:r w:rsidRPr="00201EEA">
        <w:rPr>
          <w:rFonts w:ascii="Times New Roman" w:hAnsi="Times New Roman" w:cs="Times New Roman"/>
          <w:iCs/>
          <w:sz w:val="24"/>
          <w:szCs w:val="24"/>
          <w:shd w:val="clear" w:color="auto" w:fill="FFFFFF"/>
        </w:rPr>
        <w:t>.</w:t>
      </w:r>
      <w:r>
        <w:rPr>
          <w:rFonts w:ascii="Times New Roman" w:hAnsi="Times New Roman" w:cs="Times New Roman"/>
          <w:iCs/>
          <w:sz w:val="24"/>
          <w:szCs w:val="24"/>
          <w:shd w:val="clear" w:color="auto" w:fill="FFFFFF"/>
        </w:rPr>
        <w:t xml:space="preserve"> Формулировка о том, что образование служит</w:t>
      </w:r>
      <w:r w:rsidR="00474E62">
        <w:rPr>
          <w:rFonts w:ascii="Times New Roman" w:hAnsi="Times New Roman" w:cs="Times New Roman"/>
          <w:iCs/>
          <w:sz w:val="24"/>
          <w:szCs w:val="24"/>
          <w:shd w:val="clear" w:color="auto" w:fill="FFFFFF"/>
        </w:rPr>
        <w:t xml:space="preserve"> на благо страны, в целом, прослеживае</w:t>
      </w:r>
      <w:r w:rsidR="007A7A98">
        <w:rPr>
          <w:rFonts w:ascii="Times New Roman" w:hAnsi="Times New Roman" w:cs="Times New Roman"/>
          <w:iCs/>
          <w:sz w:val="24"/>
          <w:szCs w:val="24"/>
          <w:shd w:val="clear" w:color="auto" w:fill="FFFFFF"/>
        </w:rPr>
        <w:t>тся и в других нормативных актах</w:t>
      </w:r>
      <w:r w:rsidR="00474E62">
        <w:rPr>
          <w:rFonts w:ascii="Times New Roman" w:hAnsi="Times New Roman" w:cs="Times New Roman"/>
          <w:iCs/>
          <w:sz w:val="24"/>
          <w:szCs w:val="24"/>
          <w:shd w:val="clear" w:color="auto" w:fill="FFFFFF"/>
        </w:rPr>
        <w:t xml:space="preserve">, касающихся данной сферы. Еще одной характерной чертой наступившей эпохи, а соответственно и юридических документов, обусловивших ее, является то, что идеи развития Китая в условиях симбиоза рынка и марксизма в самих законных актах нашли свое отражение в официальных государственных бумагах. К примеру, в главе об общих положениях к закону «Об образовании» (1995 г.) в статье 3 говорится: </w:t>
      </w:r>
      <w:r w:rsidR="00474E62" w:rsidRPr="00474E62">
        <w:rPr>
          <w:rFonts w:ascii="Times New Roman" w:hAnsi="Times New Roman" w:cs="Times New Roman"/>
          <w:iCs/>
          <w:sz w:val="24"/>
          <w:szCs w:val="24"/>
          <w:shd w:val="clear" w:color="auto" w:fill="FFFFFF"/>
        </w:rPr>
        <w:t>«</w:t>
      </w:r>
      <w:r w:rsidR="00474E62" w:rsidRPr="00474E62">
        <w:rPr>
          <w:rFonts w:ascii="SchoolBookC" w:hAnsi="SchoolBookC" w:cs="SchoolBookC"/>
          <w:sz w:val="24"/>
          <w:szCs w:val="24"/>
        </w:rPr>
        <w:t>Государство</w:t>
      </w:r>
      <w:r w:rsidR="00474E62" w:rsidRPr="00474E62">
        <w:rPr>
          <w:rFonts w:cs="SchoolBookC"/>
          <w:sz w:val="24"/>
          <w:szCs w:val="24"/>
        </w:rPr>
        <w:t xml:space="preserve"> </w:t>
      </w:r>
      <w:r w:rsidR="00474E62" w:rsidRPr="00474E62">
        <w:rPr>
          <w:rFonts w:ascii="SchoolBookC" w:hAnsi="SchoolBookC" w:cs="SchoolBookC"/>
          <w:sz w:val="24"/>
          <w:szCs w:val="24"/>
        </w:rPr>
        <w:t>развивает социалистическое образование на</w:t>
      </w:r>
      <w:r w:rsidR="00474E62" w:rsidRPr="00474E62">
        <w:rPr>
          <w:rFonts w:cs="SchoolBookC"/>
          <w:sz w:val="24"/>
          <w:szCs w:val="24"/>
        </w:rPr>
        <w:t xml:space="preserve"> </w:t>
      </w:r>
      <w:r w:rsidR="00474E62" w:rsidRPr="00474E62">
        <w:rPr>
          <w:rFonts w:ascii="SchoolBookC" w:hAnsi="SchoolBookC" w:cs="SchoolBookC"/>
          <w:sz w:val="24"/>
          <w:szCs w:val="24"/>
        </w:rPr>
        <w:t xml:space="preserve">основе базовых принципов, установленных Конституцией, руководствуясь идеологией марксизма-ленинизма и идеями Мао Цзэдуна, </w:t>
      </w:r>
      <w:r w:rsidR="00474E62" w:rsidRPr="00474E62">
        <w:rPr>
          <w:rFonts w:ascii="SchoolBookC" w:hAnsi="SchoolBookC" w:cs="SchoolBookC"/>
          <w:sz w:val="24"/>
          <w:szCs w:val="24"/>
        </w:rPr>
        <w:lastRenderedPageBreak/>
        <w:t>теорией построения социализма с китайской спецификой</w:t>
      </w:r>
      <w:r w:rsidR="00474E62" w:rsidRPr="00474E62">
        <w:rPr>
          <w:rFonts w:ascii="Times New Roman" w:hAnsi="Times New Roman" w:cs="Times New Roman"/>
          <w:iCs/>
          <w:sz w:val="24"/>
          <w:szCs w:val="24"/>
          <w:shd w:val="clear" w:color="auto" w:fill="FFFFFF"/>
        </w:rPr>
        <w:t>»</w:t>
      </w:r>
      <w:r w:rsidR="0083007A">
        <w:rPr>
          <w:rStyle w:val="a6"/>
          <w:rFonts w:ascii="Times New Roman" w:hAnsi="Times New Roman" w:cs="Times New Roman"/>
          <w:iCs/>
          <w:sz w:val="24"/>
          <w:szCs w:val="24"/>
          <w:shd w:val="clear" w:color="auto" w:fill="FFFFFF"/>
        </w:rPr>
        <w:footnoteReference w:id="32"/>
      </w:r>
      <w:r w:rsidR="00474E62">
        <w:rPr>
          <w:rFonts w:ascii="Times New Roman" w:hAnsi="Times New Roman" w:cs="Times New Roman"/>
          <w:iCs/>
          <w:sz w:val="24"/>
          <w:szCs w:val="24"/>
          <w:shd w:val="clear" w:color="auto" w:fill="FFFFFF"/>
        </w:rPr>
        <w:t>; а в статье 11 уже речь идет и о нуждах рынка</w:t>
      </w:r>
      <w:r w:rsidR="00474E62" w:rsidRPr="00474E62">
        <w:rPr>
          <w:rFonts w:ascii="Times New Roman" w:hAnsi="Times New Roman" w:cs="Times New Roman"/>
          <w:iCs/>
          <w:sz w:val="24"/>
          <w:szCs w:val="24"/>
          <w:shd w:val="clear" w:color="auto" w:fill="FFFFFF"/>
        </w:rPr>
        <w:t>: «</w:t>
      </w:r>
      <w:r w:rsidR="00474E62" w:rsidRPr="00474E62">
        <w:rPr>
          <w:rFonts w:ascii="SchoolBookC" w:hAnsi="SchoolBookC" w:cs="SchoolBookC"/>
          <w:sz w:val="24"/>
          <w:szCs w:val="24"/>
        </w:rPr>
        <w:t>Отвечая потребностям развития социалистической рыночной экономики и социального прогресса, государство содействует</w:t>
      </w:r>
      <w:r w:rsidR="00474E62" w:rsidRPr="00474E62">
        <w:rPr>
          <w:rFonts w:cs="SchoolBookC"/>
          <w:sz w:val="24"/>
          <w:szCs w:val="24"/>
        </w:rPr>
        <w:t xml:space="preserve"> </w:t>
      </w:r>
      <w:r w:rsidR="00474E62" w:rsidRPr="00474E62">
        <w:rPr>
          <w:rFonts w:ascii="SchoolBookC" w:hAnsi="SchoolBookC" w:cs="SchoolBookC"/>
          <w:sz w:val="24"/>
          <w:szCs w:val="24"/>
        </w:rPr>
        <w:t>реформе образования</w:t>
      </w:r>
      <w:r w:rsidR="0083007A">
        <w:rPr>
          <w:rStyle w:val="a6"/>
          <w:rFonts w:ascii="SchoolBookC" w:hAnsi="SchoolBookC" w:cs="SchoolBookC"/>
          <w:sz w:val="24"/>
          <w:szCs w:val="24"/>
        </w:rPr>
        <w:footnoteReference w:id="33"/>
      </w:r>
      <w:r w:rsidR="00474E62" w:rsidRPr="00474E62">
        <w:rPr>
          <w:rFonts w:ascii="Times New Roman" w:hAnsi="Times New Roman" w:cs="Times New Roman"/>
          <w:iCs/>
          <w:sz w:val="24"/>
          <w:szCs w:val="24"/>
          <w:shd w:val="clear" w:color="auto" w:fill="FFFFFF"/>
        </w:rPr>
        <w:t>»</w:t>
      </w:r>
      <w:r w:rsidR="00474E62">
        <w:rPr>
          <w:rFonts w:ascii="Times New Roman" w:hAnsi="Times New Roman" w:cs="Times New Roman"/>
          <w:iCs/>
          <w:sz w:val="24"/>
          <w:szCs w:val="24"/>
          <w:shd w:val="clear" w:color="auto" w:fill="FFFFFF"/>
        </w:rPr>
        <w:t>. Таким образом, мы делаем следующий вывод: хоть данный закон и был выпущен в 1995 году – спустя 17 лет с начала реформ – все же в н</w:t>
      </w:r>
      <w:r w:rsidR="007A7A98">
        <w:rPr>
          <w:rFonts w:ascii="Times New Roman" w:hAnsi="Times New Roman" w:cs="Times New Roman"/>
          <w:iCs/>
          <w:sz w:val="24"/>
          <w:szCs w:val="24"/>
          <w:shd w:val="clear" w:color="auto" w:fill="FFFFFF"/>
        </w:rPr>
        <w:t>ем юридически были закреплены те</w:t>
      </w:r>
      <w:r w:rsidR="00474E62">
        <w:rPr>
          <w:rFonts w:ascii="Times New Roman" w:hAnsi="Times New Roman" w:cs="Times New Roman"/>
          <w:iCs/>
          <w:sz w:val="24"/>
          <w:szCs w:val="24"/>
          <w:shd w:val="clear" w:color="auto" w:fill="FFFFFF"/>
        </w:rPr>
        <w:t xml:space="preserve"> принципы и цели, которые закладывал Дэн Сяопин при планировании стратегии развития страны. Иными словами, Китай не стал отказываться от всего того, что им было создано с момента основания КНР</w:t>
      </w:r>
      <w:r w:rsidR="00584EEC">
        <w:rPr>
          <w:rFonts w:ascii="Times New Roman" w:hAnsi="Times New Roman" w:cs="Times New Roman"/>
          <w:iCs/>
          <w:sz w:val="24"/>
          <w:szCs w:val="24"/>
          <w:shd w:val="clear" w:color="auto" w:fill="FFFFFF"/>
        </w:rPr>
        <w:t xml:space="preserve"> – руководство решило, что дойдя до точки, когда изменения уже неизбежны, необходимо иметь фундамент, на котором можно было бы создавать видоизмененную системную конструкцию. Таким же образом, китайское руководство не стало отказываться от марксистских и маоистских идеологических установок в условиях внедрения системы рыночного хозяйствования: элементы капитализма были постепенно перенесены в китайские экономические условия, где и стали использоваться с учетом местной специфики. В итоге, социализм с китайской спецификой определял юридическую составляющую всех секторов развития государства, что мы и увидели на примере закона «Об образовании» 1995 года.</w:t>
      </w:r>
    </w:p>
    <w:p w:rsidR="00156FDA" w:rsidRDefault="00156FDA" w:rsidP="00584EEC">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Несмотря на то, что нами уже </w:t>
      </w:r>
      <w:proofErr w:type="gramStart"/>
      <w:r>
        <w:rPr>
          <w:rFonts w:ascii="Times New Roman" w:hAnsi="Times New Roman" w:cs="Times New Roman"/>
          <w:iCs/>
          <w:sz w:val="24"/>
          <w:szCs w:val="24"/>
          <w:shd w:val="clear" w:color="auto" w:fill="FFFFFF"/>
        </w:rPr>
        <w:t>был</w:t>
      </w:r>
      <w:proofErr w:type="gramEnd"/>
      <w:r>
        <w:rPr>
          <w:rFonts w:ascii="Times New Roman" w:hAnsi="Times New Roman" w:cs="Times New Roman"/>
          <w:iCs/>
          <w:sz w:val="24"/>
          <w:szCs w:val="24"/>
          <w:shd w:val="clear" w:color="auto" w:fill="FFFFFF"/>
        </w:rPr>
        <w:t xml:space="preserve"> упомянут закон КНР «Об образовании», все же  следует отметить, что он не является первым нормативно-правовым актом, затрагивающим реформацию системы образования в период активного проведения реформ. Одним из первых документов закрепляющий актуальный курс государства на модернизацию внутренних механизмов</w:t>
      </w:r>
      <w:r w:rsidR="007A7A98">
        <w:rPr>
          <w:rFonts w:ascii="Times New Roman" w:hAnsi="Times New Roman" w:cs="Times New Roman"/>
          <w:iCs/>
          <w:sz w:val="24"/>
          <w:szCs w:val="24"/>
          <w:shd w:val="clear" w:color="auto" w:fill="FFFFFF"/>
        </w:rPr>
        <w:t xml:space="preserve"> в данной сфере</w:t>
      </w:r>
      <w:r>
        <w:rPr>
          <w:rFonts w:ascii="Times New Roman" w:hAnsi="Times New Roman" w:cs="Times New Roman"/>
          <w:iCs/>
          <w:sz w:val="24"/>
          <w:szCs w:val="24"/>
          <w:shd w:val="clear" w:color="auto" w:fill="FFFFFF"/>
        </w:rPr>
        <w:t xml:space="preserve"> </w:t>
      </w:r>
      <w:r w:rsidR="00183CD5">
        <w:rPr>
          <w:rFonts w:ascii="Times New Roman" w:hAnsi="Times New Roman" w:cs="Times New Roman"/>
          <w:iCs/>
          <w:sz w:val="24"/>
          <w:szCs w:val="24"/>
          <w:shd w:val="clear" w:color="auto" w:fill="FFFFFF"/>
        </w:rPr>
        <w:t>стала «</w:t>
      </w:r>
      <w:r w:rsidR="00D13C1A">
        <w:rPr>
          <w:rFonts w:ascii="Times New Roman" w:hAnsi="Times New Roman" w:cs="Times New Roman"/>
          <w:iCs/>
          <w:sz w:val="24"/>
          <w:szCs w:val="24"/>
          <w:shd w:val="clear" w:color="auto" w:fill="FFFFFF"/>
        </w:rPr>
        <w:t>П</w:t>
      </w:r>
      <w:r w:rsidR="00183CD5">
        <w:rPr>
          <w:rFonts w:ascii="Times New Roman" w:hAnsi="Times New Roman" w:cs="Times New Roman"/>
          <w:iCs/>
          <w:sz w:val="24"/>
          <w:szCs w:val="24"/>
          <w:shd w:val="clear" w:color="auto" w:fill="FFFFFF"/>
        </w:rPr>
        <w:t>рограмма реформ и развития образования Китая» 1993 года</w:t>
      </w:r>
      <w:r w:rsidR="00906D0F">
        <w:rPr>
          <w:rFonts w:ascii="Times New Roman" w:hAnsi="Times New Roman" w:cs="Times New Roman"/>
          <w:iCs/>
          <w:sz w:val="24"/>
          <w:szCs w:val="24"/>
          <w:shd w:val="clear" w:color="auto" w:fill="FFFFFF"/>
        </w:rPr>
        <w:t xml:space="preserve">. Особенность данного документа, отличающая его от других ранее принятых постановлений по вопросам образования, заключается в том, что, по сути дела, он один из первых заключал в себе четко сформулированные цели и задачи системы образования, которые она должна была выполнить и, соответственно, достичь, чтобы способствовать активному экономическому развитию государства. Содержимое данной программы затрагивает достаточно ограниченный, но в то же время </w:t>
      </w:r>
      <w:r w:rsidR="001702A7">
        <w:rPr>
          <w:rFonts w:ascii="Times New Roman" w:hAnsi="Times New Roman" w:cs="Times New Roman"/>
          <w:iCs/>
          <w:sz w:val="24"/>
          <w:szCs w:val="24"/>
          <w:shd w:val="clear" w:color="auto" w:fill="FFFFFF"/>
        </w:rPr>
        <w:t>весьма емкий</w:t>
      </w:r>
      <w:r w:rsidR="00906D0F">
        <w:rPr>
          <w:rFonts w:ascii="Times New Roman" w:hAnsi="Times New Roman" w:cs="Times New Roman"/>
          <w:iCs/>
          <w:sz w:val="24"/>
          <w:szCs w:val="24"/>
          <w:shd w:val="clear" w:color="auto" w:fill="FFFFFF"/>
        </w:rPr>
        <w:t xml:space="preserve"> круг вопросов:</w:t>
      </w:r>
    </w:p>
    <w:p w:rsidR="00906D0F" w:rsidRDefault="00906D0F" w:rsidP="004547F0">
      <w:pPr>
        <w:pStyle w:val="a3"/>
        <w:numPr>
          <w:ilvl w:val="0"/>
          <w:numId w:val="15"/>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Условия, в которых оказалась и должна модернизироваться система образования, и основные вызовы;</w:t>
      </w:r>
    </w:p>
    <w:p w:rsidR="00906D0F" w:rsidRDefault="00906D0F" w:rsidP="004547F0">
      <w:pPr>
        <w:pStyle w:val="a3"/>
        <w:numPr>
          <w:ilvl w:val="0"/>
          <w:numId w:val="15"/>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Стратегии, цели и задачи программы по вопросам развития просвещения;</w:t>
      </w:r>
    </w:p>
    <w:p w:rsidR="00906D0F" w:rsidRDefault="00906D0F" w:rsidP="004547F0">
      <w:pPr>
        <w:pStyle w:val="a3"/>
        <w:numPr>
          <w:ilvl w:val="0"/>
          <w:numId w:val="15"/>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lastRenderedPageBreak/>
        <w:t>Непосредственно реформа системы образования</w:t>
      </w:r>
      <w:r w:rsidR="00D13C1A">
        <w:rPr>
          <w:rFonts w:ascii="Times New Roman" w:hAnsi="Times New Roman" w:cs="Times New Roman"/>
          <w:iCs/>
          <w:sz w:val="24"/>
          <w:szCs w:val="24"/>
          <w:shd w:val="clear" w:color="auto" w:fill="FFFFFF"/>
        </w:rPr>
        <w:t>;</w:t>
      </w:r>
    </w:p>
    <w:p w:rsidR="00906D0F" w:rsidRDefault="00906D0F" w:rsidP="004547F0">
      <w:pPr>
        <w:pStyle w:val="a3"/>
        <w:numPr>
          <w:ilvl w:val="0"/>
          <w:numId w:val="15"/>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Вопросы всестороннего развития и повышения качества предоставляемого образования</w:t>
      </w:r>
      <w:r w:rsidR="00D13C1A">
        <w:rPr>
          <w:rFonts w:ascii="Times New Roman" w:hAnsi="Times New Roman" w:cs="Times New Roman"/>
          <w:iCs/>
          <w:sz w:val="24"/>
          <w:szCs w:val="24"/>
          <w:shd w:val="clear" w:color="auto" w:fill="FFFFFF"/>
        </w:rPr>
        <w:t>;</w:t>
      </w:r>
    </w:p>
    <w:p w:rsidR="00906D0F" w:rsidRDefault="00D13C1A" w:rsidP="004547F0">
      <w:pPr>
        <w:pStyle w:val="a3"/>
        <w:numPr>
          <w:ilvl w:val="0"/>
          <w:numId w:val="15"/>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Роль преподавателей в учебном процессе;</w:t>
      </w:r>
    </w:p>
    <w:p w:rsidR="00D13C1A" w:rsidRDefault="00D13C1A" w:rsidP="004547F0">
      <w:pPr>
        <w:pStyle w:val="a3"/>
        <w:numPr>
          <w:ilvl w:val="0"/>
          <w:numId w:val="15"/>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Необходимые расходы на образование.</w:t>
      </w:r>
    </w:p>
    <w:p w:rsidR="00D13C1A" w:rsidRDefault="00D13C1A" w:rsidP="00D13C1A">
      <w:pPr>
        <w:autoSpaceDE w:val="0"/>
        <w:autoSpaceDN w:val="0"/>
        <w:adjustRightInd w:val="0"/>
        <w:spacing w:after="0" w:line="360" w:lineRule="auto"/>
        <w:jc w:val="both"/>
        <w:rPr>
          <w:rFonts w:ascii="Times New Roman" w:hAnsi="Times New Roman" w:cs="Times New Roman"/>
          <w:iCs/>
          <w:sz w:val="24"/>
          <w:szCs w:val="24"/>
          <w:shd w:val="clear" w:color="auto" w:fill="FFFFFF"/>
        </w:rPr>
      </w:pPr>
      <w:proofErr w:type="gramStart"/>
      <w:r>
        <w:rPr>
          <w:rFonts w:ascii="Times New Roman" w:hAnsi="Times New Roman" w:cs="Times New Roman"/>
          <w:iCs/>
          <w:sz w:val="24"/>
          <w:szCs w:val="24"/>
          <w:shd w:val="clear" w:color="auto" w:fill="FFFFFF"/>
        </w:rPr>
        <w:t>В самом первом разделе программы описывается ситуация в которой на тот момент пребывала КНР и то, какая роль отдавалась образовательным учреждениям в вопросах долгосрочного развития государства: «…</w:t>
      </w:r>
      <w:r w:rsidRPr="00D13C1A">
        <w:rPr>
          <w:rFonts w:ascii="Times New Roman" w:hAnsi="Times New Roman" w:cs="Times New Roman"/>
          <w:iCs/>
          <w:sz w:val="24"/>
          <w:szCs w:val="24"/>
          <w:shd w:val="clear" w:color="auto" w:fill="FFFFFF"/>
        </w:rPr>
        <w:t>создать систему образования, которая отвечала бы потребностям реформирования социалистической рыночной экономической системы</w:t>
      </w:r>
      <w:r>
        <w:rPr>
          <w:rFonts w:ascii="Times New Roman" w:hAnsi="Times New Roman" w:cs="Times New Roman"/>
          <w:iCs/>
          <w:sz w:val="24"/>
          <w:szCs w:val="24"/>
          <w:shd w:val="clear" w:color="auto" w:fill="FFFFFF"/>
        </w:rPr>
        <w:t>, а также</w:t>
      </w:r>
      <w:r w:rsidRPr="00D13C1A">
        <w:rPr>
          <w:rFonts w:ascii="Times New Roman" w:hAnsi="Times New Roman" w:cs="Times New Roman"/>
          <w:iCs/>
          <w:sz w:val="24"/>
          <w:szCs w:val="24"/>
          <w:shd w:val="clear" w:color="auto" w:fill="FFFFFF"/>
        </w:rPr>
        <w:t xml:space="preserve"> политических и научно-технических систем</w:t>
      </w:r>
      <w:r>
        <w:rPr>
          <w:rFonts w:ascii="Times New Roman" w:hAnsi="Times New Roman" w:cs="Times New Roman"/>
          <w:iCs/>
          <w:sz w:val="24"/>
          <w:szCs w:val="24"/>
          <w:shd w:val="clear" w:color="auto" w:fill="FFFFFF"/>
        </w:rPr>
        <w:t>…</w:t>
      </w:r>
      <w:r w:rsidRPr="00D13C1A">
        <w:rPr>
          <w:rFonts w:ascii="Times New Roman" w:hAnsi="Times New Roman" w:cs="Times New Roman"/>
          <w:iCs/>
          <w:sz w:val="24"/>
          <w:szCs w:val="24"/>
          <w:shd w:val="clear" w:color="auto" w:fill="FFFFFF"/>
        </w:rPr>
        <w:t>.</w:t>
      </w:r>
      <w:r>
        <w:rPr>
          <w:rFonts w:ascii="Times New Roman" w:hAnsi="Times New Roman" w:cs="Times New Roman"/>
          <w:iCs/>
          <w:sz w:val="24"/>
          <w:szCs w:val="24"/>
          <w:shd w:val="clear" w:color="auto" w:fill="FFFFFF"/>
        </w:rPr>
        <w:t>».</w:t>
      </w:r>
      <w:r w:rsidR="001D55C1">
        <w:rPr>
          <w:rStyle w:val="a6"/>
          <w:rFonts w:ascii="Times New Roman" w:hAnsi="Times New Roman" w:cs="Times New Roman"/>
          <w:iCs/>
          <w:sz w:val="24"/>
          <w:szCs w:val="24"/>
          <w:shd w:val="clear" w:color="auto" w:fill="FFFFFF"/>
        </w:rPr>
        <w:footnoteReference w:id="34"/>
      </w:r>
      <w:r w:rsidR="001D55C1">
        <w:rPr>
          <w:rFonts w:ascii="Times New Roman" w:hAnsi="Times New Roman" w:cs="Times New Roman"/>
          <w:iCs/>
          <w:sz w:val="24"/>
          <w:szCs w:val="24"/>
          <w:shd w:val="clear" w:color="auto" w:fill="FFFFFF"/>
        </w:rPr>
        <w:t xml:space="preserve"> В следующих пунктах раздела описываются уже достигнутые результаты вследствие внедрения элементов интернационализации еще на ранних этапах</w:t>
      </w:r>
      <w:proofErr w:type="gramEnd"/>
      <w:r w:rsidR="001D55C1">
        <w:rPr>
          <w:rFonts w:ascii="Times New Roman" w:hAnsi="Times New Roman" w:cs="Times New Roman"/>
          <w:iCs/>
          <w:sz w:val="24"/>
          <w:szCs w:val="24"/>
          <w:shd w:val="clear" w:color="auto" w:fill="FFFFFF"/>
        </w:rPr>
        <w:t xml:space="preserve"> реформ, в частности, упоминается, что это плоды открытости Китая к миру и что именно социалистическая система представляет собой базис китайских преобразований.  Тем не менее, в том же разделе документа присутствует и доля самокритики, что нельзя не назвать здоровым признаком истинной целенаправленности к преобразованиям. Отдельно выделяются следующие проблемы, которые на то</w:t>
      </w:r>
      <w:r w:rsidR="007A7A98">
        <w:rPr>
          <w:rFonts w:ascii="Times New Roman" w:hAnsi="Times New Roman" w:cs="Times New Roman"/>
          <w:iCs/>
          <w:sz w:val="24"/>
          <w:szCs w:val="24"/>
          <w:shd w:val="clear" w:color="auto" w:fill="FFFFFF"/>
        </w:rPr>
        <w:t>т</w:t>
      </w:r>
      <w:r w:rsidR="001D55C1">
        <w:rPr>
          <w:rFonts w:ascii="Times New Roman" w:hAnsi="Times New Roman" w:cs="Times New Roman"/>
          <w:iCs/>
          <w:sz w:val="24"/>
          <w:szCs w:val="24"/>
          <w:shd w:val="clear" w:color="auto" w:fill="FFFFFF"/>
        </w:rPr>
        <w:t xml:space="preserve"> момент еще удерживали китайскую систему образования от</w:t>
      </w:r>
      <w:r w:rsidR="007A7A98">
        <w:rPr>
          <w:rFonts w:ascii="Times New Roman" w:hAnsi="Times New Roman" w:cs="Times New Roman"/>
          <w:iCs/>
          <w:sz w:val="24"/>
          <w:szCs w:val="24"/>
          <w:shd w:val="clear" w:color="auto" w:fill="FFFFFF"/>
        </w:rPr>
        <w:t xml:space="preserve"> планки</w:t>
      </w:r>
      <w:r w:rsidR="001D55C1">
        <w:rPr>
          <w:rFonts w:ascii="Times New Roman" w:hAnsi="Times New Roman" w:cs="Times New Roman"/>
          <w:iCs/>
          <w:sz w:val="24"/>
          <w:szCs w:val="24"/>
          <w:shd w:val="clear" w:color="auto" w:fill="FFFFFF"/>
        </w:rPr>
        <w:t xml:space="preserve"> международных стандартов:</w:t>
      </w:r>
    </w:p>
    <w:p w:rsidR="001D55C1" w:rsidRDefault="001D55C1" w:rsidP="004547F0">
      <w:pPr>
        <w:pStyle w:val="a3"/>
        <w:numPr>
          <w:ilvl w:val="0"/>
          <w:numId w:val="16"/>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Недостаточная развитость инфраструктуры;</w:t>
      </w:r>
    </w:p>
    <w:p w:rsidR="001D55C1" w:rsidRDefault="001D55C1" w:rsidP="004547F0">
      <w:pPr>
        <w:pStyle w:val="a3"/>
        <w:numPr>
          <w:ilvl w:val="0"/>
          <w:numId w:val="16"/>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Слабое для поставленных целей финансирование;</w:t>
      </w:r>
    </w:p>
    <w:p w:rsidR="001D55C1" w:rsidRDefault="001D55C1" w:rsidP="004547F0">
      <w:pPr>
        <w:pStyle w:val="a3"/>
        <w:numPr>
          <w:ilvl w:val="0"/>
          <w:numId w:val="16"/>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Все еще присутствовавшая проблема реабилитации преподавателей (с момента окончания Культурн</w:t>
      </w:r>
      <w:r w:rsidR="00C75BE5">
        <w:rPr>
          <w:rFonts w:ascii="Times New Roman" w:hAnsi="Times New Roman" w:cs="Times New Roman"/>
          <w:iCs/>
          <w:sz w:val="24"/>
          <w:szCs w:val="24"/>
          <w:shd w:val="clear" w:color="auto" w:fill="FFFFFF"/>
        </w:rPr>
        <w:t>ой революции прошло всего 17 лет, предположительно, психологические установки и предубеждения к преподавательской профессии еще не успели полностью исчезнуть</w:t>
      </w:r>
      <w:r>
        <w:rPr>
          <w:rFonts w:ascii="Times New Roman" w:hAnsi="Times New Roman" w:cs="Times New Roman"/>
          <w:iCs/>
          <w:sz w:val="24"/>
          <w:szCs w:val="24"/>
          <w:shd w:val="clear" w:color="auto" w:fill="FFFFFF"/>
        </w:rPr>
        <w:t>)</w:t>
      </w:r>
      <w:r w:rsidR="00C75BE5">
        <w:rPr>
          <w:rFonts w:ascii="Times New Roman" w:hAnsi="Times New Roman" w:cs="Times New Roman"/>
          <w:iCs/>
          <w:sz w:val="24"/>
          <w:szCs w:val="24"/>
          <w:shd w:val="clear" w:color="auto" w:fill="FFFFFF"/>
        </w:rPr>
        <w:t>;</w:t>
      </w:r>
    </w:p>
    <w:p w:rsidR="00C75BE5" w:rsidRDefault="00C75BE5" w:rsidP="004547F0">
      <w:pPr>
        <w:pStyle w:val="a3"/>
        <w:numPr>
          <w:ilvl w:val="0"/>
          <w:numId w:val="16"/>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Оторванность от реалий того времени методологии преподавания, учебных планов и учебных материалов;</w:t>
      </w:r>
    </w:p>
    <w:p w:rsidR="00C75BE5" w:rsidRDefault="00C75BE5" w:rsidP="004547F0">
      <w:pPr>
        <w:pStyle w:val="a3"/>
        <w:numPr>
          <w:ilvl w:val="0"/>
          <w:numId w:val="16"/>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Необходимость расширения структуры идеологического воспитания.</w:t>
      </w:r>
    </w:p>
    <w:p w:rsidR="00C75BE5" w:rsidRDefault="00C75BE5" w:rsidP="00AE36F4">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Таким образом, при перечислении законодателями данных проблем обозначалось, что на момент принятия «программы» 1993 года системы образования не была в достаточной степени подготовлена к тому, чтобы быть полноценной «шестеренкой» в машине всеобщей государственной модернизации. Однако на образование как на </w:t>
      </w:r>
      <w:r>
        <w:rPr>
          <w:rFonts w:ascii="Times New Roman" w:hAnsi="Times New Roman" w:cs="Times New Roman"/>
          <w:iCs/>
          <w:sz w:val="24"/>
          <w:szCs w:val="24"/>
          <w:shd w:val="clear" w:color="auto" w:fill="FFFFFF"/>
        </w:rPr>
        <w:lastRenderedPageBreak/>
        <w:t>институт возлагались большие надежды, так как его роль в народном воспитании сложно переоценить</w:t>
      </w:r>
      <w:r w:rsidR="00C268D7">
        <w:rPr>
          <w:rFonts w:ascii="Times New Roman" w:hAnsi="Times New Roman" w:cs="Times New Roman"/>
          <w:iCs/>
          <w:sz w:val="24"/>
          <w:szCs w:val="24"/>
          <w:shd w:val="clear" w:color="auto" w:fill="FFFFFF"/>
        </w:rPr>
        <w:t>. Также в документе определяются основные принципы, согласно которым должно развиваться социалистическая система образования с китайской спецификой:</w:t>
      </w:r>
    </w:p>
    <w:p w:rsidR="00C268D7" w:rsidRDefault="00C268D7" w:rsidP="004547F0">
      <w:pPr>
        <w:pStyle w:val="a3"/>
        <w:numPr>
          <w:ilvl w:val="0"/>
          <w:numId w:val="17"/>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«Просвещение является основой модернизации социализма, и оно должно придерживаться стратегической позиции приоритета преобразований</w:t>
      </w:r>
      <w:r>
        <w:rPr>
          <w:rStyle w:val="a6"/>
          <w:rFonts w:ascii="Times New Roman" w:hAnsi="Times New Roman" w:cs="Times New Roman"/>
          <w:iCs/>
          <w:sz w:val="24"/>
          <w:szCs w:val="24"/>
          <w:shd w:val="clear" w:color="auto" w:fill="FFFFFF"/>
        </w:rPr>
        <w:footnoteReference w:id="35"/>
      </w:r>
      <w:r>
        <w:rPr>
          <w:rFonts w:ascii="Times New Roman" w:hAnsi="Times New Roman" w:cs="Times New Roman"/>
          <w:iCs/>
          <w:sz w:val="24"/>
          <w:szCs w:val="24"/>
          <w:shd w:val="clear" w:color="auto" w:fill="FFFFFF"/>
        </w:rPr>
        <w:t>»;</w:t>
      </w:r>
    </w:p>
    <w:p w:rsidR="00C268D7" w:rsidRDefault="00C268D7" w:rsidP="004547F0">
      <w:pPr>
        <w:pStyle w:val="a3"/>
        <w:numPr>
          <w:ilvl w:val="0"/>
          <w:numId w:val="17"/>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Система образования должна придерживаться партийной политики и отвечать ее требованиям;</w:t>
      </w:r>
    </w:p>
    <w:p w:rsidR="00C268D7" w:rsidRDefault="00C268D7" w:rsidP="004547F0">
      <w:pPr>
        <w:pStyle w:val="a3"/>
        <w:numPr>
          <w:ilvl w:val="0"/>
          <w:numId w:val="17"/>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Образование должно служить делу процветания общества, целям экономического развития государства;</w:t>
      </w:r>
    </w:p>
    <w:p w:rsidR="00C268D7" w:rsidRDefault="00C268D7" w:rsidP="004547F0">
      <w:pPr>
        <w:pStyle w:val="a3"/>
        <w:numPr>
          <w:ilvl w:val="0"/>
          <w:numId w:val="17"/>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Система просвещени</w:t>
      </w:r>
      <w:r w:rsidR="007A7A98">
        <w:rPr>
          <w:rFonts w:ascii="Times New Roman" w:hAnsi="Times New Roman" w:cs="Times New Roman"/>
          <w:iCs/>
          <w:sz w:val="24"/>
          <w:szCs w:val="24"/>
          <w:shd w:val="clear" w:color="auto" w:fill="FFFFFF"/>
        </w:rPr>
        <w:t>я должна придерживаться принципа</w:t>
      </w:r>
      <w:r>
        <w:rPr>
          <w:rFonts w:ascii="Times New Roman" w:hAnsi="Times New Roman" w:cs="Times New Roman"/>
          <w:iCs/>
          <w:sz w:val="24"/>
          <w:szCs w:val="24"/>
          <w:shd w:val="clear" w:color="auto" w:fill="FFFFFF"/>
        </w:rPr>
        <w:t xml:space="preserve"> открытости, дабы предоставляемые знания соответствовали повестке дня: активно заимствовать из-за рубежа и внедрять у себя знания и ресурсы;</w:t>
      </w:r>
    </w:p>
    <w:p w:rsidR="00C268D7" w:rsidRDefault="00C268D7" w:rsidP="004547F0">
      <w:pPr>
        <w:pStyle w:val="a3"/>
        <w:numPr>
          <w:ilvl w:val="0"/>
          <w:numId w:val="17"/>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Образование должно отвечать требованиям политического курса, функционировать в рамках закона</w:t>
      </w:r>
      <w:r w:rsidR="007B46F0">
        <w:rPr>
          <w:rFonts w:ascii="Times New Roman" w:hAnsi="Times New Roman" w:cs="Times New Roman"/>
          <w:iCs/>
          <w:sz w:val="24"/>
          <w:szCs w:val="24"/>
          <w:shd w:val="clear" w:color="auto" w:fill="FFFFFF"/>
        </w:rPr>
        <w:t>;</w:t>
      </w:r>
    </w:p>
    <w:p w:rsidR="007B46F0" w:rsidRDefault="007B46F0" w:rsidP="004547F0">
      <w:pPr>
        <w:pStyle w:val="a3"/>
        <w:numPr>
          <w:ilvl w:val="0"/>
          <w:numId w:val="17"/>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Роль преподавателей во всех процессах особенна, поэтому необходимо, чтобы они были обеспечены должным уровнем квалификации, а также условиями для работы;</w:t>
      </w:r>
    </w:p>
    <w:p w:rsidR="007B46F0" w:rsidRDefault="007B46F0" w:rsidP="004547F0">
      <w:pPr>
        <w:pStyle w:val="a3"/>
        <w:numPr>
          <w:ilvl w:val="0"/>
          <w:numId w:val="17"/>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Финансирование системы образования должно производиться за счет распределения инвестиционных каналов – иными словами, основная часть денег должна выделяться из государственного бюджета, однако правительство призывает все заинтересованные организации, предприятия инвестировать в систему образования;</w:t>
      </w:r>
    </w:p>
    <w:p w:rsidR="007B46F0" w:rsidRDefault="007B46F0" w:rsidP="004547F0">
      <w:pPr>
        <w:pStyle w:val="a3"/>
        <w:numPr>
          <w:ilvl w:val="0"/>
          <w:numId w:val="17"/>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Модернизация учебного процесса должна проводиться с учетом национальной специфики: более того, в связи с тем, что Китай –</w:t>
      </w:r>
      <w:r w:rsidR="000B2769">
        <w:rPr>
          <w:rFonts w:ascii="Times New Roman" w:hAnsi="Times New Roman" w:cs="Times New Roman"/>
          <w:iCs/>
          <w:sz w:val="24"/>
          <w:szCs w:val="24"/>
          <w:shd w:val="clear" w:color="auto" w:fill="FFFFFF"/>
        </w:rPr>
        <w:t xml:space="preserve"> многонациональная страна, образование должно придерживаться принципов культурной диверсификации и государственного единства.</w:t>
      </w:r>
    </w:p>
    <w:p w:rsidR="000B2769" w:rsidRDefault="000B2769" w:rsidP="00AE36F4">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В программе 1993 года, как и во многих последующих законах и постановлениях об образовании, определяется порядок распределения полномочий внутри государственных структур. В частности, устанавливается, что каждая провинция и отдельные уполномоченные ведомства отвечают за ситуацию у себя на местах, тогда как общие положения по политике модернизации остаются в ведении высших государственных органов. </w:t>
      </w:r>
    </w:p>
    <w:p w:rsidR="000B2769" w:rsidRDefault="000B2769" w:rsidP="00AE36F4">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lastRenderedPageBreak/>
        <w:t>Поскольку даже сегодня в Китае довольно остро стоит проблема неравномерного развития регионов, то вполне логично предположить, что на момент составления «программы» этот вопрос был еще более актуальным. Речь идет о том, что основные развитые центры географически располагаются в крупных городах</w:t>
      </w:r>
      <w:r w:rsidR="00C82A1B">
        <w:rPr>
          <w:rFonts w:ascii="Times New Roman" w:hAnsi="Times New Roman" w:cs="Times New Roman"/>
          <w:iCs/>
          <w:sz w:val="24"/>
          <w:szCs w:val="24"/>
          <w:shd w:val="clear" w:color="auto" w:fill="FFFFFF"/>
        </w:rPr>
        <w:t xml:space="preserve"> или городских агломерациях по линии восточного побережья. Связано это с тем, что если при политике региональной «самодостаточности»</w:t>
      </w:r>
      <w:r w:rsidR="00D561DA">
        <w:rPr>
          <w:rStyle w:val="a6"/>
          <w:rFonts w:ascii="Times New Roman" w:hAnsi="Times New Roman" w:cs="Times New Roman"/>
          <w:iCs/>
          <w:sz w:val="24"/>
          <w:szCs w:val="24"/>
          <w:shd w:val="clear" w:color="auto" w:fill="FFFFFF"/>
        </w:rPr>
        <w:footnoteReference w:id="36"/>
      </w:r>
      <w:r w:rsidR="00C82A1B">
        <w:rPr>
          <w:rFonts w:ascii="Times New Roman" w:hAnsi="Times New Roman" w:cs="Times New Roman"/>
          <w:iCs/>
          <w:sz w:val="24"/>
          <w:szCs w:val="24"/>
          <w:shd w:val="clear" w:color="auto" w:fill="FFFFFF"/>
        </w:rPr>
        <w:t xml:space="preserve">, проводимой в годы правления Мао Цзэдуна, основной упор экономического развития страны делался на сельскохозяйственной отрасли, позволявшей располагать производства в разных провинциях, то с началом реформ открытости и созданием свободных экономических зон (СЭЗ) дисбаланс в региональном развитии стал стремительно углубляться: «Дэн Сяопин </w:t>
      </w:r>
      <w:r w:rsidR="00C82A1B" w:rsidRPr="00C82A1B">
        <w:rPr>
          <w:rFonts w:ascii="Times New Roman" w:hAnsi="Times New Roman" w:cs="Times New Roman"/>
          <w:iCs/>
          <w:sz w:val="24"/>
          <w:szCs w:val="24"/>
          <w:shd w:val="clear" w:color="auto" w:fill="FFFFFF"/>
        </w:rPr>
        <w:t>провозгласил принцип быстрого экономического рос</w:t>
      </w:r>
      <w:r w:rsidR="00C82A1B">
        <w:rPr>
          <w:rFonts w:ascii="Times New Roman" w:hAnsi="Times New Roman" w:cs="Times New Roman"/>
          <w:iCs/>
          <w:sz w:val="24"/>
          <w:szCs w:val="24"/>
          <w:shd w:val="clear" w:color="auto" w:fill="FFFFFF"/>
        </w:rPr>
        <w:t xml:space="preserve">та, основанного на региональных </w:t>
      </w:r>
      <w:r w:rsidR="00C82A1B" w:rsidRPr="00C82A1B">
        <w:rPr>
          <w:rFonts w:ascii="Times New Roman" w:hAnsi="Times New Roman" w:cs="Times New Roman"/>
          <w:iCs/>
          <w:sz w:val="24"/>
          <w:szCs w:val="24"/>
          <w:shd w:val="clear" w:color="auto" w:fill="FFFFFF"/>
        </w:rPr>
        <w:t>конку</w:t>
      </w:r>
      <w:r w:rsidR="00C82A1B">
        <w:rPr>
          <w:rFonts w:ascii="Times New Roman" w:hAnsi="Times New Roman" w:cs="Times New Roman"/>
          <w:iCs/>
          <w:sz w:val="24"/>
          <w:szCs w:val="24"/>
          <w:shd w:val="clear" w:color="auto" w:fill="FFFFFF"/>
        </w:rPr>
        <w:t>рентных преимуществах провинций»</w:t>
      </w:r>
      <w:r w:rsidR="005D272E">
        <w:rPr>
          <w:rStyle w:val="a6"/>
          <w:rFonts w:ascii="Times New Roman" w:hAnsi="Times New Roman" w:cs="Times New Roman"/>
          <w:iCs/>
          <w:sz w:val="24"/>
          <w:szCs w:val="24"/>
          <w:shd w:val="clear" w:color="auto" w:fill="FFFFFF"/>
        </w:rPr>
        <w:footnoteReference w:id="37"/>
      </w:r>
      <w:r w:rsidR="00C82A1B">
        <w:rPr>
          <w:rFonts w:ascii="Times New Roman" w:hAnsi="Times New Roman" w:cs="Times New Roman"/>
          <w:iCs/>
          <w:sz w:val="24"/>
          <w:szCs w:val="24"/>
          <w:shd w:val="clear" w:color="auto" w:fill="FFFFFF"/>
        </w:rPr>
        <w:t>.</w:t>
      </w:r>
      <w:r w:rsidR="00506418">
        <w:rPr>
          <w:rFonts w:ascii="Times New Roman" w:hAnsi="Times New Roman" w:cs="Times New Roman"/>
          <w:iCs/>
          <w:sz w:val="24"/>
          <w:szCs w:val="24"/>
          <w:shd w:val="clear" w:color="auto" w:fill="FFFFFF"/>
        </w:rPr>
        <w:t xml:space="preserve"> Это обусловило проблему недостаточной развитости западных и центральных провинций и автономных районов относительно уже развитых восточных провинций и городов. Однако вышесказанное относится не только к географическим регионам КНР – проблема дисбаланса в развитии дает о себе знать и по линии «город-деревня». В связи с этим как в «программе» 1993 года, так и будущих документах отдельное место уделяется необходимости обеспечения слаборазвитые и труднодоступные регионы достойным уровнем образования и технического оснащения.</w:t>
      </w:r>
    </w:p>
    <w:p w:rsidR="00AE36F4" w:rsidRDefault="00AE36F4" w:rsidP="00AE36F4">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Статья 14 анализируемой «программы реформ и развития образования Китая» описывает роль интернационализации в учебном процессе всех уровней образования, а также то, каким образом она отныне будет реализовываться. Ставятся вполне конкретные задачи:</w:t>
      </w:r>
    </w:p>
    <w:p w:rsidR="00AE36F4" w:rsidRDefault="00AE36F4" w:rsidP="004547F0">
      <w:pPr>
        <w:pStyle w:val="a3"/>
        <w:numPr>
          <w:ilvl w:val="0"/>
          <w:numId w:val="18"/>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У</w:t>
      </w:r>
      <w:r w:rsidR="00F50C33">
        <w:rPr>
          <w:rFonts w:ascii="Times New Roman" w:hAnsi="Times New Roman" w:cs="Times New Roman"/>
          <w:iCs/>
          <w:sz w:val="24"/>
          <w:szCs w:val="24"/>
          <w:shd w:val="clear" w:color="auto" w:fill="FFFFFF"/>
        </w:rPr>
        <w:t>креплять</w:t>
      </w:r>
      <w:r>
        <w:rPr>
          <w:rFonts w:ascii="Times New Roman" w:hAnsi="Times New Roman" w:cs="Times New Roman"/>
          <w:iCs/>
          <w:sz w:val="24"/>
          <w:szCs w:val="24"/>
          <w:shd w:val="clear" w:color="auto" w:fill="FFFFFF"/>
        </w:rPr>
        <w:t xml:space="preserve"> </w:t>
      </w:r>
      <w:r w:rsidR="00F50C33">
        <w:rPr>
          <w:rFonts w:ascii="Times New Roman" w:hAnsi="Times New Roman" w:cs="Times New Roman"/>
          <w:iCs/>
          <w:sz w:val="24"/>
          <w:szCs w:val="24"/>
          <w:shd w:val="clear" w:color="auto" w:fill="FFFFFF"/>
        </w:rPr>
        <w:t>международные академические связи</w:t>
      </w:r>
      <w:r>
        <w:rPr>
          <w:rFonts w:ascii="Times New Roman" w:hAnsi="Times New Roman" w:cs="Times New Roman"/>
          <w:iCs/>
          <w:sz w:val="24"/>
          <w:szCs w:val="24"/>
          <w:shd w:val="clear" w:color="auto" w:fill="FFFFFF"/>
        </w:rPr>
        <w:t xml:space="preserve"> учебн</w:t>
      </w:r>
      <w:r w:rsidR="00F50C33">
        <w:rPr>
          <w:rFonts w:ascii="Times New Roman" w:hAnsi="Times New Roman" w:cs="Times New Roman"/>
          <w:iCs/>
          <w:sz w:val="24"/>
          <w:szCs w:val="24"/>
          <w:shd w:val="clear" w:color="auto" w:fill="FFFFFF"/>
        </w:rPr>
        <w:t>ых заведений, а также расширять</w:t>
      </w:r>
      <w:r>
        <w:rPr>
          <w:rFonts w:ascii="Times New Roman" w:hAnsi="Times New Roman" w:cs="Times New Roman"/>
          <w:iCs/>
          <w:sz w:val="24"/>
          <w:szCs w:val="24"/>
          <w:shd w:val="clear" w:color="auto" w:fill="FFFFFF"/>
        </w:rPr>
        <w:t xml:space="preserve"> программ</w:t>
      </w:r>
      <w:r w:rsidR="00F50C33">
        <w:rPr>
          <w:rFonts w:ascii="Times New Roman" w:hAnsi="Times New Roman" w:cs="Times New Roman"/>
          <w:iCs/>
          <w:sz w:val="24"/>
          <w:szCs w:val="24"/>
          <w:shd w:val="clear" w:color="auto" w:fill="FFFFFF"/>
        </w:rPr>
        <w:t>ы</w:t>
      </w:r>
      <w:r>
        <w:rPr>
          <w:rFonts w:ascii="Times New Roman" w:hAnsi="Times New Roman" w:cs="Times New Roman"/>
          <w:iCs/>
          <w:sz w:val="24"/>
          <w:szCs w:val="24"/>
          <w:shd w:val="clear" w:color="auto" w:fill="FFFFFF"/>
        </w:rPr>
        <w:t xml:space="preserve"> академической мобильности;</w:t>
      </w:r>
    </w:p>
    <w:p w:rsidR="00AE36F4" w:rsidRDefault="00AE36F4" w:rsidP="004547F0">
      <w:pPr>
        <w:pStyle w:val="a3"/>
        <w:numPr>
          <w:ilvl w:val="0"/>
          <w:numId w:val="18"/>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Способствовать повсеместному осуществлению политики «открытости» внешнему миру – это также касается вопросов диверсификации китайских учебных планов иностранными методами пре</w:t>
      </w:r>
      <w:r w:rsidR="00F50C33">
        <w:rPr>
          <w:rFonts w:ascii="Times New Roman" w:hAnsi="Times New Roman" w:cs="Times New Roman"/>
          <w:iCs/>
          <w:sz w:val="24"/>
          <w:szCs w:val="24"/>
          <w:shd w:val="clear" w:color="auto" w:fill="FFFFFF"/>
        </w:rPr>
        <w:t>подавания, специальными материалами, опытом и научными разработками;</w:t>
      </w:r>
    </w:p>
    <w:p w:rsidR="00F50C33" w:rsidRDefault="00F50C33" w:rsidP="004547F0">
      <w:pPr>
        <w:pStyle w:val="a3"/>
        <w:numPr>
          <w:ilvl w:val="0"/>
          <w:numId w:val="18"/>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Усиливать позиции китайского языка как иностранного для пребывающих из-за рубежа студентов.</w:t>
      </w:r>
    </w:p>
    <w:p w:rsidR="00F50C33" w:rsidRDefault="00F50C33" w:rsidP="00D13085">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Принципиально важной и по-своему новой видится задача поддержки получения китайскими гражданами образования за рубежом и их последующего возвращения на </w:t>
      </w:r>
      <w:r>
        <w:rPr>
          <w:rFonts w:ascii="Times New Roman" w:hAnsi="Times New Roman" w:cs="Times New Roman"/>
          <w:iCs/>
          <w:sz w:val="24"/>
          <w:szCs w:val="24"/>
          <w:shd w:val="clear" w:color="auto" w:fill="FFFFFF"/>
        </w:rPr>
        <w:lastRenderedPageBreak/>
        <w:t xml:space="preserve">родину, однако, как говорится в документе, такие студенты вольны сами выбирать – возвращаться им или нет. Связано это с возникшей после 1978 года проблемой «невозвращенцев»: с провозглашением реформ открытости многих китайцев для получения образования высокого уровня отправляли в страны запада, зачастую в ведущие университеты. Однако по окончании обучения там многие принимали решение не возвращаться в Китай, а оставались там ввиду лучших, на тот момент, условий для жизни и работы. Поскольку данная проблема остается, как мы увидим при анализе других постановлений, </w:t>
      </w:r>
      <w:r w:rsidR="000B272C">
        <w:rPr>
          <w:rFonts w:ascii="Times New Roman" w:hAnsi="Times New Roman" w:cs="Times New Roman"/>
          <w:iCs/>
          <w:sz w:val="24"/>
          <w:szCs w:val="24"/>
          <w:shd w:val="clear" w:color="auto" w:fill="FFFFFF"/>
        </w:rPr>
        <w:t xml:space="preserve">актуальной и в </w:t>
      </w:r>
      <w:r w:rsidR="000B272C">
        <w:rPr>
          <w:rFonts w:ascii="Times New Roman" w:hAnsi="Times New Roman" w:cs="Times New Roman"/>
          <w:iCs/>
          <w:sz w:val="24"/>
          <w:szCs w:val="24"/>
          <w:shd w:val="clear" w:color="auto" w:fill="FFFFFF"/>
          <w:lang w:val="en-US"/>
        </w:rPr>
        <w:t>XXI</w:t>
      </w:r>
      <w:r w:rsidR="000B272C" w:rsidRPr="000B272C">
        <w:rPr>
          <w:rFonts w:ascii="Times New Roman" w:hAnsi="Times New Roman" w:cs="Times New Roman"/>
          <w:iCs/>
          <w:sz w:val="24"/>
          <w:szCs w:val="24"/>
          <w:shd w:val="clear" w:color="auto" w:fill="FFFFFF"/>
        </w:rPr>
        <w:t xml:space="preserve"> </w:t>
      </w:r>
      <w:r w:rsidR="000B272C">
        <w:rPr>
          <w:rFonts w:ascii="Times New Roman" w:hAnsi="Times New Roman" w:cs="Times New Roman"/>
          <w:iCs/>
          <w:sz w:val="24"/>
          <w:szCs w:val="24"/>
          <w:shd w:val="clear" w:color="auto" w:fill="FFFFFF"/>
        </w:rPr>
        <w:t xml:space="preserve">веке, то вполне логично, что государство </w:t>
      </w:r>
      <w:r w:rsidR="00D561DA">
        <w:rPr>
          <w:rFonts w:ascii="Times New Roman" w:hAnsi="Times New Roman" w:cs="Times New Roman"/>
          <w:iCs/>
          <w:sz w:val="24"/>
          <w:szCs w:val="24"/>
          <w:shd w:val="clear" w:color="auto" w:fill="FFFFFF"/>
        </w:rPr>
        <w:t>решило решать ее поступательно и стало юридически закреплять свои методы.</w:t>
      </w:r>
    </w:p>
    <w:p w:rsidR="00D561DA" w:rsidRDefault="00AD24AA" w:rsidP="00D13085">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В 18</w:t>
      </w:r>
      <w:r w:rsidR="00C97E60" w:rsidRPr="00ED602B">
        <w:rPr>
          <w:rFonts w:ascii="Times New Roman" w:hAnsi="Times New Roman" w:cs="Times New Roman"/>
          <w:iCs/>
          <w:sz w:val="24"/>
          <w:szCs w:val="24"/>
          <w:shd w:val="clear" w:color="auto" w:fill="FFFFFF"/>
        </w:rPr>
        <w:t>-й</w:t>
      </w:r>
      <w:r>
        <w:rPr>
          <w:rFonts w:ascii="Times New Roman" w:hAnsi="Times New Roman" w:cs="Times New Roman"/>
          <w:iCs/>
          <w:sz w:val="24"/>
          <w:szCs w:val="24"/>
          <w:shd w:val="clear" w:color="auto" w:fill="FFFFFF"/>
        </w:rPr>
        <w:t xml:space="preserve"> статье закрепляется не последний по важности в аспекте интернационализации принцип автономии учебных учреждений. Говорится об этом в пункте, посвященном необходимости создания организационной структуры, в которой отсутствовала бы вертикальная модель управления университетами </w:t>
      </w:r>
      <w:r w:rsidR="00C07EC6">
        <w:rPr>
          <w:rFonts w:ascii="Times New Roman" w:hAnsi="Times New Roman" w:cs="Times New Roman"/>
          <w:iCs/>
          <w:sz w:val="24"/>
          <w:szCs w:val="24"/>
          <w:shd w:val="clear" w:color="auto" w:fill="FFFFFF"/>
        </w:rPr>
        <w:t>и при которой учреждения являлись бы самостоятель</w:t>
      </w:r>
      <w:r w:rsidR="00335C42">
        <w:rPr>
          <w:rFonts w:ascii="Times New Roman" w:hAnsi="Times New Roman" w:cs="Times New Roman"/>
          <w:iCs/>
          <w:sz w:val="24"/>
          <w:szCs w:val="24"/>
          <w:shd w:val="clear" w:color="auto" w:fill="FFFFFF"/>
        </w:rPr>
        <w:t xml:space="preserve">ными юридическими образованиями. По той же причине там объявляется, что «правительство должно сменить прямой вид управления на использование законодательства, системы распределения, планирования, информационной связи, политического руководства и необходимых </w:t>
      </w:r>
      <w:r w:rsidR="001A7B2A">
        <w:rPr>
          <w:rFonts w:ascii="Times New Roman" w:hAnsi="Times New Roman" w:cs="Times New Roman"/>
          <w:iCs/>
          <w:sz w:val="24"/>
          <w:szCs w:val="24"/>
          <w:shd w:val="clear" w:color="auto" w:fill="FFFFFF"/>
        </w:rPr>
        <w:t>для макро-менеджмента инструментов»</w:t>
      </w:r>
      <w:r w:rsidR="001A7B2A">
        <w:rPr>
          <w:rStyle w:val="a6"/>
          <w:rFonts w:ascii="Times New Roman" w:hAnsi="Times New Roman" w:cs="Times New Roman"/>
          <w:iCs/>
          <w:sz w:val="24"/>
          <w:szCs w:val="24"/>
          <w:shd w:val="clear" w:color="auto" w:fill="FFFFFF"/>
        </w:rPr>
        <w:footnoteReference w:id="38"/>
      </w:r>
      <w:r w:rsidR="001A7B2A">
        <w:rPr>
          <w:rFonts w:ascii="Times New Roman" w:hAnsi="Times New Roman" w:cs="Times New Roman"/>
          <w:iCs/>
          <w:sz w:val="24"/>
          <w:szCs w:val="24"/>
          <w:shd w:val="clear" w:color="auto" w:fill="FFFFFF"/>
        </w:rPr>
        <w:t>.</w:t>
      </w:r>
    </w:p>
    <w:p w:rsidR="001A7B2A" w:rsidRDefault="001A7B2A" w:rsidP="00D13085">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В общем, можно утверждать, что все вышеперечисленное представляет собой основные принципиально важные для адаптации элементов интернационализации принципы, согласно которым должна была развиваться китайская система образования. Однако, в это</w:t>
      </w:r>
      <w:r w:rsidR="004A7070">
        <w:rPr>
          <w:rFonts w:ascii="Times New Roman" w:hAnsi="Times New Roman" w:cs="Times New Roman"/>
          <w:iCs/>
          <w:sz w:val="24"/>
          <w:szCs w:val="24"/>
          <w:shd w:val="clear" w:color="auto" w:fill="FFFFFF"/>
        </w:rPr>
        <w:t>м</w:t>
      </w:r>
      <w:r>
        <w:rPr>
          <w:rFonts w:ascii="Times New Roman" w:hAnsi="Times New Roman" w:cs="Times New Roman"/>
          <w:iCs/>
          <w:sz w:val="24"/>
          <w:szCs w:val="24"/>
          <w:shd w:val="clear" w:color="auto" w:fill="FFFFFF"/>
        </w:rPr>
        <w:t xml:space="preserve"> документе, помимо всего прочего, имеется 28 статья, в которой зафиксирована идеологическая направленность китайского просвещения и ее цели. Во-первых, учебный процесс должен выстраиваться на основе идей маоизма, марксизма-ленинизма и социализма с китайской спецификой.</w:t>
      </w:r>
      <w:r w:rsidR="00BF1BB2">
        <w:rPr>
          <w:rFonts w:ascii="Times New Roman" w:hAnsi="Times New Roman" w:cs="Times New Roman"/>
          <w:iCs/>
          <w:sz w:val="24"/>
          <w:szCs w:val="24"/>
          <w:shd w:val="clear" w:color="auto" w:fill="FFFFFF"/>
        </w:rPr>
        <w:t xml:space="preserve"> Очевидно, что начиная с 1978 года все так и было, однако с 1993 года эта политическая направленность нашла свое закрепление в </w:t>
      </w:r>
      <w:r w:rsidR="00A24948">
        <w:rPr>
          <w:rFonts w:ascii="Times New Roman" w:hAnsi="Times New Roman" w:cs="Times New Roman"/>
          <w:iCs/>
          <w:sz w:val="24"/>
          <w:szCs w:val="24"/>
          <w:shd w:val="clear" w:color="auto" w:fill="FFFFFF"/>
        </w:rPr>
        <w:t>официальном</w:t>
      </w:r>
      <w:r w:rsidR="00BF1BB2">
        <w:rPr>
          <w:rFonts w:ascii="Times New Roman" w:hAnsi="Times New Roman" w:cs="Times New Roman"/>
          <w:iCs/>
          <w:sz w:val="24"/>
          <w:szCs w:val="24"/>
          <w:shd w:val="clear" w:color="auto" w:fill="FFFFFF"/>
        </w:rPr>
        <w:t xml:space="preserve"> источнике. </w:t>
      </w:r>
    </w:p>
    <w:p w:rsidR="00BF1BB2" w:rsidRDefault="00BF1BB2" w:rsidP="00D13085">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В целом, можно сказать, что сама по себе «программа по реформированию и развитию образования Китая» закрепляла в себе основные принципы и уже достигнутые результаты тех реформ, которые проводились Дэн Сяопином с 1978 года. Можно даже утверждать, что подавляющая часть от общего содержания документа </w:t>
      </w:r>
      <w:proofErr w:type="spellStart"/>
      <w:r>
        <w:rPr>
          <w:rFonts w:ascii="Times New Roman" w:hAnsi="Times New Roman" w:cs="Times New Roman"/>
          <w:iCs/>
          <w:sz w:val="24"/>
          <w:szCs w:val="24"/>
          <w:shd w:val="clear" w:color="auto" w:fill="FFFFFF"/>
        </w:rPr>
        <w:t>релевантна</w:t>
      </w:r>
      <w:proofErr w:type="spellEnd"/>
      <w:r>
        <w:rPr>
          <w:rFonts w:ascii="Times New Roman" w:hAnsi="Times New Roman" w:cs="Times New Roman"/>
          <w:iCs/>
          <w:sz w:val="24"/>
          <w:szCs w:val="24"/>
          <w:shd w:val="clear" w:color="auto" w:fill="FFFFFF"/>
        </w:rPr>
        <w:t xml:space="preserve"> и сегодня. Однако, поскольку статус КНР на мировой арене давно изменился, а темпы </w:t>
      </w:r>
      <w:r>
        <w:rPr>
          <w:rFonts w:ascii="Times New Roman" w:hAnsi="Times New Roman" w:cs="Times New Roman"/>
          <w:iCs/>
          <w:sz w:val="24"/>
          <w:szCs w:val="24"/>
          <w:shd w:val="clear" w:color="auto" w:fill="FFFFFF"/>
        </w:rPr>
        <w:lastRenderedPageBreak/>
        <w:t xml:space="preserve">глобализации набирают все большие обороты, то </w:t>
      </w:r>
      <w:r w:rsidR="00D13085">
        <w:rPr>
          <w:rFonts w:ascii="Times New Roman" w:hAnsi="Times New Roman" w:cs="Times New Roman"/>
          <w:iCs/>
          <w:sz w:val="24"/>
          <w:szCs w:val="24"/>
          <w:shd w:val="clear" w:color="auto" w:fill="FFFFFF"/>
        </w:rPr>
        <w:t xml:space="preserve">уже имеющиеся фундаментальные принципы нуждаются в некоторых дополнениях, которые отражали бы сегодняшнюю реальность. К примеру, это может касаться вопросов технического оснащения в век </w:t>
      </w:r>
      <w:r w:rsidR="00D13085">
        <w:rPr>
          <w:rFonts w:ascii="Times New Roman" w:hAnsi="Times New Roman" w:cs="Times New Roman"/>
          <w:iCs/>
          <w:sz w:val="24"/>
          <w:szCs w:val="24"/>
          <w:shd w:val="clear" w:color="auto" w:fill="FFFFFF"/>
          <w:lang w:val="en-US"/>
        </w:rPr>
        <w:t>IT</w:t>
      </w:r>
      <w:r w:rsidR="00D13085" w:rsidRPr="00D13085">
        <w:rPr>
          <w:rFonts w:ascii="Times New Roman" w:hAnsi="Times New Roman" w:cs="Times New Roman"/>
          <w:iCs/>
          <w:sz w:val="24"/>
          <w:szCs w:val="24"/>
          <w:shd w:val="clear" w:color="auto" w:fill="FFFFFF"/>
        </w:rPr>
        <w:t>-</w:t>
      </w:r>
      <w:r w:rsidR="00D13085">
        <w:rPr>
          <w:rFonts w:ascii="Times New Roman" w:hAnsi="Times New Roman" w:cs="Times New Roman"/>
          <w:iCs/>
          <w:sz w:val="24"/>
          <w:szCs w:val="24"/>
          <w:shd w:val="clear" w:color="auto" w:fill="FFFFFF"/>
        </w:rPr>
        <w:t xml:space="preserve">технологий. </w:t>
      </w:r>
    </w:p>
    <w:p w:rsidR="00236F36" w:rsidRDefault="00236F36" w:rsidP="0049016A">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Через год, в 1994 году, в КНР был принят закон «О преподавателях». В нем закреплялись их основные права и обязанности, то, при каких условиях присваивается квалификация, происходит назначение на должность, проводится аттестация. Также там закрепляются принципы обеспечения преподавателей</w:t>
      </w:r>
      <w:r w:rsidR="0049016A">
        <w:rPr>
          <w:rFonts w:ascii="Times New Roman" w:hAnsi="Times New Roman" w:cs="Times New Roman"/>
          <w:iCs/>
          <w:sz w:val="24"/>
          <w:szCs w:val="24"/>
          <w:shd w:val="clear" w:color="auto" w:fill="FFFFFF"/>
        </w:rPr>
        <w:t xml:space="preserve"> (зарплаты, премии, компенсации), меры поощрения и их юридическая ответственность. Однако все это лишь описывает то, каким образом должна проходить учительская и преподавательская работа в рамках внутреннего законодательства. </w:t>
      </w:r>
      <w:r w:rsidR="00AC142B">
        <w:rPr>
          <w:rFonts w:ascii="Times New Roman" w:hAnsi="Times New Roman" w:cs="Times New Roman"/>
          <w:iCs/>
          <w:sz w:val="24"/>
          <w:szCs w:val="24"/>
          <w:shd w:val="clear" w:color="auto" w:fill="FFFFFF"/>
        </w:rPr>
        <w:t>Тем не менее, там есть статья 42</w:t>
      </w:r>
      <w:r w:rsidR="0049016A">
        <w:rPr>
          <w:rFonts w:ascii="Times New Roman" w:hAnsi="Times New Roman" w:cs="Times New Roman"/>
          <w:iCs/>
          <w:sz w:val="24"/>
          <w:szCs w:val="24"/>
          <w:shd w:val="clear" w:color="auto" w:fill="FFFFFF"/>
        </w:rPr>
        <w:t>, в которой закрепляется юридический базис регламентации работы зарубежных специалистов в китайских образовательных учреждениях: «п</w:t>
      </w:r>
      <w:r w:rsidR="0049016A" w:rsidRPr="0049016A">
        <w:rPr>
          <w:rFonts w:ascii="Times New Roman" w:hAnsi="Times New Roman" w:cs="Times New Roman"/>
          <w:iCs/>
          <w:sz w:val="24"/>
          <w:szCs w:val="24"/>
          <w:shd w:val="clear" w:color="auto" w:fill="FFFFFF"/>
        </w:rPr>
        <w:t>риглашение на дол</w:t>
      </w:r>
      <w:r w:rsidR="0049016A">
        <w:rPr>
          <w:rFonts w:ascii="Times New Roman" w:hAnsi="Times New Roman" w:cs="Times New Roman"/>
          <w:iCs/>
          <w:sz w:val="24"/>
          <w:szCs w:val="24"/>
          <w:shd w:val="clear" w:color="auto" w:fill="FFFFFF"/>
        </w:rPr>
        <w:t>жность иностранных преподавате</w:t>
      </w:r>
      <w:r w:rsidR="0049016A" w:rsidRPr="0049016A">
        <w:rPr>
          <w:rFonts w:ascii="Times New Roman" w:hAnsi="Times New Roman" w:cs="Times New Roman"/>
          <w:iCs/>
          <w:sz w:val="24"/>
          <w:szCs w:val="24"/>
          <w:shd w:val="clear" w:color="auto" w:fill="FFFFFF"/>
        </w:rPr>
        <w:t>лей регулируется нормативно-правовыми актами Министе</w:t>
      </w:r>
      <w:r w:rsidR="0049016A">
        <w:rPr>
          <w:rFonts w:ascii="Times New Roman" w:hAnsi="Times New Roman" w:cs="Times New Roman"/>
          <w:iCs/>
          <w:sz w:val="24"/>
          <w:szCs w:val="24"/>
          <w:shd w:val="clear" w:color="auto" w:fill="FFFFFF"/>
        </w:rPr>
        <w:t>рства обра</w:t>
      </w:r>
      <w:r w:rsidR="0049016A" w:rsidRPr="0049016A">
        <w:rPr>
          <w:rFonts w:ascii="Times New Roman" w:hAnsi="Times New Roman" w:cs="Times New Roman"/>
          <w:iCs/>
          <w:sz w:val="24"/>
          <w:szCs w:val="24"/>
          <w:shd w:val="clear" w:color="auto" w:fill="FFFFFF"/>
        </w:rPr>
        <w:t>зования при Госсовете</w:t>
      </w:r>
      <w:r w:rsidR="0049016A">
        <w:rPr>
          <w:rFonts w:ascii="Times New Roman" w:hAnsi="Times New Roman" w:cs="Times New Roman"/>
          <w:iCs/>
          <w:sz w:val="24"/>
          <w:szCs w:val="24"/>
          <w:shd w:val="clear" w:color="auto" w:fill="FFFFFF"/>
        </w:rPr>
        <w:t>»</w:t>
      </w:r>
      <w:r w:rsidR="0049016A">
        <w:rPr>
          <w:rStyle w:val="a6"/>
          <w:rFonts w:ascii="Times New Roman" w:hAnsi="Times New Roman" w:cs="Times New Roman"/>
          <w:iCs/>
          <w:sz w:val="24"/>
          <w:szCs w:val="24"/>
          <w:shd w:val="clear" w:color="auto" w:fill="FFFFFF"/>
        </w:rPr>
        <w:footnoteReference w:id="39"/>
      </w:r>
      <w:r w:rsidR="0049016A" w:rsidRPr="0049016A">
        <w:rPr>
          <w:rFonts w:ascii="Times New Roman" w:hAnsi="Times New Roman" w:cs="Times New Roman"/>
          <w:iCs/>
          <w:sz w:val="24"/>
          <w:szCs w:val="24"/>
          <w:shd w:val="clear" w:color="auto" w:fill="FFFFFF"/>
        </w:rPr>
        <w:t>.</w:t>
      </w:r>
    </w:p>
    <w:p w:rsidR="00C2088D" w:rsidRDefault="0049016A" w:rsidP="00C2088D">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Следующим нормативно-правовым актом, закреплявшим в себе основные принципы функционирования китайской системы образования</w:t>
      </w:r>
      <w:r w:rsidR="00D010AA">
        <w:rPr>
          <w:rFonts w:ascii="Times New Roman" w:hAnsi="Times New Roman" w:cs="Times New Roman"/>
          <w:iCs/>
          <w:sz w:val="24"/>
          <w:szCs w:val="24"/>
          <w:shd w:val="clear" w:color="auto" w:fill="FFFFFF"/>
        </w:rPr>
        <w:t xml:space="preserve">, является уже ранее упоминавшийся закон 1995 года «Об образовании». Многое из того, что закреплялось в «Программе реформирования и развития образования Китая» также нашло свое отражение и в этом законе. Разница лишь в том, что «программа» обуславливала стратегический курс развития всей системы образования, тогда как закон 1995 года создавал юридическое поле, в рамках которого данная стратегия и должна была реализовываться. </w:t>
      </w:r>
      <w:r w:rsidR="00C2088D">
        <w:rPr>
          <w:rFonts w:ascii="Times New Roman" w:hAnsi="Times New Roman" w:cs="Times New Roman"/>
          <w:iCs/>
          <w:sz w:val="24"/>
          <w:szCs w:val="24"/>
          <w:shd w:val="clear" w:color="auto" w:fill="FFFFFF"/>
        </w:rPr>
        <w:t xml:space="preserve"> Некоторые положения, которые уже раньше упоминалась в программе, в законе были либо сформулированы в такой же форме, либо были несколько дополнены. Однако некоторые вещи закреплялись в виде закона впервые. К примеру, статья 13 описываемого документа закре</w:t>
      </w:r>
      <w:r w:rsidR="00014ACE">
        <w:rPr>
          <w:rFonts w:ascii="Times New Roman" w:hAnsi="Times New Roman" w:cs="Times New Roman"/>
          <w:iCs/>
          <w:sz w:val="24"/>
          <w:szCs w:val="24"/>
          <w:shd w:val="clear" w:color="auto" w:fill="FFFFFF"/>
        </w:rPr>
        <w:t>пила принцип поощрения тех организаций и людей, «вклад которых в развитие сферы образования является выдающимся</w:t>
      </w:r>
      <w:r w:rsidR="00014ACE">
        <w:rPr>
          <w:rStyle w:val="a6"/>
          <w:rFonts w:ascii="Times New Roman" w:hAnsi="Times New Roman" w:cs="Times New Roman"/>
          <w:iCs/>
          <w:sz w:val="24"/>
          <w:szCs w:val="24"/>
          <w:shd w:val="clear" w:color="auto" w:fill="FFFFFF"/>
        </w:rPr>
        <w:footnoteReference w:id="40"/>
      </w:r>
      <w:r w:rsidR="00014ACE">
        <w:rPr>
          <w:rFonts w:ascii="Times New Roman" w:hAnsi="Times New Roman" w:cs="Times New Roman"/>
          <w:iCs/>
          <w:sz w:val="24"/>
          <w:szCs w:val="24"/>
          <w:shd w:val="clear" w:color="auto" w:fill="FFFFFF"/>
        </w:rPr>
        <w:t xml:space="preserve">». Таким образом, </w:t>
      </w:r>
      <w:r w:rsidR="001E15F9">
        <w:rPr>
          <w:rFonts w:ascii="Times New Roman" w:hAnsi="Times New Roman" w:cs="Times New Roman"/>
          <w:iCs/>
          <w:sz w:val="24"/>
          <w:szCs w:val="24"/>
          <w:shd w:val="clear" w:color="auto" w:fill="FFFFFF"/>
        </w:rPr>
        <w:t>законодательно вводилась система премирования с предположительной целью</w:t>
      </w:r>
      <w:r w:rsidR="001C3DE5">
        <w:rPr>
          <w:rFonts w:ascii="Times New Roman" w:hAnsi="Times New Roman" w:cs="Times New Roman"/>
          <w:iCs/>
          <w:sz w:val="24"/>
          <w:szCs w:val="24"/>
          <w:shd w:val="clear" w:color="auto" w:fill="FFFFFF"/>
        </w:rPr>
        <w:t xml:space="preserve"> простимулировать темпы развития образовательной сферы, поскольку подобные задачи в КНР носят стратегический характер.</w:t>
      </w:r>
    </w:p>
    <w:p w:rsidR="001C3DE5" w:rsidRDefault="001C3DE5" w:rsidP="00F67877">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lastRenderedPageBreak/>
        <w:t xml:space="preserve">Постдипломное образование как одна из возможностей реализовать принцип пожизненного образования занимает немаловажное место на протяжении всего периода реформ открытости, поскольку это отличная возможность уже имеющимся специалистам </w:t>
      </w:r>
      <w:r w:rsidR="00A24948">
        <w:rPr>
          <w:rFonts w:ascii="Times New Roman" w:hAnsi="Times New Roman" w:cs="Times New Roman"/>
          <w:iCs/>
          <w:sz w:val="24"/>
          <w:szCs w:val="24"/>
          <w:shd w:val="clear" w:color="auto" w:fill="FFFFFF"/>
        </w:rPr>
        <w:t xml:space="preserve">получить </w:t>
      </w:r>
      <w:r>
        <w:rPr>
          <w:rFonts w:ascii="Times New Roman" w:hAnsi="Times New Roman" w:cs="Times New Roman"/>
          <w:iCs/>
          <w:sz w:val="24"/>
          <w:szCs w:val="24"/>
          <w:shd w:val="clear" w:color="auto" w:fill="FFFFFF"/>
        </w:rPr>
        <w:t>квалификацию более высокого уровня, тем самым повысив качественные характеристики процессов модернизации</w:t>
      </w:r>
      <w:r w:rsidR="00A24948">
        <w:rPr>
          <w:rFonts w:ascii="Times New Roman" w:hAnsi="Times New Roman" w:cs="Times New Roman"/>
          <w:iCs/>
          <w:sz w:val="24"/>
          <w:szCs w:val="24"/>
          <w:shd w:val="clear" w:color="auto" w:fill="FFFFFF"/>
        </w:rPr>
        <w:t xml:space="preserve"> во</w:t>
      </w:r>
      <w:r>
        <w:rPr>
          <w:rFonts w:ascii="Times New Roman" w:hAnsi="Times New Roman" w:cs="Times New Roman"/>
          <w:iCs/>
          <w:sz w:val="24"/>
          <w:szCs w:val="24"/>
          <w:shd w:val="clear" w:color="auto" w:fill="FFFFFF"/>
        </w:rPr>
        <w:t xml:space="preserve"> всех сфер</w:t>
      </w:r>
      <w:r w:rsidR="00A24948">
        <w:rPr>
          <w:rFonts w:ascii="Times New Roman" w:hAnsi="Times New Roman" w:cs="Times New Roman"/>
          <w:iCs/>
          <w:sz w:val="24"/>
          <w:szCs w:val="24"/>
          <w:shd w:val="clear" w:color="auto" w:fill="FFFFFF"/>
        </w:rPr>
        <w:t>ах</w:t>
      </w:r>
      <w:r>
        <w:rPr>
          <w:rFonts w:ascii="Times New Roman" w:hAnsi="Times New Roman" w:cs="Times New Roman"/>
          <w:iCs/>
          <w:sz w:val="24"/>
          <w:szCs w:val="24"/>
          <w:shd w:val="clear" w:color="auto" w:fill="FFFFFF"/>
        </w:rPr>
        <w:t xml:space="preserve"> жизни социума. </w:t>
      </w:r>
      <w:r w:rsidR="00DC30C3">
        <w:rPr>
          <w:rFonts w:ascii="Times New Roman" w:hAnsi="Times New Roman" w:cs="Times New Roman"/>
          <w:iCs/>
          <w:sz w:val="24"/>
          <w:szCs w:val="24"/>
          <w:shd w:val="clear" w:color="auto" w:fill="FFFFFF"/>
        </w:rPr>
        <w:t xml:space="preserve"> По этим же причинам в законе «Об образовании» присутствует сразу несколько статей из разных разделов, затрагивающих регулирование всех смежных с ним вопросов. К примеру, в статье 20 говорится, что государство просто </w:t>
      </w:r>
      <w:r w:rsidR="000A5249">
        <w:rPr>
          <w:rFonts w:ascii="Times New Roman" w:hAnsi="Times New Roman" w:cs="Times New Roman"/>
          <w:iCs/>
          <w:sz w:val="24"/>
          <w:szCs w:val="24"/>
          <w:shd w:val="clear" w:color="auto" w:fill="FFFFFF"/>
        </w:rPr>
        <w:t>«</w:t>
      </w:r>
      <w:r w:rsidR="000A5249" w:rsidRPr="000A5249">
        <w:rPr>
          <w:rFonts w:ascii="Times New Roman" w:hAnsi="Times New Roman" w:cs="Times New Roman"/>
          <w:iCs/>
          <w:sz w:val="24"/>
          <w:szCs w:val="24"/>
          <w:shd w:val="clear" w:color="auto" w:fill="FFFFFF"/>
        </w:rPr>
        <w:t>стимулирует разв</w:t>
      </w:r>
      <w:r w:rsidR="000A5249">
        <w:rPr>
          <w:rFonts w:ascii="Times New Roman" w:hAnsi="Times New Roman" w:cs="Times New Roman"/>
          <w:iCs/>
          <w:sz w:val="24"/>
          <w:szCs w:val="24"/>
          <w:shd w:val="clear" w:color="auto" w:fill="FFFFFF"/>
        </w:rPr>
        <w:t>итие различных форм постдиплом</w:t>
      </w:r>
      <w:r w:rsidR="000A5249" w:rsidRPr="000A5249">
        <w:rPr>
          <w:rFonts w:ascii="Times New Roman" w:hAnsi="Times New Roman" w:cs="Times New Roman"/>
          <w:iCs/>
          <w:sz w:val="24"/>
          <w:szCs w:val="24"/>
          <w:shd w:val="clear" w:color="auto" w:fill="FFFFFF"/>
        </w:rPr>
        <w:t>ного образования для взрослых</w:t>
      </w:r>
      <w:r w:rsidR="000A5249">
        <w:rPr>
          <w:rStyle w:val="a6"/>
          <w:rFonts w:ascii="Times New Roman" w:hAnsi="Times New Roman" w:cs="Times New Roman"/>
          <w:iCs/>
          <w:sz w:val="24"/>
          <w:szCs w:val="24"/>
          <w:shd w:val="clear" w:color="auto" w:fill="FFFFFF"/>
        </w:rPr>
        <w:footnoteReference w:id="41"/>
      </w:r>
      <w:r w:rsidR="000A5249">
        <w:rPr>
          <w:rFonts w:ascii="Times New Roman" w:hAnsi="Times New Roman" w:cs="Times New Roman"/>
          <w:iCs/>
          <w:sz w:val="24"/>
          <w:szCs w:val="24"/>
          <w:shd w:val="clear" w:color="auto" w:fill="FFFFFF"/>
        </w:rPr>
        <w:t xml:space="preserve">» и в целом поощряет стремление к получению образования вне зависимости от возраста, то есть, поддерживает принцип пожизненного образования. В </w:t>
      </w:r>
      <w:r w:rsidR="00F0449A">
        <w:rPr>
          <w:rFonts w:ascii="Times New Roman" w:hAnsi="Times New Roman" w:cs="Times New Roman"/>
          <w:iCs/>
          <w:sz w:val="24"/>
          <w:szCs w:val="24"/>
          <w:shd w:val="clear" w:color="auto" w:fill="FFFFFF"/>
        </w:rPr>
        <w:t>статье 41</w:t>
      </w:r>
      <w:r w:rsidR="00F118D7">
        <w:rPr>
          <w:rFonts w:ascii="Times New Roman" w:hAnsi="Times New Roman" w:cs="Times New Roman"/>
          <w:iCs/>
          <w:sz w:val="24"/>
          <w:szCs w:val="24"/>
          <w:shd w:val="clear" w:color="auto" w:fill="FFFFFF"/>
        </w:rPr>
        <w:t xml:space="preserve"> регулируется данный аспект</w:t>
      </w:r>
      <w:r w:rsidR="00F0449A" w:rsidRPr="00F0449A">
        <w:rPr>
          <w:rFonts w:ascii="Times New Roman" w:hAnsi="Times New Roman" w:cs="Times New Roman"/>
          <w:iCs/>
          <w:sz w:val="24"/>
          <w:szCs w:val="24"/>
          <w:shd w:val="clear" w:color="auto" w:fill="FFFFFF"/>
        </w:rPr>
        <w:t xml:space="preserve"> </w:t>
      </w:r>
      <w:r w:rsidR="00F0449A">
        <w:rPr>
          <w:rFonts w:ascii="Times New Roman" w:hAnsi="Times New Roman" w:cs="Times New Roman"/>
          <w:iCs/>
          <w:sz w:val="24"/>
          <w:szCs w:val="24"/>
          <w:shd w:val="clear" w:color="auto" w:fill="FFFFFF"/>
        </w:rPr>
        <w:t>уже</w:t>
      </w:r>
      <w:r w:rsidR="00F118D7">
        <w:rPr>
          <w:rFonts w:ascii="Times New Roman" w:hAnsi="Times New Roman" w:cs="Times New Roman"/>
          <w:iCs/>
          <w:sz w:val="24"/>
          <w:szCs w:val="24"/>
          <w:shd w:val="clear" w:color="auto" w:fill="FFFFFF"/>
        </w:rPr>
        <w:t xml:space="preserve"> с точки зрения положения тех студентов постдипломных отделений, которые получают степень вне отрыва от профессиональной деятельности. </w:t>
      </w:r>
      <w:r w:rsidR="00F0449A">
        <w:rPr>
          <w:rFonts w:ascii="Times New Roman" w:hAnsi="Times New Roman" w:cs="Times New Roman"/>
          <w:iCs/>
          <w:sz w:val="24"/>
          <w:szCs w:val="24"/>
          <w:shd w:val="clear" w:color="auto" w:fill="FFFFFF"/>
        </w:rPr>
        <w:t>В частности, в ней закрепляется право граждан на получение профессиональной переподготовки.</w:t>
      </w:r>
      <w:r w:rsidR="00F67877">
        <w:rPr>
          <w:rFonts w:ascii="Times New Roman" w:hAnsi="Times New Roman" w:cs="Times New Roman"/>
          <w:iCs/>
          <w:sz w:val="24"/>
          <w:szCs w:val="24"/>
          <w:shd w:val="clear" w:color="auto" w:fill="FFFFFF"/>
        </w:rPr>
        <w:t xml:space="preserve"> В статье 42, как еще один пример юридической поддержки принципа пожизненного образования, закрепляется намерение государства по созданию разного рода инфраструктуры для успешной имплементации соответствующей политики: «</w:t>
      </w:r>
      <w:r w:rsidR="00F67877" w:rsidRPr="00F67877">
        <w:rPr>
          <w:rFonts w:ascii="Times New Roman" w:hAnsi="Times New Roman" w:cs="Times New Roman"/>
          <w:iCs/>
          <w:sz w:val="24"/>
          <w:szCs w:val="24"/>
          <w:shd w:val="clear" w:color="auto" w:fill="FFFFFF"/>
        </w:rPr>
        <w:t>Государство стимулиру</w:t>
      </w:r>
      <w:r w:rsidR="00F67877">
        <w:rPr>
          <w:rFonts w:ascii="Times New Roman" w:hAnsi="Times New Roman" w:cs="Times New Roman"/>
          <w:iCs/>
          <w:sz w:val="24"/>
          <w:szCs w:val="24"/>
          <w:shd w:val="clear" w:color="auto" w:fill="FFFFFF"/>
        </w:rPr>
        <w:t>ет учебные заведения и иные об</w:t>
      </w:r>
      <w:r w:rsidR="00F67877" w:rsidRPr="00F67877">
        <w:rPr>
          <w:rFonts w:ascii="Times New Roman" w:hAnsi="Times New Roman" w:cs="Times New Roman"/>
          <w:iCs/>
          <w:sz w:val="24"/>
          <w:szCs w:val="24"/>
          <w:shd w:val="clear" w:color="auto" w:fill="FFFFFF"/>
        </w:rPr>
        <w:t>разовательные организации, обще</w:t>
      </w:r>
      <w:r w:rsidR="00F67877">
        <w:rPr>
          <w:rFonts w:ascii="Times New Roman" w:hAnsi="Times New Roman" w:cs="Times New Roman"/>
          <w:iCs/>
          <w:sz w:val="24"/>
          <w:szCs w:val="24"/>
          <w:shd w:val="clear" w:color="auto" w:fill="FFFFFF"/>
        </w:rPr>
        <w:t xml:space="preserve">ственные организации, принимать </w:t>
      </w:r>
      <w:r w:rsidR="00F67877" w:rsidRPr="00F67877">
        <w:rPr>
          <w:rFonts w:ascii="Times New Roman" w:hAnsi="Times New Roman" w:cs="Times New Roman"/>
          <w:iCs/>
          <w:sz w:val="24"/>
          <w:szCs w:val="24"/>
          <w:shd w:val="clear" w:color="auto" w:fill="FFFFFF"/>
        </w:rPr>
        <w:t>меры по созданию условий для п</w:t>
      </w:r>
      <w:r w:rsidR="00F67877">
        <w:rPr>
          <w:rFonts w:ascii="Times New Roman" w:hAnsi="Times New Roman" w:cs="Times New Roman"/>
          <w:iCs/>
          <w:sz w:val="24"/>
          <w:szCs w:val="24"/>
          <w:shd w:val="clear" w:color="auto" w:fill="FFFFFF"/>
        </w:rPr>
        <w:t>олучения гражданами образования в течение всей жизни</w:t>
      </w:r>
      <w:r w:rsidR="00F67877">
        <w:rPr>
          <w:rStyle w:val="a6"/>
          <w:rFonts w:ascii="Times New Roman" w:hAnsi="Times New Roman" w:cs="Times New Roman"/>
          <w:iCs/>
          <w:sz w:val="24"/>
          <w:szCs w:val="24"/>
          <w:shd w:val="clear" w:color="auto" w:fill="FFFFFF"/>
        </w:rPr>
        <w:footnoteReference w:id="42"/>
      </w:r>
      <w:r w:rsidR="00F67877">
        <w:rPr>
          <w:rFonts w:ascii="Times New Roman" w:hAnsi="Times New Roman" w:cs="Times New Roman"/>
          <w:iCs/>
          <w:sz w:val="24"/>
          <w:szCs w:val="24"/>
          <w:shd w:val="clear" w:color="auto" w:fill="FFFFFF"/>
        </w:rPr>
        <w:t>». Однако помимо этого, официальная власть в этом же законе (статья 26) призывает те же юридические лица создавать свои образовательные организации, однако при соблюдении двух основных условий: во-первых, учреждение подобных заведений должно осуществляться согласно «принципу трудолюбия и бережливости</w:t>
      </w:r>
      <w:r w:rsidR="00F67877">
        <w:rPr>
          <w:rStyle w:val="a6"/>
          <w:rFonts w:ascii="Times New Roman" w:hAnsi="Times New Roman" w:cs="Times New Roman"/>
          <w:iCs/>
          <w:sz w:val="24"/>
          <w:szCs w:val="24"/>
          <w:shd w:val="clear" w:color="auto" w:fill="FFFFFF"/>
        </w:rPr>
        <w:footnoteReference w:id="43"/>
      </w:r>
      <w:r w:rsidR="00F67877">
        <w:rPr>
          <w:rFonts w:ascii="Times New Roman" w:hAnsi="Times New Roman" w:cs="Times New Roman"/>
          <w:iCs/>
          <w:sz w:val="24"/>
          <w:szCs w:val="24"/>
          <w:shd w:val="clear" w:color="auto" w:fill="FFFFFF"/>
        </w:rPr>
        <w:t xml:space="preserve">», а, во-вторых, если образовательное учреждение было создано за счет средств от частных денежных инвестиций, то лица </w:t>
      </w:r>
      <w:proofErr w:type="gramStart"/>
      <w:r w:rsidR="00F67877">
        <w:rPr>
          <w:rFonts w:ascii="Times New Roman" w:hAnsi="Times New Roman" w:cs="Times New Roman"/>
          <w:iCs/>
          <w:sz w:val="24"/>
          <w:szCs w:val="24"/>
          <w:shd w:val="clear" w:color="auto" w:fill="FFFFFF"/>
        </w:rPr>
        <w:t>его</w:t>
      </w:r>
      <w:proofErr w:type="gramEnd"/>
      <w:r w:rsidR="00F67877">
        <w:rPr>
          <w:rFonts w:ascii="Times New Roman" w:hAnsi="Times New Roman" w:cs="Times New Roman"/>
          <w:iCs/>
          <w:sz w:val="24"/>
          <w:szCs w:val="24"/>
          <w:shd w:val="clear" w:color="auto" w:fill="FFFFFF"/>
        </w:rPr>
        <w:t xml:space="preserve"> учреждающие не могут иметь целью извлечение доходов от работы этого образовательного учреждения.</w:t>
      </w:r>
      <w:r w:rsidR="004A7070">
        <w:rPr>
          <w:rFonts w:ascii="Times New Roman" w:hAnsi="Times New Roman" w:cs="Times New Roman"/>
          <w:iCs/>
          <w:sz w:val="24"/>
          <w:szCs w:val="24"/>
          <w:shd w:val="clear" w:color="auto" w:fill="FFFFFF"/>
        </w:rPr>
        <w:t xml:space="preserve"> </w:t>
      </w:r>
      <w:r w:rsidR="00AC142B">
        <w:rPr>
          <w:rFonts w:ascii="Times New Roman" w:hAnsi="Times New Roman" w:cs="Times New Roman"/>
          <w:iCs/>
          <w:sz w:val="24"/>
          <w:szCs w:val="24"/>
          <w:shd w:val="clear" w:color="auto" w:fill="FFFFFF"/>
        </w:rPr>
        <w:t>Говоря в общем</w:t>
      </w:r>
      <w:r w:rsidR="004A7070">
        <w:rPr>
          <w:rFonts w:ascii="Times New Roman" w:hAnsi="Times New Roman" w:cs="Times New Roman"/>
          <w:iCs/>
          <w:sz w:val="24"/>
          <w:szCs w:val="24"/>
          <w:shd w:val="clear" w:color="auto" w:fill="FFFFFF"/>
        </w:rPr>
        <w:t>, мы видим, что во многом государство пытается не только распределить ответственность за судьбу дела просвещения между собой и обществом, но также придать гражданам уверенность в том, что они так же могут вносить вклад в развитие данной сферы жизни социума.</w:t>
      </w:r>
      <w:r w:rsidR="00750F56">
        <w:rPr>
          <w:rFonts w:ascii="Times New Roman" w:hAnsi="Times New Roman" w:cs="Times New Roman"/>
          <w:iCs/>
          <w:sz w:val="24"/>
          <w:szCs w:val="24"/>
          <w:shd w:val="clear" w:color="auto" w:fill="FFFFFF"/>
        </w:rPr>
        <w:t xml:space="preserve"> </w:t>
      </w:r>
      <w:proofErr w:type="gramStart"/>
      <w:r w:rsidR="00750F56">
        <w:rPr>
          <w:rFonts w:ascii="Times New Roman" w:hAnsi="Times New Roman" w:cs="Times New Roman"/>
          <w:iCs/>
          <w:sz w:val="24"/>
          <w:szCs w:val="24"/>
          <w:shd w:val="clear" w:color="auto" w:fill="FFFFFF"/>
        </w:rPr>
        <w:t xml:space="preserve">В том числе, это касается и финансового вопроса: а рамках закона 1995 года государство определяет </w:t>
      </w:r>
      <w:r w:rsidR="00750F56">
        <w:rPr>
          <w:rFonts w:ascii="Times New Roman" w:hAnsi="Times New Roman" w:cs="Times New Roman"/>
          <w:iCs/>
          <w:sz w:val="24"/>
          <w:szCs w:val="24"/>
          <w:shd w:val="clear" w:color="auto" w:fill="FFFFFF"/>
        </w:rPr>
        <w:lastRenderedPageBreak/>
        <w:t>себя как основного «акционера» системы образования (статья 55), однако в то же время оставляет открытыми возможности для денежных инвестиций со стороны как отечественных, так и иностранных частных лиц, организаций и предприятий, говоря в статье 60 о том, что оно их «стимулирует…. к пожертвованию</w:t>
      </w:r>
      <w:r w:rsidR="00750F56">
        <w:rPr>
          <w:rStyle w:val="a6"/>
          <w:rFonts w:ascii="Times New Roman" w:hAnsi="Times New Roman" w:cs="Times New Roman"/>
          <w:iCs/>
          <w:sz w:val="24"/>
          <w:szCs w:val="24"/>
          <w:shd w:val="clear" w:color="auto" w:fill="FFFFFF"/>
        </w:rPr>
        <w:footnoteReference w:id="44"/>
      </w:r>
      <w:r w:rsidR="00750F56">
        <w:rPr>
          <w:rFonts w:ascii="Times New Roman" w:hAnsi="Times New Roman" w:cs="Times New Roman"/>
          <w:iCs/>
          <w:sz w:val="24"/>
          <w:szCs w:val="24"/>
          <w:shd w:val="clear" w:color="auto" w:fill="FFFFFF"/>
        </w:rPr>
        <w:t xml:space="preserve">». </w:t>
      </w:r>
      <w:proofErr w:type="gramEnd"/>
    </w:p>
    <w:p w:rsidR="005E0E77" w:rsidRDefault="005E0E77" w:rsidP="005E0E77">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Стоит также отметить, что и в рамках этого закона продолжается тенденция по юридическому закреплению положения преподавателей в китайском обществе – процесс </w:t>
      </w:r>
      <w:proofErr w:type="spellStart"/>
      <w:r>
        <w:rPr>
          <w:rFonts w:ascii="Times New Roman" w:hAnsi="Times New Roman" w:cs="Times New Roman"/>
          <w:iCs/>
          <w:sz w:val="24"/>
          <w:szCs w:val="24"/>
          <w:shd w:val="clear" w:color="auto" w:fill="FFFFFF"/>
        </w:rPr>
        <w:t>репутационной</w:t>
      </w:r>
      <w:proofErr w:type="spellEnd"/>
      <w:r>
        <w:rPr>
          <w:rFonts w:ascii="Times New Roman" w:hAnsi="Times New Roman" w:cs="Times New Roman"/>
          <w:iCs/>
          <w:sz w:val="24"/>
          <w:szCs w:val="24"/>
          <w:shd w:val="clear" w:color="auto" w:fill="FFFFFF"/>
        </w:rPr>
        <w:t xml:space="preserve"> реабилитации после Культурной революции все еще находит свой отклик в нормативно-правовых актах: «</w:t>
      </w:r>
      <w:r w:rsidRPr="005E0E77">
        <w:rPr>
          <w:rFonts w:ascii="Times New Roman" w:hAnsi="Times New Roman" w:cs="Times New Roman"/>
          <w:iCs/>
          <w:sz w:val="24"/>
          <w:szCs w:val="24"/>
          <w:shd w:val="clear" w:color="auto" w:fill="FFFFFF"/>
        </w:rPr>
        <w:t>Государство защищает</w:t>
      </w:r>
      <w:r>
        <w:rPr>
          <w:rFonts w:ascii="Times New Roman" w:hAnsi="Times New Roman" w:cs="Times New Roman"/>
          <w:iCs/>
          <w:sz w:val="24"/>
          <w:szCs w:val="24"/>
          <w:shd w:val="clear" w:color="auto" w:fill="FFFFFF"/>
        </w:rPr>
        <w:t xml:space="preserve"> права и законные интересы пре</w:t>
      </w:r>
      <w:r w:rsidRPr="005E0E77">
        <w:rPr>
          <w:rFonts w:ascii="Times New Roman" w:hAnsi="Times New Roman" w:cs="Times New Roman"/>
          <w:iCs/>
          <w:sz w:val="24"/>
          <w:szCs w:val="24"/>
          <w:shd w:val="clear" w:color="auto" w:fill="FFFFFF"/>
        </w:rPr>
        <w:t>подавателей, улучшает условия их тру</w:t>
      </w:r>
      <w:r>
        <w:rPr>
          <w:rFonts w:ascii="Times New Roman" w:hAnsi="Times New Roman" w:cs="Times New Roman"/>
          <w:iCs/>
          <w:sz w:val="24"/>
          <w:szCs w:val="24"/>
          <w:shd w:val="clear" w:color="auto" w:fill="FFFFFF"/>
        </w:rPr>
        <w:t>да и жизни, повышает их социальный статус</w:t>
      </w:r>
      <w:r>
        <w:rPr>
          <w:rStyle w:val="a6"/>
          <w:rFonts w:ascii="Times New Roman" w:hAnsi="Times New Roman" w:cs="Times New Roman"/>
          <w:iCs/>
          <w:sz w:val="24"/>
          <w:szCs w:val="24"/>
          <w:shd w:val="clear" w:color="auto" w:fill="FFFFFF"/>
        </w:rPr>
        <w:footnoteReference w:id="45"/>
      </w:r>
      <w:r>
        <w:rPr>
          <w:rFonts w:ascii="Times New Roman" w:hAnsi="Times New Roman" w:cs="Times New Roman"/>
          <w:iCs/>
          <w:sz w:val="24"/>
          <w:szCs w:val="24"/>
          <w:shd w:val="clear" w:color="auto" w:fill="FFFFFF"/>
        </w:rPr>
        <w:t xml:space="preserve">». </w:t>
      </w:r>
      <w:proofErr w:type="gramStart"/>
      <w:r>
        <w:rPr>
          <w:rFonts w:ascii="Times New Roman" w:hAnsi="Times New Roman" w:cs="Times New Roman"/>
          <w:iCs/>
          <w:sz w:val="24"/>
          <w:szCs w:val="24"/>
          <w:shd w:val="clear" w:color="auto" w:fill="FFFFFF"/>
        </w:rPr>
        <w:t>Видимо, таким образом правительство продолжает свои попытки по возвращению учителям и преподавателям того привилегированного статуса в глазах общественности, которым они обладали на протяжении всей истории китайского образования и которое утеряли с началом политической травли и репрессий в 1966-1976 гг. В этом плане прослеживается определенный стратегический подтек</w:t>
      </w:r>
      <w:r w:rsidR="001B5506">
        <w:rPr>
          <w:rFonts w:ascii="Times New Roman" w:hAnsi="Times New Roman" w:cs="Times New Roman"/>
          <w:iCs/>
          <w:sz w:val="24"/>
          <w:szCs w:val="24"/>
          <w:shd w:val="clear" w:color="auto" w:fill="FFFFFF"/>
        </w:rPr>
        <w:t>ст, поскольку преподавательский состав высших учебных заведений представляет из себя не только самостоятельный интеллектуальный капитал</w:t>
      </w:r>
      <w:proofErr w:type="gramEnd"/>
      <w:r w:rsidR="001B5506">
        <w:rPr>
          <w:rFonts w:ascii="Times New Roman" w:hAnsi="Times New Roman" w:cs="Times New Roman"/>
          <w:iCs/>
          <w:sz w:val="24"/>
          <w:szCs w:val="24"/>
          <w:shd w:val="clear" w:color="auto" w:fill="FFFFFF"/>
        </w:rPr>
        <w:t xml:space="preserve"> государства, но также являются непосредственными проводниками данного капитала для юных умов.</w:t>
      </w:r>
    </w:p>
    <w:p w:rsidR="001B5506" w:rsidRDefault="001B5506" w:rsidP="005E0E77">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В контексте данной работы самой важной частью анализируемого закона является глава 8, статьи которой регулируют академическое сотрудничество китайских вузов и студентов с иностранными образовательными учреждениями. </w:t>
      </w:r>
      <w:proofErr w:type="gramStart"/>
      <w:r w:rsidR="00673E7B">
        <w:rPr>
          <w:rFonts w:ascii="Times New Roman" w:hAnsi="Times New Roman" w:cs="Times New Roman"/>
          <w:iCs/>
          <w:sz w:val="24"/>
          <w:szCs w:val="24"/>
          <w:shd w:val="clear" w:color="auto" w:fill="FFFFFF"/>
        </w:rPr>
        <w:t>Основным посылом данного раздела является поощрение и одобрение такого рода международной кооперации между учебными заведения, в частности, конкретизируется, что такая деятельность подразумевает под собой:</w:t>
      </w:r>
      <w:proofErr w:type="gramEnd"/>
    </w:p>
    <w:p w:rsidR="00673E7B" w:rsidRDefault="00673E7B" w:rsidP="004547F0">
      <w:pPr>
        <w:pStyle w:val="a3"/>
        <w:numPr>
          <w:ilvl w:val="0"/>
          <w:numId w:val="19"/>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Программы академической мобильности;</w:t>
      </w:r>
    </w:p>
    <w:p w:rsidR="00673E7B" w:rsidRDefault="00673E7B" w:rsidP="004547F0">
      <w:pPr>
        <w:pStyle w:val="a3"/>
        <w:numPr>
          <w:ilvl w:val="0"/>
          <w:numId w:val="19"/>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Подготовку высококвалифицированных кадров, способных работать в рамках интернационального академического поля;</w:t>
      </w:r>
    </w:p>
    <w:p w:rsidR="00673E7B" w:rsidRDefault="00673E7B" w:rsidP="004547F0">
      <w:pPr>
        <w:pStyle w:val="a3"/>
        <w:numPr>
          <w:ilvl w:val="0"/>
          <w:numId w:val="19"/>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Заимствование и адаптация зарубежного опыта и технологий в отечественную систему образования;</w:t>
      </w:r>
    </w:p>
    <w:p w:rsidR="00673E7B" w:rsidRDefault="00673E7B" w:rsidP="004547F0">
      <w:pPr>
        <w:pStyle w:val="a3"/>
        <w:numPr>
          <w:ilvl w:val="0"/>
          <w:numId w:val="19"/>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Создание совместных с иностранными образовательными учреждениями совместных программ;</w:t>
      </w:r>
    </w:p>
    <w:p w:rsidR="00673E7B" w:rsidRPr="00966A18" w:rsidRDefault="00673E7B" w:rsidP="00966A18">
      <w:pPr>
        <w:autoSpaceDE w:val="0"/>
        <w:autoSpaceDN w:val="0"/>
        <w:adjustRightInd w:val="0"/>
        <w:spacing w:after="0" w:line="360" w:lineRule="auto"/>
        <w:jc w:val="both"/>
        <w:rPr>
          <w:rFonts w:ascii="Times New Roman" w:hAnsi="Times New Roman" w:cs="Times New Roman"/>
          <w:iCs/>
          <w:sz w:val="24"/>
          <w:szCs w:val="24"/>
          <w:shd w:val="clear" w:color="auto" w:fill="FFFFFF"/>
        </w:rPr>
      </w:pPr>
      <w:proofErr w:type="gramStart"/>
      <w:r>
        <w:rPr>
          <w:rFonts w:ascii="Times New Roman" w:hAnsi="Times New Roman" w:cs="Times New Roman"/>
          <w:iCs/>
          <w:sz w:val="24"/>
          <w:szCs w:val="24"/>
          <w:shd w:val="clear" w:color="auto" w:fill="FFFFFF"/>
        </w:rPr>
        <w:lastRenderedPageBreak/>
        <w:t xml:space="preserve">Отдельно оговаривается тот факт, что все вышеперечисленное должно осуществляться в рамках законодательства Китайской народной республики и не должно «наносить ущерб </w:t>
      </w:r>
      <w:r w:rsidRPr="00673E7B">
        <w:rPr>
          <w:rFonts w:ascii="Times New Roman" w:hAnsi="Times New Roman" w:cs="Times New Roman"/>
          <w:iCs/>
          <w:sz w:val="24"/>
          <w:szCs w:val="24"/>
          <w:shd w:val="clear" w:color="auto" w:fill="FFFFFF"/>
        </w:rPr>
        <w:t>су</w:t>
      </w:r>
      <w:r>
        <w:rPr>
          <w:rFonts w:ascii="Times New Roman" w:hAnsi="Times New Roman" w:cs="Times New Roman"/>
          <w:iCs/>
          <w:sz w:val="24"/>
          <w:szCs w:val="24"/>
          <w:shd w:val="clear" w:color="auto" w:fill="FFFFFF"/>
        </w:rPr>
        <w:t>веренитету и безопасности госу</w:t>
      </w:r>
      <w:r w:rsidRPr="00673E7B">
        <w:rPr>
          <w:rFonts w:ascii="Times New Roman" w:hAnsi="Times New Roman" w:cs="Times New Roman"/>
          <w:iCs/>
          <w:sz w:val="24"/>
          <w:szCs w:val="24"/>
          <w:shd w:val="clear" w:color="auto" w:fill="FFFFFF"/>
        </w:rPr>
        <w:t>дарства и общественным интересам</w:t>
      </w:r>
      <w:r>
        <w:rPr>
          <w:rFonts w:ascii="Times New Roman" w:hAnsi="Times New Roman" w:cs="Times New Roman"/>
          <w:iCs/>
          <w:sz w:val="24"/>
          <w:szCs w:val="24"/>
          <w:shd w:val="clear" w:color="auto" w:fill="FFFFFF"/>
        </w:rPr>
        <w:t>»</w:t>
      </w:r>
      <w:r>
        <w:rPr>
          <w:rStyle w:val="a6"/>
          <w:rFonts w:ascii="Times New Roman" w:hAnsi="Times New Roman" w:cs="Times New Roman"/>
          <w:iCs/>
          <w:sz w:val="24"/>
          <w:szCs w:val="24"/>
          <w:shd w:val="clear" w:color="auto" w:fill="FFFFFF"/>
        </w:rPr>
        <w:footnoteReference w:id="46"/>
      </w:r>
      <w:r>
        <w:rPr>
          <w:rFonts w:ascii="Times New Roman" w:hAnsi="Times New Roman" w:cs="Times New Roman"/>
          <w:iCs/>
          <w:sz w:val="24"/>
          <w:szCs w:val="24"/>
          <w:shd w:val="clear" w:color="auto" w:fill="FFFFFF"/>
        </w:rPr>
        <w:t>. Вдобавок в той же статье выделяются принципы, согласно которым должен развиваться академический диалог между государс</w:t>
      </w:r>
      <w:r w:rsidR="00966A18">
        <w:rPr>
          <w:rFonts w:ascii="Times New Roman" w:hAnsi="Times New Roman" w:cs="Times New Roman"/>
          <w:iCs/>
          <w:sz w:val="24"/>
          <w:szCs w:val="24"/>
          <w:shd w:val="clear" w:color="auto" w:fill="FFFFFF"/>
        </w:rPr>
        <w:t xml:space="preserve">твами, а именно – принципы «независимости и самостоятельности, равенства и </w:t>
      </w:r>
      <w:proofErr w:type="spellStart"/>
      <w:r w:rsidR="00966A18">
        <w:rPr>
          <w:rFonts w:ascii="Times New Roman" w:hAnsi="Times New Roman" w:cs="Times New Roman"/>
          <w:iCs/>
          <w:sz w:val="24"/>
          <w:szCs w:val="24"/>
          <w:shd w:val="clear" w:color="auto" w:fill="FFFFFF"/>
        </w:rPr>
        <w:t>взаимовыгоды</w:t>
      </w:r>
      <w:proofErr w:type="spellEnd"/>
      <w:r w:rsidR="00966A18">
        <w:rPr>
          <w:rFonts w:ascii="Times New Roman" w:hAnsi="Times New Roman" w:cs="Times New Roman"/>
          <w:iCs/>
          <w:sz w:val="24"/>
          <w:szCs w:val="24"/>
          <w:shd w:val="clear" w:color="auto" w:fill="FFFFFF"/>
        </w:rPr>
        <w:t>, обоюдного уважения</w:t>
      </w:r>
      <w:r w:rsidR="00966A18">
        <w:rPr>
          <w:rStyle w:val="a6"/>
          <w:rFonts w:ascii="Times New Roman" w:hAnsi="Times New Roman" w:cs="Times New Roman"/>
          <w:iCs/>
          <w:sz w:val="24"/>
          <w:szCs w:val="24"/>
          <w:shd w:val="clear" w:color="auto" w:fill="FFFFFF"/>
        </w:rPr>
        <w:footnoteReference w:id="47"/>
      </w:r>
      <w:r w:rsidR="00966A18">
        <w:rPr>
          <w:rFonts w:ascii="Times New Roman" w:hAnsi="Times New Roman" w:cs="Times New Roman"/>
          <w:iCs/>
          <w:sz w:val="24"/>
          <w:szCs w:val="24"/>
          <w:shd w:val="clear" w:color="auto" w:fill="FFFFFF"/>
        </w:rPr>
        <w:t>».</w:t>
      </w:r>
      <w:proofErr w:type="gramEnd"/>
    </w:p>
    <w:p w:rsidR="001B5506" w:rsidRPr="000A6F24" w:rsidRDefault="000A6F24" w:rsidP="005E0E77">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Остальные статьи этой главы затрагивают процедурные юридические моменты реализации исследований, международных академических обменов, преподавания, поскольку согласно статьям 68 и 69 они должны осуществляться с опорой на китайские законы. Немаловажным юридическим моментом в деле эффективного осуществления интернационализации является </w:t>
      </w:r>
      <w:proofErr w:type="spellStart"/>
      <w:r>
        <w:rPr>
          <w:rFonts w:ascii="Times New Roman" w:hAnsi="Times New Roman" w:cs="Times New Roman"/>
          <w:iCs/>
          <w:sz w:val="24"/>
          <w:szCs w:val="24"/>
          <w:shd w:val="clear" w:color="auto" w:fill="FFFFFF"/>
        </w:rPr>
        <w:t>нострификация</w:t>
      </w:r>
      <w:proofErr w:type="spellEnd"/>
      <w:r>
        <w:rPr>
          <w:rFonts w:ascii="Times New Roman" w:hAnsi="Times New Roman" w:cs="Times New Roman"/>
          <w:iCs/>
          <w:sz w:val="24"/>
          <w:szCs w:val="24"/>
          <w:shd w:val="clear" w:color="auto" w:fill="FFFFFF"/>
        </w:rPr>
        <w:t xml:space="preserve"> дипломов</w:t>
      </w:r>
      <w:r w:rsidR="00B933D3">
        <w:rPr>
          <w:rFonts w:ascii="Times New Roman" w:hAnsi="Times New Roman" w:cs="Times New Roman"/>
          <w:iCs/>
          <w:sz w:val="24"/>
          <w:szCs w:val="24"/>
          <w:shd w:val="clear" w:color="auto" w:fill="FFFFFF"/>
        </w:rPr>
        <w:t xml:space="preserve"> и сертификатов</w:t>
      </w:r>
      <w:r>
        <w:rPr>
          <w:rFonts w:ascii="Times New Roman" w:hAnsi="Times New Roman" w:cs="Times New Roman"/>
          <w:iCs/>
          <w:sz w:val="24"/>
          <w:szCs w:val="24"/>
          <w:shd w:val="clear" w:color="auto" w:fill="FFFFFF"/>
        </w:rPr>
        <w:t>, полученных в зарубежных учебных заведениях</w:t>
      </w:r>
      <w:r w:rsidR="00B933D3">
        <w:rPr>
          <w:rFonts w:ascii="Times New Roman" w:hAnsi="Times New Roman" w:cs="Times New Roman"/>
          <w:iCs/>
          <w:sz w:val="24"/>
          <w:szCs w:val="24"/>
          <w:shd w:val="clear" w:color="auto" w:fill="FFFFFF"/>
        </w:rPr>
        <w:t xml:space="preserve"> по окончании курса обучения</w:t>
      </w:r>
      <w:r>
        <w:rPr>
          <w:rFonts w:ascii="Times New Roman" w:hAnsi="Times New Roman" w:cs="Times New Roman"/>
          <w:iCs/>
          <w:sz w:val="24"/>
          <w:szCs w:val="24"/>
          <w:shd w:val="clear" w:color="auto" w:fill="FFFFFF"/>
        </w:rPr>
        <w:t>.</w:t>
      </w:r>
      <w:r w:rsidR="00B933D3">
        <w:rPr>
          <w:rFonts w:ascii="Times New Roman" w:hAnsi="Times New Roman" w:cs="Times New Roman"/>
          <w:iCs/>
          <w:sz w:val="24"/>
          <w:szCs w:val="24"/>
          <w:shd w:val="clear" w:color="auto" w:fill="FFFFFF"/>
        </w:rPr>
        <w:t xml:space="preserve"> Статья 70 закона «Об образовании» закрепляет, что процесс </w:t>
      </w:r>
      <w:proofErr w:type="spellStart"/>
      <w:r w:rsidR="00B933D3">
        <w:rPr>
          <w:rFonts w:ascii="Times New Roman" w:hAnsi="Times New Roman" w:cs="Times New Roman"/>
          <w:iCs/>
          <w:sz w:val="24"/>
          <w:szCs w:val="24"/>
          <w:shd w:val="clear" w:color="auto" w:fill="FFFFFF"/>
        </w:rPr>
        <w:t>нострификации</w:t>
      </w:r>
      <w:proofErr w:type="spellEnd"/>
      <w:r w:rsidR="00B933D3">
        <w:rPr>
          <w:rFonts w:ascii="Times New Roman" w:hAnsi="Times New Roman" w:cs="Times New Roman"/>
          <w:iCs/>
          <w:sz w:val="24"/>
          <w:szCs w:val="24"/>
          <w:shd w:val="clear" w:color="auto" w:fill="FFFFFF"/>
        </w:rPr>
        <w:t xml:space="preserve"> и</w:t>
      </w:r>
      <w:r w:rsidR="00A576E4">
        <w:rPr>
          <w:rFonts w:ascii="Times New Roman" w:hAnsi="Times New Roman" w:cs="Times New Roman"/>
          <w:iCs/>
          <w:sz w:val="24"/>
          <w:szCs w:val="24"/>
          <w:shd w:val="clear" w:color="auto" w:fill="FFFFFF"/>
        </w:rPr>
        <w:t>ностранных дипломов в КНР должен</w:t>
      </w:r>
      <w:r w:rsidR="00B933D3">
        <w:rPr>
          <w:rFonts w:ascii="Times New Roman" w:hAnsi="Times New Roman" w:cs="Times New Roman"/>
          <w:iCs/>
          <w:sz w:val="24"/>
          <w:szCs w:val="24"/>
          <w:shd w:val="clear" w:color="auto" w:fill="FFFFFF"/>
        </w:rPr>
        <w:t xml:space="preserve"> осуществляться согласно тем международным договорам и соглашениям, которые она подписала и непосредственно присоединилась, а также согласно внутреннему законодательству государства. </w:t>
      </w:r>
    </w:p>
    <w:p w:rsidR="00750F56" w:rsidRDefault="00B933D3" w:rsidP="00F67877">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Из статьи 85 главы о дополнительных положениях мы видим, что совместные с иностранными вузами образовательные программы, а также создание иностранцами и зарубежными организациями учебных заведений на территории Китая регулируются постановлениями Госсовета. Этот аспект представляется достаточно интересным ввиду того, что фактически создание зарубежных университетов в Китае запрещено.</w:t>
      </w:r>
    </w:p>
    <w:p w:rsidR="00B933D3" w:rsidRDefault="00B933D3" w:rsidP="00F67877">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Разобрав данный закон, представление о том внутригосударственном юридическом поле, в рамках которого осуществляется деятельность не только отечественных, но и зарубежных вузов, становится более глубоким. Тем не менее, данный закон, на момент его принятия, затрагивал вопросы функционирования китайских учебных заведений всех уровней – и школьного, и среднего, и высшего образования. Поэтому формулировки отдельных статей и разделов могут носить несколько общий характер, дабы включить в себя все составляющие национальной системы образования.</w:t>
      </w:r>
    </w:p>
    <w:p w:rsidR="00B933D3" w:rsidRDefault="00A878F0" w:rsidP="00F67877">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Однако</w:t>
      </w:r>
      <w:r w:rsidR="00B933D3">
        <w:rPr>
          <w:rFonts w:ascii="Times New Roman" w:hAnsi="Times New Roman" w:cs="Times New Roman"/>
          <w:iCs/>
          <w:sz w:val="24"/>
          <w:szCs w:val="24"/>
          <w:shd w:val="clear" w:color="auto" w:fill="FFFFFF"/>
        </w:rPr>
        <w:t xml:space="preserve"> уже в </w:t>
      </w:r>
      <w:r>
        <w:rPr>
          <w:rFonts w:ascii="Times New Roman" w:hAnsi="Times New Roman" w:cs="Times New Roman"/>
          <w:iCs/>
          <w:sz w:val="24"/>
          <w:szCs w:val="24"/>
          <w:shd w:val="clear" w:color="auto" w:fill="FFFFFF"/>
        </w:rPr>
        <w:t xml:space="preserve">1998 году был принят закон КНР «О высшем образовании», который вполне очевидно носит более специфичный характер, так как фокус внимания при его создании был поставлен на создание инструмента нормативного регулирования именно </w:t>
      </w:r>
      <w:r>
        <w:rPr>
          <w:rFonts w:ascii="Times New Roman" w:hAnsi="Times New Roman" w:cs="Times New Roman"/>
          <w:iCs/>
          <w:sz w:val="24"/>
          <w:szCs w:val="24"/>
          <w:shd w:val="clear" w:color="auto" w:fill="FFFFFF"/>
        </w:rPr>
        <w:lastRenderedPageBreak/>
        <w:t>высшей ступени образования. Поскольку большая часть присутствующих в нем статей коррелируется с законом 1995 года, то нами было принято решение выделить те его части, которые непосредственно влияли бы на процесс развития университетского образования в контексте интернационализации:</w:t>
      </w:r>
    </w:p>
    <w:p w:rsidR="00A878F0" w:rsidRDefault="006E1D3E" w:rsidP="004547F0">
      <w:pPr>
        <w:pStyle w:val="a3"/>
        <w:numPr>
          <w:ilvl w:val="0"/>
          <w:numId w:val="20"/>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Свобода</w:t>
      </w:r>
      <w:r w:rsidR="00E86A75">
        <w:rPr>
          <w:rFonts w:ascii="Times New Roman" w:hAnsi="Times New Roman" w:cs="Times New Roman"/>
          <w:iCs/>
          <w:sz w:val="24"/>
          <w:szCs w:val="24"/>
          <w:shd w:val="clear" w:color="auto" w:fill="FFFFFF"/>
        </w:rPr>
        <w:t xml:space="preserve"> и самостоятельность</w:t>
      </w:r>
      <w:r>
        <w:rPr>
          <w:rFonts w:ascii="Times New Roman" w:hAnsi="Times New Roman" w:cs="Times New Roman"/>
          <w:iCs/>
          <w:sz w:val="24"/>
          <w:szCs w:val="24"/>
          <w:shd w:val="clear" w:color="auto" w:fill="FFFFFF"/>
        </w:rPr>
        <w:t xml:space="preserve"> исследований и творчества (статья 10</w:t>
      </w:r>
      <w:r w:rsidR="00E86A75">
        <w:rPr>
          <w:rFonts w:ascii="Times New Roman" w:hAnsi="Times New Roman" w:cs="Times New Roman"/>
          <w:iCs/>
          <w:sz w:val="24"/>
          <w:szCs w:val="24"/>
          <w:shd w:val="clear" w:color="auto" w:fill="FFFFFF"/>
        </w:rPr>
        <w:t>, статья 35</w:t>
      </w:r>
      <w:r>
        <w:rPr>
          <w:rFonts w:ascii="Times New Roman" w:hAnsi="Times New Roman" w:cs="Times New Roman"/>
          <w:iCs/>
          <w:sz w:val="24"/>
          <w:szCs w:val="24"/>
          <w:shd w:val="clear" w:color="auto" w:fill="FFFFFF"/>
        </w:rPr>
        <w:t>);</w:t>
      </w:r>
    </w:p>
    <w:p w:rsidR="006E1D3E" w:rsidRDefault="006E1D3E" w:rsidP="004547F0">
      <w:pPr>
        <w:pStyle w:val="a3"/>
        <w:numPr>
          <w:ilvl w:val="0"/>
          <w:numId w:val="20"/>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Социальная ответственность вузов перед обществом (статья 11);</w:t>
      </w:r>
    </w:p>
    <w:p w:rsidR="006E1D3E" w:rsidRDefault="006E1D3E" w:rsidP="004547F0">
      <w:pPr>
        <w:pStyle w:val="a3"/>
        <w:numPr>
          <w:ilvl w:val="0"/>
          <w:numId w:val="20"/>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Автономия вузов в аспекте народного управления в учебном заведении и подготовки учебных планов (статья 11);</w:t>
      </w:r>
    </w:p>
    <w:p w:rsidR="006E1D3E" w:rsidRDefault="006E1D3E" w:rsidP="004547F0">
      <w:pPr>
        <w:pStyle w:val="a3"/>
        <w:numPr>
          <w:ilvl w:val="0"/>
          <w:numId w:val="20"/>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Поощрени</w:t>
      </w:r>
      <w:r w:rsidR="00E86A75">
        <w:rPr>
          <w:rFonts w:ascii="Times New Roman" w:hAnsi="Times New Roman" w:cs="Times New Roman"/>
          <w:iCs/>
          <w:sz w:val="24"/>
          <w:szCs w:val="24"/>
          <w:shd w:val="clear" w:color="auto" w:fill="FFFFFF"/>
        </w:rPr>
        <w:t>е</w:t>
      </w:r>
      <w:r>
        <w:rPr>
          <w:rFonts w:ascii="Times New Roman" w:hAnsi="Times New Roman" w:cs="Times New Roman"/>
          <w:iCs/>
          <w:sz w:val="24"/>
          <w:szCs w:val="24"/>
          <w:shd w:val="clear" w:color="auto" w:fill="FFFFFF"/>
        </w:rPr>
        <w:t xml:space="preserve"> развития международного диалога</w:t>
      </w:r>
      <w:r w:rsidR="00E86A75">
        <w:rPr>
          <w:rFonts w:ascii="Times New Roman" w:hAnsi="Times New Roman" w:cs="Times New Roman"/>
          <w:iCs/>
          <w:sz w:val="24"/>
          <w:szCs w:val="24"/>
          <w:shd w:val="clear" w:color="auto" w:fill="FFFFFF"/>
        </w:rPr>
        <w:t xml:space="preserve"> самостоятельно</w:t>
      </w:r>
      <w:r>
        <w:rPr>
          <w:rFonts w:ascii="Times New Roman" w:hAnsi="Times New Roman" w:cs="Times New Roman"/>
          <w:iCs/>
          <w:sz w:val="24"/>
          <w:szCs w:val="24"/>
          <w:shd w:val="clear" w:color="auto" w:fill="FFFFFF"/>
        </w:rPr>
        <w:t xml:space="preserve"> между вузами</w:t>
      </w:r>
      <w:r w:rsidR="00E86A75">
        <w:rPr>
          <w:rFonts w:ascii="Times New Roman" w:hAnsi="Times New Roman" w:cs="Times New Roman"/>
          <w:iCs/>
          <w:sz w:val="24"/>
          <w:szCs w:val="24"/>
          <w:shd w:val="clear" w:color="auto" w:fill="FFFFFF"/>
        </w:rPr>
        <w:t>,</w:t>
      </w:r>
      <w:r>
        <w:rPr>
          <w:rFonts w:ascii="Times New Roman" w:hAnsi="Times New Roman" w:cs="Times New Roman"/>
          <w:iCs/>
          <w:sz w:val="24"/>
          <w:szCs w:val="24"/>
          <w:shd w:val="clear" w:color="auto" w:fill="FFFFFF"/>
        </w:rPr>
        <w:t xml:space="preserve"> научно-исследовательскими центрами</w:t>
      </w:r>
      <w:r w:rsidR="00E86A75">
        <w:rPr>
          <w:rFonts w:ascii="Times New Roman" w:hAnsi="Times New Roman" w:cs="Times New Roman"/>
          <w:iCs/>
          <w:sz w:val="24"/>
          <w:szCs w:val="24"/>
          <w:shd w:val="clear" w:color="auto" w:fill="FFFFFF"/>
        </w:rPr>
        <w:t xml:space="preserve">, а также развитию сотрудничества с </w:t>
      </w:r>
      <w:proofErr w:type="spellStart"/>
      <w:r w:rsidR="00E86A75">
        <w:rPr>
          <w:rFonts w:ascii="Times New Roman" w:hAnsi="Times New Roman" w:cs="Times New Roman"/>
          <w:iCs/>
          <w:sz w:val="24"/>
          <w:szCs w:val="24"/>
          <w:shd w:val="clear" w:color="auto" w:fill="FFFFFF"/>
        </w:rPr>
        <w:t>разноотраслевыми</w:t>
      </w:r>
      <w:proofErr w:type="spellEnd"/>
      <w:r w:rsidR="00E86A75">
        <w:rPr>
          <w:rFonts w:ascii="Times New Roman" w:hAnsi="Times New Roman" w:cs="Times New Roman"/>
          <w:iCs/>
          <w:sz w:val="24"/>
          <w:szCs w:val="24"/>
          <w:shd w:val="clear" w:color="auto" w:fill="FFFFFF"/>
        </w:rPr>
        <w:t xml:space="preserve"> предприятиями</w:t>
      </w:r>
      <w:r>
        <w:rPr>
          <w:rFonts w:ascii="Times New Roman" w:hAnsi="Times New Roman" w:cs="Times New Roman"/>
          <w:iCs/>
          <w:sz w:val="24"/>
          <w:szCs w:val="24"/>
          <w:shd w:val="clear" w:color="auto" w:fill="FFFFFF"/>
        </w:rPr>
        <w:t xml:space="preserve"> (статья 12</w:t>
      </w:r>
      <w:r w:rsidR="00E86A75">
        <w:rPr>
          <w:rFonts w:ascii="Times New Roman" w:hAnsi="Times New Roman" w:cs="Times New Roman"/>
          <w:iCs/>
          <w:sz w:val="24"/>
          <w:szCs w:val="24"/>
          <w:shd w:val="clear" w:color="auto" w:fill="FFFFFF"/>
        </w:rPr>
        <w:t>, статья 36</w:t>
      </w:r>
      <w:r>
        <w:rPr>
          <w:rFonts w:ascii="Times New Roman" w:hAnsi="Times New Roman" w:cs="Times New Roman"/>
          <w:iCs/>
          <w:sz w:val="24"/>
          <w:szCs w:val="24"/>
          <w:shd w:val="clear" w:color="auto" w:fill="FFFFFF"/>
        </w:rPr>
        <w:t>);</w:t>
      </w:r>
    </w:p>
    <w:p w:rsidR="006E1D3E" w:rsidRDefault="00E86A75" w:rsidP="004547F0">
      <w:pPr>
        <w:pStyle w:val="a3"/>
        <w:numPr>
          <w:ilvl w:val="0"/>
          <w:numId w:val="20"/>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Повсеместное внедрение информационных технологий и средств коммуникации для реализации образования дистанционного формата (статья 15);</w:t>
      </w:r>
    </w:p>
    <w:p w:rsidR="00E86A75" w:rsidRDefault="00E86A75" w:rsidP="004547F0">
      <w:pPr>
        <w:pStyle w:val="a3"/>
        <w:numPr>
          <w:ilvl w:val="0"/>
          <w:numId w:val="20"/>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Классификация высшего образования в КНР </w:t>
      </w:r>
      <w:r w:rsidR="00364CF2">
        <w:rPr>
          <w:rFonts w:ascii="Times New Roman" w:hAnsi="Times New Roman" w:cs="Times New Roman"/>
          <w:iCs/>
          <w:sz w:val="24"/>
          <w:szCs w:val="24"/>
          <w:shd w:val="clear" w:color="auto" w:fill="FFFFFF"/>
        </w:rPr>
        <w:t xml:space="preserve">на «программы специального, дипломного и </w:t>
      </w:r>
      <w:proofErr w:type="spellStart"/>
      <w:r w:rsidR="00364CF2">
        <w:rPr>
          <w:rFonts w:ascii="Times New Roman" w:hAnsi="Times New Roman" w:cs="Times New Roman"/>
          <w:iCs/>
          <w:sz w:val="24"/>
          <w:szCs w:val="24"/>
          <w:shd w:val="clear" w:color="auto" w:fill="FFFFFF"/>
        </w:rPr>
        <w:t>поствузовского</w:t>
      </w:r>
      <w:proofErr w:type="spellEnd"/>
      <w:r w:rsidR="00364CF2">
        <w:rPr>
          <w:rFonts w:ascii="Times New Roman" w:hAnsi="Times New Roman" w:cs="Times New Roman"/>
          <w:iCs/>
          <w:sz w:val="24"/>
          <w:szCs w:val="24"/>
          <w:shd w:val="clear" w:color="auto" w:fill="FFFFFF"/>
        </w:rPr>
        <w:t xml:space="preserve"> образования»</w:t>
      </w:r>
      <w:r w:rsidR="00364CF2">
        <w:rPr>
          <w:rStyle w:val="a6"/>
          <w:rFonts w:ascii="Times New Roman" w:hAnsi="Times New Roman" w:cs="Times New Roman"/>
          <w:iCs/>
          <w:sz w:val="24"/>
          <w:szCs w:val="24"/>
          <w:shd w:val="clear" w:color="auto" w:fill="FFFFFF"/>
        </w:rPr>
        <w:footnoteReference w:id="48"/>
      </w:r>
      <w:r w:rsidR="00364CF2">
        <w:rPr>
          <w:rFonts w:ascii="Times New Roman" w:hAnsi="Times New Roman" w:cs="Times New Roman"/>
          <w:iCs/>
          <w:sz w:val="24"/>
          <w:szCs w:val="24"/>
          <w:shd w:val="clear" w:color="auto" w:fill="FFFFFF"/>
        </w:rPr>
        <w:t xml:space="preserve"> </w:t>
      </w:r>
    </w:p>
    <w:p w:rsidR="00E86A75" w:rsidRDefault="00E86A75" w:rsidP="00874710">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Таким образом, мы видим, что все перечисленное коррелируется с теми принципами, которые формулировались на этапе подготовки к Болонскому процессу в Европе. Такая синхронность тенденций в Китае и на западе обусловлена тем, что в КНР заимствование зарубежных разработок, в том числе инноваций в сфере методологии организации учебного процесса и преподавания, происходило скорыми темпами. Поэтому те процессы, которые происходили в системах образования западных стран, незамедлительно находили свое отражение в Поднебесной, но внутренняя адаптация происходила, конечно</w:t>
      </w:r>
      <w:r w:rsidR="00A576E4">
        <w:rPr>
          <w:rFonts w:ascii="Times New Roman" w:hAnsi="Times New Roman" w:cs="Times New Roman"/>
          <w:iCs/>
          <w:sz w:val="24"/>
          <w:szCs w:val="24"/>
          <w:shd w:val="clear" w:color="auto" w:fill="FFFFFF"/>
        </w:rPr>
        <w:t xml:space="preserve"> же</w:t>
      </w:r>
      <w:r>
        <w:rPr>
          <w:rFonts w:ascii="Times New Roman" w:hAnsi="Times New Roman" w:cs="Times New Roman"/>
          <w:iCs/>
          <w:sz w:val="24"/>
          <w:szCs w:val="24"/>
          <w:shd w:val="clear" w:color="auto" w:fill="FFFFFF"/>
        </w:rPr>
        <w:t>, с учетом «китайской специфики».</w:t>
      </w:r>
    </w:p>
    <w:p w:rsidR="00AD0E78" w:rsidRPr="00385E74" w:rsidRDefault="00AD0E78" w:rsidP="00874710">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sidRPr="00385E74">
        <w:rPr>
          <w:rFonts w:ascii="Times New Roman" w:hAnsi="Times New Roman" w:cs="Times New Roman"/>
          <w:iCs/>
          <w:sz w:val="24"/>
          <w:szCs w:val="24"/>
          <w:shd w:val="clear" w:color="auto" w:fill="FFFFFF"/>
        </w:rPr>
        <w:t xml:space="preserve">Однако, как считает </w:t>
      </w:r>
      <w:proofErr w:type="spellStart"/>
      <w:r w:rsidRPr="00385E74">
        <w:rPr>
          <w:rFonts w:ascii="Times New Roman" w:hAnsi="Times New Roman" w:cs="Times New Roman"/>
          <w:iCs/>
          <w:sz w:val="24"/>
          <w:szCs w:val="24"/>
          <w:shd w:val="clear" w:color="auto" w:fill="FFFFFF"/>
        </w:rPr>
        <w:t>Саймон</w:t>
      </w:r>
      <w:proofErr w:type="spellEnd"/>
      <w:r w:rsidRPr="00385E74">
        <w:rPr>
          <w:rFonts w:ascii="Times New Roman" w:hAnsi="Times New Roman" w:cs="Times New Roman"/>
          <w:iCs/>
          <w:sz w:val="24"/>
          <w:szCs w:val="24"/>
          <w:shd w:val="clear" w:color="auto" w:fill="FFFFFF"/>
        </w:rPr>
        <w:t xml:space="preserve"> </w:t>
      </w:r>
      <w:proofErr w:type="spellStart"/>
      <w:r w:rsidRPr="00385E74">
        <w:rPr>
          <w:rFonts w:ascii="Times New Roman" w:hAnsi="Times New Roman" w:cs="Times New Roman"/>
          <w:iCs/>
          <w:sz w:val="24"/>
          <w:szCs w:val="24"/>
          <w:shd w:val="clear" w:color="auto" w:fill="FFFFFF"/>
        </w:rPr>
        <w:t>Маргинсон</w:t>
      </w:r>
      <w:proofErr w:type="spellEnd"/>
      <w:r w:rsidRPr="00385E74">
        <w:rPr>
          <w:rFonts w:ascii="Times New Roman" w:hAnsi="Times New Roman" w:cs="Times New Roman"/>
          <w:iCs/>
          <w:sz w:val="24"/>
          <w:szCs w:val="24"/>
          <w:shd w:val="clear" w:color="auto" w:fill="FFFFFF"/>
        </w:rPr>
        <w:t xml:space="preserve">, автономия вузов, как один из основополагающих принципов построения модели современного университета понимается в КНР несколько иначе, нежели так, </w:t>
      </w:r>
      <w:r w:rsidR="00EC6A7B" w:rsidRPr="00385E74">
        <w:rPr>
          <w:rFonts w:ascii="Times New Roman" w:hAnsi="Times New Roman" w:cs="Times New Roman"/>
          <w:iCs/>
          <w:sz w:val="24"/>
          <w:szCs w:val="24"/>
          <w:shd w:val="clear" w:color="auto" w:fill="FFFFFF"/>
        </w:rPr>
        <w:t>как она воспринимается на западе</w:t>
      </w:r>
      <w:r w:rsidRPr="00385E74">
        <w:rPr>
          <w:rFonts w:ascii="Times New Roman" w:hAnsi="Times New Roman" w:cs="Times New Roman"/>
          <w:iCs/>
          <w:sz w:val="24"/>
          <w:szCs w:val="24"/>
          <w:shd w:val="clear" w:color="auto" w:fill="FFFFFF"/>
        </w:rPr>
        <w:t xml:space="preserve">, а именно – в США. </w:t>
      </w:r>
      <w:r w:rsidR="00EC6A7B" w:rsidRPr="00385E74">
        <w:rPr>
          <w:rFonts w:ascii="Times New Roman" w:hAnsi="Times New Roman" w:cs="Times New Roman"/>
          <w:iCs/>
          <w:sz w:val="24"/>
          <w:szCs w:val="24"/>
          <w:shd w:val="clear" w:color="auto" w:fill="FFFFFF"/>
        </w:rPr>
        <w:t xml:space="preserve">В </w:t>
      </w:r>
      <w:r w:rsidR="004429CB" w:rsidRPr="00385E74">
        <w:rPr>
          <w:rFonts w:ascii="Times New Roman" w:hAnsi="Times New Roman" w:cs="Times New Roman"/>
          <w:iCs/>
          <w:sz w:val="24"/>
          <w:szCs w:val="24"/>
          <w:shd w:val="clear" w:color="auto" w:fill="FFFFFF"/>
        </w:rPr>
        <w:t>Китае</w:t>
      </w:r>
      <w:r w:rsidR="00EC6A7B" w:rsidRPr="00385E74">
        <w:rPr>
          <w:rFonts w:ascii="Times New Roman" w:hAnsi="Times New Roman" w:cs="Times New Roman"/>
          <w:iCs/>
          <w:sz w:val="24"/>
          <w:szCs w:val="24"/>
          <w:shd w:val="clear" w:color="auto" w:fill="FFFFFF"/>
        </w:rPr>
        <w:t xml:space="preserve"> система образования может восприниматься как нечто вроде полуавтономной ветви власти, которая производит знания, инновации и информацию. Данные ресурсы позже, вполне возможно, могут</w:t>
      </w:r>
      <w:r w:rsidR="004429CB" w:rsidRPr="00385E74">
        <w:rPr>
          <w:rFonts w:ascii="Times New Roman" w:hAnsi="Times New Roman" w:cs="Times New Roman"/>
          <w:iCs/>
          <w:sz w:val="24"/>
          <w:szCs w:val="24"/>
          <w:shd w:val="clear" w:color="auto" w:fill="FFFFFF"/>
        </w:rPr>
        <w:t xml:space="preserve"> эффективно</w:t>
      </w:r>
      <w:r w:rsidR="00EC6A7B" w:rsidRPr="00385E74">
        <w:rPr>
          <w:rFonts w:ascii="Times New Roman" w:hAnsi="Times New Roman" w:cs="Times New Roman"/>
          <w:iCs/>
          <w:sz w:val="24"/>
          <w:szCs w:val="24"/>
          <w:shd w:val="clear" w:color="auto" w:fill="FFFFFF"/>
        </w:rPr>
        <w:t xml:space="preserve"> использоваться государственными служащими, поскольку многие из них обладают званиями кандидатов наук и могут прислушаться к совету по тому или иному вопросу из сторонних источников. </w:t>
      </w:r>
      <w:r w:rsidR="00EC6A7B" w:rsidRPr="00385E74">
        <w:rPr>
          <w:rFonts w:ascii="Times New Roman" w:hAnsi="Times New Roman" w:cs="Times New Roman"/>
          <w:iCs/>
          <w:sz w:val="24"/>
          <w:szCs w:val="24"/>
          <w:shd w:val="clear" w:color="auto" w:fill="FFFFFF"/>
        </w:rPr>
        <w:lastRenderedPageBreak/>
        <w:t>С другой</w:t>
      </w:r>
      <w:r w:rsidR="004429CB" w:rsidRPr="00385E74">
        <w:rPr>
          <w:rFonts w:ascii="Times New Roman" w:hAnsi="Times New Roman" w:cs="Times New Roman"/>
          <w:iCs/>
          <w:sz w:val="24"/>
          <w:szCs w:val="24"/>
          <w:shd w:val="clear" w:color="auto" w:fill="FFFFFF"/>
        </w:rPr>
        <w:t xml:space="preserve"> стороны</w:t>
      </w:r>
      <w:r w:rsidR="00EC6A7B" w:rsidRPr="00385E74">
        <w:rPr>
          <w:rFonts w:ascii="Times New Roman" w:hAnsi="Times New Roman" w:cs="Times New Roman"/>
          <w:iCs/>
          <w:sz w:val="24"/>
          <w:szCs w:val="24"/>
          <w:shd w:val="clear" w:color="auto" w:fill="FFFFFF"/>
        </w:rPr>
        <w:t>, университеты Китая не обладают достаточной автономией, чтобы занять</w:t>
      </w:r>
      <w:r w:rsidR="004429CB" w:rsidRPr="00385E74">
        <w:rPr>
          <w:rFonts w:ascii="Times New Roman" w:hAnsi="Times New Roman" w:cs="Times New Roman"/>
          <w:iCs/>
          <w:sz w:val="24"/>
          <w:szCs w:val="24"/>
          <w:shd w:val="clear" w:color="auto" w:fill="FFFFFF"/>
        </w:rPr>
        <w:t xml:space="preserve"> полноценное место «лидера мнений» в рамках современной политической системы. Тем не менее, такие предположения автора смягчаются его прогнозами о том, что учебные заведения КНР уже постепенно проходят через процессы либерализации, которая обуславливается следующими факторами: общедоступность образования, интернационализация, а также прогрессирующая урбанизация. Однако, как указывает сам </w:t>
      </w:r>
      <w:proofErr w:type="spellStart"/>
      <w:r w:rsidR="004429CB" w:rsidRPr="00385E74">
        <w:rPr>
          <w:rFonts w:ascii="Times New Roman" w:hAnsi="Times New Roman" w:cs="Times New Roman"/>
          <w:iCs/>
          <w:sz w:val="24"/>
          <w:szCs w:val="24"/>
          <w:shd w:val="clear" w:color="auto" w:fill="FFFFFF"/>
        </w:rPr>
        <w:t>Саймон</w:t>
      </w:r>
      <w:proofErr w:type="spellEnd"/>
      <w:r w:rsidR="004429CB" w:rsidRPr="00385E74">
        <w:rPr>
          <w:rFonts w:ascii="Times New Roman" w:hAnsi="Times New Roman" w:cs="Times New Roman"/>
          <w:iCs/>
          <w:sz w:val="24"/>
          <w:szCs w:val="24"/>
          <w:shd w:val="clear" w:color="auto" w:fill="FFFFFF"/>
        </w:rPr>
        <w:t xml:space="preserve"> </w:t>
      </w:r>
      <w:proofErr w:type="spellStart"/>
      <w:r w:rsidR="004429CB" w:rsidRPr="00385E74">
        <w:rPr>
          <w:rFonts w:ascii="Times New Roman" w:hAnsi="Times New Roman" w:cs="Times New Roman"/>
          <w:iCs/>
          <w:sz w:val="24"/>
          <w:szCs w:val="24"/>
          <w:shd w:val="clear" w:color="auto" w:fill="FFFFFF"/>
        </w:rPr>
        <w:t>Маргинсон</w:t>
      </w:r>
      <w:proofErr w:type="spellEnd"/>
      <w:r w:rsidR="004429CB" w:rsidRPr="00385E74">
        <w:rPr>
          <w:rFonts w:ascii="Times New Roman" w:hAnsi="Times New Roman" w:cs="Times New Roman"/>
          <w:iCs/>
          <w:sz w:val="24"/>
          <w:szCs w:val="24"/>
          <w:shd w:val="clear" w:color="auto" w:fill="FFFFFF"/>
        </w:rPr>
        <w:t>, КНР еще предстоит долгий путь к либерализации вузов, по крайней мере, в том виде, как это представляется в США</w:t>
      </w:r>
      <w:r w:rsidR="004429CB" w:rsidRPr="00385E74">
        <w:rPr>
          <w:rStyle w:val="a6"/>
          <w:rFonts w:ascii="Times New Roman" w:hAnsi="Times New Roman" w:cs="Times New Roman"/>
          <w:iCs/>
          <w:sz w:val="24"/>
          <w:szCs w:val="24"/>
          <w:shd w:val="clear" w:color="auto" w:fill="FFFFFF"/>
        </w:rPr>
        <w:footnoteReference w:id="49"/>
      </w:r>
      <w:r w:rsidR="004429CB" w:rsidRPr="00385E74">
        <w:rPr>
          <w:rFonts w:ascii="Times New Roman" w:hAnsi="Times New Roman" w:cs="Times New Roman"/>
          <w:iCs/>
          <w:sz w:val="24"/>
          <w:szCs w:val="24"/>
          <w:shd w:val="clear" w:color="auto" w:fill="FFFFFF"/>
        </w:rPr>
        <w:t xml:space="preserve">. </w:t>
      </w:r>
    </w:p>
    <w:p w:rsidR="00874710" w:rsidRDefault="002B73FE" w:rsidP="00874710">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sidRPr="00844BAA">
        <w:rPr>
          <w:rFonts w:ascii="Times New Roman" w:hAnsi="Times New Roman" w:cs="Times New Roman"/>
          <w:iCs/>
          <w:sz w:val="24"/>
          <w:szCs w:val="24"/>
          <w:shd w:val="clear" w:color="auto" w:fill="FFFFFF"/>
        </w:rPr>
        <w:t>Если говорить в общем</w:t>
      </w:r>
      <w:r w:rsidR="00874710">
        <w:rPr>
          <w:rFonts w:ascii="Times New Roman" w:hAnsi="Times New Roman" w:cs="Times New Roman"/>
          <w:iCs/>
          <w:sz w:val="24"/>
          <w:szCs w:val="24"/>
          <w:shd w:val="clear" w:color="auto" w:fill="FFFFFF"/>
        </w:rPr>
        <w:t xml:space="preserve">, перечисленные нами законодательные акты закрепляли в себе те цели, задачи и уже достигнуты результаты реформ открытости, тем самым в том же векторе создавая юридической поле, в рамках которого должна была и дальше развиваться национальная система образования. </w:t>
      </w:r>
      <w:proofErr w:type="gramStart"/>
      <w:r w:rsidR="00874710">
        <w:rPr>
          <w:rFonts w:ascii="Times New Roman" w:hAnsi="Times New Roman" w:cs="Times New Roman"/>
          <w:iCs/>
          <w:sz w:val="24"/>
          <w:szCs w:val="24"/>
          <w:shd w:val="clear" w:color="auto" w:fill="FFFFFF"/>
        </w:rPr>
        <w:t>Тем не менее, как уже и упоминалось ранее, законы «Об образовании», «О преподавателях» и «О высшем образовании» служат только нормотворческой цели, а не стратегической, как, например, проанализированная нами «Программа реформ и открытости образования Китая» 1993 года.</w:t>
      </w:r>
      <w:proofErr w:type="gramEnd"/>
      <w:r w:rsidR="00874710">
        <w:rPr>
          <w:rFonts w:ascii="Times New Roman" w:hAnsi="Times New Roman" w:cs="Times New Roman"/>
          <w:iCs/>
          <w:sz w:val="24"/>
          <w:szCs w:val="24"/>
          <w:shd w:val="clear" w:color="auto" w:fill="FFFFFF"/>
        </w:rPr>
        <w:t xml:space="preserve"> Связано это с тем, что законодательство все же должно оставаться тем юридическим фундаментом, на базе которого и будут создаваться различного рода стратегические программы и тому подобное, поскольку последние глубоко зависят от политического курса руководства страны и поэтому обладают несколько временным характером. Это четко видно на примере того, что на смену «программе» 1993 года</w:t>
      </w:r>
      <w:r w:rsidR="00F04D60">
        <w:rPr>
          <w:rFonts w:ascii="Times New Roman" w:hAnsi="Times New Roman" w:cs="Times New Roman"/>
          <w:iCs/>
          <w:sz w:val="24"/>
          <w:szCs w:val="24"/>
          <w:shd w:val="clear" w:color="auto" w:fill="FFFFFF"/>
        </w:rPr>
        <w:t xml:space="preserve">  в 2010</w:t>
      </w:r>
      <w:r w:rsidR="00C57E0D">
        <w:rPr>
          <w:rFonts w:ascii="Times New Roman" w:hAnsi="Times New Roman" w:cs="Times New Roman"/>
          <w:iCs/>
          <w:sz w:val="24"/>
          <w:szCs w:val="24"/>
          <w:shd w:val="clear" w:color="auto" w:fill="FFFFFF"/>
        </w:rPr>
        <w:t xml:space="preserve"> году пришел «Национальный план Китая на среднесрочную и долгосрочную перспективу по реформам образования и развития 2010-2020», что говорит об определенной текучести в этой сфере, тогда как законодательная база остается практически полностью императивной.</w:t>
      </w:r>
    </w:p>
    <w:p w:rsidR="00203B24" w:rsidRDefault="00203B24" w:rsidP="00874710">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Однако до упомянуто</w:t>
      </w:r>
      <w:r w:rsidR="00A576E4">
        <w:rPr>
          <w:rFonts w:ascii="Times New Roman" w:hAnsi="Times New Roman" w:cs="Times New Roman"/>
          <w:iCs/>
          <w:sz w:val="24"/>
          <w:szCs w:val="24"/>
          <w:shd w:val="clear" w:color="auto" w:fill="FFFFFF"/>
        </w:rPr>
        <w:t>го национального плана китайским</w:t>
      </w:r>
      <w:r>
        <w:rPr>
          <w:rFonts w:ascii="Times New Roman" w:hAnsi="Times New Roman" w:cs="Times New Roman"/>
          <w:iCs/>
          <w:sz w:val="24"/>
          <w:szCs w:val="24"/>
          <w:shd w:val="clear" w:color="auto" w:fill="FFFFFF"/>
        </w:rPr>
        <w:t xml:space="preserve"> правительство</w:t>
      </w:r>
      <w:r w:rsidR="00A576E4">
        <w:rPr>
          <w:rFonts w:ascii="Times New Roman" w:hAnsi="Times New Roman" w:cs="Times New Roman"/>
          <w:iCs/>
          <w:sz w:val="24"/>
          <w:szCs w:val="24"/>
          <w:shd w:val="clear" w:color="auto" w:fill="FFFFFF"/>
        </w:rPr>
        <w:t>м</w:t>
      </w:r>
      <w:r>
        <w:rPr>
          <w:rFonts w:ascii="Times New Roman" w:hAnsi="Times New Roman" w:cs="Times New Roman"/>
          <w:iCs/>
          <w:sz w:val="24"/>
          <w:szCs w:val="24"/>
          <w:shd w:val="clear" w:color="auto" w:fill="FFFFFF"/>
        </w:rPr>
        <w:t xml:space="preserve"> был выпущен «План действий для активизации образования в </w:t>
      </w:r>
      <w:r>
        <w:rPr>
          <w:rFonts w:ascii="Times New Roman" w:hAnsi="Times New Roman" w:cs="Times New Roman"/>
          <w:iCs/>
          <w:sz w:val="24"/>
          <w:szCs w:val="24"/>
          <w:shd w:val="clear" w:color="auto" w:fill="FFFFFF"/>
          <w:lang w:val="en-US"/>
        </w:rPr>
        <w:t>XXI</w:t>
      </w:r>
      <w:r w:rsidRPr="00203B24">
        <w:rPr>
          <w:rFonts w:ascii="Times New Roman" w:hAnsi="Times New Roman" w:cs="Times New Roman"/>
          <w:iCs/>
          <w:sz w:val="24"/>
          <w:szCs w:val="24"/>
          <w:shd w:val="clear" w:color="auto" w:fill="FFFFFF"/>
        </w:rPr>
        <w:t xml:space="preserve"> </w:t>
      </w:r>
      <w:r>
        <w:rPr>
          <w:rFonts w:ascii="Times New Roman" w:hAnsi="Times New Roman" w:cs="Times New Roman"/>
          <w:iCs/>
          <w:sz w:val="24"/>
          <w:szCs w:val="24"/>
          <w:shd w:val="clear" w:color="auto" w:fill="FFFFFF"/>
        </w:rPr>
        <w:t xml:space="preserve">веке», </w:t>
      </w:r>
      <w:r w:rsidR="00A576E4">
        <w:rPr>
          <w:rFonts w:ascii="Times New Roman" w:hAnsi="Times New Roman" w:cs="Times New Roman"/>
          <w:iCs/>
          <w:sz w:val="24"/>
          <w:szCs w:val="24"/>
          <w:shd w:val="clear" w:color="auto" w:fill="FFFFFF"/>
        </w:rPr>
        <w:t>описывающий общую ситуацию</w:t>
      </w:r>
      <w:r>
        <w:rPr>
          <w:rFonts w:ascii="Times New Roman" w:hAnsi="Times New Roman" w:cs="Times New Roman"/>
          <w:iCs/>
          <w:sz w:val="24"/>
          <w:szCs w:val="24"/>
          <w:shd w:val="clear" w:color="auto" w:fill="FFFFFF"/>
        </w:rPr>
        <w:t>, в которой системе образования Китая придется существовать в новом тысячелетии. В частности, там говорится о том, что население страны в это время должно становиться все более грамотным, поскольку грядет время, когда доминирующей станет модель экономики знаний. В связи с этим, основными целями реализуемого плана, провозглашались:</w:t>
      </w:r>
    </w:p>
    <w:p w:rsidR="00203B24" w:rsidRDefault="00203B24" w:rsidP="004547F0">
      <w:pPr>
        <w:pStyle w:val="a3"/>
        <w:numPr>
          <w:ilvl w:val="0"/>
          <w:numId w:val="21"/>
        </w:numPr>
        <w:autoSpaceDE w:val="0"/>
        <w:autoSpaceDN w:val="0"/>
        <w:adjustRightInd w:val="0"/>
        <w:spacing w:after="0" w:line="360" w:lineRule="auto"/>
        <w:jc w:val="both"/>
        <w:rPr>
          <w:rFonts w:ascii="Times New Roman" w:hAnsi="Times New Roman" w:cs="Times New Roman"/>
          <w:iCs/>
          <w:sz w:val="24"/>
          <w:szCs w:val="24"/>
          <w:shd w:val="clear" w:color="auto" w:fill="FFFFFF"/>
        </w:rPr>
      </w:pPr>
      <w:r w:rsidRPr="00A576E4">
        <w:rPr>
          <w:rFonts w:ascii="Times New Roman" w:hAnsi="Times New Roman" w:cs="Times New Roman"/>
          <w:i/>
          <w:iCs/>
          <w:sz w:val="24"/>
          <w:szCs w:val="24"/>
          <w:shd w:val="clear" w:color="auto" w:fill="FFFFFF"/>
        </w:rPr>
        <w:t>К 2000 году</w:t>
      </w:r>
      <w:r>
        <w:rPr>
          <w:rFonts w:ascii="Times New Roman" w:hAnsi="Times New Roman" w:cs="Times New Roman"/>
          <w:iCs/>
          <w:sz w:val="24"/>
          <w:szCs w:val="24"/>
          <w:shd w:val="clear" w:color="auto" w:fill="FFFFFF"/>
        </w:rPr>
        <w:t xml:space="preserve"> – полностью ликвидировать неграмотность среди молодых людей и людей среднего возраста</w:t>
      </w:r>
      <w:r w:rsidR="00507EC0">
        <w:rPr>
          <w:rFonts w:ascii="Times New Roman" w:hAnsi="Times New Roman" w:cs="Times New Roman"/>
          <w:iCs/>
          <w:sz w:val="24"/>
          <w:szCs w:val="24"/>
          <w:shd w:val="clear" w:color="auto" w:fill="FFFFFF"/>
        </w:rPr>
        <w:t xml:space="preserve">; развивать систему профессионального и </w:t>
      </w:r>
      <w:r w:rsidR="00507EC0">
        <w:rPr>
          <w:rFonts w:ascii="Times New Roman" w:hAnsi="Times New Roman" w:cs="Times New Roman"/>
          <w:iCs/>
          <w:sz w:val="24"/>
          <w:szCs w:val="24"/>
          <w:shd w:val="clear" w:color="auto" w:fill="FFFFFF"/>
        </w:rPr>
        <w:lastRenderedPageBreak/>
        <w:t>постдипломного образования, создать условия для обучен</w:t>
      </w:r>
      <w:r w:rsidR="00A576E4">
        <w:rPr>
          <w:rFonts w:ascii="Times New Roman" w:hAnsi="Times New Roman" w:cs="Times New Roman"/>
          <w:iCs/>
          <w:sz w:val="24"/>
          <w:szCs w:val="24"/>
          <w:shd w:val="clear" w:color="auto" w:fill="FFFFFF"/>
        </w:rPr>
        <w:t>ия тех, кто получает образование</w:t>
      </w:r>
      <w:r w:rsidR="00507EC0">
        <w:rPr>
          <w:rFonts w:ascii="Times New Roman" w:hAnsi="Times New Roman" w:cs="Times New Roman"/>
          <w:iCs/>
          <w:sz w:val="24"/>
          <w:szCs w:val="24"/>
          <w:shd w:val="clear" w:color="auto" w:fill="FFFFFF"/>
        </w:rPr>
        <w:t xml:space="preserve"> без отрыва от производства; способствовать развитию системы высшего образования, повысить коэффициент поступления в вузы до 11%</w:t>
      </w:r>
      <w:r w:rsidR="00507EC0">
        <w:rPr>
          <w:rStyle w:val="a6"/>
          <w:rFonts w:ascii="Times New Roman" w:hAnsi="Times New Roman" w:cs="Times New Roman"/>
          <w:iCs/>
          <w:sz w:val="24"/>
          <w:szCs w:val="24"/>
          <w:shd w:val="clear" w:color="auto" w:fill="FFFFFF"/>
        </w:rPr>
        <w:footnoteReference w:id="50"/>
      </w:r>
      <w:r w:rsidR="00507EC0">
        <w:rPr>
          <w:rFonts w:ascii="Times New Roman" w:hAnsi="Times New Roman" w:cs="Times New Roman"/>
          <w:iCs/>
          <w:sz w:val="24"/>
          <w:szCs w:val="24"/>
          <w:shd w:val="clear" w:color="auto" w:fill="FFFFFF"/>
        </w:rPr>
        <w:t>.</w:t>
      </w:r>
    </w:p>
    <w:p w:rsidR="00507EC0" w:rsidRPr="00203B24" w:rsidRDefault="00507EC0" w:rsidP="004547F0">
      <w:pPr>
        <w:pStyle w:val="a3"/>
        <w:numPr>
          <w:ilvl w:val="0"/>
          <w:numId w:val="21"/>
        </w:numPr>
        <w:autoSpaceDE w:val="0"/>
        <w:autoSpaceDN w:val="0"/>
        <w:adjustRightInd w:val="0"/>
        <w:spacing w:after="0" w:line="360" w:lineRule="auto"/>
        <w:jc w:val="both"/>
        <w:rPr>
          <w:rFonts w:ascii="Times New Roman" w:hAnsi="Times New Roman" w:cs="Times New Roman"/>
          <w:iCs/>
          <w:sz w:val="24"/>
          <w:szCs w:val="24"/>
          <w:shd w:val="clear" w:color="auto" w:fill="FFFFFF"/>
        </w:rPr>
      </w:pPr>
      <w:r w:rsidRPr="00A576E4">
        <w:rPr>
          <w:rFonts w:ascii="Times New Roman" w:hAnsi="Times New Roman" w:cs="Times New Roman"/>
          <w:i/>
          <w:iCs/>
          <w:sz w:val="24"/>
          <w:szCs w:val="24"/>
          <w:shd w:val="clear" w:color="auto" w:fill="FFFFFF"/>
        </w:rPr>
        <w:t>К 2010 году</w:t>
      </w:r>
      <w:r>
        <w:rPr>
          <w:rFonts w:ascii="Times New Roman" w:hAnsi="Times New Roman" w:cs="Times New Roman"/>
          <w:iCs/>
          <w:sz w:val="24"/>
          <w:szCs w:val="24"/>
          <w:shd w:val="clear" w:color="auto" w:fill="FFFFFF"/>
        </w:rPr>
        <w:t xml:space="preserve"> – способствовать развитию научно-исследовательской деятельности, а также укреплению темпов развития экономики; совершенствовать реформирование системы образования и обозначить необходимый для этого план.</w:t>
      </w:r>
    </w:p>
    <w:p w:rsidR="00E86A75" w:rsidRDefault="00507EC0" w:rsidP="00E86A75">
      <w:p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Содержимое плана охватывает все уровни образовательной системы</w:t>
      </w:r>
      <w:r w:rsidR="007F720E">
        <w:rPr>
          <w:rFonts w:ascii="Times New Roman" w:hAnsi="Times New Roman" w:cs="Times New Roman"/>
          <w:iCs/>
          <w:sz w:val="24"/>
          <w:szCs w:val="24"/>
          <w:shd w:val="clear" w:color="auto" w:fill="FFFFFF"/>
        </w:rPr>
        <w:t>, а многие принципы являются продолжением некоторых идей, которые законодательно закреплялись в законах 1994, 1995  и 1998 гг. Но все же отдельные пункты и задачи, закрепляемые в плане 1998 года можно назвать принципиально новыми, отражающими новые стратегические модели китайского руководства:</w:t>
      </w:r>
    </w:p>
    <w:p w:rsidR="007F720E" w:rsidRDefault="00EF555B" w:rsidP="004547F0">
      <w:pPr>
        <w:pStyle w:val="a3"/>
        <w:numPr>
          <w:ilvl w:val="0"/>
          <w:numId w:val="22"/>
        </w:numPr>
        <w:autoSpaceDE w:val="0"/>
        <w:autoSpaceDN w:val="0"/>
        <w:adjustRightInd w:val="0"/>
        <w:spacing w:after="0" w:line="360" w:lineRule="auto"/>
        <w:jc w:val="both"/>
        <w:rPr>
          <w:rFonts w:ascii="Times New Roman" w:hAnsi="Times New Roman" w:cs="Times New Roman"/>
          <w:iCs/>
          <w:sz w:val="24"/>
          <w:szCs w:val="24"/>
          <w:shd w:val="clear" w:color="auto" w:fill="FFFFFF"/>
        </w:rPr>
      </w:pPr>
      <w:proofErr w:type="gramStart"/>
      <w:r>
        <w:rPr>
          <w:rFonts w:ascii="Times New Roman" w:hAnsi="Times New Roman" w:cs="Times New Roman"/>
          <w:iCs/>
          <w:sz w:val="24"/>
          <w:szCs w:val="24"/>
          <w:shd w:val="clear" w:color="auto" w:fill="FFFFFF"/>
        </w:rPr>
        <w:t xml:space="preserve">Проект «По развитию талантов высокого уровня»: вузы КНР должны стремиться к «передовой» мировых </w:t>
      </w:r>
      <w:proofErr w:type="spellStart"/>
      <w:r>
        <w:rPr>
          <w:rFonts w:ascii="Times New Roman" w:hAnsi="Times New Roman" w:cs="Times New Roman"/>
          <w:iCs/>
          <w:sz w:val="24"/>
          <w:szCs w:val="24"/>
          <w:shd w:val="clear" w:color="auto" w:fill="FFFFFF"/>
        </w:rPr>
        <w:t>модернизационных</w:t>
      </w:r>
      <w:proofErr w:type="spellEnd"/>
      <w:r>
        <w:rPr>
          <w:rFonts w:ascii="Times New Roman" w:hAnsi="Times New Roman" w:cs="Times New Roman"/>
          <w:iCs/>
          <w:sz w:val="24"/>
          <w:szCs w:val="24"/>
          <w:shd w:val="clear" w:color="auto" w:fill="FFFFFF"/>
        </w:rPr>
        <w:t xml:space="preserve"> процессов в сфере образования</w:t>
      </w:r>
      <w:r w:rsidR="009E288F">
        <w:rPr>
          <w:rFonts w:ascii="Times New Roman" w:hAnsi="Times New Roman" w:cs="Times New Roman"/>
          <w:iCs/>
          <w:sz w:val="24"/>
          <w:szCs w:val="24"/>
          <w:shd w:val="clear" w:color="auto" w:fill="FFFFFF"/>
        </w:rPr>
        <w:t>; необходимо привлечь выдающихся специалистов, которые с помощью своих знаний смогли бы поднять уровень всей системы образования до международных стандартов; создать группу молодых ученых  мирового уровня, которые поспособствовали бы появлению в колледжах и университетах инноваций как можно скорее;</w:t>
      </w:r>
      <w:proofErr w:type="gramEnd"/>
      <w:r w:rsidR="009E288F">
        <w:rPr>
          <w:rFonts w:ascii="Times New Roman" w:hAnsi="Times New Roman" w:cs="Times New Roman"/>
          <w:iCs/>
          <w:sz w:val="24"/>
          <w:szCs w:val="24"/>
          <w:shd w:val="clear" w:color="auto" w:fill="FFFFFF"/>
        </w:rPr>
        <w:t xml:space="preserve"> продолжать совершенствовать программы академической мобильности, а также ввести практику приглашения зарубежных специалистов в домашние университеты с целью проведения ими лекций и мастер-классов.</w:t>
      </w:r>
    </w:p>
    <w:p w:rsidR="009E288F" w:rsidRDefault="009E288F" w:rsidP="004547F0">
      <w:pPr>
        <w:pStyle w:val="a3"/>
        <w:numPr>
          <w:ilvl w:val="0"/>
          <w:numId w:val="22"/>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Продолжать, а также ускорять реализацию «Проекта 211»:</w:t>
      </w:r>
      <w:r w:rsidR="009D4380">
        <w:rPr>
          <w:rFonts w:ascii="Times New Roman" w:hAnsi="Times New Roman" w:cs="Times New Roman"/>
          <w:iCs/>
          <w:sz w:val="24"/>
          <w:szCs w:val="24"/>
          <w:shd w:val="clear" w:color="auto" w:fill="FFFFFF"/>
        </w:rPr>
        <w:t xml:space="preserve"> программа по созданию на базе</w:t>
      </w:r>
      <w:r w:rsidR="008445CF">
        <w:rPr>
          <w:rFonts w:ascii="Times New Roman" w:hAnsi="Times New Roman" w:cs="Times New Roman"/>
          <w:iCs/>
          <w:sz w:val="24"/>
          <w:szCs w:val="24"/>
          <w:shd w:val="clear" w:color="auto" w:fill="FFFFFF"/>
        </w:rPr>
        <w:t xml:space="preserve"> более</w:t>
      </w:r>
      <w:r w:rsidR="009D4380">
        <w:rPr>
          <w:rFonts w:ascii="Times New Roman" w:hAnsi="Times New Roman" w:cs="Times New Roman"/>
          <w:iCs/>
          <w:sz w:val="24"/>
          <w:szCs w:val="24"/>
          <w:shd w:val="clear" w:color="auto" w:fill="FFFFFF"/>
        </w:rPr>
        <w:t xml:space="preserve"> 100 отобранных научно-исследовательских институтов  программ обучения мирового уровня.</w:t>
      </w:r>
    </w:p>
    <w:p w:rsidR="009D4380" w:rsidRDefault="009D4380" w:rsidP="004547F0">
      <w:pPr>
        <w:pStyle w:val="a3"/>
        <w:numPr>
          <w:ilvl w:val="0"/>
          <w:numId w:val="22"/>
        </w:numPr>
        <w:autoSpaceDE w:val="0"/>
        <w:autoSpaceDN w:val="0"/>
        <w:adjustRightInd w:val="0"/>
        <w:spacing w:after="0" w:line="360" w:lineRule="auto"/>
        <w:jc w:val="both"/>
        <w:rPr>
          <w:rFonts w:ascii="Times New Roman" w:hAnsi="Times New Roman" w:cs="Times New Roman"/>
          <w:iCs/>
          <w:sz w:val="24"/>
          <w:szCs w:val="24"/>
          <w:shd w:val="clear" w:color="auto" w:fill="FFFFFF"/>
        </w:rPr>
      </w:pPr>
      <w:proofErr w:type="gramStart"/>
      <w:r>
        <w:rPr>
          <w:rFonts w:ascii="Times New Roman" w:hAnsi="Times New Roman" w:cs="Times New Roman"/>
          <w:iCs/>
          <w:sz w:val="24"/>
          <w:szCs w:val="24"/>
          <w:shd w:val="clear" w:color="auto" w:fill="FFFFFF"/>
        </w:rPr>
        <w:t>Создать определенное число китайских университетов мирового класса: осуществление задумки должно происходить на основе международного опыта, упорном труде научных и преподавательских кадров и поддержке правительства; в частности, в документе проговаривается условие, при котором университет может стать одним из лидирующих на международной академической арене: «чтобы стать первоклассным университетом, необходимо пройти определенный исторический путь, а также пройти проверку общественной практики.</w:t>
      </w:r>
      <w:proofErr w:type="gramEnd"/>
      <w:r w:rsidR="00297890">
        <w:rPr>
          <w:rFonts w:ascii="Times New Roman" w:hAnsi="Times New Roman" w:cs="Times New Roman"/>
          <w:iCs/>
          <w:sz w:val="24"/>
          <w:szCs w:val="24"/>
          <w:shd w:val="clear" w:color="auto" w:fill="FFFFFF"/>
        </w:rPr>
        <w:t xml:space="preserve"> В этом </w:t>
      </w:r>
      <w:r w:rsidR="00297890">
        <w:rPr>
          <w:rFonts w:ascii="Times New Roman" w:hAnsi="Times New Roman" w:cs="Times New Roman"/>
          <w:iCs/>
          <w:sz w:val="24"/>
          <w:szCs w:val="24"/>
          <w:shd w:val="clear" w:color="auto" w:fill="FFFFFF"/>
        </w:rPr>
        <w:lastRenderedPageBreak/>
        <w:t xml:space="preserve">смысле, необходимо быть </w:t>
      </w:r>
      <w:proofErr w:type="gramStart"/>
      <w:r w:rsidR="00297890">
        <w:rPr>
          <w:rFonts w:ascii="Times New Roman" w:hAnsi="Times New Roman" w:cs="Times New Roman"/>
          <w:iCs/>
          <w:sz w:val="24"/>
          <w:szCs w:val="24"/>
          <w:shd w:val="clear" w:color="auto" w:fill="FFFFFF"/>
        </w:rPr>
        <w:t>амбициозным</w:t>
      </w:r>
      <w:proofErr w:type="gramEnd"/>
      <w:r w:rsidR="00297890">
        <w:rPr>
          <w:rFonts w:ascii="Times New Roman" w:hAnsi="Times New Roman" w:cs="Times New Roman"/>
          <w:iCs/>
          <w:sz w:val="24"/>
          <w:szCs w:val="24"/>
          <w:shd w:val="clear" w:color="auto" w:fill="FFFFFF"/>
        </w:rPr>
        <w:t>, но в то же время и иметь связь с реальностью»</w:t>
      </w:r>
      <w:r w:rsidR="00297890">
        <w:rPr>
          <w:rStyle w:val="a6"/>
          <w:rFonts w:ascii="Times New Roman" w:hAnsi="Times New Roman" w:cs="Times New Roman"/>
          <w:iCs/>
          <w:sz w:val="24"/>
          <w:szCs w:val="24"/>
          <w:shd w:val="clear" w:color="auto" w:fill="FFFFFF"/>
        </w:rPr>
        <w:footnoteReference w:id="51"/>
      </w:r>
      <w:r w:rsidR="00297890">
        <w:rPr>
          <w:rFonts w:ascii="Times New Roman" w:hAnsi="Times New Roman" w:cs="Times New Roman"/>
          <w:iCs/>
          <w:sz w:val="24"/>
          <w:szCs w:val="24"/>
          <w:shd w:val="clear" w:color="auto" w:fill="FFFFFF"/>
        </w:rPr>
        <w:t>.</w:t>
      </w:r>
    </w:p>
    <w:p w:rsidR="00297890" w:rsidRDefault="00297890" w:rsidP="004547F0">
      <w:pPr>
        <w:pStyle w:val="a3"/>
        <w:numPr>
          <w:ilvl w:val="0"/>
          <w:numId w:val="22"/>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Осуществлять проект «Современного дистанционного обучения»: создать высококачественное программное обеспечение в условиях рыночной конкуренции с целью последующей разработки необходимой для образования и исследовательской деятельности базы данных, а также онлайн-курсов; помимо этого, продолжить практику создания на базе университетов высокотехнологичных предприятий.</w:t>
      </w:r>
    </w:p>
    <w:p w:rsidR="00297890" w:rsidRDefault="00CA131B" w:rsidP="004547F0">
      <w:pPr>
        <w:pStyle w:val="a3"/>
        <w:numPr>
          <w:ilvl w:val="0"/>
          <w:numId w:val="22"/>
        </w:numPr>
        <w:autoSpaceDE w:val="0"/>
        <w:autoSpaceDN w:val="0"/>
        <w:adjustRightInd w:val="0"/>
        <w:spacing w:after="0" w:line="360" w:lineRule="auto"/>
        <w:jc w:val="both"/>
        <w:rPr>
          <w:rFonts w:ascii="Times New Roman" w:hAnsi="Times New Roman" w:cs="Times New Roman"/>
          <w:iCs/>
          <w:sz w:val="24"/>
          <w:szCs w:val="24"/>
          <w:shd w:val="clear" w:color="auto" w:fill="FFFFFF"/>
        </w:rPr>
      </w:pPr>
      <w:proofErr w:type="gramStart"/>
      <w:r>
        <w:rPr>
          <w:rFonts w:ascii="Times New Roman" w:hAnsi="Times New Roman" w:cs="Times New Roman"/>
          <w:iCs/>
          <w:sz w:val="24"/>
          <w:szCs w:val="24"/>
          <w:shd w:val="clear" w:color="auto" w:fill="FFFFFF"/>
        </w:rPr>
        <w:t>Повысить ставку государственного финансирования системы образования: если в 1998 году данная ставка составляла 1% от госбюджета, в 2000 году она должна быть 3%; более того, такая ставка инвестирования в образование на уровне автономных районов, городов центрального подчинения и провинций должна ежегодно расти на 1-2%</w:t>
      </w:r>
      <w:r>
        <w:rPr>
          <w:rStyle w:val="a6"/>
          <w:rFonts w:ascii="Times New Roman" w:hAnsi="Times New Roman" w:cs="Times New Roman"/>
          <w:iCs/>
          <w:sz w:val="24"/>
          <w:szCs w:val="24"/>
          <w:shd w:val="clear" w:color="auto" w:fill="FFFFFF"/>
        </w:rPr>
        <w:footnoteReference w:id="52"/>
      </w:r>
      <w:r>
        <w:rPr>
          <w:rFonts w:ascii="Times New Roman" w:hAnsi="Times New Roman" w:cs="Times New Roman"/>
          <w:iCs/>
          <w:sz w:val="24"/>
          <w:szCs w:val="24"/>
          <w:shd w:val="clear" w:color="auto" w:fill="FFFFFF"/>
        </w:rPr>
        <w:t>. Для ускорения развития инфраструктуры университетов и колледжей начать использовать банковские займы.</w:t>
      </w:r>
      <w:proofErr w:type="gramEnd"/>
    </w:p>
    <w:p w:rsidR="00CA131B" w:rsidRDefault="00CA131B" w:rsidP="009975C2">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Особенностью данного плана является т</w:t>
      </w:r>
      <w:r w:rsidR="0096679D">
        <w:rPr>
          <w:rFonts w:ascii="Times New Roman" w:hAnsi="Times New Roman" w:cs="Times New Roman"/>
          <w:iCs/>
          <w:sz w:val="24"/>
          <w:szCs w:val="24"/>
          <w:shd w:val="clear" w:color="auto" w:fill="FFFFFF"/>
        </w:rPr>
        <w:t>о, что при соблюдении всех прежд</w:t>
      </w:r>
      <w:r>
        <w:rPr>
          <w:rFonts w:ascii="Times New Roman" w:hAnsi="Times New Roman" w:cs="Times New Roman"/>
          <w:iCs/>
          <w:sz w:val="24"/>
          <w:szCs w:val="24"/>
          <w:shd w:val="clear" w:color="auto" w:fill="FFFFFF"/>
        </w:rPr>
        <w:t>е законодательно закрепленных принципов в нем ставятся конкретные цели и задачи, которые все в большей мере затрагивают вопрос положения китайской системы образования в мировой академической среде. Тем не менее, на момент принятия данного плана в 1998 году основным вектором развития системы образования КНР являлось ее укрепление изнутри, несмотря на то, что в некоторых пунктах плана сформулированы определенные амбиции руководства страны касаемо будущего вузов Поднебесной и их будущего в мировой науке.</w:t>
      </w:r>
    </w:p>
    <w:p w:rsidR="00CA131B" w:rsidRDefault="00CA131B" w:rsidP="009975C2">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В 2000 году </w:t>
      </w:r>
      <w:r w:rsidR="00431A2B">
        <w:rPr>
          <w:rFonts w:ascii="Times New Roman" w:hAnsi="Times New Roman" w:cs="Times New Roman"/>
          <w:iCs/>
          <w:sz w:val="24"/>
          <w:szCs w:val="24"/>
          <w:shd w:val="clear" w:color="auto" w:fill="FFFFFF"/>
        </w:rPr>
        <w:t xml:space="preserve">было принято </w:t>
      </w:r>
      <w:r w:rsidR="00EC7762">
        <w:rPr>
          <w:rFonts w:ascii="Times New Roman" w:hAnsi="Times New Roman" w:cs="Times New Roman"/>
          <w:iCs/>
          <w:sz w:val="24"/>
          <w:szCs w:val="24"/>
          <w:shd w:val="clear" w:color="auto" w:fill="FFFFFF"/>
        </w:rPr>
        <w:t>постановление, которое затрагивало</w:t>
      </w:r>
      <w:r w:rsidR="00431A2B">
        <w:rPr>
          <w:rFonts w:ascii="Times New Roman" w:hAnsi="Times New Roman" w:cs="Times New Roman"/>
          <w:iCs/>
          <w:sz w:val="24"/>
          <w:szCs w:val="24"/>
          <w:shd w:val="clear" w:color="auto" w:fill="FFFFFF"/>
        </w:rPr>
        <w:t xml:space="preserve"> вопросы регулирования академических обменов китайских вузов с </w:t>
      </w:r>
      <w:proofErr w:type="gramStart"/>
      <w:r w:rsidR="00431A2B">
        <w:rPr>
          <w:rFonts w:ascii="Times New Roman" w:hAnsi="Times New Roman" w:cs="Times New Roman"/>
          <w:iCs/>
          <w:sz w:val="24"/>
          <w:szCs w:val="24"/>
          <w:shd w:val="clear" w:color="auto" w:fill="FFFFFF"/>
        </w:rPr>
        <w:t>иностранными</w:t>
      </w:r>
      <w:proofErr w:type="gramEnd"/>
      <w:r w:rsidR="00431A2B">
        <w:rPr>
          <w:rFonts w:ascii="Times New Roman" w:hAnsi="Times New Roman" w:cs="Times New Roman"/>
          <w:iCs/>
          <w:sz w:val="24"/>
          <w:szCs w:val="24"/>
          <w:shd w:val="clear" w:color="auto" w:fill="FFFFFF"/>
        </w:rPr>
        <w:t xml:space="preserve">. </w:t>
      </w:r>
      <w:r w:rsidR="00EC7762">
        <w:rPr>
          <w:rFonts w:ascii="Times New Roman" w:hAnsi="Times New Roman" w:cs="Times New Roman"/>
          <w:iCs/>
          <w:sz w:val="24"/>
          <w:szCs w:val="24"/>
          <w:shd w:val="clear" w:color="auto" w:fill="FFFFFF"/>
        </w:rPr>
        <w:t xml:space="preserve">«Положение о приеме иностранных студентов в высшие учебные заведения» от 31 января 2000 года было призвано </w:t>
      </w:r>
      <w:r w:rsidR="00DC2268">
        <w:rPr>
          <w:rFonts w:ascii="Times New Roman" w:hAnsi="Times New Roman" w:cs="Times New Roman"/>
          <w:iCs/>
          <w:sz w:val="24"/>
          <w:szCs w:val="24"/>
          <w:shd w:val="clear" w:color="auto" w:fill="FFFFFF"/>
        </w:rPr>
        <w:t xml:space="preserve">служить юридическим ориентиром для осуществления программ академической мобильности для прибывающих в Китайскую народную республику студентов. По-видимому, дата принятия данного положения может свидетельствовать о том, что к </w:t>
      </w:r>
      <w:r w:rsidR="00DC2268">
        <w:rPr>
          <w:rFonts w:ascii="Times New Roman" w:hAnsi="Times New Roman" w:cs="Times New Roman"/>
          <w:iCs/>
          <w:sz w:val="24"/>
          <w:szCs w:val="24"/>
          <w:shd w:val="clear" w:color="auto" w:fill="FFFFFF"/>
          <w:lang w:val="en-US"/>
        </w:rPr>
        <w:t>XXI</w:t>
      </w:r>
      <w:r w:rsidR="00DC2268">
        <w:rPr>
          <w:rFonts w:ascii="Times New Roman" w:hAnsi="Times New Roman" w:cs="Times New Roman"/>
          <w:iCs/>
          <w:sz w:val="24"/>
          <w:szCs w:val="24"/>
          <w:shd w:val="clear" w:color="auto" w:fill="FFFFFF"/>
        </w:rPr>
        <w:t xml:space="preserve"> веку национальная система образования в достаточной мере укрепилась, чтобы самой оказывать образовательные услуги для граждан других государств, тем более, чтобы выпускать специальные постановления, определяющие рамки работы в данной </w:t>
      </w:r>
      <w:r w:rsidR="00DC2268">
        <w:rPr>
          <w:rFonts w:ascii="Times New Roman" w:hAnsi="Times New Roman" w:cs="Times New Roman"/>
          <w:iCs/>
          <w:sz w:val="24"/>
          <w:szCs w:val="24"/>
          <w:shd w:val="clear" w:color="auto" w:fill="FFFFFF"/>
        </w:rPr>
        <w:lastRenderedPageBreak/>
        <w:t>сфере. Основной целью принятия «положения» является необходимость развития культурного взаимопонимания и дружественных отношений между КНР и народами мира</w:t>
      </w:r>
      <w:r w:rsidR="00AA5CEC">
        <w:rPr>
          <w:rFonts w:ascii="Times New Roman" w:hAnsi="Times New Roman" w:cs="Times New Roman"/>
          <w:iCs/>
          <w:sz w:val="24"/>
          <w:szCs w:val="24"/>
          <w:shd w:val="clear" w:color="auto" w:fill="FFFFFF"/>
        </w:rPr>
        <w:t>, а также укрепления</w:t>
      </w:r>
      <w:r w:rsidR="00DC2268">
        <w:rPr>
          <w:rFonts w:ascii="Times New Roman" w:hAnsi="Times New Roman" w:cs="Times New Roman"/>
          <w:iCs/>
          <w:sz w:val="24"/>
          <w:szCs w:val="24"/>
          <w:shd w:val="clear" w:color="auto" w:fill="FFFFFF"/>
        </w:rPr>
        <w:t xml:space="preserve"> </w:t>
      </w:r>
      <w:r w:rsidR="00AA5CEC">
        <w:rPr>
          <w:rFonts w:ascii="Times New Roman" w:hAnsi="Times New Roman" w:cs="Times New Roman"/>
          <w:iCs/>
          <w:sz w:val="24"/>
          <w:szCs w:val="24"/>
          <w:shd w:val="clear" w:color="auto" w:fill="FFFFFF"/>
        </w:rPr>
        <w:t>академических связей между учреждениями</w:t>
      </w:r>
      <w:r w:rsidR="0002039A">
        <w:rPr>
          <w:rFonts w:ascii="Times New Roman" w:hAnsi="Times New Roman" w:cs="Times New Roman"/>
          <w:iCs/>
          <w:sz w:val="24"/>
          <w:szCs w:val="24"/>
          <w:shd w:val="clear" w:color="auto" w:fill="FFFFFF"/>
        </w:rPr>
        <w:t>. Согласно документу для того, чтобы иметь аккредитацию для приема на обучения иностранных студентов вузам и колледжам КНР необходимо располагать набором ресурсов</w:t>
      </w:r>
      <w:r w:rsidR="0002039A" w:rsidRPr="0002039A">
        <w:rPr>
          <w:rFonts w:ascii="Times New Roman" w:hAnsi="Times New Roman" w:cs="Times New Roman"/>
          <w:iCs/>
          <w:sz w:val="24"/>
          <w:szCs w:val="24"/>
          <w:shd w:val="clear" w:color="auto" w:fill="FFFFFF"/>
        </w:rPr>
        <w:t xml:space="preserve"> </w:t>
      </w:r>
      <w:r w:rsidR="0002039A">
        <w:rPr>
          <w:rFonts w:ascii="Times New Roman" w:hAnsi="Times New Roman" w:cs="Times New Roman"/>
          <w:iCs/>
          <w:sz w:val="24"/>
          <w:szCs w:val="24"/>
          <w:shd w:val="clear" w:color="auto" w:fill="FFFFFF"/>
        </w:rPr>
        <w:t xml:space="preserve">для преподавания, которые соответствовали бы определенному уровню: проведение научных исследований, соответствие внутренней организации учреждения установленной планке, квалифицированный преподавательский состав и так далее. </w:t>
      </w:r>
      <w:proofErr w:type="gramStart"/>
      <w:r w:rsidR="0002039A">
        <w:rPr>
          <w:rFonts w:ascii="Times New Roman" w:hAnsi="Times New Roman" w:cs="Times New Roman"/>
          <w:iCs/>
          <w:sz w:val="24"/>
          <w:szCs w:val="24"/>
          <w:shd w:val="clear" w:color="auto" w:fill="FFFFFF"/>
        </w:rPr>
        <w:t xml:space="preserve">Также «Положение» закрепляет в статье </w:t>
      </w:r>
      <w:r w:rsidR="008A55EA">
        <w:rPr>
          <w:rFonts w:ascii="Times New Roman" w:hAnsi="Times New Roman" w:cs="Times New Roman"/>
          <w:iCs/>
          <w:sz w:val="24"/>
          <w:szCs w:val="24"/>
          <w:shd w:val="clear" w:color="auto" w:fill="FFFFFF"/>
        </w:rPr>
        <w:t>7, что китайские вузы должны принимать студентов, которые приезжают по стипендиальной программе правительства КНР, однако в статье 17 уточняется, что хоть приоритет при поступлении</w:t>
      </w:r>
      <w:r w:rsidR="00A00CF8">
        <w:rPr>
          <w:rFonts w:ascii="Times New Roman" w:hAnsi="Times New Roman" w:cs="Times New Roman"/>
          <w:iCs/>
          <w:sz w:val="24"/>
          <w:szCs w:val="24"/>
          <w:shd w:val="clear" w:color="auto" w:fill="FFFFFF"/>
        </w:rPr>
        <w:t xml:space="preserve"> и</w:t>
      </w:r>
      <w:r w:rsidR="008A55EA">
        <w:rPr>
          <w:rFonts w:ascii="Times New Roman" w:hAnsi="Times New Roman" w:cs="Times New Roman"/>
          <w:iCs/>
          <w:sz w:val="24"/>
          <w:szCs w:val="24"/>
          <w:shd w:val="clear" w:color="auto" w:fill="FFFFFF"/>
        </w:rPr>
        <w:t xml:space="preserve"> должен отдаваться </w:t>
      </w:r>
      <w:r w:rsidR="00A00CF8">
        <w:rPr>
          <w:rFonts w:ascii="Times New Roman" w:hAnsi="Times New Roman" w:cs="Times New Roman"/>
          <w:iCs/>
          <w:sz w:val="24"/>
          <w:szCs w:val="24"/>
          <w:shd w:val="clear" w:color="auto" w:fill="FFFFFF"/>
        </w:rPr>
        <w:t>иностранцам, поступающим согласно национальному плану, все же университеты и колледжи имеют право принимать студентов по программам академического обмена, а также с</w:t>
      </w:r>
      <w:r w:rsidR="00A576E4">
        <w:rPr>
          <w:rFonts w:ascii="Times New Roman" w:hAnsi="Times New Roman" w:cs="Times New Roman"/>
          <w:iCs/>
          <w:sz w:val="24"/>
          <w:szCs w:val="24"/>
          <w:shd w:val="clear" w:color="auto" w:fill="FFFFFF"/>
        </w:rPr>
        <w:t>тудентов, которые полностью самостоятельно</w:t>
      </w:r>
      <w:r w:rsidR="00A00CF8">
        <w:rPr>
          <w:rFonts w:ascii="Times New Roman" w:hAnsi="Times New Roman" w:cs="Times New Roman"/>
          <w:iCs/>
          <w:sz w:val="24"/>
          <w:szCs w:val="24"/>
          <w:shd w:val="clear" w:color="auto" w:fill="FFFFFF"/>
        </w:rPr>
        <w:t xml:space="preserve"> оплачивают обучение. </w:t>
      </w:r>
      <w:proofErr w:type="gramEnd"/>
    </w:p>
    <w:p w:rsidR="00A00CF8" w:rsidRDefault="00A00CF8" w:rsidP="009975C2">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«Положение» также устанавливает</w:t>
      </w:r>
      <w:r w:rsidR="00A576E4">
        <w:rPr>
          <w:rFonts w:ascii="Times New Roman" w:hAnsi="Times New Roman" w:cs="Times New Roman"/>
          <w:iCs/>
          <w:sz w:val="24"/>
          <w:szCs w:val="24"/>
          <w:shd w:val="clear" w:color="auto" w:fill="FFFFFF"/>
        </w:rPr>
        <w:t>, что</w:t>
      </w:r>
      <w:r>
        <w:rPr>
          <w:rFonts w:ascii="Times New Roman" w:hAnsi="Times New Roman" w:cs="Times New Roman"/>
          <w:iCs/>
          <w:sz w:val="24"/>
          <w:szCs w:val="24"/>
          <w:shd w:val="clear" w:color="auto" w:fill="FFFFFF"/>
        </w:rPr>
        <w:t xml:space="preserve"> учебные заведения Китая вправе оказывать иностранцам образовательные услуги как академического, так и неакадемического профиля. Причем, академическое образование предоставляется студентам младших курсов, магистрантам, аспирантам и докторантам, а неакадемическое образование доступно студентам старших курсов и научным исследователям. </w:t>
      </w:r>
    </w:p>
    <w:p w:rsidR="00A00CF8" w:rsidRPr="009975C2" w:rsidRDefault="00A00CF8" w:rsidP="00C33DE9">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Правила приема устанавливаются каждым учебным заведением самостоятельно. Тем не менее, ко всем иностранным студентам, которые намерены получать степень на китайском языке, предъявляется требование о сдаче экзамена на уровень знания китайского языка</w:t>
      </w:r>
      <w:r w:rsidR="000D6404">
        <w:rPr>
          <w:rFonts w:ascii="Times New Roman" w:hAnsi="Times New Roman" w:cs="Times New Roman"/>
          <w:iCs/>
          <w:sz w:val="24"/>
          <w:szCs w:val="24"/>
          <w:shd w:val="clear" w:color="auto" w:fill="FFFFFF"/>
        </w:rPr>
        <w:t xml:space="preserve"> (статья 16). Сейчас в подавляющем большинстве случаев сдается стандартизированный тест </w:t>
      </w:r>
      <w:r w:rsidR="000D6404">
        <w:rPr>
          <w:rFonts w:ascii="Times New Roman" w:hAnsi="Times New Roman" w:cs="Times New Roman"/>
          <w:iCs/>
          <w:sz w:val="24"/>
          <w:szCs w:val="24"/>
          <w:shd w:val="clear" w:color="auto" w:fill="FFFFFF"/>
          <w:lang w:val="en-US"/>
        </w:rPr>
        <w:t>HSK</w:t>
      </w:r>
      <w:r w:rsidR="000D6404">
        <w:rPr>
          <w:rFonts w:ascii="Times New Roman" w:hAnsi="Times New Roman" w:cs="Times New Roman"/>
          <w:iCs/>
          <w:sz w:val="24"/>
          <w:szCs w:val="24"/>
          <w:shd w:val="clear" w:color="auto" w:fill="FFFFFF"/>
        </w:rPr>
        <w:t>, однако каждый вуз сам устанавливает, каким уровнем (их всего 6; 1 уровень = А</w:t>
      </w:r>
      <w:proofErr w:type="gramStart"/>
      <w:r w:rsidR="000D6404">
        <w:rPr>
          <w:rFonts w:ascii="Times New Roman" w:hAnsi="Times New Roman" w:cs="Times New Roman"/>
          <w:iCs/>
          <w:sz w:val="24"/>
          <w:szCs w:val="24"/>
          <w:shd w:val="clear" w:color="auto" w:fill="FFFFFF"/>
        </w:rPr>
        <w:t>1</w:t>
      </w:r>
      <w:proofErr w:type="gramEnd"/>
      <w:r w:rsidR="000D6404">
        <w:rPr>
          <w:rFonts w:ascii="Times New Roman" w:hAnsi="Times New Roman" w:cs="Times New Roman"/>
          <w:iCs/>
          <w:sz w:val="24"/>
          <w:szCs w:val="24"/>
          <w:shd w:val="clear" w:color="auto" w:fill="FFFFFF"/>
        </w:rPr>
        <w:t xml:space="preserve">, 6 уровень = С2) должен обладать абитуриент. Однако, как показывает практика, чем выше уровень вуза, тем выше требования по знанию языка. </w:t>
      </w:r>
      <w:r w:rsidR="009975C2">
        <w:rPr>
          <w:rFonts w:ascii="Times New Roman" w:hAnsi="Times New Roman" w:cs="Times New Roman"/>
          <w:iCs/>
          <w:sz w:val="24"/>
          <w:szCs w:val="24"/>
          <w:shd w:val="clear" w:color="auto" w:fill="FFFFFF"/>
        </w:rPr>
        <w:t xml:space="preserve">Китайский язык считается основным языком преподавания в Китае, однако, если уровень владения им у иностранного студента не совпадает с требуемым уровнем, то образовательное учреждение должно предоставить ему дополнительные курсы, дабы повысить его уровень знания. Тем не менее, китайский язык хоть и является основным для преподавания, но все же не является единственным, так как многие китайские вузы имеют программы и на английском языке специально для иностранцев. Однако, как устанавливает «Положение»: «Аннотации к выпускным квалификационным работам </w:t>
      </w:r>
      <w:r w:rsidR="009975C2">
        <w:rPr>
          <w:rFonts w:ascii="Times New Roman" w:hAnsi="Times New Roman" w:cs="Times New Roman"/>
          <w:iCs/>
          <w:sz w:val="24"/>
          <w:szCs w:val="24"/>
          <w:shd w:val="clear" w:color="auto" w:fill="FFFFFF"/>
        </w:rPr>
        <w:lastRenderedPageBreak/>
        <w:t>студентов, получающим академическое образование на иностранном языке, должны быть написаны на китайском языке»</w:t>
      </w:r>
      <w:r w:rsidR="009975C2">
        <w:rPr>
          <w:rStyle w:val="a6"/>
          <w:rFonts w:ascii="Times New Roman" w:hAnsi="Times New Roman" w:cs="Times New Roman"/>
          <w:iCs/>
          <w:sz w:val="24"/>
          <w:szCs w:val="24"/>
          <w:shd w:val="clear" w:color="auto" w:fill="FFFFFF"/>
        </w:rPr>
        <w:footnoteReference w:id="53"/>
      </w:r>
      <w:proofErr w:type="gramStart"/>
      <w:r w:rsidR="009975C2">
        <w:rPr>
          <w:rFonts w:ascii="Times New Roman" w:hAnsi="Times New Roman" w:cs="Times New Roman"/>
          <w:iCs/>
          <w:sz w:val="24"/>
          <w:szCs w:val="24"/>
          <w:shd w:val="clear" w:color="auto" w:fill="FFFFFF"/>
        </w:rPr>
        <w:t xml:space="preserve"> .</w:t>
      </w:r>
      <w:proofErr w:type="gramEnd"/>
    </w:p>
    <w:p w:rsidR="000D6404" w:rsidRDefault="000D6404" w:rsidP="009975C2">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proofErr w:type="gramStart"/>
      <w:r>
        <w:rPr>
          <w:rFonts w:ascii="Times New Roman" w:hAnsi="Times New Roman" w:cs="Times New Roman"/>
          <w:iCs/>
          <w:sz w:val="24"/>
          <w:szCs w:val="24"/>
          <w:shd w:val="clear" w:color="auto" w:fill="FFFFFF"/>
        </w:rPr>
        <w:t xml:space="preserve">Глава 4 определяет систему стипендий, однако принципиально важным нам видится то, что в ней как китайским, так и иностранным предприятиям, частным лицам и общественным организациям предоставляется право выплачивать стипендии иностранным студентам при условии, что с этим согласен вуз, в который непосредственно и подает документы предполагаемый абитуриент, а также </w:t>
      </w:r>
      <w:r w:rsidR="009975C2">
        <w:rPr>
          <w:rFonts w:ascii="Times New Roman" w:hAnsi="Times New Roman" w:cs="Times New Roman"/>
          <w:iCs/>
          <w:sz w:val="24"/>
          <w:szCs w:val="24"/>
          <w:shd w:val="clear" w:color="auto" w:fill="FFFFFF"/>
        </w:rPr>
        <w:t>министерство образования провинции, в которой располагается учебное заведение (статья 22).</w:t>
      </w:r>
      <w:proofErr w:type="gramEnd"/>
    </w:p>
    <w:p w:rsidR="009975C2" w:rsidRDefault="009975C2" w:rsidP="009975C2">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Что касается внутриуниверситетской студенческой жизни, то руководство учреждений не должно обязывать иностранных студентов к участию в политической деятельности</w:t>
      </w:r>
      <w:r w:rsidR="00C33DE9">
        <w:rPr>
          <w:rFonts w:ascii="Times New Roman" w:hAnsi="Times New Roman" w:cs="Times New Roman"/>
          <w:iCs/>
          <w:sz w:val="24"/>
          <w:szCs w:val="24"/>
          <w:shd w:val="clear" w:color="auto" w:fill="FFFFFF"/>
        </w:rPr>
        <w:t>, однако они все же могут предложить им принять</w:t>
      </w:r>
      <w:r w:rsidR="0076769B">
        <w:rPr>
          <w:rFonts w:ascii="Times New Roman" w:hAnsi="Times New Roman" w:cs="Times New Roman"/>
          <w:iCs/>
          <w:sz w:val="24"/>
          <w:szCs w:val="24"/>
          <w:shd w:val="clear" w:color="auto" w:fill="FFFFFF"/>
        </w:rPr>
        <w:t xml:space="preserve"> участие</w:t>
      </w:r>
      <w:r w:rsidR="00C33DE9">
        <w:rPr>
          <w:rFonts w:ascii="Times New Roman" w:hAnsi="Times New Roman" w:cs="Times New Roman"/>
          <w:iCs/>
          <w:sz w:val="24"/>
          <w:szCs w:val="24"/>
          <w:shd w:val="clear" w:color="auto" w:fill="FFFFFF"/>
        </w:rPr>
        <w:t xml:space="preserve"> </w:t>
      </w:r>
      <w:proofErr w:type="gramStart"/>
      <w:r w:rsidR="00C33DE9">
        <w:rPr>
          <w:rFonts w:ascii="Times New Roman" w:hAnsi="Times New Roman" w:cs="Times New Roman"/>
          <w:iCs/>
          <w:sz w:val="24"/>
          <w:szCs w:val="24"/>
          <w:shd w:val="clear" w:color="auto" w:fill="FFFFFF"/>
        </w:rPr>
        <w:t>в</w:t>
      </w:r>
      <w:proofErr w:type="gramEnd"/>
      <w:r w:rsidR="00C33DE9">
        <w:rPr>
          <w:rFonts w:ascii="Times New Roman" w:hAnsi="Times New Roman" w:cs="Times New Roman"/>
          <w:iCs/>
          <w:sz w:val="24"/>
          <w:szCs w:val="24"/>
          <w:shd w:val="clear" w:color="auto" w:fill="FFFFFF"/>
        </w:rPr>
        <w:t xml:space="preserve"> </w:t>
      </w:r>
      <w:proofErr w:type="gramStart"/>
      <w:r w:rsidR="00C33DE9">
        <w:rPr>
          <w:rFonts w:ascii="Times New Roman" w:hAnsi="Times New Roman" w:cs="Times New Roman"/>
          <w:iCs/>
          <w:sz w:val="24"/>
          <w:szCs w:val="24"/>
          <w:shd w:val="clear" w:color="auto" w:fill="FFFFFF"/>
        </w:rPr>
        <w:t>подобного</w:t>
      </w:r>
      <w:proofErr w:type="gramEnd"/>
      <w:r w:rsidR="00C33DE9">
        <w:rPr>
          <w:rFonts w:ascii="Times New Roman" w:hAnsi="Times New Roman" w:cs="Times New Roman"/>
          <w:iCs/>
          <w:sz w:val="24"/>
          <w:szCs w:val="24"/>
          <w:shd w:val="clear" w:color="auto" w:fill="FFFFFF"/>
        </w:rPr>
        <w:t xml:space="preserve"> рода мероприятиях на добровольной основе (статья 31). Также такие студенты имеют право на участие в спортивных и культурных мероприятиях, различных празднествах, приуроченных к той или иной дате. </w:t>
      </w:r>
      <w:proofErr w:type="gramStart"/>
      <w:r w:rsidR="00C33DE9">
        <w:rPr>
          <w:rFonts w:ascii="Times New Roman" w:hAnsi="Times New Roman" w:cs="Times New Roman"/>
          <w:iCs/>
          <w:sz w:val="24"/>
          <w:szCs w:val="24"/>
          <w:shd w:val="clear" w:color="auto" w:fill="FFFFFF"/>
        </w:rPr>
        <w:t>Более того, как говорится в самом документе: «колледжи и университеты должны разрешать и поощрять участие студентов…»</w:t>
      </w:r>
      <w:r w:rsidR="00C33DE9">
        <w:rPr>
          <w:rStyle w:val="a6"/>
          <w:rFonts w:ascii="Times New Roman" w:hAnsi="Times New Roman" w:cs="Times New Roman"/>
          <w:iCs/>
          <w:sz w:val="24"/>
          <w:szCs w:val="24"/>
          <w:shd w:val="clear" w:color="auto" w:fill="FFFFFF"/>
        </w:rPr>
        <w:footnoteReference w:id="54"/>
      </w:r>
      <w:r w:rsidR="00C33DE9">
        <w:rPr>
          <w:rFonts w:ascii="Times New Roman" w:hAnsi="Times New Roman" w:cs="Times New Roman"/>
          <w:iCs/>
          <w:sz w:val="24"/>
          <w:szCs w:val="24"/>
          <w:shd w:val="clear" w:color="auto" w:fill="FFFFFF"/>
        </w:rPr>
        <w:t xml:space="preserve">. Также иностранные студенты обладают правом внутри вуза организовывать кружки по интересам, но с соблюдением внутреннего законодательства КНР; если же у студентов появится инициатива по созданию межуниверситетской или межрегиональной организации, то им придется согласовывать это с отвечающим за такие вопросы министерством. </w:t>
      </w:r>
      <w:proofErr w:type="gramEnd"/>
    </w:p>
    <w:p w:rsidR="00C33DE9" w:rsidRDefault="00C33DE9" w:rsidP="009975C2">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Поскольку процессы интернационализации предполагают культурное разнообразие внутри международной академической среды, то при разработке «Положения» законодатели не могли не учесть религиозный</w:t>
      </w:r>
      <w:r w:rsidR="007C5328">
        <w:rPr>
          <w:rFonts w:ascii="Times New Roman" w:hAnsi="Times New Roman" w:cs="Times New Roman"/>
          <w:iCs/>
          <w:sz w:val="24"/>
          <w:szCs w:val="24"/>
          <w:shd w:val="clear" w:color="auto" w:fill="FFFFFF"/>
        </w:rPr>
        <w:t xml:space="preserve"> и культурный</w:t>
      </w:r>
      <w:r>
        <w:rPr>
          <w:rFonts w:ascii="Times New Roman" w:hAnsi="Times New Roman" w:cs="Times New Roman"/>
          <w:iCs/>
          <w:sz w:val="24"/>
          <w:szCs w:val="24"/>
          <w:shd w:val="clear" w:color="auto" w:fill="FFFFFF"/>
        </w:rPr>
        <w:t xml:space="preserve"> вопрос</w:t>
      </w:r>
      <w:r w:rsidR="007C5328">
        <w:rPr>
          <w:rFonts w:ascii="Times New Roman" w:hAnsi="Times New Roman" w:cs="Times New Roman"/>
          <w:iCs/>
          <w:sz w:val="24"/>
          <w:szCs w:val="24"/>
          <w:shd w:val="clear" w:color="auto" w:fill="FFFFFF"/>
        </w:rPr>
        <w:t>ы</w:t>
      </w:r>
      <w:r>
        <w:rPr>
          <w:rFonts w:ascii="Times New Roman" w:hAnsi="Times New Roman" w:cs="Times New Roman"/>
          <w:iCs/>
          <w:sz w:val="24"/>
          <w:szCs w:val="24"/>
          <w:shd w:val="clear" w:color="auto" w:fill="FFFFFF"/>
        </w:rPr>
        <w:t>. В частности, в статье 33, выделяется, что «</w:t>
      </w:r>
      <w:r w:rsidR="007C5328">
        <w:rPr>
          <w:rFonts w:ascii="Times New Roman" w:hAnsi="Times New Roman" w:cs="Times New Roman"/>
          <w:iCs/>
          <w:sz w:val="24"/>
          <w:szCs w:val="24"/>
          <w:shd w:val="clear" w:color="auto" w:fill="FFFFFF"/>
        </w:rPr>
        <w:t>высшие учебные заведения должны уважать национальные традиции и вероисповедание иностранных студентов</w:t>
      </w:r>
      <w:r>
        <w:rPr>
          <w:rFonts w:ascii="Times New Roman" w:hAnsi="Times New Roman" w:cs="Times New Roman"/>
          <w:iCs/>
          <w:sz w:val="24"/>
          <w:szCs w:val="24"/>
          <w:shd w:val="clear" w:color="auto" w:fill="FFFFFF"/>
        </w:rPr>
        <w:t>»</w:t>
      </w:r>
      <w:r w:rsidR="005D272E">
        <w:rPr>
          <w:rStyle w:val="a6"/>
          <w:rFonts w:ascii="Times New Roman" w:hAnsi="Times New Roman" w:cs="Times New Roman"/>
          <w:iCs/>
          <w:sz w:val="24"/>
          <w:szCs w:val="24"/>
          <w:shd w:val="clear" w:color="auto" w:fill="FFFFFF"/>
        </w:rPr>
        <w:footnoteReference w:id="55"/>
      </w:r>
      <w:r w:rsidR="007C5328">
        <w:rPr>
          <w:rFonts w:ascii="Times New Roman" w:hAnsi="Times New Roman" w:cs="Times New Roman"/>
          <w:iCs/>
          <w:sz w:val="24"/>
          <w:szCs w:val="24"/>
          <w:shd w:val="clear" w:color="auto" w:fill="FFFFFF"/>
        </w:rPr>
        <w:t>, однако в той же статье уточняется, что при этом школы не до</w:t>
      </w:r>
      <w:r w:rsidR="0076769B">
        <w:rPr>
          <w:rFonts w:ascii="Times New Roman" w:hAnsi="Times New Roman" w:cs="Times New Roman"/>
          <w:iCs/>
          <w:sz w:val="24"/>
          <w:szCs w:val="24"/>
          <w:shd w:val="clear" w:color="auto" w:fill="FFFFFF"/>
        </w:rPr>
        <w:t>лжны предоставлять помещения для</w:t>
      </w:r>
      <w:r w:rsidR="007C5328">
        <w:rPr>
          <w:rFonts w:ascii="Times New Roman" w:hAnsi="Times New Roman" w:cs="Times New Roman"/>
          <w:iCs/>
          <w:sz w:val="24"/>
          <w:szCs w:val="24"/>
          <w:shd w:val="clear" w:color="auto" w:fill="FFFFFF"/>
        </w:rPr>
        <w:t xml:space="preserve"> проведения соответствующих церемоний. Более того, на территории университетов и колледжей запрещаются собрания религиозного или миссионерского характера. </w:t>
      </w:r>
    </w:p>
    <w:p w:rsidR="007C5328" w:rsidRDefault="007C5328" w:rsidP="009975C2">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Таким образом, «Положение о приеме иностранных студентов в высшие учебные заведения» служит основным документом, регулирующим академическую жизнь </w:t>
      </w:r>
      <w:r>
        <w:rPr>
          <w:rFonts w:ascii="Times New Roman" w:hAnsi="Times New Roman" w:cs="Times New Roman"/>
          <w:iCs/>
          <w:sz w:val="24"/>
          <w:szCs w:val="24"/>
          <w:shd w:val="clear" w:color="auto" w:fill="FFFFFF"/>
        </w:rPr>
        <w:lastRenderedPageBreak/>
        <w:t>иностранных студентов в Китае. В нем закрепляются основные правила, касающиеся вопросов стипендии, процесса преподавания, процедуры приема в учебные заведения, а также основные аспекты реализации университетской жизни и многое другое.</w:t>
      </w:r>
    </w:p>
    <w:p w:rsidR="007C5328" w:rsidRDefault="007C5328" w:rsidP="009975C2">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Вдобавок к данному документу </w:t>
      </w:r>
      <w:proofErr w:type="gramStart"/>
      <w:r>
        <w:rPr>
          <w:rFonts w:ascii="Times New Roman" w:hAnsi="Times New Roman" w:cs="Times New Roman"/>
          <w:iCs/>
          <w:sz w:val="24"/>
          <w:szCs w:val="24"/>
          <w:shd w:val="clear" w:color="auto" w:fill="FFFFFF"/>
        </w:rPr>
        <w:t>спустя</w:t>
      </w:r>
      <w:proofErr w:type="gramEnd"/>
      <w:r>
        <w:rPr>
          <w:rFonts w:ascii="Times New Roman" w:hAnsi="Times New Roman" w:cs="Times New Roman"/>
          <w:iCs/>
          <w:sz w:val="24"/>
          <w:szCs w:val="24"/>
          <w:shd w:val="clear" w:color="auto" w:fill="FFFFFF"/>
        </w:rPr>
        <w:t xml:space="preserve"> почти 2 </w:t>
      </w:r>
      <w:proofErr w:type="gramStart"/>
      <w:r>
        <w:rPr>
          <w:rFonts w:ascii="Times New Roman" w:hAnsi="Times New Roman" w:cs="Times New Roman"/>
          <w:iCs/>
          <w:sz w:val="24"/>
          <w:szCs w:val="24"/>
          <w:shd w:val="clear" w:color="auto" w:fill="FFFFFF"/>
        </w:rPr>
        <w:t>месяца</w:t>
      </w:r>
      <w:proofErr w:type="gramEnd"/>
      <w:r>
        <w:rPr>
          <w:rFonts w:ascii="Times New Roman" w:hAnsi="Times New Roman" w:cs="Times New Roman"/>
          <w:iCs/>
          <w:sz w:val="24"/>
          <w:szCs w:val="24"/>
          <w:shd w:val="clear" w:color="auto" w:fill="FFFFFF"/>
        </w:rPr>
        <w:t>, 21 марта 2000 года, Министерством образования КНР было опубликовано уведомление о реализации данного «положения».</w:t>
      </w:r>
      <w:r w:rsidR="004C1B2E">
        <w:rPr>
          <w:rFonts w:ascii="Times New Roman" w:hAnsi="Times New Roman" w:cs="Times New Roman"/>
          <w:iCs/>
          <w:sz w:val="24"/>
          <w:szCs w:val="24"/>
          <w:shd w:val="clear" w:color="auto" w:fill="FFFFFF"/>
        </w:rPr>
        <w:t xml:space="preserve"> Примечательно оно тем, что в нем указываются основные задачи, при выполнении которых имплементацию принципов из «положения» 2000 года можно было бы считать успешной</w:t>
      </w:r>
      <w:r w:rsidR="00EE3EF8">
        <w:rPr>
          <w:rFonts w:ascii="Times New Roman" w:hAnsi="Times New Roman" w:cs="Times New Roman"/>
          <w:iCs/>
          <w:sz w:val="24"/>
          <w:szCs w:val="24"/>
          <w:shd w:val="clear" w:color="auto" w:fill="FFFFFF"/>
        </w:rPr>
        <w:t>. Вот некоторые из них</w:t>
      </w:r>
      <w:r w:rsidR="004C1B2E">
        <w:rPr>
          <w:rFonts w:ascii="Times New Roman" w:hAnsi="Times New Roman" w:cs="Times New Roman"/>
          <w:iCs/>
          <w:sz w:val="24"/>
          <w:szCs w:val="24"/>
          <w:shd w:val="clear" w:color="auto" w:fill="FFFFFF"/>
        </w:rPr>
        <w:t>:</w:t>
      </w:r>
    </w:p>
    <w:p w:rsidR="004C1B2E" w:rsidRDefault="004C1B2E" w:rsidP="004547F0">
      <w:pPr>
        <w:pStyle w:val="a3"/>
        <w:numPr>
          <w:ilvl w:val="0"/>
          <w:numId w:val="23"/>
        </w:numPr>
        <w:autoSpaceDE w:val="0"/>
        <w:autoSpaceDN w:val="0"/>
        <w:adjustRightInd w:val="0"/>
        <w:spacing w:after="0" w:line="360" w:lineRule="auto"/>
        <w:jc w:val="both"/>
        <w:rPr>
          <w:rFonts w:ascii="Times New Roman" w:hAnsi="Times New Roman" w:cs="Times New Roman"/>
          <w:iCs/>
          <w:sz w:val="24"/>
          <w:szCs w:val="24"/>
          <w:shd w:val="clear" w:color="auto" w:fill="FFFFFF"/>
        </w:rPr>
      </w:pPr>
      <w:r w:rsidRPr="004C1B2E">
        <w:rPr>
          <w:rFonts w:ascii="Times New Roman" w:hAnsi="Times New Roman" w:cs="Times New Roman"/>
          <w:i/>
          <w:iCs/>
          <w:sz w:val="24"/>
          <w:szCs w:val="24"/>
          <w:shd w:val="clear" w:color="auto" w:fill="FFFFFF"/>
        </w:rPr>
        <w:t>«Нам необходимо дальше улучшать свое понимание международного образования в Китае»</w:t>
      </w:r>
      <w:r w:rsidRPr="004C1B2E">
        <w:rPr>
          <w:rStyle w:val="a6"/>
          <w:rFonts w:ascii="Times New Roman" w:hAnsi="Times New Roman" w:cs="Times New Roman"/>
          <w:i/>
          <w:iCs/>
          <w:sz w:val="24"/>
          <w:szCs w:val="24"/>
          <w:shd w:val="clear" w:color="auto" w:fill="FFFFFF"/>
        </w:rPr>
        <w:footnoteReference w:id="56"/>
      </w:r>
      <w:r w:rsidRPr="004C1B2E">
        <w:rPr>
          <w:rFonts w:ascii="Times New Roman" w:hAnsi="Times New Roman" w:cs="Times New Roman"/>
          <w:i/>
          <w:iCs/>
          <w:sz w:val="24"/>
          <w:szCs w:val="24"/>
          <w:shd w:val="clear" w:color="auto" w:fill="FFFFFF"/>
        </w:rPr>
        <w:t>:</w:t>
      </w:r>
      <w:r>
        <w:rPr>
          <w:rFonts w:ascii="Times New Roman" w:hAnsi="Times New Roman" w:cs="Times New Roman"/>
          <w:iCs/>
          <w:sz w:val="24"/>
          <w:szCs w:val="24"/>
          <w:shd w:val="clear" w:color="auto" w:fill="FFFFFF"/>
        </w:rPr>
        <w:t xml:space="preserve"> суть данного пункта сводится к тому, что учебным заведениям следует уделять</w:t>
      </w:r>
      <w:r w:rsidR="00EE3EF8">
        <w:rPr>
          <w:rFonts w:ascii="Times New Roman" w:hAnsi="Times New Roman" w:cs="Times New Roman"/>
          <w:iCs/>
          <w:sz w:val="24"/>
          <w:szCs w:val="24"/>
          <w:shd w:val="clear" w:color="auto" w:fill="FFFFFF"/>
        </w:rPr>
        <w:t xml:space="preserve"> больше</w:t>
      </w:r>
      <w:r>
        <w:rPr>
          <w:rFonts w:ascii="Times New Roman" w:hAnsi="Times New Roman" w:cs="Times New Roman"/>
          <w:iCs/>
          <w:sz w:val="24"/>
          <w:szCs w:val="24"/>
          <w:shd w:val="clear" w:color="auto" w:fill="FFFFFF"/>
        </w:rPr>
        <w:t xml:space="preserve"> внимание тому, какой облик Китая в глазах иностранцев посредст</w:t>
      </w:r>
      <w:r w:rsidR="0076769B">
        <w:rPr>
          <w:rFonts w:ascii="Times New Roman" w:hAnsi="Times New Roman" w:cs="Times New Roman"/>
          <w:iCs/>
          <w:sz w:val="24"/>
          <w:szCs w:val="24"/>
          <w:shd w:val="clear" w:color="auto" w:fill="FFFFFF"/>
        </w:rPr>
        <w:t>вом образования и сопутствующих в этом процессе мероприятий</w:t>
      </w:r>
      <w:r>
        <w:rPr>
          <w:rFonts w:ascii="Times New Roman" w:hAnsi="Times New Roman" w:cs="Times New Roman"/>
          <w:iCs/>
          <w:sz w:val="24"/>
          <w:szCs w:val="24"/>
          <w:shd w:val="clear" w:color="auto" w:fill="FFFFFF"/>
        </w:rPr>
        <w:t xml:space="preserve"> они формируют.</w:t>
      </w:r>
    </w:p>
    <w:p w:rsidR="00610273" w:rsidRDefault="00EE3EF8" w:rsidP="004547F0">
      <w:pPr>
        <w:pStyle w:val="a3"/>
        <w:numPr>
          <w:ilvl w:val="0"/>
          <w:numId w:val="23"/>
        </w:numPr>
        <w:autoSpaceDE w:val="0"/>
        <w:autoSpaceDN w:val="0"/>
        <w:adjustRightInd w:val="0"/>
        <w:spacing w:after="0" w:line="360" w:lineRule="auto"/>
        <w:jc w:val="both"/>
        <w:rPr>
          <w:rFonts w:ascii="Times New Roman" w:hAnsi="Times New Roman" w:cs="Times New Roman"/>
          <w:iCs/>
          <w:sz w:val="24"/>
          <w:szCs w:val="24"/>
          <w:shd w:val="clear" w:color="auto" w:fill="FFFFFF"/>
        </w:rPr>
      </w:pPr>
      <w:r w:rsidRPr="00EE3EF8">
        <w:rPr>
          <w:rFonts w:ascii="Times New Roman" w:hAnsi="Times New Roman" w:cs="Times New Roman"/>
          <w:i/>
          <w:iCs/>
          <w:sz w:val="24"/>
          <w:szCs w:val="24"/>
          <w:shd w:val="clear" w:color="auto" w:fill="FFFFFF"/>
        </w:rPr>
        <w:t>Усиливать и структурировать систему внутреннего менеджмента</w:t>
      </w:r>
      <w:r>
        <w:rPr>
          <w:rFonts w:ascii="Times New Roman" w:hAnsi="Times New Roman" w:cs="Times New Roman"/>
          <w:iCs/>
          <w:sz w:val="24"/>
          <w:szCs w:val="24"/>
          <w:shd w:val="clear" w:color="auto" w:fill="FFFFFF"/>
        </w:rPr>
        <w:t>: это касается организационных вопросов осуществления образования для иностранных студентов и программ академической мобильности в целом.</w:t>
      </w:r>
    </w:p>
    <w:p w:rsidR="00EE3EF8" w:rsidRDefault="00EE3EF8" w:rsidP="00EE3EF8">
      <w:p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В целом можно сказать, что данный документ носит лишь организационную функцию непосредственно для университетов и колледжей, однако в нем также присутствуют некоторые отголоски общего политического курса государства, направленного на улучшение уже имеющегося или даже создание нового имиджа на международной арене.</w:t>
      </w:r>
    </w:p>
    <w:p w:rsidR="00873E98" w:rsidRDefault="00873E98" w:rsidP="00EE3EF8">
      <w:p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Принципиально новым в стратегическом смысле представляется уже ранее упоминавшийся «Национальный план Китая на среднесрочную и долгосрочную перспективу по реформам образования и развития 2010-2020». Основное его отличие от ранее разбираемых нами подобных программ заключается в </w:t>
      </w:r>
      <w:proofErr w:type="spellStart"/>
      <w:r>
        <w:rPr>
          <w:rFonts w:ascii="Times New Roman" w:hAnsi="Times New Roman" w:cs="Times New Roman"/>
          <w:iCs/>
          <w:sz w:val="24"/>
          <w:szCs w:val="24"/>
          <w:shd w:val="clear" w:color="auto" w:fill="FFFFFF"/>
        </w:rPr>
        <w:t>тайминге</w:t>
      </w:r>
      <w:proofErr w:type="spellEnd"/>
      <w:r>
        <w:rPr>
          <w:rFonts w:ascii="Times New Roman" w:hAnsi="Times New Roman" w:cs="Times New Roman"/>
          <w:iCs/>
          <w:sz w:val="24"/>
          <w:szCs w:val="24"/>
          <w:shd w:val="clear" w:color="auto" w:fill="FFFFFF"/>
        </w:rPr>
        <w:t xml:space="preserve"> его принятия. Китай к 2009 году в экономическом смысле уже крепко стоял на ногах - до 2014 года, когда он был объявлен «</w:t>
      </w:r>
      <w:r w:rsidR="00385E74">
        <w:rPr>
          <w:rFonts w:ascii="Times New Roman" w:hAnsi="Times New Roman" w:cs="Times New Roman"/>
          <w:iCs/>
          <w:sz w:val="24"/>
          <w:szCs w:val="24"/>
          <w:shd w:val="clear" w:color="auto" w:fill="FFFFFF"/>
        </w:rPr>
        <w:t>второй</w:t>
      </w:r>
      <w:r>
        <w:rPr>
          <w:rFonts w:ascii="Times New Roman" w:hAnsi="Times New Roman" w:cs="Times New Roman"/>
          <w:iCs/>
          <w:sz w:val="24"/>
          <w:szCs w:val="24"/>
          <w:shd w:val="clear" w:color="auto" w:fill="FFFFFF"/>
        </w:rPr>
        <w:t xml:space="preserve"> экономикой мира»</w:t>
      </w:r>
      <w:r w:rsidR="00F67E3C">
        <w:rPr>
          <w:rStyle w:val="a6"/>
          <w:rFonts w:ascii="Times New Roman" w:hAnsi="Times New Roman" w:cs="Times New Roman"/>
          <w:iCs/>
          <w:sz w:val="24"/>
          <w:szCs w:val="24"/>
          <w:shd w:val="clear" w:color="auto" w:fill="FFFFFF"/>
        </w:rPr>
        <w:footnoteReference w:id="57"/>
      </w:r>
      <w:r>
        <w:rPr>
          <w:rFonts w:ascii="Times New Roman" w:hAnsi="Times New Roman" w:cs="Times New Roman"/>
          <w:iCs/>
          <w:sz w:val="24"/>
          <w:szCs w:val="24"/>
          <w:shd w:val="clear" w:color="auto" w:fill="FFFFFF"/>
        </w:rPr>
        <w:t xml:space="preserve"> всего 5 лет. Вполне логично предположить, что стратегические цели</w:t>
      </w:r>
      <w:r w:rsidR="00004017">
        <w:rPr>
          <w:rFonts w:ascii="Times New Roman" w:hAnsi="Times New Roman" w:cs="Times New Roman"/>
          <w:iCs/>
          <w:sz w:val="24"/>
          <w:szCs w:val="24"/>
          <w:shd w:val="clear" w:color="auto" w:fill="FFFFFF"/>
        </w:rPr>
        <w:t xml:space="preserve"> и политические амбиции</w:t>
      </w:r>
      <w:r>
        <w:rPr>
          <w:rFonts w:ascii="Times New Roman" w:hAnsi="Times New Roman" w:cs="Times New Roman"/>
          <w:iCs/>
          <w:sz w:val="24"/>
          <w:szCs w:val="24"/>
          <w:shd w:val="clear" w:color="auto" w:fill="FFFFFF"/>
        </w:rPr>
        <w:t xml:space="preserve"> перед ним стояли уже несколько иные. Не стоит забывать</w:t>
      </w:r>
      <w:r w:rsidR="00004017">
        <w:rPr>
          <w:rFonts w:ascii="Times New Roman" w:hAnsi="Times New Roman" w:cs="Times New Roman"/>
          <w:iCs/>
          <w:sz w:val="24"/>
          <w:szCs w:val="24"/>
          <w:shd w:val="clear" w:color="auto" w:fill="FFFFFF"/>
        </w:rPr>
        <w:t xml:space="preserve"> и том, что к 2010 году мир успел кардинально измениться – особенно явно это видно на примере повсеместного к этому времени внедрения интернета, «бума» </w:t>
      </w:r>
      <w:r w:rsidR="00004017">
        <w:rPr>
          <w:rFonts w:ascii="Times New Roman" w:hAnsi="Times New Roman" w:cs="Times New Roman"/>
          <w:iCs/>
          <w:sz w:val="24"/>
          <w:szCs w:val="24"/>
          <w:shd w:val="clear" w:color="auto" w:fill="FFFFFF"/>
        </w:rPr>
        <w:lastRenderedPageBreak/>
        <w:t xml:space="preserve">социальных сетей и </w:t>
      </w:r>
      <w:proofErr w:type="gramStart"/>
      <w:r w:rsidR="00004017">
        <w:rPr>
          <w:rFonts w:ascii="Times New Roman" w:hAnsi="Times New Roman" w:cs="Times New Roman"/>
          <w:iCs/>
          <w:sz w:val="24"/>
          <w:szCs w:val="24"/>
          <w:shd w:val="clear" w:color="auto" w:fill="FFFFFF"/>
        </w:rPr>
        <w:t>популяризации</w:t>
      </w:r>
      <w:proofErr w:type="gramEnd"/>
      <w:r w:rsidR="00004017">
        <w:rPr>
          <w:rFonts w:ascii="Times New Roman" w:hAnsi="Times New Roman" w:cs="Times New Roman"/>
          <w:iCs/>
          <w:sz w:val="24"/>
          <w:szCs w:val="24"/>
          <w:shd w:val="clear" w:color="auto" w:fill="FFFFFF"/>
        </w:rPr>
        <w:t xml:space="preserve"> портативных гаджетов и устройств. </w:t>
      </w:r>
      <w:proofErr w:type="gramStart"/>
      <w:r w:rsidR="00004017">
        <w:rPr>
          <w:rFonts w:ascii="Times New Roman" w:hAnsi="Times New Roman" w:cs="Times New Roman"/>
          <w:iCs/>
          <w:sz w:val="24"/>
          <w:szCs w:val="24"/>
          <w:shd w:val="clear" w:color="auto" w:fill="FFFFFF"/>
        </w:rPr>
        <w:t>Все из перечисленного является атрибутами новой для мира эпохи, в которой обмен информацией и данными от года к году стал ускоряться неумолимо быстрыми темпами.</w:t>
      </w:r>
      <w:proofErr w:type="gramEnd"/>
      <w:r w:rsidR="00004017">
        <w:rPr>
          <w:rFonts w:ascii="Times New Roman" w:hAnsi="Times New Roman" w:cs="Times New Roman"/>
          <w:iCs/>
          <w:sz w:val="24"/>
          <w:szCs w:val="24"/>
          <w:shd w:val="clear" w:color="auto" w:fill="FFFFFF"/>
        </w:rPr>
        <w:t xml:space="preserve"> В связи с этим у КНР стал постепенно формироват</w:t>
      </w:r>
      <w:r w:rsidR="009D17DA">
        <w:rPr>
          <w:rFonts w:ascii="Times New Roman" w:hAnsi="Times New Roman" w:cs="Times New Roman"/>
          <w:iCs/>
          <w:sz w:val="24"/>
          <w:szCs w:val="24"/>
          <w:shd w:val="clear" w:color="auto" w:fill="FFFFFF"/>
        </w:rPr>
        <w:t>ься запрос на специализированные кадры</w:t>
      </w:r>
      <w:r w:rsidR="00004017">
        <w:rPr>
          <w:rFonts w:ascii="Times New Roman" w:hAnsi="Times New Roman" w:cs="Times New Roman"/>
          <w:iCs/>
          <w:sz w:val="24"/>
          <w:szCs w:val="24"/>
          <w:shd w:val="clear" w:color="auto" w:fill="FFFFFF"/>
        </w:rPr>
        <w:t>, которые были бы способны оперировать своими умениями и предоставляемыми данными в стремительно меняющемся мире.</w:t>
      </w:r>
    </w:p>
    <w:p w:rsidR="009D17DA" w:rsidRDefault="009D17DA" w:rsidP="00486485">
      <w:pPr>
        <w:autoSpaceDE w:val="0"/>
        <w:autoSpaceDN w:val="0"/>
        <w:adjustRightInd w:val="0"/>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Таким образом, основными принципами для претворения плана на 2010-2020 гг. в жизнь закрепляются: </w:t>
      </w:r>
    </w:p>
    <w:p w:rsidR="009D17DA" w:rsidRDefault="009D17DA" w:rsidP="004547F0">
      <w:pPr>
        <w:pStyle w:val="a3"/>
        <w:numPr>
          <w:ilvl w:val="0"/>
          <w:numId w:val="24"/>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Приоритет в вопросе стратегического развития </w:t>
      </w:r>
      <w:r w:rsidR="009D7A1B">
        <w:rPr>
          <w:rFonts w:ascii="Times New Roman" w:hAnsi="Times New Roman" w:cs="Times New Roman"/>
          <w:iCs/>
          <w:sz w:val="24"/>
          <w:szCs w:val="24"/>
          <w:shd w:val="clear" w:color="auto" w:fill="FFFFFF"/>
        </w:rPr>
        <w:t>-</w:t>
      </w:r>
      <w:r>
        <w:rPr>
          <w:rFonts w:ascii="Times New Roman" w:hAnsi="Times New Roman" w:cs="Times New Roman"/>
          <w:iCs/>
          <w:sz w:val="24"/>
          <w:szCs w:val="24"/>
          <w:shd w:val="clear" w:color="auto" w:fill="FFFFFF"/>
        </w:rPr>
        <w:t xml:space="preserve"> сфере образования;</w:t>
      </w:r>
    </w:p>
    <w:p w:rsidR="009D17DA" w:rsidRDefault="00436CCE" w:rsidP="004547F0">
      <w:pPr>
        <w:pStyle w:val="a3"/>
        <w:numPr>
          <w:ilvl w:val="0"/>
          <w:numId w:val="24"/>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Индивидуальное развитие студента как базовый принцип образования;</w:t>
      </w:r>
    </w:p>
    <w:p w:rsidR="00436CCE" w:rsidRDefault="00436CCE" w:rsidP="004547F0">
      <w:pPr>
        <w:pStyle w:val="a3"/>
        <w:numPr>
          <w:ilvl w:val="0"/>
          <w:numId w:val="24"/>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Внедрение модернизации и инноваций как движущая сила в деле развития системы образования;</w:t>
      </w:r>
    </w:p>
    <w:p w:rsidR="00436CCE" w:rsidRDefault="00436CCE" w:rsidP="004547F0">
      <w:pPr>
        <w:pStyle w:val="a3"/>
        <w:numPr>
          <w:ilvl w:val="0"/>
          <w:numId w:val="24"/>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Всеобщая доступность образования для граждан КНР;</w:t>
      </w:r>
    </w:p>
    <w:p w:rsidR="00436CCE" w:rsidRDefault="00436CCE" w:rsidP="004547F0">
      <w:pPr>
        <w:pStyle w:val="a3"/>
        <w:numPr>
          <w:ilvl w:val="0"/>
          <w:numId w:val="24"/>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Вопрос повышения качества предоставляемого образования как основная задача реформы просвещения;</w:t>
      </w:r>
    </w:p>
    <w:p w:rsidR="00436CCE" w:rsidRDefault="00B976B3" w:rsidP="00436CCE">
      <w:p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Несмотря на то, что План преследует достижение конкретных стратегических целей, там также оговариваются и цели общего характера, которые сами по себе и до этого формировали курс модернизации системы образования КНР. К примеру, к таковым можно отнести общее развитие системы и внедрение инноваций, а также необходимость сделать из КНР государство, внутренний рынок труда которого был бы насыщен высококвалифицированными кадрами. Однако план на 2010-2</w:t>
      </w:r>
      <w:r w:rsidR="009E42D5">
        <w:rPr>
          <w:rFonts w:ascii="Times New Roman" w:hAnsi="Times New Roman" w:cs="Times New Roman"/>
          <w:iCs/>
          <w:sz w:val="24"/>
          <w:szCs w:val="24"/>
          <w:shd w:val="clear" w:color="auto" w:fill="FFFFFF"/>
        </w:rPr>
        <w:t>020 гг. предполагает конкретное достижение следующего</w:t>
      </w:r>
      <w:r>
        <w:rPr>
          <w:rFonts w:ascii="Times New Roman" w:hAnsi="Times New Roman" w:cs="Times New Roman"/>
          <w:iCs/>
          <w:sz w:val="24"/>
          <w:szCs w:val="24"/>
          <w:shd w:val="clear" w:color="auto" w:fill="FFFFFF"/>
        </w:rPr>
        <w:t>:</w:t>
      </w:r>
    </w:p>
    <w:p w:rsidR="00B976B3" w:rsidRDefault="009E42D5" w:rsidP="004547F0">
      <w:pPr>
        <w:pStyle w:val="a3"/>
        <w:numPr>
          <w:ilvl w:val="0"/>
          <w:numId w:val="25"/>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Популяризация образования среди населения: это относится преимущественно к обязательному образованию и</w:t>
      </w:r>
      <w:r w:rsidR="0021104B">
        <w:rPr>
          <w:rFonts w:ascii="Times New Roman" w:hAnsi="Times New Roman" w:cs="Times New Roman"/>
          <w:iCs/>
          <w:sz w:val="24"/>
          <w:szCs w:val="24"/>
          <w:shd w:val="clear" w:color="auto" w:fill="FFFFFF"/>
        </w:rPr>
        <w:t xml:space="preserve"> общей ликвидации неграмотности; тем не менее, планировалось, что к 2020 году 20% от общего числа работоспособного населения должно будет получить высшее образование</w:t>
      </w:r>
      <w:r w:rsidR="0021104B">
        <w:rPr>
          <w:rStyle w:val="a6"/>
          <w:rFonts w:ascii="Times New Roman" w:hAnsi="Times New Roman" w:cs="Times New Roman"/>
          <w:iCs/>
          <w:sz w:val="24"/>
          <w:szCs w:val="24"/>
          <w:shd w:val="clear" w:color="auto" w:fill="FFFFFF"/>
        </w:rPr>
        <w:footnoteReference w:id="58"/>
      </w:r>
      <w:r w:rsidR="0021104B">
        <w:rPr>
          <w:rFonts w:ascii="Times New Roman" w:hAnsi="Times New Roman" w:cs="Times New Roman"/>
          <w:iCs/>
          <w:sz w:val="24"/>
          <w:szCs w:val="24"/>
          <w:shd w:val="clear" w:color="auto" w:fill="FFFFFF"/>
        </w:rPr>
        <w:t>;</w:t>
      </w:r>
    </w:p>
    <w:p w:rsidR="0021104B" w:rsidRDefault="0021104B" w:rsidP="004547F0">
      <w:pPr>
        <w:pStyle w:val="a3"/>
        <w:numPr>
          <w:ilvl w:val="0"/>
          <w:numId w:val="25"/>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Предоставление равного доступа к образованию для всех;</w:t>
      </w:r>
    </w:p>
    <w:p w:rsidR="0021104B" w:rsidRDefault="0021104B" w:rsidP="004547F0">
      <w:pPr>
        <w:pStyle w:val="a3"/>
        <w:numPr>
          <w:ilvl w:val="0"/>
          <w:numId w:val="25"/>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Предоставление качественного образования;</w:t>
      </w:r>
    </w:p>
    <w:p w:rsidR="0021104B" w:rsidRDefault="00546FEF" w:rsidP="004547F0">
      <w:pPr>
        <w:pStyle w:val="a3"/>
        <w:numPr>
          <w:ilvl w:val="0"/>
          <w:numId w:val="25"/>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Окончательное оформление формата пожизненного образования;</w:t>
      </w:r>
    </w:p>
    <w:p w:rsidR="00546FEF" w:rsidRDefault="00546FEF" w:rsidP="004547F0">
      <w:pPr>
        <w:pStyle w:val="a3"/>
        <w:numPr>
          <w:ilvl w:val="0"/>
          <w:numId w:val="25"/>
        </w:num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Построение полноценной динамичной системы образования.</w:t>
      </w:r>
    </w:p>
    <w:p w:rsidR="00F6283E" w:rsidRPr="00A46DE1" w:rsidRDefault="00D41316" w:rsidP="00D731EC">
      <w:pPr>
        <w:autoSpaceDE w:val="0"/>
        <w:autoSpaceDN w:val="0"/>
        <w:adjustRightInd w:val="0"/>
        <w:spacing w:after="0" w:line="36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lastRenderedPageBreak/>
        <w:t xml:space="preserve">Кроме того, помимо закрепления общих принципов, согласно которым </w:t>
      </w:r>
      <w:r w:rsidR="00925C68">
        <w:rPr>
          <w:rFonts w:ascii="Times New Roman" w:hAnsi="Times New Roman" w:cs="Times New Roman"/>
          <w:iCs/>
          <w:sz w:val="24"/>
          <w:szCs w:val="24"/>
          <w:shd w:val="clear" w:color="auto" w:fill="FFFFFF"/>
        </w:rPr>
        <w:t xml:space="preserve">и должна в указанную декаду модернизироваться система просвещения, в документе регламентируются побочные, но от того не менее важные, правила, опираясь на которые должны происходить и реформирование и непосредственно процесс преподавания. </w:t>
      </w:r>
      <w:proofErr w:type="gramStart"/>
      <w:r w:rsidR="00925C68">
        <w:rPr>
          <w:rFonts w:ascii="Times New Roman" w:hAnsi="Times New Roman" w:cs="Times New Roman"/>
          <w:iCs/>
          <w:sz w:val="24"/>
          <w:szCs w:val="24"/>
          <w:shd w:val="clear" w:color="auto" w:fill="FFFFFF"/>
        </w:rPr>
        <w:t xml:space="preserve">К таковым можно отнести первостепенную важность идеологического и нравственного воспитания, принцип наращивания интеллектуального потенциала у студентов и предоставления всех соответствующих условий, а также необходимость развития у </w:t>
      </w:r>
      <w:r w:rsidR="0076769B">
        <w:rPr>
          <w:rFonts w:ascii="Times New Roman" w:hAnsi="Times New Roman" w:cs="Times New Roman"/>
          <w:iCs/>
          <w:sz w:val="24"/>
          <w:szCs w:val="24"/>
          <w:shd w:val="clear" w:color="auto" w:fill="FFFFFF"/>
        </w:rPr>
        <w:t>обучающихся</w:t>
      </w:r>
      <w:r w:rsidR="00925C68">
        <w:rPr>
          <w:rFonts w:ascii="Times New Roman" w:hAnsi="Times New Roman" w:cs="Times New Roman"/>
          <w:iCs/>
          <w:sz w:val="24"/>
          <w:szCs w:val="24"/>
          <w:shd w:val="clear" w:color="auto" w:fill="FFFFFF"/>
        </w:rPr>
        <w:t xml:space="preserve"> широкого кругозора.</w:t>
      </w:r>
      <w:proofErr w:type="gramEnd"/>
    </w:p>
    <w:tbl>
      <w:tblPr>
        <w:tblStyle w:val="ae"/>
        <w:tblW w:w="0" w:type="auto"/>
        <w:tblLook w:val="04A0" w:firstRow="1" w:lastRow="0" w:firstColumn="1" w:lastColumn="0" w:noHBand="0" w:noVBand="1"/>
      </w:tblPr>
      <w:tblGrid>
        <w:gridCol w:w="2936"/>
        <w:gridCol w:w="1764"/>
        <w:gridCol w:w="1630"/>
        <w:gridCol w:w="1620"/>
        <w:gridCol w:w="1621"/>
      </w:tblGrid>
      <w:tr w:rsidR="00925C68" w:rsidTr="00D731EC">
        <w:tc>
          <w:tcPr>
            <w:tcW w:w="2936" w:type="dxa"/>
            <w:shd w:val="clear" w:color="auto" w:fill="FFFFFF" w:themeFill="background1"/>
          </w:tcPr>
          <w:p w:rsidR="00925C68" w:rsidRPr="00486D31" w:rsidRDefault="00D44FA4" w:rsidP="00D731EC">
            <w:pPr>
              <w:autoSpaceDE w:val="0"/>
              <w:autoSpaceDN w:val="0"/>
              <w:adjustRightInd w:val="0"/>
              <w:jc w:val="center"/>
              <w:rPr>
                <w:rFonts w:asciiTheme="majorHAnsi" w:hAnsiTheme="majorHAnsi" w:cs="Times New Roman"/>
                <w:b/>
                <w:iCs/>
                <w:sz w:val="20"/>
                <w:szCs w:val="20"/>
                <w:shd w:val="clear" w:color="auto" w:fill="FFFFFF"/>
                <w:lang w:val="en-US"/>
              </w:rPr>
            </w:pPr>
            <w:r w:rsidRPr="00486D31">
              <w:rPr>
                <w:rFonts w:asciiTheme="majorHAnsi" w:hAnsiTheme="majorHAnsi" w:cs="Times New Roman"/>
                <w:b/>
                <w:iCs/>
                <w:sz w:val="20"/>
                <w:szCs w:val="20"/>
                <w:shd w:val="clear" w:color="auto" w:fill="FFFFFF"/>
              </w:rPr>
              <w:t>П</w:t>
            </w:r>
            <w:r w:rsidR="00925C68" w:rsidRPr="00486D31">
              <w:rPr>
                <w:rFonts w:asciiTheme="majorHAnsi" w:hAnsiTheme="majorHAnsi" w:cs="Times New Roman"/>
                <w:b/>
                <w:iCs/>
                <w:sz w:val="20"/>
                <w:szCs w:val="20"/>
                <w:shd w:val="clear" w:color="auto" w:fill="FFFFFF"/>
              </w:rPr>
              <w:t>оказатель</w:t>
            </w:r>
          </w:p>
        </w:tc>
        <w:tc>
          <w:tcPr>
            <w:tcW w:w="1764" w:type="dxa"/>
            <w:shd w:val="clear" w:color="auto" w:fill="FFFFFF" w:themeFill="background1"/>
          </w:tcPr>
          <w:p w:rsidR="00925C68" w:rsidRPr="00486D31" w:rsidRDefault="00925C68" w:rsidP="00D731EC">
            <w:pPr>
              <w:autoSpaceDE w:val="0"/>
              <w:autoSpaceDN w:val="0"/>
              <w:adjustRightInd w:val="0"/>
              <w:jc w:val="center"/>
              <w:rPr>
                <w:rFonts w:asciiTheme="majorHAnsi" w:hAnsiTheme="majorHAnsi" w:cs="Times New Roman"/>
                <w:b/>
                <w:iCs/>
                <w:sz w:val="20"/>
                <w:szCs w:val="20"/>
                <w:shd w:val="clear" w:color="auto" w:fill="FFFFFF"/>
              </w:rPr>
            </w:pPr>
            <w:r w:rsidRPr="00486D31">
              <w:rPr>
                <w:rFonts w:asciiTheme="majorHAnsi" w:hAnsiTheme="majorHAnsi" w:cs="Times New Roman"/>
                <w:b/>
                <w:iCs/>
                <w:sz w:val="20"/>
                <w:szCs w:val="20"/>
                <w:shd w:val="clear" w:color="auto" w:fill="FFFFFF"/>
              </w:rPr>
              <w:t>Единица измерения</w:t>
            </w:r>
          </w:p>
        </w:tc>
        <w:tc>
          <w:tcPr>
            <w:tcW w:w="1630" w:type="dxa"/>
            <w:shd w:val="clear" w:color="auto" w:fill="FFFFFF" w:themeFill="background1"/>
          </w:tcPr>
          <w:p w:rsidR="00925C68" w:rsidRPr="00486D31" w:rsidRDefault="00925C68" w:rsidP="00D731EC">
            <w:pPr>
              <w:autoSpaceDE w:val="0"/>
              <w:autoSpaceDN w:val="0"/>
              <w:adjustRightInd w:val="0"/>
              <w:jc w:val="center"/>
              <w:rPr>
                <w:rFonts w:asciiTheme="majorHAnsi" w:hAnsiTheme="majorHAnsi" w:cs="Times New Roman"/>
                <w:b/>
                <w:iCs/>
                <w:sz w:val="20"/>
                <w:szCs w:val="20"/>
                <w:shd w:val="clear" w:color="auto" w:fill="FFFFFF"/>
              </w:rPr>
            </w:pPr>
            <w:r w:rsidRPr="00486D31">
              <w:rPr>
                <w:rFonts w:asciiTheme="majorHAnsi" w:hAnsiTheme="majorHAnsi" w:cs="Times New Roman"/>
                <w:b/>
                <w:iCs/>
                <w:sz w:val="20"/>
                <w:szCs w:val="20"/>
                <w:shd w:val="clear" w:color="auto" w:fill="FFFFFF"/>
              </w:rPr>
              <w:t>2009</w:t>
            </w:r>
          </w:p>
        </w:tc>
        <w:tc>
          <w:tcPr>
            <w:tcW w:w="1620" w:type="dxa"/>
            <w:shd w:val="clear" w:color="auto" w:fill="FFFFFF" w:themeFill="background1"/>
          </w:tcPr>
          <w:p w:rsidR="00925C68" w:rsidRPr="00486D31" w:rsidRDefault="00925C68" w:rsidP="00D731EC">
            <w:pPr>
              <w:autoSpaceDE w:val="0"/>
              <w:autoSpaceDN w:val="0"/>
              <w:adjustRightInd w:val="0"/>
              <w:jc w:val="center"/>
              <w:rPr>
                <w:rFonts w:asciiTheme="majorHAnsi" w:hAnsiTheme="majorHAnsi" w:cs="Times New Roman"/>
                <w:b/>
                <w:iCs/>
                <w:sz w:val="20"/>
                <w:szCs w:val="20"/>
                <w:shd w:val="clear" w:color="auto" w:fill="FFFFFF"/>
              </w:rPr>
            </w:pPr>
            <w:r w:rsidRPr="00486D31">
              <w:rPr>
                <w:rFonts w:asciiTheme="majorHAnsi" w:hAnsiTheme="majorHAnsi" w:cs="Times New Roman"/>
                <w:b/>
                <w:iCs/>
                <w:sz w:val="20"/>
                <w:szCs w:val="20"/>
                <w:shd w:val="clear" w:color="auto" w:fill="FFFFFF"/>
              </w:rPr>
              <w:t>2015</w:t>
            </w:r>
          </w:p>
        </w:tc>
        <w:tc>
          <w:tcPr>
            <w:tcW w:w="1621" w:type="dxa"/>
            <w:shd w:val="clear" w:color="auto" w:fill="FFFFFF" w:themeFill="background1"/>
          </w:tcPr>
          <w:p w:rsidR="00925C68" w:rsidRPr="00486D31" w:rsidRDefault="00925C68" w:rsidP="00D731EC">
            <w:pPr>
              <w:autoSpaceDE w:val="0"/>
              <w:autoSpaceDN w:val="0"/>
              <w:adjustRightInd w:val="0"/>
              <w:jc w:val="center"/>
              <w:rPr>
                <w:rFonts w:asciiTheme="majorHAnsi" w:hAnsiTheme="majorHAnsi" w:cs="Times New Roman"/>
                <w:b/>
                <w:iCs/>
                <w:sz w:val="20"/>
                <w:szCs w:val="20"/>
                <w:shd w:val="clear" w:color="auto" w:fill="FFFFFF"/>
              </w:rPr>
            </w:pPr>
            <w:r w:rsidRPr="00486D31">
              <w:rPr>
                <w:rFonts w:asciiTheme="majorHAnsi" w:hAnsiTheme="majorHAnsi" w:cs="Times New Roman"/>
                <w:b/>
                <w:iCs/>
                <w:sz w:val="20"/>
                <w:szCs w:val="20"/>
                <w:shd w:val="clear" w:color="auto" w:fill="FFFFFF"/>
              </w:rPr>
              <w:t>2020</w:t>
            </w:r>
          </w:p>
        </w:tc>
      </w:tr>
      <w:tr w:rsidR="00D44FA4" w:rsidTr="00554AAD">
        <w:tc>
          <w:tcPr>
            <w:tcW w:w="9571" w:type="dxa"/>
            <w:gridSpan w:val="5"/>
          </w:tcPr>
          <w:p w:rsidR="00D44FA4" w:rsidRPr="00486D31" w:rsidRDefault="00D731EC" w:rsidP="00D731EC">
            <w:pPr>
              <w:tabs>
                <w:tab w:val="left" w:pos="3736"/>
              </w:tabs>
              <w:autoSpaceDE w:val="0"/>
              <w:autoSpaceDN w:val="0"/>
              <w:adjustRightInd w:val="0"/>
              <w:jc w:val="center"/>
              <w:rPr>
                <w:rFonts w:asciiTheme="majorHAnsi" w:hAnsiTheme="majorHAnsi" w:cs="Times New Roman"/>
                <w:b/>
                <w:iCs/>
                <w:sz w:val="20"/>
                <w:szCs w:val="20"/>
                <w:shd w:val="clear" w:color="auto" w:fill="FFFFFF"/>
              </w:rPr>
            </w:pPr>
            <w:r w:rsidRPr="00486D31">
              <w:rPr>
                <w:rFonts w:asciiTheme="majorHAnsi" w:hAnsiTheme="majorHAnsi" w:cs="Times New Roman"/>
                <w:b/>
                <w:iCs/>
                <w:sz w:val="20"/>
                <w:szCs w:val="20"/>
                <w:shd w:val="clear" w:color="auto" w:fill="FFFFFF"/>
              </w:rPr>
              <w:t>ПРОФЕССИОНАЛЬНОЕ ОБРАЗОВАНИЕ</w:t>
            </w:r>
          </w:p>
        </w:tc>
      </w:tr>
      <w:tr w:rsidR="00925C68" w:rsidTr="00D731EC">
        <w:tc>
          <w:tcPr>
            <w:tcW w:w="2936" w:type="dxa"/>
          </w:tcPr>
          <w:p w:rsidR="00925C68" w:rsidRPr="00486D31" w:rsidRDefault="00D44FA4" w:rsidP="00D731EC">
            <w:pPr>
              <w:autoSpaceDE w:val="0"/>
              <w:autoSpaceDN w:val="0"/>
              <w:adjustRightInd w:val="0"/>
              <w:jc w:val="right"/>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Количество студентов в учреждениях высшего профессионального образования</w:t>
            </w:r>
          </w:p>
        </w:tc>
        <w:tc>
          <w:tcPr>
            <w:tcW w:w="1764" w:type="dxa"/>
          </w:tcPr>
          <w:p w:rsidR="00925C68" w:rsidRPr="00486D31" w:rsidRDefault="00D44FA4" w:rsidP="00D731EC">
            <w:pPr>
              <w:autoSpaceDE w:val="0"/>
              <w:autoSpaceDN w:val="0"/>
              <w:adjustRightInd w:val="0"/>
              <w:jc w:val="center"/>
              <w:rPr>
                <w:rFonts w:asciiTheme="majorHAnsi" w:hAnsiTheme="majorHAnsi" w:cs="Times New Roman"/>
                <w:iCs/>
                <w:sz w:val="20"/>
                <w:szCs w:val="20"/>
                <w:shd w:val="clear" w:color="auto" w:fill="FFFFFF"/>
              </w:rPr>
            </w:pPr>
            <w:proofErr w:type="gramStart"/>
            <w:r w:rsidRPr="00486D31">
              <w:rPr>
                <w:rFonts w:asciiTheme="majorHAnsi" w:hAnsiTheme="majorHAnsi" w:cs="Times New Roman"/>
                <w:iCs/>
                <w:sz w:val="20"/>
                <w:szCs w:val="20"/>
                <w:shd w:val="clear" w:color="auto" w:fill="FFFFFF"/>
              </w:rPr>
              <w:t>млн</w:t>
            </w:r>
            <w:proofErr w:type="gramEnd"/>
          </w:p>
        </w:tc>
        <w:tc>
          <w:tcPr>
            <w:tcW w:w="1630" w:type="dxa"/>
          </w:tcPr>
          <w:p w:rsidR="00925C68" w:rsidRPr="00486D31" w:rsidRDefault="00D44FA4" w:rsidP="00D731EC">
            <w:pPr>
              <w:autoSpaceDE w:val="0"/>
              <w:autoSpaceDN w:val="0"/>
              <w:adjustRightInd w:val="0"/>
              <w:jc w:val="center"/>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12,8</w:t>
            </w:r>
          </w:p>
        </w:tc>
        <w:tc>
          <w:tcPr>
            <w:tcW w:w="1620" w:type="dxa"/>
          </w:tcPr>
          <w:p w:rsidR="00925C68" w:rsidRPr="00486D31" w:rsidRDefault="00D44FA4" w:rsidP="00D731EC">
            <w:pPr>
              <w:autoSpaceDE w:val="0"/>
              <w:autoSpaceDN w:val="0"/>
              <w:adjustRightInd w:val="0"/>
              <w:jc w:val="center"/>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13,9</w:t>
            </w:r>
          </w:p>
        </w:tc>
        <w:tc>
          <w:tcPr>
            <w:tcW w:w="1621" w:type="dxa"/>
          </w:tcPr>
          <w:p w:rsidR="00925C68" w:rsidRPr="00486D31" w:rsidRDefault="00D44FA4" w:rsidP="00D731EC">
            <w:pPr>
              <w:autoSpaceDE w:val="0"/>
              <w:autoSpaceDN w:val="0"/>
              <w:adjustRightInd w:val="0"/>
              <w:jc w:val="center"/>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14,8</w:t>
            </w:r>
          </w:p>
        </w:tc>
      </w:tr>
      <w:tr w:rsidR="00D44FA4" w:rsidTr="00554AAD">
        <w:tc>
          <w:tcPr>
            <w:tcW w:w="9571" w:type="dxa"/>
            <w:gridSpan w:val="5"/>
          </w:tcPr>
          <w:p w:rsidR="00D44FA4" w:rsidRPr="00486D31" w:rsidRDefault="00D731EC" w:rsidP="00D731EC">
            <w:pPr>
              <w:autoSpaceDE w:val="0"/>
              <w:autoSpaceDN w:val="0"/>
              <w:adjustRightInd w:val="0"/>
              <w:jc w:val="center"/>
              <w:rPr>
                <w:rFonts w:asciiTheme="majorHAnsi" w:hAnsiTheme="majorHAnsi" w:cs="Times New Roman"/>
                <w:b/>
                <w:iCs/>
                <w:sz w:val="20"/>
                <w:szCs w:val="20"/>
                <w:shd w:val="clear" w:color="auto" w:fill="FFFFFF"/>
              </w:rPr>
            </w:pPr>
            <w:r w:rsidRPr="00486D31">
              <w:rPr>
                <w:rFonts w:asciiTheme="majorHAnsi" w:hAnsiTheme="majorHAnsi" w:cs="Times New Roman"/>
                <w:b/>
                <w:iCs/>
                <w:sz w:val="20"/>
                <w:szCs w:val="20"/>
                <w:shd w:val="clear" w:color="auto" w:fill="FFFFFF"/>
              </w:rPr>
              <w:t>ВЫСШЕЕ ОБРАЗОВАНИЕ</w:t>
            </w:r>
          </w:p>
        </w:tc>
      </w:tr>
      <w:tr w:rsidR="00925C68" w:rsidTr="00D731EC">
        <w:tc>
          <w:tcPr>
            <w:tcW w:w="2936" w:type="dxa"/>
          </w:tcPr>
          <w:p w:rsidR="00925C68" w:rsidRPr="00486D31" w:rsidRDefault="00D44FA4" w:rsidP="00D731EC">
            <w:pPr>
              <w:autoSpaceDE w:val="0"/>
              <w:autoSpaceDN w:val="0"/>
              <w:adjustRightInd w:val="0"/>
              <w:jc w:val="right"/>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 xml:space="preserve">Общее количество </w:t>
            </w:r>
            <w:proofErr w:type="gramStart"/>
            <w:r w:rsidRPr="00486D31">
              <w:rPr>
                <w:rFonts w:asciiTheme="majorHAnsi" w:hAnsiTheme="majorHAnsi" w:cs="Times New Roman"/>
                <w:iCs/>
                <w:sz w:val="20"/>
                <w:szCs w:val="20"/>
                <w:shd w:val="clear" w:color="auto" w:fill="FFFFFF"/>
              </w:rPr>
              <w:t>поступающих</w:t>
            </w:r>
            <w:proofErr w:type="gramEnd"/>
          </w:p>
        </w:tc>
        <w:tc>
          <w:tcPr>
            <w:tcW w:w="1764" w:type="dxa"/>
          </w:tcPr>
          <w:p w:rsidR="00925C68" w:rsidRPr="00486D31" w:rsidRDefault="00D44FA4" w:rsidP="00D731EC">
            <w:pPr>
              <w:autoSpaceDE w:val="0"/>
              <w:autoSpaceDN w:val="0"/>
              <w:adjustRightInd w:val="0"/>
              <w:jc w:val="center"/>
              <w:rPr>
                <w:rFonts w:asciiTheme="majorHAnsi" w:hAnsiTheme="majorHAnsi" w:cs="Times New Roman"/>
                <w:iCs/>
                <w:sz w:val="20"/>
                <w:szCs w:val="20"/>
                <w:shd w:val="clear" w:color="auto" w:fill="FFFFFF"/>
              </w:rPr>
            </w:pPr>
            <w:proofErr w:type="gramStart"/>
            <w:r w:rsidRPr="00486D31">
              <w:rPr>
                <w:rFonts w:asciiTheme="majorHAnsi" w:hAnsiTheme="majorHAnsi" w:cs="Times New Roman"/>
                <w:iCs/>
                <w:sz w:val="20"/>
                <w:szCs w:val="20"/>
                <w:shd w:val="clear" w:color="auto" w:fill="FFFFFF"/>
              </w:rPr>
              <w:t>млн</w:t>
            </w:r>
            <w:proofErr w:type="gramEnd"/>
          </w:p>
        </w:tc>
        <w:tc>
          <w:tcPr>
            <w:tcW w:w="1630" w:type="dxa"/>
          </w:tcPr>
          <w:p w:rsidR="00925C68" w:rsidRPr="00486D31" w:rsidRDefault="00D44FA4" w:rsidP="00D731EC">
            <w:pPr>
              <w:autoSpaceDE w:val="0"/>
              <w:autoSpaceDN w:val="0"/>
              <w:adjustRightInd w:val="0"/>
              <w:jc w:val="center"/>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29,79</w:t>
            </w:r>
          </w:p>
        </w:tc>
        <w:tc>
          <w:tcPr>
            <w:tcW w:w="1620" w:type="dxa"/>
          </w:tcPr>
          <w:p w:rsidR="00925C68" w:rsidRPr="00486D31" w:rsidRDefault="00D44FA4" w:rsidP="00D731EC">
            <w:pPr>
              <w:autoSpaceDE w:val="0"/>
              <w:autoSpaceDN w:val="0"/>
              <w:adjustRightInd w:val="0"/>
              <w:jc w:val="center"/>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33,5</w:t>
            </w:r>
          </w:p>
        </w:tc>
        <w:tc>
          <w:tcPr>
            <w:tcW w:w="1621" w:type="dxa"/>
          </w:tcPr>
          <w:p w:rsidR="00925C68" w:rsidRPr="00486D31" w:rsidRDefault="00D44FA4" w:rsidP="00D731EC">
            <w:pPr>
              <w:autoSpaceDE w:val="0"/>
              <w:autoSpaceDN w:val="0"/>
              <w:adjustRightInd w:val="0"/>
              <w:jc w:val="center"/>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35,5</w:t>
            </w:r>
          </w:p>
        </w:tc>
      </w:tr>
      <w:tr w:rsidR="00925C68" w:rsidTr="00D731EC">
        <w:tc>
          <w:tcPr>
            <w:tcW w:w="2936" w:type="dxa"/>
          </w:tcPr>
          <w:p w:rsidR="00925C68" w:rsidRPr="00486D31" w:rsidRDefault="00D44FA4" w:rsidP="00D731EC">
            <w:pPr>
              <w:autoSpaceDE w:val="0"/>
              <w:autoSpaceDN w:val="0"/>
              <w:adjustRightInd w:val="0"/>
              <w:jc w:val="right"/>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Количество студентов университетов/колледжей в кампусе</w:t>
            </w:r>
          </w:p>
        </w:tc>
        <w:tc>
          <w:tcPr>
            <w:tcW w:w="1764" w:type="dxa"/>
          </w:tcPr>
          <w:p w:rsidR="00925C68" w:rsidRPr="00486D31" w:rsidRDefault="00D44FA4" w:rsidP="00D731EC">
            <w:pPr>
              <w:autoSpaceDE w:val="0"/>
              <w:autoSpaceDN w:val="0"/>
              <w:adjustRightInd w:val="0"/>
              <w:jc w:val="center"/>
              <w:rPr>
                <w:rFonts w:asciiTheme="majorHAnsi" w:hAnsiTheme="majorHAnsi" w:cs="Times New Roman"/>
                <w:iCs/>
                <w:sz w:val="20"/>
                <w:szCs w:val="20"/>
                <w:shd w:val="clear" w:color="auto" w:fill="FFFFFF"/>
              </w:rPr>
            </w:pPr>
            <w:proofErr w:type="gramStart"/>
            <w:r w:rsidRPr="00486D31">
              <w:rPr>
                <w:rFonts w:asciiTheme="majorHAnsi" w:hAnsiTheme="majorHAnsi" w:cs="Times New Roman"/>
                <w:iCs/>
                <w:sz w:val="20"/>
                <w:szCs w:val="20"/>
                <w:shd w:val="clear" w:color="auto" w:fill="FFFFFF"/>
              </w:rPr>
              <w:t>млн</w:t>
            </w:r>
            <w:proofErr w:type="gramEnd"/>
          </w:p>
        </w:tc>
        <w:tc>
          <w:tcPr>
            <w:tcW w:w="1630" w:type="dxa"/>
          </w:tcPr>
          <w:p w:rsidR="00925C68" w:rsidRPr="00486D31" w:rsidRDefault="00D44FA4" w:rsidP="00D731EC">
            <w:pPr>
              <w:autoSpaceDE w:val="0"/>
              <w:autoSpaceDN w:val="0"/>
              <w:adjustRightInd w:val="0"/>
              <w:jc w:val="center"/>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28,26</w:t>
            </w:r>
          </w:p>
        </w:tc>
        <w:tc>
          <w:tcPr>
            <w:tcW w:w="1620" w:type="dxa"/>
          </w:tcPr>
          <w:p w:rsidR="00925C68" w:rsidRPr="00486D31" w:rsidRDefault="00D44FA4" w:rsidP="00D731EC">
            <w:pPr>
              <w:autoSpaceDE w:val="0"/>
              <w:autoSpaceDN w:val="0"/>
              <w:adjustRightInd w:val="0"/>
              <w:jc w:val="center"/>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30,8</w:t>
            </w:r>
          </w:p>
        </w:tc>
        <w:tc>
          <w:tcPr>
            <w:tcW w:w="1621" w:type="dxa"/>
          </w:tcPr>
          <w:p w:rsidR="00925C68" w:rsidRPr="00486D31" w:rsidRDefault="00D44FA4" w:rsidP="00D731EC">
            <w:pPr>
              <w:autoSpaceDE w:val="0"/>
              <w:autoSpaceDN w:val="0"/>
              <w:adjustRightInd w:val="0"/>
              <w:jc w:val="center"/>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33,0</w:t>
            </w:r>
          </w:p>
        </w:tc>
      </w:tr>
      <w:tr w:rsidR="00925C68" w:rsidTr="00D731EC">
        <w:tc>
          <w:tcPr>
            <w:tcW w:w="2936" w:type="dxa"/>
          </w:tcPr>
          <w:p w:rsidR="00925C68" w:rsidRPr="00486D31" w:rsidRDefault="00D44FA4" w:rsidP="00D731EC">
            <w:pPr>
              <w:autoSpaceDE w:val="0"/>
              <w:autoSpaceDN w:val="0"/>
              <w:adjustRightInd w:val="0"/>
              <w:jc w:val="center"/>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Количество аспирантов</w:t>
            </w:r>
          </w:p>
        </w:tc>
        <w:tc>
          <w:tcPr>
            <w:tcW w:w="1764" w:type="dxa"/>
          </w:tcPr>
          <w:p w:rsidR="00925C68" w:rsidRPr="00486D31" w:rsidRDefault="00D44FA4" w:rsidP="00D731EC">
            <w:pPr>
              <w:autoSpaceDE w:val="0"/>
              <w:autoSpaceDN w:val="0"/>
              <w:adjustRightInd w:val="0"/>
              <w:jc w:val="center"/>
              <w:rPr>
                <w:rFonts w:asciiTheme="majorHAnsi" w:hAnsiTheme="majorHAnsi" w:cs="Times New Roman"/>
                <w:iCs/>
                <w:sz w:val="20"/>
                <w:szCs w:val="20"/>
                <w:shd w:val="clear" w:color="auto" w:fill="FFFFFF"/>
              </w:rPr>
            </w:pPr>
            <w:proofErr w:type="gramStart"/>
            <w:r w:rsidRPr="00486D31">
              <w:rPr>
                <w:rFonts w:asciiTheme="majorHAnsi" w:hAnsiTheme="majorHAnsi" w:cs="Times New Roman"/>
                <w:iCs/>
                <w:sz w:val="20"/>
                <w:szCs w:val="20"/>
                <w:shd w:val="clear" w:color="auto" w:fill="FFFFFF"/>
              </w:rPr>
              <w:t>млн</w:t>
            </w:r>
            <w:proofErr w:type="gramEnd"/>
          </w:p>
        </w:tc>
        <w:tc>
          <w:tcPr>
            <w:tcW w:w="1630" w:type="dxa"/>
          </w:tcPr>
          <w:p w:rsidR="00925C68" w:rsidRPr="00486D31" w:rsidRDefault="00D44FA4" w:rsidP="00D731EC">
            <w:pPr>
              <w:autoSpaceDE w:val="0"/>
              <w:autoSpaceDN w:val="0"/>
              <w:adjustRightInd w:val="0"/>
              <w:jc w:val="center"/>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1,4</w:t>
            </w:r>
          </w:p>
        </w:tc>
        <w:tc>
          <w:tcPr>
            <w:tcW w:w="1620" w:type="dxa"/>
          </w:tcPr>
          <w:p w:rsidR="00925C68" w:rsidRPr="00486D31" w:rsidRDefault="00D44FA4" w:rsidP="00D731EC">
            <w:pPr>
              <w:autoSpaceDE w:val="0"/>
              <w:autoSpaceDN w:val="0"/>
              <w:adjustRightInd w:val="0"/>
              <w:jc w:val="center"/>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1,7</w:t>
            </w:r>
          </w:p>
        </w:tc>
        <w:tc>
          <w:tcPr>
            <w:tcW w:w="1621" w:type="dxa"/>
          </w:tcPr>
          <w:p w:rsidR="00925C68" w:rsidRPr="00486D31" w:rsidRDefault="00D44FA4" w:rsidP="00D731EC">
            <w:pPr>
              <w:autoSpaceDE w:val="0"/>
              <w:autoSpaceDN w:val="0"/>
              <w:adjustRightInd w:val="0"/>
              <w:jc w:val="center"/>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2,0</w:t>
            </w:r>
          </w:p>
        </w:tc>
      </w:tr>
      <w:tr w:rsidR="00925C68" w:rsidTr="00D731EC">
        <w:tc>
          <w:tcPr>
            <w:tcW w:w="2936" w:type="dxa"/>
          </w:tcPr>
          <w:p w:rsidR="00925C68" w:rsidRPr="00486D31" w:rsidRDefault="00D44FA4" w:rsidP="00D731EC">
            <w:pPr>
              <w:autoSpaceDE w:val="0"/>
              <w:autoSpaceDN w:val="0"/>
              <w:adjustRightInd w:val="0"/>
              <w:jc w:val="right"/>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Показатель роста зачислений</w:t>
            </w:r>
          </w:p>
        </w:tc>
        <w:tc>
          <w:tcPr>
            <w:tcW w:w="1764" w:type="dxa"/>
          </w:tcPr>
          <w:p w:rsidR="00925C68" w:rsidRPr="00486D31" w:rsidRDefault="00D44FA4" w:rsidP="00D731EC">
            <w:pPr>
              <w:autoSpaceDE w:val="0"/>
              <w:autoSpaceDN w:val="0"/>
              <w:adjustRightInd w:val="0"/>
              <w:jc w:val="center"/>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w:t>
            </w:r>
          </w:p>
        </w:tc>
        <w:tc>
          <w:tcPr>
            <w:tcW w:w="1630" w:type="dxa"/>
          </w:tcPr>
          <w:p w:rsidR="00925C68" w:rsidRPr="00486D31" w:rsidRDefault="00D44FA4" w:rsidP="00D731EC">
            <w:pPr>
              <w:autoSpaceDE w:val="0"/>
              <w:autoSpaceDN w:val="0"/>
              <w:adjustRightInd w:val="0"/>
              <w:jc w:val="center"/>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24,2</w:t>
            </w:r>
          </w:p>
        </w:tc>
        <w:tc>
          <w:tcPr>
            <w:tcW w:w="1620" w:type="dxa"/>
          </w:tcPr>
          <w:p w:rsidR="00925C68" w:rsidRPr="00486D31" w:rsidRDefault="00D44FA4" w:rsidP="00D731EC">
            <w:pPr>
              <w:autoSpaceDE w:val="0"/>
              <w:autoSpaceDN w:val="0"/>
              <w:adjustRightInd w:val="0"/>
              <w:jc w:val="center"/>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36,0</w:t>
            </w:r>
          </w:p>
        </w:tc>
        <w:tc>
          <w:tcPr>
            <w:tcW w:w="1621" w:type="dxa"/>
          </w:tcPr>
          <w:p w:rsidR="00925C68" w:rsidRPr="00486D31" w:rsidRDefault="00D44FA4" w:rsidP="00D731EC">
            <w:pPr>
              <w:autoSpaceDE w:val="0"/>
              <w:autoSpaceDN w:val="0"/>
              <w:adjustRightInd w:val="0"/>
              <w:jc w:val="center"/>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40,0</w:t>
            </w:r>
          </w:p>
        </w:tc>
      </w:tr>
      <w:tr w:rsidR="00D44FA4" w:rsidTr="00554AAD">
        <w:tc>
          <w:tcPr>
            <w:tcW w:w="9571" w:type="dxa"/>
            <w:gridSpan w:val="5"/>
          </w:tcPr>
          <w:p w:rsidR="00D44FA4" w:rsidRPr="00486D31" w:rsidRDefault="00D731EC" w:rsidP="00D731EC">
            <w:pPr>
              <w:autoSpaceDE w:val="0"/>
              <w:autoSpaceDN w:val="0"/>
              <w:adjustRightInd w:val="0"/>
              <w:jc w:val="center"/>
              <w:rPr>
                <w:rFonts w:asciiTheme="majorHAnsi" w:hAnsiTheme="majorHAnsi" w:cs="Times New Roman"/>
                <w:b/>
                <w:iCs/>
                <w:sz w:val="20"/>
                <w:szCs w:val="20"/>
                <w:shd w:val="clear" w:color="auto" w:fill="FFFFFF"/>
              </w:rPr>
            </w:pPr>
            <w:r w:rsidRPr="00486D31">
              <w:rPr>
                <w:rFonts w:asciiTheme="majorHAnsi" w:hAnsiTheme="majorHAnsi" w:cs="Times New Roman"/>
                <w:b/>
                <w:iCs/>
                <w:sz w:val="20"/>
                <w:szCs w:val="20"/>
                <w:shd w:val="clear" w:color="auto" w:fill="FFFFFF"/>
              </w:rPr>
              <w:t>ДАЛЬНЕЙШЕЕ ИЛИ ПОСТДИПЛОМНОЕ ОРАЗОВАНИЕ</w:t>
            </w:r>
          </w:p>
        </w:tc>
      </w:tr>
      <w:tr w:rsidR="00F6283E" w:rsidTr="00D731EC">
        <w:trPr>
          <w:trHeight w:val="762"/>
        </w:trPr>
        <w:tc>
          <w:tcPr>
            <w:tcW w:w="2936" w:type="dxa"/>
          </w:tcPr>
          <w:p w:rsidR="00F6283E" w:rsidRPr="00486D31" w:rsidRDefault="00F6283E" w:rsidP="00D731EC">
            <w:pPr>
              <w:autoSpaceDE w:val="0"/>
              <w:autoSpaceDN w:val="0"/>
              <w:adjustRightInd w:val="0"/>
              <w:jc w:val="right"/>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Количество студентов, продолжающих профессиональную деятельность</w:t>
            </w:r>
          </w:p>
        </w:tc>
        <w:tc>
          <w:tcPr>
            <w:tcW w:w="1764" w:type="dxa"/>
          </w:tcPr>
          <w:p w:rsidR="00F6283E" w:rsidRPr="00486D31" w:rsidRDefault="00F47D1A" w:rsidP="00D731EC">
            <w:pPr>
              <w:autoSpaceDE w:val="0"/>
              <w:autoSpaceDN w:val="0"/>
              <w:adjustRightInd w:val="0"/>
              <w:jc w:val="center"/>
              <w:rPr>
                <w:rFonts w:asciiTheme="majorHAnsi" w:hAnsiTheme="majorHAnsi" w:cs="Times New Roman"/>
                <w:iCs/>
                <w:sz w:val="20"/>
                <w:szCs w:val="20"/>
                <w:shd w:val="clear" w:color="auto" w:fill="FFFFFF"/>
              </w:rPr>
            </w:pPr>
            <w:proofErr w:type="gramStart"/>
            <w:r w:rsidRPr="00486D31">
              <w:rPr>
                <w:rFonts w:asciiTheme="majorHAnsi" w:hAnsiTheme="majorHAnsi" w:cs="Times New Roman"/>
                <w:iCs/>
                <w:sz w:val="20"/>
                <w:szCs w:val="20"/>
                <w:shd w:val="clear" w:color="auto" w:fill="FFFFFF"/>
              </w:rPr>
              <w:t>м</w:t>
            </w:r>
            <w:r w:rsidR="00F6283E" w:rsidRPr="00486D31">
              <w:rPr>
                <w:rFonts w:asciiTheme="majorHAnsi" w:hAnsiTheme="majorHAnsi" w:cs="Times New Roman"/>
                <w:iCs/>
                <w:sz w:val="20"/>
                <w:szCs w:val="20"/>
                <w:shd w:val="clear" w:color="auto" w:fill="FFFFFF"/>
              </w:rPr>
              <w:t>лн</w:t>
            </w:r>
            <w:proofErr w:type="gramEnd"/>
            <w:r w:rsidR="00F6283E" w:rsidRPr="00486D31">
              <w:rPr>
                <w:rFonts w:asciiTheme="majorHAnsi" w:hAnsiTheme="majorHAnsi" w:cs="Times New Roman"/>
                <w:iCs/>
                <w:sz w:val="20"/>
                <w:szCs w:val="20"/>
                <w:shd w:val="clear" w:color="auto" w:fill="FFFFFF"/>
              </w:rPr>
              <w:t xml:space="preserve"> раз</w:t>
            </w:r>
          </w:p>
        </w:tc>
        <w:tc>
          <w:tcPr>
            <w:tcW w:w="1630" w:type="dxa"/>
          </w:tcPr>
          <w:p w:rsidR="00F6283E" w:rsidRPr="00486D31" w:rsidRDefault="00F6283E" w:rsidP="00D731EC">
            <w:pPr>
              <w:autoSpaceDE w:val="0"/>
              <w:autoSpaceDN w:val="0"/>
              <w:adjustRightInd w:val="0"/>
              <w:jc w:val="center"/>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166,0</w:t>
            </w:r>
          </w:p>
        </w:tc>
        <w:tc>
          <w:tcPr>
            <w:tcW w:w="1620" w:type="dxa"/>
          </w:tcPr>
          <w:p w:rsidR="00F6283E" w:rsidRPr="00486D31" w:rsidRDefault="00F6283E" w:rsidP="00D731EC">
            <w:pPr>
              <w:autoSpaceDE w:val="0"/>
              <w:autoSpaceDN w:val="0"/>
              <w:adjustRightInd w:val="0"/>
              <w:jc w:val="center"/>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290,0</w:t>
            </w:r>
          </w:p>
        </w:tc>
        <w:tc>
          <w:tcPr>
            <w:tcW w:w="1621" w:type="dxa"/>
          </w:tcPr>
          <w:p w:rsidR="00F6283E" w:rsidRPr="00486D31" w:rsidRDefault="00F6283E" w:rsidP="00D731EC">
            <w:pPr>
              <w:autoSpaceDE w:val="0"/>
              <w:autoSpaceDN w:val="0"/>
              <w:adjustRightInd w:val="0"/>
              <w:jc w:val="center"/>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350,0</w:t>
            </w:r>
          </w:p>
        </w:tc>
      </w:tr>
      <w:tr w:rsidR="00F6283E" w:rsidTr="00F6283E">
        <w:trPr>
          <w:trHeight w:val="359"/>
        </w:trPr>
        <w:tc>
          <w:tcPr>
            <w:tcW w:w="9571" w:type="dxa"/>
            <w:gridSpan w:val="5"/>
          </w:tcPr>
          <w:p w:rsidR="00F6283E" w:rsidRPr="00486D31" w:rsidRDefault="00D731EC" w:rsidP="00D731EC">
            <w:pPr>
              <w:autoSpaceDE w:val="0"/>
              <w:autoSpaceDN w:val="0"/>
              <w:adjustRightInd w:val="0"/>
              <w:jc w:val="center"/>
              <w:rPr>
                <w:rFonts w:asciiTheme="majorHAnsi" w:hAnsiTheme="majorHAnsi" w:cs="Times New Roman"/>
                <w:b/>
                <w:iCs/>
                <w:sz w:val="20"/>
                <w:szCs w:val="20"/>
                <w:shd w:val="clear" w:color="auto" w:fill="FFFFFF"/>
              </w:rPr>
            </w:pPr>
            <w:r w:rsidRPr="00486D31">
              <w:rPr>
                <w:rFonts w:asciiTheme="majorHAnsi" w:hAnsiTheme="majorHAnsi" w:cs="Times New Roman"/>
                <w:b/>
                <w:iCs/>
                <w:sz w:val="20"/>
                <w:szCs w:val="20"/>
                <w:shd w:val="clear" w:color="auto" w:fill="FFFFFF"/>
              </w:rPr>
              <w:t>ЦЕЛИ РАЗВИТИЯ В СФЕРЕ КАДРОВЫХ РЕСУРСОВ</w:t>
            </w:r>
          </w:p>
        </w:tc>
      </w:tr>
      <w:tr w:rsidR="00F6283E" w:rsidTr="00486D31">
        <w:trPr>
          <w:trHeight w:val="481"/>
        </w:trPr>
        <w:tc>
          <w:tcPr>
            <w:tcW w:w="2936" w:type="dxa"/>
          </w:tcPr>
          <w:p w:rsidR="00F6283E" w:rsidRPr="00486D31" w:rsidRDefault="00F6283E" w:rsidP="00D731EC">
            <w:pPr>
              <w:autoSpaceDE w:val="0"/>
              <w:autoSpaceDN w:val="0"/>
              <w:adjustRightInd w:val="0"/>
              <w:jc w:val="right"/>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Количество людей с высшим образованием</w:t>
            </w:r>
          </w:p>
        </w:tc>
        <w:tc>
          <w:tcPr>
            <w:tcW w:w="1764" w:type="dxa"/>
          </w:tcPr>
          <w:p w:rsidR="00F6283E" w:rsidRPr="00486D31" w:rsidRDefault="00F6283E" w:rsidP="00D731EC">
            <w:pPr>
              <w:autoSpaceDE w:val="0"/>
              <w:autoSpaceDN w:val="0"/>
              <w:adjustRightInd w:val="0"/>
              <w:jc w:val="center"/>
              <w:rPr>
                <w:rFonts w:asciiTheme="majorHAnsi" w:hAnsiTheme="majorHAnsi" w:cs="Times New Roman"/>
                <w:iCs/>
                <w:sz w:val="20"/>
                <w:szCs w:val="20"/>
                <w:shd w:val="clear" w:color="auto" w:fill="FFFFFF"/>
              </w:rPr>
            </w:pPr>
            <w:proofErr w:type="gramStart"/>
            <w:r w:rsidRPr="00486D31">
              <w:rPr>
                <w:rFonts w:asciiTheme="majorHAnsi" w:hAnsiTheme="majorHAnsi" w:cs="Times New Roman"/>
                <w:iCs/>
                <w:sz w:val="20"/>
                <w:szCs w:val="20"/>
                <w:shd w:val="clear" w:color="auto" w:fill="FFFFFF"/>
              </w:rPr>
              <w:t>млн</w:t>
            </w:r>
            <w:proofErr w:type="gramEnd"/>
          </w:p>
        </w:tc>
        <w:tc>
          <w:tcPr>
            <w:tcW w:w="1630" w:type="dxa"/>
          </w:tcPr>
          <w:p w:rsidR="00F6283E" w:rsidRPr="00486D31" w:rsidRDefault="00F6283E" w:rsidP="00D731EC">
            <w:pPr>
              <w:autoSpaceDE w:val="0"/>
              <w:autoSpaceDN w:val="0"/>
              <w:adjustRightInd w:val="0"/>
              <w:jc w:val="center"/>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98,3</w:t>
            </w:r>
          </w:p>
        </w:tc>
        <w:tc>
          <w:tcPr>
            <w:tcW w:w="1620" w:type="dxa"/>
          </w:tcPr>
          <w:p w:rsidR="00F6283E" w:rsidRPr="00486D31" w:rsidRDefault="00F6283E" w:rsidP="00D731EC">
            <w:pPr>
              <w:autoSpaceDE w:val="0"/>
              <w:autoSpaceDN w:val="0"/>
              <w:adjustRightInd w:val="0"/>
              <w:jc w:val="center"/>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145,0</w:t>
            </w:r>
          </w:p>
        </w:tc>
        <w:tc>
          <w:tcPr>
            <w:tcW w:w="1621" w:type="dxa"/>
          </w:tcPr>
          <w:p w:rsidR="00F6283E" w:rsidRPr="00486D31" w:rsidRDefault="00F6283E" w:rsidP="00D731EC">
            <w:pPr>
              <w:autoSpaceDE w:val="0"/>
              <w:autoSpaceDN w:val="0"/>
              <w:adjustRightInd w:val="0"/>
              <w:jc w:val="center"/>
              <w:rPr>
                <w:rFonts w:asciiTheme="majorHAnsi" w:hAnsiTheme="majorHAnsi" w:cs="Times New Roman"/>
                <w:iCs/>
                <w:sz w:val="20"/>
                <w:szCs w:val="20"/>
                <w:shd w:val="clear" w:color="auto" w:fill="FFFFFF"/>
              </w:rPr>
            </w:pPr>
            <w:r w:rsidRPr="00486D31">
              <w:rPr>
                <w:rFonts w:asciiTheme="majorHAnsi" w:hAnsiTheme="majorHAnsi" w:cs="Times New Roman"/>
                <w:iCs/>
                <w:sz w:val="20"/>
                <w:szCs w:val="20"/>
                <w:shd w:val="clear" w:color="auto" w:fill="FFFFFF"/>
              </w:rPr>
              <w:t>195,0</w:t>
            </w:r>
          </w:p>
        </w:tc>
      </w:tr>
    </w:tbl>
    <w:p w:rsidR="00925C68" w:rsidRPr="00D731EC" w:rsidRDefault="001F1843" w:rsidP="00D731EC">
      <w:pPr>
        <w:autoSpaceDE w:val="0"/>
        <w:autoSpaceDN w:val="0"/>
        <w:adjustRightInd w:val="0"/>
        <w:spacing w:after="0" w:line="360" w:lineRule="auto"/>
        <w:jc w:val="center"/>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 xml:space="preserve">Таблица 2.2.1. </w:t>
      </w:r>
      <w:r w:rsidR="00D731EC" w:rsidRPr="00F6283E">
        <w:rPr>
          <w:rFonts w:ascii="Times New Roman" w:hAnsi="Times New Roman" w:cs="Times New Roman"/>
          <w:i/>
          <w:iCs/>
          <w:sz w:val="24"/>
          <w:szCs w:val="24"/>
          <w:shd w:val="clear" w:color="auto" w:fill="FFFFFF"/>
        </w:rPr>
        <w:t>Основные цели развития на 2009-2020 гг. и и</w:t>
      </w:r>
      <w:r w:rsidR="00D731EC">
        <w:rPr>
          <w:rFonts w:ascii="Times New Roman" w:hAnsi="Times New Roman" w:cs="Times New Roman"/>
          <w:i/>
          <w:iCs/>
          <w:sz w:val="24"/>
          <w:szCs w:val="24"/>
          <w:shd w:val="clear" w:color="auto" w:fill="FFFFFF"/>
        </w:rPr>
        <w:t>х количественные показатели</w:t>
      </w:r>
      <w:r w:rsidR="005D272E">
        <w:rPr>
          <w:rStyle w:val="a6"/>
          <w:rFonts w:ascii="Times New Roman" w:hAnsi="Times New Roman" w:cs="Times New Roman"/>
          <w:i/>
          <w:iCs/>
          <w:sz w:val="24"/>
          <w:szCs w:val="24"/>
          <w:shd w:val="clear" w:color="auto" w:fill="FFFFFF"/>
        </w:rPr>
        <w:footnoteReference w:id="59"/>
      </w:r>
    </w:p>
    <w:p w:rsidR="001D1E46" w:rsidRPr="001D1E46" w:rsidRDefault="00F6283E" w:rsidP="001D1E46">
      <w:pPr>
        <w:spacing w:line="360" w:lineRule="auto"/>
        <w:ind w:firstLine="709"/>
        <w:jc w:val="both"/>
        <w:rPr>
          <w:rFonts w:ascii="Times New Roman" w:hAnsi="Times New Roman" w:cs="Times New Roman"/>
          <w:sz w:val="24"/>
          <w:szCs w:val="20"/>
        </w:rPr>
      </w:pPr>
      <w:r w:rsidRPr="00554AAD">
        <w:rPr>
          <w:rFonts w:ascii="Times New Roman" w:hAnsi="Times New Roman" w:cs="Times New Roman"/>
          <w:sz w:val="24"/>
          <w:szCs w:val="20"/>
        </w:rPr>
        <w:t>В главе 7 анализируемого национального плана, которая затрагивает стратегические цели конкретно высшего образования</w:t>
      </w:r>
      <w:r w:rsidR="003D4B7E" w:rsidRPr="00554AAD">
        <w:rPr>
          <w:rFonts w:ascii="Times New Roman" w:hAnsi="Times New Roman" w:cs="Times New Roman"/>
          <w:sz w:val="24"/>
          <w:szCs w:val="20"/>
        </w:rPr>
        <w:t xml:space="preserve"> на период планирования, заявляется, что высшее образование к 2020 году должно </w:t>
      </w:r>
      <w:proofErr w:type="gramStart"/>
      <w:r w:rsidR="003D4B7E" w:rsidRPr="00554AAD">
        <w:rPr>
          <w:rFonts w:ascii="Times New Roman" w:hAnsi="Times New Roman" w:cs="Times New Roman"/>
          <w:sz w:val="24"/>
          <w:szCs w:val="20"/>
        </w:rPr>
        <w:t xml:space="preserve">представлять </w:t>
      </w:r>
      <w:r w:rsidR="0076769B">
        <w:rPr>
          <w:rFonts w:ascii="Times New Roman" w:hAnsi="Times New Roman" w:cs="Times New Roman"/>
          <w:sz w:val="24"/>
          <w:szCs w:val="20"/>
        </w:rPr>
        <w:t xml:space="preserve"> из себя</w:t>
      </w:r>
      <w:proofErr w:type="gramEnd"/>
      <w:r w:rsidR="0076769B">
        <w:rPr>
          <w:rFonts w:ascii="Times New Roman" w:hAnsi="Times New Roman" w:cs="Times New Roman"/>
          <w:sz w:val="24"/>
          <w:szCs w:val="20"/>
        </w:rPr>
        <w:t xml:space="preserve"> сбалансированную систему</w:t>
      </w:r>
      <w:r w:rsidR="003D4B7E" w:rsidRPr="00554AAD">
        <w:rPr>
          <w:rFonts w:ascii="Times New Roman" w:hAnsi="Times New Roman" w:cs="Times New Roman"/>
          <w:sz w:val="24"/>
          <w:szCs w:val="20"/>
        </w:rPr>
        <w:t xml:space="preserve"> и оплот развития науки. Выделяется роль университетов, задействованных в </w:t>
      </w:r>
      <w:r w:rsidR="0076769B">
        <w:rPr>
          <w:rFonts w:ascii="Times New Roman" w:hAnsi="Times New Roman" w:cs="Times New Roman"/>
          <w:sz w:val="24"/>
          <w:szCs w:val="20"/>
        </w:rPr>
        <w:t>«</w:t>
      </w:r>
      <w:r w:rsidR="005D272E">
        <w:rPr>
          <w:rFonts w:ascii="Times New Roman" w:hAnsi="Times New Roman" w:cs="Times New Roman"/>
          <w:sz w:val="24"/>
          <w:szCs w:val="20"/>
        </w:rPr>
        <w:t>П</w:t>
      </w:r>
      <w:r w:rsidR="003D4B7E" w:rsidRPr="00554AAD">
        <w:rPr>
          <w:rFonts w:ascii="Times New Roman" w:hAnsi="Times New Roman" w:cs="Times New Roman"/>
          <w:sz w:val="24"/>
          <w:szCs w:val="20"/>
        </w:rPr>
        <w:t>роекте 211</w:t>
      </w:r>
      <w:r w:rsidR="0076769B">
        <w:rPr>
          <w:rFonts w:ascii="Times New Roman" w:hAnsi="Times New Roman" w:cs="Times New Roman"/>
          <w:sz w:val="24"/>
          <w:szCs w:val="20"/>
        </w:rPr>
        <w:t>»</w:t>
      </w:r>
      <w:r w:rsidR="003D4B7E" w:rsidRPr="00554AAD">
        <w:rPr>
          <w:rFonts w:ascii="Times New Roman" w:hAnsi="Times New Roman" w:cs="Times New Roman"/>
          <w:sz w:val="24"/>
          <w:szCs w:val="20"/>
        </w:rPr>
        <w:t xml:space="preserve"> и </w:t>
      </w:r>
      <w:r w:rsidR="0076769B">
        <w:rPr>
          <w:rFonts w:ascii="Times New Roman" w:hAnsi="Times New Roman" w:cs="Times New Roman"/>
          <w:sz w:val="24"/>
          <w:szCs w:val="20"/>
        </w:rPr>
        <w:t>«</w:t>
      </w:r>
      <w:r w:rsidR="005D272E">
        <w:rPr>
          <w:rFonts w:ascii="Times New Roman" w:hAnsi="Times New Roman" w:cs="Times New Roman"/>
          <w:sz w:val="24"/>
          <w:szCs w:val="20"/>
        </w:rPr>
        <w:t>П</w:t>
      </w:r>
      <w:r w:rsidR="003D4B7E" w:rsidRPr="00554AAD">
        <w:rPr>
          <w:rFonts w:ascii="Times New Roman" w:hAnsi="Times New Roman" w:cs="Times New Roman"/>
          <w:sz w:val="24"/>
          <w:szCs w:val="20"/>
        </w:rPr>
        <w:t>роекте 985</w:t>
      </w:r>
      <w:r w:rsidR="0076769B">
        <w:rPr>
          <w:rFonts w:ascii="Times New Roman" w:hAnsi="Times New Roman" w:cs="Times New Roman"/>
          <w:sz w:val="24"/>
          <w:szCs w:val="20"/>
        </w:rPr>
        <w:t>»</w:t>
      </w:r>
      <w:r w:rsidR="003D4B7E" w:rsidRPr="00554AAD">
        <w:rPr>
          <w:rFonts w:ascii="Times New Roman" w:hAnsi="Times New Roman" w:cs="Times New Roman"/>
          <w:sz w:val="24"/>
          <w:szCs w:val="20"/>
        </w:rPr>
        <w:t xml:space="preserve">, в частности, говорится о том, что они должны стать вузами мирового уровня, а процесс их инновации должен быть ускорен. Обусловлено это тем, что </w:t>
      </w:r>
      <w:r w:rsidR="003E0372" w:rsidRPr="00554AAD">
        <w:rPr>
          <w:rFonts w:ascii="Times New Roman" w:hAnsi="Times New Roman" w:cs="Times New Roman"/>
          <w:sz w:val="24"/>
          <w:szCs w:val="20"/>
        </w:rPr>
        <w:t xml:space="preserve">«высшее образование Китая должно значительно улучшить его конкурентные </w:t>
      </w:r>
      <w:r w:rsidR="003E0372" w:rsidRPr="00554AAD">
        <w:rPr>
          <w:rFonts w:ascii="Times New Roman" w:hAnsi="Times New Roman" w:cs="Times New Roman"/>
          <w:sz w:val="24"/>
          <w:szCs w:val="20"/>
        </w:rPr>
        <w:lastRenderedPageBreak/>
        <w:t>преимущества на международной арене»</w:t>
      </w:r>
      <w:r w:rsidR="003E0372" w:rsidRPr="00554AAD">
        <w:rPr>
          <w:rStyle w:val="a6"/>
          <w:rFonts w:ascii="Times New Roman" w:hAnsi="Times New Roman" w:cs="Times New Roman"/>
          <w:sz w:val="24"/>
          <w:szCs w:val="20"/>
        </w:rPr>
        <w:footnoteReference w:id="60"/>
      </w:r>
      <w:r w:rsidR="003E0372" w:rsidRPr="00554AAD">
        <w:rPr>
          <w:rFonts w:ascii="Times New Roman" w:hAnsi="Times New Roman" w:cs="Times New Roman"/>
          <w:sz w:val="24"/>
          <w:szCs w:val="20"/>
        </w:rPr>
        <w:t>. Что касается качества преподавания учебного материала, то стратегия устанавливает задачу, согласно которой контроль качества образования должен не только быть усилен, но и само качественное образование должно иметь юридические гарантии. Основной акцент в деле интернационализации системы образования делается на том, чтобы китайские высшие учебные заведения</w:t>
      </w:r>
      <w:r w:rsidR="0076769B">
        <w:rPr>
          <w:rFonts w:ascii="Times New Roman" w:hAnsi="Times New Roman" w:cs="Times New Roman"/>
          <w:sz w:val="24"/>
          <w:szCs w:val="20"/>
        </w:rPr>
        <w:t xml:space="preserve"> были</w:t>
      </w:r>
      <w:r w:rsidR="003E0372" w:rsidRPr="00554AAD">
        <w:rPr>
          <w:rFonts w:ascii="Times New Roman" w:hAnsi="Times New Roman" w:cs="Times New Roman"/>
          <w:sz w:val="24"/>
          <w:szCs w:val="20"/>
        </w:rPr>
        <w:t xml:space="preserve"> еще больше открыты миру, перенимали зарубежный опыт инноваций. Однако осуществляться данная политика должна с той целью, чтобы вырастить поколение людей-</w:t>
      </w:r>
      <w:proofErr w:type="spellStart"/>
      <w:r w:rsidR="003E0372" w:rsidRPr="00554AAD">
        <w:rPr>
          <w:rFonts w:ascii="Times New Roman" w:hAnsi="Times New Roman" w:cs="Times New Roman"/>
          <w:sz w:val="24"/>
          <w:szCs w:val="20"/>
        </w:rPr>
        <w:t>инноваторов</w:t>
      </w:r>
      <w:proofErr w:type="spellEnd"/>
      <w:r w:rsidR="003E0372" w:rsidRPr="00554AAD">
        <w:rPr>
          <w:rFonts w:ascii="Times New Roman" w:hAnsi="Times New Roman" w:cs="Times New Roman"/>
          <w:sz w:val="24"/>
          <w:szCs w:val="20"/>
        </w:rPr>
        <w:t xml:space="preserve"> с принципиально новыми знаниями и умениями, которые с их помощью обусловили бы дальнейшее внутреннее развитие КНР, а также все более укрепляли ее позиции в политической и экономической сферах</w:t>
      </w:r>
      <w:r w:rsidR="009D7A1B">
        <w:rPr>
          <w:rFonts w:ascii="Times New Roman" w:hAnsi="Times New Roman" w:cs="Times New Roman"/>
          <w:sz w:val="24"/>
          <w:szCs w:val="20"/>
        </w:rPr>
        <w:t xml:space="preserve">. </w:t>
      </w:r>
      <w:r w:rsidR="009D7A1B" w:rsidRPr="00385E74">
        <w:rPr>
          <w:rFonts w:ascii="Times New Roman" w:hAnsi="Times New Roman" w:cs="Times New Roman"/>
          <w:sz w:val="24"/>
          <w:szCs w:val="20"/>
        </w:rPr>
        <w:t>План устанавливает, что к 2020 году КНР должна была стать крупнейшей в Азии страной по критерию приёма в своих учебных учреждениях: планировалось, что к этому времени их число составит 500 тысяч, 150 тысяч из которых будут соискателями академических степеней</w:t>
      </w:r>
      <w:r w:rsidR="009D7A1B" w:rsidRPr="00385E74">
        <w:rPr>
          <w:rStyle w:val="a6"/>
          <w:rFonts w:ascii="Times New Roman" w:hAnsi="Times New Roman" w:cs="Times New Roman"/>
          <w:sz w:val="24"/>
          <w:szCs w:val="20"/>
        </w:rPr>
        <w:footnoteReference w:id="61"/>
      </w:r>
      <w:r w:rsidR="009D7A1B" w:rsidRPr="00385E74">
        <w:rPr>
          <w:rFonts w:ascii="Times New Roman" w:hAnsi="Times New Roman" w:cs="Times New Roman"/>
          <w:sz w:val="24"/>
          <w:szCs w:val="20"/>
        </w:rPr>
        <w:t>. В 2019 году их число составило приблизительно 398 тысяч</w:t>
      </w:r>
      <w:r w:rsidR="009D7A1B" w:rsidRPr="00385E74">
        <w:rPr>
          <w:rStyle w:val="a6"/>
          <w:rFonts w:ascii="Times New Roman" w:hAnsi="Times New Roman" w:cs="Times New Roman"/>
          <w:sz w:val="24"/>
          <w:szCs w:val="20"/>
        </w:rPr>
        <w:footnoteReference w:id="62"/>
      </w:r>
      <w:r w:rsidR="009D7A1B" w:rsidRPr="00385E74">
        <w:rPr>
          <w:rFonts w:ascii="Times New Roman" w:hAnsi="Times New Roman" w:cs="Times New Roman"/>
          <w:sz w:val="24"/>
          <w:szCs w:val="20"/>
        </w:rPr>
        <w:t>.</w:t>
      </w:r>
    </w:p>
    <w:p w:rsidR="00F6283E" w:rsidRDefault="003E0372" w:rsidP="00554AAD">
      <w:pPr>
        <w:spacing w:line="360" w:lineRule="auto"/>
        <w:ind w:firstLine="709"/>
        <w:jc w:val="both"/>
        <w:rPr>
          <w:rFonts w:ascii="Times New Roman" w:hAnsi="Times New Roman" w:cs="Times New Roman"/>
          <w:sz w:val="24"/>
          <w:szCs w:val="20"/>
        </w:rPr>
      </w:pPr>
      <w:r w:rsidRPr="00554AAD">
        <w:rPr>
          <w:rFonts w:ascii="Times New Roman" w:hAnsi="Times New Roman" w:cs="Times New Roman"/>
          <w:sz w:val="24"/>
          <w:szCs w:val="20"/>
        </w:rPr>
        <w:t>В данной программе не последнее место уделяется и необходимости введения новых технологий в процесс обучения, однако в большей степени это закрепляется в главе, посвященной дальнейшему и постдипломному образованию. Такой выбор вполне логичен: если вузы имеют собственные учебные планы и инфраструктуру, то внедрение новых технологий там представляется лишь дополнительным инструментов для лучше</w:t>
      </w:r>
      <w:r w:rsidR="0076769B">
        <w:rPr>
          <w:rFonts w:ascii="Times New Roman" w:hAnsi="Times New Roman" w:cs="Times New Roman"/>
          <w:sz w:val="24"/>
          <w:szCs w:val="20"/>
        </w:rPr>
        <w:t>й</w:t>
      </w:r>
      <w:r w:rsidRPr="00554AAD">
        <w:rPr>
          <w:rFonts w:ascii="Times New Roman" w:hAnsi="Times New Roman" w:cs="Times New Roman"/>
          <w:sz w:val="24"/>
          <w:szCs w:val="20"/>
        </w:rPr>
        <w:t xml:space="preserve"> подачи и усвоения студентами материала. Однако, для отрасли пожизненного образования аспект технологий принципиально важен, так как основная часть обучения происходит самостоятельно</w:t>
      </w:r>
      <w:r w:rsidR="00554AAD" w:rsidRPr="00554AAD">
        <w:rPr>
          <w:rFonts w:ascii="Times New Roman" w:hAnsi="Times New Roman" w:cs="Times New Roman"/>
          <w:sz w:val="24"/>
          <w:szCs w:val="20"/>
        </w:rPr>
        <w:t>, к тому же зачастую «</w:t>
      </w:r>
      <w:proofErr w:type="spellStart"/>
      <w:r w:rsidR="00554AAD" w:rsidRPr="00554AAD">
        <w:rPr>
          <w:rFonts w:ascii="Times New Roman" w:hAnsi="Times New Roman" w:cs="Times New Roman"/>
          <w:sz w:val="24"/>
          <w:szCs w:val="20"/>
        </w:rPr>
        <w:t>постдипломники</w:t>
      </w:r>
      <w:proofErr w:type="spellEnd"/>
      <w:r w:rsidR="00554AAD" w:rsidRPr="00554AAD">
        <w:rPr>
          <w:rFonts w:ascii="Times New Roman" w:hAnsi="Times New Roman" w:cs="Times New Roman"/>
          <w:sz w:val="24"/>
          <w:szCs w:val="20"/>
        </w:rPr>
        <w:t xml:space="preserve">» не располагают ресурсами дополнительного времени, чтобы очно или даже заочно посещать занятия в образовательных учреждениях. В этом смысле, с внедрением информационных технологий в сферу постдипломного и дополнительного образования для данной отрасли откроется больше возможностей для реализации программ. В век </w:t>
      </w:r>
      <w:r w:rsidR="00554AAD" w:rsidRPr="00554AAD">
        <w:rPr>
          <w:rFonts w:ascii="Times New Roman" w:hAnsi="Times New Roman" w:cs="Times New Roman"/>
          <w:sz w:val="24"/>
          <w:szCs w:val="20"/>
          <w:lang w:val="en-US"/>
        </w:rPr>
        <w:t>IT</w:t>
      </w:r>
      <w:r w:rsidR="00554AAD" w:rsidRPr="00554AAD">
        <w:rPr>
          <w:rFonts w:ascii="Times New Roman" w:hAnsi="Times New Roman" w:cs="Times New Roman"/>
          <w:sz w:val="24"/>
          <w:szCs w:val="20"/>
        </w:rPr>
        <w:t xml:space="preserve">-технологий это </w:t>
      </w:r>
      <w:r w:rsidR="00554AAD" w:rsidRPr="00554AAD">
        <w:rPr>
          <w:rFonts w:ascii="Times New Roman" w:hAnsi="Times New Roman" w:cs="Times New Roman"/>
          <w:sz w:val="24"/>
          <w:szCs w:val="20"/>
        </w:rPr>
        <w:lastRenderedPageBreak/>
        <w:t>особенно актуально. К тому же, явным отличием данного плана от предыдущих программ развития образования является закрепление в нем роли интернета как средства связи, поскольку во всех ранее анализируемых нами программах и постановлениях интернет как средство коммуникации практически ни разу не упоминался.</w:t>
      </w:r>
    </w:p>
    <w:p w:rsidR="0081236E" w:rsidRDefault="0081236E" w:rsidP="00554AAD">
      <w:pPr>
        <w:spacing w:line="360" w:lineRule="auto"/>
        <w:ind w:firstLine="709"/>
        <w:jc w:val="both"/>
        <w:rPr>
          <w:rFonts w:ascii="Times New Roman" w:hAnsi="Times New Roman" w:cs="Times New Roman"/>
          <w:sz w:val="24"/>
          <w:szCs w:val="20"/>
        </w:rPr>
      </w:pPr>
      <w:r>
        <w:rPr>
          <w:rFonts w:ascii="Times New Roman" w:hAnsi="Times New Roman" w:cs="Times New Roman"/>
          <w:sz w:val="24"/>
          <w:szCs w:val="20"/>
        </w:rPr>
        <w:t>Глава 16 настоящего плана полностью посвящена развитию международного сотрудничества КНР с другими странами, организациями и учреждениями, а также частными лицами в сфере образования. По мнению составителей стратегии 2010-2020 гг., по истечении данного периода китайская система должна выполнять не только свои базовые функции, но и способствовать</w:t>
      </w:r>
      <w:r w:rsidR="00F47D1A">
        <w:rPr>
          <w:rFonts w:ascii="Times New Roman" w:hAnsi="Times New Roman" w:cs="Times New Roman"/>
          <w:sz w:val="24"/>
          <w:szCs w:val="20"/>
        </w:rPr>
        <w:t xml:space="preserve"> усилению влияния Китая в мире, а также стать конкурентоспособной на мировом рынке академических услуг</w:t>
      </w:r>
      <w:r w:rsidR="003E1C6E">
        <w:rPr>
          <w:rFonts w:ascii="Times New Roman" w:hAnsi="Times New Roman" w:cs="Times New Roman"/>
          <w:sz w:val="24"/>
          <w:szCs w:val="20"/>
        </w:rPr>
        <w:t>. В общем, можно сказать, что основные принципы интернационализации остаются теми же, какими они были и в прежних документах: развитие международного сотрудничества китайских университетов, привлечение иностранных студентов, заимствование международного опыта для модернизации внутренней системы образования и т.д. Однако отныне одной из основных стратегий по интернационализации китайского образования становится и экспорт академических услуг. К таковым относятся создание филиалов китайских образовательных институций заграницей или совместных с другими университетами образовательных программ. К тому же, отдельное внимание начинает уделяться и роли китайского языка в мире, поскольку правительство решает «поддерживать преподавание китайского языка как иностранного в других странах»</w:t>
      </w:r>
      <w:r w:rsidR="003E1C6E">
        <w:rPr>
          <w:rStyle w:val="a6"/>
          <w:rFonts w:ascii="Times New Roman" w:hAnsi="Times New Roman" w:cs="Times New Roman"/>
          <w:sz w:val="24"/>
          <w:szCs w:val="20"/>
        </w:rPr>
        <w:footnoteReference w:id="63"/>
      </w:r>
      <w:r w:rsidR="003E1C6E">
        <w:rPr>
          <w:rFonts w:ascii="Times New Roman" w:hAnsi="Times New Roman" w:cs="Times New Roman"/>
          <w:sz w:val="24"/>
          <w:szCs w:val="20"/>
        </w:rPr>
        <w:t>. Помимо этого, новым инструментом мягкой силы Китая становится Институт Конфуция – сеть образовательных учреждений, созданная с целью популяризации и преподавания китайского языка за рубежом.</w:t>
      </w:r>
      <w:r w:rsidR="0096679D">
        <w:rPr>
          <w:rFonts w:ascii="Times New Roman" w:hAnsi="Times New Roman" w:cs="Times New Roman"/>
          <w:sz w:val="24"/>
          <w:szCs w:val="20"/>
        </w:rPr>
        <w:t xml:space="preserve"> Согласно документу, Китаю необходимо наращивать масштабы сотрудничества с международными организациями, занимающимися вопросами культуры и образования, среди которых, к примеру, ЮНЕСКО.</w:t>
      </w:r>
      <w:r w:rsidR="003E1C6E">
        <w:rPr>
          <w:rFonts w:ascii="Times New Roman" w:hAnsi="Times New Roman" w:cs="Times New Roman"/>
          <w:sz w:val="24"/>
          <w:szCs w:val="20"/>
        </w:rPr>
        <w:t xml:space="preserve"> </w:t>
      </w:r>
      <w:r w:rsidR="0096679D">
        <w:rPr>
          <w:rFonts w:ascii="Times New Roman" w:hAnsi="Times New Roman" w:cs="Times New Roman"/>
          <w:sz w:val="24"/>
          <w:szCs w:val="20"/>
        </w:rPr>
        <w:t>Еще одним признаком появления у КНР новых стратегических амбиций в развитии не только отечественной, но и общемировой сферы образования, является формулировка в плане о том, что отныне Китай также должен принимать активное участие в создании международных стандартов обучения, а также способов его регулирования.</w:t>
      </w:r>
    </w:p>
    <w:p w:rsidR="006322DF" w:rsidRDefault="0096679D" w:rsidP="004770AE">
      <w:pPr>
        <w:spacing w:line="360" w:lineRule="auto"/>
        <w:ind w:firstLine="709"/>
        <w:jc w:val="both"/>
        <w:rPr>
          <w:rFonts w:ascii="Times New Roman" w:hAnsi="Times New Roman" w:cs="Times New Roman"/>
          <w:sz w:val="24"/>
          <w:szCs w:val="20"/>
        </w:rPr>
      </w:pPr>
      <w:r>
        <w:rPr>
          <w:rFonts w:ascii="Times New Roman" w:hAnsi="Times New Roman" w:cs="Times New Roman"/>
          <w:sz w:val="24"/>
          <w:szCs w:val="20"/>
        </w:rPr>
        <w:lastRenderedPageBreak/>
        <w:t>Таким образом, проанализировав законодательную базу, призванную регулировать китайскую систему образования изнутри, а также различные программы ее стратегического развития, мы видим, что в течение рассматриваемого периода основные принципы и цели, согласно которым</w:t>
      </w:r>
      <w:r w:rsidR="001702A7">
        <w:rPr>
          <w:rFonts w:ascii="Times New Roman" w:hAnsi="Times New Roman" w:cs="Times New Roman"/>
          <w:sz w:val="24"/>
          <w:szCs w:val="20"/>
        </w:rPr>
        <w:t xml:space="preserve"> он должна была выстраиваться и одновременно развиваться под влиянием мировых тенденций, мало изменились. Основная часть нормативно-правовых актов, создающих юридическое поле для стабильного функционирования сферы просвещения, была принята еще в 90-е гг. и все это время оставалась императивной. Однако на примере программ/положений/планов, касающихся стратегий модернизации, нам видно, что чем больше укреплялось государство на международных политической и экономической аренах, тем больше задач возлагалось на систему образования, которая играла в этом деле одну из ведущих ролей.</w:t>
      </w:r>
    </w:p>
    <w:p w:rsidR="001702A7" w:rsidRDefault="00FF422B" w:rsidP="004547F0">
      <w:pPr>
        <w:pStyle w:val="a3"/>
        <w:numPr>
          <w:ilvl w:val="1"/>
          <w:numId w:val="23"/>
        </w:numPr>
        <w:spacing w:line="360" w:lineRule="auto"/>
        <w:jc w:val="center"/>
        <w:rPr>
          <w:rFonts w:ascii="Times New Roman" w:hAnsi="Times New Roman" w:cs="Times New Roman"/>
          <w:sz w:val="24"/>
          <w:szCs w:val="20"/>
        </w:rPr>
      </w:pPr>
      <w:r w:rsidRPr="00450683">
        <w:rPr>
          <w:rFonts w:ascii="Times New Roman" w:hAnsi="Times New Roman" w:cs="Times New Roman"/>
          <w:sz w:val="28"/>
          <w:szCs w:val="20"/>
        </w:rPr>
        <w:t xml:space="preserve">Основные векторы развития системы образования КНР в </w:t>
      </w:r>
      <w:r w:rsidRPr="00450683">
        <w:rPr>
          <w:rFonts w:ascii="Times New Roman" w:hAnsi="Times New Roman" w:cs="Times New Roman"/>
          <w:sz w:val="28"/>
          <w:szCs w:val="20"/>
          <w:lang w:val="en-US"/>
        </w:rPr>
        <w:t>XXI</w:t>
      </w:r>
      <w:r w:rsidRPr="00450683">
        <w:rPr>
          <w:rFonts w:ascii="Times New Roman" w:hAnsi="Times New Roman" w:cs="Times New Roman"/>
          <w:sz w:val="28"/>
          <w:szCs w:val="20"/>
        </w:rPr>
        <w:t xml:space="preserve"> веке</w:t>
      </w:r>
    </w:p>
    <w:p w:rsidR="004375A5" w:rsidRDefault="004375A5" w:rsidP="00486485">
      <w:pPr>
        <w:spacing w:line="360" w:lineRule="auto"/>
        <w:ind w:firstLine="709"/>
        <w:jc w:val="both"/>
        <w:rPr>
          <w:rFonts w:ascii="Times New Roman" w:hAnsi="Times New Roman" w:cs="Times New Roman"/>
          <w:sz w:val="24"/>
          <w:szCs w:val="20"/>
        </w:rPr>
      </w:pPr>
      <w:r>
        <w:rPr>
          <w:rFonts w:ascii="Times New Roman" w:hAnsi="Times New Roman" w:cs="Times New Roman"/>
          <w:sz w:val="24"/>
          <w:szCs w:val="20"/>
        </w:rPr>
        <w:t>Политика правительства КНР по модернизации системы образования в последние десятилетия, как ранее нами упоминалось, следовала неизменному курсу восстановления и развития в условиях адаптации под китайскую специфику элементов интернационализации, которые в итоге привели бы</w:t>
      </w:r>
      <w:r w:rsidR="007A4F1D">
        <w:rPr>
          <w:rFonts w:ascii="Times New Roman" w:hAnsi="Times New Roman" w:cs="Times New Roman"/>
          <w:sz w:val="24"/>
          <w:szCs w:val="20"/>
        </w:rPr>
        <w:t xml:space="preserve"> к</w:t>
      </w:r>
      <w:r>
        <w:rPr>
          <w:rFonts w:ascii="Times New Roman" w:hAnsi="Times New Roman" w:cs="Times New Roman"/>
          <w:sz w:val="24"/>
          <w:szCs w:val="20"/>
        </w:rPr>
        <w:t xml:space="preserve"> экономическому процветанию государства. Тем не менее, китайское образование в </w:t>
      </w:r>
      <w:r>
        <w:rPr>
          <w:rFonts w:ascii="Times New Roman" w:hAnsi="Times New Roman" w:cs="Times New Roman"/>
          <w:sz w:val="24"/>
          <w:szCs w:val="20"/>
          <w:lang w:val="en-US"/>
        </w:rPr>
        <w:t>XXI</w:t>
      </w:r>
      <w:r w:rsidRPr="004375A5">
        <w:rPr>
          <w:rFonts w:ascii="Times New Roman" w:hAnsi="Times New Roman" w:cs="Times New Roman"/>
          <w:sz w:val="24"/>
          <w:szCs w:val="20"/>
        </w:rPr>
        <w:t xml:space="preserve"> </w:t>
      </w:r>
      <w:r>
        <w:rPr>
          <w:rFonts w:ascii="Times New Roman" w:hAnsi="Times New Roman" w:cs="Times New Roman"/>
          <w:sz w:val="24"/>
          <w:szCs w:val="20"/>
        </w:rPr>
        <w:t>веке приобрело несколько политический характер, поскольку оно помимо части механизма развития экономики также играет роль идеологического воздействия – иными словами, является инструментом мягкой силы КНР.</w:t>
      </w:r>
      <w:r w:rsidR="00EA20BD">
        <w:rPr>
          <w:rFonts w:ascii="Times New Roman" w:hAnsi="Times New Roman" w:cs="Times New Roman"/>
          <w:sz w:val="24"/>
          <w:szCs w:val="20"/>
        </w:rPr>
        <w:t xml:space="preserve"> </w:t>
      </w:r>
      <w:r w:rsidR="003F5E96">
        <w:rPr>
          <w:rFonts w:ascii="Times New Roman" w:hAnsi="Times New Roman" w:cs="Times New Roman"/>
          <w:sz w:val="24"/>
          <w:szCs w:val="20"/>
        </w:rPr>
        <w:t xml:space="preserve"> </w:t>
      </w:r>
      <w:proofErr w:type="gramStart"/>
      <w:r>
        <w:rPr>
          <w:rFonts w:ascii="Times New Roman" w:hAnsi="Times New Roman" w:cs="Times New Roman"/>
          <w:sz w:val="24"/>
          <w:szCs w:val="20"/>
        </w:rPr>
        <w:t>Несмотря на то, что зачастую в глазах западных стран это интерпретируется как «китайская угроза», на самом деле, подобную политику проводит большинство стран, претендующих на мировое лидерство</w:t>
      </w:r>
      <w:r w:rsidR="00486485" w:rsidRPr="00385E74">
        <w:rPr>
          <w:rStyle w:val="a6"/>
          <w:rFonts w:ascii="Times New Roman" w:hAnsi="Times New Roman" w:cs="Times New Roman"/>
          <w:sz w:val="24"/>
          <w:szCs w:val="20"/>
        </w:rPr>
        <w:footnoteReference w:id="64"/>
      </w:r>
      <w:r w:rsidR="00486485" w:rsidRPr="00385E74">
        <w:rPr>
          <w:rFonts w:ascii="Times New Roman" w:hAnsi="Times New Roman" w:cs="Times New Roman"/>
          <w:sz w:val="24"/>
          <w:szCs w:val="20"/>
        </w:rPr>
        <w:t>.</w:t>
      </w:r>
      <w:r w:rsidR="00C25099" w:rsidRPr="00385E74">
        <w:rPr>
          <w:rFonts w:ascii="Times New Roman" w:hAnsi="Times New Roman" w:cs="Times New Roman"/>
          <w:sz w:val="24"/>
          <w:szCs w:val="20"/>
        </w:rPr>
        <w:t xml:space="preserve"> Речь идет конкретно о деятельности Институтов Конфуция как культурных центров, проецирующих не только китайскую культуру, но предположительно и точку зрения КПК относительно мировых политических процессов.</w:t>
      </w:r>
      <w:proofErr w:type="gramEnd"/>
      <w:r w:rsidR="00C25099" w:rsidRPr="00385E74">
        <w:rPr>
          <w:rFonts w:ascii="Times New Roman" w:hAnsi="Times New Roman" w:cs="Times New Roman"/>
          <w:sz w:val="24"/>
          <w:szCs w:val="20"/>
        </w:rPr>
        <w:t xml:space="preserve"> </w:t>
      </w:r>
      <w:r w:rsidRPr="00385E74">
        <w:rPr>
          <w:rFonts w:ascii="Times New Roman" w:hAnsi="Times New Roman" w:cs="Times New Roman"/>
          <w:sz w:val="24"/>
          <w:szCs w:val="20"/>
        </w:rPr>
        <w:t>Тем</w:t>
      </w:r>
      <w:r>
        <w:rPr>
          <w:rFonts w:ascii="Times New Roman" w:hAnsi="Times New Roman" w:cs="Times New Roman"/>
          <w:sz w:val="24"/>
          <w:szCs w:val="20"/>
        </w:rPr>
        <w:t xml:space="preserve"> не менее, в программе по развитию внутренней системы образования Китая на 2010-2020 гг. все же впервые появляется задача поставить свои образовательные услуги на экспорт, а не только пере</w:t>
      </w:r>
      <w:r w:rsidR="00F64BE9">
        <w:rPr>
          <w:rFonts w:ascii="Times New Roman" w:hAnsi="Times New Roman" w:cs="Times New Roman"/>
          <w:sz w:val="24"/>
          <w:szCs w:val="20"/>
        </w:rPr>
        <w:t>нимать уже существующий опыт университетского менеджмента, посылать собственных студентов на обучение или принимать иностранцев в своих вузах. Отныне для этого должна создаваться соответствующая инфраструктура, подготовка преподавателей, а также законодательная база.</w:t>
      </w:r>
    </w:p>
    <w:p w:rsidR="008445CF" w:rsidRPr="00385E74" w:rsidRDefault="008445CF" w:rsidP="00486485">
      <w:pPr>
        <w:spacing w:line="360" w:lineRule="auto"/>
        <w:ind w:firstLine="709"/>
        <w:jc w:val="both"/>
        <w:rPr>
          <w:rFonts w:ascii="Times New Roman" w:hAnsi="Times New Roman" w:cs="Times New Roman"/>
          <w:sz w:val="24"/>
          <w:szCs w:val="20"/>
        </w:rPr>
      </w:pPr>
      <w:r w:rsidRPr="00385E74">
        <w:rPr>
          <w:rFonts w:ascii="Times New Roman" w:hAnsi="Times New Roman" w:cs="Times New Roman"/>
          <w:sz w:val="24"/>
          <w:szCs w:val="20"/>
        </w:rPr>
        <w:lastRenderedPageBreak/>
        <w:t xml:space="preserve">Что касается технической поддержки реализации будущих преобразований, то еще в 1994 году посредством скоординированной работы научных центров при ведущих китайских вузах (включая университет </w:t>
      </w:r>
      <w:proofErr w:type="spellStart"/>
      <w:r w:rsidRPr="00385E74">
        <w:rPr>
          <w:rFonts w:ascii="Times New Roman" w:hAnsi="Times New Roman" w:cs="Times New Roman"/>
          <w:sz w:val="24"/>
          <w:szCs w:val="20"/>
        </w:rPr>
        <w:t>Цинхуа</w:t>
      </w:r>
      <w:proofErr w:type="spellEnd"/>
      <w:r w:rsidRPr="00385E74">
        <w:rPr>
          <w:rFonts w:ascii="Times New Roman" w:hAnsi="Times New Roman" w:cs="Times New Roman"/>
          <w:sz w:val="24"/>
          <w:szCs w:val="20"/>
        </w:rPr>
        <w:t xml:space="preserve"> и Пекинский университет)</w:t>
      </w:r>
      <w:r w:rsidR="00F67AAC" w:rsidRPr="00385E74">
        <w:rPr>
          <w:rFonts w:ascii="Times New Roman" w:hAnsi="Times New Roman" w:cs="Times New Roman"/>
          <w:sz w:val="24"/>
          <w:szCs w:val="20"/>
        </w:rPr>
        <w:t xml:space="preserve"> была разработана</w:t>
      </w:r>
      <w:r w:rsidRPr="00385E74">
        <w:rPr>
          <w:rFonts w:ascii="Times New Roman" w:hAnsi="Times New Roman" w:cs="Times New Roman"/>
          <w:sz w:val="24"/>
          <w:szCs w:val="20"/>
        </w:rPr>
        <w:t xml:space="preserve"> общая образовательная и исследовательская сеть Китая – </w:t>
      </w:r>
      <w:r w:rsidRPr="00385E74">
        <w:rPr>
          <w:rFonts w:ascii="Times New Roman" w:hAnsi="Times New Roman" w:cs="Times New Roman"/>
          <w:sz w:val="24"/>
          <w:szCs w:val="20"/>
          <w:lang w:val="en-US"/>
        </w:rPr>
        <w:t>CERNET</w:t>
      </w:r>
      <w:r w:rsidRPr="00385E74">
        <w:rPr>
          <w:rFonts w:ascii="Times New Roman" w:hAnsi="Times New Roman" w:cs="Times New Roman"/>
          <w:sz w:val="24"/>
          <w:szCs w:val="20"/>
        </w:rPr>
        <w:t xml:space="preserve"> (</w:t>
      </w:r>
      <w:r w:rsidRPr="00385E74">
        <w:rPr>
          <w:rFonts w:ascii="Times New Roman" w:hAnsi="Times New Roman" w:cs="Times New Roman"/>
          <w:sz w:val="24"/>
          <w:szCs w:val="20"/>
          <w:lang w:val="en-US"/>
        </w:rPr>
        <w:t>China</w:t>
      </w:r>
      <w:r w:rsidRPr="00385E74">
        <w:rPr>
          <w:rFonts w:ascii="Times New Roman" w:hAnsi="Times New Roman" w:cs="Times New Roman"/>
          <w:sz w:val="24"/>
          <w:szCs w:val="20"/>
        </w:rPr>
        <w:t xml:space="preserve"> </w:t>
      </w:r>
      <w:r w:rsidRPr="00385E74">
        <w:rPr>
          <w:rFonts w:ascii="Times New Roman" w:hAnsi="Times New Roman" w:cs="Times New Roman"/>
          <w:sz w:val="24"/>
          <w:szCs w:val="20"/>
          <w:lang w:val="en-US"/>
        </w:rPr>
        <w:t>Education</w:t>
      </w:r>
      <w:r w:rsidRPr="00385E74">
        <w:rPr>
          <w:rFonts w:ascii="Times New Roman" w:hAnsi="Times New Roman" w:cs="Times New Roman"/>
          <w:sz w:val="24"/>
          <w:szCs w:val="20"/>
        </w:rPr>
        <w:t xml:space="preserve"> </w:t>
      </w:r>
      <w:r w:rsidRPr="00385E74">
        <w:rPr>
          <w:rFonts w:ascii="Times New Roman" w:hAnsi="Times New Roman" w:cs="Times New Roman"/>
          <w:sz w:val="24"/>
          <w:szCs w:val="20"/>
          <w:lang w:val="en-US"/>
        </w:rPr>
        <w:t>and</w:t>
      </w:r>
      <w:r w:rsidRPr="00385E74">
        <w:rPr>
          <w:rFonts w:ascii="Times New Roman" w:hAnsi="Times New Roman" w:cs="Times New Roman"/>
          <w:sz w:val="24"/>
          <w:szCs w:val="20"/>
        </w:rPr>
        <w:t xml:space="preserve"> </w:t>
      </w:r>
      <w:r w:rsidRPr="00385E74">
        <w:rPr>
          <w:rFonts w:ascii="Times New Roman" w:hAnsi="Times New Roman" w:cs="Times New Roman"/>
          <w:sz w:val="24"/>
          <w:szCs w:val="20"/>
          <w:lang w:val="en-US"/>
        </w:rPr>
        <w:t>research</w:t>
      </w:r>
      <w:r w:rsidRPr="00385E74">
        <w:rPr>
          <w:rFonts w:ascii="Times New Roman" w:hAnsi="Times New Roman" w:cs="Times New Roman"/>
          <w:sz w:val="24"/>
          <w:szCs w:val="20"/>
        </w:rPr>
        <w:t xml:space="preserve"> </w:t>
      </w:r>
      <w:r w:rsidRPr="00385E74">
        <w:rPr>
          <w:rFonts w:ascii="Times New Roman" w:hAnsi="Times New Roman" w:cs="Times New Roman"/>
          <w:sz w:val="24"/>
          <w:szCs w:val="20"/>
          <w:lang w:val="en-US"/>
        </w:rPr>
        <w:t>network</w:t>
      </w:r>
      <w:r w:rsidRPr="00385E74">
        <w:rPr>
          <w:rFonts w:ascii="Times New Roman" w:hAnsi="Times New Roman" w:cs="Times New Roman"/>
          <w:sz w:val="24"/>
          <w:szCs w:val="20"/>
        </w:rPr>
        <w:t xml:space="preserve">), которая тогда была лишь пилотным проектом. Однако уже в 2012 году на ее основе </w:t>
      </w:r>
      <w:r w:rsidR="00F67AAC" w:rsidRPr="00385E74">
        <w:rPr>
          <w:rFonts w:ascii="Times New Roman" w:hAnsi="Times New Roman" w:cs="Times New Roman"/>
          <w:sz w:val="24"/>
          <w:szCs w:val="20"/>
        </w:rPr>
        <w:t>работал</w:t>
      </w:r>
      <w:r w:rsidRPr="00385E74">
        <w:rPr>
          <w:rFonts w:ascii="Times New Roman" w:hAnsi="Times New Roman" w:cs="Times New Roman"/>
          <w:sz w:val="24"/>
          <w:szCs w:val="20"/>
        </w:rPr>
        <w:t xml:space="preserve"> домен “.</w:t>
      </w:r>
      <w:proofErr w:type="spellStart"/>
      <w:r w:rsidRPr="00385E74">
        <w:rPr>
          <w:rFonts w:ascii="Times New Roman" w:hAnsi="Times New Roman" w:cs="Times New Roman"/>
          <w:sz w:val="24"/>
          <w:szCs w:val="20"/>
          <w:lang w:val="en-US"/>
        </w:rPr>
        <w:t>edu</w:t>
      </w:r>
      <w:proofErr w:type="spellEnd"/>
      <w:r w:rsidRPr="00385E74">
        <w:rPr>
          <w:rFonts w:ascii="Times New Roman" w:hAnsi="Times New Roman" w:cs="Times New Roman"/>
          <w:sz w:val="24"/>
          <w:szCs w:val="20"/>
        </w:rPr>
        <w:t>.</w:t>
      </w:r>
      <w:proofErr w:type="spellStart"/>
      <w:r w:rsidRPr="00385E74">
        <w:rPr>
          <w:rFonts w:ascii="Times New Roman" w:hAnsi="Times New Roman" w:cs="Times New Roman"/>
          <w:sz w:val="24"/>
          <w:szCs w:val="20"/>
          <w:lang w:val="en-US"/>
        </w:rPr>
        <w:t>cn</w:t>
      </w:r>
      <w:proofErr w:type="spellEnd"/>
      <w:r w:rsidRPr="00385E74">
        <w:rPr>
          <w:rFonts w:ascii="Times New Roman" w:hAnsi="Times New Roman" w:cs="Times New Roman"/>
          <w:sz w:val="24"/>
          <w:szCs w:val="20"/>
        </w:rPr>
        <w:t>”</w:t>
      </w:r>
      <w:r w:rsidRPr="00385E74">
        <w:rPr>
          <w:rStyle w:val="a6"/>
          <w:rFonts w:ascii="Times New Roman" w:hAnsi="Times New Roman" w:cs="Times New Roman"/>
          <w:sz w:val="24"/>
          <w:szCs w:val="20"/>
        </w:rPr>
        <w:footnoteReference w:id="65"/>
      </w:r>
      <w:r w:rsidRPr="00385E74">
        <w:rPr>
          <w:rFonts w:ascii="Times New Roman" w:hAnsi="Times New Roman" w:cs="Times New Roman"/>
          <w:sz w:val="24"/>
          <w:szCs w:val="20"/>
        </w:rPr>
        <w:t xml:space="preserve">, создавались различные базы данных и литературы для учебной и исследовательской деятельности, а также обеспечивалось соединение с другими платформами. </w:t>
      </w:r>
      <w:r w:rsidR="00F67AAC" w:rsidRPr="00385E74">
        <w:rPr>
          <w:rFonts w:ascii="Times New Roman" w:hAnsi="Times New Roman" w:cs="Times New Roman"/>
          <w:sz w:val="24"/>
          <w:szCs w:val="20"/>
        </w:rPr>
        <w:t xml:space="preserve">На базе </w:t>
      </w:r>
      <w:r w:rsidR="00F67AAC" w:rsidRPr="00385E74">
        <w:rPr>
          <w:rFonts w:ascii="Times New Roman" w:hAnsi="Times New Roman" w:cs="Times New Roman"/>
          <w:sz w:val="24"/>
          <w:szCs w:val="20"/>
          <w:lang w:val="en-US"/>
        </w:rPr>
        <w:t>CERNET</w:t>
      </w:r>
      <w:r w:rsidR="00F67AAC" w:rsidRPr="00385E74">
        <w:rPr>
          <w:rFonts w:ascii="Times New Roman" w:hAnsi="Times New Roman" w:cs="Times New Roman"/>
          <w:sz w:val="24"/>
          <w:szCs w:val="20"/>
        </w:rPr>
        <w:t xml:space="preserve"> также создаются и работают платформы онлайн-образования, цифровые библиотеки и системы музеев. Помимо этого, она поддерживает разработку проектов по информатизации образования. В 2012 году </w:t>
      </w:r>
      <w:r w:rsidR="00F67AAC" w:rsidRPr="00385E74">
        <w:rPr>
          <w:rFonts w:ascii="Times New Roman" w:hAnsi="Times New Roman" w:cs="Times New Roman"/>
          <w:sz w:val="24"/>
          <w:szCs w:val="20"/>
          <w:lang w:val="en-US"/>
        </w:rPr>
        <w:t>CERNET</w:t>
      </w:r>
      <w:r w:rsidR="00F67AAC" w:rsidRPr="00385E74">
        <w:rPr>
          <w:rFonts w:ascii="Times New Roman" w:hAnsi="Times New Roman" w:cs="Times New Roman"/>
          <w:sz w:val="24"/>
          <w:szCs w:val="20"/>
        </w:rPr>
        <w:t xml:space="preserve"> под своей эгидой объединила около 2000 образовательных платформ, а количество пользователей достигло 30 </w:t>
      </w:r>
      <w:proofErr w:type="gramStart"/>
      <w:r w:rsidR="00F67AAC" w:rsidRPr="00385E74">
        <w:rPr>
          <w:rFonts w:ascii="Times New Roman" w:hAnsi="Times New Roman" w:cs="Times New Roman"/>
          <w:sz w:val="24"/>
          <w:szCs w:val="20"/>
        </w:rPr>
        <w:t>млн</w:t>
      </w:r>
      <w:proofErr w:type="gramEnd"/>
      <w:r w:rsidR="00F67AAC" w:rsidRPr="00385E74">
        <w:rPr>
          <w:rFonts w:ascii="Times New Roman" w:hAnsi="Times New Roman" w:cs="Times New Roman"/>
          <w:sz w:val="24"/>
          <w:szCs w:val="20"/>
        </w:rPr>
        <w:t xml:space="preserve"> человек</w:t>
      </w:r>
      <w:r w:rsidR="00F67AAC" w:rsidRPr="00385E74">
        <w:rPr>
          <w:rStyle w:val="a6"/>
          <w:rFonts w:ascii="Times New Roman" w:hAnsi="Times New Roman" w:cs="Times New Roman"/>
          <w:sz w:val="24"/>
          <w:szCs w:val="20"/>
        </w:rPr>
        <w:footnoteReference w:id="66"/>
      </w:r>
      <w:r w:rsidR="00F67AAC" w:rsidRPr="00385E74">
        <w:rPr>
          <w:rFonts w:ascii="Times New Roman" w:hAnsi="Times New Roman" w:cs="Times New Roman"/>
          <w:sz w:val="24"/>
          <w:szCs w:val="20"/>
        </w:rPr>
        <w:t xml:space="preserve">. История ее развития лишь подтверждает, что Китай все большее внимание уделяет аспектам </w:t>
      </w:r>
      <w:proofErr w:type="spellStart"/>
      <w:r w:rsidR="00F67AAC" w:rsidRPr="00385E74">
        <w:rPr>
          <w:rFonts w:ascii="Times New Roman" w:hAnsi="Times New Roman" w:cs="Times New Roman"/>
          <w:sz w:val="24"/>
          <w:szCs w:val="20"/>
        </w:rPr>
        <w:t>цифровизации</w:t>
      </w:r>
      <w:proofErr w:type="spellEnd"/>
      <w:r w:rsidR="00F67AAC" w:rsidRPr="00385E74">
        <w:rPr>
          <w:rFonts w:ascii="Times New Roman" w:hAnsi="Times New Roman" w:cs="Times New Roman"/>
          <w:sz w:val="24"/>
          <w:szCs w:val="20"/>
        </w:rPr>
        <w:t xml:space="preserve"> и информатизации системы образования, что в </w:t>
      </w:r>
      <w:r w:rsidR="00F67AAC" w:rsidRPr="00385E74">
        <w:rPr>
          <w:rFonts w:ascii="Times New Roman" w:hAnsi="Times New Roman" w:cs="Times New Roman"/>
          <w:sz w:val="24"/>
          <w:szCs w:val="20"/>
          <w:lang w:val="en-US"/>
        </w:rPr>
        <w:t>XXI</w:t>
      </w:r>
      <w:r w:rsidR="00F67AAC" w:rsidRPr="00385E74">
        <w:rPr>
          <w:rFonts w:ascii="Times New Roman" w:hAnsi="Times New Roman" w:cs="Times New Roman"/>
          <w:sz w:val="24"/>
          <w:szCs w:val="20"/>
        </w:rPr>
        <w:t xml:space="preserve"> обуславливает качество предоставляемых ею услуг.</w:t>
      </w:r>
    </w:p>
    <w:p w:rsidR="006E0DCE" w:rsidRDefault="006E0DCE" w:rsidP="00486485">
      <w:pPr>
        <w:spacing w:line="360" w:lineRule="auto"/>
        <w:ind w:firstLine="709"/>
        <w:jc w:val="both"/>
        <w:rPr>
          <w:rFonts w:ascii="Times New Roman" w:hAnsi="Times New Roman" w:cs="Times New Roman"/>
          <w:sz w:val="24"/>
          <w:szCs w:val="20"/>
        </w:rPr>
      </w:pPr>
      <w:r>
        <w:rPr>
          <w:rFonts w:ascii="Times New Roman" w:hAnsi="Times New Roman" w:cs="Times New Roman"/>
          <w:sz w:val="24"/>
          <w:szCs w:val="20"/>
        </w:rPr>
        <w:t>Тенденция к экспорту своих образовательных услуг обусловлена тем, что Китай за последние десятилетия достиг необычайных экономических высот</w:t>
      </w:r>
      <w:r w:rsidR="00E27127">
        <w:rPr>
          <w:rFonts w:ascii="Times New Roman" w:hAnsi="Times New Roman" w:cs="Times New Roman"/>
          <w:sz w:val="24"/>
          <w:szCs w:val="20"/>
        </w:rPr>
        <w:t>, что определяет его место в мире сегодня. Однако для того, чтобы создавать все более благоприятный для себя инвестиционный климат, необходимо создавать ту систему коммуникаций, которая способствовала бы развитию деловых отношений с иностранными инвесторами. Отсюда и проистекает цель подготовки специалистов, которые были</w:t>
      </w:r>
      <w:r w:rsidR="007A4F1D">
        <w:rPr>
          <w:rFonts w:ascii="Times New Roman" w:hAnsi="Times New Roman" w:cs="Times New Roman"/>
          <w:sz w:val="24"/>
          <w:szCs w:val="20"/>
        </w:rPr>
        <w:t xml:space="preserve"> бы</w:t>
      </w:r>
      <w:r w:rsidR="00E27127">
        <w:rPr>
          <w:rFonts w:ascii="Times New Roman" w:hAnsi="Times New Roman" w:cs="Times New Roman"/>
          <w:sz w:val="24"/>
          <w:szCs w:val="20"/>
        </w:rPr>
        <w:t xml:space="preserve"> не просто компетентны в своем поле деятельности, но и обладали</w:t>
      </w:r>
      <w:r w:rsidR="007A4F1D">
        <w:rPr>
          <w:rFonts w:ascii="Times New Roman" w:hAnsi="Times New Roman" w:cs="Times New Roman"/>
          <w:sz w:val="24"/>
          <w:szCs w:val="20"/>
        </w:rPr>
        <w:t xml:space="preserve"> бы</w:t>
      </w:r>
      <w:r w:rsidR="00E27127">
        <w:rPr>
          <w:rFonts w:ascii="Times New Roman" w:hAnsi="Times New Roman" w:cs="Times New Roman"/>
          <w:sz w:val="24"/>
          <w:szCs w:val="20"/>
        </w:rPr>
        <w:t xml:space="preserve"> достаточным кругозором и навыками общения с иностранцами, чтобы не просто наладить, но и поддерживать с ними профессиональные контакты. В этом смысле вполне объяснимой становится такая </w:t>
      </w:r>
      <w:proofErr w:type="gramStart"/>
      <w:r w:rsidR="00E27127">
        <w:rPr>
          <w:rFonts w:ascii="Times New Roman" w:hAnsi="Times New Roman" w:cs="Times New Roman"/>
          <w:sz w:val="24"/>
          <w:szCs w:val="20"/>
        </w:rPr>
        <w:t>последовательность</w:t>
      </w:r>
      <w:proofErr w:type="gramEnd"/>
      <w:r w:rsidR="00E27127">
        <w:rPr>
          <w:rFonts w:ascii="Times New Roman" w:hAnsi="Times New Roman" w:cs="Times New Roman"/>
          <w:sz w:val="24"/>
          <w:szCs w:val="20"/>
        </w:rPr>
        <w:t xml:space="preserve"> и целенаправленность правительства КНР в сфере международных академических обменов с самого начала реформ открытости.</w:t>
      </w:r>
    </w:p>
    <w:p w:rsidR="00F67AAC" w:rsidRPr="00385E74" w:rsidRDefault="00F67AAC" w:rsidP="00486485">
      <w:pPr>
        <w:spacing w:line="360" w:lineRule="auto"/>
        <w:ind w:firstLine="709"/>
        <w:jc w:val="both"/>
        <w:rPr>
          <w:rFonts w:ascii="Times New Roman" w:hAnsi="Times New Roman" w:cs="Times New Roman"/>
          <w:sz w:val="24"/>
          <w:szCs w:val="20"/>
        </w:rPr>
      </w:pPr>
      <w:r w:rsidRPr="00385E74">
        <w:rPr>
          <w:rFonts w:ascii="Times New Roman" w:hAnsi="Times New Roman" w:cs="Times New Roman"/>
          <w:sz w:val="24"/>
          <w:szCs w:val="20"/>
        </w:rPr>
        <w:t>В последнее десятилетие постепенно стала разрешаться проблема тех студентов, которые не возвращаются в КНР по окончании своего обучения в зарубежных вузах.</w:t>
      </w:r>
    </w:p>
    <w:p w:rsidR="00F67AAC" w:rsidRDefault="00F67AAC" w:rsidP="00EE1F1D">
      <w:pPr>
        <w:spacing w:line="360" w:lineRule="auto"/>
        <w:ind w:firstLine="709"/>
        <w:jc w:val="center"/>
        <w:rPr>
          <w:rFonts w:ascii="Times New Roman" w:hAnsi="Times New Roman" w:cs="Times New Roman"/>
          <w:sz w:val="24"/>
          <w:szCs w:val="20"/>
        </w:rPr>
      </w:pPr>
      <w:r>
        <w:rPr>
          <w:rFonts w:ascii="Times New Roman" w:hAnsi="Times New Roman" w:cs="Times New Roman"/>
          <w:noProof/>
          <w:sz w:val="24"/>
          <w:szCs w:val="20"/>
        </w:rPr>
        <w:lastRenderedPageBreak/>
        <w:drawing>
          <wp:inline distT="0" distB="0" distL="0" distR="0" wp14:anchorId="7331A0CC">
            <wp:extent cx="4266926" cy="3095625"/>
            <wp:effectExtent l="19050" t="1905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4201" cy="3093648"/>
                    </a:xfrm>
                    <a:prstGeom prst="rect">
                      <a:avLst/>
                    </a:prstGeom>
                    <a:noFill/>
                    <a:ln>
                      <a:solidFill>
                        <a:schemeClr val="bg1">
                          <a:lumMod val="65000"/>
                        </a:schemeClr>
                      </a:solidFill>
                    </a:ln>
                  </pic:spPr>
                </pic:pic>
              </a:graphicData>
            </a:graphic>
          </wp:inline>
        </w:drawing>
      </w:r>
    </w:p>
    <w:p w:rsidR="00EE1F1D" w:rsidRPr="00695F1D" w:rsidRDefault="00EE1F1D" w:rsidP="00EE1F1D">
      <w:pPr>
        <w:spacing w:line="360" w:lineRule="auto"/>
        <w:ind w:firstLine="709"/>
        <w:jc w:val="center"/>
        <w:rPr>
          <w:rFonts w:ascii="Times New Roman" w:hAnsi="Times New Roman" w:cs="Times New Roman"/>
          <w:i/>
          <w:szCs w:val="20"/>
        </w:rPr>
      </w:pPr>
      <w:r w:rsidRPr="00695F1D">
        <w:rPr>
          <w:rFonts w:ascii="Times New Roman" w:hAnsi="Times New Roman" w:cs="Times New Roman"/>
          <w:i/>
          <w:szCs w:val="20"/>
        </w:rPr>
        <w:t xml:space="preserve">Рис. </w:t>
      </w:r>
      <w:r w:rsidR="001F1843" w:rsidRPr="00695F1D">
        <w:rPr>
          <w:rFonts w:ascii="Times New Roman" w:hAnsi="Times New Roman" w:cs="Times New Roman"/>
          <w:i/>
          <w:szCs w:val="20"/>
        </w:rPr>
        <w:t>2.</w:t>
      </w:r>
      <w:r w:rsidRPr="00695F1D">
        <w:rPr>
          <w:rFonts w:ascii="Times New Roman" w:hAnsi="Times New Roman" w:cs="Times New Roman"/>
          <w:i/>
          <w:szCs w:val="20"/>
        </w:rPr>
        <w:t>3.1. Количество китайских студентов, проходящих обучение заграницей</w:t>
      </w:r>
      <w:r w:rsidRPr="00695F1D">
        <w:rPr>
          <w:rStyle w:val="a6"/>
          <w:rFonts w:ascii="Times New Roman" w:hAnsi="Times New Roman" w:cs="Times New Roman"/>
          <w:i/>
          <w:szCs w:val="20"/>
        </w:rPr>
        <w:footnoteReference w:id="67"/>
      </w:r>
    </w:p>
    <w:p w:rsidR="00EE1F1D" w:rsidRPr="00695F1D" w:rsidRDefault="00EE1F1D" w:rsidP="00EE1F1D">
      <w:pPr>
        <w:spacing w:line="360" w:lineRule="auto"/>
        <w:jc w:val="both"/>
        <w:rPr>
          <w:rFonts w:ascii="Times New Roman" w:hAnsi="Times New Roman" w:cs="Times New Roman"/>
          <w:sz w:val="24"/>
          <w:szCs w:val="20"/>
        </w:rPr>
      </w:pPr>
      <w:r w:rsidRPr="00695F1D">
        <w:rPr>
          <w:rFonts w:ascii="Times New Roman" w:hAnsi="Times New Roman" w:cs="Times New Roman"/>
          <w:sz w:val="24"/>
          <w:szCs w:val="20"/>
        </w:rPr>
        <w:t>Такая динамика возвращения китайских студентов и исследователей домой обусловлена тем, что к 2000 году, после которого показатель «возвращения на родину» стал расти, были созданы достаточная законодательная база и достойная инфраструктура для реализации того интеллектуального потенциала, который был приобретен заграницей. Более того, внутреннее экономическое благосостояние КНР играет решающую в разрешении данной проблемы роль: при создании всех необходимых условий для жизни и работы, у китайцев заграницей отпадает необходимость искать лучших условий там, поскольку они уже имеются дома.</w:t>
      </w:r>
    </w:p>
    <w:p w:rsidR="002D6182" w:rsidRPr="00351684" w:rsidRDefault="00E27127" w:rsidP="00486485">
      <w:pPr>
        <w:spacing w:line="360" w:lineRule="auto"/>
        <w:ind w:firstLine="709"/>
        <w:jc w:val="both"/>
        <w:rPr>
          <w:rFonts w:ascii="Times New Roman" w:hAnsi="Times New Roman" w:cs="Times New Roman"/>
          <w:sz w:val="24"/>
          <w:szCs w:val="20"/>
        </w:rPr>
      </w:pPr>
      <w:r>
        <w:rPr>
          <w:rFonts w:ascii="Times New Roman" w:hAnsi="Times New Roman" w:cs="Times New Roman"/>
          <w:sz w:val="24"/>
          <w:szCs w:val="20"/>
        </w:rPr>
        <w:t>Одной из составляющих интернационализации является востребованность знания иностранных языков студентами и преподавателями</w:t>
      </w:r>
      <w:r w:rsidR="00A528EF">
        <w:rPr>
          <w:rFonts w:ascii="Times New Roman" w:hAnsi="Times New Roman" w:cs="Times New Roman"/>
          <w:sz w:val="24"/>
          <w:szCs w:val="20"/>
        </w:rPr>
        <w:t>. Поэтому в последние десятилетия в учебные планы китайских вузов активно вводятся материалы на английском языке, чтобы студенты имели, как минимум, базовые знания специальных терминов, которыми они могли бы оперировать в условиях международного сотрудничества в той или иной сфере. Китайцы</w:t>
      </w:r>
      <w:r w:rsidR="00295923">
        <w:rPr>
          <w:rFonts w:ascii="Times New Roman" w:hAnsi="Times New Roman" w:cs="Times New Roman"/>
          <w:sz w:val="24"/>
          <w:szCs w:val="20"/>
        </w:rPr>
        <w:t>, в целом, в последние десятилетия стали уделять большее внимание изучению английского языка, так как это, как минимум, может помочь с поступлением в университеты за рубежом. Отсюда – огромный спрос на услуги иностранных преподавателей в лингвистических школах. Однако в последние годы китайское зако</w:t>
      </w:r>
      <w:r w:rsidR="007A4F1D">
        <w:rPr>
          <w:rFonts w:ascii="Times New Roman" w:hAnsi="Times New Roman" w:cs="Times New Roman"/>
          <w:sz w:val="24"/>
          <w:szCs w:val="20"/>
        </w:rPr>
        <w:t>нодательство серьезно ужесточилось</w:t>
      </w:r>
      <w:r w:rsidR="00295923">
        <w:rPr>
          <w:rFonts w:ascii="Times New Roman" w:hAnsi="Times New Roman" w:cs="Times New Roman"/>
          <w:sz w:val="24"/>
          <w:szCs w:val="20"/>
        </w:rPr>
        <w:t xml:space="preserve"> – теперь там английский язык могут преподавать </w:t>
      </w:r>
      <w:r w:rsidR="00295923">
        <w:rPr>
          <w:rFonts w:ascii="Times New Roman" w:hAnsi="Times New Roman" w:cs="Times New Roman"/>
          <w:sz w:val="24"/>
          <w:szCs w:val="20"/>
        </w:rPr>
        <w:lastRenderedPageBreak/>
        <w:t>либо носители языка (граждане стран, где он является государственным языком), либо люди, имеющие диплом вуза страны, где английский – официальный язык.</w:t>
      </w:r>
      <w:r w:rsidR="002D6182">
        <w:rPr>
          <w:rFonts w:ascii="Times New Roman" w:hAnsi="Times New Roman" w:cs="Times New Roman"/>
          <w:sz w:val="24"/>
          <w:szCs w:val="20"/>
        </w:rPr>
        <w:t xml:space="preserve"> Люди, осуществляющие преподавательскую деятельность на нелегальной основе, подвергаются соответствующим санкциям – штрафам, задержанию, депортации. Таким образом, Китай пытается бороться с нелегалами и старается повышать качество образования. Хоть конкретно данный аспект не относится напрямую к систем</w:t>
      </w:r>
      <w:r w:rsidR="007A4F1D">
        <w:rPr>
          <w:rFonts w:ascii="Times New Roman" w:hAnsi="Times New Roman" w:cs="Times New Roman"/>
          <w:sz w:val="24"/>
          <w:szCs w:val="20"/>
        </w:rPr>
        <w:t>е</w:t>
      </w:r>
      <w:r w:rsidR="002D6182">
        <w:rPr>
          <w:rFonts w:ascii="Times New Roman" w:hAnsi="Times New Roman" w:cs="Times New Roman"/>
          <w:sz w:val="24"/>
          <w:szCs w:val="20"/>
        </w:rPr>
        <w:t xml:space="preserve"> высшего образования, все же он имеет отношение к интернационализации в ней, поскольку те знания английского языка, которые студент получает в школе, напрямую влияют на его успехи в университете, особенно, если это специальность, требующая дополнительных лингвистических знаний. Еще одной проблемой, связанной с английским языком в Китае, является неравномерность качества его преподавания в зависимости от региона. Связано это с тем, что наиболее высокий уровень его знания отмечается у жителей крупных городов, тогда как в деревнях и отдаленных от таких центров регионах качество преподавания значительно отстает.</w:t>
      </w:r>
      <w:r w:rsidR="00130DA7">
        <w:rPr>
          <w:rFonts w:ascii="Times New Roman" w:hAnsi="Times New Roman" w:cs="Times New Roman"/>
          <w:sz w:val="24"/>
          <w:szCs w:val="20"/>
        </w:rPr>
        <w:t xml:space="preserve"> Проблема английского языка в Китае дополнительно обуславливается его чрезмерной популярностью – на его фоне спрос на изучение других иностранных языков все меньше. </w:t>
      </w:r>
      <w:proofErr w:type="gramStart"/>
      <w:r w:rsidR="00130DA7">
        <w:rPr>
          <w:rFonts w:ascii="Times New Roman" w:hAnsi="Times New Roman" w:cs="Times New Roman"/>
          <w:sz w:val="24"/>
          <w:szCs w:val="20"/>
        </w:rPr>
        <w:t>Тем не менее, поскольку он является основным языком международного академического общения, а международные научные издания формируют свои сборники из статей и публикаций именно на английском языке, то можно смело утверждать, что внедрение в дисциплины англоязычных учебников говорит о том, что китайская система образования идет в ногу со временем</w:t>
      </w:r>
      <w:r w:rsidR="007A4F1D">
        <w:rPr>
          <w:rFonts w:ascii="Times New Roman" w:hAnsi="Times New Roman" w:cs="Times New Roman"/>
          <w:sz w:val="24"/>
          <w:szCs w:val="20"/>
        </w:rPr>
        <w:t xml:space="preserve"> и общемировыми тенденциями</w:t>
      </w:r>
      <w:r w:rsidR="00130DA7">
        <w:rPr>
          <w:rFonts w:ascii="Times New Roman" w:hAnsi="Times New Roman" w:cs="Times New Roman"/>
          <w:sz w:val="24"/>
          <w:szCs w:val="20"/>
        </w:rPr>
        <w:t>.</w:t>
      </w:r>
      <w:proofErr w:type="gramEnd"/>
    </w:p>
    <w:p w:rsidR="000C6789" w:rsidRDefault="001F1843" w:rsidP="000C6789">
      <w:pPr>
        <w:spacing w:line="360" w:lineRule="auto"/>
        <w:ind w:firstLine="709"/>
        <w:jc w:val="both"/>
        <w:rPr>
          <w:rFonts w:ascii="Times New Roman" w:hAnsi="Times New Roman" w:cs="Times New Roman"/>
          <w:sz w:val="24"/>
          <w:szCs w:val="20"/>
        </w:rPr>
      </w:pPr>
      <w:r w:rsidRPr="00695F1D">
        <w:rPr>
          <w:rFonts w:ascii="Times New Roman" w:hAnsi="Times New Roman" w:cs="Times New Roman"/>
          <w:sz w:val="24"/>
          <w:szCs w:val="20"/>
        </w:rPr>
        <w:t xml:space="preserve">Помимо всего прочего, Китай с разработкой таких проектов, как «211» и «985», все же добился того, что его вузы постепенно стали занимать все более уверенные позиции в мировых университетских рейтингах. Исходя из данных, представленных в таблице 2.3.1., мы видим, что за 16 лет (с 2003 по 2019 год) ведущие вузы КНР сумели завоевать ведущие места в топ-200 международного рейтинга </w:t>
      </w:r>
      <w:r w:rsidRPr="00695F1D">
        <w:rPr>
          <w:rFonts w:ascii="Times New Roman" w:hAnsi="Times New Roman" w:cs="Times New Roman"/>
          <w:sz w:val="24"/>
          <w:szCs w:val="20"/>
          <w:lang w:val="en-US"/>
        </w:rPr>
        <w:t>ARWU</w:t>
      </w:r>
      <w:r w:rsidRPr="00695F1D">
        <w:rPr>
          <w:rFonts w:ascii="Times New Roman" w:hAnsi="Times New Roman" w:cs="Times New Roman"/>
          <w:sz w:val="24"/>
          <w:szCs w:val="20"/>
        </w:rPr>
        <w:t>. Такой результат видится особенно значимым на фоне показателей 2003 года, начиная с того, что тогда первые вузы КНР не поднимались выше мест 201-250, заканчивая тем, что многие университеты со временем в принципе ушли с лидирующих позиций</w:t>
      </w:r>
      <w:r w:rsidR="00580D5F" w:rsidRPr="00695F1D">
        <w:rPr>
          <w:rFonts w:ascii="Times New Roman" w:hAnsi="Times New Roman" w:cs="Times New Roman"/>
          <w:sz w:val="24"/>
          <w:szCs w:val="20"/>
        </w:rPr>
        <w:t xml:space="preserve"> (</w:t>
      </w:r>
      <w:proofErr w:type="spellStart"/>
      <w:r w:rsidR="00580D5F" w:rsidRPr="00695F1D">
        <w:rPr>
          <w:rFonts w:ascii="Times New Roman" w:eastAsia="SimSun" w:hAnsi="Times New Roman" w:cs="Times New Roman"/>
          <w:sz w:val="24"/>
        </w:rPr>
        <w:t>Цзилиньский</w:t>
      </w:r>
      <w:proofErr w:type="spellEnd"/>
      <w:r w:rsidR="00580D5F" w:rsidRPr="00695F1D">
        <w:rPr>
          <w:rFonts w:ascii="Times New Roman" w:eastAsia="SimSun" w:hAnsi="Times New Roman" w:cs="Times New Roman"/>
          <w:sz w:val="24"/>
        </w:rPr>
        <w:t xml:space="preserve"> университет, </w:t>
      </w:r>
      <w:proofErr w:type="spellStart"/>
      <w:r w:rsidR="00580D5F" w:rsidRPr="00695F1D">
        <w:rPr>
          <w:rFonts w:ascii="Times New Roman" w:eastAsia="SimSun" w:hAnsi="Times New Roman" w:cs="Times New Roman"/>
          <w:sz w:val="24"/>
        </w:rPr>
        <w:t>Шаньдунский</w:t>
      </w:r>
      <w:proofErr w:type="spellEnd"/>
      <w:r w:rsidR="00580D5F" w:rsidRPr="00695F1D">
        <w:rPr>
          <w:rFonts w:ascii="Times New Roman" w:eastAsia="SimSun" w:hAnsi="Times New Roman" w:cs="Times New Roman"/>
          <w:sz w:val="24"/>
        </w:rPr>
        <w:t xml:space="preserve"> университет</w:t>
      </w:r>
      <w:r w:rsidR="00580D5F" w:rsidRPr="00695F1D">
        <w:rPr>
          <w:rFonts w:ascii="Times New Roman" w:hAnsi="Times New Roman" w:cs="Times New Roman"/>
          <w:sz w:val="24"/>
          <w:szCs w:val="20"/>
        </w:rPr>
        <w:t>)</w:t>
      </w:r>
      <w:r w:rsidRPr="00695F1D">
        <w:rPr>
          <w:rFonts w:ascii="Times New Roman" w:hAnsi="Times New Roman" w:cs="Times New Roman"/>
          <w:sz w:val="24"/>
          <w:szCs w:val="20"/>
        </w:rPr>
        <w:t xml:space="preserve">. В 2019 году университет </w:t>
      </w:r>
      <w:proofErr w:type="spellStart"/>
      <w:r w:rsidRPr="00695F1D">
        <w:rPr>
          <w:rFonts w:ascii="Times New Roman" w:hAnsi="Times New Roman" w:cs="Times New Roman"/>
          <w:sz w:val="24"/>
          <w:szCs w:val="20"/>
        </w:rPr>
        <w:t>Цинхуа</w:t>
      </w:r>
      <w:proofErr w:type="spellEnd"/>
      <w:r w:rsidRPr="00695F1D">
        <w:rPr>
          <w:rFonts w:ascii="Times New Roman" w:hAnsi="Times New Roman" w:cs="Times New Roman"/>
          <w:sz w:val="24"/>
          <w:szCs w:val="20"/>
        </w:rPr>
        <w:t xml:space="preserve"> вошел в топ-50, однако в первой сотне также присутствуют еще</w:t>
      </w:r>
      <w:r w:rsidR="00580D5F" w:rsidRPr="00695F1D">
        <w:rPr>
          <w:rFonts w:ascii="Times New Roman" w:hAnsi="Times New Roman" w:cs="Times New Roman"/>
          <w:sz w:val="24"/>
          <w:szCs w:val="20"/>
        </w:rPr>
        <w:t xml:space="preserve"> 3 других университета.</w:t>
      </w:r>
    </w:p>
    <w:p w:rsidR="000C6789" w:rsidRDefault="000C6789" w:rsidP="000C6789">
      <w:pPr>
        <w:spacing w:line="360" w:lineRule="auto"/>
        <w:ind w:firstLine="709"/>
        <w:jc w:val="both"/>
        <w:rPr>
          <w:rFonts w:ascii="Times New Roman" w:hAnsi="Times New Roman" w:cs="Times New Roman"/>
          <w:sz w:val="24"/>
          <w:szCs w:val="20"/>
        </w:rPr>
      </w:pPr>
    </w:p>
    <w:p w:rsidR="000C6789" w:rsidRPr="00695F1D" w:rsidRDefault="000C6789" w:rsidP="000C6789">
      <w:pPr>
        <w:spacing w:line="360" w:lineRule="auto"/>
        <w:ind w:firstLine="709"/>
        <w:jc w:val="both"/>
        <w:rPr>
          <w:rFonts w:ascii="Times New Roman" w:hAnsi="Times New Roman" w:cs="Times New Roman"/>
          <w:sz w:val="24"/>
          <w:szCs w:val="20"/>
        </w:rPr>
      </w:pPr>
    </w:p>
    <w:tbl>
      <w:tblPr>
        <w:tblStyle w:val="11"/>
        <w:tblW w:w="0" w:type="auto"/>
        <w:jc w:val="center"/>
        <w:tblInd w:w="0" w:type="dxa"/>
        <w:tblLook w:val="04A0" w:firstRow="1" w:lastRow="0" w:firstColumn="1" w:lastColumn="0" w:noHBand="0" w:noVBand="1"/>
      </w:tblPr>
      <w:tblGrid>
        <w:gridCol w:w="3227"/>
        <w:gridCol w:w="1417"/>
        <w:gridCol w:w="3261"/>
        <w:gridCol w:w="1275"/>
      </w:tblGrid>
      <w:tr w:rsidR="001F1843" w:rsidRPr="00885D53" w:rsidTr="00351684">
        <w:trPr>
          <w:jc w:val="center"/>
        </w:trPr>
        <w:tc>
          <w:tcPr>
            <w:tcW w:w="9180"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F1843" w:rsidRPr="001F1843" w:rsidRDefault="001F1843" w:rsidP="001F1843">
            <w:pPr>
              <w:spacing w:line="360" w:lineRule="auto"/>
              <w:jc w:val="center"/>
              <w:rPr>
                <w:rFonts w:ascii="Cambria" w:hAnsi="Cambria"/>
                <w:sz w:val="28"/>
                <w:u w:val="single"/>
                <w:lang w:val="en-US"/>
              </w:rPr>
            </w:pPr>
            <w:r w:rsidRPr="001F1843">
              <w:rPr>
                <w:rFonts w:ascii="Cambria" w:hAnsi="Cambria"/>
                <w:sz w:val="28"/>
                <w:u w:val="single"/>
                <w:lang w:val="en-US"/>
              </w:rPr>
              <w:lastRenderedPageBreak/>
              <w:t>Academic Ranking of World Universities ARWU</w:t>
            </w:r>
          </w:p>
        </w:tc>
      </w:tr>
      <w:tr w:rsidR="001F1843" w:rsidRPr="001F1843" w:rsidTr="00351684">
        <w:trPr>
          <w:jc w:val="center"/>
        </w:trPr>
        <w:tc>
          <w:tcPr>
            <w:tcW w:w="322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1F1843" w:rsidRPr="001F1843" w:rsidRDefault="001F1843" w:rsidP="001F1843">
            <w:pPr>
              <w:jc w:val="center"/>
              <w:rPr>
                <w:rFonts w:ascii="Cambria" w:hAnsi="Cambria"/>
              </w:rPr>
            </w:pPr>
            <w:r w:rsidRPr="001F1843">
              <w:rPr>
                <w:rFonts w:ascii="Cambria" w:hAnsi="Cambria"/>
              </w:rPr>
              <w:t>Университет</w:t>
            </w:r>
          </w:p>
        </w:tc>
        <w:tc>
          <w:tcPr>
            <w:tcW w:w="141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1F1843" w:rsidRPr="001F1843" w:rsidRDefault="001F1843" w:rsidP="001F1843">
            <w:pPr>
              <w:jc w:val="center"/>
              <w:rPr>
                <w:rFonts w:ascii="Cambria" w:hAnsi="Cambria"/>
              </w:rPr>
            </w:pPr>
            <w:r w:rsidRPr="001F1843">
              <w:rPr>
                <w:rFonts w:ascii="Cambria" w:hAnsi="Cambria"/>
              </w:rPr>
              <w:t>Рейтинг 2003</w:t>
            </w:r>
          </w:p>
        </w:tc>
        <w:tc>
          <w:tcPr>
            <w:tcW w:w="326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1F1843" w:rsidRPr="001F1843" w:rsidRDefault="001F1843" w:rsidP="001F1843">
            <w:pPr>
              <w:jc w:val="center"/>
              <w:rPr>
                <w:rFonts w:ascii="Cambria" w:hAnsi="Cambria"/>
              </w:rPr>
            </w:pPr>
            <w:r w:rsidRPr="001F1843">
              <w:rPr>
                <w:rFonts w:ascii="Cambria" w:hAnsi="Cambria"/>
              </w:rPr>
              <w:t>Университет (место в национальном рейтинге)</w:t>
            </w:r>
          </w:p>
        </w:tc>
        <w:tc>
          <w:tcPr>
            <w:tcW w:w="127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1F1843" w:rsidRPr="001F1843" w:rsidRDefault="001F1843" w:rsidP="001F1843">
            <w:pPr>
              <w:jc w:val="center"/>
              <w:rPr>
                <w:rFonts w:ascii="Cambria" w:hAnsi="Cambria"/>
              </w:rPr>
            </w:pPr>
            <w:r w:rsidRPr="001F1843">
              <w:rPr>
                <w:rFonts w:ascii="Cambria" w:hAnsi="Cambria"/>
              </w:rPr>
              <w:t>Рейтинг 2019</w:t>
            </w:r>
          </w:p>
        </w:tc>
      </w:tr>
      <w:tr w:rsidR="001F1843" w:rsidRPr="001F1843" w:rsidTr="00351684">
        <w:trPr>
          <w:jc w:val="center"/>
        </w:trPr>
        <w:tc>
          <w:tcPr>
            <w:tcW w:w="322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843" w:rsidRPr="001F1843" w:rsidRDefault="001F1843" w:rsidP="001F1843">
            <w:pPr>
              <w:jc w:val="right"/>
              <w:rPr>
                <w:rFonts w:ascii="Cambria" w:hAnsi="Cambria"/>
                <w:lang w:val="en-US"/>
              </w:rPr>
            </w:pPr>
            <w:r w:rsidRPr="001F1843">
              <w:rPr>
                <w:rFonts w:ascii="Cambria" w:hAnsi="Cambria"/>
              </w:rPr>
              <w:t xml:space="preserve">Университет </w:t>
            </w:r>
            <w:proofErr w:type="spellStart"/>
            <w:r w:rsidRPr="001F1843">
              <w:rPr>
                <w:rFonts w:ascii="Cambria" w:hAnsi="Cambria"/>
              </w:rPr>
              <w:t>Цинхуа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843" w:rsidRPr="001F1843" w:rsidRDefault="001F1843" w:rsidP="001F1843">
            <w:pPr>
              <w:jc w:val="center"/>
              <w:rPr>
                <w:rFonts w:ascii="Cambria" w:hAnsi="Cambria"/>
              </w:rPr>
            </w:pPr>
            <w:r w:rsidRPr="001F1843">
              <w:rPr>
                <w:rFonts w:ascii="Cambria" w:hAnsi="Cambria"/>
              </w:rPr>
              <w:t>201-250</w:t>
            </w:r>
          </w:p>
        </w:tc>
        <w:tc>
          <w:tcPr>
            <w:tcW w:w="326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1F1843" w:rsidRPr="001F1843" w:rsidRDefault="001F1843" w:rsidP="001F1843">
            <w:pPr>
              <w:jc w:val="right"/>
              <w:rPr>
                <w:rFonts w:ascii="Cambria" w:hAnsi="Cambria"/>
                <w:lang w:val="en-US"/>
              </w:rPr>
            </w:pPr>
            <w:r w:rsidRPr="001F1843">
              <w:rPr>
                <w:rFonts w:ascii="Cambria" w:hAnsi="Cambria"/>
              </w:rPr>
              <w:t xml:space="preserve">Университет </w:t>
            </w:r>
            <w:proofErr w:type="spellStart"/>
            <w:r w:rsidRPr="001F1843">
              <w:rPr>
                <w:rFonts w:ascii="Cambria" w:hAnsi="Cambria"/>
              </w:rPr>
              <w:t>Цинхуа</w:t>
            </w:r>
            <w:proofErr w:type="spellEnd"/>
            <w:r w:rsidRPr="001F1843">
              <w:rPr>
                <w:rFonts w:ascii="Cambria" w:hAnsi="Cambria"/>
              </w:rPr>
              <w:t xml:space="preserve"> (1)</w:t>
            </w:r>
          </w:p>
        </w:tc>
        <w:tc>
          <w:tcPr>
            <w:tcW w:w="127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1F1843" w:rsidRPr="001F1843" w:rsidRDefault="001F1843" w:rsidP="001F1843">
            <w:pPr>
              <w:jc w:val="center"/>
              <w:rPr>
                <w:rFonts w:ascii="Cambria" w:hAnsi="Cambria"/>
              </w:rPr>
            </w:pPr>
            <w:r w:rsidRPr="001F1843">
              <w:rPr>
                <w:rFonts w:ascii="Cambria" w:hAnsi="Cambria"/>
              </w:rPr>
              <w:t>43</w:t>
            </w:r>
          </w:p>
        </w:tc>
      </w:tr>
      <w:tr w:rsidR="001F1843" w:rsidRPr="001F1843" w:rsidTr="00351684">
        <w:trPr>
          <w:jc w:val="center"/>
        </w:trPr>
        <w:tc>
          <w:tcPr>
            <w:tcW w:w="322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843" w:rsidRPr="001F1843" w:rsidRDefault="001F1843" w:rsidP="001F1843">
            <w:pPr>
              <w:jc w:val="right"/>
              <w:rPr>
                <w:rFonts w:ascii="Cambria" w:hAnsi="Cambria"/>
                <w:lang w:val="en-US"/>
              </w:rPr>
            </w:pPr>
            <w:r w:rsidRPr="001F1843">
              <w:rPr>
                <w:rFonts w:ascii="Cambria" w:hAnsi="Cambria"/>
              </w:rPr>
              <w:t>Пекинский университет</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843" w:rsidRPr="001F1843" w:rsidRDefault="001F1843" w:rsidP="001F1843">
            <w:pPr>
              <w:jc w:val="center"/>
              <w:rPr>
                <w:rFonts w:ascii="Cambria" w:hAnsi="Cambria"/>
              </w:rPr>
            </w:pPr>
            <w:r w:rsidRPr="001F1843">
              <w:rPr>
                <w:rFonts w:ascii="Cambria" w:hAnsi="Cambria"/>
              </w:rPr>
              <w:t>251-300</w:t>
            </w:r>
          </w:p>
        </w:tc>
        <w:tc>
          <w:tcPr>
            <w:tcW w:w="326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1F1843" w:rsidRPr="001F1843" w:rsidRDefault="001F1843" w:rsidP="001F1843">
            <w:pPr>
              <w:jc w:val="right"/>
              <w:rPr>
                <w:rFonts w:ascii="Cambria" w:hAnsi="Cambria"/>
                <w:lang w:val="en-US"/>
              </w:rPr>
            </w:pPr>
            <w:r w:rsidRPr="001F1843">
              <w:rPr>
                <w:rFonts w:ascii="Cambria" w:hAnsi="Cambria"/>
              </w:rPr>
              <w:t>Пекинский университет (2)</w:t>
            </w:r>
          </w:p>
        </w:tc>
        <w:tc>
          <w:tcPr>
            <w:tcW w:w="127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1F1843" w:rsidRPr="001F1843" w:rsidRDefault="001F1843" w:rsidP="001F1843">
            <w:pPr>
              <w:jc w:val="center"/>
              <w:rPr>
                <w:rFonts w:ascii="Cambria" w:hAnsi="Cambria"/>
              </w:rPr>
            </w:pPr>
            <w:r w:rsidRPr="001F1843">
              <w:rPr>
                <w:rFonts w:ascii="Cambria" w:hAnsi="Cambria"/>
              </w:rPr>
              <w:t>53</w:t>
            </w:r>
          </w:p>
        </w:tc>
      </w:tr>
      <w:tr w:rsidR="001F1843" w:rsidRPr="001F1843" w:rsidTr="00351684">
        <w:trPr>
          <w:jc w:val="center"/>
        </w:trPr>
        <w:tc>
          <w:tcPr>
            <w:tcW w:w="322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843" w:rsidRPr="001F1843" w:rsidRDefault="001F1843" w:rsidP="001F1843">
            <w:pPr>
              <w:jc w:val="right"/>
              <w:rPr>
                <w:rFonts w:ascii="Cambria" w:hAnsi="Cambria"/>
                <w:lang w:val="en-US"/>
              </w:rPr>
            </w:pPr>
            <w:r w:rsidRPr="001F1843">
              <w:rPr>
                <w:rFonts w:ascii="Cambria" w:hAnsi="Cambria"/>
              </w:rPr>
              <w:t xml:space="preserve">Университет </w:t>
            </w:r>
            <w:proofErr w:type="spellStart"/>
            <w:r w:rsidRPr="001F1843">
              <w:rPr>
                <w:rFonts w:ascii="Cambria" w:hAnsi="Cambria"/>
              </w:rPr>
              <w:t>Фудань</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843" w:rsidRPr="001F1843" w:rsidRDefault="001F1843" w:rsidP="001F1843">
            <w:pPr>
              <w:jc w:val="center"/>
              <w:rPr>
                <w:rFonts w:ascii="Cambria" w:hAnsi="Cambria"/>
              </w:rPr>
            </w:pPr>
            <w:r w:rsidRPr="001F1843">
              <w:rPr>
                <w:rFonts w:ascii="Cambria" w:hAnsi="Cambria"/>
              </w:rPr>
              <w:t>301-350</w:t>
            </w:r>
          </w:p>
        </w:tc>
        <w:tc>
          <w:tcPr>
            <w:tcW w:w="326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1F1843" w:rsidRPr="001F1843" w:rsidRDefault="001F1843" w:rsidP="001F1843">
            <w:pPr>
              <w:jc w:val="right"/>
              <w:rPr>
                <w:rFonts w:ascii="Cambria" w:hAnsi="Cambria"/>
                <w:lang w:val="en-US"/>
              </w:rPr>
            </w:pPr>
            <w:proofErr w:type="spellStart"/>
            <w:r w:rsidRPr="001F1843">
              <w:rPr>
                <w:rFonts w:ascii="Cambria" w:hAnsi="Cambria"/>
              </w:rPr>
              <w:t>Чжэцзянский</w:t>
            </w:r>
            <w:proofErr w:type="spellEnd"/>
            <w:r w:rsidRPr="001F1843">
              <w:rPr>
                <w:rFonts w:ascii="Cambria" w:hAnsi="Cambria"/>
              </w:rPr>
              <w:t xml:space="preserve"> университет (3)</w:t>
            </w:r>
          </w:p>
        </w:tc>
        <w:tc>
          <w:tcPr>
            <w:tcW w:w="127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1F1843" w:rsidRPr="001F1843" w:rsidRDefault="001F1843" w:rsidP="001F1843">
            <w:pPr>
              <w:jc w:val="center"/>
              <w:rPr>
                <w:rFonts w:ascii="Cambria" w:hAnsi="Cambria"/>
              </w:rPr>
            </w:pPr>
            <w:r w:rsidRPr="001F1843">
              <w:rPr>
                <w:rFonts w:ascii="Cambria" w:hAnsi="Cambria"/>
              </w:rPr>
              <w:t>70</w:t>
            </w:r>
          </w:p>
        </w:tc>
      </w:tr>
      <w:tr w:rsidR="001F1843" w:rsidRPr="001F1843" w:rsidTr="00351684">
        <w:trPr>
          <w:jc w:val="center"/>
        </w:trPr>
        <w:tc>
          <w:tcPr>
            <w:tcW w:w="322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843" w:rsidRPr="001F1843" w:rsidRDefault="001F1843" w:rsidP="001F1843">
            <w:pPr>
              <w:jc w:val="right"/>
              <w:rPr>
                <w:rFonts w:ascii="Cambria" w:hAnsi="Cambria"/>
                <w:lang w:val="en-US"/>
              </w:rPr>
            </w:pPr>
            <w:proofErr w:type="spellStart"/>
            <w:r w:rsidRPr="001F1843">
              <w:rPr>
                <w:rFonts w:ascii="Cambria" w:hAnsi="Cambria"/>
              </w:rPr>
              <w:t>Нанкинский</w:t>
            </w:r>
            <w:proofErr w:type="spellEnd"/>
            <w:r w:rsidRPr="001F1843">
              <w:rPr>
                <w:rFonts w:ascii="Cambria" w:hAnsi="Cambria"/>
              </w:rPr>
              <w:t xml:space="preserve"> университет</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843" w:rsidRPr="001F1843" w:rsidRDefault="001F1843" w:rsidP="001F1843">
            <w:pPr>
              <w:jc w:val="center"/>
              <w:rPr>
                <w:rFonts w:ascii="Cambria" w:hAnsi="Cambria"/>
                <w:lang w:val="en-US"/>
              </w:rPr>
            </w:pPr>
            <w:r w:rsidRPr="001F1843">
              <w:rPr>
                <w:rFonts w:ascii="Cambria" w:hAnsi="Cambria"/>
              </w:rPr>
              <w:t>301-350</w:t>
            </w:r>
          </w:p>
        </w:tc>
        <w:tc>
          <w:tcPr>
            <w:tcW w:w="326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1F1843" w:rsidRPr="001F1843" w:rsidRDefault="001F1843" w:rsidP="001F1843">
            <w:pPr>
              <w:jc w:val="right"/>
              <w:rPr>
                <w:rFonts w:ascii="Cambria" w:hAnsi="Cambria"/>
                <w:lang w:val="en-US"/>
              </w:rPr>
            </w:pPr>
            <w:r w:rsidRPr="001F1843">
              <w:rPr>
                <w:rFonts w:ascii="Cambria" w:hAnsi="Cambria"/>
              </w:rPr>
              <w:t>Шанхайский университет транспорта (4)</w:t>
            </w:r>
          </w:p>
        </w:tc>
        <w:tc>
          <w:tcPr>
            <w:tcW w:w="127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1F1843" w:rsidRPr="001F1843" w:rsidRDefault="001F1843" w:rsidP="001F1843">
            <w:pPr>
              <w:jc w:val="center"/>
              <w:rPr>
                <w:rFonts w:ascii="Cambria" w:hAnsi="Cambria"/>
              </w:rPr>
            </w:pPr>
            <w:r w:rsidRPr="001F1843">
              <w:rPr>
                <w:rFonts w:ascii="Cambria" w:hAnsi="Cambria"/>
              </w:rPr>
              <w:t>82</w:t>
            </w:r>
          </w:p>
        </w:tc>
      </w:tr>
      <w:tr w:rsidR="001F1843" w:rsidRPr="001F1843" w:rsidTr="00351684">
        <w:trPr>
          <w:jc w:val="center"/>
        </w:trPr>
        <w:tc>
          <w:tcPr>
            <w:tcW w:w="322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843" w:rsidRPr="001F1843" w:rsidRDefault="001F1843" w:rsidP="001F1843">
            <w:pPr>
              <w:jc w:val="right"/>
              <w:rPr>
                <w:rFonts w:ascii="Cambria" w:hAnsi="Cambria"/>
                <w:lang w:val="en-US"/>
              </w:rPr>
            </w:pPr>
            <w:r w:rsidRPr="001F1843">
              <w:rPr>
                <w:rFonts w:ascii="Cambria" w:hAnsi="Cambria"/>
              </w:rPr>
              <w:t>Научно-технический университет Китая</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843" w:rsidRPr="001F1843" w:rsidRDefault="001F1843" w:rsidP="001F1843">
            <w:pPr>
              <w:jc w:val="center"/>
              <w:rPr>
                <w:rFonts w:ascii="Cambria" w:hAnsi="Cambria"/>
                <w:lang w:val="en-US"/>
              </w:rPr>
            </w:pPr>
            <w:r w:rsidRPr="001F1843">
              <w:rPr>
                <w:rFonts w:ascii="Cambria" w:hAnsi="Cambria"/>
              </w:rPr>
              <w:t>301-350</w:t>
            </w:r>
          </w:p>
        </w:tc>
        <w:tc>
          <w:tcPr>
            <w:tcW w:w="326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1F1843" w:rsidRPr="001F1843" w:rsidRDefault="001F1843" w:rsidP="001F1843">
            <w:pPr>
              <w:jc w:val="right"/>
              <w:rPr>
                <w:rFonts w:ascii="Cambria" w:hAnsi="Cambria"/>
                <w:lang w:val="en-US"/>
              </w:rPr>
            </w:pPr>
            <w:r w:rsidRPr="001F1843">
              <w:rPr>
                <w:rFonts w:ascii="Cambria" w:hAnsi="Cambria"/>
              </w:rPr>
              <w:t xml:space="preserve">Университет </w:t>
            </w:r>
            <w:proofErr w:type="spellStart"/>
            <w:r w:rsidRPr="001F1843">
              <w:rPr>
                <w:rFonts w:ascii="Cambria" w:hAnsi="Cambria"/>
              </w:rPr>
              <w:t>Фудань</w:t>
            </w:r>
            <w:proofErr w:type="spellEnd"/>
            <w:r w:rsidRPr="001F1843">
              <w:rPr>
                <w:rFonts w:ascii="Cambria" w:hAnsi="Cambria"/>
              </w:rPr>
              <w:t xml:space="preserve"> (5-8)</w:t>
            </w:r>
          </w:p>
        </w:tc>
        <w:tc>
          <w:tcPr>
            <w:tcW w:w="127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1F1843" w:rsidRPr="001F1843" w:rsidRDefault="001F1843" w:rsidP="001F1843">
            <w:pPr>
              <w:jc w:val="center"/>
              <w:rPr>
                <w:rFonts w:ascii="Cambria" w:hAnsi="Cambria"/>
              </w:rPr>
            </w:pPr>
            <w:r w:rsidRPr="001F1843">
              <w:rPr>
                <w:rFonts w:ascii="Cambria" w:hAnsi="Cambria"/>
              </w:rPr>
              <w:t>101-150</w:t>
            </w:r>
          </w:p>
        </w:tc>
      </w:tr>
      <w:tr w:rsidR="001F1843" w:rsidRPr="001F1843" w:rsidTr="00351684">
        <w:trPr>
          <w:jc w:val="center"/>
        </w:trPr>
        <w:tc>
          <w:tcPr>
            <w:tcW w:w="322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843" w:rsidRPr="001F1843" w:rsidRDefault="001F1843" w:rsidP="001F1843">
            <w:pPr>
              <w:jc w:val="right"/>
              <w:rPr>
                <w:rFonts w:ascii="Cambria" w:hAnsi="Cambria"/>
                <w:lang w:val="en-US"/>
              </w:rPr>
            </w:pPr>
            <w:proofErr w:type="spellStart"/>
            <w:r w:rsidRPr="001F1843">
              <w:rPr>
                <w:rFonts w:ascii="Cambria" w:hAnsi="Cambria"/>
              </w:rPr>
              <w:t>Чжэцзянский</w:t>
            </w:r>
            <w:proofErr w:type="spellEnd"/>
            <w:r w:rsidRPr="001F1843">
              <w:rPr>
                <w:rFonts w:ascii="Cambria" w:hAnsi="Cambria"/>
              </w:rPr>
              <w:t xml:space="preserve"> университет</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843" w:rsidRPr="001F1843" w:rsidRDefault="001F1843" w:rsidP="001F1843">
            <w:pPr>
              <w:jc w:val="center"/>
              <w:rPr>
                <w:rFonts w:ascii="Cambria" w:hAnsi="Cambria"/>
              </w:rPr>
            </w:pPr>
            <w:r w:rsidRPr="001F1843">
              <w:rPr>
                <w:rFonts w:ascii="Cambria" w:hAnsi="Cambria"/>
              </w:rPr>
              <w:t>351-400</w:t>
            </w:r>
          </w:p>
        </w:tc>
        <w:tc>
          <w:tcPr>
            <w:tcW w:w="326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1F1843" w:rsidRPr="001F1843" w:rsidRDefault="001F1843" w:rsidP="001F1843">
            <w:pPr>
              <w:jc w:val="right"/>
              <w:rPr>
                <w:rFonts w:ascii="Cambria" w:hAnsi="Cambria"/>
              </w:rPr>
            </w:pPr>
            <w:proofErr w:type="spellStart"/>
            <w:r w:rsidRPr="001F1843">
              <w:rPr>
                <w:rFonts w:ascii="Cambria" w:hAnsi="Cambria"/>
              </w:rPr>
              <w:t>Хуачжунский</w:t>
            </w:r>
            <w:proofErr w:type="spellEnd"/>
            <w:r w:rsidRPr="001F1843">
              <w:rPr>
                <w:rFonts w:ascii="Cambria" w:hAnsi="Cambria"/>
              </w:rPr>
              <w:t xml:space="preserve"> университет науки и технологии (5-8)</w:t>
            </w:r>
          </w:p>
        </w:tc>
        <w:tc>
          <w:tcPr>
            <w:tcW w:w="127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1F1843" w:rsidRPr="001F1843" w:rsidRDefault="001F1843" w:rsidP="001F1843">
            <w:pPr>
              <w:jc w:val="center"/>
              <w:rPr>
                <w:rFonts w:ascii="Cambria" w:hAnsi="Cambria"/>
              </w:rPr>
            </w:pPr>
            <w:r w:rsidRPr="001F1843">
              <w:rPr>
                <w:rFonts w:ascii="Cambria" w:hAnsi="Cambria"/>
              </w:rPr>
              <w:t>101-150</w:t>
            </w:r>
          </w:p>
        </w:tc>
      </w:tr>
      <w:tr w:rsidR="001F1843" w:rsidRPr="001F1843" w:rsidTr="00351684">
        <w:trPr>
          <w:jc w:val="center"/>
        </w:trPr>
        <w:tc>
          <w:tcPr>
            <w:tcW w:w="322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843" w:rsidRPr="001F1843" w:rsidRDefault="001F1843" w:rsidP="001F1843">
            <w:pPr>
              <w:jc w:val="right"/>
              <w:rPr>
                <w:rFonts w:ascii="Cambria" w:hAnsi="Cambria"/>
                <w:lang w:val="en-US"/>
              </w:rPr>
            </w:pPr>
            <w:r w:rsidRPr="001F1843">
              <w:rPr>
                <w:rFonts w:ascii="Cambria" w:hAnsi="Cambria"/>
              </w:rPr>
              <w:t>Шанхайский университет транспорта</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843" w:rsidRPr="001F1843" w:rsidRDefault="001F1843" w:rsidP="001F1843">
            <w:pPr>
              <w:jc w:val="center"/>
              <w:rPr>
                <w:rFonts w:ascii="Cambria" w:hAnsi="Cambria"/>
              </w:rPr>
            </w:pPr>
            <w:r w:rsidRPr="001F1843">
              <w:rPr>
                <w:rFonts w:ascii="Cambria" w:hAnsi="Cambria"/>
              </w:rPr>
              <w:t>401-450</w:t>
            </w:r>
          </w:p>
        </w:tc>
        <w:tc>
          <w:tcPr>
            <w:tcW w:w="326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1F1843" w:rsidRPr="001F1843" w:rsidRDefault="001F1843" w:rsidP="001F1843">
            <w:pPr>
              <w:jc w:val="right"/>
              <w:rPr>
                <w:rFonts w:ascii="Cambria" w:hAnsi="Cambria"/>
                <w:lang w:val="en-US"/>
              </w:rPr>
            </w:pPr>
            <w:r w:rsidRPr="001F1843">
              <w:rPr>
                <w:rFonts w:ascii="Cambria" w:hAnsi="Cambria"/>
              </w:rPr>
              <w:t xml:space="preserve">Университет </w:t>
            </w:r>
            <w:proofErr w:type="gramStart"/>
            <w:r w:rsidRPr="001F1843">
              <w:rPr>
                <w:rFonts w:ascii="Cambria" w:hAnsi="Cambria"/>
              </w:rPr>
              <w:t>Сунь-Ятсена</w:t>
            </w:r>
            <w:proofErr w:type="gramEnd"/>
            <w:r w:rsidRPr="001F1843">
              <w:rPr>
                <w:rFonts w:ascii="Cambria" w:hAnsi="Cambria"/>
              </w:rPr>
              <w:t xml:space="preserve"> (5-8)</w:t>
            </w:r>
          </w:p>
        </w:tc>
        <w:tc>
          <w:tcPr>
            <w:tcW w:w="127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1F1843" w:rsidRPr="001F1843" w:rsidRDefault="001F1843" w:rsidP="001F1843">
            <w:pPr>
              <w:jc w:val="center"/>
              <w:rPr>
                <w:rFonts w:ascii="Cambria" w:hAnsi="Cambria"/>
              </w:rPr>
            </w:pPr>
            <w:r w:rsidRPr="001F1843">
              <w:rPr>
                <w:rFonts w:ascii="Cambria" w:hAnsi="Cambria"/>
              </w:rPr>
              <w:t>101-150</w:t>
            </w:r>
          </w:p>
        </w:tc>
      </w:tr>
      <w:tr w:rsidR="001F1843" w:rsidRPr="001F1843" w:rsidTr="00351684">
        <w:trPr>
          <w:jc w:val="center"/>
        </w:trPr>
        <w:tc>
          <w:tcPr>
            <w:tcW w:w="322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843" w:rsidRPr="001F1843" w:rsidRDefault="001F1843" w:rsidP="001F1843">
            <w:pPr>
              <w:jc w:val="right"/>
              <w:rPr>
                <w:rFonts w:ascii="Cambria" w:hAnsi="Cambria"/>
              </w:rPr>
            </w:pPr>
            <w:proofErr w:type="spellStart"/>
            <w:r w:rsidRPr="001F1843">
              <w:rPr>
                <w:rFonts w:ascii="Cambria" w:hAnsi="Cambria"/>
              </w:rPr>
              <w:t>Цзилиньский</w:t>
            </w:r>
            <w:proofErr w:type="spellEnd"/>
            <w:r w:rsidRPr="001F1843">
              <w:rPr>
                <w:rFonts w:ascii="Cambria" w:hAnsi="Cambria"/>
              </w:rPr>
              <w:t xml:space="preserve"> университет</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843" w:rsidRPr="001F1843" w:rsidRDefault="001F1843" w:rsidP="001F1843">
            <w:pPr>
              <w:jc w:val="center"/>
              <w:rPr>
                <w:rFonts w:ascii="Cambria" w:hAnsi="Cambria"/>
              </w:rPr>
            </w:pPr>
            <w:r w:rsidRPr="001F1843">
              <w:rPr>
                <w:rFonts w:ascii="Cambria" w:hAnsi="Cambria"/>
              </w:rPr>
              <w:t>451-500</w:t>
            </w:r>
          </w:p>
        </w:tc>
        <w:tc>
          <w:tcPr>
            <w:tcW w:w="326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1F1843" w:rsidRPr="001F1843" w:rsidRDefault="001F1843" w:rsidP="001F1843">
            <w:pPr>
              <w:jc w:val="right"/>
              <w:rPr>
                <w:rFonts w:ascii="Cambria" w:hAnsi="Cambria"/>
                <w:lang w:val="en-US"/>
              </w:rPr>
            </w:pPr>
            <w:r w:rsidRPr="001F1843">
              <w:rPr>
                <w:rFonts w:ascii="Cambria" w:hAnsi="Cambria"/>
              </w:rPr>
              <w:t>Научно-технический университет Китая (5-8)</w:t>
            </w:r>
          </w:p>
        </w:tc>
        <w:tc>
          <w:tcPr>
            <w:tcW w:w="127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1F1843" w:rsidRPr="001F1843" w:rsidRDefault="001F1843" w:rsidP="001F1843">
            <w:pPr>
              <w:jc w:val="center"/>
              <w:rPr>
                <w:rFonts w:ascii="Cambria" w:hAnsi="Cambria"/>
              </w:rPr>
            </w:pPr>
            <w:r w:rsidRPr="001F1843">
              <w:rPr>
                <w:rFonts w:ascii="Cambria" w:hAnsi="Cambria"/>
              </w:rPr>
              <w:t>101-150</w:t>
            </w:r>
          </w:p>
        </w:tc>
      </w:tr>
      <w:tr w:rsidR="001F1843" w:rsidRPr="001F1843" w:rsidTr="00351684">
        <w:trPr>
          <w:jc w:val="center"/>
        </w:trPr>
        <w:tc>
          <w:tcPr>
            <w:tcW w:w="322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843" w:rsidRPr="001F1843" w:rsidRDefault="001F1843" w:rsidP="001F1843">
            <w:pPr>
              <w:jc w:val="right"/>
              <w:rPr>
                <w:rFonts w:ascii="Cambria" w:hAnsi="Cambria"/>
              </w:rPr>
            </w:pPr>
            <w:proofErr w:type="spellStart"/>
            <w:r w:rsidRPr="001F1843">
              <w:rPr>
                <w:rFonts w:ascii="Cambria" w:hAnsi="Cambria"/>
              </w:rPr>
              <w:t>Шаньдунский</w:t>
            </w:r>
            <w:proofErr w:type="spellEnd"/>
            <w:r w:rsidRPr="001F1843">
              <w:rPr>
                <w:rFonts w:ascii="Cambria" w:hAnsi="Cambria"/>
              </w:rPr>
              <w:t xml:space="preserve"> университет</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1843" w:rsidRPr="001F1843" w:rsidRDefault="001F1843" w:rsidP="001F1843">
            <w:pPr>
              <w:jc w:val="center"/>
              <w:rPr>
                <w:rFonts w:ascii="Cambria" w:hAnsi="Cambria"/>
              </w:rPr>
            </w:pPr>
            <w:r w:rsidRPr="001F1843">
              <w:rPr>
                <w:rFonts w:ascii="Cambria" w:hAnsi="Cambria"/>
              </w:rPr>
              <w:t>451-500</w:t>
            </w:r>
          </w:p>
        </w:tc>
        <w:tc>
          <w:tcPr>
            <w:tcW w:w="326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1F1843" w:rsidRPr="001F1843" w:rsidRDefault="001F1843" w:rsidP="001F1843">
            <w:pPr>
              <w:jc w:val="right"/>
              <w:rPr>
                <w:rFonts w:ascii="Cambria" w:hAnsi="Cambria"/>
              </w:rPr>
            </w:pPr>
            <w:r w:rsidRPr="001F1843">
              <w:rPr>
                <w:rFonts w:ascii="Cambria" w:hAnsi="Cambria"/>
              </w:rPr>
              <w:t>Центральный Южный университет (9-17)</w:t>
            </w:r>
          </w:p>
        </w:tc>
        <w:tc>
          <w:tcPr>
            <w:tcW w:w="127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1F1843" w:rsidRPr="001F1843" w:rsidRDefault="001F1843" w:rsidP="001F1843">
            <w:pPr>
              <w:jc w:val="center"/>
              <w:rPr>
                <w:rFonts w:ascii="Cambria" w:hAnsi="Cambria"/>
              </w:rPr>
            </w:pPr>
            <w:r w:rsidRPr="001F1843">
              <w:rPr>
                <w:rFonts w:ascii="Cambria" w:hAnsi="Cambria"/>
              </w:rPr>
              <w:t>151-200</w:t>
            </w:r>
          </w:p>
        </w:tc>
      </w:tr>
    </w:tbl>
    <w:p w:rsidR="001F1843" w:rsidRPr="001F1843" w:rsidRDefault="001F1843" w:rsidP="001F1843">
      <w:pPr>
        <w:spacing w:line="360" w:lineRule="auto"/>
        <w:ind w:firstLine="709"/>
        <w:jc w:val="center"/>
        <w:rPr>
          <w:rFonts w:ascii="Times New Roman" w:hAnsi="Times New Roman" w:cs="Times New Roman"/>
          <w:i/>
          <w:szCs w:val="20"/>
        </w:rPr>
      </w:pPr>
      <w:r w:rsidRPr="001F1843">
        <w:rPr>
          <w:rFonts w:ascii="Times New Roman" w:hAnsi="Times New Roman" w:cs="Times New Roman"/>
          <w:i/>
          <w:szCs w:val="20"/>
        </w:rPr>
        <w:t xml:space="preserve">Таблица </w:t>
      </w:r>
      <w:r>
        <w:rPr>
          <w:rFonts w:ascii="Times New Roman" w:hAnsi="Times New Roman" w:cs="Times New Roman"/>
          <w:i/>
          <w:szCs w:val="20"/>
        </w:rPr>
        <w:t>2.3.1</w:t>
      </w:r>
      <w:r w:rsidRPr="001F1843">
        <w:rPr>
          <w:rFonts w:ascii="Times New Roman" w:hAnsi="Times New Roman" w:cs="Times New Roman"/>
          <w:i/>
          <w:szCs w:val="20"/>
        </w:rPr>
        <w:t xml:space="preserve">. Позиции вузов КНР в международном рейтинге </w:t>
      </w:r>
      <w:r w:rsidRPr="001F1843">
        <w:rPr>
          <w:rFonts w:ascii="Times New Roman" w:hAnsi="Times New Roman" w:cs="Times New Roman"/>
          <w:i/>
          <w:szCs w:val="20"/>
          <w:lang w:val="en-US"/>
        </w:rPr>
        <w:t>ARWU</w:t>
      </w:r>
      <w:r w:rsidRPr="001F1843">
        <w:rPr>
          <w:rFonts w:ascii="Times New Roman" w:hAnsi="Times New Roman" w:cs="Times New Roman"/>
          <w:i/>
          <w:szCs w:val="20"/>
        </w:rPr>
        <w:t xml:space="preserve"> в 2003 и 2019 гг.</w:t>
      </w:r>
      <w:r w:rsidR="00580D5F">
        <w:rPr>
          <w:rStyle w:val="a6"/>
          <w:rFonts w:ascii="Times New Roman" w:hAnsi="Times New Roman" w:cs="Times New Roman"/>
          <w:i/>
          <w:szCs w:val="20"/>
        </w:rPr>
        <w:footnoteReference w:id="68"/>
      </w:r>
    </w:p>
    <w:p w:rsidR="00580D5F" w:rsidRPr="00695F1D" w:rsidRDefault="00580D5F" w:rsidP="00486485">
      <w:pPr>
        <w:spacing w:line="360" w:lineRule="auto"/>
        <w:ind w:firstLine="709"/>
        <w:jc w:val="both"/>
        <w:rPr>
          <w:rFonts w:ascii="Times New Roman" w:hAnsi="Times New Roman" w:cs="Times New Roman"/>
          <w:sz w:val="24"/>
          <w:szCs w:val="20"/>
        </w:rPr>
      </w:pPr>
      <w:r w:rsidRPr="00695F1D">
        <w:rPr>
          <w:rFonts w:ascii="Times New Roman" w:hAnsi="Times New Roman" w:cs="Times New Roman"/>
          <w:sz w:val="24"/>
          <w:szCs w:val="20"/>
        </w:rPr>
        <w:t>Для более полного понимания, какие же университеты Китая сегодня можно обоснованно считать ведущими, приведем данные из другого международного рейтинга – “</w:t>
      </w:r>
      <w:r w:rsidRPr="00695F1D">
        <w:rPr>
          <w:rFonts w:ascii="Times New Roman" w:hAnsi="Times New Roman" w:cs="Times New Roman"/>
          <w:sz w:val="24"/>
          <w:szCs w:val="20"/>
          <w:lang w:val="en-US"/>
        </w:rPr>
        <w:t>Times</w:t>
      </w:r>
      <w:r w:rsidRPr="00695F1D">
        <w:rPr>
          <w:rFonts w:ascii="Times New Roman" w:hAnsi="Times New Roman" w:cs="Times New Roman"/>
          <w:sz w:val="24"/>
          <w:szCs w:val="20"/>
        </w:rPr>
        <w:t xml:space="preserve"> </w:t>
      </w:r>
      <w:r w:rsidRPr="00695F1D">
        <w:rPr>
          <w:rFonts w:ascii="Times New Roman" w:hAnsi="Times New Roman" w:cs="Times New Roman"/>
          <w:sz w:val="24"/>
          <w:szCs w:val="20"/>
          <w:lang w:val="en-US"/>
        </w:rPr>
        <w:t>high</w:t>
      </w:r>
      <w:r w:rsidRPr="00695F1D">
        <w:rPr>
          <w:rFonts w:ascii="Times New Roman" w:hAnsi="Times New Roman" w:cs="Times New Roman"/>
          <w:sz w:val="24"/>
          <w:szCs w:val="20"/>
        </w:rPr>
        <w:t xml:space="preserve"> </w:t>
      </w:r>
      <w:r w:rsidRPr="00695F1D">
        <w:rPr>
          <w:rFonts w:ascii="Times New Roman" w:hAnsi="Times New Roman" w:cs="Times New Roman"/>
          <w:sz w:val="24"/>
          <w:szCs w:val="20"/>
          <w:lang w:val="en-US"/>
        </w:rPr>
        <w:t>education</w:t>
      </w:r>
      <w:r w:rsidRPr="00695F1D">
        <w:rPr>
          <w:rFonts w:ascii="Times New Roman" w:hAnsi="Times New Roman" w:cs="Times New Roman"/>
          <w:sz w:val="24"/>
          <w:szCs w:val="20"/>
        </w:rPr>
        <w:t xml:space="preserve"> </w:t>
      </w:r>
      <w:r w:rsidRPr="00695F1D">
        <w:rPr>
          <w:rFonts w:ascii="Times New Roman" w:hAnsi="Times New Roman" w:cs="Times New Roman"/>
          <w:sz w:val="24"/>
          <w:szCs w:val="20"/>
          <w:lang w:val="en-US"/>
        </w:rPr>
        <w:t>world</w:t>
      </w:r>
      <w:r w:rsidRPr="00695F1D">
        <w:rPr>
          <w:rFonts w:ascii="Times New Roman" w:hAnsi="Times New Roman" w:cs="Times New Roman"/>
          <w:sz w:val="24"/>
          <w:szCs w:val="20"/>
        </w:rPr>
        <w:t xml:space="preserve"> </w:t>
      </w:r>
      <w:r w:rsidRPr="00695F1D">
        <w:rPr>
          <w:rFonts w:ascii="Times New Roman" w:hAnsi="Times New Roman" w:cs="Times New Roman"/>
          <w:sz w:val="24"/>
          <w:szCs w:val="20"/>
          <w:lang w:val="en-US"/>
        </w:rPr>
        <w:t>university</w:t>
      </w:r>
      <w:r w:rsidRPr="00695F1D">
        <w:rPr>
          <w:rFonts w:ascii="Times New Roman" w:hAnsi="Times New Roman" w:cs="Times New Roman"/>
          <w:sz w:val="24"/>
          <w:szCs w:val="20"/>
        </w:rPr>
        <w:t xml:space="preserve"> </w:t>
      </w:r>
      <w:r w:rsidRPr="00695F1D">
        <w:rPr>
          <w:rFonts w:ascii="Times New Roman" w:hAnsi="Times New Roman" w:cs="Times New Roman"/>
          <w:sz w:val="24"/>
          <w:szCs w:val="20"/>
          <w:lang w:val="en-US"/>
        </w:rPr>
        <w:t>ranking</w:t>
      </w:r>
      <w:r w:rsidRPr="00695F1D">
        <w:rPr>
          <w:rFonts w:ascii="Times New Roman" w:hAnsi="Times New Roman" w:cs="Times New Roman"/>
          <w:sz w:val="24"/>
          <w:szCs w:val="20"/>
        </w:rPr>
        <w:t>” также за 2019 год.</w:t>
      </w:r>
    </w:p>
    <w:tbl>
      <w:tblPr>
        <w:tblStyle w:val="ae"/>
        <w:tblW w:w="9180" w:type="dxa"/>
        <w:jc w:val="center"/>
        <w:tblLayout w:type="fixed"/>
        <w:tblLook w:val="04A0" w:firstRow="1" w:lastRow="0" w:firstColumn="1" w:lastColumn="0" w:noHBand="0" w:noVBand="1"/>
      </w:tblPr>
      <w:tblGrid>
        <w:gridCol w:w="1101"/>
        <w:gridCol w:w="1984"/>
        <w:gridCol w:w="1418"/>
        <w:gridCol w:w="1559"/>
        <w:gridCol w:w="1559"/>
        <w:gridCol w:w="1559"/>
      </w:tblGrid>
      <w:tr w:rsidR="00580D5F" w:rsidRPr="00885D53" w:rsidTr="00351684">
        <w:trPr>
          <w:jc w:val="center"/>
        </w:trPr>
        <w:tc>
          <w:tcPr>
            <w:tcW w:w="9180" w:type="dxa"/>
            <w:gridSpan w:val="6"/>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580D5F" w:rsidRDefault="00580D5F">
            <w:pPr>
              <w:spacing w:line="360" w:lineRule="auto"/>
              <w:jc w:val="center"/>
              <w:rPr>
                <w:rFonts w:asciiTheme="majorHAnsi" w:hAnsiTheme="majorHAnsi" w:cs="Times New Roman"/>
                <w:sz w:val="28"/>
                <w:szCs w:val="28"/>
                <w:u w:val="single"/>
                <w:lang w:val="en-US"/>
              </w:rPr>
            </w:pPr>
            <w:r>
              <w:rPr>
                <w:rFonts w:asciiTheme="majorHAnsi" w:hAnsiTheme="majorHAnsi" w:cs="Times New Roman"/>
                <w:sz w:val="28"/>
                <w:szCs w:val="28"/>
                <w:u w:val="single"/>
              </w:rPr>
              <w:t>Рейтинг</w:t>
            </w:r>
            <w:r>
              <w:rPr>
                <w:rFonts w:asciiTheme="majorHAnsi" w:hAnsiTheme="majorHAnsi" w:cs="Times New Roman"/>
                <w:sz w:val="28"/>
                <w:szCs w:val="28"/>
                <w:u w:val="single"/>
                <w:lang w:val="en-US"/>
              </w:rPr>
              <w:t xml:space="preserve"> “Times High Education World University Rankings (THE) 2019”</w:t>
            </w:r>
          </w:p>
        </w:tc>
      </w:tr>
      <w:tr w:rsidR="00580D5F" w:rsidTr="00351684">
        <w:trPr>
          <w:jc w:val="center"/>
        </w:trPr>
        <w:tc>
          <w:tcPr>
            <w:tcW w:w="110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580D5F" w:rsidRDefault="00580D5F">
            <w:pPr>
              <w:pStyle w:val="a7"/>
              <w:jc w:val="center"/>
              <w:rPr>
                <w:rFonts w:asciiTheme="majorHAnsi" w:hAnsiTheme="majorHAnsi" w:cs="Times New Roman"/>
                <w:sz w:val="20"/>
              </w:rPr>
            </w:pPr>
            <w:r>
              <w:rPr>
                <w:rFonts w:asciiTheme="majorHAnsi" w:hAnsiTheme="majorHAnsi" w:cs="Times New Roman"/>
                <w:sz w:val="20"/>
              </w:rPr>
              <w:t>Место в рейтинге</w:t>
            </w:r>
          </w:p>
        </w:tc>
        <w:tc>
          <w:tcPr>
            <w:tcW w:w="198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580D5F" w:rsidRDefault="00580D5F">
            <w:pPr>
              <w:pStyle w:val="a7"/>
              <w:jc w:val="center"/>
              <w:rPr>
                <w:rFonts w:asciiTheme="majorHAnsi" w:hAnsiTheme="majorHAnsi" w:cs="Times New Roman"/>
                <w:sz w:val="20"/>
              </w:rPr>
            </w:pPr>
            <w:r>
              <w:rPr>
                <w:rFonts w:asciiTheme="majorHAnsi" w:hAnsiTheme="majorHAnsi" w:cs="Times New Roman"/>
                <w:sz w:val="20"/>
              </w:rPr>
              <w:t>Университет</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580D5F" w:rsidRDefault="00580D5F">
            <w:pPr>
              <w:pStyle w:val="a7"/>
              <w:jc w:val="center"/>
              <w:rPr>
                <w:rFonts w:asciiTheme="majorHAnsi" w:hAnsiTheme="majorHAnsi" w:cs="Times New Roman"/>
                <w:sz w:val="20"/>
              </w:rPr>
            </w:pPr>
            <w:r>
              <w:rPr>
                <w:rFonts w:asciiTheme="majorHAnsi" w:hAnsiTheme="majorHAnsi" w:cs="Times New Roman"/>
                <w:sz w:val="20"/>
              </w:rPr>
              <w:t>Количество студентов очных отделений</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580D5F" w:rsidRDefault="00580D5F">
            <w:pPr>
              <w:pStyle w:val="a7"/>
              <w:jc w:val="center"/>
              <w:rPr>
                <w:rFonts w:asciiTheme="majorHAnsi" w:hAnsiTheme="majorHAnsi" w:cs="Times New Roman"/>
                <w:sz w:val="20"/>
              </w:rPr>
            </w:pPr>
            <w:r>
              <w:rPr>
                <w:rFonts w:asciiTheme="majorHAnsi" w:hAnsiTheme="majorHAnsi" w:cs="Times New Roman"/>
                <w:sz w:val="20"/>
              </w:rPr>
              <w:t>Количество студентов на 1 работника университета</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580D5F" w:rsidRDefault="00580D5F">
            <w:pPr>
              <w:pStyle w:val="a7"/>
              <w:jc w:val="center"/>
              <w:rPr>
                <w:rFonts w:asciiTheme="majorHAnsi" w:hAnsiTheme="majorHAnsi" w:cs="Times New Roman"/>
                <w:sz w:val="20"/>
              </w:rPr>
            </w:pPr>
            <w:r>
              <w:rPr>
                <w:rFonts w:asciiTheme="majorHAnsi" w:hAnsiTheme="majorHAnsi" w:cs="Times New Roman"/>
                <w:sz w:val="20"/>
              </w:rPr>
              <w:t>Иностранные студенты</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580D5F" w:rsidRDefault="00580D5F">
            <w:pPr>
              <w:pStyle w:val="a7"/>
              <w:jc w:val="center"/>
              <w:rPr>
                <w:rFonts w:asciiTheme="majorHAnsi" w:hAnsiTheme="majorHAnsi" w:cs="Times New Roman"/>
                <w:sz w:val="20"/>
              </w:rPr>
            </w:pPr>
            <w:r>
              <w:rPr>
                <w:rFonts w:asciiTheme="majorHAnsi" w:hAnsiTheme="majorHAnsi" w:cs="Times New Roman"/>
                <w:sz w:val="20"/>
              </w:rPr>
              <w:t>Гендерное соотношение</w:t>
            </w:r>
          </w:p>
        </w:tc>
      </w:tr>
      <w:tr w:rsidR="00580D5F" w:rsidTr="00351684">
        <w:trPr>
          <w:jc w:val="center"/>
        </w:trPr>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580D5F" w:rsidRDefault="00580D5F">
            <w:pPr>
              <w:pStyle w:val="a7"/>
              <w:jc w:val="center"/>
              <w:rPr>
                <w:rFonts w:asciiTheme="majorHAnsi" w:hAnsiTheme="majorHAnsi" w:cs="Times New Roman"/>
                <w:sz w:val="20"/>
              </w:rPr>
            </w:pPr>
            <w:r>
              <w:rPr>
                <w:rFonts w:asciiTheme="majorHAnsi" w:hAnsiTheme="majorHAnsi" w:cs="Times New Roman"/>
                <w:sz w:val="20"/>
              </w:rPr>
              <w:t>22</w:t>
            </w:r>
          </w:p>
        </w:tc>
        <w:tc>
          <w:tcPr>
            <w:tcW w:w="198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80D5F" w:rsidRDefault="00580D5F">
            <w:pPr>
              <w:pStyle w:val="a7"/>
              <w:rPr>
                <w:rFonts w:asciiTheme="majorHAnsi" w:hAnsiTheme="majorHAnsi" w:cs="Times New Roman"/>
                <w:sz w:val="20"/>
              </w:rPr>
            </w:pPr>
            <w:r>
              <w:rPr>
                <w:rFonts w:asciiTheme="majorHAnsi" w:hAnsiTheme="majorHAnsi" w:cs="Times New Roman"/>
                <w:sz w:val="20"/>
              </w:rPr>
              <w:t xml:space="preserve">Университет </w:t>
            </w:r>
            <w:proofErr w:type="spellStart"/>
            <w:r>
              <w:rPr>
                <w:rFonts w:asciiTheme="majorHAnsi" w:hAnsiTheme="majorHAnsi" w:cs="Times New Roman"/>
                <w:sz w:val="20"/>
              </w:rPr>
              <w:t>Цинхуа</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36,912</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11.9</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11%</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34:66</w:t>
            </w:r>
          </w:p>
        </w:tc>
      </w:tr>
      <w:tr w:rsidR="00580D5F" w:rsidTr="00351684">
        <w:trPr>
          <w:jc w:val="center"/>
        </w:trPr>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580D5F" w:rsidRDefault="00580D5F">
            <w:pPr>
              <w:pStyle w:val="a7"/>
              <w:jc w:val="center"/>
              <w:rPr>
                <w:rFonts w:asciiTheme="majorHAnsi" w:hAnsiTheme="majorHAnsi" w:cs="Times New Roman"/>
                <w:sz w:val="20"/>
              </w:rPr>
            </w:pPr>
            <w:r>
              <w:rPr>
                <w:rFonts w:asciiTheme="majorHAnsi" w:hAnsiTheme="majorHAnsi" w:cs="Times New Roman"/>
                <w:sz w:val="20"/>
              </w:rPr>
              <w:t>31</w:t>
            </w:r>
          </w:p>
        </w:tc>
        <w:tc>
          <w:tcPr>
            <w:tcW w:w="198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80D5F" w:rsidRDefault="00580D5F">
            <w:pPr>
              <w:pStyle w:val="a7"/>
              <w:rPr>
                <w:rFonts w:asciiTheme="majorHAnsi" w:hAnsiTheme="majorHAnsi" w:cs="Times New Roman"/>
                <w:sz w:val="20"/>
              </w:rPr>
            </w:pPr>
            <w:r>
              <w:rPr>
                <w:rFonts w:asciiTheme="majorHAnsi" w:hAnsiTheme="majorHAnsi" w:cs="Times New Roman"/>
                <w:sz w:val="20"/>
              </w:rPr>
              <w:t>Пекинский университет</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42,547</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8.9</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17%</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48:52</w:t>
            </w:r>
          </w:p>
        </w:tc>
      </w:tr>
      <w:tr w:rsidR="00580D5F" w:rsidTr="00351684">
        <w:trPr>
          <w:jc w:val="center"/>
        </w:trPr>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580D5F" w:rsidRDefault="00580D5F">
            <w:pPr>
              <w:pStyle w:val="a7"/>
              <w:jc w:val="center"/>
              <w:rPr>
                <w:rFonts w:asciiTheme="majorHAnsi" w:hAnsiTheme="majorHAnsi" w:cs="Times New Roman"/>
                <w:sz w:val="20"/>
              </w:rPr>
            </w:pPr>
            <w:r>
              <w:rPr>
                <w:rFonts w:asciiTheme="majorHAnsi" w:hAnsiTheme="majorHAnsi" w:cs="Times New Roman"/>
                <w:sz w:val="20"/>
              </w:rPr>
              <w:t>93</w:t>
            </w:r>
          </w:p>
        </w:tc>
        <w:tc>
          <w:tcPr>
            <w:tcW w:w="198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80D5F" w:rsidRDefault="00580D5F">
            <w:pPr>
              <w:pStyle w:val="a7"/>
              <w:rPr>
                <w:rFonts w:asciiTheme="majorHAnsi" w:hAnsiTheme="majorHAnsi" w:cs="Times New Roman"/>
                <w:sz w:val="20"/>
              </w:rPr>
            </w:pPr>
            <w:r>
              <w:rPr>
                <w:rFonts w:asciiTheme="majorHAnsi" w:hAnsiTheme="majorHAnsi" w:cs="Times New Roman"/>
                <w:sz w:val="20"/>
              </w:rPr>
              <w:t>Научно-технический университет Китая</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16,152</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8.4</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4%</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w:t>
            </w:r>
          </w:p>
        </w:tc>
      </w:tr>
      <w:tr w:rsidR="00580D5F" w:rsidTr="00351684">
        <w:trPr>
          <w:jc w:val="center"/>
        </w:trPr>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580D5F" w:rsidRDefault="00580D5F">
            <w:pPr>
              <w:pStyle w:val="a7"/>
              <w:jc w:val="center"/>
              <w:rPr>
                <w:rFonts w:asciiTheme="majorHAnsi" w:hAnsiTheme="majorHAnsi" w:cs="Times New Roman"/>
                <w:sz w:val="20"/>
              </w:rPr>
            </w:pPr>
            <w:r>
              <w:rPr>
                <w:rFonts w:asciiTheme="majorHAnsi" w:hAnsiTheme="majorHAnsi" w:cs="Times New Roman"/>
                <w:sz w:val="20"/>
              </w:rPr>
              <w:t>101</w:t>
            </w:r>
          </w:p>
        </w:tc>
        <w:tc>
          <w:tcPr>
            <w:tcW w:w="198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80D5F" w:rsidRDefault="00580D5F">
            <w:pPr>
              <w:pStyle w:val="a7"/>
              <w:rPr>
                <w:rFonts w:asciiTheme="majorHAnsi" w:hAnsiTheme="majorHAnsi" w:cs="Times New Roman"/>
                <w:sz w:val="20"/>
              </w:rPr>
            </w:pPr>
            <w:proofErr w:type="spellStart"/>
            <w:r>
              <w:rPr>
                <w:rFonts w:asciiTheme="majorHAnsi" w:hAnsiTheme="majorHAnsi" w:cs="Times New Roman"/>
                <w:sz w:val="20"/>
              </w:rPr>
              <w:t>Чжэцзянский</w:t>
            </w:r>
            <w:proofErr w:type="spellEnd"/>
            <w:r>
              <w:rPr>
                <w:rFonts w:asciiTheme="majorHAnsi" w:hAnsiTheme="majorHAnsi" w:cs="Times New Roman"/>
                <w:sz w:val="20"/>
              </w:rPr>
              <w:t xml:space="preserve"> университет</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36,031</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10.9</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18%</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21:79</w:t>
            </w:r>
          </w:p>
        </w:tc>
      </w:tr>
      <w:tr w:rsidR="00580D5F" w:rsidTr="00351684">
        <w:trPr>
          <w:jc w:val="center"/>
        </w:trPr>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580D5F" w:rsidRDefault="00580D5F">
            <w:pPr>
              <w:pStyle w:val="a7"/>
              <w:jc w:val="center"/>
              <w:rPr>
                <w:rFonts w:asciiTheme="majorHAnsi" w:hAnsiTheme="majorHAnsi" w:cs="Times New Roman"/>
                <w:sz w:val="20"/>
              </w:rPr>
            </w:pPr>
            <w:r>
              <w:rPr>
                <w:rFonts w:asciiTheme="majorHAnsi" w:hAnsiTheme="majorHAnsi" w:cs="Times New Roman"/>
                <w:sz w:val="20"/>
              </w:rPr>
              <w:t>104</w:t>
            </w:r>
          </w:p>
        </w:tc>
        <w:tc>
          <w:tcPr>
            <w:tcW w:w="198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80D5F" w:rsidRDefault="00580D5F">
            <w:pPr>
              <w:pStyle w:val="a7"/>
              <w:rPr>
                <w:rFonts w:asciiTheme="majorHAnsi" w:hAnsiTheme="majorHAnsi" w:cs="Times New Roman"/>
                <w:sz w:val="20"/>
              </w:rPr>
            </w:pPr>
            <w:r>
              <w:rPr>
                <w:rFonts w:asciiTheme="majorHAnsi" w:hAnsiTheme="majorHAnsi" w:cs="Times New Roman"/>
                <w:sz w:val="20"/>
              </w:rPr>
              <w:t xml:space="preserve">Университет </w:t>
            </w:r>
            <w:proofErr w:type="spellStart"/>
            <w:r>
              <w:rPr>
                <w:rFonts w:asciiTheme="majorHAnsi" w:hAnsiTheme="majorHAnsi" w:cs="Times New Roman"/>
                <w:sz w:val="20"/>
              </w:rPr>
              <w:t>Фудань</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34,393</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12.2</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11%</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51:49</w:t>
            </w:r>
          </w:p>
        </w:tc>
      </w:tr>
      <w:tr w:rsidR="00580D5F" w:rsidTr="00351684">
        <w:trPr>
          <w:jc w:val="center"/>
        </w:trPr>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580D5F" w:rsidRDefault="00580D5F">
            <w:pPr>
              <w:pStyle w:val="a7"/>
              <w:jc w:val="center"/>
              <w:rPr>
                <w:rFonts w:asciiTheme="majorHAnsi" w:hAnsiTheme="majorHAnsi" w:cs="Times New Roman"/>
                <w:sz w:val="20"/>
              </w:rPr>
            </w:pPr>
            <w:r>
              <w:rPr>
                <w:rFonts w:asciiTheme="majorHAnsi" w:hAnsiTheme="majorHAnsi" w:cs="Times New Roman"/>
                <w:sz w:val="20"/>
              </w:rPr>
              <w:t>134</w:t>
            </w:r>
          </w:p>
        </w:tc>
        <w:tc>
          <w:tcPr>
            <w:tcW w:w="198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80D5F" w:rsidRDefault="00580D5F">
            <w:pPr>
              <w:pStyle w:val="a7"/>
              <w:rPr>
                <w:rFonts w:asciiTheme="majorHAnsi" w:hAnsiTheme="majorHAnsi" w:cs="Times New Roman"/>
                <w:sz w:val="20"/>
              </w:rPr>
            </w:pPr>
            <w:proofErr w:type="spellStart"/>
            <w:r>
              <w:rPr>
                <w:rFonts w:asciiTheme="majorHAnsi" w:hAnsiTheme="majorHAnsi" w:cs="Times New Roman"/>
                <w:sz w:val="20"/>
              </w:rPr>
              <w:t>Нанкинский</w:t>
            </w:r>
            <w:proofErr w:type="spellEnd"/>
            <w:r>
              <w:rPr>
                <w:rFonts w:asciiTheme="majorHAnsi" w:hAnsiTheme="majorHAnsi" w:cs="Times New Roman"/>
                <w:sz w:val="20"/>
              </w:rPr>
              <w:t xml:space="preserve"> университет</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34,580</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15.6</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9%</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48:52</w:t>
            </w:r>
          </w:p>
        </w:tc>
      </w:tr>
      <w:tr w:rsidR="00580D5F" w:rsidTr="00351684">
        <w:trPr>
          <w:jc w:val="center"/>
        </w:trPr>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580D5F" w:rsidRDefault="00580D5F">
            <w:pPr>
              <w:pStyle w:val="a7"/>
              <w:jc w:val="center"/>
              <w:rPr>
                <w:rFonts w:asciiTheme="majorHAnsi" w:hAnsiTheme="majorHAnsi" w:cs="Times New Roman"/>
                <w:sz w:val="20"/>
              </w:rPr>
            </w:pPr>
            <w:r>
              <w:rPr>
                <w:rFonts w:asciiTheme="majorHAnsi" w:hAnsiTheme="majorHAnsi" w:cs="Times New Roman"/>
                <w:sz w:val="20"/>
              </w:rPr>
              <w:t>189</w:t>
            </w:r>
          </w:p>
        </w:tc>
        <w:tc>
          <w:tcPr>
            <w:tcW w:w="198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80D5F" w:rsidRDefault="00580D5F">
            <w:pPr>
              <w:pStyle w:val="a7"/>
              <w:rPr>
                <w:rFonts w:asciiTheme="majorHAnsi" w:hAnsiTheme="majorHAnsi" w:cs="Times New Roman"/>
                <w:sz w:val="20"/>
              </w:rPr>
            </w:pPr>
            <w:r>
              <w:rPr>
                <w:rFonts w:asciiTheme="majorHAnsi" w:hAnsiTheme="majorHAnsi" w:cs="Times New Roman"/>
                <w:sz w:val="20"/>
              </w:rPr>
              <w:t>Шанхайский университет транспорта</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40,711</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11.0</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9%</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41:59</w:t>
            </w:r>
          </w:p>
        </w:tc>
      </w:tr>
      <w:tr w:rsidR="00580D5F" w:rsidTr="00351684">
        <w:trPr>
          <w:jc w:val="center"/>
        </w:trPr>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580D5F" w:rsidRDefault="00580D5F">
            <w:pPr>
              <w:pStyle w:val="a7"/>
              <w:jc w:val="center"/>
              <w:rPr>
                <w:rFonts w:asciiTheme="majorHAnsi" w:hAnsiTheme="majorHAnsi" w:cs="Times New Roman"/>
                <w:sz w:val="20"/>
              </w:rPr>
            </w:pPr>
            <w:r>
              <w:rPr>
                <w:rFonts w:asciiTheme="majorHAnsi" w:hAnsiTheme="majorHAnsi" w:cs="Times New Roman"/>
                <w:sz w:val="20"/>
              </w:rPr>
              <w:t>301-350</w:t>
            </w:r>
          </w:p>
        </w:tc>
        <w:tc>
          <w:tcPr>
            <w:tcW w:w="198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80D5F" w:rsidRDefault="00580D5F">
            <w:pPr>
              <w:pStyle w:val="a7"/>
              <w:rPr>
                <w:rFonts w:asciiTheme="majorHAnsi" w:hAnsiTheme="majorHAnsi" w:cs="Times New Roman"/>
                <w:sz w:val="20"/>
              </w:rPr>
            </w:pPr>
            <w:r>
              <w:rPr>
                <w:rFonts w:asciiTheme="majorHAnsi" w:hAnsiTheme="majorHAnsi" w:cs="Times New Roman"/>
                <w:sz w:val="20"/>
              </w:rPr>
              <w:t>Южный научно-технологический университет</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2,115</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6.3</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33:67</w:t>
            </w:r>
          </w:p>
        </w:tc>
      </w:tr>
      <w:tr w:rsidR="00580D5F" w:rsidTr="00351684">
        <w:trPr>
          <w:jc w:val="center"/>
        </w:trPr>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580D5F" w:rsidRDefault="00580D5F">
            <w:pPr>
              <w:pStyle w:val="a7"/>
              <w:jc w:val="center"/>
              <w:rPr>
                <w:rFonts w:asciiTheme="majorHAnsi" w:hAnsiTheme="majorHAnsi" w:cs="Times New Roman"/>
                <w:sz w:val="20"/>
              </w:rPr>
            </w:pPr>
            <w:r>
              <w:rPr>
                <w:rFonts w:asciiTheme="majorHAnsi" w:hAnsiTheme="majorHAnsi" w:cs="Times New Roman"/>
                <w:sz w:val="20"/>
              </w:rPr>
              <w:lastRenderedPageBreak/>
              <w:t>301-350</w:t>
            </w:r>
          </w:p>
        </w:tc>
        <w:tc>
          <w:tcPr>
            <w:tcW w:w="198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80D5F" w:rsidRDefault="00580D5F">
            <w:pPr>
              <w:pStyle w:val="a7"/>
              <w:rPr>
                <w:rFonts w:asciiTheme="majorHAnsi" w:hAnsiTheme="majorHAnsi" w:cs="Times New Roman"/>
                <w:sz w:val="20"/>
              </w:rPr>
            </w:pPr>
            <w:r>
              <w:rPr>
                <w:rFonts w:asciiTheme="majorHAnsi" w:hAnsiTheme="majorHAnsi" w:cs="Times New Roman"/>
                <w:sz w:val="20"/>
              </w:rPr>
              <w:t xml:space="preserve">Университет </w:t>
            </w:r>
            <w:proofErr w:type="gramStart"/>
            <w:r>
              <w:rPr>
                <w:rFonts w:asciiTheme="majorHAnsi" w:hAnsiTheme="majorHAnsi" w:cs="Times New Roman"/>
                <w:sz w:val="20"/>
              </w:rPr>
              <w:t>Сунь-Ятсена</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51,061</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16.2</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9%</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51:49</w:t>
            </w:r>
          </w:p>
        </w:tc>
      </w:tr>
      <w:tr w:rsidR="00580D5F" w:rsidTr="00351684">
        <w:trPr>
          <w:trHeight w:val="64"/>
          <w:jc w:val="center"/>
        </w:trPr>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580D5F" w:rsidRDefault="00580D5F">
            <w:pPr>
              <w:pStyle w:val="a7"/>
              <w:jc w:val="center"/>
              <w:rPr>
                <w:rFonts w:asciiTheme="majorHAnsi" w:hAnsiTheme="majorHAnsi" w:cs="Times New Roman"/>
                <w:sz w:val="20"/>
              </w:rPr>
            </w:pPr>
            <w:r>
              <w:rPr>
                <w:rFonts w:asciiTheme="majorHAnsi" w:hAnsiTheme="majorHAnsi" w:cs="Times New Roman"/>
                <w:sz w:val="20"/>
              </w:rPr>
              <w:t>301-350</w:t>
            </w:r>
          </w:p>
        </w:tc>
        <w:tc>
          <w:tcPr>
            <w:tcW w:w="198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80D5F" w:rsidRDefault="00580D5F">
            <w:pPr>
              <w:pStyle w:val="a7"/>
              <w:rPr>
                <w:rFonts w:asciiTheme="majorHAnsi" w:hAnsiTheme="majorHAnsi" w:cs="Times New Roman"/>
                <w:sz w:val="20"/>
                <w:lang w:val="en-US"/>
              </w:rPr>
            </w:pPr>
            <w:proofErr w:type="spellStart"/>
            <w:r>
              <w:rPr>
                <w:rFonts w:asciiTheme="majorHAnsi" w:hAnsiTheme="majorHAnsi" w:cs="Times New Roman"/>
                <w:sz w:val="20"/>
              </w:rPr>
              <w:t>Уханьский</w:t>
            </w:r>
            <w:proofErr w:type="spellEnd"/>
            <w:r>
              <w:rPr>
                <w:rFonts w:asciiTheme="majorHAnsi" w:hAnsiTheme="majorHAnsi" w:cs="Times New Roman"/>
                <w:sz w:val="20"/>
              </w:rPr>
              <w:t xml:space="preserve"> университет</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50,015</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14.2</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8%</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80D5F" w:rsidRDefault="00580D5F">
            <w:pPr>
              <w:pStyle w:val="a7"/>
              <w:jc w:val="center"/>
              <w:rPr>
                <w:rFonts w:asciiTheme="majorHAnsi" w:hAnsiTheme="majorHAnsi" w:cs="Times New Roman"/>
                <w:sz w:val="20"/>
                <w:lang w:val="en-US"/>
              </w:rPr>
            </w:pPr>
            <w:r>
              <w:rPr>
                <w:rFonts w:asciiTheme="majorHAnsi" w:hAnsiTheme="majorHAnsi" w:cs="Times New Roman"/>
                <w:sz w:val="20"/>
                <w:lang w:val="en-US"/>
              </w:rPr>
              <w:t>--</w:t>
            </w:r>
          </w:p>
        </w:tc>
      </w:tr>
    </w:tbl>
    <w:p w:rsidR="00580D5F" w:rsidRPr="00580D5F" w:rsidRDefault="00580D5F" w:rsidP="00580D5F">
      <w:pPr>
        <w:spacing w:line="240" w:lineRule="auto"/>
        <w:ind w:firstLine="709"/>
        <w:jc w:val="center"/>
        <w:rPr>
          <w:rFonts w:ascii="Times New Roman" w:hAnsi="Times New Roman" w:cs="Times New Roman"/>
          <w:i/>
          <w:szCs w:val="20"/>
        </w:rPr>
      </w:pPr>
      <w:r w:rsidRPr="00580D5F">
        <w:rPr>
          <w:rFonts w:ascii="Times New Roman" w:hAnsi="Times New Roman" w:cs="Times New Roman"/>
          <w:i/>
          <w:szCs w:val="20"/>
        </w:rPr>
        <w:t>Таблица 2.3.2. Позиции вузов КНР в международном университетском рейтинге “</w:t>
      </w:r>
      <w:r w:rsidRPr="00580D5F">
        <w:rPr>
          <w:rFonts w:ascii="Times New Roman" w:hAnsi="Times New Roman" w:cs="Times New Roman"/>
          <w:i/>
          <w:szCs w:val="20"/>
          <w:lang w:val="en-US"/>
        </w:rPr>
        <w:t>Times</w:t>
      </w:r>
      <w:r w:rsidRPr="00580D5F">
        <w:rPr>
          <w:rFonts w:ascii="Times New Roman" w:hAnsi="Times New Roman" w:cs="Times New Roman"/>
          <w:i/>
          <w:szCs w:val="20"/>
        </w:rPr>
        <w:t xml:space="preserve"> </w:t>
      </w:r>
      <w:r w:rsidRPr="00580D5F">
        <w:rPr>
          <w:rFonts w:ascii="Times New Roman" w:hAnsi="Times New Roman" w:cs="Times New Roman"/>
          <w:i/>
          <w:szCs w:val="20"/>
          <w:lang w:val="en-US"/>
        </w:rPr>
        <w:t>high</w:t>
      </w:r>
      <w:r w:rsidRPr="00580D5F">
        <w:rPr>
          <w:rFonts w:ascii="Times New Roman" w:hAnsi="Times New Roman" w:cs="Times New Roman"/>
          <w:i/>
          <w:szCs w:val="20"/>
        </w:rPr>
        <w:t xml:space="preserve"> </w:t>
      </w:r>
      <w:r w:rsidRPr="00580D5F">
        <w:rPr>
          <w:rFonts w:ascii="Times New Roman" w:hAnsi="Times New Roman" w:cs="Times New Roman"/>
          <w:i/>
          <w:szCs w:val="20"/>
          <w:lang w:val="en-US"/>
        </w:rPr>
        <w:t>education</w:t>
      </w:r>
      <w:r w:rsidRPr="00580D5F">
        <w:rPr>
          <w:rFonts w:ascii="Times New Roman" w:hAnsi="Times New Roman" w:cs="Times New Roman"/>
          <w:i/>
          <w:szCs w:val="20"/>
        </w:rPr>
        <w:t xml:space="preserve"> </w:t>
      </w:r>
      <w:r w:rsidRPr="00580D5F">
        <w:rPr>
          <w:rFonts w:ascii="Times New Roman" w:hAnsi="Times New Roman" w:cs="Times New Roman"/>
          <w:i/>
          <w:szCs w:val="20"/>
          <w:lang w:val="en-US"/>
        </w:rPr>
        <w:t>world</w:t>
      </w:r>
      <w:r w:rsidRPr="00580D5F">
        <w:rPr>
          <w:rFonts w:ascii="Times New Roman" w:hAnsi="Times New Roman" w:cs="Times New Roman"/>
          <w:i/>
          <w:szCs w:val="20"/>
        </w:rPr>
        <w:t xml:space="preserve"> </w:t>
      </w:r>
      <w:r w:rsidRPr="00580D5F">
        <w:rPr>
          <w:rFonts w:ascii="Times New Roman" w:hAnsi="Times New Roman" w:cs="Times New Roman"/>
          <w:i/>
          <w:szCs w:val="20"/>
          <w:lang w:val="en-US"/>
        </w:rPr>
        <w:t>university</w:t>
      </w:r>
      <w:r w:rsidRPr="00580D5F">
        <w:rPr>
          <w:rFonts w:ascii="Times New Roman" w:hAnsi="Times New Roman" w:cs="Times New Roman"/>
          <w:i/>
          <w:szCs w:val="20"/>
        </w:rPr>
        <w:t xml:space="preserve"> </w:t>
      </w:r>
      <w:r w:rsidRPr="00580D5F">
        <w:rPr>
          <w:rFonts w:ascii="Times New Roman" w:hAnsi="Times New Roman" w:cs="Times New Roman"/>
          <w:i/>
          <w:szCs w:val="20"/>
          <w:lang w:val="en-US"/>
        </w:rPr>
        <w:t>ranking</w:t>
      </w:r>
      <w:r w:rsidRPr="00580D5F">
        <w:rPr>
          <w:rFonts w:ascii="Times New Roman" w:hAnsi="Times New Roman" w:cs="Times New Roman"/>
          <w:i/>
          <w:szCs w:val="20"/>
        </w:rPr>
        <w:t>” (2019)</w:t>
      </w:r>
      <w:r>
        <w:rPr>
          <w:rStyle w:val="a6"/>
          <w:rFonts w:ascii="Times New Roman" w:hAnsi="Times New Roman" w:cs="Times New Roman"/>
          <w:i/>
          <w:szCs w:val="20"/>
        </w:rPr>
        <w:footnoteReference w:id="69"/>
      </w:r>
    </w:p>
    <w:p w:rsidR="00580D5F" w:rsidRPr="00695F1D" w:rsidRDefault="00EA5AD6" w:rsidP="00486485">
      <w:pPr>
        <w:spacing w:line="360" w:lineRule="auto"/>
        <w:ind w:firstLine="709"/>
        <w:jc w:val="both"/>
        <w:rPr>
          <w:rFonts w:ascii="Times New Roman" w:hAnsi="Times New Roman" w:cs="Times New Roman"/>
          <w:sz w:val="24"/>
          <w:szCs w:val="20"/>
        </w:rPr>
      </w:pPr>
      <w:r w:rsidRPr="00695F1D">
        <w:rPr>
          <w:rFonts w:ascii="Times New Roman" w:hAnsi="Times New Roman" w:cs="Times New Roman"/>
          <w:sz w:val="24"/>
          <w:szCs w:val="20"/>
        </w:rPr>
        <w:t>Из</w:t>
      </w:r>
      <w:r w:rsidR="00580D5F" w:rsidRPr="00695F1D">
        <w:rPr>
          <w:rFonts w:ascii="Times New Roman" w:hAnsi="Times New Roman" w:cs="Times New Roman"/>
          <w:sz w:val="24"/>
          <w:szCs w:val="20"/>
        </w:rPr>
        <w:t xml:space="preserve"> </w:t>
      </w:r>
      <w:r w:rsidRPr="00695F1D">
        <w:rPr>
          <w:rFonts w:ascii="Times New Roman" w:hAnsi="Times New Roman" w:cs="Times New Roman"/>
          <w:sz w:val="24"/>
          <w:szCs w:val="20"/>
        </w:rPr>
        <w:t>статистических данных</w:t>
      </w:r>
      <w:r w:rsidR="00580D5F" w:rsidRPr="00695F1D">
        <w:rPr>
          <w:rFonts w:ascii="Times New Roman" w:hAnsi="Times New Roman" w:cs="Times New Roman"/>
          <w:sz w:val="24"/>
          <w:szCs w:val="20"/>
        </w:rPr>
        <w:t xml:space="preserve"> таблицы 2.3.2. мы видим, что для составления рейтинга использовались</w:t>
      </w:r>
      <w:r w:rsidRPr="00695F1D">
        <w:rPr>
          <w:rFonts w:ascii="Times New Roman" w:hAnsi="Times New Roman" w:cs="Times New Roman"/>
          <w:sz w:val="24"/>
          <w:szCs w:val="20"/>
        </w:rPr>
        <w:t xml:space="preserve"> различные критерии, однако в контексте данной работы нас более всего интересует процентное соотноше</w:t>
      </w:r>
      <w:r w:rsidR="00695F1D" w:rsidRPr="00695F1D">
        <w:rPr>
          <w:rFonts w:ascii="Times New Roman" w:hAnsi="Times New Roman" w:cs="Times New Roman"/>
          <w:sz w:val="24"/>
          <w:szCs w:val="20"/>
        </w:rPr>
        <w:t>ние иностранных студентов в вузах</w:t>
      </w:r>
      <w:r w:rsidRPr="00695F1D">
        <w:rPr>
          <w:rFonts w:ascii="Times New Roman" w:hAnsi="Times New Roman" w:cs="Times New Roman"/>
          <w:sz w:val="24"/>
          <w:szCs w:val="20"/>
        </w:rPr>
        <w:t xml:space="preserve"> КНР, как показатель </w:t>
      </w:r>
      <w:proofErr w:type="spellStart"/>
      <w:r w:rsidRPr="00695F1D">
        <w:rPr>
          <w:rFonts w:ascii="Times New Roman" w:hAnsi="Times New Roman" w:cs="Times New Roman"/>
          <w:sz w:val="24"/>
          <w:szCs w:val="20"/>
        </w:rPr>
        <w:t>интернационализированности</w:t>
      </w:r>
      <w:proofErr w:type="spellEnd"/>
      <w:r w:rsidRPr="00695F1D">
        <w:rPr>
          <w:rFonts w:ascii="Times New Roman" w:hAnsi="Times New Roman" w:cs="Times New Roman"/>
          <w:sz w:val="24"/>
          <w:szCs w:val="20"/>
        </w:rPr>
        <w:t xml:space="preserve"> учебных программ. В среднем, он у приведенных в таблице вузов варьируется в диапазоне 4-18%. Из числа китайских университетов оба рейтинга возглавляют университет </w:t>
      </w:r>
      <w:proofErr w:type="spellStart"/>
      <w:r w:rsidRPr="00695F1D">
        <w:rPr>
          <w:rFonts w:ascii="Times New Roman" w:hAnsi="Times New Roman" w:cs="Times New Roman"/>
          <w:sz w:val="24"/>
          <w:szCs w:val="20"/>
        </w:rPr>
        <w:t>Цинхуа</w:t>
      </w:r>
      <w:proofErr w:type="spellEnd"/>
      <w:r w:rsidRPr="00695F1D">
        <w:rPr>
          <w:rFonts w:ascii="Times New Roman" w:hAnsi="Times New Roman" w:cs="Times New Roman"/>
          <w:sz w:val="24"/>
          <w:szCs w:val="20"/>
        </w:rPr>
        <w:t xml:space="preserve">, Пекинский университет, Научно-технический университет Китая, </w:t>
      </w:r>
      <w:proofErr w:type="spellStart"/>
      <w:r w:rsidRPr="00695F1D">
        <w:rPr>
          <w:rFonts w:ascii="Times New Roman" w:hAnsi="Times New Roman" w:cs="Times New Roman"/>
          <w:sz w:val="24"/>
          <w:szCs w:val="20"/>
        </w:rPr>
        <w:t>Чжэцзянский</w:t>
      </w:r>
      <w:proofErr w:type="spellEnd"/>
      <w:r w:rsidRPr="00695F1D">
        <w:rPr>
          <w:rFonts w:ascii="Times New Roman" w:hAnsi="Times New Roman" w:cs="Times New Roman"/>
          <w:sz w:val="24"/>
          <w:szCs w:val="20"/>
        </w:rPr>
        <w:t xml:space="preserve"> университет, университет </w:t>
      </w:r>
      <w:proofErr w:type="spellStart"/>
      <w:r w:rsidRPr="00695F1D">
        <w:rPr>
          <w:rFonts w:ascii="Times New Roman" w:hAnsi="Times New Roman" w:cs="Times New Roman"/>
          <w:sz w:val="24"/>
          <w:szCs w:val="20"/>
        </w:rPr>
        <w:t>Фудань</w:t>
      </w:r>
      <w:proofErr w:type="spellEnd"/>
      <w:r w:rsidRPr="00695F1D">
        <w:rPr>
          <w:rFonts w:ascii="Times New Roman" w:hAnsi="Times New Roman" w:cs="Times New Roman"/>
          <w:sz w:val="24"/>
          <w:szCs w:val="20"/>
        </w:rPr>
        <w:t xml:space="preserve">, Шанхайский университет транспорта, а также университет </w:t>
      </w:r>
      <w:proofErr w:type="gramStart"/>
      <w:r w:rsidRPr="00695F1D">
        <w:rPr>
          <w:rFonts w:ascii="Times New Roman" w:hAnsi="Times New Roman" w:cs="Times New Roman"/>
          <w:sz w:val="24"/>
          <w:szCs w:val="20"/>
        </w:rPr>
        <w:t>Сунь-Ятсена</w:t>
      </w:r>
      <w:proofErr w:type="gramEnd"/>
      <w:r w:rsidRPr="00695F1D">
        <w:rPr>
          <w:rFonts w:ascii="Times New Roman" w:hAnsi="Times New Roman" w:cs="Times New Roman"/>
          <w:sz w:val="24"/>
          <w:szCs w:val="20"/>
        </w:rPr>
        <w:t>.</w:t>
      </w:r>
    </w:p>
    <w:p w:rsidR="009F1790" w:rsidRDefault="00130DA7" w:rsidP="00486485">
      <w:pPr>
        <w:spacing w:line="360" w:lineRule="auto"/>
        <w:ind w:firstLine="709"/>
        <w:jc w:val="both"/>
        <w:rPr>
          <w:rFonts w:ascii="Times New Roman" w:hAnsi="Times New Roman" w:cs="Times New Roman"/>
          <w:sz w:val="24"/>
          <w:szCs w:val="20"/>
        </w:rPr>
      </w:pPr>
      <w:r>
        <w:rPr>
          <w:rFonts w:ascii="Times New Roman" w:hAnsi="Times New Roman" w:cs="Times New Roman"/>
          <w:sz w:val="24"/>
          <w:szCs w:val="20"/>
        </w:rPr>
        <w:t>Китаем с наступлением нового тысячелетия и появлением новых амбиций на международном академическом рынке одним из видов экспортной интернационализации видится также и открытие совместных университетов.</w:t>
      </w:r>
      <w:r w:rsidR="00295EBB">
        <w:rPr>
          <w:rFonts w:ascii="Times New Roman" w:hAnsi="Times New Roman" w:cs="Times New Roman"/>
          <w:sz w:val="24"/>
          <w:szCs w:val="20"/>
        </w:rPr>
        <w:t xml:space="preserve"> </w:t>
      </w:r>
      <w:r w:rsidR="009E1770">
        <w:rPr>
          <w:rFonts w:ascii="Times New Roman" w:hAnsi="Times New Roman" w:cs="Times New Roman"/>
          <w:sz w:val="24"/>
          <w:szCs w:val="20"/>
        </w:rPr>
        <w:t>Для реализации</w:t>
      </w:r>
      <w:r w:rsidR="00295EBB">
        <w:rPr>
          <w:rFonts w:ascii="Times New Roman" w:hAnsi="Times New Roman" w:cs="Times New Roman"/>
          <w:sz w:val="24"/>
          <w:szCs w:val="20"/>
        </w:rPr>
        <w:t xml:space="preserve"> подобных инициатив в 2003 году было выпущено положение «О совместных китайско-зарубежных школах»</w:t>
      </w:r>
      <w:r w:rsidR="009E1770">
        <w:rPr>
          <w:rFonts w:ascii="Times New Roman" w:hAnsi="Times New Roman" w:cs="Times New Roman"/>
          <w:sz w:val="24"/>
          <w:szCs w:val="20"/>
        </w:rPr>
        <w:t xml:space="preserve">, которое отражало </w:t>
      </w:r>
      <w:r w:rsidR="009F1790">
        <w:rPr>
          <w:rFonts w:ascii="Times New Roman" w:hAnsi="Times New Roman" w:cs="Times New Roman"/>
          <w:sz w:val="24"/>
          <w:szCs w:val="20"/>
        </w:rPr>
        <w:t xml:space="preserve">стремление китайской стороны открываться к сотрудничеству с иностранными образовательными институциями, а также желание утверждаться как самодостаточная академическая сила, способная предложить совместные проекты такого масштаба. </w:t>
      </w:r>
    </w:p>
    <w:p w:rsidR="009F1790" w:rsidRDefault="00E838CF" w:rsidP="00486485">
      <w:pPr>
        <w:spacing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sz w:val="24"/>
          <w:szCs w:val="20"/>
        </w:rPr>
        <w:t>Позже, в 2012 году – уже в рамках реализации «</w:t>
      </w:r>
      <w:r>
        <w:rPr>
          <w:rFonts w:ascii="Times New Roman" w:hAnsi="Times New Roman" w:cs="Times New Roman"/>
          <w:iCs/>
          <w:sz w:val="24"/>
          <w:szCs w:val="24"/>
          <w:shd w:val="clear" w:color="auto" w:fill="FFFFFF"/>
        </w:rPr>
        <w:t>Национального плана Китая на среднесрочную и долгосрочную перспективу по реформам образования и развития 2010-2020» - был издан «План 2011», целью которого было улучшение сотрудничества научно-исследовательских центров КНР и других стран. В центре внимания находились совместно проводимые исследования, которые должны были базироваться на использовании баз данных и прочих ресурсов каждой</w:t>
      </w:r>
      <w:r w:rsidR="007A4F1D">
        <w:rPr>
          <w:rFonts w:ascii="Times New Roman" w:hAnsi="Times New Roman" w:cs="Times New Roman"/>
          <w:iCs/>
          <w:sz w:val="24"/>
          <w:szCs w:val="24"/>
          <w:shd w:val="clear" w:color="auto" w:fill="FFFFFF"/>
        </w:rPr>
        <w:t xml:space="preserve"> из сторон</w:t>
      </w:r>
      <w:r>
        <w:rPr>
          <w:rFonts w:ascii="Times New Roman" w:hAnsi="Times New Roman" w:cs="Times New Roman"/>
          <w:iCs/>
          <w:sz w:val="24"/>
          <w:szCs w:val="24"/>
          <w:shd w:val="clear" w:color="auto" w:fill="FFFFFF"/>
        </w:rPr>
        <w:t xml:space="preserve"> такого диалога. В конченом итоге, подобные мероприятия должны были проводиться для создания совместных инноваций.</w:t>
      </w:r>
    </w:p>
    <w:p w:rsidR="00620C20" w:rsidRDefault="00E838CF" w:rsidP="00486485">
      <w:pPr>
        <w:spacing w:line="360" w:lineRule="auto"/>
        <w:ind w:firstLine="709"/>
        <w:jc w:val="both"/>
        <w:rPr>
          <w:rFonts w:ascii="Times New Roman" w:hAnsi="Times New Roman" w:cs="Times New Roman"/>
          <w:sz w:val="24"/>
          <w:szCs w:val="24"/>
        </w:rPr>
      </w:pPr>
      <w:proofErr w:type="gramStart"/>
      <w:r w:rsidRPr="00E838CF">
        <w:rPr>
          <w:rFonts w:ascii="Times New Roman" w:hAnsi="Times New Roman" w:cs="Times New Roman"/>
          <w:iCs/>
          <w:sz w:val="24"/>
          <w:szCs w:val="24"/>
          <w:shd w:val="clear" w:color="auto" w:fill="FFFFFF"/>
        </w:rPr>
        <w:t>Однако</w:t>
      </w:r>
      <w:r w:rsidR="00C25099">
        <w:rPr>
          <w:rFonts w:ascii="Times New Roman" w:hAnsi="Times New Roman" w:cs="Times New Roman"/>
          <w:iCs/>
          <w:sz w:val="24"/>
          <w:szCs w:val="24"/>
          <w:shd w:val="clear" w:color="auto" w:fill="FFFFFF"/>
        </w:rPr>
        <w:t>,</w:t>
      </w:r>
      <w:r w:rsidRPr="00E838CF">
        <w:rPr>
          <w:rFonts w:ascii="Times New Roman" w:hAnsi="Times New Roman" w:cs="Times New Roman"/>
          <w:iCs/>
          <w:sz w:val="24"/>
          <w:szCs w:val="24"/>
          <w:shd w:val="clear" w:color="auto" w:fill="FFFFFF"/>
        </w:rPr>
        <w:t xml:space="preserve"> помимо</w:t>
      </w:r>
      <w:r w:rsidR="00E57DDD">
        <w:rPr>
          <w:rFonts w:ascii="Times New Roman" w:hAnsi="Times New Roman" w:cs="Times New Roman"/>
          <w:iCs/>
          <w:sz w:val="24"/>
          <w:szCs w:val="24"/>
          <w:shd w:val="clear" w:color="auto" w:fill="FFFFFF"/>
        </w:rPr>
        <w:t xml:space="preserve"> всего вышеперечисленного</w:t>
      </w:r>
      <w:r w:rsidR="00C25099">
        <w:rPr>
          <w:rFonts w:ascii="Times New Roman" w:hAnsi="Times New Roman" w:cs="Times New Roman"/>
          <w:iCs/>
          <w:sz w:val="24"/>
          <w:szCs w:val="24"/>
          <w:shd w:val="clear" w:color="auto" w:fill="FFFFFF"/>
        </w:rPr>
        <w:t>,</w:t>
      </w:r>
      <w:r w:rsidR="00E57DDD">
        <w:rPr>
          <w:rFonts w:ascii="Times New Roman" w:hAnsi="Times New Roman" w:cs="Times New Roman"/>
          <w:iCs/>
          <w:sz w:val="24"/>
          <w:szCs w:val="24"/>
          <w:shd w:val="clear" w:color="auto" w:fill="FFFFFF"/>
        </w:rPr>
        <w:t xml:space="preserve"> еще одним видом экспорта образовательных услуг китайских вузов является создание совместных университетов, </w:t>
      </w:r>
      <w:r w:rsidR="00E57DDD">
        <w:rPr>
          <w:rFonts w:ascii="Times New Roman" w:hAnsi="Times New Roman" w:cs="Times New Roman"/>
          <w:iCs/>
          <w:sz w:val="24"/>
          <w:szCs w:val="24"/>
          <w:shd w:val="clear" w:color="auto" w:fill="FFFFFF"/>
        </w:rPr>
        <w:lastRenderedPageBreak/>
        <w:t>под которыми подразумевают</w:t>
      </w:r>
      <w:r w:rsidR="007A4F1D">
        <w:rPr>
          <w:rFonts w:ascii="Times New Roman" w:hAnsi="Times New Roman" w:cs="Times New Roman"/>
          <w:iCs/>
          <w:sz w:val="24"/>
          <w:szCs w:val="24"/>
          <w:shd w:val="clear" w:color="auto" w:fill="FFFFFF"/>
        </w:rPr>
        <w:t>ся</w:t>
      </w:r>
      <w:r w:rsidRPr="00E838CF">
        <w:rPr>
          <w:rFonts w:ascii="Times New Roman" w:hAnsi="Times New Roman" w:cs="Times New Roman"/>
          <w:iCs/>
          <w:sz w:val="24"/>
          <w:szCs w:val="24"/>
          <w:shd w:val="clear" w:color="auto" w:fill="FFFFFF"/>
        </w:rPr>
        <w:t xml:space="preserve"> </w:t>
      </w:r>
      <w:r w:rsidR="00E57DDD">
        <w:rPr>
          <w:rFonts w:ascii="Times New Roman" w:hAnsi="Times New Roman" w:cs="Times New Roman"/>
          <w:iCs/>
          <w:sz w:val="24"/>
          <w:szCs w:val="24"/>
          <w:shd w:val="clear" w:color="auto" w:fill="FFFFFF"/>
        </w:rPr>
        <w:t>«</w:t>
      </w:r>
      <w:r w:rsidRPr="00E838CF">
        <w:rPr>
          <w:rFonts w:ascii="Times New Roman" w:hAnsi="Times New Roman" w:cs="Times New Roman"/>
          <w:sz w:val="24"/>
          <w:szCs w:val="24"/>
        </w:rPr>
        <w:t>научно-образовательные институты, создаваемые на китайской территории как новые юридические лица при участии уже существующих китайского</w:t>
      </w:r>
      <w:r w:rsidR="007A4F1D">
        <w:rPr>
          <w:rFonts w:ascii="Times New Roman" w:hAnsi="Times New Roman" w:cs="Times New Roman"/>
          <w:sz w:val="24"/>
          <w:szCs w:val="24"/>
        </w:rPr>
        <w:t xml:space="preserve"> </w:t>
      </w:r>
      <w:r w:rsidRPr="00E838CF">
        <w:rPr>
          <w:rFonts w:ascii="Times New Roman" w:hAnsi="Times New Roman" w:cs="Times New Roman"/>
          <w:sz w:val="24"/>
          <w:szCs w:val="24"/>
        </w:rPr>
        <w:t>и иностранного университетов с целью реализации собственных основных образовательных программ (ООП) высшего образования</w:t>
      </w:r>
      <w:r w:rsidR="00E57DDD">
        <w:rPr>
          <w:rFonts w:ascii="Times New Roman" w:hAnsi="Times New Roman" w:cs="Times New Roman"/>
          <w:sz w:val="24"/>
          <w:szCs w:val="24"/>
        </w:rPr>
        <w:t>»</w:t>
      </w:r>
      <w:r w:rsidR="00E57DDD">
        <w:rPr>
          <w:rStyle w:val="a6"/>
          <w:rFonts w:ascii="Times New Roman" w:hAnsi="Times New Roman" w:cs="Times New Roman"/>
          <w:sz w:val="24"/>
          <w:szCs w:val="24"/>
        </w:rPr>
        <w:footnoteReference w:id="70"/>
      </w:r>
      <w:r w:rsidRPr="00E838CF">
        <w:rPr>
          <w:rFonts w:ascii="Times New Roman" w:hAnsi="Times New Roman" w:cs="Times New Roman"/>
          <w:sz w:val="24"/>
          <w:szCs w:val="24"/>
        </w:rPr>
        <w:t>.</w:t>
      </w:r>
      <w:r w:rsidR="00E57DDD">
        <w:rPr>
          <w:rFonts w:ascii="Times New Roman" w:hAnsi="Times New Roman" w:cs="Times New Roman"/>
          <w:sz w:val="24"/>
          <w:szCs w:val="24"/>
        </w:rPr>
        <w:t xml:space="preserve"> В такие институты для формирования преподавательского состава также приглашаются на работу специалисты и</w:t>
      </w:r>
      <w:proofErr w:type="gramEnd"/>
      <w:r w:rsidR="00E57DDD">
        <w:rPr>
          <w:rFonts w:ascii="Times New Roman" w:hAnsi="Times New Roman" w:cs="Times New Roman"/>
          <w:sz w:val="24"/>
          <w:szCs w:val="24"/>
        </w:rPr>
        <w:t xml:space="preserve"> профессоры из ведущих университетов разных стран. Уже существующими примерами такого сотрудничества является совместный университет МГУ-ППИ</w:t>
      </w:r>
      <w:r w:rsidR="00620C20">
        <w:rPr>
          <w:rFonts w:ascii="Times New Roman" w:hAnsi="Times New Roman" w:cs="Times New Roman"/>
          <w:sz w:val="24"/>
          <w:szCs w:val="24"/>
        </w:rPr>
        <w:t xml:space="preserve"> </w:t>
      </w:r>
      <w:r w:rsidR="00E57DDD">
        <w:rPr>
          <w:rFonts w:ascii="Times New Roman" w:hAnsi="Times New Roman" w:cs="Times New Roman"/>
          <w:sz w:val="24"/>
          <w:szCs w:val="24"/>
        </w:rPr>
        <w:t>(Московский государственный университет имени М.В. Ломоносова и Пекинский политехнический институт)</w:t>
      </w:r>
      <w:r w:rsidR="00620C20">
        <w:rPr>
          <w:rFonts w:ascii="Times New Roman" w:hAnsi="Times New Roman" w:cs="Times New Roman"/>
          <w:sz w:val="24"/>
          <w:szCs w:val="24"/>
        </w:rPr>
        <w:t>, располагающийся в Шэньчжэне.</w:t>
      </w:r>
    </w:p>
    <w:p w:rsidR="00E838CF" w:rsidRPr="00695F1D" w:rsidRDefault="00620C20" w:rsidP="0048648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Несмотря на то, что китайским правительством и вузами предпринимаются такие активные меры по продолжению дела модернизации высшего образования, все же нельзя сказать, что проблемы в этом поле деятельности отсутствуют. Одной из основных, конечно же, является проблема неравномерного развития вузов. Речь</w:t>
      </w:r>
      <w:r w:rsidR="007351AC">
        <w:rPr>
          <w:rFonts w:ascii="Times New Roman" w:hAnsi="Times New Roman" w:cs="Times New Roman"/>
          <w:sz w:val="24"/>
          <w:szCs w:val="24"/>
        </w:rPr>
        <w:t xml:space="preserve"> здесь</w:t>
      </w:r>
      <w:r>
        <w:rPr>
          <w:rFonts w:ascii="Times New Roman" w:hAnsi="Times New Roman" w:cs="Times New Roman"/>
          <w:sz w:val="24"/>
          <w:szCs w:val="24"/>
        </w:rPr>
        <w:t xml:space="preserve"> идет не о тех учебных учреждениях, которые </w:t>
      </w:r>
      <w:r w:rsidR="007A4F1D">
        <w:rPr>
          <w:rFonts w:ascii="Times New Roman" w:hAnsi="Times New Roman" w:cs="Times New Roman"/>
          <w:sz w:val="24"/>
          <w:szCs w:val="24"/>
        </w:rPr>
        <w:t xml:space="preserve">географически </w:t>
      </w:r>
      <w:r>
        <w:rPr>
          <w:rFonts w:ascii="Times New Roman" w:hAnsi="Times New Roman" w:cs="Times New Roman"/>
          <w:sz w:val="24"/>
          <w:szCs w:val="24"/>
        </w:rPr>
        <w:t xml:space="preserve">располагаются далеко от основных экономических центров государства. Речь идет о той пропасти в развитии, которая сформировалась между теми вузами, которые </w:t>
      </w:r>
      <w:r w:rsidR="007A4F1D">
        <w:rPr>
          <w:rFonts w:ascii="Times New Roman" w:hAnsi="Times New Roman" w:cs="Times New Roman"/>
          <w:sz w:val="24"/>
          <w:szCs w:val="24"/>
        </w:rPr>
        <w:t>были</w:t>
      </w:r>
      <w:r>
        <w:rPr>
          <w:rFonts w:ascii="Times New Roman" w:hAnsi="Times New Roman" w:cs="Times New Roman"/>
          <w:sz w:val="24"/>
          <w:szCs w:val="24"/>
        </w:rPr>
        <w:t xml:space="preserve"> отобраны в проекты «211» и «985», и теми </w:t>
      </w:r>
      <w:proofErr w:type="gramStart"/>
      <w:r>
        <w:rPr>
          <w:rFonts w:ascii="Times New Roman" w:hAnsi="Times New Roman" w:cs="Times New Roman"/>
          <w:sz w:val="24"/>
          <w:szCs w:val="24"/>
        </w:rPr>
        <w:t>вузами</w:t>
      </w:r>
      <w:proofErr w:type="gramEnd"/>
      <w:r>
        <w:rPr>
          <w:rFonts w:ascii="Times New Roman" w:hAnsi="Times New Roman" w:cs="Times New Roman"/>
          <w:sz w:val="24"/>
          <w:szCs w:val="24"/>
        </w:rPr>
        <w:t xml:space="preserve"> которые в него не попали. Такая иерархия в рейтинге университетов вполне оправдывается тем, что вузы-участники программы финансируются как стратегические объекты, р</w:t>
      </w:r>
      <w:r w:rsidR="007351AC">
        <w:rPr>
          <w:rFonts w:ascii="Times New Roman" w:hAnsi="Times New Roman" w:cs="Times New Roman"/>
          <w:sz w:val="24"/>
          <w:szCs w:val="24"/>
        </w:rPr>
        <w:t>абота которых должна приводить к созданию тех инноваций, которые позже использовались на благо всей страны. Отчасти в этом видятся отголоски «программы 863»,  принятой в 1986 году, которая ставила перед государством задачу – добиться полной технологической независимости Китая от разработок других стран в данной сфере. Однако в 2006 год обозначился «переломом</w:t>
      </w:r>
      <w:r w:rsidR="007351AC">
        <w:rPr>
          <w:rStyle w:val="a6"/>
          <w:rFonts w:ascii="Times New Roman" w:hAnsi="Times New Roman" w:cs="Times New Roman"/>
          <w:sz w:val="24"/>
          <w:szCs w:val="24"/>
        </w:rPr>
        <w:footnoteReference w:id="71"/>
      </w:r>
      <w:r w:rsidR="007351AC">
        <w:rPr>
          <w:rFonts w:ascii="Times New Roman" w:hAnsi="Times New Roman" w:cs="Times New Roman"/>
          <w:sz w:val="24"/>
          <w:szCs w:val="24"/>
        </w:rPr>
        <w:t xml:space="preserve">» в поле информационных технологий, после </w:t>
      </w:r>
      <w:r w:rsidR="007351AC" w:rsidRPr="00695F1D">
        <w:rPr>
          <w:rFonts w:ascii="Times New Roman" w:hAnsi="Times New Roman" w:cs="Times New Roman"/>
          <w:sz w:val="24"/>
          <w:szCs w:val="24"/>
        </w:rPr>
        <w:t xml:space="preserve">которого гонка государств в </w:t>
      </w:r>
      <w:r w:rsidR="007351AC" w:rsidRPr="00695F1D">
        <w:rPr>
          <w:rFonts w:ascii="Times New Roman" w:hAnsi="Times New Roman" w:cs="Times New Roman"/>
          <w:sz w:val="24"/>
          <w:szCs w:val="24"/>
          <w:lang w:val="en-US"/>
        </w:rPr>
        <w:t>IT</w:t>
      </w:r>
      <w:r w:rsidR="007351AC" w:rsidRPr="00695F1D">
        <w:rPr>
          <w:rFonts w:ascii="Times New Roman" w:hAnsi="Times New Roman" w:cs="Times New Roman"/>
          <w:sz w:val="24"/>
          <w:szCs w:val="24"/>
        </w:rPr>
        <w:t>-сфере сменилась на сотрудничество.</w:t>
      </w:r>
    </w:p>
    <w:p w:rsidR="00486D31" w:rsidRPr="00695F1D" w:rsidRDefault="00486D31" w:rsidP="00486485">
      <w:pPr>
        <w:spacing w:line="360" w:lineRule="auto"/>
        <w:ind w:firstLine="709"/>
        <w:jc w:val="both"/>
        <w:rPr>
          <w:rFonts w:ascii="Times New Roman" w:hAnsi="Times New Roman" w:cs="Times New Roman"/>
          <w:sz w:val="24"/>
          <w:szCs w:val="24"/>
        </w:rPr>
      </w:pPr>
      <w:r w:rsidRPr="00695F1D">
        <w:rPr>
          <w:rFonts w:ascii="Times New Roman" w:hAnsi="Times New Roman" w:cs="Times New Roman"/>
          <w:sz w:val="24"/>
          <w:szCs w:val="24"/>
        </w:rPr>
        <w:t xml:space="preserve">Китай на пути к модернизации, как отмечалось ранее, пытался и до сих пор пытается отойти от той модели образования, в которой студенты нацелены </w:t>
      </w:r>
      <w:r w:rsidR="00E04E29" w:rsidRPr="00695F1D">
        <w:rPr>
          <w:rFonts w:ascii="Times New Roman" w:hAnsi="Times New Roman" w:cs="Times New Roman"/>
          <w:sz w:val="24"/>
          <w:szCs w:val="24"/>
        </w:rPr>
        <w:t xml:space="preserve">исключительно </w:t>
      </w:r>
      <w:r w:rsidRPr="00695F1D">
        <w:rPr>
          <w:rFonts w:ascii="Times New Roman" w:hAnsi="Times New Roman" w:cs="Times New Roman"/>
          <w:sz w:val="24"/>
          <w:szCs w:val="24"/>
        </w:rPr>
        <w:t>на получение конкретной оценки. Для достижения по</w:t>
      </w:r>
      <w:r w:rsidR="00695F1D" w:rsidRPr="00695F1D">
        <w:rPr>
          <w:rFonts w:ascii="Times New Roman" w:hAnsi="Times New Roman" w:cs="Times New Roman"/>
          <w:sz w:val="24"/>
          <w:szCs w:val="24"/>
        </w:rPr>
        <w:t>ставленных целей, детей</w:t>
      </w:r>
      <w:r w:rsidRPr="00695F1D">
        <w:rPr>
          <w:rFonts w:ascii="Times New Roman" w:hAnsi="Times New Roman" w:cs="Times New Roman"/>
          <w:sz w:val="24"/>
          <w:szCs w:val="24"/>
        </w:rPr>
        <w:t xml:space="preserve"> и студентов, заставляют часами заниматься в закрытом пространстве, сводя весь процесс обуч</w:t>
      </w:r>
      <w:r w:rsidR="00E04E29" w:rsidRPr="00695F1D">
        <w:rPr>
          <w:rFonts w:ascii="Times New Roman" w:hAnsi="Times New Roman" w:cs="Times New Roman"/>
          <w:sz w:val="24"/>
          <w:szCs w:val="24"/>
        </w:rPr>
        <w:t>ения к банальной</w:t>
      </w:r>
      <w:r w:rsidRPr="00695F1D">
        <w:rPr>
          <w:rFonts w:ascii="Times New Roman" w:hAnsi="Times New Roman" w:cs="Times New Roman"/>
          <w:sz w:val="24"/>
          <w:szCs w:val="24"/>
        </w:rPr>
        <w:t xml:space="preserve"> зубрежке к тесту. Данная проблема ввиду сво</w:t>
      </w:r>
      <w:r w:rsidR="007521BF">
        <w:rPr>
          <w:rFonts w:ascii="Times New Roman" w:hAnsi="Times New Roman" w:cs="Times New Roman"/>
          <w:sz w:val="24"/>
          <w:szCs w:val="24"/>
        </w:rPr>
        <w:t xml:space="preserve">ей актуальности поднимается </w:t>
      </w:r>
      <w:proofErr w:type="spellStart"/>
      <w:r w:rsidR="007521BF">
        <w:rPr>
          <w:rFonts w:ascii="Times New Roman" w:hAnsi="Times New Roman" w:cs="Times New Roman"/>
          <w:sz w:val="24"/>
          <w:szCs w:val="24"/>
        </w:rPr>
        <w:t>Тан</w:t>
      </w:r>
      <w:proofErr w:type="spellEnd"/>
      <w:r w:rsidRPr="00695F1D">
        <w:rPr>
          <w:rFonts w:ascii="Times New Roman" w:hAnsi="Times New Roman" w:cs="Times New Roman"/>
          <w:sz w:val="24"/>
          <w:szCs w:val="24"/>
        </w:rPr>
        <w:t xml:space="preserve"> </w:t>
      </w:r>
      <w:proofErr w:type="spellStart"/>
      <w:r w:rsidR="00E04E29" w:rsidRPr="00695F1D">
        <w:rPr>
          <w:rFonts w:ascii="Times New Roman" w:hAnsi="Times New Roman" w:cs="Times New Roman"/>
          <w:sz w:val="24"/>
          <w:szCs w:val="24"/>
        </w:rPr>
        <w:t>Ксуемингом</w:t>
      </w:r>
      <w:proofErr w:type="spellEnd"/>
      <w:r w:rsidR="00E04E29" w:rsidRPr="00695F1D">
        <w:rPr>
          <w:rFonts w:ascii="Times New Roman" w:hAnsi="Times New Roman" w:cs="Times New Roman"/>
          <w:sz w:val="24"/>
          <w:szCs w:val="24"/>
        </w:rPr>
        <w:t xml:space="preserve"> в его статье «Об образовании в Китае». В </w:t>
      </w:r>
      <w:r w:rsidR="00E04E29" w:rsidRPr="00695F1D">
        <w:rPr>
          <w:rFonts w:ascii="Times New Roman" w:hAnsi="Times New Roman" w:cs="Times New Roman"/>
          <w:sz w:val="24"/>
          <w:szCs w:val="24"/>
        </w:rPr>
        <w:lastRenderedPageBreak/>
        <w:t>частности, он говорит, что если выстраивать учебный процесс подобным образом, то школьники и студенты смогут меньше развиваться как личности ввиду отсутствия свободного времени на себя и на хобби. По его мнению, образование должно выстраиваться согласно той модели, когда оно учащимся в радость, а не в рутину – необходимо адаптировать интерактивные методики преподавания, чтобы студент не терял интереса к обучению. Таким образом, он считает, удастся создавать из студентов личностей, а не роботов или, как говорит он сам – «</w:t>
      </w:r>
      <w:r w:rsidR="00E04E29" w:rsidRPr="00695F1D">
        <w:rPr>
          <w:rFonts w:ascii="Times New Roman" w:hAnsi="Times New Roman" w:cs="Times New Roman"/>
          <w:sz w:val="24"/>
          <w:szCs w:val="24"/>
          <w:lang w:val="en-US"/>
        </w:rPr>
        <w:t>question</w:t>
      </w:r>
      <w:r w:rsidR="00E04E29" w:rsidRPr="00695F1D">
        <w:rPr>
          <w:rFonts w:ascii="Times New Roman" w:hAnsi="Times New Roman" w:cs="Times New Roman"/>
          <w:sz w:val="24"/>
          <w:szCs w:val="24"/>
        </w:rPr>
        <w:t>-</w:t>
      </w:r>
      <w:r w:rsidR="00E04E29" w:rsidRPr="00695F1D">
        <w:rPr>
          <w:rFonts w:ascii="Times New Roman" w:hAnsi="Times New Roman" w:cs="Times New Roman"/>
          <w:sz w:val="24"/>
          <w:szCs w:val="24"/>
          <w:lang w:val="en-US"/>
        </w:rPr>
        <w:t>answering</w:t>
      </w:r>
      <w:r w:rsidR="00E04E29" w:rsidRPr="00695F1D">
        <w:rPr>
          <w:rFonts w:ascii="Times New Roman" w:hAnsi="Times New Roman" w:cs="Times New Roman"/>
          <w:sz w:val="24"/>
          <w:szCs w:val="24"/>
        </w:rPr>
        <w:t xml:space="preserve"> </w:t>
      </w:r>
      <w:r w:rsidR="00E04E29" w:rsidRPr="00695F1D">
        <w:rPr>
          <w:rFonts w:ascii="Times New Roman" w:hAnsi="Times New Roman" w:cs="Times New Roman"/>
          <w:sz w:val="24"/>
          <w:szCs w:val="24"/>
          <w:lang w:val="en-US"/>
        </w:rPr>
        <w:t>machines</w:t>
      </w:r>
      <w:r w:rsidR="00E04E29" w:rsidRPr="00695F1D">
        <w:rPr>
          <w:rFonts w:ascii="Times New Roman" w:hAnsi="Times New Roman" w:cs="Times New Roman"/>
          <w:sz w:val="24"/>
          <w:szCs w:val="24"/>
        </w:rPr>
        <w:t>»</w:t>
      </w:r>
      <w:r w:rsidR="00E04E29" w:rsidRPr="00695F1D">
        <w:rPr>
          <w:rStyle w:val="a6"/>
          <w:rFonts w:ascii="Times New Roman" w:hAnsi="Times New Roman" w:cs="Times New Roman"/>
          <w:sz w:val="24"/>
          <w:szCs w:val="24"/>
        </w:rPr>
        <w:footnoteReference w:id="72"/>
      </w:r>
      <w:r w:rsidR="00E04E29" w:rsidRPr="00695F1D">
        <w:rPr>
          <w:rFonts w:ascii="Times New Roman" w:hAnsi="Times New Roman" w:cs="Times New Roman"/>
          <w:sz w:val="24"/>
          <w:szCs w:val="24"/>
        </w:rPr>
        <w:t>.</w:t>
      </w:r>
    </w:p>
    <w:p w:rsidR="001D1E46" w:rsidRPr="00695F1D" w:rsidRDefault="001D1E46" w:rsidP="00486485">
      <w:pPr>
        <w:spacing w:line="360" w:lineRule="auto"/>
        <w:ind w:firstLine="709"/>
        <w:jc w:val="both"/>
        <w:rPr>
          <w:rFonts w:ascii="Times New Roman" w:hAnsi="Times New Roman" w:cs="Times New Roman"/>
          <w:sz w:val="24"/>
          <w:szCs w:val="24"/>
        </w:rPr>
      </w:pPr>
      <w:r w:rsidRPr="00695F1D">
        <w:rPr>
          <w:rFonts w:ascii="Times New Roman" w:hAnsi="Times New Roman" w:cs="Times New Roman"/>
          <w:sz w:val="24"/>
          <w:szCs w:val="24"/>
        </w:rPr>
        <w:t xml:space="preserve">Также </w:t>
      </w:r>
      <w:proofErr w:type="spellStart"/>
      <w:r w:rsidRPr="00695F1D">
        <w:rPr>
          <w:rFonts w:ascii="Times New Roman" w:hAnsi="Times New Roman" w:cs="Times New Roman"/>
          <w:sz w:val="24"/>
          <w:szCs w:val="24"/>
        </w:rPr>
        <w:t>Сун</w:t>
      </w:r>
      <w:proofErr w:type="spellEnd"/>
      <w:r w:rsidRPr="00695F1D">
        <w:rPr>
          <w:rFonts w:ascii="Times New Roman" w:hAnsi="Times New Roman" w:cs="Times New Roman"/>
          <w:sz w:val="24"/>
          <w:szCs w:val="24"/>
        </w:rPr>
        <w:t xml:space="preserve"> </w:t>
      </w:r>
      <w:proofErr w:type="spellStart"/>
      <w:r w:rsidRPr="00695F1D">
        <w:rPr>
          <w:rFonts w:ascii="Times New Roman" w:hAnsi="Times New Roman" w:cs="Times New Roman"/>
          <w:sz w:val="24"/>
          <w:szCs w:val="24"/>
        </w:rPr>
        <w:t>Юнхуа</w:t>
      </w:r>
      <w:proofErr w:type="spellEnd"/>
      <w:r w:rsidRPr="00695F1D">
        <w:rPr>
          <w:rFonts w:ascii="Times New Roman" w:hAnsi="Times New Roman" w:cs="Times New Roman"/>
          <w:sz w:val="24"/>
          <w:szCs w:val="24"/>
        </w:rPr>
        <w:t xml:space="preserve"> в своей статье, посвященной</w:t>
      </w:r>
      <w:r w:rsidR="0052203A" w:rsidRPr="00695F1D">
        <w:rPr>
          <w:rFonts w:ascii="Times New Roman" w:hAnsi="Times New Roman" w:cs="Times New Roman"/>
          <w:sz w:val="24"/>
          <w:szCs w:val="24"/>
        </w:rPr>
        <w:t xml:space="preserve"> обзору места высшего образования в процессе реформ, говорит о том, что руководство многих китайских вузов не совсем верно понимает то, как должна работать интернационализация в учебном процессе. На деле для них – это количественные показатели того, сколько соглашений с иностранными вузами было подписано, сколько ученых и студентов из-за рубежа приехало: в конечном счете, это не имеет практической значимости и не повышает эффективность образования</w:t>
      </w:r>
      <w:proofErr w:type="gramStart"/>
      <w:r w:rsidR="0052203A" w:rsidRPr="00695F1D">
        <w:rPr>
          <w:rFonts w:ascii="Times New Roman" w:hAnsi="Times New Roman" w:cs="Times New Roman"/>
          <w:sz w:val="24"/>
          <w:szCs w:val="24"/>
        </w:rPr>
        <w:t>.</w:t>
      </w:r>
      <w:proofErr w:type="gramEnd"/>
      <w:r w:rsidR="0052203A" w:rsidRPr="00695F1D">
        <w:rPr>
          <w:rFonts w:ascii="Times New Roman" w:hAnsi="Times New Roman" w:cs="Times New Roman"/>
          <w:sz w:val="24"/>
          <w:szCs w:val="24"/>
        </w:rPr>
        <w:t xml:space="preserve"> </w:t>
      </w:r>
      <w:proofErr w:type="gramStart"/>
      <w:r w:rsidR="0052203A" w:rsidRPr="00695F1D">
        <w:rPr>
          <w:rFonts w:ascii="Times New Roman" w:hAnsi="Times New Roman" w:cs="Times New Roman"/>
          <w:sz w:val="24"/>
          <w:szCs w:val="24"/>
        </w:rPr>
        <w:t>к</w:t>
      </w:r>
      <w:proofErr w:type="gramEnd"/>
      <w:r w:rsidR="0052203A" w:rsidRPr="00695F1D">
        <w:rPr>
          <w:rFonts w:ascii="Times New Roman" w:hAnsi="Times New Roman" w:cs="Times New Roman"/>
          <w:sz w:val="24"/>
          <w:szCs w:val="24"/>
        </w:rPr>
        <w:t>ак утверждает автор интернационализация должна упираться в практическом ее применение – реализацию совместных проектов, создание международной системы обучения одаренных студентов и т.д. Таким образом, от введения международных элементов будет существенная польза</w:t>
      </w:r>
      <w:r w:rsidR="0052203A" w:rsidRPr="00695F1D">
        <w:rPr>
          <w:rStyle w:val="a6"/>
          <w:rFonts w:ascii="Times New Roman" w:hAnsi="Times New Roman" w:cs="Times New Roman"/>
          <w:sz w:val="24"/>
          <w:szCs w:val="24"/>
        </w:rPr>
        <w:footnoteReference w:id="73"/>
      </w:r>
      <w:r w:rsidR="0052203A" w:rsidRPr="00695F1D">
        <w:rPr>
          <w:rFonts w:ascii="Times New Roman" w:hAnsi="Times New Roman" w:cs="Times New Roman"/>
          <w:sz w:val="24"/>
          <w:szCs w:val="24"/>
        </w:rPr>
        <w:t xml:space="preserve">. </w:t>
      </w:r>
    </w:p>
    <w:p w:rsidR="00D15F51" w:rsidRPr="00DF538D" w:rsidRDefault="007351AC" w:rsidP="00DF538D">
      <w:pPr>
        <w:spacing w:line="360" w:lineRule="auto"/>
        <w:ind w:firstLine="709"/>
        <w:jc w:val="both"/>
        <w:rPr>
          <w:rFonts w:ascii="Times New Roman" w:eastAsia="NewtonTT-Regular" w:hAnsi="Times New Roman" w:cs="Times New Roman"/>
          <w:sz w:val="24"/>
          <w:szCs w:val="24"/>
        </w:rPr>
      </w:pPr>
      <w:r>
        <w:rPr>
          <w:rFonts w:ascii="Times New Roman" w:hAnsi="Times New Roman" w:cs="Times New Roman"/>
          <w:sz w:val="24"/>
          <w:szCs w:val="24"/>
        </w:rPr>
        <w:t>Тем не менее, несмотря на подобные эффективные результаты реализуемых проектов, финансирование у вузов из проектов и обычных университетов оставалось разным</w:t>
      </w:r>
      <w:r w:rsidR="0098402F">
        <w:rPr>
          <w:rFonts w:ascii="Times New Roman" w:hAnsi="Times New Roman" w:cs="Times New Roman"/>
          <w:sz w:val="24"/>
          <w:szCs w:val="24"/>
        </w:rPr>
        <w:t>, поскольку вузам-у</w:t>
      </w:r>
      <w:r w:rsidR="007A4F1D">
        <w:rPr>
          <w:rFonts w:ascii="Times New Roman" w:hAnsi="Times New Roman" w:cs="Times New Roman"/>
          <w:sz w:val="24"/>
          <w:szCs w:val="24"/>
        </w:rPr>
        <w:t>частникам программ гарантировали</w:t>
      </w:r>
      <w:r w:rsidR="0098402F">
        <w:rPr>
          <w:rFonts w:ascii="Times New Roman" w:hAnsi="Times New Roman" w:cs="Times New Roman"/>
          <w:sz w:val="24"/>
          <w:szCs w:val="24"/>
        </w:rPr>
        <w:t>сь отдельные выплаты из госбюджета повышенных размеров.</w:t>
      </w:r>
      <w:r w:rsidR="00D52F6D">
        <w:rPr>
          <w:rFonts w:ascii="Times New Roman" w:hAnsi="Times New Roman" w:cs="Times New Roman"/>
          <w:sz w:val="24"/>
          <w:szCs w:val="24"/>
        </w:rPr>
        <w:t xml:space="preserve"> На вопрос, что делать обычным вузам, если у них возникают проблемы с финансированием, однозначного ответа нет по той причине, что просьба о дополнительном финансировании со стороны государства в нынешних условиях надвигающегося экономического кризиса может показаться неуместной. Более того, такая просьба могла бы противоречить принципу автономии вузов, в том числе и финансовой. Конечно, нельзя сказать, что китайские вузы обладают полноценной финансовой независимостью, однако возможности для создания дополнительных каналов поступлений в бюджет у них есть.</w:t>
      </w:r>
      <w:r w:rsidR="003409DF">
        <w:rPr>
          <w:rFonts w:ascii="Times New Roman" w:hAnsi="Times New Roman" w:cs="Times New Roman"/>
          <w:sz w:val="24"/>
          <w:szCs w:val="24"/>
        </w:rPr>
        <w:t xml:space="preserve"> </w:t>
      </w:r>
      <w:r w:rsidR="003409DF">
        <w:rPr>
          <w:rFonts w:ascii="Times New Roman" w:eastAsia="NewtonTT-Regular" w:hAnsi="Times New Roman" w:cs="Times New Roman"/>
          <w:sz w:val="24"/>
          <w:szCs w:val="24"/>
        </w:rPr>
        <w:t>«</w:t>
      </w:r>
      <w:r w:rsidR="003409DF" w:rsidRPr="003409DF">
        <w:rPr>
          <w:rFonts w:ascii="Times New Roman" w:eastAsia="NewtonTT-Regular" w:hAnsi="Times New Roman" w:cs="Times New Roman"/>
          <w:sz w:val="24"/>
          <w:szCs w:val="24"/>
        </w:rPr>
        <w:t xml:space="preserve">Коммерциализация все больше проникает в различные аспекты академической жизни. </w:t>
      </w:r>
      <w:proofErr w:type="gramStart"/>
      <w:r w:rsidR="003409DF" w:rsidRPr="003409DF">
        <w:rPr>
          <w:rFonts w:ascii="Times New Roman" w:eastAsia="NewtonTT-Regular" w:hAnsi="Times New Roman" w:cs="Times New Roman"/>
          <w:sz w:val="24"/>
          <w:szCs w:val="24"/>
        </w:rPr>
        <w:t>Преподаватели</w:t>
      </w:r>
      <w:r w:rsidR="003409DF">
        <w:rPr>
          <w:rFonts w:ascii="Times New Roman" w:eastAsia="NewtonTT-Regular" w:hAnsi="Times New Roman" w:cs="Times New Roman"/>
          <w:sz w:val="24"/>
          <w:szCs w:val="24"/>
        </w:rPr>
        <w:t xml:space="preserve"> </w:t>
      </w:r>
      <w:r w:rsidR="003409DF" w:rsidRPr="003409DF">
        <w:rPr>
          <w:rFonts w:ascii="Times New Roman" w:eastAsia="NewtonTT-Regular" w:hAnsi="Times New Roman" w:cs="Times New Roman"/>
          <w:sz w:val="24"/>
          <w:szCs w:val="24"/>
        </w:rPr>
        <w:t xml:space="preserve">работают по договорам с предприятиями, создаются коммерческие лаборатории в университетских научных парках, </w:t>
      </w:r>
      <w:r w:rsidR="003409DF" w:rsidRPr="003409DF">
        <w:rPr>
          <w:rFonts w:ascii="Times New Roman" w:eastAsia="NewtonTT-Regular" w:hAnsi="Times New Roman" w:cs="Times New Roman"/>
          <w:sz w:val="24"/>
          <w:szCs w:val="24"/>
        </w:rPr>
        <w:lastRenderedPageBreak/>
        <w:t>разрабатываются и внедряются в практику программы, которые будут востребованы и смогут принести университетам</w:t>
      </w:r>
      <w:r w:rsidR="003409DF">
        <w:rPr>
          <w:rFonts w:ascii="Times New Roman" w:eastAsia="NewtonTT-Regular" w:hAnsi="Times New Roman" w:cs="Times New Roman"/>
          <w:sz w:val="24"/>
          <w:szCs w:val="24"/>
        </w:rPr>
        <w:t xml:space="preserve"> </w:t>
      </w:r>
      <w:r w:rsidR="003409DF" w:rsidRPr="003409DF">
        <w:rPr>
          <w:rFonts w:ascii="Times New Roman" w:eastAsia="NewtonTT-Regular" w:hAnsi="Times New Roman" w:cs="Times New Roman"/>
          <w:sz w:val="24"/>
          <w:szCs w:val="24"/>
        </w:rPr>
        <w:t>прибыль</w:t>
      </w:r>
      <w:r w:rsidR="003409DF">
        <w:rPr>
          <w:rFonts w:ascii="Times New Roman" w:eastAsia="NewtonTT-Regular" w:hAnsi="Times New Roman" w:cs="Times New Roman"/>
          <w:sz w:val="24"/>
          <w:szCs w:val="24"/>
        </w:rPr>
        <w:t>»</w:t>
      </w:r>
      <w:r w:rsidR="00905CCB">
        <w:rPr>
          <w:rStyle w:val="a6"/>
          <w:rFonts w:ascii="Times New Roman" w:eastAsia="NewtonTT-Regular" w:hAnsi="Times New Roman" w:cs="Times New Roman"/>
          <w:sz w:val="24"/>
          <w:szCs w:val="24"/>
        </w:rPr>
        <w:footnoteReference w:id="74"/>
      </w:r>
      <w:r w:rsidR="003409DF" w:rsidRPr="003409DF">
        <w:rPr>
          <w:rFonts w:ascii="Times New Roman" w:eastAsia="NewtonTT-Regular" w:hAnsi="Times New Roman" w:cs="Times New Roman"/>
          <w:sz w:val="24"/>
          <w:szCs w:val="24"/>
        </w:rPr>
        <w:t>.</w:t>
      </w:r>
      <w:r w:rsidR="003409DF">
        <w:rPr>
          <w:rFonts w:ascii="Times New Roman" w:eastAsia="NewtonTT-Regular" w:hAnsi="Times New Roman" w:cs="Times New Roman"/>
          <w:sz w:val="24"/>
          <w:szCs w:val="24"/>
        </w:rPr>
        <w:t xml:space="preserve"> В таких условиях вполне возможно возникновение про</w:t>
      </w:r>
      <w:r w:rsidR="00755A62">
        <w:rPr>
          <w:rFonts w:ascii="Times New Roman" w:eastAsia="NewtonTT-Regular" w:hAnsi="Times New Roman" w:cs="Times New Roman"/>
          <w:sz w:val="24"/>
          <w:szCs w:val="24"/>
        </w:rPr>
        <w:t>блемы противоречия между задачами</w:t>
      </w:r>
      <w:r w:rsidR="003409DF">
        <w:rPr>
          <w:rFonts w:ascii="Times New Roman" w:eastAsia="NewtonTT-Regular" w:hAnsi="Times New Roman" w:cs="Times New Roman"/>
          <w:sz w:val="24"/>
          <w:szCs w:val="24"/>
        </w:rPr>
        <w:t xml:space="preserve"> </w:t>
      </w:r>
      <w:r w:rsidR="00755A62">
        <w:rPr>
          <w:rFonts w:ascii="Times New Roman" w:eastAsia="NewtonTT-Regular" w:hAnsi="Times New Roman" w:cs="Times New Roman"/>
          <w:sz w:val="24"/>
          <w:szCs w:val="24"/>
        </w:rPr>
        <w:t>создания в вузе системы эффективного менеджмента и предоставления образования высокого уровня, поскольку университету невозможно</w:t>
      </w:r>
      <w:r w:rsidR="007A4F1D">
        <w:rPr>
          <w:rFonts w:ascii="Times New Roman" w:eastAsia="NewtonTT-Regular" w:hAnsi="Times New Roman" w:cs="Times New Roman"/>
          <w:sz w:val="24"/>
          <w:szCs w:val="24"/>
        </w:rPr>
        <w:t xml:space="preserve"> одновременно</w:t>
      </w:r>
      <w:r w:rsidR="00755A62">
        <w:rPr>
          <w:rFonts w:ascii="Times New Roman" w:eastAsia="NewtonTT-Regular" w:hAnsi="Times New Roman" w:cs="Times New Roman"/>
          <w:sz w:val="24"/>
          <w:szCs w:val="24"/>
        </w:rPr>
        <w:t xml:space="preserve"> проводить поиски необходимого финансирования и при этом продолжать</w:t>
      </w:r>
      <w:proofErr w:type="gramEnd"/>
      <w:r w:rsidR="00755A62">
        <w:rPr>
          <w:rFonts w:ascii="Times New Roman" w:eastAsia="NewtonTT-Regular" w:hAnsi="Times New Roman" w:cs="Times New Roman"/>
          <w:sz w:val="24"/>
          <w:szCs w:val="24"/>
        </w:rPr>
        <w:t xml:space="preserve"> развивать свою научно-исследовательскую деятельность. </w:t>
      </w:r>
    </w:p>
    <w:p w:rsidR="00486D31" w:rsidRPr="00695F1D" w:rsidRDefault="00D15F51" w:rsidP="00E04E29">
      <w:pPr>
        <w:spacing w:line="360" w:lineRule="auto"/>
        <w:ind w:firstLine="709"/>
        <w:jc w:val="both"/>
        <w:rPr>
          <w:rFonts w:ascii="Times New Roman" w:eastAsia="NewtonTT-Regular" w:hAnsi="Times New Roman" w:cs="Times New Roman"/>
          <w:sz w:val="24"/>
          <w:szCs w:val="24"/>
        </w:rPr>
      </w:pPr>
      <w:r w:rsidRPr="00695F1D">
        <w:rPr>
          <w:rFonts w:ascii="Times New Roman" w:hAnsi="Times New Roman" w:cs="Times New Roman"/>
          <w:sz w:val="24"/>
          <w:szCs w:val="24"/>
        </w:rPr>
        <w:t>По мнению Ка</w:t>
      </w:r>
      <w:proofErr w:type="gramStart"/>
      <w:r w:rsidRPr="00695F1D">
        <w:rPr>
          <w:rFonts w:ascii="Times New Roman" w:hAnsi="Times New Roman" w:cs="Times New Roman"/>
          <w:sz w:val="24"/>
          <w:szCs w:val="24"/>
        </w:rPr>
        <w:t xml:space="preserve"> Х</w:t>
      </w:r>
      <w:proofErr w:type="gramEnd"/>
      <w:r w:rsidRPr="00695F1D">
        <w:rPr>
          <w:rFonts w:ascii="Times New Roman" w:hAnsi="Times New Roman" w:cs="Times New Roman"/>
          <w:sz w:val="24"/>
          <w:szCs w:val="24"/>
        </w:rPr>
        <w:t xml:space="preserve">о </w:t>
      </w:r>
      <w:proofErr w:type="spellStart"/>
      <w:r w:rsidRPr="00695F1D">
        <w:rPr>
          <w:rFonts w:ascii="Times New Roman" w:hAnsi="Times New Roman" w:cs="Times New Roman"/>
          <w:sz w:val="24"/>
          <w:szCs w:val="24"/>
        </w:rPr>
        <w:t>Мока</w:t>
      </w:r>
      <w:proofErr w:type="spellEnd"/>
      <w:r w:rsidR="00DF538D" w:rsidRPr="00695F1D">
        <w:rPr>
          <w:rFonts w:ascii="Times New Roman" w:hAnsi="Times New Roman" w:cs="Times New Roman"/>
          <w:sz w:val="24"/>
          <w:szCs w:val="24"/>
        </w:rPr>
        <w:t>,</w:t>
      </w:r>
      <w:r w:rsidRPr="00695F1D">
        <w:rPr>
          <w:rFonts w:ascii="Times New Roman" w:hAnsi="Times New Roman" w:cs="Times New Roman"/>
          <w:sz w:val="24"/>
          <w:szCs w:val="24"/>
        </w:rPr>
        <w:t xml:space="preserve"> в Плане развития на 2010-2020 присутствует определенная доля противоречия на счет того, кто должен осуществлять финансирование высших учебных заведений. Он приводит в доказательство несколько статей из указанного плана (статьи 14, 15, 18), говоря о том, что </w:t>
      </w:r>
      <w:r w:rsidR="00DF538D" w:rsidRPr="00695F1D">
        <w:rPr>
          <w:rFonts w:ascii="Times New Roman" w:hAnsi="Times New Roman" w:cs="Times New Roman"/>
          <w:sz w:val="24"/>
          <w:szCs w:val="24"/>
        </w:rPr>
        <w:t xml:space="preserve">китайское правительство всячески мотивирует частные лица, организации и предприятия спонсировать университеты и колледжи, несмотря на том, что в том же документе основные обязанности по финансированию просвещения ложатся на плечи государства. Правительство все же будет продолжать привлекать больше таких инвесторов с целью повышения качества высшего образования в Китае, однако </w:t>
      </w:r>
      <w:r w:rsidR="00AD0E78" w:rsidRPr="00695F1D">
        <w:rPr>
          <w:rFonts w:ascii="Times New Roman" w:hAnsi="Times New Roman" w:cs="Times New Roman"/>
          <w:sz w:val="24"/>
          <w:szCs w:val="24"/>
        </w:rPr>
        <w:t>они</w:t>
      </w:r>
      <w:r w:rsidR="00DF538D" w:rsidRPr="00695F1D">
        <w:rPr>
          <w:rFonts w:ascii="Times New Roman" w:hAnsi="Times New Roman" w:cs="Times New Roman"/>
          <w:sz w:val="24"/>
          <w:szCs w:val="24"/>
        </w:rPr>
        <w:t xml:space="preserve"> никак не должно влиять на авторитет власти</w:t>
      </w:r>
      <w:r w:rsidR="00AD0E78" w:rsidRPr="00695F1D">
        <w:rPr>
          <w:rFonts w:ascii="Times New Roman" w:hAnsi="Times New Roman" w:cs="Times New Roman"/>
          <w:sz w:val="24"/>
          <w:szCs w:val="24"/>
        </w:rPr>
        <w:t xml:space="preserve"> в сфере управления системой образования</w:t>
      </w:r>
      <w:r w:rsidR="00DF538D" w:rsidRPr="00695F1D">
        <w:rPr>
          <w:rFonts w:ascii="Times New Roman" w:hAnsi="Times New Roman" w:cs="Times New Roman"/>
          <w:sz w:val="24"/>
          <w:szCs w:val="24"/>
        </w:rPr>
        <w:t>. Поэтому Ка</w:t>
      </w:r>
      <w:proofErr w:type="gramStart"/>
      <w:r w:rsidR="00DF538D" w:rsidRPr="00695F1D">
        <w:rPr>
          <w:rFonts w:ascii="Times New Roman" w:hAnsi="Times New Roman" w:cs="Times New Roman"/>
          <w:sz w:val="24"/>
          <w:szCs w:val="24"/>
        </w:rPr>
        <w:t xml:space="preserve"> Х</w:t>
      </w:r>
      <w:proofErr w:type="gramEnd"/>
      <w:r w:rsidR="00DF538D" w:rsidRPr="00695F1D">
        <w:rPr>
          <w:rFonts w:ascii="Times New Roman" w:hAnsi="Times New Roman" w:cs="Times New Roman"/>
          <w:sz w:val="24"/>
          <w:szCs w:val="24"/>
        </w:rPr>
        <w:t xml:space="preserve">о Мок считает, что план, по сути, закрепляет центральное положение правительства в сфере осуществления контроля и финансирования образования. Тем не менее, тенденции децентрализации в сфере </w:t>
      </w:r>
      <w:r w:rsidR="00AD0E78" w:rsidRPr="00695F1D">
        <w:rPr>
          <w:rFonts w:ascii="Times New Roman" w:hAnsi="Times New Roman" w:cs="Times New Roman"/>
          <w:sz w:val="24"/>
          <w:szCs w:val="24"/>
        </w:rPr>
        <w:t>координации работы вузов</w:t>
      </w:r>
      <w:r w:rsidR="00DF538D" w:rsidRPr="00695F1D">
        <w:rPr>
          <w:rFonts w:ascii="Times New Roman" w:hAnsi="Times New Roman" w:cs="Times New Roman"/>
          <w:sz w:val="24"/>
          <w:szCs w:val="24"/>
        </w:rPr>
        <w:t>, а также постепенн</w:t>
      </w:r>
      <w:r w:rsidR="00AD0E78" w:rsidRPr="00695F1D">
        <w:rPr>
          <w:rFonts w:ascii="Times New Roman" w:hAnsi="Times New Roman" w:cs="Times New Roman"/>
          <w:sz w:val="24"/>
          <w:szCs w:val="24"/>
        </w:rPr>
        <w:t>ое создание «частного сектора» (частных учебных заведений)</w:t>
      </w:r>
      <w:r w:rsidR="00DF538D" w:rsidRPr="00695F1D">
        <w:rPr>
          <w:rFonts w:ascii="Times New Roman" w:hAnsi="Times New Roman" w:cs="Times New Roman"/>
          <w:sz w:val="24"/>
          <w:szCs w:val="24"/>
        </w:rPr>
        <w:t xml:space="preserve"> будут происходить параллельно</w:t>
      </w:r>
      <w:r w:rsidR="00AD0E78" w:rsidRPr="00695F1D">
        <w:rPr>
          <w:rFonts w:ascii="Times New Roman" w:hAnsi="Times New Roman" w:cs="Times New Roman"/>
          <w:sz w:val="24"/>
          <w:szCs w:val="24"/>
        </w:rPr>
        <w:t xml:space="preserve"> с</w:t>
      </w:r>
      <w:r w:rsidR="00DF538D" w:rsidRPr="00695F1D">
        <w:rPr>
          <w:rFonts w:ascii="Times New Roman" w:hAnsi="Times New Roman" w:cs="Times New Roman"/>
          <w:sz w:val="24"/>
          <w:szCs w:val="24"/>
        </w:rPr>
        <w:t xml:space="preserve"> упомянутым</w:t>
      </w:r>
      <w:r w:rsidR="00AD0E78" w:rsidRPr="00695F1D">
        <w:rPr>
          <w:rFonts w:ascii="Times New Roman" w:hAnsi="Times New Roman" w:cs="Times New Roman"/>
          <w:sz w:val="24"/>
          <w:szCs w:val="24"/>
        </w:rPr>
        <w:t>и</w:t>
      </w:r>
      <w:r w:rsidR="00DF538D" w:rsidRPr="00695F1D">
        <w:rPr>
          <w:rFonts w:ascii="Times New Roman" w:hAnsi="Times New Roman" w:cs="Times New Roman"/>
          <w:sz w:val="24"/>
          <w:szCs w:val="24"/>
        </w:rPr>
        <w:t xml:space="preserve"> процессам</w:t>
      </w:r>
      <w:r w:rsidR="00AD0E78" w:rsidRPr="00695F1D">
        <w:rPr>
          <w:rFonts w:ascii="Times New Roman" w:hAnsi="Times New Roman" w:cs="Times New Roman"/>
          <w:sz w:val="24"/>
          <w:szCs w:val="24"/>
        </w:rPr>
        <w:t>и</w:t>
      </w:r>
      <w:r w:rsidR="00DF538D" w:rsidRPr="00695F1D">
        <w:rPr>
          <w:rFonts w:ascii="Times New Roman" w:hAnsi="Times New Roman" w:cs="Times New Roman"/>
          <w:sz w:val="24"/>
          <w:szCs w:val="24"/>
        </w:rPr>
        <w:t xml:space="preserve">. Таким образом, эксперт приходит к выводу о том, что китайское образование на данном этапе будет развиваться в </w:t>
      </w:r>
      <w:r w:rsidR="00AD0E78" w:rsidRPr="00695F1D">
        <w:rPr>
          <w:rFonts w:ascii="Times New Roman" w:hAnsi="Times New Roman" w:cs="Times New Roman"/>
          <w:sz w:val="24"/>
          <w:szCs w:val="24"/>
        </w:rPr>
        <w:t>условиях симбиоза</w:t>
      </w:r>
      <w:r w:rsidR="00DF538D" w:rsidRPr="00695F1D">
        <w:rPr>
          <w:rFonts w:ascii="Times New Roman" w:hAnsi="Times New Roman" w:cs="Times New Roman"/>
          <w:sz w:val="24"/>
          <w:szCs w:val="24"/>
        </w:rPr>
        <w:t xml:space="preserve"> значимой роли государства и рыночного влияния</w:t>
      </w:r>
      <w:r w:rsidR="00DF538D" w:rsidRPr="00695F1D">
        <w:rPr>
          <w:rStyle w:val="a6"/>
          <w:rFonts w:ascii="Times New Roman" w:hAnsi="Times New Roman" w:cs="Times New Roman"/>
          <w:sz w:val="24"/>
          <w:szCs w:val="24"/>
        </w:rPr>
        <w:footnoteReference w:id="75"/>
      </w:r>
      <w:r w:rsidR="00DF538D" w:rsidRPr="00695F1D">
        <w:rPr>
          <w:rFonts w:ascii="Times New Roman" w:hAnsi="Times New Roman" w:cs="Times New Roman"/>
          <w:sz w:val="24"/>
          <w:szCs w:val="24"/>
        </w:rPr>
        <w:t xml:space="preserve">. </w:t>
      </w:r>
    </w:p>
    <w:p w:rsidR="00D132A8" w:rsidRDefault="00755A62" w:rsidP="00486485">
      <w:pPr>
        <w:spacing w:line="360" w:lineRule="auto"/>
        <w:ind w:firstLine="709"/>
        <w:jc w:val="both"/>
        <w:rPr>
          <w:rFonts w:ascii="Times New Roman" w:eastAsia="NewtonTT-Regular" w:hAnsi="Times New Roman" w:cs="Times New Roman"/>
          <w:sz w:val="24"/>
          <w:szCs w:val="24"/>
        </w:rPr>
      </w:pPr>
      <w:r>
        <w:rPr>
          <w:rFonts w:ascii="Times New Roman" w:eastAsia="NewtonTT-Regular" w:hAnsi="Times New Roman" w:cs="Times New Roman"/>
          <w:sz w:val="24"/>
          <w:szCs w:val="24"/>
        </w:rPr>
        <w:t>В целом, как мы видим</w:t>
      </w:r>
      <w:r w:rsidR="007A4F1D">
        <w:rPr>
          <w:rFonts w:ascii="Times New Roman" w:eastAsia="NewtonTT-Regular" w:hAnsi="Times New Roman" w:cs="Times New Roman"/>
          <w:sz w:val="24"/>
          <w:szCs w:val="24"/>
        </w:rPr>
        <w:t>,</w:t>
      </w:r>
      <w:r>
        <w:rPr>
          <w:rFonts w:ascii="Times New Roman" w:eastAsia="NewtonTT-Regular" w:hAnsi="Times New Roman" w:cs="Times New Roman"/>
          <w:sz w:val="24"/>
          <w:szCs w:val="24"/>
        </w:rPr>
        <w:t xml:space="preserve"> исторически китайская система образования раз</w:t>
      </w:r>
      <w:r w:rsidR="008F05E4">
        <w:rPr>
          <w:rFonts w:ascii="Times New Roman" w:eastAsia="NewtonTT-Regular" w:hAnsi="Times New Roman" w:cs="Times New Roman"/>
          <w:sz w:val="24"/>
          <w:szCs w:val="24"/>
        </w:rPr>
        <w:t>вивалась с опорой на собственные</w:t>
      </w:r>
      <w:r>
        <w:rPr>
          <w:rFonts w:ascii="Times New Roman" w:eastAsia="NewtonTT-Regular" w:hAnsi="Times New Roman" w:cs="Times New Roman"/>
          <w:sz w:val="24"/>
          <w:szCs w:val="24"/>
        </w:rPr>
        <w:t xml:space="preserve"> традиции – даже во времена, когда происходило практически копирование уже существовавших в других странах моделей образовательных учреждений.</w:t>
      </w:r>
      <w:r w:rsidR="008F05E4">
        <w:rPr>
          <w:rFonts w:ascii="Times New Roman" w:eastAsia="NewtonTT-Regular" w:hAnsi="Times New Roman" w:cs="Times New Roman"/>
          <w:sz w:val="24"/>
          <w:szCs w:val="24"/>
        </w:rPr>
        <w:t xml:space="preserve"> Во многом в определенные моменты истории происходило полное отрицание ранее адаптированных зарубежных инноваций в сфере образования. Однако с началом реформ, с 1978 года, Китай нашел «золотую середину», согласно которой он отныне был открыт миру, но нововведения проводились все же с учетом национальных особенностей и характеристик политического устройства. Таким образом, в процессе </w:t>
      </w:r>
      <w:r w:rsidR="008F05E4">
        <w:rPr>
          <w:rFonts w:ascii="Times New Roman" w:eastAsia="NewtonTT-Regular" w:hAnsi="Times New Roman" w:cs="Times New Roman"/>
          <w:sz w:val="24"/>
          <w:szCs w:val="24"/>
        </w:rPr>
        <w:lastRenderedPageBreak/>
        <w:t xml:space="preserve">создания законодательной </w:t>
      </w:r>
      <w:proofErr w:type="gramStart"/>
      <w:r w:rsidR="008F05E4">
        <w:rPr>
          <w:rFonts w:ascii="Times New Roman" w:eastAsia="NewtonTT-Regular" w:hAnsi="Times New Roman" w:cs="Times New Roman"/>
          <w:sz w:val="24"/>
          <w:szCs w:val="24"/>
        </w:rPr>
        <w:t>базы для регулирования процессов модернизации системы образования</w:t>
      </w:r>
      <w:proofErr w:type="gramEnd"/>
      <w:r w:rsidR="008F05E4">
        <w:rPr>
          <w:rFonts w:ascii="Times New Roman" w:eastAsia="NewtonTT-Regular" w:hAnsi="Times New Roman" w:cs="Times New Roman"/>
          <w:sz w:val="24"/>
          <w:szCs w:val="24"/>
        </w:rPr>
        <w:t xml:space="preserve"> социализм с китайской спецификой  </w:t>
      </w:r>
      <w:r w:rsidR="004F4637">
        <w:rPr>
          <w:rFonts w:ascii="Times New Roman" w:eastAsia="NewtonTT-Regular" w:hAnsi="Times New Roman" w:cs="Times New Roman"/>
          <w:sz w:val="24"/>
          <w:szCs w:val="24"/>
        </w:rPr>
        <w:t xml:space="preserve">был закреплен юридически в многочисленных законах и программах развития. К тому же, мы видим, что с достижением больших результатов реформ у Китая появляются все большие амбиции, а соответственно ставятся и новые цели. Постепенно система китайского образования из атрибута внутреннего развития государства все больше превращается в инструмент государственной мягкой силы. </w:t>
      </w:r>
    </w:p>
    <w:p w:rsidR="00486485" w:rsidRDefault="00486485">
      <w:pPr>
        <w:rPr>
          <w:rFonts w:ascii="Times New Roman" w:eastAsia="NewtonTT-Regular" w:hAnsi="Times New Roman" w:cs="Times New Roman"/>
          <w:color w:val="FF0000"/>
          <w:sz w:val="24"/>
          <w:szCs w:val="24"/>
        </w:rPr>
      </w:pPr>
      <w:r>
        <w:rPr>
          <w:rFonts w:ascii="Times New Roman" w:eastAsia="NewtonTT-Regular" w:hAnsi="Times New Roman" w:cs="Times New Roman"/>
          <w:color w:val="FF0000"/>
          <w:sz w:val="24"/>
          <w:szCs w:val="24"/>
        </w:rPr>
        <w:br w:type="page"/>
      </w:r>
    </w:p>
    <w:p w:rsidR="00486485" w:rsidRPr="007A4C7B" w:rsidRDefault="00AE09E9" w:rsidP="00E447AB">
      <w:pPr>
        <w:pStyle w:val="a3"/>
        <w:spacing w:line="360" w:lineRule="auto"/>
        <w:ind w:left="786"/>
        <w:jc w:val="center"/>
        <w:rPr>
          <w:rFonts w:ascii="Times New Roman" w:hAnsi="Times New Roman" w:cs="Times New Roman"/>
          <w:sz w:val="28"/>
          <w:szCs w:val="24"/>
        </w:rPr>
      </w:pPr>
      <w:r>
        <w:rPr>
          <w:rFonts w:ascii="Times New Roman" w:hAnsi="Times New Roman" w:cs="Times New Roman"/>
          <w:sz w:val="28"/>
          <w:szCs w:val="24"/>
        </w:rPr>
        <w:lastRenderedPageBreak/>
        <w:t xml:space="preserve">ГЛАВА 3. </w:t>
      </w:r>
      <w:r w:rsidR="00486485" w:rsidRPr="007A4C7B">
        <w:rPr>
          <w:rFonts w:ascii="Times New Roman" w:hAnsi="Times New Roman" w:cs="Times New Roman"/>
          <w:sz w:val="28"/>
          <w:szCs w:val="24"/>
        </w:rPr>
        <w:t>ПРОГРАММЫ АКАДЕМИЧЕСКОГО ОБМЕНА В КНР И МЕТОДЫ ИХ РЕАЛИЗАЦИИ</w:t>
      </w:r>
    </w:p>
    <w:p w:rsidR="002319D4" w:rsidRPr="00716AEF" w:rsidRDefault="002319D4" w:rsidP="00716AEF">
      <w:pPr>
        <w:pStyle w:val="a3"/>
        <w:numPr>
          <w:ilvl w:val="1"/>
          <w:numId w:val="42"/>
        </w:numPr>
        <w:spacing w:line="360" w:lineRule="auto"/>
        <w:jc w:val="center"/>
        <w:rPr>
          <w:rFonts w:ascii="Times New Roman" w:hAnsi="Times New Roman" w:cs="Times New Roman"/>
          <w:sz w:val="28"/>
          <w:szCs w:val="24"/>
        </w:rPr>
      </w:pPr>
      <w:r w:rsidRPr="00716AEF">
        <w:rPr>
          <w:rFonts w:ascii="Times New Roman" w:hAnsi="Times New Roman" w:cs="Times New Roman"/>
          <w:sz w:val="28"/>
          <w:szCs w:val="24"/>
        </w:rPr>
        <w:t>Понятие и виды академической мобильности</w:t>
      </w:r>
    </w:p>
    <w:p w:rsidR="00486485" w:rsidRDefault="00486485" w:rsidP="0048648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предыдущих глав нам четко ясно, что интернационализация – это движущий механизм развития китайской системы образования, а соответственно, и фактор, обуславливающий экономический прогресс государства. Она призвана реорганизовать систему внутриуниверситетского менеджмента, методики преподавания, содержание учебных материалов и общее отношение студентов и преподавательского состава для того, чтобы таким образом избежать консервации эти атрибутов образовательного процесса внутри одного замкнутого пространства. </w:t>
      </w:r>
      <w:r w:rsidR="00641CB1">
        <w:rPr>
          <w:rFonts w:ascii="Times New Roman" w:hAnsi="Times New Roman" w:cs="Times New Roman"/>
          <w:sz w:val="24"/>
          <w:szCs w:val="24"/>
        </w:rPr>
        <w:t>Последнее происходило</w:t>
      </w:r>
      <w:r>
        <w:rPr>
          <w:rFonts w:ascii="Times New Roman" w:hAnsi="Times New Roman" w:cs="Times New Roman"/>
          <w:sz w:val="24"/>
          <w:szCs w:val="24"/>
        </w:rPr>
        <w:t xml:space="preserve"> во время Культурной революции 1966-1976 гг., по окончании которой кризис внутри системы образования был очевиден. Судить об этом в таком категоричном ключе можно, как минимум по тому, насколько кардинально стала меняться ситуация при планомерном подходе введения атрибутов интернационализации с началом реформ открытости. Начало было положено с отправкой китайских студентов для обучения за рубеж, чтобы по их возвращении домой эффективно использовать полученные в западных вузах знания. Все это свидетельствует о важности отдельно взятого элемента процессов интернационализации, как академическая мобильность и того, как она способствует развитию государства.</w:t>
      </w:r>
    </w:p>
    <w:p w:rsidR="00486485" w:rsidRDefault="00486485" w:rsidP="0048648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первую очередь, следует разобраться, какой понятийный аппарат наиболее подходит контексту данного исследования. Академическую мобильность можно рассматривать просто как процесс прохождения обучения в высшем учебном заведении не в родной стране студента. Однако если рассматривать ее с подобной перспективы, то мы теряем из виду то, для достижения каких целей она в принципе осуществляется. </w:t>
      </w:r>
      <w:proofErr w:type="gramStart"/>
      <w:r>
        <w:rPr>
          <w:rFonts w:ascii="Times New Roman" w:hAnsi="Times New Roman" w:cs="Times New Roman"/>
          <w:sz w:val="24"/>
          <w:szCs w:val="24"/>
        </w:rPr>
        <w:t xml:space="preserve">Поэтому в этом смысле здесь наиболее </w:t>
      </w:r>
      <w:proofErr w:type="spellStart"/>
      <w:r>
        <w:rPr>
          <w:rFonts w:ascii="Times New Roman" w:hAnsi="Times New Roman" w:cs="Times New Roman"/>
          <w:sz w:val="24"/>
          <w:szCs w:val="24"/>
        </w:rPr>
        <w:t>релевантна</w:t>
      </w:r>
      <w:proofErr w:type="spellEnd"/>
      <w:r>
        <w:rPr>
          <w:rFonts w:ascii="Times New Roman" w:hAnsi="Times New Roman" w:cs="Times New Roman"/>
          <w:sz w:val="24"/>
          <w:szCs w:val="24"/>
        </w:rPr>
        <w:t xml:space="preserve"> следующая формулировка: «возможность для студентов (прежде всего), преподавателей, административно-управленческого персонала вузов перемещаться из одного вуза в другой с целью обмена опытом, получения тех возможностей, которые почему-либо недоступны в своем вузе, преодоления национальной замкнутости и приобретения общеевропейской перспективы»</w:t>
      </w:r>
      <w:r>
        <w:rPr>
          <w:rStyle w:val="a6"/>
          <w:rFonts w:ascii="Times New Roman" w:hAnsi="Times New Roman" w:cs="Times New Roman"/>
          <w:sz w:val="24"/>
          <w:szCs w:val="24"/>
        </w:rPr>
        <w:footnoteReference w:id="76"/>
      </w:r>
      <w:r>
        <w:rPr>
          <w:rFonts w:ascii="Times New Roman" w:hAnsi="Times New Roman" w:cs="Times New Roman"/>
          <w:sz w:val="24"/>
          <w:szCs w:val="24"/>
        </w:rPr>
        <w:t>. Это определение вполне емко описывает смысл такого рода международного диалога за тем лишь исключением, что Китай</w:t>
      </w:r>
      <w:proofErr w:type="gramEnd"/>
      <w:r>
        <w:rPr>
          <w:rFonts w:ascii="Times New Roman" w:hAnsi="Times New Roman" w:cs="Times New Roman"/>
          <w:sz w:val="24"/>
          <w:szCs w:val="24"/>
        </w:rPr>
        <w:t xml:space="preserve"> стремился не только к европейской перспективе, но и к моделям развития таких стран, как США и Япония.</w:t>
      </w:r>
    </w:p>
    <w:p w:rsidR="00486485" w:rsidRDefault="00486485" w:rsidP="0048648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Помимо всего прочего, академическая мобильность как явление обладает собственной типологией, которая ранжируется в зависимости от того, по какому признаку определяются ее характеристики. </w:t>
      </w:r>
      <w:r w:rsidR="00641CB1">
        <w:rPr>
          <w:rFonts w:ascii="Times New Roman" w:hAnsi="Times New Roman" w:cs="Times New Roman"/>
          <w:sz w:val="24"/>
          <w:szCs w:val="24"/>
        </w:rPr>
        <w:t>О</w:t>
      </w:r>
      <w:r>
        <w:rPr>
          <w:rFonts w:ascii="Times New Roman" w:hAnsi="Times New Roman" w:cs="Times New Roman"/>
          <w:sz w:val="24"/>
          <w:szCs w:val="24"/>
        </w:rPr>
        <w:t>на бывает следующих видов:</w:t>
      </w:r>
    </w:p>
    <w:p w:rsidR="00486485" w:rsidRDefault="00486485" w:rsidP="004547F0">
      <w:pPr>
        <w:pStyle w:val="a3"/>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того, кто является непосредственным участником программы: </w:t>
      </w:r>
      <w:r>
        <w:rPr>
          <w:rFonts w:ascii="Times New Roman" w:hAnsi="Times New Roman" w:cs="Times New Roman"/>
          <w:i/>
          <w:sz w:val="24"/>
          <w:szCs w:val="24"/>
        </w:rPr>
        <w:t>студенческая, преподавательская</w:t>
      </w:r>
      <w:r>
        <w:rPr>
          <w:rFonts w:ascii="Times New Roman" w:hAnsi="Times New Roman" w:cs="Times New Roman"/>
          <w:sz w:val="24"/>
          <w:szCs w:val="24"/>
        </w:rPr>
        <w:t>;</w:t>
      </w:r>
    </w:p>
    <w:p w:rsidR="00486485" w:rsidRDefault="00486485" w:rsidP="004547F0">
      <w:pPr>
        <w:pStyle w:val="a3"/>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В зависимости от того, какие цели преследует программа</w:t>
      </w:r>
      <w:r>
        <w:rPr>
          <w:rFonts w:ascii="Times New Roman" w:hAnsi="Times New Roman" w:cs="Times New Roman"/>
          <w:i/>
          <w:sz w:val="24"/>
          <w:szCs w:val="24"/>
        </w:rPr>
        <w:t>: исследовательская, академическая, предназначенная для профессиональной переподготовки или прохождения курсов повышения квалификации</w:t>
      </w:r>
      <w:r>
        <w:rPr>
          <w:rFonts w:ascii="Times New Roman" w:hAnsi="Times New Roman" w:cs="Times New Roman"/>
          <w:sz w:val="24"/>
          <w:szCs w:val="24"/>
        </w:rPr>
        <w:t>;</w:t>
      </w:r>
    </w:p>
    <w:p w:rsidR="00486485" w:rsidRDefault="00486485" w:rsidP="004547F0">
      <w:pPr>
        <w:pStyle w:val="a3"/>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географии программы: </w:t>
      </w:r>
      <w:r>
        <w:rPr>
          <w:rFonts w:ascii="Times New Roman" w:hAnsi="Times New Roman" w:cs="Times New Roman"/>
          <w:i/>
          <w:sz w:val="24"/>
          <w:szCs w:val="24"/>
        </w:rPr>
        <w:t>международная, межрегиональная, региональная</w:t>
      </w:r>
      <w:r>
        <w:rPr>
          <w:rFonts w:ascii="Times New Roman" w:hAnsi="Times New Roman" w:cs="Times New Roman"/>
          <w:sz w:val="24"/>
          <w:szCs w:val="24"/>
        </w:rPr>
        <w:t>;</w:t>
      </w:r>
    </w:p>
    <w:p w:rsidR="00486485" w:rsidRDefault="00486485" w:rsidP="004547F0">
      <w:pPr>
        <w:pStyle w:val="a3"/>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формата программы: </w:t>
      </w:r>
      <w:r>
        <w:rPr>
          <w:rFonts w:ascii="Times New Roman" w:hAnsi="Times New Roman" w:cs="Times New Roman"/>
          <w:i/>
          <w:sz w:val="24"/>
          <w:szCs w:val="24"/>
        </w:rPr>
        <w:t>реальная, виртуальная</w:t>
      </w:r>
      <w:r>
        <w:rPr>
          <w:rFonts w:ascii="Times New Roman" w:hAnsi="Times New Roman" w:cs="Times New Roman"/>
          <w:sz w:val="24"/>
          <w:szCs w:val="24"/>
        </w:rPr>
        <w:t xml:space="preserve">; </w:t>
      </w:r>
    </w:p>
    <w:p w:rsidR="00486485" w:rsidRDefault="00486485" w:rsidP="004547F0">
      <w:pPr>
        <w:pStyle w:val="a3"/>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сроков проведения программы и той степени, которую собирается получать по окончании ее участник: </w:t>
      </w:r>
      <w:r>
        <w:rPr>
          <w:rFonts w:ascii="Times New Roman" w:hAnsi="Times New Roman" w:cs="Times New Roman"/>
          <w:i/>
          <w:sz w:val="24"/>
          <w:szCs w:val="24"/>
        </w:rPr>
        <w:t>вертикальная</w:t>
      </w:r>
      <w:r>
        <w:rPr>
          <w:rFonts w:ascii="Times New Roman" w:hAnsi="Times New Roman" w:cs="Times New Roman"/>
          <w:sz w:val="24"/>
          <w:szCs w:val="24"/>
        </w:rPr>
        <w:t xml:space="preserve"> (соискание полноценной степени бакалавра, магистра и т.д.), </w:t>
      </w:r>
      <w:r>
        <w:rPr>
          <w:rFonts w:ascii="Times New Roman" w:hAnsi="Times New Roman" w:cs="Times New Roman"/>
          <w:i/>
          <w:sz w:val="24"/>
          <w:szCs w:val="24"/>
        </w:rPr>
        <w:t>горизонтальная</w:t>
      </w:r>
      <w:r>
        <w:rPr>
          <w:rFonts w:ascii="Times New Roman" w:hAnsi="Times New Roman" w:cs="Times New Roman"/>
          <w:sz w:val="24"/>
          <w:szCs w:val="24"/>
        </w:rPr>
        <w:t xml:space="preserve"> (включенное обучение, 1-2 семестра в принимающем вузе);</w:t>
      </w:r>
    </w:p>
    <w:p w:rsidR="00486485" w:rsidRDefault="00486485" w:rsidP="004547F0">
      <w:pPr>
        <w:pStyle w:val="a3"/>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В зависимости от национальной принадлежности «</w:t>
      </w:r>
      <w:proofErr w:type="spellStart"/>
      <w:r>
        <w:rPr>
          <w:rFonts w:ascii="Times New Roman" w:hAnsi="Times New Roman" w:cs="Times New Roman"/>
          <w:sz w:val="24"/>
          <w:szCs w:val="24"/>
        </w:rPr>
        <w:t>обменника</w:t>
      </w:r>
      <w:proofErr w:type="spellEnd"/>
      <w:r>
        <w:rPr>
          <w:rFonts w:ascii="Times New Roman" w:hAnsi="Times New Roman" w:cs="Times New Roman"/>
          <w:sz w:val="24"/>
          <w:szCs w:val="24"/>
        </w:rPr>
        <w:t xml:space="preserve">»: </w:t>
      </w:r>
      <w:r>
        <w:rPr>
          <w:rFonts w:ascii="Times New Roman" w:hAnsi="Times New Roman" w:cs="Times New Roman"/>
          <w:i/>
          <w:sz w:val="24"/>
          <w:szCs w:val="24"/>
        </w:rPr>
        <w:t>прямая</w:t>
      </w:r>
      <w:r>
        <w:rPr>
          <w:rFonts w:ascii="Times New Roman" w:hAnsi="Times New Roman" w:cs="Times New Roman"/>
          <w:sz w:val="24"/>
          <w:szCs w:val="24"/>
        </w:rPr>
        <w:t xml:space="preserve"> (отправка граждан своего государства на обучение в другую страну), </w:t>
      </w:r>
      <w:r>
        <w:rPr>
          <w:rFonts w:ascii="Times New Roman" w:hAnsi="Times New Roman" w:cs="Times New Roman"/>
          <w:i/>
          <w:sz w:val="24"/>
          <w:szCs w:val="24"/>
        </w:rPr>
        <w:t>обратная</w:t>
      </w:r>
      <w:r>
        <w:rPr>
          <w:rFonts w:ascii="Times New Roman" w:hAnsi="Times New Roman" w:cs="Times New Roman"/>
          <w:sz w:val="24"/>
          <w:szCs w:val="24"/>
        </w:rPr>
        <w:t xml:space="preserve"> (вы являетесь принимающей стороной для иностранных студентов).</w:t>
      </w:r>
    </w:p>
    <w:p w:rsidR="00486485" w:rsidRDefault="00486485" w:rsidP="0048648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Исходя из указанных параметров, мы можем, к примеру, сделать вывод, что в первые годы реформ открытости академическая мобильность носила преимущественно прямой характер, а с принятием программы развития на 2010-2020 гг. виден уклон Китая на наращивание обратной мобильности при одновременном сохранении высоких показателей прямой.</w:t>
      </w:r>
    </w:p>
    <w:p w:rsidR="00486485" w:rsidRDefault="00486485" w:rsidP="0048648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Тем не менее, стоит разобраться, кто является участниками программ академической мобильности? Как и было указано выше – преимущественно студенты и преподаватели. Однако что определяет таких студентов как международных? Согласно глоссарию ЮНЕСКО международными студентами являются те студенты, которые </w:t>
      </w:r>
      <w:r w:rsidR="00641CB1">
        <w:rPr>
          <w:rFonts w:ascii="Times New Roman" w:hAnsi="Times New Roman" w:cs="Times New Roman"/>
          <w:sz w:val="24"/>
          <w:szCs w:val="24"/>
        </w:rPr>
        <w:t>«</w:t>
      </w:r>
      <w:r>
        <w:rPr>
          <w:rFonts w:ascii="Times New Roman" w:hAnsi="Times New Roman" w:cs="Times New Roman"/>
          <w:sz w:val="24"/>
          <w:szCs w:val="24"/>
        </w:rPr>
        <w:t>пересекли национальную или территориальную границу с целью прохождения обучения и являются зачисленными в учебные учреждения за пределами страны их происхождения»</w:t>
      </w:r>
      <w:r>
        <w:rPr>
          <w:rStyle w:val="a6"/>
          <w:rFonts w:ascii="Times New Roman" w:hAnsi="Times New Roman" w:cs="Times New Roman"/>
          <w:sz w:val="24"/>
          <w:szCs w:val="24"/>
        </w:rPr>
        <w:footnoteReference w:id="77"/>
      </w:r>
      <w:r>
        <w:rPr>
          <w:rFonts w:ascii="Times New Roman" w:hAnsi="Times New Roman" w:cs="Times New Roman"/>
          <w:sz w:val="24"/>
          <w:szCs w:val="24"/>
        </w:rPr>
        <w:t xml:space="preserve">. Те же характеристики можно переложить и на преподавателей, </w:t>
      </w:r>
      <w:r>
        <w:rPr>
          <w:rFonts w:ascii="Times New Roman" w:hAnsi="Times New Roman" w:cs="Times New Roman"/>
          <w:sz w:val="24"/>
          <w:szCs w:val="24"/>
        </w:rPr>
        <w:lastRenderedPageBreak/>
        <w:t xml:space="preserve">которые также могут уезжать заграницу для продолжения обучения или повышения собственной квалификации. </w:t>
      </w:r>
    </w:p>
    <w:p w:rsidR="000C6789" w:rsidRDefault="000C6789" w:rsidP="000C678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зависимости от формы осуществления программы и тех целей, которые преследует ее участник, пр</w:t>
      </w:r>
      <w:r w:rsidR="007521BF">
        <w:rPr>
          <w:rFonts w:ascii="Times New Roman" w:hAnsi="Times New Roman" w:cs="Times New Roman"/>
          <w:sz w:val="24"/>
          <w:szCs w:val="24"/>
        </w:rPr>
        <w:t xml:space="preserve">ограммы академической </w:t>
      </w:r>
      <w:proofErr w:type="gramStart"/>
      <w:r w:rsidR="007521BF">
        <w:rPr>
          <w:rFonts w:ascii="Times New Roman" w:hAnsi="Times New Roman" w:cs="Times New Roman"/>
          <w:sz w:val="24"/>
          <w:szCs w:val="24"/>
        </w:rPr>
        <w:t>мобильности</w:t>
      </w:r>
      <w:proofErr w:type="gramEnd"/>
      <w:r>
        <w:rPr>
          <w:rFonts w:ascii="Times New Roman" w:hAnsi="Times New Roman" w:cs="Times New Roman"/>
          <w:sz w:val="24"/>
          <w:szCs w:val="24"/>
        </w:rPr>
        <w:t xml:space="preserve"> могут представлять из себя полноценное обучение в рамках одного ли нескольких семестров как в виде включенного обучения, программы двойного диплома и даже сезонных языковых курсов при китайских университетах.</w:t>
      </w:r>
    </w:p>
    <w:p w:rsidR="000C6789" w:rsidRDefault="000C6789" w:rsidP="000C6789">
      <w:pPr>
        <w:spacing w:line="360" w:lineRule="auto"/>
        <w:ind w:firstLine="709"/>
        <w:jc w:val="both"/>
        <w:rPr>
          <w:rFonts w:ascii="Times New Roman" w:hAnsi="Times New Roman" w:cs="Times New Roman"/>
          <w:sz w:val="24"/>
          <w:szCs w:val="24"/>
        </w:rPr>
      </w:pPr>
    </w:p>
    <w:p w:rsidR="002319D4" w:rsidRPr="00716AEF" w:rsidRDefault="002319D4" w:rsidP="00716AEF">
      <w:pPr>
        <w:pStyle w:val="a3"/>
        <w:numPr>
          <w:ilvl w:val="1"/>
          <w:numId w:val="42"/>
        </w:numPr>
        <w:spacing w:line="360" w:lineRule="auto"/>
        <w:jc w:val="center"/>
        <w:rPr>
          <w:rFonts w:ascii="Times New Roman" w:hAnsi="Times New Roman" w:cs="Times New Roman"/>
          <w:sz w:val="28"/>
          <w:szCs w:val="28"/>
        </w:rPr>
      </w:pPr>
      <w:r w:rsidRPr="00716AEF">
        <w:rPr>
          <w:rFonts w:ascii="Times New Roman" w:hAnsi="Times New Roman" w:cs="Times New Roman"/>
          <w:sz w:val="28"/>
          <w:szCs w:val="28"/>
        </w:rPr>
        <w:t>Развитие академической мобильности в рамках системы образования Китайской Народной Республики</w:t>
      </w:r>
    </w:p>
    <w:p w:rsidR="00486485" w:rsidRDefault="00486485" w:rsidP="0048648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Китаем для приезжающих для обучения иностранных студентов, преподавателей и исследователей предоставляется несколько видов стипендий:</w:t>
      </w:r>
    </w:p>
    <w:p w:rsidR="00486485" w:rsidRDefault="00486485" w:rsidP="004547F0">
      <w:pPr>
        <w:pStyle w:val="a3"/>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Стипендии Китайского правительства;</w:t>
      </w:r>
    </w:p>
    <w:p w:rsidR="00486485" w:rsidRDefault="00486485" w:rsidP="004547F0">
      <w:pPr>
        <w:pStyle w:val="a3"/>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Стипендия правительства провинции;</w:t>
      </w:r>
    </w:p>
    <w:p w:rsidR="00486485" w:rsidRDefault="00486485" w:rsidP="004547F0">
      <w:pPr>
        <w:pStyle w:val="a3"/>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Стипендия университета;</w:t>
      </w:r>
    </w:p>
    <w:p w:rsidR="00486485" w:rsidRDefault="00486485" w:rsidP="004547F0">
      <w:pPr>
        <w:pStyle w:val="a3"/>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Стипендия Института Конфуция;</w:t>
      </w:r>
    </w:p>
    <w:p w:rsidR="00486485" w:rsidRDefault="00486485" w:rsidP="004547F0">
      <w:pPr>
        <w:pStyle w:val="a3"/>
        <w:numPr>
          <w:ilvl w:val="0"/>
          <w:numId w:val="27"/>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Стипендия</w:t>
      </w:r>
      <w:r>
        <w:rPr>
          <w:rFonts w:ascii="Times New Roman" w:hAnsi="Times New Roman" w:cs="Times New Roman"/>
          <w:sz w:val="24"/>
          <w:szCs w:val="24"/>
          <w:lang w:val="en-US"/>
        </w:rPr>
        <w:t xml:space="preserve"> </w:t>
      </w:r>
      <w:r>
        <w:rPr>
          <w:rFonts w:ascii="Times New Roman" w:hAnsi="Times New Roman" w:cs="Times New Roman"/>
          <w:sz w:val="24"/>
          <w:szCs w:val="24"/>
        </w:rPr>
        <w:t>предприятия</w:t>
      </w:r>
      <w:r>
        <w:rPr>
          <w:rFonts w:ascii="Times New Roman" w:hAnsi="Times New Roman" w:cs="Times New Roman"/>
          <w:sz w:val="24"/>
          <w:szCs w:val="24"/>
          <w:lang w:val="en-US"/>
        </w:rPr>
        <w:t xml:space="preserve"> (</w:t>
      </w:r>
      <w:r>
        <w:rPr>
          <w:rFonts w:ascii="Times New Roman" w:hAnsi="Times New Roman" w:cs="Times New Roman"/>
          <w:sz w:val="24"/>
          <w:szCs w:val="24"/>
        </w:rPr>
        <w:t>например</w:t>
      </w:r>
      <w:r>
        <w:rPr>
          <w:rFonts w:ascii="Times New Roman" w:hAnsi="Times New Roman" w:cs="Times New Roman"/>
          <w:sz w:val="24"/>
          <w:szCs w:val="24"/>
          <w:lang w:val="en-US"/>
        </w:rPr>
        <w:t>,</w:t>
      </w:r>
      <w:r>
        <w:rPr>
          <w:lang w:val="en-US"/>
        </w:rPr>
        <w:t xml:space="preserve"> «</w:t>
      </w:r>
      <w:r>
        <w:rPr>
          <w:rFonts w:ascii="Times New Roman" w:hAnsi="Times New Roman" w:cs="Times New Roman"/>
          <w:sz w:val="24"/>
          <w:szCs w:val="24"/>
          <w:lang w:val="en-US"/>
        </w:rPr>
        <w:t>Shandong University-China Construction Eighth Engineering Division Scholarship»</w:t>
      </w:r>
      <w:r>
        <w:rPr>
          <w:rStyle w:val="a6"/>
          <w:rFonts w:ascii="Times New Roman" w:hAnsi="Times New Roman" w:cs="Times New Roman"/>
          <w:sz w:val="24"/>
          <w:szCs w:val="24"/>
          <w:lang w:val="en-US"/>
        </w:rPr>
        <w:footnoteReference w:id="78"/>
      </w:r>
      <w:r>
        <w:rPr>
          <w:rFonts w:ascii="Times New Roman" w:hAnsi="Times New Roman" w:cs="Times New Roman"/>
          <w:sz w:val="24"/>
          <w:szCs w:val="24"/>
          <w:lang w:val="en-US"/>
        </w:rPr>
        <w:t>);</w:t>
      </w:r>
    </w:p>
    <w:p w:rsidR="00486485" w:rsidRDefault="00486485" w:rsidP="004547F0">
      <w:pPr>
        <w:pStyle w:val="a3"/>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Альтернативные виды стипендий.</w:t>
      </w:r>
    </w:p>
    <w:p w:rsidR="00486485" w:rsidRDefault="00486485" w:rsidP="00486485">
      <w:pPr>
        <w:spacing w:line="360" w:lineRule="auto"/>
        <w:jc w:val="both"/>
        <w:rPr>
          <w:rFonts w:ascii="Times New Roman" w:hAnsi="Times New Roman" w:cs="Times New Roman"/>
          <w:sz w:val="24"/>
          <w:szCs w:val="24"/>
        </w:rPr>
      </w:pPr>
      <w:r>
        <w:rPr>
          <w:rFonts w:ascii="Times New Roman" w:hAnsi="Times New Roman" w:cs="Times New Roman"/>
          <w:sz w:val="24"/>
          <w:szCs w:val="24"/>
        </w:rPr>
        <w:t>Желающим получить полноценное образование, пройти включенное обучение или курсы в Китае предоставляются два вида финансовой помощи: гранты, оплачивающие все расходы полностью и частично-оплачивающие.</w:t>
      </w:r>
    </w:p>
    <w:p w:rsidR="00486485" w:rsidRDefault="00486485" w:rsidP="0048648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координирования потока желающих </w:t>
      </w:r>
      <w:proofErr w:type="gramStart"/>
      <w:r>
        <w:rPr>
          <w:rFonts w:ascii="Times New Roman" w:hAnsi="Times New Roman" w:cs="Times New Roman"/>
          <w:sz w:val="24"/>
          <w:szCs w:val="24"/>
        </w:rPr>
        <w:t>приехать в КНР учиться по государственной стипендиальной программе необходимо было</w:t>
      </w:r>
      <w:proofErr w:type="gramEnd"/>
      <w:r>
        <w:rPr>
          <w:rFonts w:ascii="Times New Roman" w:hAnsi="Times New Roman" w:cs="Times New Roman"/>
          <w:sz w:val="24"/>
          <w:szCs w:val="24"/>
        </w:rPr>
        <w:t xml:space="preserve"> создать соответствующую организацию или орган, который занимался бы решением таких вопросов. </w:t>
      </w:r>
      <w:proofErr w:type="gramStart"/>
      <w:r>
        <w:rPr>
          <w:rFonts w:ascii="Times New Roman" w:hAnsi="Times New Roman" w:cs="Times New Roman"/>
          <w:sz w:val="24"/>
          <w:szCs w:val="24"/>
        </w:rPr>
        <w:t xml:space="preserve">И он был создан – в 1996 году были учреждены Китайский стипендиальный совет и Национальный комитет по управлению образовательными фондами, отвечающие за финансовую реализацию, а также за определенные организационные вопросы, связанные с обучением </w:t>
      </w:r>
      <w:r>
        <w:rPr>
          <w:rFonts w:ascii="Times New Roman" w:hAnsi="Times New Roman" w:cs="Times New Roman"/>
          <w:sz w:val="24"/>
          <w:szCs w:val="24"/>
        </w:rPr>
        <w:lastRenderedPageBreak/>
        <w:t>как иностранных граждан в КНР, так и с обучением китайских студентов, уезжающих загран</w:t>
      </w:r>
      <w:r w:rsidR="00641CB1">
        <w:rPr>
          <w:rFonts w:ascii="Times New Roman" w:hAnsi="Times New Roman" w:cs="Times New Roman"/>
          <w:sz w:val="24"/>
          <w:szCs w:val="24"/>
        </w:rPr>
        <w:t>ицу.</w:t>
      </w:r>
      <w:proofErr w:type="gramEnd"/>
      <w:r w:rsidR="00641CB1">
        <w:rPr>
          <w:rFonts w:ascii="Times New Roman" w:hAnsi="Times New Roman" w:cs="Times New Roman"/>
          <w:sz w:val="24"/>
          <w:szCs w:val="24"/>
        </w:rPr>
        <w:t xml:space="preserve"> И совет, и комитет подчиняю</w:t>
      </w:r>
      <w:r>
        <w:rPr>
          <w:rFonts w:ascii="Times New Roman" w:hAnsi="Times New Roman" w:cs="Times New Roman"/>
          <w:sz w:val="24"/>
          <w:szCs w:val="24"/>
        </w:rPr>
        <w:t xml:space="preserve">тся работе Министерства образования Китайской народной республики. Вопрос финансирования международных обменов, в основном, ложится на плечи государственного бюджета Китая, однако, инвестировать в данную сферу могут все желающие: «Национальный фонд по обучению за рубежом, в основном, пополняется за счет национальных финансовых ассигнований, однако он принимает и активно ищет </w:t>
      </w:r>
      <w:proofErr w:type="gramStart"/>
      <w:r>
        <w:rPr>
          <w:rFonts w:ascii="Times New Roman" w:hAnsi="Times New Roman" w:cs="Times New Roman"/>
          <w:sz w:val="24"/>
          <w:szCs w:val="24"/>
        </w:rPr>
        <w:t>пожертвования</w:t>
      </w:r>
      <w:proofErr w:type="gramEnd"/>
      <w:r>
        <w:rPr>
          <w:rFonts w:ascii="Times New Roman" w:hAnsi="Times New Roman" w:cs="Times New Roman"/>
          <w:sz w:val="24"/>
          <w:szCs w:val="24"/>
        </w:rPr>
        <w:t xml:space="preserve"> как дома, так и из-за границы»</w:t>
      </w:r>
      <w:r>
        <w:rPr>
          <w:rStyle w:val="a6"/>
          <w:rFonts w:ascii="Times New Roman" w:hAnsi="Times New Roman" w:cs="Times New Roman"/>
          <w:sz w:val="24"/>
          <w:szCs w:val="24"/>
        </w:rPr>
        <w:footnoteReference w:id="79"/>
      </w:r>
      <w:r>
        <w:rPr>
          <w:rFonts w:ascii="Times New Roman" w:hAnsi="Times New Roman" w:cs="Times New Roman"/>
          <w:sz w:val="24"/>
          <w:szCs w:val="24"/>
        </w:rPr>
        <w:t>.</w:t>
      </w:r>
    </w:p>
    <w:p w:rsidR="00486485" w:rsidRDefault="00486485" w:rsidP="00486485">
      <w:pPr>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Согласно тем данным, что предоставлены на официальном сайте </w:t>
      </w:r>
      <w:r>
        <w:rPr>
          <w:rFonts w:ascii="Times New Roman" w:hAnsi="Times New Roman" w:cs="Times New Roman"/>
          <w:sz w:val="24"/>
          <w:szCs w:val="24"/>
          <w:lang w:val="en-US"/>
        </w:rPr>
        <w:t>Chinese</w:t>
      </w:r>
      <w:r w:rsidRPr="00486485">
        <w:rPr>
          <w:rFonts w:ascii="Times New Roman" w:hAnsi="Times New Roman" w:cs="Times New Roman"/>
          <w:sz w:val="24"/>
          <w:szCs w:val="24"/>
        </w:rPr>
        <w:t xml:space="preserve"> </w:t>
      </w:r>
      <w:r>
        <w:rPr>
          <w:rFonts w:ascii="Times New Roman" w:hAnsi="Times New Roman" w:cs="Times New Roman"/>
          <w:sz w:val="24"/>
          <w:szCs w:val="24"/>
          <w:lang w:val="en-US"/>
        </w:rPr>
        <w:t>Scholarship</w:t>
      </w:r>
      <w:r w:rsidRPr="00486485">
        <w:rPr>
          <w:rFonts w:ascii="Times New Roman" w:hAnsi="Times New Roman" w:cs="Times New Roman"/>
          <w:sz w:val="24"/>
          <w:szCs w:val="24"/>
        </w:rPr>
        <w:t xml:space="preserve"> </w:t>
      </w:r>
      <w:r>
        <w:rPr>
          <w:rFonts w:ascii="Times New Roman" w:hAnsi="Times New Roman" w:cs="Times New Roman"/>
          <w:sz w:val="24"/>
          <w:szCs w:val="24"/>
          <w:lang w:val="en-US"/>
        </w:rPr>
        <w:t>Council</w:t>
      </w:r>
      <w:r>
        <w:rPr>
          <w:rFonts w:ascii="Times New Roman" w:hAnsi="Times New Roman" w:cs="Times New Roman"/>
          <w:sz w:val="24"/>
          <w:szCs w:val="24"/>
        </w:rPr>
        <w:t>, данная некоммерческая организация занимается реализацией нескольких видов стипендиальных программ от Китайского правительства:</w:t>
      </w:r>
      <w:proofErr w:type="gramEnd"/>
    </w:p>
    <w:p w:rsidR="00486485" w:rsidRDefault="00486485" w:rsidP="004547F0">
      <w:pPr>
        <w:pStyle w:val="a3"/>
        <w:numPr>
          <w:ilvl w:val="0"/>
          <w:numId w:val="28"/>
        </w:numPr>
        <w:spacing w:line="360" w:lineRule="auto"/>
        <w:jc w:val="both"/>
        <w:rPr>
          <w:rFonts w:ascii="Times New Roman" w:hAnsi="Times New Roman" w:cs="Times New Roman"/>
          <w:sz w:val="24"/>
          <w:szCs w:val="24"/>
        </w:rPr>
      </w:pPr>
      <w:r>
        <w:rPr>
          <w:rFonts w:ascii="Times New Roman" w:hAnsi="Times New Roman" w:cs="Times New Roman"/>
          <w:i/>
          <w:sz w:val="24"/>
          <w:szCs w:val="24"/>
          <w:lang w:val="en-US"/>
        </w:rPr>
        <w:t>Chinese</w:t>
      </w:r>
      <w:r w:rsidRPr="00486485">
        <w:rPr>
          <w:rFonts w:ascii="Times New Roman" w:hAnsi="Times New Roman" w:cs="Times New Roman"/>
          <w:i/>
          <w:sz w:val="24"/>
          <w:szCs w:val="24"/>
        </w:rPr>
        <w:t xml:space="preserve"> </w:t>
      </w:r>
      <w:r>
        <w:rPr>
          <w:rFonts w:ascii="Times New Roman" w:hAnsi="Times New Roman" w:cs="Times New Roman"/>
          <w:i/>
          <w:sz w:val="24"/>
          <w:szCs w:val="24"/>
          <w:lang w:val="en-US"/>
        </w:rPr>
        <w:t>government</w:t>
      </w:r>
      <w:r w:rsidRPr="00486485">
        <w:rPr>
          <w:rFonts w:ascii="Times New Roman" w:hAnsi="Times New Roman" w:cs="Times New Roman"/>
          <w:i/>
          <w:sz w:val="24"/>
          <w:szCs w:val="24"/>
        </w:rPr>
        <w:t xml:space="preserve"> </w:t>
      </w:r>
      <w:r>
        <w:rPr>
          <w:rFonts w:ascii="Times New Roman" w:hAnsi="Times New Roman" w:cs="Times New Roman"/>
          <w:i/>
          <w:sz w:val="24"/>
          <w:szCs w:val="24"/>
          <w:lang w:val="en-US"/>
        </w:rPr>
        <w:t>scholarship</w:t>
      </w:r>
      <w:r>
        <w:rPr>
          <w:rFonts w:ascii="Times New Roman" w:hAnsi="Times New Roman" w:cs="Times New Roman"/>
          <w:i/>
          <w:sz w:val="24"/>
          <w:szCs w:val="24"/>
        </w:rPr>
        <w:t xml:space="preserve"> – </w:t>
      </w:r>
      <w:r>
        <w:rPr>
          <w:rFonts w:ascii="Times New Roman" w:hAnsi="Times New Roman" w:cs="Times New Roman"/>
          <w:i/>
          <w:sz w:val="24"/>
          <w:szCs w:val="24"/>
          <w:lang w:val="en-US"/>
        </w:rPr>
        <w:t>Great</w:t>
      </w:r>
      <w:r w:rsidRPr="00486485">
        <w:rPr>
          <w:rFonts w:ascii="Times New Roman" w:hAnsi="Times New Roman" w:cs="Times New Roman"/>
          <w:i/>
          <w:sz w:val="24"/>
          <w:szCs w:val="24"/>
        </w:rPr>
        <w:t xml:space="preserve"> </w:t>
      </w:r>
      <w:r>
        <w:rPr>
          <w:rFonts w:ascii="Times New Roman" w:hAnsi="Times New Roman" w:cs="Times New Roman"/>
          <w:i/>
          <w:sz w:val="24"/>
          <w:szCs w:val="24"/>
          <w:lang w:val="en-US"/>
        </w:rPr>
        <w:t>Wall</w:t>
      </w:r>
      <w:r w:rsidRPr="00486485">
        <w:rPr>
          <w:rFonts w:ascii="Times New Roman" w:hAnsi="Times New Roman" w:cs="Times New Roman"/>
          <w:i/>
          <w:sz w:val="24"/>
          <w:szCs w:val="24"/>
        </w:rPr>
        <w:t xml:space="preserve"> </w:t>
      </w:r>
      <w:r>
        <w:rPr>
          <w:rFonts w:ascii="Times New Roman" w:hAnsi="Times New Roman" w:cs="Times New Roman"/>
          <w:i/>
          <w:sz w:val="24"/>
          <w:szCs w:val="24"/>
          <w:lang w:val="en-US"/>
        </w:rPr>
        <w:t>Program</w:t>
      </w:r>
      <w:r>
        <w:rPr>
          <w:rFonts w:ascii="Times New Roman" w:hAnsi="Times New Roman" w:cs="Times New Roman"/>
          <w:sz w:val="24"/>
          <w:szCs w:val="24"/>
        </w:rPr>
        <w:t>: программа, учрежденная совместно с ЮНЕСКО для студентов и исследователей из развивающихся стран;</w:t>
      </w:r>
    </w:p>
    <w:p w:rsidR="00486485" w:rsidRDefault="00486485" w:rsidP="004547F0">
      <w:pPr>
        <w:pStyle w:val="a3"/>
        <w:numPr>
          <w:ilvl w:val="0"/>
          <w:numId w:val="28"/>
        </w:numPr>
        <w:spacing w:line="360" w:lineRule="auto"/>
        <w:jc w:val="both"/>
        <w:rPr>
          <w:rFonts w:ascii="Times New Roman" w:hAnsi="Times New Roman" w:cs="Times New Roman"/>
          <w:sz w:val="24"/>
          <w:szCs w:val="24"/>
        </w:rPr>
      </w:pPr>
      <w:r>
        <w:rPr>
          <w:rFonts w:ascii="Times New Roman" w:hAnsi="Times New Roman" w:cs="Times New Roman"/>
          <w:i/>
          <w:sz w:val="24"/>
          <w:szCs w:val="24"/>
          <w:lang w:val="en-US"/>
        </w:rPr>
        <w:t>Chinese</w:t>
      </w:r>
      <w:r w:rsidRPr="00486485">
        <w:rPr>
          <w:rFonts w:ascii="Times New Roman" w:hAnsi="Times New Roman" w:cs="Times New Roman"/>
          <w:i/>
          <w:sz w:val="24"/>
          <w:szCs w:val="24"/>
        </w:rPr>
        <w:t xml:space="preserve"> </w:t>
      </w:r>
      <w:r>
        <w:rPr>
          <w:rFonts w:ascii="Times New Roman" w:hAnsi="Times New Roman" w:cs="Times New Roman"/>
          <w:i/>
          <w:sz w:val="24"/>
          <w:szCs w:val="24"/>
          <w:lang w:val="en-US"/>
        </w:rPr>
        <w:t>government</w:t>
      </w:r>
      <w:r w:rsidRPr="00486485">
        <w:rPr>
          <w:rFonts w:ascii="Times New Roman" w:hAnsi="Times New Roman" w:cs="Times New Roman"/>
          <w:i/>
          <w:sz w:val="24"/>
          <w:szCs w:val="24"/>
        </w:rPr>
        <w:t xml:space="preserve"> </w:t>
      </w:r>
      <w:r>
        <w:rPr>
          <w:rFonts w:ascii="Times New Roman" w:hAnsi="Times New Roman" w:cs="Times New Roman"/>
          <w:i/>
          <w:sz w:val="24"/>
          <w:szCs w:val="24"/>
          <w:lang w:val="en-US"/>
        </w:rPr>
        <w:t>scholarship</w:t>
      </w:r>
      <w:r>
        <w:rPr>
          <w:rFonts w:ascii="Times New Roman" w:hAnsi="Times New Roman" w:cs="Times New Roman"/>
          <w:i/>
          <w:sz w:val="24"/>
          <w:szCs w:val="24"/>
        </w:rPr>
        <w:t xml:space="preserve"> – </w:t>
      </w:r>
      <w:r>
        <w:rPr>
          <w:rFonts w:ascii="Times New Roman" w:hAnsi="Times New Roman" w:cs="Times New Roman"/>
          <w:i/>
          <w:sz w:val="24"/>
          <w:szCs w:val="24"/>
          <w:lang w:val="en-US"/>
        </w:rPr>
        <w:t>EU</w:t>
      </w:r>
      <w:r w:rsidRPr="00486485">
        <w:rPr>
          <w:rFonts w:ascii="Times New Roman" w:hAnsi="Times New Roman" w:cs="Times New Roman"/>
          <w:i/>
          <w:sz w:val="24"/>
          <w:szCs w:val="24"/>
        </w:rPr>
        <w:t xml:space="preserve"> </w:t>
      </w:r>
      <w:r>
        <w:rPr>
          <w:rFonts w:ascii="Times New Roman" w:hAnsi="Times New Roman" w:cs="Times New Roman"/>
          <w:i/>
          <w:sz w:val="24"/>
          <w:szCs w:val="24"/>
          <w:lang w:val="en-US"/>
        </w:rPr>
        <w:t>Program</w:t>
      </w:r>
      <w:r>
        <w:rPr>
          <w:rFonts w:ascii="Times New Roman" w:hAnsi="Times New Roman" w:cs="Times New Roman"/>
          <w:sz w:val="24"/>
          <w:szCs w:val="24"/>
        </w:rPr>
        <w:t>: программа, предоставляющая стипендии на обучение и исследования для студентов, аспирантов и ученых из стран-членов Европейского Союза;</w:t>
      </w:r>
    </w:p>
    <w:p w:rsidR="00486485" w:rsidRDefault="00486485" w:rsidP="004547F0">
      <w:pPr>
        <w:pStyle w:val="a3"/>
        <w:numPr>
          <w:ilvl w:val="0"/>
          <w:numId w:val="28"/>
        </w:numPr>
        <w:spacing w:line="360" w:lineRule="auto"/>
        <w:jc w:val="both"/>
        <w:rPr>
          <w:rFonts w:ascii="Times New Roman" w:hAnsi="Times New Roman" w:cs="Times New Roman"/>
          <w:sz w:val="24"/>
          <w:szCs w:val="24"/>
        </w:rPr>
      </w:pPr>
      <w:r>
        <w:rPr>
          <w:rFonts w:ascii="Times New Roman" w:hAnsi="Times New Roman" w:cs="Times New Roman"/>
          <w:i/>
          <w:sz w:val="24"/>
          <w:szCs w:val="24"/>
          <w:lang w:val="en-US"/>
        </w:rPr>
        <w:t>Chinese</w:t>
      </w:r>
      <w:r w:rsidRPr="00486485">
        <w:rPr>
          <w:rFonts w:ascii="Times New Roman" w:hAnsi="Times New Roman" w:cs="Times New Roman"/>
          <w:i/>
          <w:sz w:val="24"/>
          <w:szCs w:val="24"/>
        </w:rPr>
        <w:t xml:space="preserve"> </w:t>
      </w:r>
      <w:r>
        <w:rPr>
          <w:rFonts w:ascii="Times New Roman" w:hAnsi="Times New Roman" w:cs="Times New Roman"/>
          <w:i/>
          <w:sz w:val="24"/>
          <w:szCs w:val="24"/>
          <w:lang w:val="en-US"/>
        </w:rPr>
        <w:t>government</w:t>
      </w:r>
      <w:r w:rsidRPr="00486485">
        <w:rPr>
          <w:rFonts w:ascii="Times New Roman" w:hAnsi="Times New Roman" w:cs="Times New Roman"/>
          <w:i/>
          <w:sz w:val="24"/>
          <w:szCs w:val="24"/>
        </w:rPr>
        <w:t xml:space="preserve"> </w:t>
      </w:r>
      <w:r>
        <w:rPr>
          <w:rFonts w:ascii="Times New Roman" w:hAnsi="Times New Roman" w:cs="Times New Roman"/>
          <w:i/>
          <w:sz w:val="24"/>
          <w:szCs w:val="24"/>
          <w:lang w:val="en-US"/>
        </w:rPr>
        <w:t>scholarship</w:t>
      </w:r>
      <w:r>
        <w:rPr>
          <w:rFonts w:ascii="Times New Roman" w:hAnsi="Times New Roman" w:cs="Times New Roman"/>
          <w:i/>
          <w:sz w:val="24"/>
          <w:szCs w:val="24"/>
        </w:rPr>
        <w:t xml:space="preserve"> – </w:t>
      </w:r>
      <w:r>
        <w:rPr>
          <w:rFonts w:ascii="Times New Roman" w:hAnsi="Times New Roman" w:cs="Times New Roman"/>
          <w:i/>
          <w:sz w:val="24"/>
          <w:szCs w:val="24"/>
          <w:lang w:val="en-US"/>
        </w:rPr>
        <w:t>AUN</w:t>
      </w:r>
      <w:r w:rsidRPr="00486485">
        <w:rPr>
          <w:rFonts w:ascii="Times New Roman" w:hAnsi="Times New Roman" w:cs="Times New Roman"/>
          <w:i/>
          <w:sz w:val="24"/>
          <w:szCs w:val="24"/>
        </w:rPr>
        <w:t xml:space="preserve"> </w:t>
      </w:r>
      <w:r>
        <w:rPr>
          <w:rFonts w:ascii="Times New Roman" w:hAnsi="Times New Roman" w:cs="Times New Roman"/>
          <w:i/>
          <w:sz w:val="24"/>
          <w:szCs w:val="24"/>
          <w:lang w:val="en-US"/>
        </w:rPr>
        <w:t>Program</w:t>
      </w:r>
      <w:r>
        <w:rPr>
          <w:rFonts w:ascii="Times New Roman" w:hAnsi="Times New Roman" w:cs="Times New Roman"/>
          <w:sz w:val="24"/>
          <w:szCs w:val="24"/>
        </w:rPr>
        <w:t xml:space="preserve">: программа, предназначенная для предоставления стипендий для студентов, преподавателей и ученых из вузов-участников Сообщества университетов АСЕАН; </w:t>
      </w:r>
    </w:p>
    <w:p w:rsidR="00486485" w:rsidRDefault="00486485" w:rsidP="004547F0">
      <w:pPr>
        <w:pStyle w:val="a3"/>
        <w:numPr>
          <w:ilvl w:val="0"/>
          <w:numId w:val="28"/>
        </w:numPr>
        <w:spacing w:line="360" w:lineRule="auto"/>
        <w:jc w:val="both"/>
        <w:rPr>
          <w:rFonts w:ascii="Times New Roman" w:hAnsi="Times New Roman" w:cs="Times New Roman"/>
          <w:sz w:val="24"/>
          <w:szCs w:val="24"/>
        </w:rPr>
      </w:pPr>
      <w:r>
        <w:rPr>
          <w:rFonts w:ascii="Times New Roman" w:hAnsi="Times New Roman" w:cs="Times New Roman"/>
          <w:i/>
          <w:sz w:val="24"/>
          <w:szCs w:val="24"/>
          <w:lang w:val="en-US"/>
        </w:rPr>
        <w:t>Marine</w:t>
      </w:r>
      <w:r w:rsidRPr="00486485">
        <w:rPr>
          <w:rFonts w:ascii="Times New Roman" w:hAnsi="Times New Roman" w:cs="Times New Roman"/>
          <w:i/>
          <w:sz w:val="24"/>
          <w:szCs w:val="24"/>
        </w:rPr>
        <w:t xml:space="preserve"> </w:t>
      </w:r>
      <w:r>
        <w:rPr>
          <w:rFonts w:ascii="Times New Roman" w:hAnsi="Times New Roman" w:cs="Times New Roman"/>
          <w:i/>
          <w:sz w:val="24"/>
          <w:szCs w:val="24"/>
          <w:lang w:val="en-US"/>
        </w:rPr>
        <w:t>scholarship</w:t>
      </w:r>
      <w:r w:rsidRPr="00486485">
        <w:rPr>
          <w:rFonts w:ascii="Times New Roman" w:hAnsi="Times New Roman" w:cs="Times New Roman"/>
          <w:i/>
          <w:sz w:val="24"/>
          <w:szCs w:val="24"/>
        </w:rPr>
        <w:t xml:space="preserve"> </w:t>
      </w:r>
      <w:r>
        <w:rPr>
          <w:rFonts w:ascii="Times New Roman" w:hAnsi="Times New Roman" w:cs="Times New Roman"/>
          <w:i/>
          <w:sz w:val="24"/>
          <w:szCs w:val="24"/>
          <w:lang w:val="en-US"/>
        </w:rPr>
        <w:t>of</w:t>
      </w:r>
      <w:r w:rsidRPr="00486485">
        <w:rPr>
          <w:rFonts w:ascii="Times New Roman" w:hAnsi="Times New Roman" w:cs="Times New Roman"/>
          <w:i/>
          <w:sz w:val="24"/>
          <w:szCs w:val="24"/>
        </w:rPr>
        <w:t xml:space="preserve"> </w:t>
      </w:r>
      <w:r>
        <w:rPr>
          <w:rFonts w:ascii="Times New Roman" w:hAnsi="Times New Roman" w:cs="Times New Roman"/>
          <w:i/>
          <w:sz w:val="24"/>
          <w:szCs w:val="24"/>
          <w:lang w:val="en-US"/>
        </w:rPr>
        <w:t>China</w:t>
      </w:r>
      <w:r>
        <w:rPr>
          <w:rFonts w:ascii="Times New Roman" w:hAnsi="Times New Roman" w:cs="Times New Roman"/>
          <w:sz w:val="24"/>
          <w:szCs w:val="24"/>
        </w:rPr>
        <w:t>: стипендия, покрывающая обучение на степень магистра или доктора по специальности океанографии и</w:t>
      </w:r>
      <w:r w:rsidR="00641CB1">
        <w:rPr>
          <w:rFonts w:ascii="Times New Roman" w:hAnsi="Times New Roman" w:cs="Times New Roman"/>
          <w:sz w:val="24"/>
          <w:szCs w:val="24"/>
        </w:rPr>
        <w:t xml:space="preserve">ли смежных с ней специальностей - </w:t>
      </w:r>
      <w:r>
        <w:rPr>
          <w:rFonts w:ascii="Times New Roman" w:hAnsi="Times New Roman" w:cs="Times New Roman"/>
          <w:sz w:val="24"/>
          <w:szCs w:val="24"/>
        </w:rPr>
        <w:t>для выдающихся студентов из стран и регионов, прибрежных Тихому, Индийскому океанам, Южно-китайскому морю, или из развивающихся стран Африканского континента;</w:t>
      </w:r>
    </w:p>
    <w:p w:rsidR="00486485" w:rsidRDefault="00486485" w:rsidP="004547F0">
      <w:pPr>
        <w:pStyle w:val="a3"/>
        <w:numPr>
          <w:ilvl w:val="0"/>
          <w:numId w:val="28"/>
        </w:numPr>
        <w:spacing w:line="360" w:lineRule="auto"/>
        <w:jc w:val="both"/>
        <w:rPr>
          <w:rFonts w:ascii="Times New Roman" w:hAnsi="Times New Roman" w:cs="Times New Roman"/>
          <w:sz w:val="24"/>
          <w:szCs w:val="24"/>
        </w:rPr>
      </w:pPr>
      <w:r>
        <w:rPr>
          <w:rFonts w:ascii="Times New Roman" w:hAnsi="Times New Roman" w:cs="Times New Roman"/>
          <w:i/>
          <w:sz w:val="24"/>
          <w:szCs w:val="24"/>
          <w:lang w:val="en-US"/>
        </w:rPr>
        <w:t>Chinese</w:t>
      </w:r>
      <w:r w:rsidRPr="00486485">
        <w:rPr>
          <w:rFonts w:ascii="Times New Roman" w:hAnsi="Times New Roman" w:cs="Times New Roman"/>
          <w:i/>
          <w:sz w:val="24"/>
          <w:szCs w:val="24"/>
        </w:rPr>
        <w:t xml:space="preserve"> </w:t>
      </w:r>
      <w:r>
        <w:rPr>
          <w:rFonts w:ascii="Times New Roman" w:hAnsi="Times New Roman" w:cs="Times New Roman"/>
          <w:i/>
          <w:sz w:val="24"/>
          <w:szCs w:val="24"/>
          <w:lang w:val="en-US"/>
        </w:rPr>
        <w:t>government</w:t>
      </w:r>
      <w:r w:rsidRPr="00486485">
        <w:rPr>
          <w:rFonts w:ascii="Times New Roman" w:hAnsi="Times New Roman" w:cs="Times New Roman"/>
          <w:i/>
          <w:sz w:val="24"/>
          <w:szCs w:val="24"/>
        </w:rPr>
        <w:t xml:space="preserve"> </w:t>
      </w:r>
      <w:r>
        <w:rPr>
          <w:rFonts w:ascii="Times New Roman" w:hAnsi="Times New Roman" w:cs="Times New Roman"/>
          <w:i/>
          <w:sz w:val="24"/>
          <w:szCs w:val="24"/>
          <w:lang w:val="en-US"/>
        </w:rPr>
        <w:t>scholarship</w:t>
      </w:r>
      <w:r>
        <w:rPr>
          <w:rFonts w:ascii="Times New Roman" w:hAnsi="Times New Roman" w:cs="Times New Roman"/>
          <w:i/>
          <w:sz w:val="24"/>
          <w:szCs w:val="24"/>
        </w:rPr>
        <w:t xml:space="preserve"> – </w:t>
      </w:r>
      <w:r>
        <w:rPr>
          <w:rFonts w:ascii="Times New Roman" w:hAnsi="Times New Roman" w:cs="Times New Roman"/>
          <w:i/>
          <w:sz w:val="24"/>
          <w:szCs w:val="24"/>
          <w:lang w:val="en-US"/>
        </w:rPr>
        <w:t>WMO</w:t>
      </w:r>
      <w:r w:rsidRPr="00486485">
        <w:rPr>
          <w:rFonts w:ascii="Times New Roman" w:hAnsi="Times New Roman" w:cs="Times New Roman"/>
          <w:i/>
          <w:sz w:val="24"/>
          <w:szCs w:val="24"/>
        </w:rPr>
        <w:t xml:space="preserve"> </w:t>
      </w:r>
      <w:r>
        <w:rPr>
          <w:rFonts w:ascii="Times New Roman" w:hAnsi="Times New Roman" w:cs="Times New Roman"/>
          <w:i/>
          <w:sz w:val="24"/>
          <w:szCs w:val="24"/>
          <w:lang w:val="en-US"/>
        </w:rPr>
        <w:t>Program</w:t>
      </w:r>
      <w:r>
        <w:rPr>
          <w:rFonts w:ascii="Times New Roman" w:hAnsi="Times New Roman" w:cs="Times New Roman"/>
          <w:sz w:val="24"/>
          <w:szCs w:val="24"/>
        </w:rPr>
        <w:t>: стипендиальная программа (неполное финансирование), учрежденная Министерством Образования КНР и Всемирной Метеорологической организацией с целью спонсирования обучения и исследований иностранцев в сфере метеорологии, гидрологии, а также надзора и управления водными ресурсами;</w:t>
      </w:r>
    </w:p>
    <w:p w:rsidR="00486485" w:rsidRDefault="00486485" w:rsidP="004547F0">
      <w:pPr>
        <w:pStyle w:val="a3"/>
        <w:numPr>
          <w:ilvl w:val="0"/>
          <w:numId w:val="28"/>
        </w:numPr>
        <w:spacing w:line="360" w:lineRule="auto"/>
        <w:jc w:val="both"/>
        <w:rPr>
          <w:rFonts w:ascii="Times New Roman" w:hAnsi="Times New Roman" w:cs="Times New Roman"/>
          <w:sz w:val="24"/>
          <w:szCs w:val="24"/>
        </w:rPr>
      </w:pPr>
      <w:r>
        <w:rPr>
          <w:rFonts w:ascii="Times New Roman" w:hAnsi="Times New Roman" w:cs="Times New Roman"/>
          <w:i/>
          <w:sz w:val="24"/>
          <w:szCs w:val="24"/>
          <w:lang w:val="en-US"/>
        </w:rPr>
        <w:t>Chinese</w:t>
      </w:r>
      <w:r w:rsidRPr="00486485">
        <w:rPr>
          <w:rFonts w:ascii="Times New Roman" w:hAnsi="Times New Roman" w:cs="Times New Roman"/>
          <w:i/>
          <w:sz w:val="24"/>
          <w:szCs w:val="24"/>
        </w:rPr>
        <w:t xml:space="preserve"> </w:t>
      </w:r>
      <w:r>
        <w:rPr>
          <w:rFonts w:ascii="Times New Roman" w:hAnsi="Times New Roman" w:cs="Times New Roman"/>
          <w:i/>
          <w:sz w:val="24"/>
          <w:szCs w:val="24"/>
          <w:lang w:val="en-US"/>
        </w:rPr>
        <w:t>government</w:t>
      </w:r>
      <w:r w:rsidRPr="00486485">
        <w:rPr>
          <w:rFonts w:ascii="Times New Roman" w:hAnsi="Times New Roman" w:cs="Times New Roman"/>
          <w:i/>
          <w:sz w:val="24"/>
          <w:szCs w:val="24"/>
        </w:rPr>
        <w:t xml:space="preserve"> </w:t>
      </w:r>
      <w:r>
        <w:rPr>
          <w:rFonts w:ascii="Times New Roman" w:hAnsi="Times New Roman" w:cs="Times New Roman"/>
          <w:i/>
          <w:sz w:val="24"/>
          <w:szCs w:val="24"/>
          <w:lang w:val="en-US"/>
        </w:rPr>
        <w:t>scholarship</w:t>
      </w:r>
      <w:r>
        <w:rPr>
          <w:rFonts w:ascii="Times New Roman" w:hAnsi="Times New Roman" w:cs="Times New Roman"/>
          <w:i/>
          <w:sz w:val="24"/>
          <w:szCs w:val="24"/>
        </w:rPr>
        <w:t xml:space="preserve"> – </w:t>
      </w:r>
      <w:r>
        <w:rPr>
          <w:rFonts w:ascii="Times New Roman" w:hAnsi="Times New Roman" w:cs="Times New Roman"/>
          <w:i/>
          <w:sz w:val="24"/>
          <w:szCs w:val="24"/>
          <w:lang w:val="en-US"/>
        </w:rPr>
        <w:t>PIF</w:t>
      </w:r>
      <w:r w:rsidRPr="00486485">
        <w:rPr>
          <w:rFonts w:ascii="Times New Roman" w:hAnsi="Times New Roman" w:cs="Times New Roman"/>
          <w:i/>
          <w:sz w:val="24"/>
          <w:szCs w:val="24"/>
        </w:rPr>
        <w:t xml:space="preserve"> </w:t>
      </w:r>
      <w:r>
        <w:rPr>
          <w:rFonts w:ascii="Times New Roman" w:hAnsi="Times New Roman" w:cs="Times New Roman"/>
          <w:i/>
          <w:sz w:val="24"/>
          <w:szCs w:val="24"/>
          <w:lang w:val="en-US"/>
        </w:rPr>
        <w:t>Program</w:t>
      </w:r>
      <w:r>
        <w:rPr>
          <w:rFonts w:ascii="Times New Roman" w:hAnsi="Times New Roman" w:cs="Times New Roman"/>
          <w:sz w:val="24"/>
          <w:szCs w:val="24"/>
        </w:rPr>
        <w:t>: программа для финансирования студентов и исследователей из островных государств Тихого океана;</w:t>
      </w:r>
    </w:p>
    <w:p w:rsidR="00486485" w:rsidRDefault="00486485" w:rsidP="004547F0">
      <w:pPr>
        <w:pStyle w:val="a3"/>
        <w:numPr>
          <w:ilvl w:val="0"/>
          <w:numId w:val="28"/>
        </w:numPr>
        <w:spacing w:line="36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Chinese government scholarship – Chinese University Program</w:t>
      </w:r>
      <w:r>
        <w:rPr>
          <w:rFonts w:ascii="Times New Roman" w:hAnsi="Times New Roman" w:cs="Times New Roman"/>
          <w:sz w:val="24"/>
          <w:szCs w:val="24"/>
          <w:lang w:val="en-US"/>
        </w:rPr>
        <w:t>;</w:t>
      </w:r>
    </w:p>
    <w:p w:rsidR="00486485" w:rsidRDefault="00486485" w:rsidP="004547F0">
      <w:pPr>
        <w:pStyle w:val="a3"/>
        <w:numPr>
          <w:ilvl w:val="0"/>
          <w:numId w:val="28"/>
        </w:numPr>
        <w:spacing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Chinese government scholarship – Bilateral Program;</w:t>
      </w:r>
    </w:p>
    <w:p w:rsidR="00486485" w:rsidRDefault="00486485" w:rsidP="004547F0">
      <w:pPr>
        <w:pStyle w:val="a3"/>
        <w:numPr>
          <w:ilvl w:val="0"/>
          <w:numId w:val="28"/>
        </w:numPr>
        <w:spacing w:line="360" w:lineRule="auto"/>
        <w:jc w:val="both"/>
        <w:rPr>
          <w:rFonts w:ascii="Times New Roman" w:hAnsi="Times New Roman" w:cs="Times New Roman"/>
          <w:sz w:val="24"/>
          <w:szCs w:val="24"/>
        </w:rPr>
      </w:pPr>
      <w:r>
        <w:rPr>
          <w:rFonts w:ascii="Times New Roman" w:hAnsi="Times New Roman" w:cs="Times New Roman"/>
          <w:i/>
          <w:sz w:val="24"/>
          <w:szCs w:val="24"/>
          <w:lang w:val="en-US"/>
        </w:rPr>
        <w:lastRenderedPageBreak/>
        <w:t>MOFCOM</w:t>
      </w:r>
      <w:r w:rsidRPr="00486485">
        <w:rPr>
          <w:rFonts w:ascii="Times New Roman" w:hAnsi="Times New Roman" w:cs="Times New Roman"/>
          <w:i/>
          <w:sz w:val="24"/>
          <w:szCs w:val="24"/>
        </w:rPr>
        <w:t xml:space="preserve"> </w:t>
      </w:r>
      <w:r>
        <w:rPr>
          <w:rFonts w:ascii="Times New Roman" w:hAnsi="Times New Roman" w:cs="Times New Roman"/>
          <w:i/>
          <w:sz w:val="24"/>
          <w:szCs w:val="24"/>
          <w:lang w:val="en-US"/>
        </w:rPr>
        <w:t>Scholarship</w:t>
      </w:r>
      <w:r>
        <w:rPr>
          <w:rStyle w:val="a6"/>
          <w:rFonts w:ascii="Times New Roman" w:hAnsi="Times New Roman" w:cs="Times New Roman"/>
          <w:i/>
          <w:sz w:val="24"/>
          <w:szCs w:val="24"/>
          <w:lang w:val="en-US"/>
        </w:rPr>
        <w:footnoteReference w:id="80"/>
      </w:r>
      <w:r>
        <w:rPr>
          <w:rFonts w:ascii="Times New Roman" w:hAnsi="Times New Roman" w:cs="Times New Roman"/>
          <w:sz w:val="24"/>
          <w:szCs w:val="24"/>
        </w:rPr>
        <w:t>: стипендиальная программа, учрежденная Министерством торговли КНР.</w:t>
      </w:r>
    </w:p>
    <w:p w:rsidR="00486485" w:rsidRDefault="00486485" w:rsidP="00486485">
      <w:pPr>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числе доступных для желающих проводить исследования или учиться в китайских вузах есть стипендии Института Конфуция, который сам по себе занимает не последнее место в сфере интернационализации в КНР.</w:t>
      </w:r>
      <w:proofErr w:type="gramEnd"/>
      <w:r>
        <w:rPr>
          <w:rFonts w:ascii="Times New Roman" w:hAnsi="Times New Roman" w:cs="Times New Roman"/>
          <w:sz w:val="24"/>
          <w:szCs w:val="24"/>
        </w:rPr>
        <w:t xml:space="preserve"> Данная организация была создана в 2004 году с открытием первого ее отделения в Сеуле. </w:t>
      </w:r>
      <w:proofErr w:type="gramStart"/>
      <w:r>
        <w:rPr>
          <w:rFonts w:ascii="Times New Roman" w:hAnsi="Times New Roman" w:cs="Times New Roman"/>
          <w:sz w:val="24"/>
          <w:szCs w:val="24"/>
        </w:rPr>
        <w:t xml:space="preserve">Учредителем и Штаб-квартирой стала Канцелярия по международному распространению китайского языка или </w:t>
      </w:r>
      <w:proofErr w:type="spellStart"/>
      <w:r>
        <w:rPr>
          <w:rFonts w:ascii="Times New Roman" w:hAnsi="Times New Roman" w:cs="Times New Roman"/>
          <w:sz w:val="24"/>
          <w:szCs w:val="24"/>
        </w:rPr>
        <w:t>Ханьбань</w:t>
      </w:r>
      <w:proofErr w:type="spellEnd"/>
      <w:r>
        <w:rPr>
          <w:rFonts w:ascii="Times New Roman" w:hAnsi="Times New Roman" w:cs="Times New Roman"/>
          <w:sz w:val="24"/>
          <w:szCs w:val="24"/>
        </w:rPr>
        <w:t xml:space="preserve"> (от кит.</w:t>
      </w:r>
      <w:proofErr w:type="gramEnd"/>
      <w:r>
        <w:rPr>
          <w:rFonts w:ascii="Times New Roman" w:hAnsi="Times New Roman" w:cs="Times New Roman"/>
          <w:sz w:val="24"/>
          <w:szCs w:val="24"/>
        </w:rPr>
        <w:t xml:space="preserve"> - </w:t>
      </w:r>
      <w:proofErr w:type="spellStart"/>
      <w:proofErr w:type="gramStart"/>
      <w:r>
        <w:rPr>
          <w:rFonts w:ascii="Times New Roman" w:hAnsi="Times New Roman" w:cs="Times New Roman"/>
          <w:sz w:val="24"/>
          <w:szCs w:val="24"/>
          <w:lang w:val="en-US"/>
        </w:rPr>
        <w:t>Hanban</w:t>
      </w:r>
      <w:proofErr w:type="spellEnd"/>
      <w:r>
        <w:rPr>
          <w:rFonts w:ascii="Times New Roman" w:hAnsi="Times New Roman" w:cs="Times New Roman"/>
          <w:sz w:val="24"/>
          <w:szCs w:val="24"/>
        </w:rPr>
        <w:t xml:space="preserve"> – </w:t>
      </w:r>
      <w:r>
        <w:rPr>
          <w:rFonts w:ascii="Times New Roman" w:hAnsi="Times New Roman" w:cs="Times New Roman" w:hint="eastAsia"/>
          <w:sz w:val="24"/>
          <w:szCs w:val="24"/>
        </w:rPr>
        <w:t>国家汉办</w:t>
      </w:r>
      <w:r>
        <w:rPr>
          <w:rFonts w:ascii="Times New Roman" w:hAnsi="Times New Roman" w:cs="Times New Roman"/>
          <w:sz w:val="24"/>
          <w:szCs w:val="24"/>
        </w:rPr>
        <w:t>), которая</w:t>
      </w:r>
      <w:r w:rsidR="00641CB1">
        <w:rPr>
          <w:rFonts w:ascii="Times New Roman" w:hAnsi="Times New Roman" w:cs="Times New Roman"/>
          <w:sz w:val="24"/>
          <w:szCs w:val="24"/>
        </w:rPr>
        <w:t>,</w:t>
      </w:r>
      <w:r>
        <w:rPr>
          <w:rFonts w:ascii="Times New Roman" w:hAnsi="Times New Roman" w:cs="Times New Roman"/>
          <w:sz w:val="24"/>
          <w:szCs w:val="24"/>
        </w:rPr>
        <w:t xml:space="preserve"> в свою очередь</w:t>
      </w:r>
      <w:r w:rsidR="00641CB1">
        <w:rPr>
          <w:rFonts w:ascii="Times New Roman" w:hAnsi="Times New Roman" w:cs="Times New Roman"/>
          <w:sz w:val="24"/>
          <w:szCs w:val="24"/>
        </w:rPr>
        <w:t>,</w:t>
      </w:r>
      <w:r>
        <w:rPr>
          <w:rFonts w:ascii="Times New Roman" w:hAnsi="Times New Roman" w:cs="Times New Roman"/>
          <w:sz w:val="24"/>
          <w:szCs w:val="24"/>
        </w:rPr>
        <w:t xml:space="preserve"> подчиняется Министерству образования КНР.</w:t>
      </w:r>
      <w:proofErr w:type="gramEnd"/>
      <w:r>
        <w:rPr>
          <w:rFonts w:ascii="Times New Roman" w:hAnsi="Times New Roman" w:cs="Times New Roman"/>
          <w:sz w:val="24"/>
          <w:szCs w:val="24"/>
        </w:rPr>
        <w:t xml:space="preserve"> Институт создавался как инструмент экспорта образовательных услуг Китая, успех которого должен был обеспечиваться за счет повышения статуса китайского языка как иностранного языка, необходимого для изучения. Иными словами, одной из основных задач его филиалов является распространение популярности китайского языка, что</w:t>
      </w:r>
      <w:r w:rsidR="00641CB1">
        <w:rPr>
          <w:rFonts w:ascii="Times New Roman" w:hAnsi="Times New Roman" w:cs="Times New Roman"/>
          <w:sz w:val="24"/>
          <w:szCs w:val="24"/>
        </w:rPr>
        <w:t>,</w:t>
      </w:r>
      <w:r>
        <w:rPr>
          <w:rFonts w:ascii="Times New Roman" w:hAnsi="Times New Roman" w:cs="Times New Roman"/>
          <w:sz w:val="24"/>
          <w:szCs w:val="24"/>
        </w:rPr>
        <w:t xml:space="preserve"> в конечном счете</w:t>
      </w:r>
      <w:r w:rsidR="00641CB1">
        <w:rPr>
          <w:rFonts w:ascii="Times New Roman" w:hAnsi="Times New Roman" w:cs="Times New Roman"/>
          <w:sz w:val="24"/>
          <w:szCs w:val="24"/>
        </w:rPr>
        <w:t>,</w:t>
      </w:r>
      <w:r>
        <w:rPr>
          <w:rFonts w:ascii="Times New Roman" w:hAnsi="Times New Roman" w:cs="Times New Roman"/>
          <w:sz w:val="24"/>
          <w:szCs w:val="24"/>
        </w:rPr>
        <w:t xml:space="preserve"> должно привести к созданию положительного имиджа КНР на международной арене, так как именно таким образом можно привлечь к своей культуре еще больше внимания и интереса со стороны иностранцев. </w:t>
      </w:r>
      <w:proofErr w:type="gramStart"/>
      <w:r>
        <w:rPr>
          <w:rFonts w:ascii="Times New Roman" w:hAnsi="Times New Roman" w:cs="Times New Roman"/>
          <w:sz w:val="24"/>
          <w:szCs w:val="24"/>
        </w:rPr>
        <w:t xml:space="preserve">Помимо этого, Институты Конфуция по всему миру также занимаются проведением официальных экзаменов на знание китайского языка </w:t>
      </w:r>
      <w:r>
        <w:rPr>
          <w:rFonts w:ascii="Times New Roman" w:hAnsi="Times New Roman" w:cs="Times New Roman"/>
          <w:sz w:val="24"/>
          <w:szCs w:val="24"/>
          <w:lang w:val="en-US"/>
        </w:rPr>
        <w:t>HSK</w:t>
      </w:r>
      <w:r>
        <w:rPr>
          <w:rFonts w:ascii="Times New Roman" w:hAnsi="Times New Roman" w:cs="Times New Roman"/>
          <w:sz w:val="24"/>
          <w:szCs w:val="24"/>
        </w:rPr>
        <w:t xml:space="preserve"> (от кит.</w:t>
      </w:r>
      <w:proofErr w:type="gramEnd"/>
      <w:r>
        <w:rPr>
          <w:rFonts w:ascii="Times New Roman" w:hAnsi="Times New Roman" w:cs="Times New Roman"/>
          <w:sz w:val="24"/>
          <w:szCs w:val="24"/>
        </w:rPr>
        <w:t xml:space="preserve"> – </w:t>
      </w:r>
      <w:proofErr w:type="spellStart"/>
      <w:proofErr w:type="gramStart"/>
      <w:r>
        <w:rPr>
          <w:rFonts w:ascii="Times New Roman" w:hAnsi="Times New Roman" w:cs="Times New Roman"/>
          <w:sz w:val="24"/>
          <w:szCs w:val="24"/>
          <w:lang w:val="en-US"/>
        </w:rPr>
        <w:t>Hanyu</w:t>
      </w:r>
      <w:proofErr w:type="spellEnd"/>
      <w:r w:rsidRPr="0048648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Shuiping</w:t>
      </w:r>
      <w:proofErr w:type="spellEnd"/>
      <w:r w:rsidRPr="0048648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Kaoshi</w:t>
      </w:r>
      <w:proofErr w:type="spellEnd"/>
      <w:r w:rsidRPr="0048648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lang w:val="en-US"/>
        </w:rPr>
        <w:t>汉语水平考试</w:t>
      </w:r>
      <w:r>
        <w:rPr>
          <w:rFonts w:ascii="Times New Roman" w:hAnsi="Times New Roman" w:cs="Times New Roman"/>
          <w:sz w:val="24"/>
          <w:szCs w:val="24"/>
        </w:rPr>
        <w:t>), тем самым</w:t>
      </w:r>
      <w:r w:rsidR="00641CB1">
        <w:rPr>
          <w:rFonts w:ascii="Times New Roman" w:hAnsi="Times New Roman" w:cs="Times New Roman"/>
          <w:sz w:val="24"/>
          <w:szCs w:val="24"/>
        </w:rPr>
        <w:t>,</w:t>
      </w:r>
      <w:r>
        <w:rPr>
          <w:rFonts w:ascii="Times New Roman" w:hAnsi="Times New Roman" w:cs="Times New Roman"/>
          <w:sz w:val="24"/>
          <w:szCs w:val="24"/>
        </w:rPr>
        <w:t xml:space="preserve"> также являясь сертифицированными центрами для проведения подобных мероприятий.</w:t>
      </w:r>
      <w:proofErr w:type="gramEnd"/>
      <w:r>
        <w:rPr>
          <w:rFonts w:ascii="Times New Roman" w:hAnsi="Times New Roman" w:cs="Times New Roman"/>
          <w:sz w:val="24"/>
          <w:szCs w:val="24"/>
        </w:rPr>
        <w:t xml:space="preserve"> Зачастую филиалы ИК создаются на базе или в сотрудничестве с местными организациями, которые так или иначе связаны с китаеведением. К примеру, Институт Конфуция в Санкт-Петербурге работает на базе Восточного факультета СПбГУ. Таким образом, совместное сотрудничество может происходить более плодотворно и целенаправленно, поскольку нет необходимости начинать работу филиала «с нуля». Более того, ИК также занимается тем, что на базе средних школ открывает Классы Конфуция.</w:t>
      </w:r>
    </w:p>
    <w:p w:rsidR="00486485" w:rsidRDefault="00486485" w:rsidP="0048648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Вполне логично, что в таких условиях работа отделений ИК также направлена и на поддержку научной инициативы местных синологов или просто интересующихся культурой Поднебесной лиц, вследствие чего ИК также занимается организацией и проведением соответствующих конференций и прочий мероприятий. Также ИК как самостоятельная организация является официальным издателем собственных учебных материалов по изучению китайского языка, более того, под его авторством можно найти немалое количество пособий для подготовки к экзамену </w:t>
      </w:r>
      <w:r>
        <w:rPr>
          <w:rFonts w:ascii="Times New Roman" w:hAnsi="Times New Roman" w:cs="Times New Roman"/>
          <w:sz w:val="24"/>
          <w:szCs w:val="24"/>
          <w:lang w:val="en-US"/>
        </w:rPr>
        <w:t>HSK</w:t>
      </w:r>
      <w:r>
        <w:rPr>
          <w:rFonts w:ascii="Times New Roman" w:hAnsi="Times New Roman" w:cs="Times New Roman"/>
          <w:sz w:val="24"/>
          <w:szCs w:val="24"/>
        </w:rPr>
        <w:t xml:space="preserve">. </w:t>
      </w:r>
    </w:p>
    <w:p w:rsidR="00486485" w:rsidRDefault="00486485" w:rsidP="0048648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Однако в данном контексте наиболее важной для нас видится функция Институтов Конфуция в осуществлении академических обменов, так как он так же занимается предоставлением стипендий для преподавателей и студентов. К примеру, как упоминается на сайте ИК при СПбГУ, для поддержки китаеведения ими реализуются следующие программы:</w:t>
      </w:r>
    </w:p>
    <w:p w:rsidR="00486485" w:rsidRDefault="00486485" w:rsidP="004547F0">
      <w:pPr>
        <w:pStyle w:val="a3"/>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«Обучение в аспирантуре ведущих китайских вузов;</w:t>
      </w:r>
    </w:p>
    <w:p w:rsidR="00486485" w:rsidRDefault="00486485" w:rsidP="004547F0">
      <w:pPr>
        <w:pStyle w:val="a3"/>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Стажировка аспирантов в ведущих китайских вузах;</w:t>
      </w:r>
    </w:p>
    <w:p w:rsidR="00486485" w:rsidRDefault="00486485" w:rsidP="004547F0">
      <w:pPr>
        <w:pStyle w:val="a3"/>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Краткосрочный визит в Китай для научных исследований»</w:t>
      </w:r>
      <w:r>
        <w:rPr>
          <w:rStyle w:val="a6"/>
          <w:rFonts w:ascii="Times New Roman" w:hAnsi="Times New Roman" w:cs="Times New Roman"/>
          <w:sz w:val="24"/>
          <w:szCs w:val="24"/>
        </w:rPr>
        <w:footnoteReference w:id="81"/>
      </w:r>
      <w:r>
        <w:rPr>
          <w:rFonts w:ascii="Times New Roman" w:hAnsi="Times New Roman" w:cs="Times New Roman"/>
          <w:sz w:val="24"/>
          <w:szCs w:val="24"/>
        </w:rPr>
        <w:t>.</w:t>
      </w:r>
    </w:p>
    <w:p w:rsidR="00486485" w:rsidRDefault="00486485" w:rsidP="00486485">
      <w:pPr>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Таким образом, мы видим, что в отли</w:t>
      </w:r>
      <w:r w:rsidR="00641CB1">
        <w:rPr>
          <w:rFonts w:ascii="Times New Roman" w:hAnsi="Times New Roman" w:cs="Times New Roman"/>
          <w:sz w:val="24"/>
          <w:szCs w:val="24"/>
        </w:rPr>
        <w:t>чие от остальных видов стипендий</w:t>
      </w:r>
      <w:r>
        <w:rPr>
          <w:rFonts w:ascii="Times New Roman" w:hAnsi="Times New Roman" w:cs="Times New Roman"/>
          <w:sz w:val="24"/>
          <w:szCs w:val="24"/>
        </w:rPr>
        <w:t>, предоставляемых китайским правительством, стипендии Института Конфуция аффилированы с культурной деятельностью этой организации, которая все более эффективно служит построению имиджа КНР как государства, культурой которого стоит интересоваться и с которым необходимо налаживать сотрудничество.</w:t>
      </w:r>
      <w:proofErr w:type="gramEnd"/>
      <w:r>
        <w:rPr>
          <w:rFonts w:ascii="Times New Roman" w:hAnsi="Times New Roman" w:cs="Times New Roman"/>
          <w:sz w:val="24"/>
          <w:szCs w:val="24"/>
        </w:rPr>
        <w:t xml:space="preserve"> Мероприятия, проводимые ИК, направлены на то, чтобы иностранные граждане, которые в какой-то момент могли заинтересоваться культурой Поднебесной, углубились в данную тематику в достаточной степени, чтобы лучше понимать китайцев и их видение мира. Выражается это в статистике: в 2010 году, всего спустя 6 лет работы ИК, экзамен </w:t>
      </w:r>
      <w:r>
        <w:rPr>
          <w:rFonts w:ascii="Times New Roman" w:hAnsi="Times New Roman" w:cs="Times New Roman"/>
          <w:sz w:val="24"/>
          <w:szCs w:val="24"/>
          <w:lang w:val="en-US"/>
        </w:rPr>
        <w:t>HSK</w:t>
      </w:r>
      <w:r w:rsidRPr="00486485">
        <w:rPr>
          <w:rFonts w:ascii="Times New Roman" w:hAnsi="Times New Roman" w:cs="Times New Roman"/>
          <w:sz w:val="24"/>
          <w:szCs w:val="24"/>
        </w:rPr>
        <w:t xml:space="preserve"> </w:t>
      </w:r>
      <w:r>
        <w:rPr>
          <w:rFonts w:ascii="Times New Roman" w:hAnsi="Times New Roman" w:cs="Times New Roman"/>
          <w:sz w:val="24"/>
          <w:szCs w:val="24"/>
        </w:rPr>
        <w:t>сдали более 750 тысяч человек</w:t>
      </w:r>
      <w:r>
        <w:rPr>
          <w:rStyle w:val="a6"/>
          <w:rFonts w:ascii="Times New Roman" w:hAnsi="Times New Roman" w:cs="Times New Roman"/>
          <w:sz w:val="24"/>
          <w:szCs w:val="24"/>
        </w:rPr>
        <w:footnoteReference w:id="82"/>
      </w:r>
      <w:r>
        <w:rPr>
          <w:rFonts w:ascii="Times New Roman" w:hAnsi="Times New Roman" w:cs="Times New Roman"/>
          <w:sz w:val="24"/>
          <w:szCs w:val="24"/>
        </w:rPr>
        <w:t xml:space="preserve">. Более того, постепенно на базе Института Конфуция начинают сдавать экзамен </w:t>
      </w:r>
      <w:r>
        <w:rPr>
          <w:rFonts w:ascii="Times New Roman" w:hAnsi="Times New Roman" w:cs="Times New Roman"/>
          <w:sz w:val="24"/>
          <w:szCs w:val="24"/>
          <w:lang w:val="en-US"/>
        </w:rPr>
        <w:t>CATTI</w:t>
      </w:r>
      <w:r w:rsidRPr="00486485">
        <w:rPr>
          <w:rFonts w:ascii="Times New Roman" w:hAnsi="Times New Roman" w:cs="Times New Roman"/>
          <w:sz w:val="24"/>
          <w:szCs w:val="24"/>
        </w:rPr>
        <w:t xml:space="preserve"> </w:t>
      </w:r>
      <w:r>
        <w:rPr>
          <w:rFonts w:ascii="Times New Roman" w:hAnsi="Times New Roman" w:cs="Times New Roman"/>
          <w:sz w:val="24"/>
          <w:szCs w:val="24"/>
        </w:rPr>
        <w:t>– тест на аккредитацию переводчиков китайского языка. В 2019 года первый заграничный сертифицированный центр по сдаче</w:t>
      </w:r>
      <w:r w:rsidR="00641CB1">
        <w:rPr>
          <w:rFonts w:ascii="Times New Roman" w:hAnsi="Times New Roman" w:cs="Times New Roman"/>
          <w:sz w:val="24"/>
          <w:szCs w:val="24"/>
        </w:rPr>
        <w:t xml:space="preserve"> данного теста был открыт в Бела</w:t>
      </w:r>
      <w:r>
        <w:rPr>
          <w:rFonts w:ascii="Times New Roman" w:hAnsi="Times New Roman" w:cs="Times New Roman"/>
          <w:sz w:val="24"/>
          <w:szCs w:val="24"/>
        </w:rPr>
        <w:t>руси, в Республиканском институте китаеведения им. Конфуция</w:t>
      </w:r>
      <w:r>
        <w:rPr>
          <w:rStyle w:val="a6"/>
          <w:rFonts w:ascii="Times New Roman" w:hAnsi="Times New Roman" w:cs="Times New Roman"/>
          <w:sz w:val="24"/>
          <w:szCs w:val="24"/>
        </w:rPr>
        <w:footnoteReference w:id="83"/>
      </w:r>
      <w:r>
        <w:rPr>
          <w:rFonts w:ascii="Times New Roman" w:hAnsi="Times New Roman" w:cs="Times New Roman"/>
          <w:sz w:val="24"/>
          <w:szCs w:val="24"/>
        </w:rPr>
        <w:t>.</w:t>
      </w:r>
    </w:p>
    <w:p w:rsidR="00486485" w:rsidRDefault="00486485" w:rsidP="0048648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Одним из самых, пожалуй, известных мероприятий, проводимых ИК с целью повышения качества знаний китайского языка и расширения культурного кругозора у иностранных школьников и студентов является конкурс «Мост китайского языка»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кит. – </w:t>
      </w:r>
      <w:r>
        <w:rPr>
          <w:rFonts w:ascii="Times New Roman" w:hAnsi="Times New Roman" w:cs="Times New Roman" w:hint="eastAsia"/>
          <w:sz w:val="24"/>
          <w:szCs w:val="24"/>
          <w:lang w:val="en-US"/>
        </w:rPr>
        <w:t>汉语桥</w:t>
      </w:r>
      <w:r>
        <w:rPr>
          <w:rFonts w:ascii="Times New Roman" w:hAnsi="Times New Roman" w:cs="Times New Roman"/>
          <w:sz w:val="24"/>
          <w:szCs w:val="24"/>
        </w:rPr>
        <w:t xml:space="preserve"> - </w:t>
      </w:r>
      <w:proofErr w:type="spellStart"/>
      <w:r>
        <w:rPr>
          <w:rFonts w:ascii="Times New Roman" w:hAnsi="Times New Roman" w:cs="Times New Roman"/>
          <w:color w:val="222222"/>
          <w:sz w:val="24"/>
          <w:szCs w:val="27"/>
          <w:shd w:val="clear" w:color="auto" w:fill="FFFFFF"/>
        </w:rPr>
        <w:t>hànyǔqiáo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Его начали проводить еще в 2002 году, однако, уже «в 2018 году в финальный тур конкурса прошли 152 студента из 118 стран мира, победителем стал </w:t>
      </w:r>
      <w:r>
        <w:rPr>
          <w:rFonts w:ascii="Times New Roman" w:hAnsi="Times New Roman" w:cs="Times New Roman"/>
          <w:sz w:val="24"/>
          <w:szCs w:val="24"/>
        </w:rPr>
        <w:lastRenderedPageBreak/>
        <w:t>студент из России»</w:t>
      </w:r>
      <w:r>
        <w:rPr>
          <w:rStyle w:val="a6"/>
          <w:rFonts w:ascii="Times New Roman" w:hAnsi="Times New Roman" w:cs="Times New Roman"/>
          <w:sz w:val="24"/>
          <w:szCs w:val="24"/>
        </w:rPr>
        <w:footnoteReference w:id="84"/>
      </w:r>
      <w:r>
        <w:rPr>
          <w:rFonts w:ascii="Times New Roman" w:hAnsi="Times New Roman" w:cs="Times New Roman"/>
          <w:sz w:val="24"/>
          <w:szCs w:val="24"/>
        </w:rPr>
        <w:t>. Польза от конкурса для китайской стороны заключается в том, что участники должны углубленно знать аспекты истории, культурных особенностей, музыки, традиций Китая, что, по факту, призвано подогревать интерес к стране и ко всему</w:t>
      </w:r>
      <w:proofErr w:type="gramEnd"/>
      <w:r>
        <w:rPr>
          <w:rFonts w:ascii="Times New Roman" w:hAnsi="Times New Roman" w:cs="Times New Roman"/>
          <w:sz w:val="24"/>
          <w:szCs w:val="24"/>
        </w:rPr>
        <w:t xml:space="preserve">, что с ней связано. Безусловно, у каждого из </w:t>
      </w:r>
      <w:proofErr w:type="gramStart"/>
      <w:r>
        <w:rPr>
          <w:rFonts w:ascii="Times New Roman" w:hAnsi="Times New Roman" w:cs="Times New Roman"/>
          <w:sz w:val="24"/>
          <w:szCs w:val="24"/>
        </w:rPr>
        <w:t>принимающих</w:t>
      </w:r>
      <w:proofErr w:type="gramEnd"/>
      <w:r>
        <w:rPr>
          <w:rFonts w:ascii="Times New Roman" w:hAnsi="Times New Roman" w:cs="Times New Roman"/>
          <w:sz w:val="24"/>
          <w:szCs w:val="24"/>
        </w:rPr>
        <w:t xml:space="preserve"> участие в «Мосте китайского языка» есть своя для этого мотивация. Однако</w:t>
      </w:r>
      <w:proofErr w:type="gramStart"/>
      <w:r w:rsidR="00641CB1">
        <w:rPr>
          <w:rFonts w:ascii="Times New Roman" w:hAnsi="Times New Roman" w:cs="Times New Roman"/>
          <w:sz w:val="24"/>
          <w:szCs w:val="24"/>
        </w:rPr>
        <w:t>,</w:t>
      </w:r>
      <w:proofErr w:type="gramEnd"/>
      <w:r>
        <w:rPr>
          <w:rFonts w:ascii="Times New Roman" w:hAnsi="Times New Roman" w:cs="Times New Roman"/>
          <w:sz w:val="24"/>
          <w:szCs w:val="24"/>
        </w:rPr>
        <w:t xml:space="preserve"> и здесь предусмотрен свои стимул для привлечения большего количества людей: за 3 первых призовых места, к примеру, всероссийского этапа предоставляется возможность поехать на обучение в китайский вуз. Финальный этап конкурса проходит в Пекине и транслируется на одном из крупнейших телеканалов </w:t>
      </w:r>
      <w:r>
        <w:rPr>
          <w:rFonts w:ascii="Times New Roman" w:hAnsi="Times New Roman" w:cs="Times New Roman"/>
          <w:sz w:val="24"/>
          <w:szCs w:val="24"/>
          <w:lang w:val="en-US"/>
        </w:rPr>
        <w:t>CCTV</w:t>
      </w:r>
      <w:r>
        <w:rPr>
          <w:rFonts w:ascii="Times New Roman" w:hAnsi="Times New Roman" w:cs="Times New Roman"/>
          <w:sz w:val="24"/>
          <w:szCs w:val="24"/>
        </w:rPr>
        <w:t xml:space="preserve">-4. В этом плане, подобного рода мероприятие выгодно тем, что оно показывает китайским гражданам в их внутреннем информационном поле (национальное телевидение), что их культура и язык пользуются колоссальным интересом со стороны иностранцев, что, в теории, не может не способствовать подъему национального духа. </w:t>
      </w:r>
    </w:p>
    <w:p w:rsidR="00486485" w:rsidRDefault="00486485" w:rsidP="0048648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Рассматривая деятельность Института Конфуция в данной перспективе, можно сказать, что результаты его работы, судя по приведенной ранее статистике, не могут не поражать. Более того, за 15 лет своего существования он успел открыть 550 филиалов по всему миру, а также 1172 Класса Конфуция</w:t>
      </w:r>
      <w:r>
        <w:rPr>
          <w:rStyle w:val="a6"/>
          <w:rFonts w:ascii="Times New Roman" w:hAnsi="Times New Roman" w:cs="Times New Roman"/>
          <w:sz w:val="24"/>
          <w:szCs w:val="24"/>
        </w:rPr>
        <w:footnoteReference w:id="85"/>
      </w:r>
      <w:r>
        <w:rPr>
          <w:rFonts w:ascii="Times New Roman" w:hAnsi="Times New Roman" w:cs="Times New Roman"/>
          <w:sz w:val="24"/>
          <w:szCs w:val="24"/>
        </w:rPr>
        <w:t>. Миру не известны примеры, когда хотя бы приблизительно с такой же скоростью росла и укреплялась сеть культурных институтов. К тому же, КНР далеко не единственная страна, открывающая в разных странах учреждения, деятельность которых направлена на распространение ее «мягкой силы». Такие институты на протяжении долгого времени учреждаются Францией («Французский институт»), Германией («Институт им. Гёте»), Испанией («Институт Сервантеса») и другими государствами, однако ни одна из этих стран не сумела приблизиться к тем успехам, которые на данном поприще делает Китай.</w:t>
      </w:r>
    </w:p>
    <w:p w:rsidR="000C6789" w:rsidRDefault="000C6789" w:rsidP="00486485">
      <w:pPr>
        <w:spacing w:line="360" w:lineRule="auto"/>
        <w:ind w:firstLine="709"/>
        <w:jc w:val="both"/>
        <w:rPr>
          <w:rFonts w:ascii="Times New Roman" w:hAnsi="Times New Roman" w:cs="Times New Roman"/>
          <w:sz w:val="24"/>
          <w:szCs w:val="24"/>
        </w:rPr>
      </w:pPr>
    </w:p>
    <w:p w:rsidR="000C6789" w:rsidRDefault="000C6789" w:rsidP="00486485">
      <w:pPr>
        <w:spacing w:line="360" w:lineRule="auto"/>
        <w:ind w:firstLine="709"/>
        <w:jc w:val="both"/>
        <w:rPr>
          <w:rFonts w:ascii="Times New Roman" w:hAnsi="Times New Roman" w:cs="Times New Roman"/>
          <w:sz w:val="24"/>
          <w:szCs w:val="24"/>
        </w:rPr>
      </w:pPr>
    </w:p>
    <w:p w:rsidR="000C6789" w:rsidRDefault="000C6789" w:rsidP="00486485">
      <w:pPr>
        <w:spacing w:line="360" w:lineRule="auto"/>
        <w:ind w:firstLine="709"/>
        <w:jc w:val="both"/>
        <w:rPr>
          <w:rFonts w:ascii="Times New Roman" w:hAnsi="Times New Roman" w:cs="Times New Roman"/>
          <w:sz w:val="24"/>
          <w:szCs w:val="24"/>
        </w:rPr>
      </w:pPr>
    </w:p>
    <w:p w:rsidR="000C6789" w:rsidRDefault="000C6789" w:rsidP="00486485">
      <w:pPr>
        <w:spacing w:line="360" w:lineRule="auto"/>
        <w:ind w:firstLine="709"/>
        <w:jc w:val="both"/>
        <w:rPr>
          <w:rFonts w:ascii="Times New Roman" w:hAnsi="Times New Roman" w:cs="Times New Roman"/>
          <w:sz w:val="24"/>
          <w:szCs w:val="24"/>
        </w:rPr>
      </w:pPr>
    </w:p>
    <w:p w:rsidR="000C6789" w:rsidRDefault="000C6789" w:rsidP="00486485">
      <w:pPr>
        <w:spacing w:line="360" w:lineRule="auto"/>
        <w:ind w:firstLine="709"/>
        <w:jc w:val="both"/>
        <w:rPr>
          <w:rFonts w:ascii="Times New Roman" w:hAnsi="Times New Roman" w:cs="Times New Roman"/>
          <w:sz w:val="24"/>
          <w:szCs w:val="24"/>
        </w:rPr>
      </w:pPr>
    </w:p>
    <w:tbl>
      <w:tblPr>
        <w:tblStyle w:val="ae"/>
        <w:tblW w:w="0" w:type="auto"/>
        <w:tblLook w:val="04A0" w:firstRow="1" w:lastRow="0" w:firstColumn="1" w:lastColumn="0" w:noHBand="0" w:noVBand="1"/>
      </w:tblPr>
      <w:tblGrid>
        <w:gridCol w:w="2373"/>
        <w:gridCol w:w="2556"/>
        <w:gridCol w:w="2530"/>
        <w:gridCol w:w="2112"/>
      </w:tblGrid>
      <w:tr w:rsidR="00486485" w:rsidTr="00486485">
        <w:tc>
          <w:tcPr>
            <w:tcW w:w="237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486485" w:rsidRDefault="00486485">
            <w:pPr>
              <w:jc w:val="center"/>
              <w:rPr>
                <w:rFonts w:asciiTheme="majorHAnsi" w:hAnsiTheme="majorHAnsi" w:cs="Times New Roman"/>
                <w:b/>
              </w:rPr>
            </w:pPr>
            <w:r>
              <w:rPr>
                <w:rFonts w:asciiTheme="majorHAnsi" w:hAnsiTheme="majorHAnsi" w:cs="Times New Roman"/>
                <w:b/>
              </w:rPr>
              <w:lastRenderedPageBreak/>
              <w:t>Страна</w:t>
            </w:r>
          </w:p>
        </w:tc>
        <w:tc>
          <w:tcPr>
            <w:tcW w:w="255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486485" w:rsidRDefault="00486485">
            <w:pPr>
              <w:jc w:val="center"/>
              <w:rPr>
                <w:rFonts w:asciiTheme="majorHAnsi" w:hAnsiTheme="majorHAnsi" w:cs="Times New Roman"/>
                <w:b/>
              </w:rPr>
            </w:pPr>
            <w:r>
              <w:rPr>
                <w:rFonts w:asciiTheme="majorHAnsi" w:hAnsiTheme="majorHAnsi" w:cs="Times New Roman"/>
                <w:b/>
              </w:rPr>
              <w:t>Название учреждения</w:t>
            </w:r>
          </w:p>
        </w:tc>
        <w:tc>
          <w:tcPr>
            <w:tcW w:w="253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486485" w:rsidRDefault="00486485">
            <w:pPr>
              <w:jc w:val="center"/>
              <w:rPr>
                <w:rFonts w:asciiTheme="majorHAnsi" w:hAnsiTheme="majorHAnsi" w:cs="Times New Roman"/>
                <w:b/>
              </w:rPr>
            </w:pPr>
            <w:r>
              <w:rPr>
                <w:rFonts w:asciiTheme="majorHAnsi" w:hAnsiTheme="majorHAnsi" w:cs="Times New Roman"/>
                <w:b/>
              </w:rPr>
              <w:t>Общее количество филиалов заграницей</w:t>
            </w:r>
          </w:p>
        </w:tc>
        <w:tc>
          <w:tcPr>
            <w:tcW w:w="211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486485" w:rsidRDefault="00486485">
            <w:pPr>
              <w:jc w:val="center"/>
              <w:rPr>
                <w:rFonts w:asciiTheme="majorHAnsi" w:hAnsiTheme="majorHAnsi" w:cs="Times New Roman"/>
                <w:b/>
              </w:rPr>
            </w:pPr>
            <w:r>
              <w:rPr>
                <w:rFonts w:asciiTheme="majorHAnsi" w:hAnsiTheme="majorHAnsi" w:cs="Times New Roman"/>
                <w:b/>
              </w:rPr>
              <w:t>Количество стран, которых открыты филиалы</w:t>
            </w:r>
          </w:p>
        </w:tc>
      </w:tr>
      <w:tr w:rsidR="00486485" w:rsidTr="00486485">
        <w:tc>
          <w:tcPr>
            <w:tcW w:w="23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86485" w:rsidRDefault="00486485">
            <w:pPr>
              <w:spacing w:line="360" w:lineRule="auto"/>
              <w:jc w:val="both"/>
              <w:rPr>
                <w:rFonts w:asciiTheme="majorHAnsi" w:hAnsiTheme="majorHAnsi" w:cs="Times New Roman"/>
              </w:rPr>
            </w:pPr>
            <w:r>
              <w:rPr>
                <w:rFonts w:asciiTheme="majorHAnsi" w:hAnsiTheme="majorHAnsi" w:cs="Times New Roman"/>
              </w:rPr>
              <w:t>КНР</w:t>
            </w:r>
          </w:p>
        </w:tc>
        <w:tc>
          <w:tcPr>
            <w:tcW w:w="255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86485" w:rsidRDefault="00486485">
            <w:pPr>
              <w:spacing w:line="360" w:lineRule="auto"/>
              <w:jc w:val="both"/>
              <w:rPr>
                <w:rFonts w:asciiTheme="majorHAnsi" w:hAnsiTheme="majorHAnsi" w:cs="Times New Roman"/>
              </w:rPr>
            </w:pPr>
            <w:r>
              <w:rPr>
                <w:rFonts w:asciiTheme="majorHAnsi" w:hAnsiTheme="majorHAnsi" w:cs="Times New Roman"/>
              </w:rPr>
              <w:t>Институт Конфуция</w:t>
            </w:r>
          </w:p>
        </w:tc>
        <w:tc>
          <w:tcPr>
            <w:tcW w:w="253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86485" w:rsidRDefault="00486485">
            <w:pPr>
              <w:spacing w:line="360" w:lineRule="auto"/>
              <w:jc w:val="center"/>
              <w:rPr>
                <w:rFonts w:asciiTheme="majorHAnsi" w:hAnsiTheme="majorHAnsi" w:cs="Times New Roman"/>
              </w:rPr>
            </w:pPr>
            <w:r>
              <w:rPr>
                <w:rFonts w:asciiTheme="majorHAnsi" w:hAnsiTheme="majorHAnsi" w:cs="Times New Roman"/>
              </w:rPr>
              <w:t>550</w:t>
            </w:r>
          </w:p>
        </w:tc>
        <w:tc>
          <w:tcPr>
            <w:tcW w:w="211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86485" w:rsidRDefault="00486485">
            <w:pPr>
              <w:spacing w:line="360" w:lineRule="auto"/>
              <w:jc w:val="center"/>
              <w:rPr>
                <w:rFonts w:asciiTheme="majorHAnsi" w:hAnsiTheme="majorHAnsi" w:cs="Times New Roman"/>
              </w:rPr>
            </w:pPr>
            <w:r>
              <w:rPr>
                <w:rFonts w:asciiTheme="majorHAnsi" w:hAnsiTheme="majorHAnsi" w:cs="Times New Roman"/>
              </w:rPr>
              <w:t>162</w:t>
            </w:r>
          </w:p>
        </w:tc>
      </w:tr>
      <w:tr w:rsidR="00486485" w:rsidTr="00486485">
        <w:tc>
          <w:tcPr>
            <w:tcW w:w="23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86485" w:rsidRDefault="00486485">
            <w:pPr>
              <w:spacing w:line="360" w:lineRule="auto"/>
              <w:jc w:val="both"/>
              <w:rPr>
                <w:rFonts w:asciiTheme="majorHAnsi" w:hAnsiTheme="majorHAnsi" w:cs="Times New Roman"/>
              </w:rPr>
            </w:pPr>
            <w:r>
              <w:rPr>
                <w:rFonts w:asciiTheme="majorHAnsi" w:hAnsiTheme="majorHAnsi" w:cs="Times New Roman"/>
              </w:rPr>
              <w:t>Германия</w:t>
            </w:r>
          </w:p>
        </w:tc>
        <w:tc>
          <w:tcPr>
            <w:tcW w:w="255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86485" w:rsidRDefault="00486485">
            <w:pPr>
              <w:spacing w:line="360" w:lineRule="auto"/>
              <w:jc w:val="both"/>
              <w:rPr>
                <w:rFonts w:asciiTheme="majorHAnsi" w:hAnsiTheme="majorHAnsi" w:cs="Times New Roman"/>
              </w:rPr>
            </w:pPr>
            <w:r>
              <w:rPr>
                <w:rFonts w:asciiTheme="majorHAnsi" w:hAnsiTheme="majorHAnsi" w:cs="Times New Roman"/>
              </w:rPr>
              <w:t>Институт имени Гёте</w:t>
            </w:r>
          </w:p>
        </w:tc>
        <w:tc>
          <w:tcPr>
            <w:tcW w:w="253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86485" w:rsidRDefault="00486485">
            <w:pPr>
              <w:spacing w:line="360" w:lineRule="auto"/>
              <w:jc w:val="center"/>
              <w:rPr>
                <w:rFonts w:asciiTheme="majorHAnsi" w:hAnsiTheme="majorHAnsi" w:cs="Times New Roman"/>
              </w:rPr>
            </w:pPr>
            <w:r>
              <w:rPr>
                <w:rFonts w:asciiTheme="majorHAnsi" w:hAnsiTheme="majorHAnsi" w:cs="Times New Roman"/>
              </w:rPr>
              <w:t>157</w:t>
            </w:r>
          </w:p>
        </w:tc>
        <w:tc>
          <w:tcPr>
            <w:tcW w:w="211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86485" w:rsidRDefault="00486485">
            <w:pPr>
              <w:spacing w:line="360" w:lineRule="auto"/>
              <w:jc w:val="center"/>
              <w:rPr>
                <w:rFonts w:asciiTheme="majorHAnsi" w:hAnsiTheme="majorHAnsi" w:cs="Times New Roman"/>
              </w:rPr>
            </w:pPr>
            <w:r>
              <w:rPr>
                <w:rFonts w:asciiTheme="majorHAnsi" w:hAnsiTheme="majorHAnsi" w:cs="Times New Roman"/>
              </w:rPr>
              <w:t>98</w:t>
            </w:r>
          </w:p>
        </w:tc>
      </w:tr>
      <w:tr w:rsidR="00486485" w:rsidTr="00486485">
        <w:tc>
          <w:tcPr>
            <w:tcW w:w="23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86485" w:rsidRDefault="00486485">
            <w:pPr>
              <w:spacing w:line="360" w:lineRule="auto"/>
              <w:jc w:val="both"/>
              <w:rPr>
                <w:rFonts w:asciiTheme="majorHAnsi" w:hAnsiTheme="majorHAnsi" w:cs="Times New Roman"/>
              </w:rPr>
            </w:pPr>
            <w:r>
              <w:rPr>
                <w:rFonts w:asciiTheme="majorHAnsi" w:hAnsiTheme="majorHAnsi" w:cs="Times New Roman"/>
              </w:rPr>
              <w:t>Франция</w:t>
            </w:r>
          </w:p>
        </w:tc>
        <w:tc>
          <w:tcPr>
            <w:tcW w:w="255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86485" w:rsidRDefault="00486485">
            <w:pPr>
              <w:spacing w:line="360" w:lineRule="auto"/>
              <w:jc w:val="both"/>
              <w:rPr>
                <w:rFonts w:asciiTheme="majorHAnsi" w:hAnsiTheme="majorHAnsi" w:cs="Times New Roman"/>
              </w:rPr>
            </w:pPr>
            <w:r>
              <w:rPr>
                <w:rFonts w:asciiTheme="majorHAnsi" w:hAnsiTheme="majorHAnsi" w:cs="Times New Roman"/>
              </w:rPr>
              <w:t>Французский институт</w:t>
            </w:r>
          </w:p>
        </w:tc>
        <w:tc>
          <w:tcPr>
            <w:tcW w:w="253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86485" w:rsidRDefault="00486485">
            <w:pPr>
              <w:spacing w:line="360" w:lineRule="auto"/>
              <w:jc w:val="center"/>
              <w:rPr>
                <w:rFonts w:asciiTheme="majorHAnsi" w:hAnsiTheme="majorHAnsi" w:cs="Times New Roman"/>
              </w:rPr>
            </w:pPr>
            <w:r>
              <w:rPr>
                <w:rFonts w:asciiTheme="majorHAnsi" w:hAnsiTheme="majorHAnsi" w:cs="Times New Roman"/>
              </w:rPr>
              <w:t>98</w:t>
            </w:r>
          </w:p>
        </w:tc>
        <w:tc>
          <w:tcPr>
            <w:tcW w:w="211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86485" w:rsidRDefault="00486485">
            <w:pPr>
              <w:spacing w:line="360" w:lineRule="auto"/>
              <w:jc w:val="center"/>
              <w:rPr>
                <w:rFonts w:asciiTheme="majorHAnsi" w:hAnsiTheme="majorHAnsi" w:cs="Times New Roman"/>
              </w:rPr>
            </w:pPr>
            <w:r>
              <w:rPr>
                <w:rFonts w:asciiTheme="majorHAnsi" w:hAnsiTheme="majorHAnsi" w:cs="Times New Roman"/>
              </w:rPr>
              <w:t>--</w:t>
            </w:r>
          </w:p>
        </w:tc>
      </w:tr>
      <w:tr w:rsidR="00486485" w:rsidTr="00486485">
        <w:tc>
          <w:tcPr>
            <w:tcW w:w="23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86485" w:rsidRDefault="00486485">
            <w:pPr>
              <w:spacing w:line="360" w:lineRule="auto"/>
              <w:jc w:val="both"/>
              <w:rPr>
                <w:rFonts w:asciiTheme="majorHAnsi" w:hAnsiTheme="majorHAnsi" w:cs="Times New Roman"/>
              </w:rPr>
            </w:pPr>
            <w:r>
              <w:rPr>
                <w:rFonts w:asciiTheme="majorHAnsi" w:hAnsiTheme="majorHAnsi" w:cs="Times New Roman"/>
              </w:rPr>
              <w:t>Испания</w:t>
            </w:r>
          </w:p>
        </w:tc>
        <w:tc>
          <w:tcPr>
            <w:tcW w:w="255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86485" w:rsidRDefault="00486485">
            <w:pPr>
              <w:spacing w:line="360" w:lineRule="auto"/>
              <w:jc w:val="both"/>
              <w:rPr>
                <w:rFonts w:asciiTheme="majorHAnsi" w:hAnsiTheme="majorHAnsi" w:cs="Times New Roman"/>
              </w:rPr>
            </w:pPr>
            <w:r>
              <w:rPr>
                <w:rFonts w:asciiTheme="majorHAnsi" w:hAnsiTheme="majorHAnsi" w:cs="Times New Roman"/>
              </w:rPr>
              <w:t>Институт Сервантеса</w:t>
            </w:r>
          </w:p>
        </w:tc>
        <w:tc>
          <w:tcPr>
            <w:tcW w:w="253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86485" w:rsidRDefault="00486485">
            <w:pPr>
              <w:spacing w:line="360" w:lineRule="auto"/>
              <w:jc w:val="center"/>
              <w:rPr>
                <w:rFonts w:asciiTheme="majorHAnsi" w:hAnsiTheme="majorHAnsi" w:cs="Times New Roman"/>
              </w:rPr>
            </w:pPr>
            <w:r>
              <w:rPr>
                <w:rFonts w:asciiTheme="majorHAnsi" w:hAnsiTheme="majorHAnsi" w:cs="Times New Roman"/>
              </w:rPr>
              <w:t>86</w:t>
            </w:r>
          </w:p>
        </w:tc>
        <w:tc>
          <w:tcPr>
            <w:tcW w:w="211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86485" w:rsidRDefault="00486485">
            <w:pPr>
              <w:spacing w:line="360" w:lineRule="auto"/>
              <w:jc w:val="center"/>
              <w:rPr>
                <w:rFonts w:asciiTheme="majorHAnsi" w:hAnsiTheme="majorHAnsi" w:cs="Times New Roman"/>
              </w:rPr>
            </w:pPr>
            <w:r>
              <w:rPr>
                <w:rFonts w:asciiTheme="majorHAnsi" w:hAnsiTheme="majorHAnsi" w:cs="Times New Roman"/>
              </w:rPr>
              <w:t>45</w:t>
            </w:r>
          </w:p>
        </w:tc>
      </w:tr>
    </w:tbl>
    <w:p w:rsidR="00486485" w:rsidRDefault="00486485" w:rsidP="00486485">
      <w:pPr>
        <w:spacing w:line="240" w:lineRule="auto"/>
        <w:jc w:val="center"/>
        <w:rPr>
          <w:rFonts w:ascii="Times New Roman" w:hAnsi="Times New Roman" w:cs="Times New Roman"/>
          <w:i/>
          <w:sz w:val="24"/>
          <w:szCs w:val="24"/>
        </w:rPr>
      </w:pPr>
      <w:r>
        <w:rPr>
          <w:rFonts w:ascii="Times New Roman" w:hAnsi="Times New Roman" w:cs="Times New Roman"/>
          <w:i/>
          <w:sz w:val="24"/>
          <w:szCs w:val="24"/>
        </w:rPr>
        <w:t>Таблица 3.</w:t>
      </w:r>
      <w:r w:rsidR="000C6789">
        <w:rPr>
          <w:rFonts w:ascii="Times New Roman" w:hAnsi="Times New Roman" w:cs="Times New Roman"/>
          <w:i/>
          <w:sz w:val="24"/>
          <w:szCs w:val="24"/>
        </w:rPr>
        <w:t>2.</w:t>
      </w:r>
      <w:r>
        <w:rPr>
          <w:rFonts w:ascii="Times New Roman" w:hAnsi="Times New Roman" w:cs="Times New Roman"/>
          <w:i/>
          <w:sz w:val="24"/>
          <w:szCs w:val="24"/>
        </w:rPr>
        <w:t>1. Статистические данные по количеству филиалов и стран, в которых Франция, Германия, Испания и Китай открывают свои культурные институты</w:t>
      </w:r>
      <w:r>
        <w:rPr>
          <w:rStyle w:val="a6"/>
          <w:rFonts w:ascii="Times New Roman" w:hAnsi="Times New Roman" w:cs="Times New Roman"/>
          <w:i/>
          <w:sz w:val="24"/>
          <w:szCs w:val="24"/>
        </w:rPr>
        <w:footnoteReference w:id="86"/>
      </w:r>
    </w:p>
    <w:p w:rsidR="00486485" w:rsidRDefault="00486485" w:rsidP="0048648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Пос</w:t>
      </w:r>
      <w:r w:rsidR="00AD0975">
        <w:rPr>
          <w:rFonts w:ascii="Times New Roman" w:hAnsi="Times New Roman" w:cs="Times New Roman"/>
          <w:sz w:val="24"/>
          <w:szCs w:val="24"/>
        </w:rPr>
        <w:t>мотрев данные</w:t>
      </w:r>
      <w:r w:rsidR="007521BF">
        <w:rPr>
          <w:rFonts w:ascii="Times New Roman" w:hAnsi="Times New Roman" w:cs="Times New Roman"/>
          <w:sz w:val="24"/>
          <w:szCs w:val="24"/>
        </w:rPr>
        <w:t xml:space="preserve"> из таблицы 3.2.1.</w:t>
      </w:r>
      <w:r>
        <w:rPr>
          <w:rFonts w:ascii="Times New Roman" w:hAnsi="Times New Roman" w:cs="Times New Roman"/>
          <w:sz w:val="24"/>
          <w:szCs w:val="24"/>
        </w:rPr>
        <w:t>, нам видно, что Китай сумел значительно обогнать по приведенным в таблице по</w:t>
      </w:r>
      <w:r w:rsidR="00AD0975">
        <w:rPr>
          <w:rFonts w:ascii="Times New Roman" w:hAnsi="Times New Roman" w:cs="Times New Roman"/>
          <w:sz w:val="24"/>
          <w:szCs w:val="24"/>
        </w:rPr>
        <w:t xml:space="preserve">казателям все указанные </w:t>
      </w:r>
      <w:proofErr w:type="gramStart"/>
      <w:r w:rsidR="00AD0975">
        <w:rPr>
          <w:rFonts w:ascii="Times New Roman" w:hAnsi="Times New Roman" w:cs="Times New Roman"/>
          <w:sz w:val="24"/>
          <w:szCs w:val="24"/>
        </w:rPr>
        <w:t>страны</w:t>
      </w:r>
      <w:proofErr w:type="gramEnd"/>
      <w:r w:rsidR="00AD0975">
        <w:rPr>
          <w:rFonts w:ascii="Times New Roman" w:hAnsi="Times New Roman" w:cs="Times New Roman"/>
          <w:sz w:val="24"/>
          <w:szCs w:val="24"/>
        </w:rPr>
        <w:t xml:space="preserve"> </w:t>
      </w:r>
      <w:r>
        <w:rPr>
          <w:rFonts w:ascii="Times New Roman" w:hAnsi="Times New Roman" w:cs="Times New Roman"/>
          <w:sz w:val="24"/>
          <w:szCs w:val="24"/>
        </w:rPr>
        <w:t xml:space="preserve">несмотря на то, что был основан только в 2004 году, тогда как Институт Сервантеса был открыт в 1991 году, Гёте Институт – в 1951, а Французский Институт – и вовсе в 1907 году. Более того, все большее количество людей изъявляет желание изучать китайский язык – в 2018 году его изучением занималось уже 40 </w:t>
      </w:r>
      <w:proofErr w:type="gramStart"/>
      <w:r>
        <w:rPr>
          <w:rFonts w:ascii="Times New Roman" w:hAnsi="Times New Roman" w:cs="Times New Roman"/>
          <w:sz w:val="24"/>
          <w:szCs w:val="24"/>
        </w:rPr>
        <w:t>млн</w:t>
      </w:r>
      <w:proofErr w:type="gramEnd"/>
      <w:r>
        <w:rPr>
          <w:rFonts w:ascii="Times New Roman" w:hAnsi="Times New Roman" w:cs="Times New Roman"/>
          <w:sz w:val="24"/>
          <w:szCs w:val="24"/>
        </w:rPr>
        <w:t xml:space="preserve"> человек по всему миру</w:t>
      </w:r>
      <w:r>
        <w:rPr>
          <w:rStyle w:val="a6"/>
          <w:rFonts w:ascii="Times New Roman" w:hAnsi="Times New Roman" w:cs="Times New Roman"/>
          <w:sz w:val="24"/>
          <w:szCs w:val="24"/>
        </w:rPr>
        <w:footnoteReference w:id="87"/>
      </w:r>
      <w:r>
        <w:rPr>
          <w:rFonts w:ascii="Times New Roman" w:hAnsi="Times New Roman" w:cs="Times New Roman"/>
          <w:sz w:val="24"/>
          <w:szCs w:val="24"/>
        </w:rPr>
        <w:t>.</w:t>
      </w:r>
    </w:p>
    <w:p w:rsidR="00486485" w:rsidRDefault="00486485" w:rsidP="00486485">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КНР сумел за два с лишним десятилетия создать полноценную структуру стипендиальных программ для иностранцев – и студентов, и преподавателей, и исследователей. Создание инфраструктуры, стипендиальных фондов, специальных учебных планов и общих условий для получения иностранцами китайского образования привело к тому, что в 2019 году 397,635</w:t>
      </w:r>
      <w:r>
        <w:rPr>
          <w:rStyle w:val="a6"/>
          <w:rFonts w:ascii="Times New Roman" w:hAnsi="Times New Roman" w:cs="Times New Roman"/>
          <w:sz w:val="24"/>
          <w:szCs w:val="24"/>
        </w:rPr>
        <w:footnoteReference w:id="88"/>
      </w:r>
      <w:r>
        <w:rPr>
          <w:rFonts w:ascii="Times New Roman" w:hAnsi="Times New Roman" w:cs="Times New Roman"/>
          <w:sz w:val="24"/>
          <w:szCs w:val="24"/>
        </w:rPr>
        <w:t xml:space="preserve"> иностранных студентов обучалось в китайских учебных учреждениях, однако всего 10%</w:t>
      </w:r>
      <w:r>
        <w:rPr>
          <w:rStyle w:val="a6"/>
          <w:rFonts w:ascii="Times New Roman" w:hAnsi="Times New Roman" w:cs="Times New Roman"/>
          <w:sz w:val="24"/>
          <w:szCs w:val="24"/>
        </w:rPr>
        <w:footnoteReference w:id="89"/>
      </w:r>
      <w:r>
        <w:rPr>
          <w:rFonts w:ascii="Times New Roman" w:hAnsi="Times New Roman" w:cs="Times New Roman"/>
          <w:sz w:val="24"/>
          <w:szCs w:val="24"/>
        </w:rPr>
        <w:t xml:space="preserve"> из них приехало по стипендиальным программам. Согласно эти данным около 90% от общего всех приезжающих в КНР международных студентов проходят обучение на коммерческой основе, что исключительно положительно сказывается на финансировании вузов, поскольку, как мы помним, плата за обучение является одной из статей доходов для учебных учреждений. </w:t>
      </w:r>
      <w:r>
        <w:rPr>
          <w:rFonts w:ascii="Times New Roman" w:hAnsi="Times New Roman" w:cs="Times New Roman"/>
          <w:sz w:val="24"/>
          <w:szCs w:val="24"/>
        </w:rPr>
        <w:lastRenderedPageBreak/>
        <w:t>Ценообразование платы за обучение в каждом вузе осуществляется самостоятельно, в каждом учебном учреждении КНР она своя. Однако</w:t>
      </w:r>
      <w:proofErr w:type="gramStart"/>
      <w:r w:rsidR="00AD0975">
        <w:rPr>
          <w:rFonts w:ascii="Times New Roman" w:hAnsi="Times New Roman" w:cs="Times New Roman"/>
          <w:sz w:val="24"/>
          <w:szCs w:val="24"/>
        </w:rPr>
        <w:t>,</w:t>
      </w:r>
      <w:proofErr w:type="gramEnd"/>
      <w:r>
        <w:rPr>
          <w:rFonts w:ascii="Times New Roman" w:hAnsi="Times New Roman" w:cs="Times New Roman"/>
          <w:sz w:val="24"/>
          <w:szCs w:val="24"/>
        </w:rPr>
        <w:t xml:space="preserve"> следует заметить, что обучение в вузах КНР для иностранных граждан, с точки зрения финансовой доступности, является весьма демократичным: в среднем, стоимость года на программе бакалавриата составляет 1600-2900 евро, магистратуры – 2000-3400 евро, аспирантуры – 2500-3800 евро</w:t>
      </w:r>
      <w:r>
        <w:rPr>
          <w:rStyle w:val="a6"/>
          <w:rFonts w:ascii="Times New Roman" w:hAnsi="Times New Roman" w:cs="Times New Roman"/>
          <w:sz w:val="24"/>
          <w:szCs w:val="24"/>
        </w:rPr>
        <w:footnoteReference w:id="90"/>
      </w:r>
      <w:r>
        <w:rPr>
          <w:rFonts w:ascii="Times New Roman" w:hAnsi="Times New Roman" w:cs="Times New Roman"/>
          <w:sz w:val="24"/>
          <w:szCs w:val="24"/>
        </w:rPr>
        <w:t>. Если сравнивать, допустим, с США, которые являются самым популярным направлением для обучения у китайских студентов, то там средняя стоимость года обучения в вузе составляет 4,600-46,000 евро</w:t>
      </w:r>
      <w:r>
        <w:rPr>
          <w:rStyle w:val="a6"/>
          <w:rFonts w:ascii="Times New Roman" w:hAnsi="Times New Roman" w:cs="Times New Roman"/>
          <w:sz w:val="24"/>
          <w:szCs w:val="24"/>
        </w:rPr>
        <w:footnoteReference w:id="91"/>
      </w:r>
      <w:r>
        <w:rPr>
          <w:rFonts w:ascii="Times New Roman" w:hAnsi="Times New Roman" w:cs="Times New Roman"/>
          <w:sz w:val="24"/>
          <w:szCs w:val="24"/>
        </w:rPr>
        <w:t>. В целом, в 2019 году 184,799 иностранных студентов в стенах китайских вузах получали академическое образование различных степеней, и данный количественный показатель обусловлен годовым приростом в 12.41% (+20,405 студентов)</w:t>
      </w:r>
      <w:r>
        <w:rPr>
          <w:rStyle w:val="a6"/>
          <w:rFonts w:ascii="Times New Roman" w:hAnsi="Times New Roman" w:cs="Times New Roman"/>
          <w:sz w:val="24"/>
          <w:szCs w:val="24"/>
        </w:rPr>
        <w:footnoteReference w:id="92"/>
      </w:r>
      <w:r>
        <w:rPr>
          <w:rFonts w:ascii="Times New Roman" w:hAnsi="Times New Roman" w:cs="Times New Roman"/>
          <w:sz w:val="24"/>
          <w:szCs w:val="24"/>
        </w:rPr>
        <w:t>.</w:t>
      </w:r>
    </w:p>
    <w:p w:rsidR="00486485" w:rsidRDefault="00486485" w:rsidP="00486485">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Несмотря на то, что с целью соискания полноценной академической степени или прохождения тех или иных учебных курсов в КНР приезжают люди из 202 стран, все же в десятку стран-лидеров по обеспечению Китая академическим поток входят: </w:t>
      </w:r>
      <w:proofErr w:type="gramStart"/>
      <w:r>
        <w:rPr>
          <w:rFonts w:ascii="Times New Roman" w:hAnsi="Times New Roman" w:cs="Times New Roman"/>
          <w:sz w:val="24"/>
          <w:szCs w:val="24"/>
        </w:rPr>
        <w:t>Южная Корея, США, Таиланд, Индия, Россия, Пакистан, Япония, Казахстан, Индонезия и Франция.</w:t>
      </w:r>
      <w:proofErr w:type="gramEnd"/>
      <w:r>
        <w:rPr>
          <w:rFonts w:ascii="Times New Roman" w:hAnsi="Times New Roman" w:cs="Times New Roman"/>
          <w:sz w:val="24"/>
          <w:szCs w:val="24"/>
        </w:rPr>
        <w:t xml:space="preserve"> Также происходит постепенное наращивание темпов развития такого рода диалога между Китаем и странами инициативы «Один пояс – один путь». </w:t>
      </w:r>
      <w:proofErr w:type="gramStart"/>
      <w:r>
        <w:rPr>
          <w:rFonts w:ascii="Times New Roman" w:hAnsi="Times New Roman" w:cs="Times New Roman"/>
          <w:sz w:val="24"/>
          <w:szCs w:val="24"/>
        </w:rPr>
        <w:t>Страны данного проекта, в частности, Пакистан и Казахстан, увеличили годовой поток своих студентов, уезжающих в КНР, на 10%</w:t>
      </w:r>
      <w:r>
        <w:rPr>
          <w:rStyle w:val="a6"/>
          <w:rFonts w:ascii="Times New Roman" w:hAnsi="Times New Roman" w:cs="Times New Roman"/>
          <w:sz w:val="24"/>
          <w:szCs w:val="24"/>
        </w:rPr>
        <w:footnoteReference w:id="93"/>
      </w:r>
      <w:r w:rsidR="00AD0975">
        <w:rPr>
          <w:rFonts w:ascii="Times New Roman" w:hAnsi="Times New Roman" w:cs="Times New Roman"/>
          <w:sz w:val="24"/>
          <w:szCs w:val="24"/>
        </w:rPr>
        <w:t>. В целом,</w:t>
      </w:r>
      <w:r>
        <w:rPr>
          <w:rFonts w:ascii="Times New Roman" w:hAnsi="Times New Roman" w:cs="Times New Roman"/>
          <w:sz w:val="24"/>
          <w:szCs w:val="24"/>
        </w:rPr>
        <w:t xml:space="preserve"> политика китайского правительства по привлечению интеллектуального капитала дает свои плоды: если в 2012 году в КНР обучение проходило 328 тысяч иностранных студентов, то в 2019 году, как уже ранее упоминалось их число возросло до 398 тысяч</w:t>
      </w:r>
      <w:r w:rsidR="00AD0975">
        <w:rPr>
          <w:rStyle w:val="a6"/>
          <w:rFonts w:ascii="Times New Roman" w:hAnsi="Times New Roman" w:cs="Times New Roman"/>
          <w:sz w:val="24"/>
          <w:szCs w:val="24"/>
        </w:rPr>
        <w:footnoteReference w:id="94"/>
      </w:r>
      <w:r>
        <w:rPr>
          <w:rFonts w:ascii="Times New Roman" w:hAnsi="Times New Roman" w:cs="Times New Roman"/>
          <w:sz w:val="24"/>
          <w:szCs w:val="24"/>
        </w:rPr>
        <w:t>. В среднем, за 7</w:t>
      </w:r>
      <w:proofErr w:type="gramEnd"/>
      <w:r>
        <w:rPr>
          <w:rFonts w:ascii="Times New Roman" w:hAnsi="Times New Roman" w:cs="Times New Roman"/>
          <w:sz w:val="24"/>
          <w:szCs w:val="24"/>
        </w:rPr>
        <w:t xml:space="preserve"> лет прирост составил примерно 70 тысяч человек, что нельзя не считать свидетельством того, что принимаемые государством стратегии по интернационализации высшего образования приносят свои плоды. </w:t>
      </w:r>
    </w:p>
    <w:p w:rsidR="00486485" w:rsidRDefault="00486485" w:rsidP="00486485">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Несмотря на то, что для поступления в китайские вузы множество частных аген</w:t>
      </w:r>
      <w:proofErr w:type="gramStart"/>
      <w:r>
        <w:rPr>
          <w:rFonts w:ascii="Times New Roman" w:hAnsi="Times New Roman" w:cs="Times New Roman"/>
          <w:sz w:val="24"/>
          <w:szCs w:val="24"/>
        </w:rPr>
        <w:t>тств пр</w:t>
      </w:r>
      <w:proofErr w:type="gramEnd"/>
      <w:r>
        <w:rPr>
          <w:rFonts w:ascii="Times New Roman" w:hAnsi="Times New Roman" w:cs="Times New Roman"/>
          <w:sz w:val="24"/>
          <w:szCs w:val="24"/>
        </w:rPr>
        <w:t xml:space="preserve">едлагают свои услуги посредничества, с недавних пор существует система </w:t>
      </w:r>
      <w:r>
        <w:rPr>
          <w:rFonts w:ascii="Times New Roman" w:hAnsi="Times New Roman" w:cs="Times New Roman"/>
          <w:sz w:val="24"/>
          <w:szCs w:val="24"/>
          <w:lang w:val="en-US"/>
        </w:rPr>
        <w:lastRenderedPageBreak/>
        <w:t>CUCAS</w:t>
      </w:r>
      <w:r>
        <w:rPr>
          <w:rFonts w:ascii="Times New Roman" w:hAnsi="Times New Roman" w:cs="Times New Roman"/>
          <w:sz w:val="24"/>
          <w:szCs w:val="24"/>
        </w:rPr>
        <w:t xml:space="preserve"> (</w:t>
      </w:r>
      <w:r>
        <w:rPr>
          <w:rFonts w:ascii="Times New Roman" w:hAnsi="Times New Roman" w:cs="Times New Roman"/>
          <w:sz w:val="24"/>
          <w:szCs w:val="24"/>
          <w:lang w:val="en-US"/>
        </w:rPr>
        <w:t>China</w:t>
      </w:r>
      <w:r>
        <w:rPr>
          <w:rFonts w:ascii="Times New Roman" w:hAnsi="Times New Roman" w:cs="Times New Roman"/>
          <w:sz w:val="24"/>
          <w:szCs w:val="24"/>
        </w:rPr>
        <w:t>’</w:t>
      </w:r>
      <w:r>
        <w:rPr>
          <w:rFonts w:ascii="Times New Roman" w:hAnsi="Times New Roman" w:cs="Times New Roman"/>
          <w:sz w:val="24"/>
          <w:szCs w:val="24"/>
          <w:lang w:val="en-US"/>
        </w:rPr>
        <w:t>s</w:t>
      </w:r>
      <w:r w:rsidRPr="00486485">
        <w:rPr>
          <w:rFonts w:ascii="Times New Roman" w:hAnsi="Times New Roman" w:cs="Times New Roman"/>
          <w:sz w:val="24"/>
          <w:szCs w:val="24"/>
        </w:rPr>
        <w:t xml:space="preserve"> </w:t>
      </w:r>
      <w:r>
        <w:rPr>
          <w:rFonts w:ascii="Times New Roman" w:hAnsi="Times New Roman" w:cs="Times New Roman"/>
          <w:sz w:val="24"/>
          <w:szCs w:val="24"/>
          <w:lang w:val="en-US"/>
        </w:rPr>
        <w:t>University</w:t>
      </w:r>
      <w:r w:rsidRPr="00486485">
        <w:rPr>
          <w:rFonts w:ascii="Times New Roman" w:hAnsi="Times New Roman" w:cs="Times New Roman"/>
          <w:sz w:val="24"/>
          <w:szCs w:val="24"/>
        </w:rPr>
        <w:t xml:space="preserve"> </w:t>
      </w:r>
      <w:r>
        <w:rPr>
          <w:rFonts w:ascii="Times New Roman" w:hAnsi="Times New Roman" w:cs="Times New Roman"/>
          <w:sz w:val="24"/>
          <w:szCs w:val="24"/>
          <w:lang w:val="en-US"/>
        </w:rPr>
        <w:t>and</w:t>
      </w:r>
      <w:r w:rsidRPr="00486485">
        <w:rPr>
          <w:rFonts w:ascii="Times New Roman" w:hAnsi="Times New Roman" w:cs="Times New Roman"/>
          <w:sz w:val="24"/>
          <w:szCs w:val="24"/>
        </w:rPr>
        <w:t xml:space="preserve"> </w:t>
      </w:r>
      <w:r>
        <w:rPr>
          <w:rFonts w:ascii="Times New Roman" w:hAnsi="Times New Roman" w:cs="Times New Roman"/>
          <w:sz w:val="24"/>
          <w:szCs w:val="24"/>
          <w:lang w:val="en-US"/>
        </w:rPr>
        <w:t>College</w:t>
      </w:r>
      <w:r w:rsidRPr="00486485">
        <w:rPr>
          <w:rFonts w:ascii="Times New Roman" w:hAnsi="Times New Roman" w:cs="Times New Roman"/>
          <w:sz w:val="24"/>
          <w:szCs w:val="24"/>
        </w:rPr>
        <w:t xml:space="preserve"> </w:t>
      </w:r>
      <w:r>
        <w:rPr>
          <w:rFonts w:ascii="Times New Roman" w:hAnsi="Times New Roman" w:cs="Times New Roman"/>
          <w:sz w:val="24"/>
          <w:szCs w:val="24"/>
          <w:lang w:val="en-US"/>
        </w:rPr>
        <w:t>Admission</w:t>
      </w:r>
      <w:r w:rsidRPr="00486485">
        <w:rPr>
          <w:rFonts w:ascii="Times New Roman" w:hAnsi="Times New Roman" w:cs="Times New Roman"/>
          <w:sz w:val="24"/>
          <w:szCs w:val="24"/>
        </w:rPr>
        <w:t xml:space="preserve"> </w:t>
      </w:r>
      <w:r>
        <w:rPr>
          <w:rFonts w:ascii="Times New Roman" w:hAnsi="Times New Roman" w:cs="Times New Roman"/>
          <w:sz w:val="24"/>
          <w:szCs w:val="24"/>
          <w:lang w:val="en-US"/>
        </w:rPr>
        <w:t>System</w:t>
      </w:r>
      <w:r>
        <w:rPr>
          <w:rFonts w:ascii="Times New Roman" w:hAnsi="Times New Roman" w:cs="Times New Roman"/>
          <w:sz w:val="24"/>
          <w:szCs w:val="24"/>
        </w:rPr>
        <w:t xml:space="preserve">), призванная облегчить процесс подачи документов и поступления в целом для людей из-за рубежа. Помимо всего прочего, </w:t>
      </w:r>
      <w:r>
        <w:rPr>
          <w:rFonts w:ascii="Times New Roman" w:hAnsi="Times New Roman" w:cs="Times New Roman"/>
          <w:sz w:val="24"/>
          <w:szCs w:val="24"/>
          <w:lang w:val="en-US"/>
        </w:rPr>
        <w:t>CUCAS</w:t>
      </w:r>
      <w:r w:rsidRPr="00486485">
        <w:rPr>
          <w:rFonts w:ascii="Times New Roman" w:hAnsi="Times New Roman" w:cs="Times New Roman"/>
          <w:sz w:val="24"/>
          <w:szCs w:val="24"/>
        </w:rPr>
        <w:t xml:space="preserve"> </w:t>
      </w:r>
      <w:r>
        <w:rPr>
          <w:rFonts w:ascii="Times New Roman" w:hAnsi="Times New Roman" w:cs="Times New Roman"/>
          <w:sz w:val="24"/>
          <w:szCs w:val="24"/>
        </w:rPr>
        <w:t>– это официальный информационный ресурс, поэтому мера по его созданию также призвана снизить уровень мошенничества в данной сфере. Ежегодно посредством данной системы в китайские вузы подают документы около 4000 иностранцев</w:t>
      </w:r>
      <w:r>
        <w:rPr>
          <w:rStyle w:val="a6"/>
          <w:rFonts w:ascii="Times New Roman" w:hAnsi="Times New Roman" w:cs="Times New Roman"/>
          <w:sz w:val="24"/>
          <w:szCs w:val="24"/>
        </w:rPr>
        <w:footnoteReference w:id="95"/>
      </w:r>
      <w:r>
        <w:rPr>
          <w:rFonts w:ascii="Times New Roman" w:hAnsi="Times New Roman" w:cs="Times New Roman"/>
          <w:sz w:val="24"/>
          <w:szCs w:val="24"/>
        </w:rPr>
        <w:t>. Сайт занимается предоставлением широкого спектра услуг для иностранцев с целью минимизировать разного рода риски при поступлении, которые могут возникнуть, если у абитуриента возникнут проблемы с пониманием китайского языка на официальных ресурсах или возникнут трудности с коммуникациями. В частности, в рамках системы осуществляются услуги по подаче документов в вузы, поиску жилья, встрече в аэропорту, а также переводу денег, предназначенных для оплаты обучения. Таким образом, процесс поступления для иностранцев в Китай максимально упрощается, в связи с тем, что сайт работает на английском языке, присутствует служба поддержки и развитая система посредничества.</w:t>
      </w:r>
    </w:p>
    <w:p w:rsidR="00486485" w:rsidRDefault="00486485" w:rsidP="00486485">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все ранее сказанное относится к тому, как в рамках китайского дискурса работает обратная академическая мобильность. Что же касается прямого ее типа, то есть непосредственной отправки китайских студентов на обучение за рубеж, то в данном аспекте КНР занимает лидирующие позиции на мировой арене. Образование за</w:t>
      </w:r>
      <w:r w:rsidR="00AD0975">
        <w:rPr>
          <w:rFonts w:ascii="Times New Roman" w:hAnsi="Times New Roman" w:cs="Times New Roman"/>
          <w:sz w:val="24"/>
          <w:szCs w:val="24"/>
        </w:rPr>
        <w:t xml:space="preserve"> </w:t>
      </w:r>
      <w:r>
        <w:rPr>
          <w:rFonts w:ascii="Times New Roman" w:hAnsi="Times New Roman" w:cs="Times New Roman"/>
          <w:sz w:val="24"/>
          <w:szCs w:val="24"/>
        </w:rPr>
        <w:t xml:space="preserve">границей очень ценится в Поднебесной по многим причинам. </w:t>
      </w:r>
    </w:p>
    <w:p w:rsidR="00486485" w:rsidRDefault="00486485" w:rsidP="00486485">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Во-первых, если родите</w:t>
      </w:r>
      <w:r w:rsidR="00AD0975">
        <w:rPr>
          <w:rFonts w:ascii="Times New Roman" w:hAnsi="Times New Roman" w:cs="Times New Roman"/>
          <w:sz w:val="24"/>
          <w:szCs w:val="24"/>
        </w:rPr>
        <w:t>ли отправляют своего ребенка за</w:t>
      </w:r>
      <w:r>
        <w:rPr>
          <w:rFonts w:ascii="Times New Roman" w:hAnsi="Times New Roman" w:cs="Times New Roman"/>
          <w:sz w:val="24"/>
          <w:szCs w:val="24"/>
        </w:rPr>
        <w:t xml:space="preserve">границу для получения образования, то они также надеются, что </w:t>
      </w:r>
      <w:proofErr w:type="gramStart"/>
      <w:r>
        <w:rPr>
          <w:rFonts w:ascii="Times New Roman" w:hAnsi="Times New Roman" w:cs="Times New Roman"/>
          <w:sz w:val="24"/>
          <w:szCs w:val="24"/>
        </w:rPr>
        <w:t>он</w:t>
      </w:r>
      <w:proofErr w:type="gramEnd"/>
      <w:r>
        <w:rPr>
          <w:rFonts w:ascii="Times New Roman" w:hAnsi="Times New Roman" w:cs="Times New Roman"/>
          <w:sz w:val="24"/>
          <w:szCs w:val="24"/>
        </w:rPr>
        <w:t xml:space="preserve"> таким образом сумеет развить свои навыки коммуникации на иностранном языке. В приоритете у китайцев, как уже упоминалось ранее, именно английский язык, чем обуславливается популярность обучения в таких странах, как США, Великобритания и Австралия, где государственным языком является именно английский. Помимо владения иностранным языком, студенты также рассчитывают на то, что в обстановке зарубежного учебного заведения им удастся улучшить свои “</w:t>
      </w:r>
      <w:r>
        <w:rPr>
          <w:rFonts w:ascii="Times New Roman" w:hAnsi="Times New Roman" w:cs="Times New Roman"/>
          <w:sz w:val="24"/>
          <w:szCs w:val="24"/>
          <w:lang w:val="en-US"/>
        </w:rPr>
        <w:t>soft</w:t>
      </w:r>
      <w:r w:rsidRPr="00486485">
        <w:rPr>
          <w:rFonts w:ascii="Times New Roman" w:hAnsi="Times New Roman" w:cs="Times New Roman"/>
          <w:sz w:val="24"/>
          <w:szCs w:val="24"/>
        </w:rPr>
        <w:t xml:space="preserve"> </w:t>
      </w:r>
      <w:r>
        <w:rPr>
          <w:rFonts w:ascii="Times New Roman" w:hAnsi="Times New Roman" w:cs="Times New Roman"/>
          <w:sz w:val="24"/>
          <w:szCs w:val="24"/>
          <w:lang w:val="en-US"/>
        </w:rPr>
        <w:t>skills</w:t>
      </w:r>
      <w:r>
        <w:rPr>
          <w:rFonts w:ascii="Times New Roman" w:hAnsi="Times New Roman" w:cs="Times New Roman"/>
          <w:sz w:val="24"/>
          <w:szCs w:val="24"/>
        </w:rPr>
        <w:t xml:space="preserve">” – навыки общения, принятия решений в нестандартных ситуациях, а также мышления «за рамками», упор на развитие которых и осуществляется в вузах западной модели образования. Рассчитывается, что пожив в другой стране, внутри иного социума, студент сможет расширить свой кругозор, что в будущем поспособствует его карьере. </w:t>
      </w:r>
    </w:p>
    <w:p w:rsidR="00486485" w:rsidRDefault="00486485" w:rsidP="00486485">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Во-вторых, решающим фактором в вопросе о месте обучения нередко является влияние окружения, особенно родителей. В Китае, в принципе, образование имеет оттенок престижности - грамотность еще никогда не была настолько в почете. Тем не менее, образование в зарубежных университетах там воспринимается как еще более качественное. С этой целью раньше многие родители старались отдавать своих детей в международные школы, чтобы они с малых лет знали иностранные языки, разбирались в тонкостях культуры других стран. Однако такая практика зачастую негативно влияла на их знание собственных национальных особенностей и традиций, что в итоге привело к следующему: «Проблему заметило китайское руководство, гражданам Китая </w:t>
      </w:r>
      <w:proofErr w:type="gramStart"/>
      <w:r>
        <w:rPr>
          <w:rFonts w:ascii="Times New Roman" w:hAnsi="Times New Roman" w:cs="Times New Roman"/>
          <w:sz w:val="24"/>
          <w:szCs w:val="24"/>
        </w:rPr>
        <w:t>отдавать своих детей в начальные классы международных школ было запрещено</w:t>
      </w:r>
      <w:proofErr w:type="gramEnd"/>
      <w:r>
        <w:rPr>
          <w:rFonts w:ascii="Times New Roman" w:hAnsi="Times New Roman" w:cs="Times New Roman"/>
          <w:sz w:val="24"/>
          <w:szCs w:val="24"/>
        </w:rPr>
        <w:t>»</w:t>
      </w:r>
      <w:r>
        <w:rPr>
          <w:rStyle w:val="a6"/>
          <w:rFonts w:ascii="Times New Roman" w:hAnsi="Times New Roman" w:cs="Times New Roman"/>
          <w:sz w:val="24"/>
          <w:szCs w:val="24"/>
        </w:rPr>
        <w:footnoteReference w:id="96"/>
      </w:r>
      <w:r>
        <w:rPr>
          <w:rFonts w:ascii="Times New Roman" w:hAnsi="Times New Roman" w:cs="Times New Roman"/>
          <w:sz w:val="24"/>
          <w:szCs w:val="24"/>
        </w:rPr>
        <w:t xml:space="preserve">. Однако, несмотря на пресечение подобной практики, спрос на зарубежное образование в Китае все не падает. Обусловлено это также тем, что многие родители обеспокоены тем, что в условиях жесткой конкуренции и стресса их ребенок не сумеет достойно сдать экзамен </w:t>
      </w:r>
      <w:proofErr w:type="spellStart"/>
      <w:r>
        <w:rPr>
          <w:rFonts w:ascii="Times New Roman" w:hAnsi="Times New Roman" w:cs="Times New Roman"/>
          <w:sz w:val="24"/>
          <w:szCs w:val="24"/>
        </w:rPr>
        <w:t>гаокао</w:t>
      </w:r>
      <w:proofErr w:type="spellEnd"/>
      <w:r>
        <w:rPr>
          <w:rFonts w:ascii="Times New Roman" w:hAnsi="Times New Roman" w:cs="Times New Roman"/>
          <w:sz w:val="24"/>
          <w:szCs w:val="24"/>
        </w:rPr>
        <w:t>, в связи с чем, заранее рассматривают вариант поступления заграницу, поскольку он видится как более легкий путь. К тому же, с учетом того, что в Китае очень развита традиция почитания старших, желание или требование родителей отправить своего ребенка учиться</w:t>
      </w:r>
      <w:r w:rsidR="00AD0975">
        <w:rPr>
          <w:rFonts w:ascii="Times New Roman" w:hAnsi="Times New Roman" w:cs="Times New Roman"/>
          <w:sz w:val="24"/>
          <w:szCs w:val="24"/>
        </w:rPr>
        <w:t>, например,</w:t>
      </w:r>
      <w:r>
        <w:rPr>
          <w:rFonts w:ascii="Times New Roman" w:hAnsi="Times New Roman" w:cs="Times New Roman"/>
          <w:sz w:val="24"/>
          <w:szCs w:val="24"/>
        </w:rPr>
        <w:t xml:space="preserve"> в США может восприниматься</w:t>
      </w:r>
      <w:r w:rsidR="00AD0975">
        <w:rPr>
          <w:rFonts w:ascii="Times New Roman" w:hAnsi="Times New Roman" w:cs="Times New Roman"/>
          <w:sz w:val="24"/>
          <w:szCs w:val="24"/>
        </w:rPr>
        <w:t xml:space="preserve"> детьми</w:t>
      </w:r>
      <w:r>
        <w:rPr>
          <w:rFonts w:ascii="Times New Roman" w:hAnsi="Times New Roman" w:cs="Times New Roman"/>
          <w:sz w:val="24"/>
          <w:szCs w:val="24"/>
        </w:rPr>
        <w:t xml:space="preserve"> как закон. </w:t>
      </w:r>
    </w:p>
    <w:p w:rsidR="00486485" w:rsidRDefault="00486485" w:rsidP="00486485">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В-третьих, немаловажным фактором в деле выбора университета являются амбиции самого абитуриента. Ввиду того, что диплом иностранного вуза, особенно, если он был получен в одной из стран наиболее популярных академических направлений, может заметно выделить будущего выпускника на китайском рынке труда. Согласно проведенному опросу, в котором приняло участие около 25 тысяч китайских студентов, вернувшихся из-за границы с обучения, примерно половина из них изъявила желание построить карьеру в следующих областях: финансы (30%), образование (10%), культура (8%) и </w:t>
      </w:r>
      <w:r>
        <w:rPr>
          <w:rFonts w:ascii="Times New Roman" w:hAnsi="Times New Roman" w:cs="Times New Roman"/>
          <w:sz w:val="24"/>
          <w:szCs w:val="24"/>
          <w:lang w:val="en-US"/>
        </w:rPr>
        <w:t>IT</w:t>
      </w:r>
      <w:r>
        <w:rPr>
          <w:rFonts w:ascii="Times New Roman" w:hAnsi="Times New Roman" w:cs="Times New Roman"/>
          <w:sz w:val="24"/>
          <w:szCs w:val="24"/>
        </w:rPr>
        <w:t>-сфера (7%). Примерно п</w:t>
      </w:r>
      <w:r w:rsidR="00AD0975">
        <w:rPr>
          <w:rFonts w:ascii="Times New Roman" w:hAnsi="Times New Roman" w:cs="Times New Roman"/>
          <w:sz w:val="24"/>
          <w:szCs w:val="24"/>
        </w:rPr>
        <w:t xml:space="preserve">оловина из принявших участие в </w:t>
      </w:r>
      <w:r>
        <w:rPr>
          <w:rFonts w:ascii="Times New Roman" w:hAnsi="Times New Roman" w:cs="Times New Roman"/>
          <w:sz w:val="24"/>
          <w:szCs w:val="24"/>
        </w:rPr>
        <w:t>опросе высказала намерение развиваться профессионально в крупнейших городах КНР – Пекине, Гуанчжоу, Шэньчжэне и Шанхае</w:t>
      </w:r>
      <w:r>
        <w:rPr>
          <w:rStyle w:val="a6"/>
          <w:rFonts w:ascii="Times New Roman" w:hAnsi="Times New Roman" w:cs="Times New Roman"/>
          <w:sz w:val="24"/>
          <w:szCs w:val="24"/>
        </w:rPr>
        <w:footnoteReference w:id="97"/>
      </w:r>
      <w:r>
        <w:rPr>
          <w:rFonts w:ascii="Times New Roman" w:hAnsi="Times New Roman" w:cs="Times New Roman"/>
          <w:sz w:val="24"/>
          <w:szCs w:val="24"/>
        </w:rPr>
        <w:t xml:space="preserve">. Несмотря на это, определенная часть уезжающих за рубеж </w:t>
      </w:r>
      <w:r>
        <w:rPr>
          <w:rFonts w:ascii="Times New Roman" w:hAnsi="Times New Roman" w:cs="Times New Roman"/>
          <w:sz w:val="24"/>
          <w:szCs w:val="24"/>
        </w:rPr>
        <w:lastRenderedPageBreak/>
        <w:t>студентов изначально делает это для того, чтобы в будущем легче эмигрировать туда же, где они и проходили обучение.</w:t>
      </w:r>
    </w:p>
    <w:p w:rsidR="00486485" w:rsidRDefault="00486485" w:rsidP="00486485">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касается наиболее популярных у китайцев для обучения стран, то в «тройку лучших» по ранее заявленным причинам входят США, Австралия и Великобритания, получив диплом в которых студенты также заметно улучшают свой уровень знания английского языка. Однако следует заметить, что в американских вузах китайцы наиболее заинтересованы в получении степени </w:t>
      </w:r>
      <w:r>
        <w:rPr>
          <w:rFonts w:ascii="Times New Roman" w:hAnsi="Times New Roman" w:cs="Times New Roman"/>
          <w:sz w:val="24"/>
          <w:szCs w:val="24"/>
          <w:lang w:val="en-US"/>
        </w:rPr>
        <w:t>PhD</w:t>
      </w:r>
      <w:r>
        <w:rPr>
          <w:rFonts w:ascii="Times New Roman" w:hAnsi="Times New Roman" w:cs="Times New Roman"/>
          <w:sz w:val="24"/>
          <w:szCs w:val="24"/>
        </w:rPr>
        <w:t xml:space="preserve">. </w:t>
      </w:r>
      <w:proofErr w:type="gramStart"/>
      <w:r>
        <w:rPr>
          <w:rFonts w:ascii="Times New Roman" w:hAnsi="Times New Roman" w:cs="Times New Roman"/>
          <w:sz w:val="24"/>
          <w:szCs w:val="24"/>
        </w:rPr>
        <w:t>Тем не менее, жители</w:t>
      </w:r>
      <w:r w:rsidR="00C94A01">
        <w:rPr>
          <w:rFonts w:ascii="Times New Roman" w:hAnsi="Times New Roman" w:cs="Times New Roman"/>
          <w:sz w:val="24"/>
          <w:szCs w:val="24"/>
        </w:rPr>
        <w:t xml:space="preserve"> Поднебесной не стремятся получа</w:t>
      </w:r>
      <w:r>
        <w:rPr>
          <w:rFonts w:ascii="Times New Roman" w:hAnsi="Times New Roman" w:cs="Times New Roman"/>
          <w:sz w:val="24"/>
          <w:szCs w:val="24"/>
        </w:rPr>
        <w:t>ть образование в</w:t>
      </w:r>
      <w:r w:rsidR="00C94A01">
        <w:rPr>
          <w:rFonts w:ascii="Times New Roman" w:hAnsi="Times New Roman" w:cs="Times New Roman"/>
          <w:sz w:val="24"/>
          <w:szCs w:val="24"/>
        </w:rPr>
        <w:t xml:space="preserve"> какой-то</w:t>
      </w:r>
      <w:r>
        <w:rPr>
          <w:rFonts w:ascii="Times New Roman" w:hAnsi="Times New Roman" w:cs="Times New Roman"/>
          <w:sz w:val="24"/>
          <w:szCs w:val="24"/>
        </w:rPr>
        <w:t xml:space="preserve"> определенной стране, поскольку, как мы видим из таблицы ниже, спрос на иностранное образование охватывает разные регионы мира – и Азию (Япония, Южная Корея), и Океанию (Австралия, Новая Зеландия), и Европу (Германия, Франция, Италия), и Северную Америку (США, Канада).</w:t>
      </w:r>
      <w:proofErr w:type="gramEnd"/>
      <w:r>
        <w:rPr>
          <w:rFonts w:ascii="Times New Roman" w:hAnsi="Times New Roman" w:cs="Times New Roman"/>
          <w:sz w:val="24"/>
          <w:szCs w:val="24"/>
        </w:rPr>
        <w:t xml:space="preserve"> Россия также входит в статистику «потоковых направлений», что отчасти обусловлено географической близостью, развернутой системой академических контактов с Китаем, а также более упрощенными условиями для поступления для иностранных граждан, в частности, из Китая.</w:t>
      </w:r>
    </w:p>
    <w:tbl>
      <w:tblPr>
        <w:tblStyle w:val="ae"/>
        <w:tblW w:w="0" w:type="auto"/>
        <w:tblLook w:val="04A0" w:firstRow="1" w:lastRow="0" w:firstColumn="1" w:lastColumn="0" w:noHBand="0" w:noVBand="1"/>
      </w:tblPr>
      <w:tblGrid>
        <w:gridCol w:w="4785"/>
        <w:gridCol w:w="4786"/>
      </w:tblGrid>
      <w:tr w:rsidR="00486485" w:rsidTr="00486485">
        <w:tc>
          <w:tcPr>
            <w:tcW w:w="478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86485" w:rsidRDefault="00486485">
            <w:pPr>
              <w:spacing w:line="276" w:lineRule="auto"/>
              <w:jc w:val="center"/>
              <w:rPr>
                <w:rFonts w:asciiTheme="majorHAnsi" w:hAnsiTheme="majorHAnsi" w:cs="Times New Roman"/>
              </w:rPr>
            </w:pPr>
            <w:r>
              <w:rPr>
                <w:rFonts w:asciiTheme="majorHAnsi" w:hAnsiTheme="majorHAnsi" w:cs="Times New Roman"/>
              </w:rPr>
              <w:t>Страна назначения</w:t>
            </w:r>
          </w:p>
        </w:tc>
        <w:tc>
          <w:tcPr>
            <w:tcW w:w="4786"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86485" w:rsidRDefault="00486485">
            <w:pPr>
              <w:spacing w:line="276" w:lineRule="auto"/>
              <w:jc w:val="center"/>
              <w:rPr>
                <w:rFonts w:asciiTheme="majorHAnsi" w:hAnsiTheme="majorHAnsi" w:cs="Times New Roman"/>
              </w:rPr>
            </w:pPr>
            <w:r>
              <w:rPr>
                <w:rFonts w:asciiTheme="majorHAnsi" w:hAnsiTheme="majorHAnsi" w:cs="Times New Roman"/>
              </w:rPr>
              <w:t>Количество китайских студентов</w:t>
            </w:r>
          </w:p>
        </w:tc>
      </w:tr>
      <w:tr w:rsidR="00486485" w:rsidTr="00486485">
        <w:tc>
          <w:tcPr>
            <w:tcW w:w="478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86485" w:rsidRDefault="00486485">
            <w:pPr>
              <w:spacing w:line="276" w:lineRule="auto"/>
              <w:jc w:val="right"/>
              <w:rPr>
                <w:rFonts w:asciiTheme="majorHAnsi" w:hAnsiTheme="majorHAnsi" w:cs="Times New Roman"/>
              </w:rPr>
            </w:pPr>
            <w:r>
              <w:rPr>
                <w:rFonts w:asciiTheme="majorHAnsi" w:hAnsiTheme="majorHAnsi" w:cs="Times New Roman"/>
              </w:rPr>
              <w:t>США</w:t>
            </w:r>
          </w:p>
        </w:tc>
        <w:tc>
          <w:tcPr>
            <w:tcW w:w="478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86485" w:rsidRDefault="00486485">
            <w:pPr>
              <w:spacing w:line="276" w:lineRule="auto"/>
              <w:rPr>
                <w:rFonts w:asciiTheme="majorHAnsi" w:hAnsiTheme="majorHAnsi" w:cs="Times New Roman"/>
              </w:rPr>
            </w:pPr>
            <w:r>
              <w:rPr>
                <w:rFonts w:asciiTheme="majorHAnsi" w:hAnsiTheme="majorHAnsi" w:cs="Times New Roman"/>
              </w:rPr>
              <w:t>321,625</w:t>
            </w:r>
          </w:p>
        </w:tc>
      </w:tr>
      <w:tr w:rsidR="00486485" w:rsidTr="00486485">
        <w:tc>
          <w:tcPr>
            <w:tcW w:w="478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86485" w:rsidRDefault="00486485">
            <w:pPr>
              <w:spacing w:line="276" w:lineRule="auto"/>
              <w:jc w:val="right"/>
              <w:rPr>
                <w:rFonts w:asciiTheme="majorHAnsi" w:hAnsiTheme="majorHAnsi" w:cs="Times New Roman"/>
              </w:rPr>
            </w:pPr>
            <w:r>
              <w:rPr>
                <w:rFonts w:asciiTheme="majorHAnsi" w:hAnsiTheme="majorHAnsi" w:cs="Times New Roman"/>
              </w:rPr>
              <w:t>Австралия</w:t>
            </w:r>
          </w:p>
        </w:tc>
        <w:tc>
          <w:tcPr>
            <w:tcW w:w="478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86485" w:rsidRDefault="00486485">
            <w:pPr>
              <w:spacing w:line="276" w:lineRule="auto"/>
              <w:rPr>
                <w:rFonts w:asciiTheme="majorHAnsi" w:hAnsiTheme="majorHAnsi" w:cs="Times New Roman"/>
              </w:rPr>
            </w:pPr>
            <w:r>
              <w:rPr>
                <w:rFonts w:asciiTheme="majorHAnsi" w:hAnsiTheme="majorHAnsi" w:cs="Times New Roman"/>
              </w:rPr>
              <w:t>128,498</w:t>
            </w:r>
          </w:p>
        </w:tc>
      </w:tr>
      <w:tr w:rsidR="00486485" w:rsidTr="00486485">
        <w:tc>
          <w:tcPr>
            <w:tcW w:w="478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86485" w:rsidRDefault="00486485">
            <w:pPr>
              <w:spacing w:line="276" w:lineRule="auto"/>
              <w:jc w:val="right"/>
              <w:rPr>
                <w:rFonts w:asciiTheme="majorHAnsi" w:hAnsiTheme="majorHAnsi" w:cs="Times New Roman"/>
              </w:rPr>
            </w:pPr>
            <w:r>
              <w:rPr>
                <w:rFonts w:asciiTheme="majorHAnsi" w:hAnsiTheme="majorHAnsi" w:cs="Times New Roman"/>
              </w:rPr>
              <w:t>Великобритания</w:t>
            </w:r>
          </w:p>
        </w:tc>
        <w:tc>
          <w:tcPr>
            <w:tcW w:w="478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86485" w:rsidRDefault="00486485">
            <w:pPr>
              <w:spacing w:line="276" w:lineRule="auto"/>
              <w:rPr>
                <w:rFonts w:asciiTheme="majorHAnsi" w:hAnsiTheme="majorHAnsi" w:cs="Times New Roman"/>
              </w:rPr>
            </w:pPr>
            <w:r>
              <w:rPr>
                <w:rFonts w:asciiTheme="majorHAnsi" w:hAnsiTheme="majorHAnsi" w:cs="Times New Roman"/>
              </w:rPr>
              <w:t>96,543</w:t>
            </w:r>
          </w:p>
        </w:tc>
      </w:tr>
      <w:tr w:rsidR="00486485" w:rsidTr="00486485">
        <w:tc>
          <w:tcPr>
            <w:tcW w:w="478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86485" w:rsidRDefault="00486485">
            <w:pPr>
              <w:spacing w:line="276" w:lineRule="auto"/>
              <w:jc w:val="right"/>
              <w:rPr>
                <w:rFonts w:asciiTheme="majorHAnsi" w:hAnsiTheme="majorHAnsi" w:cs="Times New Roman"/>
              </w:rPr>
            </w:pPr>
            <w:r>
              <w:rPr>
                <w:rFonts w:asciiTheme="majorHAnsi" w:hAnsiTheme="majorHAnsi" w:cs="Times New Roman"/>
              </w:rPr>
              <w:t>Япония</w:t>
            </w:r>
          </w:p>
        </w:tc>
        <w:tc>
          <w:tcPr>
            <w:tcW w:w="478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86485" w:rsidRDefault="00486485">
            <w:pPr>
              <w:spacing w:line="276" w:lineRule="auto"/>
              <w:rPr>
                <w:rFonts w:asciiTheme="majorHAnsi" w:hAnsiTheme="majorHAnsi" w:cs="Times New Roman"/>
              </w:rPr>
            </w:pPr>
            <w:r>
              <w:rPr>
                <w:rFonts w:asciiTheme="majorHAnsi" w:hAnsiTheme="majorHAnsi" w:cs="Times New Roman"/>
              </w:rPr>
              <w:t>79,375</w:t>
            </w:r>
          </w:p>
        </w:tc>
      </w:tr>
      <w:tr w:rsidR="00486485" w:rsidTr="00486485">
        <w:tc>
          <w:tcPr>
            <w:tcW w:w="478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86485" w:rsidRDefault="00486485">
            <w:pPr>
              <w:spacing w:line="276" w:lineRule="auto"/>
              <w:jc w:val="right"/>
              <w:rPr>
                <w:rFonts w:asciiTheme="majorHAnsi" w:hAnsiTheme="majorHAnsi" w:cs="Times New Roman"/>
              </w:rPr>
            </w:pPr>
            <w:r>
              <w:rPr>
                <w:rFonts w:asciiTheme="majorHAnsi" w:hAnsiTheme="majorHAnsi" w:cs="Times New Roman"/>
              </w:rPr>
              <w:t>Канада</w:t>
            </w:r>
          </w:p>
        </w:tc>
        <w:tc>
          <w:tcPr>
            <w:tcW w:w="478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86485" w:rsidRDefault="00486485">
            <w:pPr>
              <w:spacing w:line="276" w:lineRule="auto"/>
              <w:rPr>
                <w:rFonts w:asciiTheme="majorHAnsi" w:hAnsiTheme="majorHAnsi" w:cs="Times New Roman"/>
              </w:rPr>
            </w:pPr>
            <w:r>
              <w:rPr>
                <w:rFonts w:asciiTheme="majorHAnsi" w:hAnsiTheme="majorHAnsi" w:cs="Times New Roman"/>
              </w:rPr>
              <w:t>66,161</w:t>
            </w:r>
          </w:p>
        </w:tc>
      </w:tr>
      <w:tr w:rsidR="00486485" w:rsidTr="00486485">
        <w:tc>
          <w:tcPr>
            <w:tcW w:w="478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86485" w:rsidRDefault="00486485">
            <w:pPr>
              <w:spacing w:line="276" w:lineRule="auto"/>
              <w:jc w:val="right"/>
              <w:rPr>
                <w:rFonts w:asciiTheme="majorHAnsi" w:hAnsiTheme="majorHAnsi" w:cs="Times New Roman"/>
              </w:rPr>
            </w:pPr>
            <w:r>
              <w:rPr>
                <w:rFonts w:asciiTheme="majorHAnsi" w:hAnsiTheme="majorHAnsi" w:cs="Times New Roman"/>
              </w:rPr>
              <w:t>Республика Корея</w:t>
            </w:r>
          </w:p>
        </w:tc>
        <w:tc>
          <w:tcPr>
            <w:tcW w:w="478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86485" w:rsidRDefault="00486485">
            <w:pPr>
              <w:spacing w:line="276" w:lineRule="auto"/>
              <w:rPr>
                <w:rFonts w:asciiTheme="majorHAnsi" w:hAnsiTheme="majorHAnsi" w:cs="Times New Roman"/>
                <w:lang w:val="en-US"/>
              </w:rPr>
            </w:pPr>
            <w:r>
              <w:rPr>
                <w:rFonts w:asciiTheme="majorHAnsi" w:hAnsiTheme="majorHAnsi" w:cs="Times New Roman"/>
              </w:rPr>
              <w:t>44,163</w:t>
            </w:r>
          </w:p>
        </w:tc>
      </w:tr>
      <w:tr w:rsidR="00486485" w:rsidTr="00486485">
        <w:tc>
          <w:tcPr>
            <w:tcW w:w="478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86485" w:rsidRDefault="00486485">
            <w:pPr>
              <w:spacing w:line="276" w:lineRule="auto"/>
              <w:jc w:val="right"/>
              <w:rPr>
                <w:rFonts w:asciiTheme="majorHAnsi" w:hAnsiTheme="majorHAnsi" w:cs="Times New Roman"/>
              </w:rPr>
            </w:pPr>
            <w:r>
              <w:rPr>
                <w:rFonts w:asciiTheme="majorHAnsi" w:hAnsiTheme="majorHAnsi" w:cs="Times New Roman"/>
              </w:rPr>
              <w:t>Германия</w:t>
            </w:r>
          </w:p>
        </w:tc>
        <w:tc>
          <w:tcPr>
            <w:tcW w:w="478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86485" w:rsidRDefault="00486485">
            <w:pPr>
              <w:spacing w:line="276" w:lineRule="auto"/>
              <w:rPr>
                <w:rFonts w:asciiTheme="majorHAnsi" w:hAnsiTheme="majorHAnsi" w:cs="Times New Roman"/>
              </w:rPr>
            </w:pPr>
            <w:r>
              <w:rPr>
                <w:rFonts w:asciiTheme="majorHAnsi" w:hAnsiTheme="majorHAnsi" w:cs="Times New Roman"/>
              </w:rPr>
              <w:t>27,765</w:t>
            </w:r>
          </w:p>
        </w:tc>
      </w:tr>
      <w:tr w:rsidR="00486485" w:rsidTr="00486485">
        <w:tc>
          <w:tcPr>
            <w:tcW w:w="478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86485" w:rsidRDefault="00486485">
            <w:pPr>
              <w:spacing w:line="276" w:lineRule="auto"/>
              <w:jc w:val="right"/>
              <w:rPr>
                <w:rFonts w:asciiTheme="majorHAnsi" w:hAnsiTheme="majorHAnsi" w:cs="Times New Roman"/>
              </w:rPr>
            </w:pPr>
            <w:r>
              <w:rPr>
                <w:rFonts w:asciiTheme="majorHAnsi" w:hAnsiTheme="majorHAnsi" w:cs="Times New Roman"/>
              </w:rPr>
              <w:t>Франция</w:t>
            </w:r>
          </w:p>
        </w:tc>
        <w:tc>
          <w:tcPr>
            <w:tcW w:w="478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86485" w:rsidRDefault="00486485">
            <w:pPr>
              <w:spacing w:line="276" w:lineRule="auto"/>
              <w:rPr>
                <w:rFonts w:asciiTheme="majorHAnsi" w:hAnsiTheme="majorHAnsi" w:cs="Times New Roman"/>
              </w:rPr>
            </w:pPr>
            <w:r>
              <w:rPr>
                <w:rFonts w:asciiTheme="majorHAnsi" w:hAnsiTheme="majorHAnsi" w:cs="Times New Roman"/>
              </w:rPr>
              <w:t>24,788</w:t>
            </w:r>
          </w:p>
        </w:tc>
      </w:tr>
      <w:tr w:rsidR="00486485" w:rsidTr="00486485">
        <w:tc>
          <w:tcPr>
            <w:tcW w:w="478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86485" w:rsidRDefault="00486485">
            <w:pPr>
              <w:spacing w:line="276" w:lineRule="auto"/>
              <w:jc w:val="right"/>
              <w:rPr>
                <w:rFonts w:asciiTheme="majorHAnsi" w:hAnsiTheme="majorHAnsi" w:cs="Times New Roman"/>
              </w:rPr>
            </w:pPr>
            <w:r>
              <w:rPr>
                <w:rFonts w:asciiTheme="majorHAnsi" w:hAnsiTheme="majorHAnsi" w:cs="Times New Roman"/>
              </w:rPr>
              <w:t>Новая Зеландия</w:t>
            </w:r>
          </w:p>
        </w:tc>
        <w:tc>
          <w:tcPr>
            <w:tcW w:w="478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86485" w:rsidRDefault="00486485">
            <w:pPr>
              <w:spacing w:line="276" w:lineRule="auto"/>
              <w:rPr>
                <w:rFonts w:asciiTheme="majorHAnsi" w:hAnsiTheme="majorHAnsi" w:cs="Times New Roman"/>
              </w:rPr>
            </w:pPr>
            <w:r>
              <w:rPr>
                <w:rFonts w:asciiTheme="majorHAnsi" w:hAnsiTheme="majorHAnsi" w:cs="Times New Roman"/>
              </w:rPr>
              <w:t>17,646</w:t>
            </w:r>
          </w:p>
        </w:tc>
      </w:tr>
      <w:tr w:rsidR="00486485" w:rsidTr="00486485">
        <w:tc>
          <w:tcPr>
            <w:tcW w:w="478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86485" w:rsidRDefault="00486485">
            <w:pPr>
              <w:spacing w:line="276" w:lineRule="auto"/>
              <w:jc w:val="right"/>
              <w:rPr>
                <w:rFonts w:asciiTheme="majorHAnsi" w:hAnsiTheme="majorHAnsi" w:cs="Times New Roman"/>
              </w:rPr>
            </w:pPr>
            <w:r>
              <w:rPr>
                <w:rFonts w:asciiTheme="majorHAnsi" w:hAnsiTheme="majorHAnsi" w:cs="Times New Roman"/>
              </w:rPr>
              <w:t>Италия</w:t>
            </w:r>
          </w:p>
        </w:tc>
        <w:tc>
          <w:tcPr>
            <w:tcW w:w="478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86485" w:rsidRDefault="00486485">
            <w:pPr>
              <w:spacing w:line="276" w:lineRule="auto"/>
              <w:rPr>
                <w:rFonts w:asciiTheme="majorHAnsi" w:hAnsiTheme="majorHAnsi" w:cs="Times New Roman"/>
              </w:rPr>
            </w:pPr>
            <w:r>
              <w:rPr>
                <w:rFonts w:asciiTheme="majorHAnsi" w:hAnsiTheme="majorHAnsi" w:cs="Times New Roman"/>
              </w:rPr>
              <w:t>14,531</w:t>
            </w:r>
          </w:p>
        </w:tc>
      </w:tr>
      <w:tr w:rsidR="00486485" w:rsidTr="00486485">
        <w:trPr>
          <w:trHeight w:val="60"/>
        </w:trPr>
        <w:tc>
          <w:tcPr>
            <w:tcW w:w="478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86485" w:rsidRDefault="00486485">
            <w:pPr>
              <w:spacing w:line="276" w:lineRule="auto"/>
              <w:jc w:val="right"/>
              <w:rPr>
                <w:rFonts w:asciiTheme="majorHAnsi" w:hAnsiTheme="majorHAnsi" w:cs="Times New Roman"/>
              </w:rPr>
            </w:pPr>
            <w:r>
              <w:rPr>
                <w:rFonts w:asciiTheme="majorHAnsi" w:hAnsiTheme="majorHAnsi" w:cs="Times New Roman"/>
              </w:rPr>
              <w:t>Россия</w:t>
            </w:r>
          </w:p>
        </w:tc>
        <w:tc>
          <w:tcPr>
            <w:tcW w:w="478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86485" w:rsidRDefault="00486485">
            <w:pPr>
              <w:spacing w:line="276" w:lineRule="auto"/>
              <w:rPr>
                <w:rFonts w:asciiTheme="majorHAnsi" w:hAnsiTheme="majorHAnsi" w:cs="Times New Roman"/>
              </w:rPr>
            </w:pPr>
            <w:r>
              <w:rPr>
                <w:rFonts w:asciiTheme="majorHAnsi" w:hAnsiTheme="majorHAnsi" w:cs="Times New Roman"/>
              </w:rPr>
              <w:t>11,950</w:t>
            </w:r>
          </w:p>
        </w:tc>
      </w:tr>
    </w:tbl>
    <w:p w:rsidR="00486485" w:rsidRDefault="00486485" w:rsidP="00486485">
      <w:pPr>
        <w:jc w:val="center"/>
        <w:rPr>
          <w:rFonts w:ascii="Times New Roman" w:hAnsi="Times New Roman" w:cs="Times New Roman"/>
          <w:i/>
          <w:sz w:val="24"/>
          <w:szCs w:val="28"/>
        </w:rPr>
      </w:pPr>
      <w:r>
        <w:rPr>
          <w:rFonts w:ascii="Times New Roman" w:hAnsi="Times New Roman" w:cs="Times New Roman"/>
          <w:i/>
          <w:sz w:val="24"/>
          <w:szCs w:val="28"/>
        </w:rPr>
        <w:t>Таблица 3.2.</w:t>
      </w:r>
      <w:r w:rsidR="000C6789">
        <w:rPr>
          <w:rFonts w:ascii="Times New Roman" w:hAnsi="Times New Roman" w:cs="Times New Roman"/>
          <w:i/>
          <w:sz w:val="24"/>
          <w:szCs w:val="28"/>
        </w:rPr>
        <w:t>2.</w:t>
      </w:r>
      <w:r>
        <w:rPr>
          <w:rFonts w:ascii="Times New Roman" w:hAnsi="Times New Roman" w:cs="Times New Roman"/>
          <w:i/>
          <w:sz w:val="24"/>
          <w:szCs w:val="28"/>
        </w:rPr>
        <w:t xml:space="preserve"> Наиболее популярные среди китайских студентов страны для получения образования</w:t>
      </w:r>
      <w:r>
        <w:rPr>
          <w:rStyle w:val="a6"/>
          <w:rFonts w:ascii="Times New Roman" w:hAnsi="Times New Roman" w:cs="Times New Roman"/>
          <w:i/>
          <w:sz w:val="24"/>
          <w:szCs w:val="28"/>
        </w:rPr>
        <w:footnoteReference w:id="98"/>
      </w:r>
    </w:p>
    <w:p w:rsidR="00486485" w:rsidRDefault="00486485" w:rsidP="00486485">
      <w:pPr>
        <w:spacing w:line="360" w:lineRule="auto"/>
        <w:ind w:firstLine="709"/>
        <w:jc w:val="both"/>
        <w:rPr>
          <w:rFonts w:ascii="Times New Roman" w:hAnsi="Times New Roman" w:cs="Times New Roman"/>
          <w:sz w:val="24"/>
          <w:szCs w:val="28"/>
        </w:rPr>
      </w:pPr>
      <w:r>
        <w:rPr>
          <w:rFonts w:ascii="Times New Roman" w:hAnsi="Times New Roman" w:cs="Times New Roman"/>
          <w:sz w:val="24"/>
          <w:szCs w:val="28"/>
        </w:rPr>
        <w:t>Тем не менее, в таблице 3.2.</w:t>
      </w:r>
      <w:r w:rsidR="007521BF">
        <w:rPr>
          <w:rFonts w:ascii="Times New Roman" w:hAnsi="Times New Roman" w:cs="Times New Roman"/>
          <w:sz w:val="24"/>
          <w:szCs w:val="28"/>
        </w:rPr>
        <w:t>2.</w:t>
      </w:r>
      <w:r>
        <w:rPr>
          <w:rFonts w:ascii="Times New Roman" w:hAnsi="Times New Roman" w:cs="Times New Roman"/>
          <w:sz w:val="24"/>
          <w:szCs w:val="28"/>
        </w:rPr>
        <w:t xml:space="preserve"> представлены лишь те страны, в которых на момент сбора статистики (2017 год) обучалось более 10 тысяч китайских студентов. Помимо них, китайские студенты часто выбирают вузы Дании, Малайзии, Таиланда, Испании и других стран. </w:t>
      </w:r>
    </w:p>
    <w:p w:rsidR="00486485" w:rsidRDefault="00486485" w:rsidP="00486485">
      <w:pPr>
        <w:spacing w:line="360" w:lineRule="auto"/>
        <w:ind w:firstLine="709"/>
        <w:jc w:val="both"/>
        <w:rPr>
          <w:rFonts w:ascii="Times New Roman" w:hAnsi="Times New Roman" w:cs="Times New Roman"/>
          <w:sz w:val="24"/>
          <w:szCs w:val="28"/>
        </w:rPr>
      </w:pPr>
      <w:r>
        <w:rPr>
          <w:rFonts w:ascii="Times New Roman" w:hAnsi="Times New Roman" w:cs="Times New Roman"/>
          <w:sz w:val="24"/>
          <w:szCs w:val="28"/>
        </w:rPr>
        <w:lastRenderedPageBreak/>
        <w:t xml:space="preserve">Поскольку Китай </w:t>
      </w:r>
      <w:proofErr w:type="gramStart"/>
      <w:r>
        <w:rPr>
          <w:rFonts w:ascii="Times New Roman" w:hAnsi="Times New Roman" w:cs="Times New Roman"/>
          <w:sz w:val="24"/>
          <w:szCs w:val="28"/>
        </w:rPr>
        <w:t>представляет из себя</w:t>
      </w:r>
      <w:proofErr w:type="gramEnd"/>
      <w:r>
        <w:rPr>
          <w:rFonts w:ascii="Times New Roman" w:hAnsi="Times New Roman" w:cs="Times New Roman"/>
          <w:sz w:val="24"/>
          <w:szCs w:val="28"/>
        </w:rPr>
        <w:t xml:space="preserve"> один из самых богатых в мире рынков студентов, желающих получить диплом заграницей, с 2000 года Китайской образовательной ассоциацией по вопросам международных обменов (</w:t>
      </w:r>
      <w:proofErr w:type="spellStart"/>
      <w:r>
        <w:rPr>
          <w:rFonts w:ascii="Times New Roman" w:hAnsi="Times New Roman" w:cs="Times New Roman"/>
          <w:sz w:val="24"/>
          <w:szCs w:val="28"/>
        </w:rPr>
        <w:t>China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Education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Association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for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International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Exchange</w:t>
      </w:r>
      <w:proofErr w:type="spellEnd"/>
      <w:r w:rsidR="00C94A01">
        <w:rPr>
          <w:rFonts w:ascii="Times New Roman" w:hAnsi="Times New Roman" w:cs="Times New Roman"/>
          <w:sz w:val="24"/>
          <w:szCs w:val="28"/>
        </w:rPr>
        <w:t xml:space="preserve"> -</w:t>
      </w:r>
      <w:r>
        <w:rPr>
          <w:rFonts w:ascii="Times New Roman" w:hAnsi="Times New Roman" w:cs="Times New Roman"/>
          <w:sz w:val="24"/>
          <w:szCs w:val="28"/>
        </w:rPr>
        <w:t xml:space="preserve"> CEAIE) стали проводить</w:t>
      </w:r>
      <w:r w:rsidR="00C94A01">
        <w:rPr>
          <w:rFonts w:ascii="Times New Roman" w:hAnsi="Times New Roman" w:cs="Times New Roman"/>
          <w:sz w:val="24"/>
          <w:szCs w:val="28"/>
        </w:rPr>
        <w:t>ся</w:t>
      </w:r>
      <w:r>
        <w:rPr>
          <w:rFonts w:ascii="Times New Roman" w:hAnsi="Times New Roman" w:cs="Times New Roman"/>
          <w:sz w:val="24"/>
          <w:szCs w:val="28"/>
        </w:rPr>
        <w:t xml:space="preserve"> ярмарки программ иностранных университетов, которые проходят в формате тура. Такие выставки проводятся каждую осень в нескольких крупных китайских городах, включая Пекин и Шанхай. На этом мероприятии ежегодно создается более 20 национальных павильонов, в которых выставляются университеты соответствующей страны. На одной такой выставке может выставляться около 600 международных вузов, а среднее количество посетителей составляет примерно 60 тысяч человек</w:t>
      </w:r>
      <w:r>
        <w:rPr>
          <w:rStyle w:val="a6"/>
          <w:rFonts w:ascii="Times New Roman" w:hAnsi="Times New Roman" w:cs="Times New Roman"/>
          <w:sz w:val="24"/>
          <w:szCs w:val="28"/>
        </w:rPr>
        <w:footnoteReference w:id="99"/>
      </w:r>
      <w:r>
        <w:rPr>
          <w:rFonts w:ascii="Times New Roman" w:hAnsi="Times New Roman" w:cs="Times New Roman"/>
          <w:sz w:val="24"/>
          <w:szCs w:val="28"/>
        </w:rPr>
        <w:t>. Такие цифры говорят лишь о том, что количество китайских студентов в учебных учреждениях по всему миру с каждым годом будет только расти. Особенно, если смотреть на них через соотношение с числом в 662 тысяч – именно столько китайских студентов выехало из страны с целью обучения в иностранных университетах и колледжах</w:t>
      </w:r>
      <w:r>
        <w:rPr>
          <w:rStyle w:val="a6"/>
          <w:rFonts w:ascii="Times New Roman" w:hAnsi="Times New Roman" w:cs="Times New Roman"/>
          <w:sz w:val="24"/>
          <w:szCs w:val="28"/>
        </w:rPr>
        <w:footnoteReference w:id="100"/>
      </w:r>
      <w:r>
        <w:rPr>
          <w:rFonts w:ascii="Times New Roman" w:hAnsi="Times New Roman" w:cs="Times New Roman"/>
          <w:sz w:val="24"/>
          <w:szCs w:val="28"/>
        </w:rPr>
        <w:t>.</w:t>
      </w:r>
    </w:p>
    <w:p w:rsidR="00E447AB" w:rsidRDefault="00486485" w:rsidP="00351684">
      <w:pPr>
        <w:spacing w:line="360" w:lineRule="auto"/>
        <w:ind w:firstLine="709"/>
        <w:jc w:val="both"/>
        <w:rPr>
          <w:rFonts w:ascii="Times New Roman" w:hAnsi="Times New Roman" w:cs="Times New Roman"/>
          <w:sz w:val="24"/>
          <w:szCs w:val="28"/>
        </w:rPr>
      </w:pPr>
      <w:proofErr w:type="gramStart"/>
      <w:r>
        <w:rPr>
          <w:rFonts w:ascii="Times New Roman" w:hAnsi="Times New Roman" w:cs="Times New Roman"/>
          <w:sz w:val="24"/>
          <w:szCs w:val="28"/>
        </w:rPr>
        <w:t>Таким образом, с началом реформ открытости в КНР начинается «бум» образования, и программы академической мобильности играют в этом не последнюю роль: активно отправляются за рубеж китайские абитуриенты, постепенно начинается прием студентов из-за границы в домашних вузах: конкретно эти процессы усиливаются все больше с ростом экономического благосостояния Китая</w:t>
      </w:r>
      <w:r w:rsidR="00751143">
        <w:rPr>
          <w:rFonts w:ascii="Times New Roman" w:hAnsi="Times New Roman" w:cs="Times New Roman"/>
          <w:sz w:val="24"/>
          <w:szCs w:val="28"/>
        </w:rPr>
        <w:t xml:space="preserve"> в </w:t>
      </w:r>
      <w:r w:rsidR="00751143">
        <w:rPr>
          <w:rFonts w:ascii="Times New Roman" w:hAnsi="Times New Roman" w:cs="Times New Roman"/>
          <w:sz w:val="24"/>
          <w:szCs w:val="28"/>
          <w:lang w:val="en-US"/>
        </w:rPr>
        <w:t>XXI</w:t>
      </w:r>
      <w:r w:rsidR="00751143" w:rsidRPr="00751143">
        <w:rPr>
          <w:rFonts w:ascii="Times New Roman" w:hAnsi="Times New Roman" w:cs="Times New Roman"/>
          <w:sz w:val="24"/>
          <w:szCs w:val="28"/>
        </w:rPr>
        <w:t xml:space="preserve"> </w:t>
      </w:r>
      <w:r w:rsidR="00751143">
        <w:rPr>
          <w:rFonts w:ascii="Times New Roman" w:hAnsi="Times New Roman" w:cs="Times New Roman"/>
          <w:sz w:val="24"/>
          <w:szCs w:val="28"/>
        </w:rPr>
        <w:t>веке</w:t>
      </w:r>
      <w:r>
        <w:rPr>
          <w:rFonts w:ascii="Times New Roman" w:hAnsi="Times New Roman" w:cs="Times New Roman"/>
          <w:sz w:val="24"/>
          <w:szCs w:val="28"/>
        </w:rPr>
        <w:t xml:space="preserve"> и с укреплением позиций его национальной системы образования не только</w:t>
      </w:r>
      <w:proofErr w:type="gramEnd"/>
      <w:r>
        <w:rPr>
          <w:rFonts w:ascii="Times New Roman" w:hAnsi="Times New Roman" w:cs="Times New Roman"/>
          <w:sz w:val="24"/>
          <w:szCs w:val="28"/>
        </w:rPr>
        <w:t xml:space="preserve"> внутри страны, но и в международном пространстве. Динамично развивается отрасль образовательных услуг «на экспорт», что способствует еще большему признанию китайского образования как качественного со стороны мирового академического сообщества. Нам видится, что в будущем эти процессы будут лишь набирать еще большие обороты в своих темпах развития. </w:t>
      </w:r>
    </w:p>
    <w:p w:rsidR="00E447AB" w:rsidRDefault="00E447AB">
      <w:pPr>
        <w:rPr>
          <w:rFonts w:ascii="Times New Roman" w:hAnsi="Times New Roman" w:cs="Times New Roman"/>
          <w:sz w:val="24"/>
          <w:szCs w:val="28"/>
        </w:rPr>
      </w:pPr>
      <w:r>
        <w:rPr>
          <w:rFonts w:ascii="Times New Roman" w:hAnsi="Times New Roman" w:cs="Times New Roman"/>
          <w:sz w:val="24"/>
          <w:szCs w:val="28"/>
        </w:rPr>
        <w:br w:type="page"/>
      </w:r>
    </w:p>
    <w:p w:rsidR="007B0D93" w:rsidRPr="00133C2A" w:rsidRDefault="00E447AB" w:rsidP="007B0D93">
      <w:pPr>
        <w:jc w:val="center"/>
        <w:rPr>
          <w:rFonts w:ascii="Times New Roman" w:eastAsia="NewtonTT-Regular" w:hAnsi="Times New Roman" w:cs="Times New Roman"/>
          <w:sz w:val="28"/>
          <w:szCs w:val="24"/>
          <w:lang w:val="en-US"/>
        </w:rPr>
      </w:pPr>
      <w:r w:rsidRPr="00133C2A">
        <w:rPr>
          <w:rFonts w:ascii="Times New Roman" w:eastAsia="NewtonTT-Regular" w:hAnsi="Times New Roman" w:cs="Times New Roman"/>
          <w:sz w:val="28"/>
          <w:szCs w:val="24"/>
        </w:rPr>
        <w:lastRenderedPageBreak/>
        <w:t>ЗАКЛЮЧЕНИЕ</w:t>
      </w:r>
    </w:p>
    <w:p w:rsidR="00F50ED5" w:rsidRDefault="002035DA" w:rsidP="002C06E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проанализировав тот путь, который проделала китайская система образования за последние 70 с лишним лет – от введения советских методик до стратегии развития через интенсификацию процессов интернационализации – мы видим, что все это время она развивалась за счет тех идей, которые она заимствовала из-за рубежа</w:t>
      </w:r>
      <w:r w:rsidR="00514B29">
        <w:rPr>
          <w:rFonts w:ascii="Times New Roman" w:hAnsi="Times New Roman" w:cs="Times New Roman"/>
          <w:sz w:val="24"/>
          <w:szCs w:val="24"/>
        </w:rPr>
        <w:t>, но с опорой на собственные традиции</w:t>
      </w:r>
      <w:r>
        <w:rPr>
          <w:rFonts w:ascii="Times New Roman" w:hAnsi="Times New Roman" w:cs="Times New Roman"/>
          <w:sz w:val="24"/>
          <w:szCs w:val="24"/>
        </w:rPr>
        <w:t>. На начальных этапах структурирования учебного процесса в молодом государстве, в котором фактически отсутствовала какая-либо система</w:t>
      </w:r>
      <w:r w:rsidR="00152B83">
        <w:rPr>
          <w:rFonts w:ascii="Times New Roman" w:hAnsi="Times New Roman" w:cs="Times New Roman"/>
          <w:sz w:val="24"/>
          <w:szCs w:val="24"/>
        </w:rPr>
        <w:t xml:space="preserve">, КНР </w:t>
      </w:r>
      <w:r w:rsidR="00514B29">
        <w:rPr>
          <w:rFonts w:ascii="Times New Roman" w:hAnsi="Times New Roman" w:cs="Times New Roman"/>
          <w:sz w:val="24"/>
          <w:szCs w:val="24"/>
        </w:rPr>
        <w:t xml:space="preserve">года </w:t>
      </w:r>
      <w:r w:rsidR="00152B83">
        <w:rPr>
          <w:rFonts w:ascii="Times New Roman" w:hAnsi="Times New Roman" w:cs="Times New Roman"/>
          <w:sz w:val="24"/>
          <w:szCs w:val="24"/>
        </w:rPr>
        <w:t>опирался на модель советского университета. Позже с необходимостью экономических модернизаций появился запрос на более продвинутую в инновационном плане модель образования,</w:t>
      </w:r>
      <w:r w:rsidR="00514B29">
        <w:rPr>
          <w:rFonts w:ascii="Times New Roman" w:hAnsi="Times New Roman" w:cs="Times New Roman"/>
          <w:sz w:val="24"/>
          <w:szCs w:val="24"/>
        </w:rPr>
        <w:t xml:space="preserve"> которая на тот момент была на З</w:t>
      </w:r>
      <w:r w:rsidR="00152B83">
        <w:rPr>
          <w:rFonts w:ascii="Times New Roman" w:hAnsi="Times New Roman" w:cs="Times New Roman"/>
          <w:sz w:val="24"/>
          <w:szCs w:val="24"/>
        </w:rPr>
        <w:t>ападе. В частности, Китай интересовали те тенденции в сфере образовательного менеджмента, которые в итоге стали основой Болонского процесса: автономия вузов, императивность симбиоза исследований и преподавания,  диверсификация программ за счет академической мобильности. Несмотря на то, что КНР так и не стала государством-участником Болонского процесса, на основе анализа источников и литературы нам становится</w:t>
      </w:r>
      <w:r w:rsidR="00514B29">
        <w:rPr>
          <w:rFonts w:ascii="Times New Roman" w:hAnsi="Times New Roman" w:cs="Times New Roman"/>
          <w:sz w:val="24"/>
          <w:szCs w:val="24"/>
        </w:rPr>
        <w:t xml:space="preserve"> ясно, что она активно использовала</w:t>
      </w:r>
      <w:r w:rsidR="00152B83">
        <w:rPr>
          <w:rFonts w:ascii="Times New Roman" w:hAnsi="Times New Roman" w:cs="Times New Roman"/>
          <w:sz w:val="24"/>
          <w:szCs w:val="24"/>
        </w:rPr>
        <w:t xml:space="preserve"> его основные принципы</w:t>
      </w:r>
      <w:r w:rsidR="00514B29">
        <w:rPr>
          <w:rFonts w:ascii="Times New Roman" w:hAnsi="Times New Roman" w:cs="Times New Roman"/>
          <w:sz w:val="24"/>
          <w:szCs w:val="24"/>
        </w:rPr>
        <w:t xml:space="preserve"> и положения еще до того, как проце</w:t>
      </w:r>
      <w:proofErr w:type="gramStart"/>
      <w:r w:rsidR="00514B29">
        <w:rPr>
          <w:rFonts w:ascii="Times New Roman" w:hAnsi="Times New Roman" w:cs="Times New Roman"/>
          <w:sz w:val="24"/>
          <w:szCs w:val="24"/>
        </w:rPr>
        <w:t>сс</w:t>
      </w:r>
      <w:r w:rsidR="00152B83">
        <w:rPr>
          <w:rFonts w:ascii="Times New Roman" w:hAnsi="Times New Roman" w:cs="Times New Roman"/>
          <w:sz w:val="24"/>
          <w:szCs w:val="24"/>
        </w:rPr>
        <w:t xml:space="preserve"> в пр</w:t>
      </w:r>
      <w:proofErr w:type="gramEnd"/>
      <w:r w:rsidR="00152B83">
        <w:rPr>
          <w:rFonts w:ascii="Times New Roman" w:hAnsi="Times New Roman" w:cs="Times New Roman"/>
          <w:sz w:val="24"/>
          <w:szCs w:val="24"/>
        </w:rPr>
        <w:t>инципе был инициирован и задокументирован в 1999 году.</w:t>
      </w:r>
    </w:p>
    <w:p w:rsidR="0026057F" w:rsidRDefault="0026057F" w:rsidP="002C06E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Феномен развития Китая и его системы образования в частности заключается в том, насколько быстро страна сумела достичь таких высоких показателей, как множество национальных вузов в первых сотнях ведущих международных рейтингов (упомянутые нами рейтинги </w:t>
      </w:r>
      <w:r>
        <w:rPr>
          <w:rFonts w:ascii="Times New Roman" w:hAnsi="Times New Roman" w:cs="Times New Roman"/>
          <w:sz w:val="24"/>
          <w:szCs w:val="24"/>
          <w:lang w:val="en-US"/>
        </w:rPr>
        <w:t>THE</w:t>
      </w:r>
      <w:r>
        <w:rPr>
          <w:rFonts w:ascii="Times New Roman" w:hAnsi="Times New Roman" w:cs="Times New Roman"/>
          <w:sz w:val="24"/>
          <w:szCs w:val="24"/>
        </w:rPr>
        <w:t xml:space="preserve"> и</w:t>
      </w:r>
      <w:r w:rsidRPr="0026057F">
        <w:rPr>
          <w:rFonts w:ascii="Times New Roman" w:hAnsi="Times New Roman" w:cs="Times New Roman"/>
          <w:sz w:val="24"/>
          <w:szCs w:val="24"/>
        </w:rPr>
        <w:t xml:space="preserve"> </w:t>
      </w:r>
      <w:r>
        <w:rPr>
          <w:rFonts w:ascii="Times New Roman" w:hAnsi="Times New Roman" w:cs="Times New Roman"/>
          <w:sz w:val="24"/>
          <w:szCs w:val="24"/>
          <w:lang w:val="en-US"/>
        </w:rPr>
        <w:t>ARWU</w:t>
      </w:r>
      <w:r>
        <w:rPr>
          <w:rFonts w:ascii="Times New Roman" w:hAnsi="Times New Roman" w:cs="Times New Roman"/>
          <w:sz w:val="24"/>
          <w:szCs w:val="24"/>
        </w:rPr>
        <w:t>). Данный факт можно рассматривать как эффективную имплементацию тех целей и задач, которые КНР ставила и продолжает ставить в своих стратегических программах. Ведущие позиции в международных университетских рейтингах являются детищем конкретных программ - «Проекта 985» и «Проекта 211». Таким образом</w:t>
      </w:r>
      <w:r w:rsidR="003717E3">
        <w:rPr>
          <w:rFonts w:ascii="Times New Roman" w:hAnsi="Times New Roman" w:cs="Times New Roman"/>
          <w:sz w:val="24"/>
          <w:szCs w:val="24"/>
        </w:rPr>
        <w:t xml:space="preserve">, мы можем судить о том, что Китай, действительно, детерминирован осуществлять запланированное. Однако на основе анализов юридических документов можно судить о том, что Поднебесная так планомерно развивает внутренние структуры за счет того, что многие принципы и цели повторяются от одной стратегии развития системы образования до другой. </w:t>
      </w:r>
      <w:r w:rsidR="00514B29">
        <w:rPr>
          <w:rFonts w:ascii="Times New Roman" w:hAnsi="Times New Roman" w:cs="Times New Roman"/>
          <w:sz w:val="24"/>
          <w:szCs w:val="24"/>
        </w:rPr>
        <w:t>Более того, многие положения</w:t>
      </w:r>
      <w:r w:rsidR="003717E3">
        <w:rPr>
          <w:rFonts w:ascii="Times New Roman" w:hAnsi="Times New Roman" w:cs="Times New Roman"/>
          <w:sz w:val="24"/>
          <w:szCs w:val="24"/>
        </w:rPr>
        <w:t xml:space="preserve"> были закреплены законодательно, что обуславливает императивность исполнения некоторых поставленных задач. В этом смысле, мы можем только положительно оценивать решение китайского руководства не принимать законодательные акты по образованию на самом начальном этапе реформ, а подождать до того момента, пока не будет создана достойная инфраструктура и не наметятся основные контуры той системы, которая функционирует и сегодня. </w:t>
      </w:r>
    </w:p>
    <w:p w:rsidR="003717E3" w:rsidRDefault="003717E3" w:rsidP="002C06E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Несмотря на то, что </w:t>
      </w:r>
      <w:r w:rsidR="00575703">
        <w:rPr>
          <w:rFonts w:ascii="Times New Roman" w:hAnsi="Times New Roman" w:cs="Times New Roman"/>
          <w:sz w:val="24"/>
          <w:szCs w:val="24"/>
        </w:rPr>
        <w:t>в начале</w:t>
      </w:r>
      <w:r>
        <w:rPr>
          <w:rFonts w:ascii="Times New Roman" w:hAnsi="Times New Roman" w:cs="Times New Roman"/>
          <w:sz w:val="24"/>
          <w:szCs w:val="24"/>
        </w:rPr>
        <w:t xml:space="preserve"> реформ отправк</w:t>
      </w:r>
      <w:r w:rsidR="00575703">
        <w:rPr>
          <w:rFonts w:ascii="Times New Roman" w:hAnsi="Times New Roman" w:cs="Times New Roman"/>
          <w:sz w:val="24"/>
          <w:szCs w:val="24"/>
        </w:rPr>
        <w:t xml:space="preserve">а китайских студентов и специалистов заграницу стала одним из ключевых факторов модернизации, она также создала проблему «невозвращенцев» - китайцев, оставшихся в тех странах, куда они были отправлены на обучение. Одна эта проблема порождала множество новых: например, проблему неэффективного расходования бюджета, так как в то время на обучение отправляли за счет государственных субсидий. Тем не менее, Китай не только не перестал спонсировать академическую мобильность, он, наоборот, стал еще больше инвестировать в сферу образования. </w:t>
      </w:r>
      <w:r w:rsidR="00514B29">
        <w:rPr>
          <w:rFonts w:ascii="Times New Roman" w:hAnsi="Times New Roman" w:cs="Times New Roman"/>
          <w:sz w:val="24"/>
          <w:szCs w:val="24"/>
        </w:rPr>
        <w:t>Однако</w:t>
      </w:r>
      <w:r w:rsidR="00575703">
        <w:rPr>
          <w:rFonts w:ascii="Times New Roman" w:hAnsi="Times New Roman" w:cs="Times New Roman"/>
          <w:sz w:val="24"/>
          <w:szCs w:val="24"/>
        </w:rPr>
        <w:t xml:space="preserve"> расходы шли теперь не только на повышение квалификации имеющихся специалистов, но также и на создание и улучшение условий для их работы и жизни на территории КНР. Более того, многие положения, затрагивающие данную проблему, были закреплены в приводимых планах развития системы образования. </w:t>
      </w:r>
      <w:r w:rsidR="00514B29">
        <w:rPr>
          <w:rFonts w:ascii="Times New Roman" w:hAnsi="Times New Roman" w:cs="Times New Roman"/>
          <w:sz w:val="24"/>
          <w:szCs w:val="24"/>
        </w:rPr>
        <w:t>В</w:t>
      </w:r>
      <w:r w:rsidR="00575703">
        <w:rPr>
          <w:rFonts w:ascii="Times New Roman" w:hAnsi="Times New Roman" w:cs="Times New Roman"/>
          <w:sz w:val="24"/>
          <w:szCs w:val="24"/>
        </w:rPr>
        <w:t xml:space="preserve"> частности, в них шла речь о том, что го</w:t>
      </w:r>
      <w:r w:rsidR="00514B29">
        <w:rPr>
          <w:rFonts w:ascii="Times New Roman" w:hAnsi="Times New Roman" w:cs="Times New Roman"/>
          <w:sz w:val="24"/>
          <w:szCs w:val="24"/>
        </w:rPr>
        <w:t>сударство будет продолжать такого рода политику, а</w:t>
      </w:r>
      <w:r w:rsidR="00575703">
        <w:rPr>
          <w:rFonts w:ascii="Times New Roman" w:hAnsi="Times New Roman" w:cs="Times New Roman"/>
          <w:sz w:val="24"/>
          <w:szCs w:val="24"/>
        </w:rPr>
        <w:t xml:space="preserve"> китайские студенты за рубежом вольны сами выбирать, где им жить и работать. Такое поступательное решение имеющейся проблемы привело к тому, что с 2000 года процент возвращающихся из-за рубежа китайцев неуклонно растет. Данный </w:t>
      </w:r>
      <w:r w:rsidR="00AD2A5C">
        <w:rPr>
          <w:rFonts w:ascii="Times New Roman" w:hAnsi="Times New Roman" w:cs="Times New Roman"/>
          <w:sz w:val="24"/>
          <w:szCs w:val="24"/>
        </w:rPr>
        <w:t>пример в очередной раз свидетельствует о том, что Китай намерен с наибольшей эффективностью разрешать вопросы</w:t>
      </w:r>
      <w:r w:rsidR="00514B29">
        <w:rPr>
          <w:rFonts w:ascii="Times New Roman" w:hAnsi="Times New Roman" w:cs="Times New Roman"/>
          <w:sz w:val="24"/>
          <w:szCs w:val="24"/>
        </w:rPr>
        <w:t>,</w:t>
      </w:r>
      <w:r w:rsidR="00AD2A5C">
        <w:rPr>
          <w:rFonts w:ascii="Times New Roman" w:hAnsi="Times New Roman" w:cs="Times New Roman"/>
          <w:sz w:val="24"/>
          <w:szCs w:val="24"/>
        </w:rPr>
        <w:t xml:space="preserve"> касающиеся дела просвещения.</w:t>
      </w:r>
    </w:p>
    <w:p w:rsidR="003B0348" w:rsidRPr="00F50ED5" w:rsidRDefault="00AD2A5C" w:rsidP="002C06E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новом тысячелетии развитые в соответствии с международными образовательными стандартами университеты привлекают студентов и специалистов из-за рубежа, что также является фактором интернационализации. Однако если в </w:t>
      </w:r>
      <w:r>
        <w:rPr>
          <w:rFonts w:ascii="Times New Roman" w:hAnsi="Times New Roman" w:cs="Times New Roman"/>
          <w:sz w:val="24"/>
          <w:szCs w:val="24"/>
          <w:lang w:val="en-US"/>
        </w:rPr>
        <w:t>XX</w:t>
      </w:r>
      <w:r>
        <w:rPr>
          <w:rFonts w:ascii="Times New Roman" w:hAnsi="Times New Roman" w:cs="Times New Roman"/>
          <w:sz w:val="24"/>
          <w:szCs w:val="24"/>
        </w:rPr>
        <w:t xml:space="preserve"> веке</w:t>
      </w:r>
      <w:r w:rsidRPr="00AD2A5C">
        <w:rPr>
          <w:rFonts w:ascii="Times New Roman" w:hAnsi="Times New Roman" w:cs="Times New Roman"/>
          <w:sz w:val="24"/>
          <w:szCs w:val="24"/>
        </w:rPr>
        <w:t xml:space="preserve"> </w:t>
      </w:r>
      <w:r>
        <w:rPr>
          <w:rFonts w:ascii="Times New Roman" w:hAnsi="Times New Roman" w:cs="Times New Roman"/>
          <w:sz w:val="24"/>
          <w:szCs w:val="24"/>
        </w:rPr>
        <w:t xml:space="preserve">образование было предназначено для подготовки тех внутренних кадров, которые гарантировали бы определенный уровень экономического роста, то в </w:t>
      </w:r>
      <w:r>
        <w:rPr>
          <w:rFonts w:ascii="Times New Roman" w:hAnsi="Times New Roman" w:cs="Times New Roman"/>
          <w:sz w:val="24"/>
          <w:szCs w:val="24"/>
          <w:lang w:val="en-US"/>
        </w:rPr>
        <w:t>XXI</w:t>
      </w:r>
      <w:r w:rsidR="00514B29">
        <w:rPr>
          <w:rFonts w:ascii="Times New Roman" w:hAnsi="Times New Roman" w:cs="Times New Roman"/>
          <w:sz w:val="24"/>
          <w:szCs w:val="24"/>
        </w:rPr>
        <w:t xml:space="preserve"> веке</w:t>
      </w:r>
      <w:r w:rsidRPr="00AD2A5C">
        <w:rPr>
          <w:rFonts w:ascii="Times New Roman" w:hAnsi="Times New Roman" w:cs="Times New Roman"/>
          <w:sz w:val="24"/>
          <w:szCs w:val="24"/>
        </w:rPr>
        <w:t xml:space="preserve"> </w:t>
      </w:r>
      <w:r>
        <w:rPr>
          <w:rFonts w:ascii="Times New Roman" w:hAnsi="Times New Roman" w:cs="Times New Roman"/>
          <w:sz w:val="24"/>
          <w:szCs w:val="24"/>
        </w:rPr>
        <w:t>с достаточным внедрением интернационализации в учебные структуры оно может обусловить гораздо более быстрые темпы экономического развития страны. Более того, отныне образование как проводник культуры государства становится инструментом мягкой силы, и Китай в этом смысле не является исключением. Об этом говорит количество созданных с китайскими вузами совместных университетов и программ, международных студентов</w:t>
      </w:r>
      <w:r w:rsidR="002C06E2">
        <w:rPr>
          <w:rFonts w:ascii="Times New Roman" w:hAnsi="Times New Roman" w:cs="Times New Roman"/>
          <w:sz w:val="24"/>
          <w:szCs w:val="24"/>
        </w:rPr>
        <w:t>, научных материалов, публикуемых китайскими учеными, и так далее. В заключение, нам остается лишь отметить, что за последние 40 лет КНР растущими в положительной динамике статистическими показателями продемонстрировала, насколько эффективно она научилась претворять намеченные планы в жизнь. Судя по тем результатам, которых Китай достиг с развитием внутренней системы образования, нам остается следить за тем, что будет происходить по ходу его закрепления на международном рынке образовательных услуг.</w:t>
      </w:r>
    </w:p>
    <w:p w:rsidR="00A14220" w:rsidRDefault="00B93DB3" w:rsidP="000C6789">
      <w:pPr>
        <w:spacing w:line="360" w:lineRule="auto"/>
        <w:jc w:val="center"/>
        <w:rPr>
          <w:rFonts w:ascii="Times New Roman" w:eastAsia="NewtonTT-Regular" w:hAnsi="Times New Roman" w:cs="Times New Roman"/>
          <w:sz w:val="28"/>
          <w:szCs w:val="24"/>
        </w:rPr>
      </w:pPr>
      <w:r>
        <w:rPr>
          <w:rFonts w:ascii="Times New Roman" w:eastAsia="NewtonTT-Regular" w:hAnsi="Times New Roman" w:cs="Times New Roman"/>
          <w:sz w:val="28"/>
          <w:szCs w:val="24"/>
        </w:rPr>
        <w:lastRenderedPageBreak/>
        <w:t>СПИСОК ИСТОЧНИКОВ И ЛИТЕРАТУРЫ</w:t>
      </w:r>
    </w:p>
    <w:p w:rsidR="00AC0C35" w:rsidRDefault="00AC0C35" w:rsidP="00AC0C35">
      <w:pPr>
        <w:spacing w:line="360" w:lineRule="auto"/>
        <w:jc w:val="center"/>
        <w:rPr>
          <w:rFonts w:ascii="Times New Roman" w:eastAsia="NewtonTT-Regular" w:hAnsi="Times New Roman" w:cs="Times New Roman"/>
          <w:sz w:val="28"/>
          <w:szCs w:val="24"/>
        </w:rPr>
      </w:pPr>
      <w:r>
        <w:rPr>
          <w:rFonts w:ascii="Times New Roman" w:eastAsia="NewtonTT-Regular" w:hAnsi="Times New Roman" w:cs="Times New Roman"/>
          <w:sz w:val="28"/>
          <w:szCs w:val="24"/>
        </w:rPr>
        <w:t>ИСТОЧНИКИ</w:t>
      </w:r>
    </w:p>
    <w:p w:rsidR="005B1AC4" w:rsidRPr="0095063C" w:rsidRDefault="005B1AC4" w:rsidP="00A93AC5">
      <w:pPr>
        <w:spacing w:line="360" w:lineRule="auto"/>
        <w:jc w:val="both"/>
        <w:rPr>
          <w:rFonts w:ascii="Times New Roman" w:eastAsia="NewtonTT-Regular" w:hAnsi="Times New Roman" w:cs="Times New Roman"/>
          <w:sz w:val="24"/>
          <w:szCs w:val="24"/>
        </w:rPr>
      </w:pPr>
      <w:r w:rsidRPr="0095063C">
        <w:rPr>
          <w:rFonts w:ascii="Times New Roman" w:hAnsi="Times New Roman" w:cs="Times New Roman"/>
          <w:sz w:val="28"/>
          <w:szCs w:val="24"/>
        </w:rPr>
        <w:t>Нормативно-правовые акты и иные официальные документы:</w:t>
      </w:r>
    </w:p>
    <w:p w:rsidR="007D3D16" w:rsidRPr="0095063C" w:rsidRDefault="007D3D16" w:rsidP="000C6789">
      <w:pPr>
        <w:pStyle w:val="a3"/>
        <w:numPr>
          <w:ilvl w:val="0"/>
          <w:numId w:val="40"/>
        </w:numPr>
        <w:spacing w:line="360" w:lineRule="auto"/>
        <w:jc w:val="both"/>
        <w:rPr>
          <w:rFonts w:ascii="Times New Roman" w:eastAsia="NewtonTT-Regular" w:hAnsi="Times New Roman" w:cs="Times New Roman"/>
          <w:sz w:val="24"/>
          <w:szCs w:val="24"/>
        </w:rPr>
      </w:pPr>
      <w:r w:rsidRPr="0095063C">
        <w:rPr>
          <w:rFonts w:ascii="Times New Roman" w:eastAsia="NewtonTT-Regular" w:hAnsi="Times New Roman" w:cs="Times New Roman"/>
          <w:sz w:val="24"/>
          <w:szCs w:val="24"/>
        </w:rPr>
        <w:t xml:space="preserve">Болонская декларация от 19.06.1999. Московский государственный медико-стоматологический университет имени А.И. Евдокимова </w:t>
      </w:r>
      <w:r w:rsidRPr="0095063C">
        <w:rPr>
          <w:rFonts w:ascii="Times New Roman" w:hAnsi="Times New Roman" w:cs="Times New Roman"/>
          <w:sz w:val="24"/>
          <w:szCs w:val="24"/>
        </w:rPr>
        <w:t xml:space="preserve">[Электронный ресурс]. – </w:t>
      </w:r>
      <w:r w:rsidRPr="0095063C">
        <w:rPr>
          <w:rFonts w:ascii="Times New Roman" w:hAnsi="Times New Roman" w:cs="Times New Roman"/>
          <w:sz w:val="24"/>
          <w:szCs w:val="24"/>
          <w:lang w:val="en-US"/>
        </w:rPr>
        <w:t>URL</w:t>
      </w:r>
      <w:r w:rsidRPr="0095063C">
        <w:rPr>
          <w:rFonts w:ascii="Times New Roman" w:hAnsi="Times New Roman" w:cs="Times New Roman"/>
          <w:sz w:val="24"/>
          <w:szCs w:val="24"/>
        </w:rPr>
        <w:t xml:space="preserve">:  </w:t>
      </w:r>
      <w:hyperlink r:id="rId10" w:history="1">
        <w:r w:rsidRPr="0095063C">
          <w:rPr>
            <w:rStyle w:val="a8"/>
            <w:rFonts w:ascii="Times New Roman" w:eastAsia="NewtonTT-Regular" w:hAnsi="Times New Roman" w:cs="Times New Roman"/>
            <w:sz w:val="24"/>
            <w:szCs w:val="24"/>
          </w:rPr>
          <w:t>https://www.msmsu.ru/userdata/manual/images/fac/ped_obr/Bolonskaja_deklaracija.pdf</w:t>
        </w:r>
      </w:hyperlink>
      <w:r w:rsidRPr="0095063C">
        <w:rPr>
          <w:rFonts w:ascii="Times New Roman" w:eastAsia="NewtonTT-Regular" w:hAnsi="Times New Roman" w:cs="Times New Roman"/>
          <w:sz w:val="24"/>
          <w:szCs w:val="24"/>
        </w:rPr>
        <w:t xml:space="preserve"> </w:t>
      </w:r>
      <w:r w:rsidRPr="0095063C">
        <w:rPr>
          <w:rFonts w:ascii="Times New Roman" w:hAnsi="Times New Roman" w:cs="Times New Roman"/>
          <w:sz w:val="24"/>
          <w:szCs w:val="24"/>
        </w:rPr>
        <w:t>(Дата обращения: 12.04.2020).</w:t>
      </w:r>
    </w:p>
    <w:p w:rsidR="007D3D16" w:rsidRPr="0095063C" w:rsidRDefault="007D3D16" w:rsidP="0095063C">
      <w:pPr>
        <w:pStyle w:val="a3"/>
        <w:numPr>
          <w:ilvl w:val="0"/>
          <w:numId w:val="40"/>
        </w:numPr>
        <w:spacing w:line="360" w:lineRule="auto"/>
        <w:jc w:val="both"/>
        <w:rPr>
          <w:rFonts w:ascii="Times New Roman" w:eastAsia="NewtonTT-Regular" w:hAnsi="Times New Roman" w:cs="Times New Roman"/>
          <w:sz w:val="24"/>
          <w:szCs w:val="24"/>
        </w:rPr>
      </w:pPr>
      <w:r w:rsidRPr="0095063C">
        <w:rPr>
          <w:rFonts w:ascii="Times New Roman" w:hAnsi="Times New Roman" w:cs="Times New Roman"/>
          <w:sz w:val="24"/>
          <w:szCs w:val="24"/>
        </w:rPr>
        <w:t xml:space="preserve">Великая Хартия Университетов. </w:t>
      </w:r>
      <w:r w:rsidRPr="0095063C">
        <w:rPr>
          <w:rFonts w:ascii="Times New Roman" w:hAnsi="Times New Roman" w:cs="Times New Roman"/>
          <w:sz w:val="24"/>
          <w:szCs w:val="24"/>
          <w:lang w:val="en-US"/>
        </w:rPr>
        <w:t>Magna</w:t>
      </w:r>
      <w:r w:rsidRPr="0095063C">
        <w:rPr>
          <w:rFonts w:ascii="Times New Roman" w:hAnsi="Times New Roman" w:cs="Times New Roman"/>
          <w:sz w:val="24"/>
          <w:szCs w:val="24"/>
        </w:rPr>
        <w:t xml:space="preserve"> </w:t>
      </w:r>
      <w:proofErr w:type="spellStart"/>
      <w:r w:rsidRPr="0095063C">
        <w:rPr>
          <w:rFonts w:ascii="Times New Roman" w:hAnsi="Times New Roman" w:cs="Times New Roman"/>
          <w:sz w:val="24"/>
          <w:szCs w:val="24"/>
          <w:lang w:val="en-US"/>
        </w:rPr>
        <w:t>Carta</w:t>
      </w:r>
      <w:proofErr w:type="spellEnd"/>
      <w:r w:rsidRPr="0095063C">
        <w:rPr>
          <w:rFonts w:ascii="Times New Roman" w:hAnsi="Times New Roman" w:cs="Times New Roman"/>
          <w:sz w:val="24"/>
          <w:szCs w:val="24"/>
        </w:rPr>
        <w:t xml:space="preserve"> </w:t>
      </w:r>
      <w:proofErr w:type="spellStart"/>
      <w:r w:rsidRPr="0095063C">
        <w:rPr>
          <w:rFonts w:ascii="Times New Roman" w:hAnsi="Times New Roman" w:cs="Times New Roman"/>
          <w:sz w:val="24"/>
          <w:szCs w:val="24"/>
          <w:lang w:val="en-US"/>
        </w:rPr>
        <w:t>Universitatum</w:t>
      </w:r>
      <w:proofErr w:type="spellEnd"/>
      <w:r w:rsidRPr="0095063C">
        <w:rPr>
          <w:rFonts w:ascii="Times New Roman" w:hAnsi="Times New Roman" w:cs="Times New Roman"/>
          <w:sz w:val="24"/>
          <w:szCs w:val="24"/>
        </w:rPr>
        <w:t xml:space="preserve">, Общественный Болонский Комитет [Электронный ресурс]. – </w:t>
      </w:r>
      <w:r w:rsidRPr="0095063C">
        <w:rPr>
          <w:rFonts w:ascii="Times New Roman" w:hAnsi="Times New Roman" w:cs="Times New Roman"/>
          <w:sz w:val="24"/>
          <w:szCs w:val="24"/>
          <w:lang w:val="en-US"/>
        </w:rPr>
        <w:t>URL</w:t>
      </w:r>
      <w:r w:rsidRPr="0095063C">
        <w:rPr>
          <w:rFonts w:ascii="Times New Roman" w:hAnsi="Times New Roman" w:cs="Times New Roman"/>
          <w:sz w:val="24"/>
          <w:szCs w:val="24"/>
        </w:rPr>
        <w:t xml:space="preserve">: </w:t>
      </w:r>
      <w:hyperlink r:id="rId11" w:history="1">
        <w:r w:rsidRPr="0095063C">
          <w:rPr>
            <w:rStyle w:val="a8"/>
            <w:rFonts w:ascii="Times New Roman" w:hAnsi="Times New Roman" w:cs="Times New Roman"/>
            <w:color w:val="auto"/>
            <w:sz w:val="24"/>
            <w:szCs w:val="24"/>
          </w:rPr>
          <w:t>http://bolognaby.org/images/Library/Magna_Carta_Universitatum_ru.pdf</w:t>
        </w:r>
      </w:hyperlink>
      <w:r w:rsidRPr="0095063C">
        <w:rPr>
          <w:rFonts w:ascii="Times New Roman" w:hAnsi="Times New Roman" w:cs="Times New Roman"/>
          <w:sz w:val="24"/>
          <w:szCs w:val="24"/>
        </w:rPr>
        <w:t xml:space="preserve"> (Дата обращения: 15.04.2020).</w:t>
      </w:r>
    </w:p>
    <w:p w:rsidR="007D3D16" w:rsidRPr="0095063C" w:rsidRDefault="007D3D16" w:rsidP="0095063C">
      <w:pPr>
        <w:pStyle w:val="a3"/>
        <w:numPr>
          <w:ilvl w:val="0"/>
          <w:numId w:val="40"/>
        </w:numPr>
        <w:spacing w:line="360" w:lineRule="auto"/>
        <w:jc w:val="both"/>
        <w:rPr>
          <w:rFonts w:ascii="Times New Roman" w:eastAsia="NewtonTT-Regular" w:hAnsi="Times New Roman" w:cs="Times New Roman"/>
          <w:sz w:val="24"/>
          <w:szCs w:val="24"/>
        </w:rPr>
      </w:pPr>
      <w:r w:rsidRPr="0095063C">
        <w:rPr>
          <w:rFonts w:ascii="Times New Roman" w:eastAsia="NewtonTT-Regular" w:hAnsi="Times New Roman" w:cs="Times New Roman"/>
          <w:sz w:val="24"/>
          <w:szCs w:val="24"/>
        </w:rPr>
        <w:t xml:space="preserve">Законы об образовании в Китайской Народной Республике. Санкт-Петербургский Государственный Университет. Сборник законов  </w:t>
      </w:r>
      <w:r w:rsidRPr="0095063C">
        <w:rPr>
          <w:rFonts w:ascii="Times New Roman" w:hAnsi="Times New Roman" w:cs="Times New Roman"/>
          <w:sz w:val="24"/>
          <w:szCs w:val="24"/>
        </w:rPr>
        <w:t xml:space="preserve">[Электронный ресурс]. – </w:t>
      </w:r>
      <w:r w:rsidRPr="0095063C">
        <w:rPr>
          <w:rFonts w:ascii="Times New Roman" w:hAnsi="Times New Roman" w:cs="Times New Roman"/>
          <w:sz w:val="24"/>
          <w:szCs w:val="24"/>
          <w:lang w:val="en-US"/>
        </w:rPr>
        <w:t>URL</w:t>
      </w:r>
      <w:r w:rsidRPr="0095063C">
        <w:rPr>
          <w:rFonts w:ascii="Times New Roman" w:hAnsi="Times New Roman" w:cs="Times New Roman"/>
          <w:sz w:val="24"/>
          <w:szCs w:val="24"/>
        </w:rPr>
        <w:t xml:space="preserve">: </w:t>
      </w:r>
      <w:hyperlink r:id="rId12" w:history="1">
        <w:r w:rsidRPr="0095063C">
          <w:rPr>
            <w:rStyle w:val="a8"/>
            <w:rFonts w:ascii="Times New Roman" w:eastAsia="NewtonTT-Regular" w:hAnsi="Times New Roman" w:cs="Times New Roman"/>
            <w:color w:val="auto"/>
            <w:sz w:val="24"/>
            <w:szCs w:val="24"/>
          </w:rPr>
          <w:t>https://spbu.ru/sites/default/files/zakon_ob_obrazovanii_v_kitayskoy_narodnoy_respublike_rus.pdf</w:t>
        </w:r>
      </w:hyperlink>
      <w:r w:rsidRPr="0095063C">
        <w:rPr>
          <w:rFonts w:ascii="Times New Roman" w:eastAsia="NewtonTT-Regular" w:hAnsi="Times New Roman" w:cs="Times New Roman"/>
          <w:sz w:val="24"/>
          <w:szCs w:val="24"/>
        </w:rPr>
        <w:t xml:space="preserve"> (Дата обращения 15.04.2020).</w:t>
      </w:r>
    </w:p>
    <w:p w:rsidR="0050760A" w:rsidRPr="0095063C" w:rsidRDefault="0050760A" w:rsidP="0095063C">
      <w:pPr>
        <w:pStyle w:val="a3"/>
        <w:numPr>
          <w:ilvl w:val="0"/>
          <w:numId w:val="40"/>
        </w:numPr>
        <w:spacing w:line="360" w:lineRule="auto"/>
        <w:jc w:val="both"/>
        <w:rPr>
          <w:rFonts w:ascii="Times New Roman" w:eastAsia="NewtonTT-Regular" w:hAnsi="Times New Roman" w:cs="Times New Roman"/>
          <w:sz w:val="24"/>
          <w:szCs w:val="24"/>
        </w:rPr>
      </w:pPr>
      <w:r w:rsidRPr="0095063C">
        <w:rPr>
          <w:rFonts w:ascii="Times New Roman" w:hAnsi="Times New Roman" w:cs="Times New Roman"/>
          <w:iCs/>
          <w:sz w:val="24"/>
          <w:szCs w:val="24"/>
          <w:shd w:val="clear" w:color="auto" w:fill="FFFFFF"/>
        </w:rPr>
        <w:t xml:space="preserve">«Национальный план Китая на среднесрочную и долгосрочную перспективу по реформам образования и развития 2010-2020», </w:t>
      </w:r>
      <w:r w:rsidRPr="0095063C">
        <w:rPr>
          <w:rFonts w:ascii="Times New Roman" w:hAnsi="Times New Roman" w:cs="Times New Roman"/>
          <w:sz w:val="24"/>
          <w:szCs w:val="24"/>
        </w:rPr>
        <w:t xml:space="preserve">Сайт Министерства образования Китайской Народной Республики [Электронный ресурс]. — URL: </w:t>
      </w:r>
      <w:hyperlink r:id="rId13" w:history="1">
        <w:r w:rsidRPr="0095063C">
          <w:rPr>
            <w:rStyle w:val="a8"/>
            <w:rFonts w:ascii="Times New Roman" w:hAnsi="Times New Roman" w:cs="Times New Roman"/>
            <w:sz w:val="24"/>
            <w:szCs w:val="24"/>
          </w:rPr>
          <w:t>http://old.moe.gov.cn/publicfiles/business/htmlfiles/moe/info_list/201407/xxgk_171904.html</w:t>
        </w:r>
      </w:hyperlink>
      <w:r w:rsidRPr="0095063C">
        <w:rPr>
          <w:rFonts w:ascii="Times New Roman" w:hAnsi="Times New Roman" w:cs="Times New Roman"/>
          <w:sz w:val="24"/>
          <w:szCs w:val="24"/>
        </w:rPr>
        <w:t xml:space="preserve"> (Дата обращения: 1.05.2020).</w:t>
      </w:r>
    </w:p>
    <w:p w:rsidR="007D3D16" w:rsidRPr="0095063C" w:rsidRDefault="007D3D16" w:rsidP="0095063C">
      <w:pPr>
        <w:pStyle w:val="a3"/>
        <w:numPr>
          <w:ilvl w:val="0"/>
          <w:numId w:val="40"/>
        </w:numPr>
        <w:spacing w:line="360" w:lineRule="auto"/>
        <w:jc w:val="both"/>
        <w:rPr>
          <w:rFonts w:ascii="Times New Roman" w:eastAsia="NewtonTT-Regular" w:hAnsi="Times New Roman" w:cs="Times New Roman"/>
          <w:sz w:val="24"/>
          <w:szCs w:val="24"/>
        </w:rPr>
      </w:pPr>
      <w:r w:rsidRPr="0095063C">
        <w:rPr>
          <w:rFonts w:ascii="Times New Roman" w:hAnsi="Times New Roman" w:cs="Times New Roman"/>
          <w:sz w:val="24"/>
          <w:szCs w:val="24"/>
        </w:rPr>
        <w:t>«Программа реформ и развития образования Китая» от 13 февраля 1993</w:t>
      </w:r>
      <w:r w:rsidR="00AE2E33" w:rsidRPr="0095063C">
        <w:rPr>
          <w:rFonts w:ascii="Times New Roman" w:hAnsi="Times New Roman" w:cs="Times New Roman"/>
          <w:sz w:val="24"/>
          <w:szCs w:val="24"/>
        </w:rPr>
        <w:t xml:space="preserve"> года</w:t>
      </w:r>
      <w:r w:rsidRPr="0095063C">
        <w:rPr>
          <w:rFonts w:ascii="Times New Roman" w:hAnsi="Times New Roman" w:cs="Times New Roman"/>
          <w:sz w:val="24"/>
          <w:szCs w:val="24"/>
        </w:rPr>
        <w:t xml:space="preserve">, </w:t>
      </w:r>
      <w:r w:rsidRPr="0095063C">
        <w:rPr>
          <w:rFonts w:ascii="Times New Roman" w:hAnsi="Times New Roman" w:cs="Times New Roman"/>
          <w:iCs/>
          <w:sz w:val="24"/>
          <w:szCs w:val="24"/>
          <w:shd w:val="clear" w:color="auto" w:fill="FFFFFF"/>
        </w:rPr>
        <w:t xml:space="preserve">Сайт Министерства образования Китайской Народной Республики </w:t>
      </w:r>
      <w:r w:rsidRPr="0095063C">
        <w:rPr>
          <w:rFonts w:ascii="Times New Roman" w:hAnsi="Times New Roman" w:cs="Times New Roman"/>
          <w:sz w:val="24"/>
          <w:szCs w:val="24"/>
        </w:rPr>
        <w:t xml:space="preserve">[Электронный ресурс]. — </w:t>
      </w:r>
      <w:r w:rsidRPr="0095063C">
        <w:rPr>
          <w:rFonts w:ascii="Times New Roman" w:hAnsi="Times New Roman" w:cs="Times New Roman"/>
          <w:sz w:val="24"/>
          <w:szCs w:val="24"/>
          <w:lang w:val="en-US"/>
        </w:rPr>
        <w:t>URL</w:t>
      </w:r>
      <w:r w:rsidRPr="0095063C">
        <w:rPr>
          <w:rFonts w:ascii="Times New Roman" w:hAnsi="Times New Roman" w:cs="Times New Roman"/>
          <w:sz w:val="24"/>
          <w:szCs w:val="24"/>
        </w:rPr>
        <w:t xml:space="preserve">: </w:t>
      </w:r>
      <w:r w:rsidRPr="0095063C">
        <w:rPr>
          <w:rFonts w:ascii="Times New Roman" w:hAnsi="Times New Roman" w:cs="Times New Roman"/>
          <w:iCs/>
          <w:sz w:val="24"/>
          <w:szCs w:val="24"/>
          <w:shd w:val="clear" w:color="auto" w:fill="FFFFFF"/>
        </w:rPr>
        <w:t xml:space="preserve"> </w:t>
      </w:r>
      <w:hyperlink r:id="rId14" w:history="1">
        <w:r w:rsidRPr="0095063C">
          <w:rPr>
            <w:rStyle w:val="a8"/>
            <w:rFonts w:ascii="Times New Roman" w:hAnsi="Times New Roman" w:cs="Times New Roman"/>
            <w:color w:val="auto"/>
            <w:sz w:val="24"/>
            <w:szCs w:val="24"/>
          </w:rPr>
          <w:t>http://www.moe.gov.cn/jyb_sjzl/moe_177/tnull_2484.html</w:t>
        </w:r>
      </w:hyperlink>
      <w:r w:rsidRPr="0095063C">
        <w:rPr>
          <w:rFonts w:ascii="Times New Roman" w:hAnsi="Times New Roman" w:cs="Times New Roman"/>
          <w:sz w:val="24"/>
          <w:szCs w:val="24"/>
        </w:rPr>
        <w:t xml:space="preserve"> (Дата обращения: 1.05.2020).</w:t>
      </w:r>
    </w:p>
    <w:p w:rsidR="007D3D16" w:rsidRPr="0095063C" w:rsidRDefault="007D3D16" w:rsidP="0095063C">
      <w:pPr>
        <w:pStyle w:val="a3"/>
        <w:numPr>
          <w:ilvl w:val="0"/>
          <w:numId w:val="40"/>
        </w:numPr>
        <w:spacing w:line="360" w:lineRule="auto"/>
        <w:jc w:val="both"/>
        <w:rPr>
          <w:rFonts w:ascii="Times New Roman" w:eastAsia="NewtonTT-Regular" w:hAnsi="Times New Roman" w:cs="Times New Roman"/>
          <w:sz w:val="24"/>
          <w:szCs w:val="24"/>
        </w:rPr>
      </w:pPr>
      <w:r w:rsidRPr="0095063C">
        <w:rPr>
          <w:rFonts w:ascii="Times New Roman" w:hAnsi="Times New Roman" w:cs="Times New Roman"/>
          <w:sz w:val="24"/>
          <w:szCs w:val="24"/>
        </w:rPr>
        <w:t xml:space="preserve">«План действий для активизации образования в </w:t>
      </w:r>
      <w:r w:rsidRPr="0095063C">
        <w:rPr>
          <w:rFonts w:ascii="Times New Roman" w:hAnsi="Times New Roman" w:cs="Times New Roman"/>
          <w:sz w:val="24"/>
          <w:szCs w:val="24"/>
          <w:lang w:val="en-US"/>
        </w:rPr>
        <w:t>XXI</w:t>
      </w:r>
      <w:r w:rsidRPr="0095063C">
        <w:rPr>
          <w:rFonts w:ascii="Times New Roman" w:hAnsi="Times New Roman" w:cs="Times New Roman"/>
          <w:sz w:val="24"/>
          <w:szCs w:val="24"/>
        </w:rPr>
        <w:t xml:space="preserve"> в.» (1998), </w:t>
      </w:r>
      <w:r w:rsidRPr="0095063C">
        <w:rPr>
          <w:rFonts w:ascii="Times New Roman" w:hAnsi="Times New Roman" w:cs="Times New Roman"/>
          <w:iCs/>
          <w:sz w:val="24"/>
          <w:szCs w:val="24"/>
          <w:shd w:val="clear" w:color="auto" w:fill="FFFFFF"/>
        </w:rPr>
        <w:t xml:space="preserve">Сайт Министерства образования Китайской Народной Республики </w:t>
      </w:r>
      <w:r w:rsidRPr="0095063C">
        <w:rPr>
          <w:rFonts w:ascii="Times New Roman" w:hAnsi="Times New Roman" w:cs="Times New Roman"/>
          <w:sz w:val="24"/>
          <w:szCs w:val="24"/>
        </w:rPr>
        <w:t xml:space="preserve">[Электронный ресурс]. — </w:t>
      </w:r>
      <w:r w:rsidRPr="0095063C">
        <w:rPr>
          <w:rFonts w:ascii="Times New Roman" w:hAnsi="Times New Roman" w:cs="Times New Roman"/>
          <w:sz w:val="24"/>
          <w:szCs w:val="24"/>
          <w:lang w:val="en-US"/>
        </w:rPr>
        <w:t>URL</w:t>
      </w:r>
      <w:r w:rsidRPr="0095063C">
        <w:rPr>
          <w:rFonts w:ascii="Times New Roman" w:hAnsi="Times New Roman" w:cs="Times New Roman"/>
          <w:sz w:val="24"/>
          <w:szCs w:val="24"/>
        </w:rPr>
        <w:t xml:space="preserve">: </w:t>
      </w:r>
      <w:r w:rsidRPr="0095063C">
        <w:rPr>
          <w:rFonts w:ascii="Times New Roman" w:hAnsi="Times New Roman" w:cs="Times New Roman"/>
          <w:iCs/>
          <w:sz w:val="24"/>
          <w:szCs w:val="24"/>
          <w:shd w:val="clear" w:color="auto" w:fill="FFFFFF"/>
        </w:rPr>
        <w:t xml:space="preserve"> </w:t>
      </w:r>
      <w:hyperlink r:id="rId15" w:history="1">
        <w:r w:rsidRPr="0095063C">
          <w:rPr>
            <w:rStyle w:val="a8"/>
            <w:rFonts w:ascii="Times New Roman" w:hAnsi="Times New Roman" w:cs="Times New Roman"/>
            <w:color w:val="auto"/>
            <w:sz w:val="24"/>
            <w:szCs w:val="24"/>
          </w:rPr>
          <w:t>http://old.moe.gov.cn/publicfiles/business/htmlfiles/moe/s6986/200407/2487.html</w:t>
        </w:r>
      </w:hyperlink>
      <w:r w:rsidRPr="0095063C">
        <w:rPr>
          <w:rFonts w:ascii="Times New Roman" w:hAnsi="Times New Roman" w:cs="Times New Roman"/>
          <w:sz w:val="24"/>
          <w:szCs w:val="24"/>
        </w:rPr>
        <w:t xml:space="preserve"> (Дата обращения: 1.05.2020).</w:t>
      </w:r>
    </w:p>
    <w:p w:rsidR="007D3D16" w:rsidRPr="0095063C" w:rsidRDefault="007D3D16" w:rsidP="0095063C">
      <w:pPr>
        <w:pStyle w:val="a3"/>
        <w:numPr>
          <w:ilvl w:val="0"/>
          <w:numId w:val="40"/>
        </w:numPr>
        <w:spacing w:line="360" w:lineRule="auto"/>
        <w:jc w:val="both"/>
        <w:rPr>
          <w:rFonts w:ascii="Times New Roman" w:eastAsia="NewtonTT-Regular" w:hAnsi="Times New Roman" w:cs="Times New Roman"/>
          <w:sz w:val="24"/>
          <w:szCs w:val="24"/>
        </w:rPr>
      </w:pPr>
      <w:r w:rsidRPr="0095063C">
        <w:rPr>
          <w:rFonts w:ascii="Times New Roman" w:hAnsi="Times New Roman" w:cs="Times New Roman"/>
          <w:iCs/>
          <w:sz w:val="24"/>
          <w:szCs w:val="24"/>
          <w:shd w:val="clear" w:color="auto" w:fill="FFFFFF"/>
        </w:rPr>
        <w:t xml:space="preserve">«Положение о приеме иностранных студентов в высшие учебные заведения» от 31 января 2000 года, Сайт Министерства образования Китайской Народной Республики </w:t>
      </w:r>
      <w:r w:rsidRPr="0095063C">
        <w:rPr>
          <w:rFonts w:ascii="Times New Roman" w:hAnsi="Times New Roman" w:cs="Times New Roman"/>
          <w:sz w:val="24"/>
          <w:szCs w:val="24"/>
        </w:rPr>
        <w:t xml:space="preserve">[Электронный ресурс]. — </w:t>
      </w:r>
      <w:r w:rsidRPr="0095063C">
        <w:rPr>
          <w:rFonts w:ascii="Times New Roman" w:hAnsi="Times New Roman" w:cs="Times New Roman"/>
          <w:sz w:val="24"/>
          <w:szCs w:val="24"/>
          <w:lang w:val="en-US"/>
        </w:rPr>
        <w:t>URL</w:t>
      </w:r>
      <w:r w:rsidRPr="0095063C">
        <w:rPr>
          <w:rFonts w:ascii="Times New Roman" w:hAnsi="Times New Roman" w:cs="Times New Roman"/>
          <w:sz w:val="24"/>
          <w:szCs w:val="24"/>
        </w:rPr>
        <w:t xml:space="preserve">: </w:t>
      </w:r>
      <w:r w:rsidRPr="0095063C">
        <w:rPr>
          <w:rFonts w:ascii="Times New Roman" w:hAnsi="Times New Roman" w:cs="Times New Roman"/>
          <w:iCs/>
          <w:sz w:val="24"/>
          <w:szCs w:val="24"/>
          <w:shd w:val="clear" w:color="auto" w:fill="FFFFFF"/>
        </w:rPr>
        <w:t xml:space="preserve"> </w:t>
      </w:r>
      <w:hyperlink r:id="rId16" w:history="1">
        <w:r w:rsidRPr="0095063C">
          <w:rPr>
            <w:rStyle w:val="a8"/>
            <w:rFonts w:ascii="Times New Roman" w:hAnsi="Times New Roman" w:cs="Times New Roman"/>
            <w:iCs/>
            <w:sz w:val="24"/>
            <w:szCs w:val="24"/>
            <w:shd w:val="clear" w:color="auto" w:fill="FFFFFF"/>
          </w:rPr>
          <w:t>http://www.moe.gov.cn/s78/A20/gjs_left/moe_861/tnull_8647.html</w:t>
        </w:r>
      </w:hyperlink>
      <w:r w:rsidRPr="0095063C">
        <w:rPr>
          <w:rFonts w:ascii="Times New Roman" w:hAnsi="Times New Roman" w:cs="Times New Roman"/>
          <w:iCs/>
          <w:sz w:val="24"/>
          <w:szCs w:val="24"/>
          <w:shd w:val="clear" w:color="auto" w:fill="FFFFFF"/>
        </w:rPr>
        <w:t xml:space="preserve"> </w:t>
      </w:r>
      <w:r w:rsidRPr="0095063C">
        <w:rPr>
          <w:rFonts w:ascii="Times New Roman" w:hAnsi="Times New Roman" w:cs="Times New Roman"/>
          <w:sz w:val="24"/>
          <w:szCs w:val="24"/>
        </w:rPr>
        <w:t>(Дата обращения: 1.05.2020).</w:t>
      </w:r>
    </w:p>
    <w:p w:rsidR="007D3D16" w:rsidRPr="0095063C" w:rsidRDefault="007D3D16" w:rsidP="0095063C">
      <w:pPr>
        <w:pStyle w:val="a3"/>
        <w:numPr>
          <w:ilvl w:val="0"/>
          <w:numId w:val="40"/>
        </w:numPr>
        <w:spacing w:line="360" w:lineRule="auto"/>
        <w:jc w:val="both"/>
        <w:rPr>
          <w:rFonts w:ascii="Times New Roman" w:eastAsia="NewtonTT-Regular" w:hAnsi="Times New Roman" w:cs="Times New Roman"/>
          <w:sz w:val="24"/>
          <w:szCs w:val="24"/>
        </w:rPr>
      </w:pPr>
      <w:r w:rsidRPr="0095063C">
        <w:rPr>
          <w:rFonts w:ascii="Times New Roman" w:eastAsia="NewtonTT-Regular" w:hAnsi="Times New Roman" w:cs="Times New Roman"/>
          <w:sz w:val="24"/>
          <w:szCs w:val="24"/>
        </w:rPr>
        <w:lastRenderedPageBreak/>
        <w:t xml:space="preserve">Сорбонская декларация от 25.05.1998. Центр Болонского процесса и академической мобильности// Министерство образования и науки Республики Казахстан </w:t>
      </w:r>
      <w:r w:rsidRPr="0095063C">
        <w:rPr>
          <w:rFonts w:ascii="Times New Roman" w:hAnsi="Times New Roman" w:cs="Times New Roman"/>
          <w:sz w:val="24"/>
          <w:szCs w:val="24"/>
        </w:rPr>
        <w:t xml:space="preserve">[Электронный ресурс]. — </w:t>
      </w:r>
      <w:r w:rsidRPr="0095063C">
        <w:rPr>
          <w:rFonts w:ascii="Times New Roman" w:hAnsi="Times New Roman" w:cs="Times New Roman"/>
          <w:sz w:val="24"/>
          <w:szCs w:val="24"/>
          <w:lang w:val="en-US"/>
        </w:rPr>
        <w:t>URL</w:t>
      </w:r>
      <w:r w:rsidRPr="0095063C">
        <w:rPr>
          <w:rFonts w:ascii="Times New Roman" w:hAnsi="Times New Roman" w:cs="Times New Roman"/>
          <w:sz w:val="24"/>
          <w:szCs w:val="24"/>
        </w:rPr>
        <w:t xml:space="preserve">: </w:t>
      </w:r>
      <w:hyperlink r:id="rId17" w:history="1">
        <w:r w:rsidRPr="0095063C">
          <w:rPr>
            <w:rStyle w:val="a8"/>
            <w:rFonts w:ascii="Times New Roman" w:eastAsia="NewtonTT-Regular" w:hAnsi="Times New Roman" w:cs="Times New Roman"/>
            <w:sz w:val="24"/>
            <w:szCs w:val="24"/>
          </w:rPr>
          <w:t>http://bolon.skom.kz/images/doc/RU-docs/1_sorbonskaya_declaraciya.pdf</w:t>
        </w:r>
      </w:hyperlink>
      <w:r w:rsidRPr="0095063C">
        <w:rPr>
          <w:rFonts w:ascii="Times New Roman" w:eastAsia="NewtonTT-Regular" w:hAnsi="Times New Roman" w:cs="Times New Roman"/>
          <w:sz w:val="24"/>
          <w:szCs w:val="24"/>
        </w:rPr>
        <w:t xml:space="preserve">  </w:t>
      </w:r>
      <w:r w:rsidRPr="0095063C">
        <w:rPr>
          <w:rFonts w:ascii="Times New Roman" w:hAnsi="Times New Roman" w:cs="Times New Roman"/>
          <w:sz w:val="24"/>
          <w:szCs w:val="24"/>
        </w:rPr>
        <w:t>(Дата обращения: 12.04.2020).</w:t>
      </w:r>
    </w:p>
    <w:p w:rsidR="007D3D16" w:rsidRPr="0095063C" w:rsidRDefault="007D3D16" w:rsidP="0095063C">
      <w:pPr>
        <w:pStyle w:val="a3"/>
        <w:numPr>
          <w:ilvl w:val="0"/>
          <w:numId w:val="40"/>
        </w:numPr>
        <w:spacing w:line="360" w:lineRule="auto"/>
        <w:jc w:val="both"/>
        <w:rPr>
          <w:rFonts w:ascii="Times New Roman" w:eastAsia="NewtonTT-Regular" w:hAnsi="Times New Roman" w:cs="Times New Roman"/>
          <w:sz w:val="24"/>
          <w:szCs w:val="24"/>
        </w:rPr>
      </w:pPr>
      <w:r w:rsidRPr="0095063C">
        <w:rPr>
          <w:rFonts w:ascii="Times New Roman" w:hAnsi="Times New Roman" w:cs="Times New Roman"/>
          <w:iCs/>
          <w:sz w:val="24"/>
          <w:szCs w:val="24"/>
          <w:shd w:val="clear" w:color="auto" w:fill="FFFFFF"/>
        </w:rPr>
        <w:t xml:space="preserve">Уведомление о реализации «положения о приеме иностранных студентов в высшие учебные заведения», 21 марта 2000 года. Сайт Министерства образования Китайской Народной Республики </w:t>
      </w:r>
      <w:r w:rsidRPr="0095063C">
        <w:rPr>
          <w:rFonts w:ascii="Times New Roman" w:hAnsi="Times New Roman" w:cs="Times New Roman"/>
          <w:sz w:val="24"/>
          <w:szCs w:val="24"/>
        </w:rPr>
        <w:t xml:space="preserve">[Электронный ресурс]. — </w:t>
      </w:r>
      <w:r w:rsidRPr="0095063C">
        <w:rPr>
          <w:rFonts w:ascii="Times New Roman" w:hAnsi="Times New Roman" w:cs="Times New Roman"/>
          <w:sz w:val="24"/>
          <w:szCs w:val="24"/>
          <w:lang w:val="en-US"/>
        </w:rPr>
        <w:t>URL</w:t>
      </w:r>
      <w:r w:rsidRPr="0095063C">
        <w:rPr>
          <w:rFonts w:ascii="Times New Roman" w:hAnsi="Times New Roman" w:cs="Times New Roman"/>
          <w:sz w:val="24"/>
          <w:szCs w:val="24"/>
        </w:rPr>
        <w:t xml:space="preserve">: </w:t>
      </w:r>
      <w:hyperlink r:id="rId18" w:history="1">
        <w:r w:rsidRPr="0095063C">
          <w:rPr>
            <w:rStyle w:val="a8"/>
            <w:rFonts w:ascii="Times New Roman" w:hAnsi="Times New Roman" w:cs="Times New Roman"/>
            <w:color w:val="auto"/>
            <w:sz w:val="24"/>
            <w:szCs w:val="24"/>
          </w:rPr>
          <w:t>http://www.moe.gov.cn/s78/A20/gjs_left/moe_850/tnull_557.html</w:t>
        </w:r>
      </w:hyperlink>
      <w:r w:rsidRPr="0095063C">
        <w:rPr>
          <w:rFonts w:ascii="Times New Roman" w:hAnsi="Times New Roman" w:cs="Times New Roman"/>
          <w:sz w:val="24"/>
          <w:szCs w:val="24"/>
        </w:rPr>
        <w:t xml:space="preserve"> (Дата обращения: 1.05.2020).</w:t>
      </w:r>
    </w:p>
    <w:p w:rsidR="0095063C" w:rsidRPr="0095063C" w:rsidRDefault="0095063C" w:rsidP="00A93AC5">
      <w:pPr>
        <w:spacing w:line="360" w:lineRule="auto"/>
        <w:jc w:val="both"/>
        <w:rPr>
          <w:rFonts w:ascii="Times New Roman" w:hAnsi="Times New Roman" w:cs="Times New Roman"/>
          <w:sz w:val="28"/>
          <w:szCs w:val="24"/>
          <w:lang w:val="en-US"/>
        </w:rPr>
      </w:pPr>
      <w:r w:rsidRPr="0095063C">
        <w:rPr>
          <w:rFonts w:ascii="Times New Roman" w:hAnsi="Times New Roman" w:cs="Times New Roman"/>
          <w:sz w:val="28"/>
          <w:szCs w:val="24"/>
        </w:rPr>
        <w:t>Электронные</w:t>
      </w:r>
      <w:r w:rsidRPr="0095063C">
        <w:rPr>
          <w:rFonts w:ascii="Times New Roman" w:hAnsi="Times New Roman" w:cs="Times New Roman"/>
          <w:sz w:val="28"/>
          <w:szCs w:val="24"/>
          <w:lang w:val="en-US"/>
        </w:rPr>
        <w:t xml:space="preserve"> </w:t>
      </w:r>
      <w:r w:rsidR="00A93AC5">
        <w:rPr>
          <w:rFonts w:ascii="Times New Roman" w:hAnsi="Times New Roman" w:cs="Times New Roman"/>
          <w:sz w:val="28"/>
          <w:szCs w:val="24"/>
        </w:rPr>
        <w:t>источники</w:t>
      </w:r>
      <w:r w:rsidRPr="0095063C">
        <w:rPr>
          <w:rFonts w:ascii="Times New Roman" w:hAnsi="Times New Roman" w:cs="Times New Roman"/>
          <w:sz w:val="28"/>
          <w:szCs w:val="24"/>
          <w:lang w:val="en-US"/>
        </w:rPr>
        <w:t>:</w:t>
      </w:r>
    </w:p>
    <w:p w:rsidR="0095063C" w:rsidRPr="0095063C" w:rsidRDefault="0095063C" w:rsidP="0095063C">
      <w:pPr>
        <w:pStyle w:val="a3"/>
        <w:numPr>
          <w:ilvl w:val="0"/>
          <w:numId w:val="39"/>
        </w:numPr>
        <w:spacing w:line="360" w:lineRule="auto"/>
        <w:jc w:val="both"/>
        <w:rPr>
          <w:rFonts w:ascii="Times New Roman" w:hAnsi="Times New Roman" w:cs="Times New Roman"/>
          <w:sz w:val="24"/>
          <w:szCs w:val="24"/>
        </w:rPr>
      </w:pPr>
      <w:r w:rsidRPr="0095063C">
        <w:rPr>
          <w:rFonts w:ascii="Times New Roman" w:hAnsi="Times New Roman" w:cs="Times New Roman"/>
          <w:sz w:val="24"/>
          <w:szCs w:val="24"/>
          <w:lang w:val="en-US"/>
        </w:rPr>
        <w:t xml:space="preserve">About Us. Study in China. </w:t>
      </w:r>
      <w:r w:rsidRPr="0095063C">
        <w:rPr>
          <w:rFonts w:ascii="Times New Roman" w:hAnsi="Times New Roman" w:cs="Times New Roman"/>
          <w:sz w:val="24"/>
          <w:szCs w:val="24"/>
        </w:rPr>
        <w:t xml:space="preserve">CUCAS </w:t>
      </w:r>
      <w:proofErr w:type="spellStart"/>
      <w:r w:rsidRPr="0095063C">
        <w:rPr>
          <w:rFonts w:ascii="Times New Roman" w:hAnsi="Times New Roman" w:cs="Times New Roman"/>
          <w:sz w:val="24"/>
          <w:szCs w:val="24"/>
        </w:rPr>
        <w:t>in</w:t>
      </w:r>
      <w:proofErr w:type="spellEnd"/>
      <w:r w:rsidRPr="0095063C">
        <w:rPr>
          <w:rFonts w:ascii="Times New Roman" w:hAnsi="Times New Roman" w:cs="Times New Roman"/>
          <w:sz w:val="24"/>
          <w:szCs w:val="24"/>
        </w:rPr>
        <w:t xml:space="preserve"> </w:t>
      </w:r>
      <w:proofErr w:type="spellStart"/>
      <w:r w:rsidRPr="0095063C">
        <w:rPr>
          <w:rFonts w:ascii="Times New Roman" w:hAnsi="Times New Roman" w:cs="Times New Roman"/>
          <w:sz w:val="24"/>
          <w:szCs w:val="24"/>
        </w:rPr>
        <w:t>China</w:t>
      </w:r>
      <w:proofErr w:type="spellEnd"/>
      <w:r w:rsidRPr="0095063C">
        <w:rPr>
          <w:rFonts w:ascii="Times New Roman" w:hAnsi="Times New Roman" w:cs="Times New Roman"/>
          <w:sz w:val="24"/>
          <w:szCs w:val="24"/>
        </w:rPr>
        <w:t xml:space="preserve"> [Электронный ресурс]. — URL:   </w:t>
      </w:r>
      <w:hyperlink r:id="rId19" w:history="1">
        <w:r w:rsidRPr="0095063C">
          <w:rPr>
            <w:rStyle w:val="a8"/>
            <w:rFonts w:ascii="Times New Roman" w:hAnsi="Times New Roman" w:cs="Times New Roman"/>
            <w:color w:val="auto"/>
            <w:sz w:val="24"/>
            <w:szCs w:val="24"/>
          </w:rPr>
          <w:t>https://www.cucas.cn/server/brand</w:t>
        </w:r>
      </w:hyperlink>
      <w:r w:rsidRPr="0095063C">
        <w:rPr>
          <w:rFonts w:ascii="Times New Roman" w:hAnsi="Times New Roman" w:cs="Times New Roman"/>
          <w:sz w:val="24"/>
          <w:szCs w:val="24"/>
        </w:rPr>
        <w:t xml:space="preserve">  (Дата обращения: 02.05.2020).</w:t>
      </w:r>
    </w:p>
    <w:p w:rsidR="0095063C" w:rsidRPr="001B5537" w:rsidRDefault="0095063C" w:rsidP="0095063C">
      <w:pPr>
        <w:pStyle w:val="a3"/>
        <w:numPr>
          <w:ilvl w:val="0"/>
          <w:numId w:val="39"/>
        </w:numPr>
        <w:spacing w:line="360" w:lineRule="auto"/>
        <w:jc w:val="both"/>
        <w:rPr>
          <w:rFonts w:ascii="Times New Roman" w:hAnsi="Times New Roman" w:cs="Times New Roman"/>
          <w:sz w:val="24"/>
          <w:szCs w:val="24"/>
          <w:lang w:val="en-US"/>
        </w:rPr>
      </w:pPr>
      <w:r w:rsidRPr="0095063C">
        <w:rPr>
          <w:rFonts w:ascii="Times New Roman" w:hAnsi="Times New Roman" w:cs="Times New Roman"/>
          <w:sz w:val="24"/>
          <w:szCs w:val="24"/>
          <w:lang w:val="en-US"/>
        </w:rPr>
        <w:t>Academic Ranking of World Universities 2019. Academic Ranking of World Universities [</w:t>
      </w:r>
      <w:proofErr w:type="spellStart"/>
      <w:r w:rsidRPr="0095063C">
        <w:rPr>
          <w:rFonts w:ascii="Times New Roman" w:hAnsi="Times New Roman" w:cs="Times New Roman"/>
          <w:sz w:val="24"/>
          <w:szCs w:val="24"/>
          <w:lang w:val="en-US"/>
        </w:rPr>
        <w:t>Электронный</w:t>
      </w:r>
      <w:proofErr w:type="spellEnd"/>
      <w:r w:rsidRPr="0095063C">
        <w:rPr>
          <w:rFonts w:ascii="Times New Roman" w:hAnsi="Times New Roman" w:cs="Times New Roman"/>
          <w:sz w:val="24"/>
          <w:szCs w:val="24"/>
          <w:lang w:val="en-US"/>
        </w:rPr>
        <w:t xml:space="preserve"> </w:t>
      </w:r>
      <w:proofErr w:type="spellStart"/>
      <w:r w:rsidRPr="0095063C">
        <w:rPr>
          <w:rFonts w:ascii="Times New Roman" w:hAnsi="Times New Roman" w:cs="Times New Roman"/>
          <w:sz w:val="24"/>
          <w:szCs w:val="24"/>
          <w:lang w:val="en-US"/>
        </w:rPr>
        <w:t>ресурс</w:t>
      </w:r>
      <w:proofErr w:type="spellEnd"/>
      <w:r w:rsidRPr="0095063C">
        <w:rPr>
          <w:rFonts w:ascii="Times New Roman" w:hAnsi="Times New Roman" w:cs="Times New Roman"/>
          <w:sz w:val="24"/>
          <w:szCs w:val="24"/>
          <w:lang w:val="en-US"/>
        </w:rPr>
        <w:t xml:space="preserve">]. — URL:  </w:t>
      </w:r>
      <w:hyperlink r:id="rId20" w:history="1">
        <w:r w:rsidRPr="0095063C">
          <w:rPr>
            <w:rStyle w:val="a8"/>
            <w:rFonts w:ascii="Times New Roman" w:hAnsi="Times New Roman" w:cs="Times New Roman"/>
            <w:color w:val="auto"/>
            <w:sz w:val="24"/>
            <w:szCs w:val="24"/>
            <w:lang w:val="en-US"/>
          </w:rPr>
          <w:t>http://www.shanghairanking.com/ARWU2019.html</w:t>
        </w:r>
      </w:hyperlink>
      <w:r w:rsidRPr="0095063C">
        <w:rPr>
          <w:rFonts w:ascii="Times New Roman" w:hAnsi="Times New Roman" w:cs="Times New Roman"/>
          <w:sz w:val="24"/>
          <w:szCs w:val="24"/>
          <w:lang w:val="en-US"/>
        </w:rPr>
        <w:t xml:space="preserve">  (</w:t>
      </w:r>
      <w:proofErr w:type="spellStart"/>
      <w:r w:rsidRPr="0095063C">
        <w:rPr>
          <w:rFonts w:ascii="Times New Roman" w:hAnsi="Times New Roman" w:cs="Times New Roman"/>
          <w:sz w:val="24"/>
          <w:szCs w:val="24"/>
          <w:lang w:val="en-US"/>
        </w:rPr>
        <w:t>Дата</w:t>
      </w:r>
      <w:proofErr w:type="spellEnd"/>
      <w:r w:rsidRPr="0095063C">
        <w:rPr>
          <w:rFonts w:ascii="Times New Roman" w:hAnsi="Times New Roman" w:cs="Times New Roman"/>
          <w:sz w:val="24"/>
          <w:szCs w:val="24"/>
          <w:lang w:val="en-US"/>
        </w:rPr>
        <w:t xml:space="preserve"> </w:t>
      </w:r>
      <w:proofErr w:type="spellStart"/>
      <w:r w:rsidRPr="0095063C">
        <w:rPr>
          <w:rFonts w:ascii="Times New Roman" w:hAnsi="Times New Roman" w:cs="Times New Roman"/>
          <w:sz w:val="24"/>
          <w:szCs w:val="24"/>
          <w:lang w:val="en-US"/>
        </w:rPr>
        <w:t>обращения</w:t>
      </w:r>
      <w:proofErr w:type="spellEnd"/>
      <w:r w:rsidRPr="0095063C">
        <w:rPr>
          <w:rFonts w:ascii="Times New Roman" w:hAnsi="Times New Roman" w:cs="Times New Roman"/>
          <w:sz w:val="24"/>
          <w:szCs w:val="24"/>
          <w:lang w:val="en-US"/>
        </w:rPr>
        <w:t xml:space="preserve"> 06.05.2020).</w:t>
      </w:r>
    </w:p>
    <w:p w:rsidR="0095063C" w:rsidRPr="0095063C" w:rsidRDefault="0095063C" w:rsidP="0095063C">
      <w:pPr>
        <w:pStyle w:val="a3"/>
        <w:numPr>
          <w:ilvl w:val="0"/>
          <w:numId w:val="39"/>
        </w:numPr>
        <w:spacing w:line="360" w:lineRule="auto"/>
        <w:jc w:val="both"/>
        <w:rPr>
          <w:rFonts w:ascii="Times New Roman" w:hAnsi="Times New Roman" w:cs="Times New Roman"/>
          <w:sz w:val="24"/>
          <w:szCs w:val="24"/>
        </w:rPr>
      </w:pPr>
      <w:r w:rsidRPr="0095063C">
        <w:rPr>
          <w:rFonts w:ascii="Times New Roman" w:hAnsi="Times New Roman" w:cs="Times New Roman"/>
          <w:sz w:val="24"/>
          <w:szCs w:val="24"/>
          <w:lang w:val="en-US"/>
        </w:rPr>
        <w:t xml:space="preserve">A record number of Chinese students abroad in 2015 but growth </w:t>
      </w:r>
      <w:proofErr w:type="gramStart"/>
      <w:r w:rsidRPr="0095063C">
        <w:rPr>
          <w:rFonts w:ascii="Times New Roman" w:hAnsi="Times New Roman" w:cs="Times New Roman"/>
          <w:sz w:val="24"/>
          <w:szCs w:val="24"/>
          <w:lang w:val="en-US"/>
        </w:rPr>
        <w:t>is</w:t>
      </w:r>
      <w:proofErr w:type="gramEnd"/>
      <w:r w:rsidRPr="0095063C">
        <w:rPr>
          <w:rFonts w:ascii="Times New Roman" w:hAnsi="Times New Roman" w:cs="Times New Roman"/>
          <w:sz w:val="24"/>
          <w:szCs w:val="24"/>
          <w:lang w:val="en-US"/>
        </w:rPr>
        <w:t xml:space="preserve"> slowing. </w:t>
      </w:r>
      <w:r w:rsidRPr="0095063C">
        <w:rPr>
          <w:rFonts w:ascii="Times New Roman" w:hAnsi="Times New Roman" w:cs="Times New Roman"/>
          <w:sz w:val="24"/>
          <w:szCs w:val="24"/>
        </w:rPr>
        <w:t xml:space="preserve">06.04.2016. </w:t>
      </w:r>
      <w:r w:rsidRPr="0095063C">
        <w:rPr>
          <w:rFonts w:ascii="Times New Roman" w:hAnsi="Times New Roman" w:cs="Times New Roman"/>
          <w:sz w:val="24"/>
          <w:szCs w:val="24"/>
          <w:lang w:val="en-US"/>
        </w:rPr>
        <w:t>ICEF</w:t>
      </w:r>
      <w:r w:rsidRPr="0095063C">
        <w:rPr>
          <w:rFonts w:ascii="Times New Roman" w:hAnsi="Times New Roman" w:cs="Times New Roman"/>
          <w:sz w:val="24"/>
          <w:szCs w:val="24"/>
        </w:rPr>
        <w:t xml:space="preserve"> </w:t>
      </w:r>
      <w:r w:rsidRPr="0095063C">
        <w:rPr>
          <w:rFonts w:ascii="Times New Roman" w:hAnsi="Times New Roman" w:cs="Times New Roman"/>
          <w:sz w:val="24"/>
          <w:szCs w:val="24"/>
          <w:lang w:val="en-US"/>
        </w:rPr>
        <w:t>Monitor</w:t>
      </w:r>
      <w:r w:rsidRPr="0095063C">
        <w:rPr>
          <w:rFonts w:ascii="Times New Roman" w:hAnsi="Times New Roman" w:cs="Times New Roman"/>
          <w:sz w:val="24"/>
          <w:szCs w:val="24"/>
        </w:rPr>
        <w:t xml:space="preserve"> [Электронный ресурс]. — </w:t>
      </w:r>
      <w:r w:rsidRPr="0095063C">
        <w:rPr>
          <w:rFonts w:ascii="Times New Roman" w:hAnsi="Times New Roman" w:cs="Times New Roman"/>
          <w:sz w:val="24"/>
          <w:szCs w:val="24"/>
          <w:lang w:val="en-US"/>
        </w:rPr>
        <w:t>URL</w:t>
      </w:r>
      <w:r w:rsidRPr="0095063C">
        <w:rPr>
          <w:rFonts w:ascii="Times New Roman" w:hAnsi="Times New Roman" w:cs="Times New Roman"/>
          <w:sz w:val="24"/>
          <w:szCs w:val="24"/>
        </w:rPr>
        <w:t xml:space="preserve">:  </w:t>
      </w:r>
      <w:hyperlink r:id="rId21" w:history="1">
        <w:r w:rsidRPr="0095063C">
          <w:rPr>
            <w:rStyle w:val="a8"/>
            <w:rFonts w:ascii="Times New Roman" w:hAnsi="Times New Roman" w:cs="Times New Roman"/>
            <w:color w:val="auto"/>
            <w:sz w:val="24"/>
            <w:szCs w:val="24"/>
            <w:lang w:val="en-US"/>
          </w:rPr>
          <w:t>https</w:t>
        </w:r>
        <w:r w:rsidRPr="0095063C">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monitor</w:t>
        </w:r>
        <w:r w:rsidRPr="0095063C">
          <w:rPr>
            <w:rStyle w:val="a8"/>
            <w:rFonts w:ascii="Times New Roman" w:hAnsi="Times New Roman" w:cs="Times New Roman"/>
            <w:color w:val="auto"/>
            <w:sz w:val="24"/>
            <w:szCs w:val="24"/>
          </w:rPr>
          <w:t>.</w:t>
        </w:r>
        <w:proofErr w:type="spellStart"/>
        <w:r w:rsidRPr="0095063C">
          <w:rPr>
            <w:rStyle w:val="a8"/>
            <w:rFonts w:ascii="Times New Roman" w:hAnsi="Times New Roman" w:cs="Times New Roman"/>
            <w:color w:val="auto"/>
            <w:sz w:val="24"/>
            <w:szCs w:val="24"/>
            <w:lang w:val="en-US"/>
          </w:rPr>
          <w:t>icef</w:t>
        </w:r>
        <w:proofErr w:type="spellEnd"/>
        <w:r w:rsidRPr="0095063C">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com</w:t>
        </w:r>
        <w:r w:rsidRPr="0095063C">
          <w:rPr>
            <w:rStyle w:val="a8"/>
            <w:rFonts w:ascii="Times New Roman" w:hAnsi="Times New Roman" w:cs="Times New Roman"/>
            <w:color w:val="auto"/>
            <w:sz w:val="24"/>
            <w:szCs w:val="24"/>
          </w:rPr>
          <w:t>/2016/04/</w:t>
        </w:r>
        <w:r w:rsidRPr="0095063C">
          <w:rPr>
            <w:rStyle w:val="a8"/>
            <w:rFonts w:ascii="Times New Roman" w:hAnsi="Times New Roman" w:cs="Times New Roman"/>
            <w:color w:val="auto"/>
            <w:sz w:val="24"/>
            <w:szCs w:val="24"/>
            <w:lang w:val="en-US"/>
          </w:rPr>
          <w:t>a</w:t>
        </w:r>
        <w:r w:rsidRPr="0095063C">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record</w:t>
        </w:r>
        <w:r w:rsidRPr="0095063C">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number</w:t>
        </w:r>
        <w:r w:rsidRPr="0095063C">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of</w:t>
        </w:r>
        <w:r w:rsidRPr="0095063C">
          <w:rPr>
            <w:rStyle w:val="a8"/>
            <w:rFonts w:ascii="Times New Roman" w:hAnsi="Times New Roman" w:cs="Times New Roman"/>
            <w:color w:val="auto"/>
            <w:sz w:val="24"/>
            <w:szCs w:val="24"/>
          </w:rPr>
          <w:t>-</w:t>
        </w:r>
        <w:proofErr w:type="spellStart"/>
        <w:r w:rsidRPr="0095063C">
          <w:rPr>
            <w:rStyle w:val="a8"/>
            <w:rFonts w:ascii="Times New Roman" w:hAnsi="Times New Roman" w:cs="Times New Roman"/>
            <w:color w:val="auto"/>
            <w:sz w:val="24"/>
            <w:szCs w:val="24"/>
            <w:lang w:val="en-US"/>
          </w:rPr>
          <w:t>chinese</w:t>
        </w:r>
        <w:proofErr w:type="spellEnd"/>
        <w:r w:rsidRPr="0095063C">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students</w:t>
        </w:r>
        <w:r w:rsidRPr="0095063C">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abroad</w:t>
        </w:r>
        <w:r w:rsidRPr="0095063C">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in</w:t>
        </w:r>
        <w:r w:rsidRPr="0095063C">
          <w:rPr>
            <w:rStyle w:val="a8"/>
            <w:rFonts w:ascii="Times New Roman" w:hAnsi="Times New Roman" w:cs="Times New Roman"/>
            <w:color w:val="auto"/>
            <w:sz w:val="24"/>
            <w:szCs w:val="24"/>
          </w:rPr>
          <w:t>-2015-</w:t>
        </w:r>
        <w:r w:rsidRPr="0095063C">
          <w:rPr>
            <w:rStyle w:val="a8"/>
            <w:rFonts w:ascii="Times New Roman" w:hAnsi="Times New Roman" w:cs="Times New Roman"/>
            <w:color w:val="auto"/>
            <w:sz w:val="24"/>
            <w:szCs w:val="24"/>
            <w:lang w:val="en-US"/>
          </w:rPr>
          <w:t>but</w:t>
        </w:r>
        <w:r w:rsidRPr="0095063C">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growth</w:t>
        </w:r>
        <w:r w:rsidRPr="0095063C">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is</w:t>
        </w:r>
        <w:r w:rsidRPr="0095063C">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slowing</w:t>
        </w:r>
        <w:r w:rsidRPr="0095063C">
          <w:rPr>
            <w:rStyle w:val="a8"/>
            <w:rFonts w:ascii="Times New Roman" w:hAnsi="Times New Roman" w:cs="Times New Roman"/>
            <w:color w:val="auto"/>
            <w:sz w:val="24"/>
            <w:szCs w:val="24"/>
          </w:rPr>
          <w:t>/</w:t>
        </w:r>
      </w:hyperlink>
      <w:r w:rsidRPr="0095063C">
        <w:rPr>
          <w:rFonts w:ascii="Times New Roman" w:hAnsi="Times New Roman" w:cs="Times New Roman"/>
          <w:sz w:val="24"/>
          <w:szCs w:val="24"/>
        </w:rPr>
        <w:t xml:space="preserve"> (Дата обращения: 28.04.2020).</w:t>
      </w:r>
    </w:p>
    <w:p w:rsidR="0095063C" w:rsidRPr="001B5537" w:rsidRDefault="0095063C" w:rsidP="0095063C">
      <w:pPr>
        <w:pStyle w:val="a3"/>
        <w:numPr>
          <w:ilvl w:val="0"/>
          <w:numId w:val="39"/>
        </w:numPr>
        <w:spacing w:line="360" w:lineRule="auto"/>
        <w:jc w:val="both"/>
        <w:rPr>
          <w:rFonts w:ascii="Times New Roman" w:hAnsi="Times New Roman" w:cs="Times New Roman"/>
          <w:sz w:val="24"/>
          <w:szCs w:val="24"/>
          <w:lang w:val="en-US"/>
        </w:rPr>
      </w:pPr>
      <w:r w:rsidRPr="0095063C">
        <w:rPr>
          <w:rFonts w:ascii="Times New Roman" w:hAnsi="Times New Roman" w:cs="Times New Roman"/>
          <w:sz w:val="24"/>
          <w:szCs w:val="24"/>
          <w:lang w:val="en-US"/>
        </w:rPr>
        <w:t>China Statistical Yearbook 2019. National Bureau of Statistics of China [</w:t>
      </w:r>
      <w:r w:rsidRPr="0095063C">
        <w:rPr>
          <w:rFonts w:ascii="Times New Roman" w:hAnsi="Times New Roman" w:cs="Times New Roman"/>
          <w:sz w:val="24"/>
          <w:szCs w:val="24"/>
        </w:rPr>
        <w:t>Электронный</w:t>
      </w:r>
      <w:r w:rsidRPr="0095063C">
        <w:rPr>
          <w:rFonts w:ascii="Times New Roman" w:hAnsi="Times New Roman" w:cs="Times New Roman"/>
          <w:sz w:val="24"/>
          <w:szCs w:val="24"/>
          <w:lang w:val="en-US"/>
        </w:rPr>
        <w:t xml:space="preserve"> </w:t>
      </w:r>
      <w:r w:rsidRPr="0095063C">
        <w:rPr>
          <w:rFonts w:ascii="Times New Roman" w:hAnsi="Times New Roman" w:cs="Times New Roman"/>
          <w:sz w:val="24"/>
          <w:szCs w:val="24"/>
        </w:rPr>
        <w:t>ресурс</w:t>
      </w:r>
      <w:r w:rsidRPr="0095063C">
        <w:rPr>
          <w:rFonts w:ascii="Times New Roman" w:hAnsi="Times New Roman" w:cs="Times New Roman"/>
          <w:sz w:val="24"/>
          <w:szCs w:val="24"/>
          <w:lang w:val="en-US"/>
        </w:rPr>
        <w:t xml:space="preserve">]. — URL: </w:t>
      </w:r>
      <w:hyperlink r:id="rId22" w:history="1">
        <w:r w:rsidRPr="0095063C">
          <w:rPr>
            <w:rStyle w:val="a8"/>
            <w:rFonts w:ascii="Times New Roman" w:hAnsi="Times New Roman" w:cs="Times New Roman"/>
            <w:color w:val="auto"/>
            <w:sz w:val="24"/>
            <w:szCs w:val="24"/>
            <w:lang w:val="en-US"/>
          </w:rPr>
          <w:t>http://www.stats.gov.cn/tjsj/ndsj/2019/indexeh.htm</w:t>
        </w:r>
      </w:hyperlink>
      <w:r w:rsidRPr="0095063C">
        <w:rPr>
          <w:rFonts w:ascii="Times New Roman" w:hAnsi="Times New Roman" w:cs="Times New Roman"/>
          <w:sz w:val="24"/>
          <w:szCs w:val="24"/>
          <w:lang w:val="en-US"/>
        </w:rPr>
        <w:t xml:space="preserve"> (</w:t>
      </w:r>
      <w:r w:rsidRPr="0095063C">
        <w:rPr>
          <w:rFonts w:ascii="Times New Roman" w:hAnsi="Times New Roman" w:cs="Times New Roman"/>
          <w:sz w:val="24"/>
          <w:szCs w:val="24"/>
        </w:rPr>
        <w:t>Дата</w:t>
      </w:r>
      <w:r w:rsidRPr="0095063C">
        <w:rPr>
          <w:rFonts w:ascii="Times New Roman" w:hAnsi="Times New Roman" w:cs="Times New Roman"/>
          <w:sz w:val="24"/>
          <w:szCs w:val="24"/>
          <w:lang w:val="en-US"/>
        </w:rPr>
        <w:t xml:space="preserve"> </w:t>
      </w:r>
      <w:r w:rsidRPr="0095063C">
        <w:rPr>
          <w:rFonts w:ascii="Times New Roman" w:hAnsi="Times New Roman" w:cs="Times New Roman"/>
          <w:sz w:val="24"/>
          <w:szCs w:val="24"/>
        </w:rPr>
        <w:t>обращения</w:t>
      </w:r>
      <w:r w:rsidRPr="0095063C">
        <w:rPr>
          <w:rFonts w:ascii="Times New Roman" w:hAnsi="Times New Roman" w:cs="Times New Roman"/>
          <w:sz w:val="24"/>
          <w:szCs w:val="24"/>
          <w:lang w:val="en-US"/>
        </w:rPr>
        <w:t xml:space="preserve"> 05.05.2020).</w:t>
      </w:r>
    </w:p>
    <w:p w:rsidR="0095063C" w:rsidRPr="001B5537" w:rsidRDefault="0095063C" w:rsidP="0095063C">
      <w:pPr>
        <w:pStyle w:val="a3"/>
        <w:numPr>
          <w:ilvl w:val="0"/>
          <w:numId w:val="39"/>
        </w:numPr>
        <w:spacing w:line="360" w:lineRule="auto"/>
        <w:jc w:val="both"/>
        <w:rPr>
          <w:rFonts w:ascii="Times New Roman" w:hAnsi="Times New Roman" w:cs="Times New Roman"/>
          <w:sz w:val="24"/>
          <w:szCs w:val="24"/>
          <w:lang w:val="en-US"/>
        </w:rPr>
      </w:pPr>
      <w:r w:rsidRPr="0095063C">
        <w:rPr>
          <w:rFonts w:ascii="Times New Roman" w:hAnsi="Times New Roman" w:cs="Times New Roman"/>
          <w:sz w:val="24"/>
          <w:szCs w:val="24"/>
          <w:lang w:val="en-US"/>
        </w:rPr>
        <w:t xml:space="preserve">Chinese Government Scholarships. CSC Scholarships. China Scholarship Council. Chinese government Scholarships </w:t>
      </w:r>
      <w:r w:rsidRPr="0095063C">
        <w:rPr>
          <w:rFonts w:ascii="Times New Roman" w:hAnsi="Times New Roman" w:cs="Times New Roman"/>
          <w:sz w:val="24"/>
          <w:szCs w:val="24"/>
        </w:rPr>
        <w:t>Электронный</w:t>
      </w:r>
      <w:r w:rsidRPr="0095063C">
        <w:rPr>
          <w:rFonts w:ascii="Times New Roman" w:hAnsi="Times New Roman" w:cs="Times New Roman"/>
          <w:sz w:val="24"/>
          <w:szCs w:val="24"/>
          <w:lang w:val="en-US"/>
        </w:rPr>
        <w:t xml:space="preserve"> </w:t>
      </w:r>
      <w:r w:rsidRPr="0095063C">
        <w:rPr>
          <w:rFonts w:ascii="Times New Roman" w:hAnsi="Times New Roman" w:cs="Times New Roman"/>
          <w:sz w:val="24"/>
          <w:szCs w:val="24"/>
        </w:rPr>
        <w:t>ресурс</w:t>
      </w:r>
      <w:r w:rsidRPr="0095063C">
        <w:rPr>
          <w:rFonts w:ascii="Times New Roman" w:hAnsi="Times New Roman" w:cs="Times New Roman"/>
          <w:sz w:val="24"/>
          <w:szCs w:val="24"/>
          <w:lang w:val="en-US"/>
        </w:rPr>
        <w:t xml:space="preserve">]. — URL: </w:t>
      </w:r>
      <w:hyperlink r:id="rId23" w:history="1">
        <w:r w:rsidRPr="0095063C">
          <w:rPr>
            <w:rStyle w:val="a8"/>
            <w:rFonts w:ascii="Times New Roman" w:hAnsi="Times New Roman" w:cs="Times New Roman"/>
            <w:color w:val="auto"/>
            <w:sz w:val="24"/>
            <w:szCs w:val="24"/>
            <w:lang w:val="en-US"/>
          </w:rPr>
          <w:t>https://www.chinesescholarshipcouncil.com/</w:t>
        </w:r>
      </w:hyperlink>
      <w:r w:rsidRPr="0095063C">
        <w:rPr>
          <w:rFonts w:ascii="Times New Roman" w:hAnsi="Times New Roman" w:cs="Times New Roman"/>
          <w:sz w:val="24"/>
          <w:szCs w:val="24"/>
          <w:lang w:val="en-US"/>
        </w:rPr>
        <w:t xml:space="preserve"> (</w:t>
      </w:r>
      <w:r w:rsidRPr="0095063C">
        <w:rPr>
          <w:rFonts w:ascii="Times New Roman" w:hAnsi="Times New Roman" w:cs="Times New Roman"/>
          <w:sz w:val="24"/>
          <w:szCs w:val="24"/>
        </w:rPr>
        <w:t>Дата</w:t>
      </w:r>
      <w:r w:rsidRPr="0095063C">
        <w:rPr>
          <w:rFonts w:ascii="Times New Roman" w:hAnsi="Times New Roman" w:cs="Times New Roman"/>
          <w:sz w:val="24"/>
          <w:szCs w:val="24"/>
          <w:lang w:val="en-US"/>
        </w:rPr>
        <w:t xml:space="preserve"> </w:t>
      </w:r>
      <w:r w:rsidRPr="0095063C">
        <w:rPr>
          <w:rFonts w:ascii="Times New Roman" w:hAnsi="Times New Roman" w:cs="Times New Roman"/>
          <w:sz w:val="24"/>
          <w:szCs w:val="24"/>
        </w:rPr>
        <w:t>обращения</w:t>
      </w:r>
      <w:r w:rsidRPr="0095063C">
        <w:rPr>
          <w:rFonts w:ascii="Times New Roman" w:hAnsi="Times New Roman" w:cs="Times New Roman"/>
          <w:sz w:val="24"/>
          <w:szCs w:val="24"/>
          <w:lang w:val="en-US"/>
        </w:rPr>
        <w:t>: 07.05.2020</w:t>
      </w:r>
      <w:r w:rsidR="00655245">
        <w:rPr>
          <w:rFonts w:ascii="Times New Roman" w:hAnsi="Times New Roman" w:cs="Times New Roman"/>
          <w:sz w:val="24"/>
          <w:szCs w:val="24"/>
        </w:rPr>
        <w:t>.</w:t>
      </w:r>
    </w:p>
    <w:p w:rsidR="0095063C" w:rsidRPr="001B5537" w:rsidRDefault="0095063C" w:rsidP="0095063C">
      <w:pPr>
        <w:pStyle w:val="a3"/>
        <w:numPr>
          <w:ilvl w:val="0"/>
          <w:numId w:val="39"/>
        </w:numPr>
        <w:spacing w:line="360" w:lineRule="auto"/>
        <w:jc w:val="both"/>
        <w:rPr>
          <w:rFonts w:ascii="Times New Roman" w:eastAsia="NewtonTT-Regular" w:hAnsi="Times New Roman" w:cs="Times New Roman"/>
          <w:sz w:val="24"/>
          <w:szCs w:val="24"/>
          <w:lang w:val="en-US"/>
        </w:rPr>
      </w:pPr>
      <w:proofErr w:type="spellStart"/>
      <w:r w:rsidRPr="0095063C">
        <w:rPr>
          <w:rFonts w:ascii="Times New Roman" w:hAnsi="Times New Roman" w:cs="Times New Roman"/>
          <w:sz w:val="24"/>
          <w:szCs w:val="24"/>
          <w:lang w:val="en-US"/>
        </w:rPr>
        <w:t>Dans</w:t>
      </w:r>
      <w:proofErr w:type="spellEnd"/>
      <w:r w:rsidRPr="001B5537">
        <w:rPr>
          <w:rFonts w:ascii="Times New Roman" w:hAnsi="Times New Roman" w:cs="Times New Roman"/>
          <w:sz w:val="24"/>
          <w:szCs w:val="24"/>
          <w:lang w:val="en-US"/>
        </w:rPr>
        <w:t xml:space="preserve"> </w:t>
      </w:r>
      <w:r w:rsidRPr="0095063C">
        <w:rPr>
          <w:rFonts w:ascii="Times New Roman" w:hAnsi="Times New Roman" w:cs="Times New Roman"/>
          <w:sz w:val="24"/>
          <w:szCs w:val="24"/>
          <w:lang w:val="en-US"/>
        </w:rPr>
        <w:t>le</w:t>
      </w:r>
      <w:r w:rsidRPr="001B5537">
        <w:rPr>
          <w:rFonts w:ascii="Times New Roman" w:hAnsi="Times New Roman" w:cs="Times New Roman"/>
          <w:sz w:val="24"/>
          <w:szCs w:val="24"/>
          <w:lang w:val="en-US"/>
        </w:rPr>
        <w:t xml:space="preserve"> </w:t>
      </w:r>
      <w:r w:rsidRPr="0095063C">
        <w:rPr>
          <w:rFonts w:ascii="Times New Roman" w:hAnsi="Times New Roman" w:cs="Times New Roman"/>
          <w:sz w:val="24"/>
          <w:szCs w:val="24"/>
          <w:lang w:val="en-US"/>
        </w:rPr>
        <w:t>Monde</w:t>
      </w:r>
      <w:r w:rsidRPr="001B5537">
        <w:rPr>
          <w:rFonts w:ascii="Times New Roman" w:hAnsi="Times New Roman" w:cs="Times New Roman"/>
          <w:sz w:val="24"/>
          <w:szCs w:val="24"/>
          <w:lang w:val="en-US"/>
        </w:rPr>
        <w:t xml:space="preserve">. </w:t>
      </w:r>
      <w:proofErr w:type="spellStart"/>
      <w:r w:rsidRPr="0095063C">
        <w:rPr>
          <w:rFonts w:ascii="Times New Roman" w:hAnsi="Times New Roman" w:cs="Times New Roman"/>
          <w:sz w:val="24"/>
          <w:szCs w:val="24"/>
          <w:lang w:val="en-US"/>
        </w:rPr>
        <w:t>Institut</w:t>
      </w:r>
      <w:proofErr w:type="spellEnd"/>
      <w:r w:rsidRPr="001B5537">
        <w:rPr>
          <w:rFonts w:ascii="Times New Roman" w:hAnsi="Times New Roman" w:cs="Times New Roman"/>
          <w:sz w:val="24"/>
          <w:szCs w:val="24"/>
          <w:lang w:val="en-US"/>
        </w:rPr>
        <w:t xml:space="preserve"> </w:t>
      </w:r>
      <w:proofErr w:type="spellStart"/>
      <w:r w:rsidRPr="0095063C">
        <w:rPr>
          <w:rFonts w:ascii="Times New Roman" w:hAnsi="Times New Roman" w:cs="Times New Roman"/>
          <w:sz w:val="24"/>
          <w:szCs w:val="24"/>
          <w:lang w:val="en-US"/>
        </w:rPr>
        <w:t>Francais</w:t>
      </w:r>
      <w:proofErr w:type="spellEnd"/>
      <w:r w:rsidRPr="001B5537">
        <w:rPr>
          <w:rFonts w:ascii="Times New Roman" w:hAnsi="Times New Roman" w:cs="Times New Roman"/>
          <w:sz w:val="24"/>
          <w:szCs w:val="24"/>
          <w:lang w:val="en-US"/>
        </w:rPr>
        <w:t xml:space="preserve"> [</w:t>
      </w:r>
      <w:r w:rsidRPr="0095063C">
        <w:rPr>
          <w:rFonts w:ascii="Times New Roman" w:hAnsi="Times New Roman" w:cs="Times New Roman"/>
          <w:sz w:val="24"/>
          <w:szCs w:val="24"/>
        </w:rPr>
        <w:t>Электронный</w:t>
      </w:r>
      <w:r w:rsidRPr="001B5537">
        <w:rPr>
          <w:rFonts w:ascii="Times New Roman" w:hAnsi="Times New Roman" w:cs="Times New Roman"/>
          <w:sz w:val="24"/>
          <w:szCs w:val="24"/>
          <w:lang w:val="en-US"/>
        </w:rPr>
        <w:t xml:space="preserve"> </w:t>
      </w:r>
      <w:r w:rsidRPr="0095063C">
        <w:rPr>
          <w:rFonts w:ascii="Times New Roman" w:hAnsi="Times New Roman" w:cs="Times New Roman"/>
          <w:sz w:val="24"/>
          <w:szCs w:val="24"/>
        </w:rPr>
        <w:t>ресурс</w:t>
      </w:r>
      <w:r w:rsidRPr="001B5537">
        <w:rPr>
          <w:rFonts w:ascii="Times New Roman" w:hAnsi="Times New Roman" w:cs="Times New Roman"/>
          <w:sz w:val="24"/>
          <w:szCs w:val="24"/>
          <w:lang w:val="en-US"/>
        </w:rPr>
        <w:t xml:space="preserve">]. — </w:t>
      </w:r>
      <w:r w:rsidRPr="0095063C">
        <w:rPr>
          <w:rFonts w:ascii="Times New Roman" w:hAnsi="Times New Roman" w:cs="Times New Roman"/>
          <w:sz w:val="24"/>
          <w:szCs w:val="24"/>
          <w:lang w:val="en-US"/>
        </w:rPr>
        <w:t>URL</w:t>
      </w:r>
      <w:r w:rsidRPr="001B5537">
        <w:rPr>
          <w:rFonts w:ascii="Times New Roman" w:hAnsi="Times New Roman" w:cs="Times New Roman"/>
          <w:sz w:val="24"/>
          <w:szCs w:val="24"/>
          <w:lang w:val="en-US"/>
        </w:rPr>
        <w:t xml:space="preserve">:   </w:t>
      </w:r>
      <w:hyperlink r:id="rId24" w:history="1">
        <w:r w:rsidRPr="0095063C">
          <w:rPr>
            <w:rStyle w:val="a8"/>
            <w:rFonts w:ascii="Times New Roman" w:hAnsi="Times New Roman" w:cs="Times New Roman"/>
            <w:color w:val="auto"/>
            <w:sz w:val="24"/>
            <w:szCs w:val="24"/>
            <w:lang w:val="en-US"/>
          </w:rPr>
          <w:t>https</w:t>
        </w:r>
        <w:r w:rsidRPr="001B5537">
          <w:rPr>
            <w:rStyle w:val="a8"/>
            <w:rFonts w:ascii="Times New Roman" w:hAnsi="Times New Roman" w:cs="Times New Roman"/>
            <w:color w:val="auto"/>
            <w:sz w:val="24"/>
            <w:szCs w:val="24"/>
            <w:lang w:val="en-US"/>
          </w:rPr>
          <w:t>://</w:t>
        </w:r>
        <w:r w:rsidRPr="0095063C">
          <w:rPr>
            <w:rStyle w:val="a8"/>
            <w:rFonts w:ascii="Times New Roman" w:hAnsi="Times New Roman" w:cs="Times New Roman"/>
            <w:color w:val="auto"/>
            <w:sz w:val="24"/>
            <w:szCs w:val="24"/>
            <w:lang w:val="en-US"/>
          </w:rPr>
          <w:t>www</w:t>
        </w:r>
        <w:r w:rsidRPr="001B5537">
          <w:rPr>
            <w:rStyle w:val="a8"/>
            <w:rFonts w:ascii="Times New Roman" w:hAnsi="Times New Roman" w:cs="Times New Roman"/>
            <w:color w:val="auto"/>
            <w:sz w:val="24"/>
            <w:szCs w:val="24"/>
            <w:lang w:val="en-US"/>
          </w:rPr>
          <w:t>.</w:t>
        </w:r>
        <w:r w:rsidRPr="0095063C">
          <w:rPr>
            <w:rStyle w:val="a8"/>
            <w:rFonts w:ascii="Times New Roman" w:hAnsi="Times New Roman" w:cs="Times New Roman"/>
            <w:color w:val="auto"/>
            <w:sz w:val="24"/>
            <w:szCs w:val="24"/>
            <w:lang w:val="en-US"/>
          </w:rPr>
          <w:t>if</w:t>
        </w:r>
        <w:r w:rsidRPr="001B5537">
          <w:rPr>
            <w:rStyle w:val="a8"/>
            <w:rFonts w:ascii="Times New Roman" w:hAnsi="Times New Roman" w:cs="Times New Roman"/>
            <w:color w:val="auto"/>
            <w:sz w:val="24"/>
            <w:szCs w:val="24"/>
            <w:lang w:val="en-US"/>
          </w:rPr>
          <w:t>.</w:t>
        </w:r>
        <w:r w:rsidRPr="0095063C">
          <w:rPr>
            <w:rStyle w:val="a8"/>
            <w:rFonts w:ascii="Times New Roman" w:hAnsi="Times New Roman" w:cs="Times New Roman"/>
            <w:color w:val="auto"/>
            <w:sz w:val="24"/>
            <w:szCs w:val="24"/>
            <w:lang w:val="en-US"/>
          </w:rPr>
          <w:t>institutfrancais</w:t>
        </w:r>
        <w:r w:rsidRPr="001B5537">
          <w:rPr>
            <w:rStyle w:val="a8"/>
            <w:rFonts w:ascii="Times New Roman" w:hAnsi="Times New Roman" w:cs="Times New Roman"/>
            <w:color w:val="auto"/>
            <w:sz w:val="24"/>
            <w:szCs w:val="24"/>
            <w:lang w:val="en-US"/>
          </w:rPr>
          <w:t>.</w:t>
        </w:r>
        <w:r w:rsidRPr="0095063C">
          <w:rPr>
            <w:rStyle w:val="a8"/>
            <w:rFonts w:ascii="Times New Roman" w:hAnsi="Times New Roman" w:cs="Times New Roman"/>
            <w:color w:val="auto"/>
            <w:sz w:val="24"/>
            <w:szCs w:val="24"/>
            <w:lang w:val="en-US"/>
          </w:rPr>
          <w:t>com</w:t>
        </w:r>
        <w:r w:rsidRPr="001B5537">
          <w:rPr>
            <w:rStyle w:val="a8"/>
            <w:rFonts w:ascii="Times New Roman" w:hAnsi="Times New Roman" w:cs="Times New Roman"/>
            <w:color w:val="auto"/>
            <w:sz w:val="24"/>
            <w:szCs w:val="24"/>
            <w:lang w:val="en-US"/>
          </w:rPr>
          <w:t>/</w:t>
        </w:r>
        <w:r w:rsidRPr="0095063C">
          <w:rPr>
            <w:rStyle w:val="a8"/>
            <w:rFonts w:ascii="Times New Roman" w:hAnsi="Times New Roman" w:cs="Times New Roman"/>
            <w:color w:val="auto"/>
            <w:sz w:val="24"/>
            <w:szCs w:val="24"/>
            <w:lang w:val="en-US"/>
          </w:rPr>
          <w:t>en</w:t>
        </w:r>
      </w:hyperlink>
      <w:r w:rsidRPr="001B5537">
        <w:rPr>
          <w:rFonts w:ascii="Times New Roman" w:hAnsi="Times New Roman" w:cs="Times New Roman"/>
          <w:sz w:val="24"/>
          <w:szCs w:val="24"/>
          <w:lang w:val="en-US"/>
        </w:rPr>
        <w:t xml:space="preserve"> (</w:t>
      </w:r>
      <w:r w:rsidRPr="0095063C">
        <w:rPr>
          <w:rFonts w:ascii="Times New Roman" w:hAnsi="Times New Roman" w:cs="Times New Roman"/>
          <w:sz w:val="24"/>
          <w:szCs w:val="24"/>
        </w:rPr>
        <w:t>Дата</w:t>
      </w:r>
      <w:r w:rsidRPr="001B5537">
        <w:rPr>
          <w:rFonts w:ascii="Times New Roman" w:hAnsi="Times New Roman" w:cs="Times New Roman"/>
          <w:sz w:val="24"/>
          <w:szCs w:val="24"/>
          <w:lang w:val="en-US"/>
        </w:rPr>
        <w:t xml:space="preserve"> </w:t>
      </w:r>
      <w:r w:rsidRPr="0095063C">
        <w:rPr>
          <w:rFonts w:ascii="Times New Roman" w:hAnsi="Times New Roman" w:cs="Times New Roman"/>
          <w:sz w:val="24"/>
          <w:szCs w:val="24"/>
        </w:rPr>
        <w:t>обращения</w:t>
      </w:r>
      <w:r w:rsidRPr="001B5537">
        <w:rPr>
          <w:rFonts w:ascii="Times New Roman" w:hAnsi="Times New Roman" w:cs="Times New Roman"/>
          <w:sz w:val="24"/>
          <w:szCs w:val="24"/>
          <w:lang w:val="en-US"/>
        </w:rPr>
        <w:t xml:space="preserve">: 02.05.2020). </w:t>
      </w:r>
    </w:p>
    <w:p w:rsidR="0095063C" w:rsidRPr="0095063C" w:rsidRDefault="0095063C" w:rsidP="0095063C">
      <w:pPr>
        <w:pStyle w:val="a3"/>
        <w:numPr>
          <w:ilvl w:val="0"/>
          <w:numId w:val="39"/>
        </w:numPr>
        <w:spacing w:line="360" w:lineRule="auto"/>
        <w:jc w:val="both"/>
        <w:rPr>
          <w:rFonts w:ascii="Times New Roman" w:eastAsia="NewtonTT-Regular" w:hAnsi="Times New Roman" w:cs="Times New Roman"/>
          <w:sz w:val="24"/>
          <w:szCs w:val="24"/>
        </w:rPr>
      </w:pPr>
      <w:r w:rsidRPr="0095063C">
        <w:rPr>
          <w:rFonts w:ascii="Times New Roman" w:hAnsi="Times New Roman" w:cs="Times New Roman"/>
          <w:sz w:val="24"/>
          <w:szCs w:val="24"/>
          <w:lang w:val="en-US"/>
        </w:rPr>
        <w:t>Education Data: Data released on 2019 international students coming to China. Shandong</w:t>
      </w:r>
      <w:r w:rsidRPr="0095063C">
        <w:rPr>
          <w:rFonts w:ascii="Times New Roman" w:hAnsi="Times New Roman" w:cs="Times New Roman"/>
          <w:sz w:val="24"/>
          <w:szCs w:val="24"/>
        </w:rPr>
        <w:t xml:space="preserve"> </w:t>
      </w:r>
      <w:r w:rsidRPr="0095063C">
        <w:rPr>
          <w:rFonts w:ascii="Times New Roman" w:hAnsi="Times New Roman" w:cs="Times New Roman"/>
          <w:sz w:val="24"/>
          <w:szCs w:val="24"/>
          <w:lang w:val="en-US"/>
        </w:rPr>
        <w:t>Education</w:t>
      </w:r>
      <w:r w:rsidRPr="0095063C">
        <w:rPr>
          <w:rFonts w:ascii="Times New Roman" w:hAnsi="Times New Roman" w:cs="Times New Roman"/>
          <w:sz w:val="24"/>
          <w:szCs w:val="24"/>
        </w:rPr>
        <w:t xml:space="preserve"> </w:t>
      </w:r>
      <w:r w:rsidRPr="0095063C">
        <w:rPr>
          <w:rFonts w:ascii="Times New Roman" w:hAnsi="Times New Roman" w:cs="Times New Roman"/>
          <w:sz w:val="24"/>
          <w:szCs w:val="24"/>
          <w:lang w:val="en-US"/>
        </w:rPr>
        <w:t>Net</w:t>
      </w:r>
      <w:r w:rsidRPr="0095063C">
        <w:rPr>
          <w:rFonts w:ascii="Times New Roman" w:hAnsi="Times New Roman" w:cs="Times New Roman" w:hint="eastAsia"/>
          <w:sz w:val="24"/>
          <w:szCs w:val="24"/>
        </w:rPr>
        <w:t xml:space="preserve"> </w:t>
      </w:r>
      <w:r w:rsidRPr="0095063C">
        <w:rPr>
          <w:rFonts w:ascii="Times New Roman" w:hAnsi="Times New Roman" w:cs="Times New Roman"/>
          <w:sz w:val="24"/>
          <w:szCs w:val="24"/>
        </w:rPr>
        <w:t xml:space="preserve">[Электронный ресурс]. — </w:t>
      </w:r>
      <w:r w:rsidRPr="0095063C">
        <w:rPr>
          <w:rFonts w:ascii="Times New Roman" w:hAnsi="Times New Roman" w:cs="Times New Roman"/>
          <w:sz w:val="24"/>
          <w:szCs w:val="24"/>
          <w:lang w:val="en-US"/>
        </w:rPr>
        <w:t>URL</w:t>
      </w:r>
      <w:r w:rsidRPr="0095063C">
        <w:rPr>
          <w:rFonts w:ascii="Times New Roman" w:hAnsi="Times New Roman" w:cs="Times New Roman"/>
          <w:sz w:val="24"/>
          <w:szCs w:val="24"/>
        </w:rPr>
        <w:t xml:space="preserve">:   </w:t>
      </w:r>
      <w:r w:rsidRPr="0095063C">
        <w:rPr>
          <w:rFonts w:ascii="Times New Roman" w:hAnsi="Times New Roman" w:cs="Times New Roman" w:hint="eastAsia"/>
          <w:sz w:val="24"/>
          <w:szCs w:val="24"/>
        </w:rPr>
        <w:t xml:space="preserve"> </w:t>
      </w:r>
      <w:hyperlink r:id="rId25" w:history="1">
        <w:r w:rsidRPr="0095063C">
          <w:rPr>
            <w:rStyle w:val="a8"/>
            <w:rFonts w:ascii="Times New Roman" w:hAnsi="Times New Roman" w:cs="Times New Roman"/>
            <w:color w:val="auto"/>
            <w:sz w:val="24"/>
            <w:szCs w:val="24"/>
            <w:lang w:val="en-US"/>
          </w:rPr>
          <w:t>http</w:t>
        </w:r>
        <w:r w:rsidRPr="0095063C">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www</w:t>
        </w:r>
        <w:r w:rsidRPr="0095063C">
          <w:rPr>
            <w:rStyle w:val="a8"/>
            <w:rFonts w:ascii="Times New Roman" w:hAnsi="Times New Roman" w:cs="Times New Roman"/>
            <w:color w:val="auto"/>
            <w:sz w:val="24"/>
            <w:szCs w:val="24"/>
          </w:rPr>
          <w:t>.</w:t>
        </w:r>
        <w:proofErr w:type="spellStart"/>
        <w:r w:rsidRPr="0095063C">
          <w:rPr>
            <w:rStyle w:val="a8"/>
            <w:rFonts w:ascii="Times New Roman" w:hAnsi="Times New Roman" w:cs="Times New Roman"/>
            <w:color w:val="auto"/>
            <w:sz w:val="24"/>
            <w:szCs w:val="24"/>
            <w:lang w:val="en-US"/>
          </w:rPr>
          <w:t>jxdx</w:t>
        </w:r>
        <w:proofErr w:type="spellEnd"/>
        <w:r w:rsidRPr="0095063C">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org</w:t>
        </w:r>
        <w:r w:rsidRPr="0095063C">
          <w:rPr>
            <w:rStyle w:val="a8"/>
            <w:rFonts w:ascii="Times New Roman" w:hAnsi="Times New Roman" w:cs="Times New Roman"/>
            <w:color w:val="auto"/>
            <w:sz w:val="24"/>
            <w:szCs w:val="24"/>
          </w:rPr>
          <w:t>.</w:t>
        </w:r>
        <w:proofErr w:type="spellStart"/>
        <w:r w:rsidRPr="0095063C">
          <w:rPr>
            <w:rStyle w:val="a8"/>
            <w:rFonts w:ascii="Times New Roman" w:hAnsi="Times New Roman" w:cs="Times New Roman"/>
            <w:color w:val="auto"/>
            <w:sz w:val="24"/>
            <w:szCs w:val="24"/>
            <w:lang w:val="en-US"/>
          </w:rPr>
          <w:t>cn</w:t>
        </w:r>
        <w:proofErr w:type="spellEnd"/>
        <w:r w:rsidRPr="0095063C">
          <w:rPr>
            <w:rStyle w:val="a8"/>
            <w:rFonts w:ascii="Times New Roman" w:hAnsi="Times New Roman" w:cs="Times New Roman"/>
            <w:color w:val="auto"/>
            <w:sz w:val="24"/>
            <w:szCs w:val="24"/>
          </w:rPr>
          <w:t>/</w:t>
        </w:r>
        <w:proofErr w:type="spellStart"/>
        <w:r w:rsidRPr="0095063C">
          <w:rPr>
            <w:rStyle w:val="a8"/>
            <w:rFonts w:ascii="Times New Roman" w:hAnsi="Times New Roman" w:cs="Times New Roman"/>
            <w:color w:val="auto"/>
            <w:sz w:val="24"/>
            <w:szCs w:val="24"/>
            <w:lang w:val="en-US"/>
          </w:rPr>
          <w:t>gnjy</w:t>
        </w:r>
        <w:proofErr w:type="spellEnd"/>
        <w:r w:rsidRPr="0095063C">
          <w:rPr>
            <w:rStyle w:val="a8"/>
            <w:rFonts w:ascii="Times New Roman" w:hAnsi="Times New Roman" w:cs="Times New Roman"/>
            <w:color w:val="auto"/>
            <w:sz w:val="24"/>
            <w:szCs w:val="24"/>
          </w:rPr>
          <w:t>/14176.</w:t>
        </w:r>
        <w:r w:rsidRPr="0095063C">
          <w:rPr>
            <w:rStyle w:val="a8"/>
            <w:rFonts w:ascii="Times New Roman" w:hAnsi="Times New Roman" w:cs="Times New Roman"/>
            <w:color w:val="auto"/>
            <w:sz w:val="24"/>
            <w:szCs w:val="24"/>
            <w:lang w:val="en-US"/>
          </w:rPr>
          <w:t>html</w:t>
        </w:r>
      </w:hyperlink>
      <w:r w:rsidRPr="0095063C">
        <w:rPr>
          <w:rFonts w:ascii="Times New Roman" w:hAnsi="Times New Roman" w:cs="Times New Roman" w:hint="eastAsia"/>
          <w:sz w:val="24"/>
          <w:szCs w:val="24"/>
        </w:rPr>
        <w:t xml:space="preserve"> </w:t>
      </w:r>
      <w:r w:rsidRPr="0095063C">
        <w:rPr>
          <w:rFonts w:ascii="Times New Roman" w:hAnsi="Times New Roman" w:cs="Times New Roman"/>
          <w:sz w:val="24"/>
          <w:szCs w:val="24"/>
        </w:rPr>
        <w:t xml:space="preserve">(Дата обращения: 02.05.2020). </w:t>
      </w:r>
    </w:p>
    <w:p w:rsidR="0095063C" w:rsidRPr="001B5537" w:rsidRDefault="0095063C" w:rsidP="0095063C">
      <w:pPr>
        <w:pStyle w:val="a3"/>
        <w:numPr>
          <w:ilvl w:val="0"/>
          <w:numId w:val="39"/>
        </w:numPr>
        <w:spacing w:line="360" w:lineRule="auto"/>
        <w:jc w:val="both"/>
        <w:rPr>
          <w:rFonts w:ascii="Times New Roman" w:eastAsia="NewtonTT-Regular" w:hAnsi="Times New Roman" w:cs="Times New Roman"/>
          <w:sz w:val="24"/>
          <w:szCs w:val="24"/>
        </w:rPr>
      </w:pPr>
      <w:r w:rsidRPr="0095063C">
        <w:rPr>
          <w:rFonts w:ascii="Times New Roman" w:hAnsi="Times New Roman" w:cs="Times New Roman"/>
          <w:sz w:val="24"/>
          <w:szCs w:val="24"/>
          <w:lang w:val="en-US"/>
        </w:rPr>
        <w:t>Global Flow of Tertiary-Level Students. UNESCO</w:t>
      </w:r>
      <w:r w:rsidRPr="001B5537">
        <w:rPr>
          <w:rFonts w:ascii="Times New Roman" w:hAnsi="Times New Roman" w:cs="Times New Roman"/>
          <w:sz w:val="24"/>
          <w:szCs w:val="24"/>
        </w:rPr>
        <w:t xml:space="preserve"> </w:t>
      </w:r>
      <w:r w:rsidRPr="0095063C">
        <w:rPr>
          <w:rFonts w:ascii="Times New Roman" w:hAnsi="Times New Roman" w:cs="Times New Roman"/>
          <w:sz w:val="24"/>
          <w:szCs w:val="24"/>
          <w:lang w:val="en-US"/>
        </w:rPr>
        <w:t>UIS</w:t>
      </w:r>
      <w:r w:rsidRPr="001B5537">
        <w:rPr>
          <w:rFonts w:ascii="Times New Roman" w:hAnsi="Times New Roman" w:cs="Times New Roman"/>
          <w:sz w:val="24"/>
          <w:szCs w:val="24"/>
        </w:rPr>
        <w:t xml:space="preserve"> [</w:t>
      </w:r>
      <w:r w:rsidRPr="0095063C">
        <w:rPr>
          <w:rFonts w:ascii="Times New Roman" w:hAnsi="Times New Roman" w:cs="Times New Roman"/>
          <w:sz w:val="24"/>
          <w:szCs w:val="24"/>
        </w:rPr>
        <w:t>Электронный</w:t>
      </w:r>
      <w:r w:rsidRPr="001B5537">
        <w:rPr>
          <w:rFonts w:ascii="Times New Roman" w:hAnsi="Times New Roman" w:cs="Times New Roman"/>
          <w:sz w:val="24"/>
          <w:szCs w:val="24"/>
        </w:rPr>
        <w:t xml:space="preserve"> </w:t>
      </w:r>
      <w:r w:rsidRPr="0095063C">
        <w:rPr>
          <w:rFonts w:ascii="Times New Roman" w:hAnsi="Times New Roman" w:cs="Times New Roman"/>
          <w:sz w:val="24"/>
          <w:szCs w:val="24"/>
        </w:rPr>
        <w:t>ресурс</w:t>
      </w:r>
      <w:r w:rsidRPr="001B5537">
        <w:rPr>
          <w:rFonts w:ascii="Times New Roman" w:hAnsi="Times New Roman" w:cs="Times New Roman"/>
          <w:sz w:val="24"/>
          <w:szCs w:val="24"/>
        </w:rPr>
        <w:t xml:space="preserve">]. — </w:t>
      </w:r>
      <w:r w:rsidRPr="0095063C">
        <w:rPr>
          <w:rFonts w:ascii="Times New Roman" w:hAnsi="Times New Roman" w:cs="Times New Roman"/>
          <w:sz w:val="24"/>
          <w:szCs w:val="24"/>
          <w:lang w:val="en-US"/>
        </w:rPr>
        <w:t>URL</w:t>
      </w:r>
      <w:r w:rsidRPr="001B5537">
        <w:rPr>
          <w:rFonts w:ascii="Times New Roman" w:hAnsi="Times New Roman" w:cs="Times New Roman"/>
          <w:sz w:val="24"/>
          <w:szCs w:val="24"/>
        </w:rPr>
        <w:t xml:space="preserve">: </w:t>
      </w:r>
      <w:hyperlink r:id="rId26" w:history="1">
        <w:r w:rsidRPr="0095063C">
          <w:rPr>
            <w:rStyle w:val="a8"/>
            <w:rFonts w:ascii="Times New Roman" w:hAnsi="Times New Roman" w:cs="Times New Roman"/>
            <w:color w:val="auto"/>
            <w:sz w:val="24"/>
            <w:szCs w:val="24"/>
            <w:lang w:val="en-US"/>
          </w:rPr>
          <w:t>http</w:t>
        </w:r>
        <w:r w:rsidRPr="001B5537">
          <w:rPr>
            <w:rStyle w:val="a8"/>
            <w:rFonts w:ascii="Times New Roman" w:hAnsi="Times New Roman" w:cs="Times New Roman"/>
            <w:color w:val="auto"/>
            <w:sz w:val="24"/>
            <w:szCs w:val="24"/>
          </w:rPr>
          <w:t>://</w:t>
        </w:r>
        <w:proofErr w:type="spellStart"/>
        <w:r w:rsidRPr="0095063C">
          <w:rPr>
            <w:rStyle w:val="a8"/>
            <w:rFonts w:ascii="Times New Roman" w:hAnsi="Times New Roman" w:cs="Times New Roman"/>
            <w:color w:val="auto"/>
            <w:sz w:val="24"/>
            <w:szCs w:val="24"/>
            <w:lang w:val="en-US"/>
          </w:rPr>
          <w:t>uis</w:t>
        </w:r>
        <w:proofErr w:type="spellEnd"/>
        <w:r w:rsidRPr="001B5537">
          <w:rPr>
            <w:rStyle w:val="a8"/>
            <w:rFonts w:ascii="Times New Roman" w:hAnsi="Times New Roman" w:cs="Times New Roman"/>
            <w:color w:val="auto"/>
            <w:sz w:val="24"/>
            <w:szCs w:val="24"/>
          </w:rPr>
          <w:t>.</w:t>
        </w:r>
        <w:proofErr w:type="spellStart"/>
        <w:r w:rsidRPr="0095063C">
          <w:rPr>
            <w:rStyle w:val="a8"/>
            <w:rFonts w:ascii="Times New Roman" w:hAnsi="Times New Roman" w:cs="Times New Roman"/>
            <w:color w:val="auto"/>
            <w:sz w:val="24"/>
            <w:szCs w:val="24"/>
            <w:lang w:val="en-US"/>
          </w:rPr>
          <w:t>unesco</w:t>
        </w:r>
        <w:proofErr w:type="spellEnd"/>
        <w:r w:rsidRPr="001B5537">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org</w:t>
        </w:r>
        <w:r w:rsidRPr="001B5537">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en</w:t>
        </w:r>
        <w:r w:rsidRPr="001B5537">
          <w:rPr>
            <w:rStyle w:val="a8"/>
            <w:rFonts w:ascii="Times New Roman" w:hAnsi="Times New Roman" w:cs="Times New Roman"/>
            <w:color w:val="auto"/>
            <w:sz w:val="24"/>
            <w:szCs w:val="24"/>
          </w:rPr>
          <w:t>/</w:t>
        </w:r>
        <w:proofErr w:type="spellStart"/>
        <w:r w:rsidRPr="0095063C">
          <w:rPr>
            <w:rStyle w:val="a8"/>
            <w:rFonts w:ascii="Times New Roman" w:hAnsi="Times New Roman" w:cs="Times New Roman"/>
            <w:color w:val="auto"/>
            <w:sz w:val="24"/>
            <w:szCs w:val="24"/>
            <w:lang w:val="en-US"/>
          </w:rPr>
          <w:t>uis</w:t>
        </w:r>
        <w:proofErr w:type="spellEnd"/>
        <w:r w:rsidRPr="001B5537">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student</w:t>
        </w:r>
        <w:r w:rsidRPr="001B5537">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flow</w:t>
        </w:r>
      </w:hyperlink>
      <w:r w:rsidRPr="001B5537">
        <w:rPr>
          <w:rFonts w:ascii="Times New Roman" w:hAnsi="Times New Roman" w:cs="Times New Roman"/>
          <w:sz w:val="24"/>
          <w:szCs w:val="24"/>
        </w:rPr>
        <w:t xml:space="preserve"> (</w:t>
      </w:r>
      <w:r w:rsidRPr="0095063C">
        <w:rPr>
          <w:rFonts w:ascii="Times New Roman" w:hAnsi="Times New Roman" w:cs="Times New Roman"/>
          <w:sz w:val="24"/>
          <w:szCs w:val="24"/>
        </w:rPr>
        <w:t>Дата</w:t>
      </w:r>
      <w:r w:rsidRPr="001B5537">
        <w:rPr>
          <w:rFonts w:ascii="Times New Roman" w:hAnsi="Times New Roman" w:cs="Times New Roman"/>
          <w:sz w:val="24"/>
          <w:szCs w:val="24"/>
        </w:rPr>
        <w:t xml:space="preserve"> </w:t>
      </w:r>
      <w:r w:rsidRPr="0095063C">
        <w:rPr>
          <w:rFonts w:ascii="Times New Roman" w:hAnsi="Times New Roman" w:cs="Times New Roman"/>
          <w:sz w:val="24"/>
          <w:szCs w:val="24"/>
        </w:rPr>
        <w:t>обращения</w:t>
      </w:r>
      <w:r w:rsidRPr="001B5537">
        <w:rPr>
          <w:rFonts w:ascii="Times New Roman" w:hAnsi="Times New Roman" w:cs="Times New Roman"/>
          <w:sz w:val="24"/>
          <w:szCs w:val="24"/>
        </w:rPr>
        <w:t xml:space="preserve">: 28.04.2020). </w:t>
      </w:r>
    </w:p>
    <w:p w:rsidR="0095063C" w:rsidRPr="0095063C" w:rsidRDefault="0095063C" w:rsidP="0095063C">
      <w:pPr>
        <w:pStyle w:val="a3"/>
        <w:numPr>
          <w:ilvl w:val="0"/>
          <w:numId w:val="39"/>
        </w:numPr>
        <w:spacing w:line="360" w:lineRule="auto"/>
        <w:jc w:val="both"/>
        <w:rPr>
          <w:rFonts w:ascii="Times New Roman" w:eastAsia="NewtonTT-Regular" w:hAnsi="Times New Roman" w:cs="Times New Roman"/>
          <w:sz w:val="24"/>
          <w:szCs w:val="24"/>
        </w:rPr>
      </w:pPr>
      <w:r w:rsidRPr="0095063C">
        <w:rPr>
          <w:rFonts w:ascii="Times New Roman" w:hAnsi="Times New Roman" w:cs="Times New Roman"/>
          <w:sz w:val="24"/>
          <w:szCs w:val="24"/>
          <w:lang w:val="en-US"/>
        </w:rPr>
        <w:t>Glossary</w:t>
      </w:r>
      <w:r w:rsidRPr="0095063C">
        <w:rPr>
          <w:rFonts w:ascii="Times New Roman" w:hAnsi="Times New Roman" w:cs="Times New Roman"/>
          <w:sz w:val="24"/>
          <w:szCs w:val="24"/>
        </w:rPr>
        <w:t xml:space="preserve">. </w:t>
      </w:r>
      <w:r w:rsidRPr="0095063C">
        <w:rPr>
          <w:rFonts w:ascii="Times New Roman" w:hAnsi="Times New Roman" w:cs="Times New Roman"/>
          <w:sz w:val="24"/>
          <w:szCs w:val="24"/>
          <w:lang w:val="en-US"/>
        </w:rPr>
        <w:t>UNESCO</w:t>
      </w:r>
      <w:r w:rsidRPr="0095063C">
        <w:rPr>
          <w:rFonts w:ascii="Times New Roman" w:hAnsi="Times New Roman" w:cs="Times New Roman"/>
          <w:sz w:val="24"/>
          <w:szCs w:val="24"/>
        </w:rPr>
        <w:t xml:space="preserve"> </w:t>
      </w:r>
      <w:r w:rsidRPr="0095063C">
        <w:rPr>
          <w:rFonts w:ascii="Times New Roman" w:hAnsi="Times New Roman" w:cs="Times New Roman"/>
          <w:sz w:val="24"/>
          <w:szCs w:val="24"/>
          <w:lang w:val="en-US"/>
        </w:rPr>
        <w:t>UIS</w:t>
      </w:r>
      <w:r w:rsidRPr="0095063C">
        <w:rPr>
          <w:rFonts w:ascii="Times New Roman" w:hAnsi="Times New Roman" w:cs="Times New Roman"/>
          <w:sz w:val="24"/>
          <w:szCs w:val="24"/>
        </w:rPr>
        <w:t xml:space="preserve"> [Электронный ресурс]. — </w:t>
      </w:r>
      <w:r w:rsidRPr="0095063C">
        <w:rPr>
          <w:rFonts w:ascii="Times New Roman" w:hAnsi="Times New Roman" w:cs="Times New Roman"/>
          <w:sz w:val="24"/>
          <w:szCs w:val="24"/>
          <w:lang w:val="en-US"/>
        </w:rPr>
        <w:t>URL</w:t>
      </w:r>
      <w:r w:rsidRPr="0095063C">
        <w:rPr>
          <w:rFonts w:ascii="Times New Roman" w:hAnsi="Times New Roman" w:cs="Times New Roman"/>
          <w:sz w:val="24"/>
          <w:szCs w:val="24"/>
        </w:rPr>
        <w:t xml:space="preserve">:    </w:t>
      </w:r>
      <w:hyperlink r:id="rId27" w:history="1">
        <w:r w:rsidRPr="0095063C">
          <w:rPr>
            <w:rStyle w:val="a8"/>
            <w:rFonts w:ascii="Times New Roman" w:hAnsi="Times New Roman" w:cs="Times New Roman"/>
            <w:color w:val="auto"/>
            <w:sz w:val="24"/>
            <w:szCs w:val="24"/>
            <w:lang w:val="en-US"/>
          </w:rPr>
          <w:t>http</w:t>
        </w:r>
        <w:r w:rsidRPr="0095063C">
          <w:rPr>
            <w:rStyle w:val="a8"/>
            <w:rFonts w:ascii="Times New Roman" w:hAnsi="Times New Roman" w:cs="Times New Roman"/>
            <w:color w:val="auto"/>
            <w:sz w:val="24"/>
            <w:szCs w:val="24"/>
          </w:rPr>
          <w:t>://</w:t>
        </w:r>
        <w:proofErr w:type="spellStart"/>
        <w:r w:rsidRPr="0095063C">
          <w:rPr>
            <w:rStyle w:val="a8"/>
            <w:rFonts w:ascii="Times New Roman" w:hAnsi="Times New Roman" w:cs="Times New Roman"/>
            <w:color w:val="auto"/>
            <w:sz w:val="24"/>
            <w:szCs w:val="24"/>
            <w:lang w:val="en-US"/>
          </w:rPr>
          <w:t>uis</w:t>
        </w:r>
        <w:proofErr w:type="spellEnd"/>
        <w:r w:rsidRPr="0095063C">
          <w:rPr>
            <w:rStyle w:val="a8"/>
            <w:rFonts w:ascii="Times New Roman" w:hAnsi="Times New Roman" w:cs="Times New Roman"/>
            <w:color w:val="auto"/>
            <w:sz w:val="24"/>
            <w:szCs w:val="24"/>
          </w:rPr>
          <w:t>.</w:t>
        </w:r>
        <w:proofErr w:type="spellStart"/>
        <w:r w:rsidRPr="0095063C">
          <w:rPr>
            <w:rStyle w:val="a8"/>
            <w:rFonts w:ascii="Times New Roman" w:hAnsi="Times New Roman" w:cs="Times New Roman"/>
            <w:color w:val="auto"/>
            <w:sz w:val="24"/>
            <w:szCs w:val="24"/>
            <w:lang w:val="en-US"/>
          </w:rPr>
          <w:t>unesco</w:t>
        </w:r>
        <w:proofErr w:type="spellEnd"/>
        <w:r w:rsidRPr="0095063C">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org</w:t>
        </w:r>
        <w:r w:rsidRPr="0095063C">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en</w:t>
        </w:r>
        <w:r w:rsidRPr="0095063C">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glossary</w:t>
        </w:r>
      </w:hyperlink>
      <w:r w:rsidRPr="0095063C">
        <w:rPr>
          <w:rFonts w:ascii="Times New Roman" w:hAnsi="Times New Roman" w:cs="Times New Roman"/>
          <w:sz w:val="24"/>
          <w:szCs w:val="24"/>
        </w:rPr>
        <w:t xml:space="preserve"> (Дата обращения: 06.05.2020). </w:t>
      </w:r>
    </w:p>
    <w:p w:rsidR="0095063C" w:rsidRPr="0095063C" w:rsidRDefault="0095063C" w:rsidP="0095063C">
      <w:pPr>
        <w:pStyle w:val="a3"/>
        <w:numPr>
          <w:ilvl w:val="0"/>
          <w:numId w:val="39"/>
        </w:numPr>
        <w:spacing w:line="360" w:lineRule="auto"/>
        <w:jc w:val="both"/>
        <w:rPr>
          <w:rFonts w:ascii="Times New Roman" w:eastAsia="NewtonTT-Regular" w:hAnsi="Times New Roman" w:cs="Times New Roman"/>
          <w:sz w:val="24"/>
          <w:szCs w:val="24"/>
        </w:rPr>
      </w:pPr>
      <w:r w:rsidRPr="0095063C">
        <w:rPr>
          <w:rFonts w:ascii="Times New Roman" w:hAnsi="Times New Roman" w:cs="Times New Roman"/>
          <w:sz w:val="24"/>
          <w:szCs w:val="24"/>
          <w:lang w:val="en-US"/>
        </w:rPr>
        <w:lastRenderedPageBreak/>
        <w:t xml:space="preserve">First Overseas Test Center of CATTI Established in the Republican Confucius Institute of Sinology at Belarusian State University. </w:t>
      </w:r>
      <w:proofErr w:type="spellStart"/>
      <w:r w:rsidRPr="0095063C">
        <w:rPr>
          <w:rFonts w:ascii="Times New Roman" w:hAnsi="Times New Roman" w:cs="Times New Roman"/>
          <w:sz w:val="24"/>
          <w:szCs w:val="24"/>
          <w:lang w:val="en-US"/>
        </w:rPr>
        <w:t>Hanban</w:t>
      </w:r>
      <w:proofErr w:type="spellEnd"/>
      <w:r w:rsidRPr="0095063C">
        <w:rPr>
          <w:rFonts w:ascii="Times New Roman" w:hAnsi="Times New Roman" w:cs="Times New Roman"/>
          <w:sz w:val="24"/>
          <w:szCs w:val="24"/>
        </w:rPr>
        <w:t xml:space="preserve"> </w:t>
      </w:r>
      <w:r w:rsidRPr="0095063C">
        <w:rPr>
          <w:rFonts w:ascii="Times New Roman" w:hAnsi="Times New Roman" w:cs="Times New Roman"/>
          <w:sz w:val="24"/>
          <w:szCs w:val="24"/>
          <w:lang w:val="en-US"/>
        </w:rPr>
        <w:t>News</w:t>
      </w:r>
      <w:r w:rsidRPr="0095063C">
        <w:rPr>
          <w:rFonts w:ascii="Times New Roman" w:hAnsi="Times New Roman" w:cs="Times New Roman"/>
          <w:sz w:val="24"/>
          <w:szCs w:val="24"/>
        </w:rPr>
        <w:t xml:space="preserve"> [Электронный ресурс]. — </w:t>
      </w:r>
      <w:r w:rsidRPr="0095063C">
        <w:rPr>
          <w:rFonts w:ascii="Times New Roman" w:hAnsi="Times New Roman" w:cs="Times New Roman"/>
          <w:sz w:val="24"/>
          <w:szCs w:val="24"/>
          <w:lang w:val="en-US"/>
        </w:rPr>
        <w:t>URL</w:t>
      </w:r>
      <w:r w:rsidRPr="0095063C">
        <w:rPr>
          <w:rFonts w:ascii="Times New Roman" w:hAnsi="Times New Roman" w:cs="Times New Roman"/>
          <w:sz w:val="24"/>
          <w:szCs w:val="24"/>
        </w:rPr>
        <w:t xml:space="preserve">:   </w:t>
      </w:r>
      <w:hyperlink r:id="rId28" w:history="1">
        <w:r w:rsidRPr="0095063C">
          <w:rPr>
            <w:rStyle w:val="a8"/>
            <w:rFonts w:ascii="Times New Roman" w:hAnsi="Times New Roman" w:cs="Times New Roman"/>
            <w:color w:val="auto"/>
            <w:sz w:val="24"/>
            <w:szCs w:val="24"/>
            <w:lang w:val="en-US"/>
          </w:rPr>
          <w:t>http</w:t>
        </w:r>
        <w:r w:rsidRPr="0095063C">
          <w:rPr>
            <w:rStyle w:val="a8"/>
            <w:rFonts w:ascii="Times New Roman" w:hAnsi="Times New Roman" w:cs="Times New Roman"/>
            <w:color w:val="auto"/>
            <w:sz w:val="24"/>
            <w:szCs w:val="24"/>
          </w:rPr>
          <w:t>://</w:t>
        </w:r>
        <w:proofErr w:type="spellStart"/>
        <w:r w:rsidRPr="0095063C">
          <w:rPr>
            <w:rStyle w:val="a8"/>
            <w:rFonts w:ascii="Times New Roman" w:hAnsi="Times New Roman" w:cs="Times New Roman"/>
            <w:color w:val="auto"/>
            <w:sz w:val="24"/>
            <w:szCs w:val="24"/>
            <w:lang w:val="en-US"/>
          </w:rPr>
          <w:t>english</w:t>
        </w:r>
        <w:proofErr w:type="spellEnd"/>
        <w:r w:rsidRPr="0095063C">
          <w:rPr>
            <w:rStyle w:val="a8"/>
            <w:rFonts w:ascii="Times New Roman" w:hAnsi="Times New Roman" w:cs="Times New Roman"/>
            <w:color w:val="auto"/>
            <w:sz w:val="24"/>
            <w:szCs w:val="24"/>
          </w:rPr>
          <w:t>.</w:t>
        </w:r>
        <w:proofErr w:type="spellStart"/>
        <w:r w:rsidRPr="0095063C">
          <w:rPr>
            <w:rStyle w:val="a8"/>
            <w:rFonts w:ascii="Times New Roman" w:hAnsi="Times New Roman" w:cs="Times New Roman"/>
            <w:color w:val="auto"/>
            <w:sz w:val="24"/>
            <w:szCs w:val="24"/>
            <w:lang w:val="en-US"/>
          </w:rPr>
          <w:t>hanban</w:t>
        </w:r>
        <w:proofErr w:type="spellEnd"/>
        <w:r w:rsidRPr="0095063C">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org</w:t>
        </w:r>
        <w:r w:rsidRPr="0095063C">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article</w:t>
        </w:r>
        <w:r w:rsidRPr="0095063C">
          <w:rPr>
            <w:rStyle w:val="a8"/>
            <w:rFonts w:ascii="Times New Roman" w:hAnsi="Times New Roman" w:cs="Times New Roman"/>
            <w:color w:val="auto"/>
            <w:sz w:val="24"/>
            <w:szCs w:val="24"/>
          </w:rPr>
          <w:t>/2019-12/18/</w:t>
        </w:r>
        <w:r w:rsidRPr="0095063C">
          <w:rPr>
            <w:rStyle w:val="a8"/>
            <w:rFonts w:ascii="Times New Roman" w:hAnsi="Times New Roman" w:cs="Times New Roman"/>
            <w:color w:val="auto"/>
            <w:sz w:val="24"/>
            <w:szCs w:val="24"/>
            <w:lang w:val="en-US"/>
          </w:rPr>
          <w:t>content</w:t>
        </w:r>
        <w:r w:rsidRPr="0095063C">
          <w:rPr>
            <w:rStyle w:val="a8"/>
            <w:rFonts w:ascii="Times New Roman" w:hAnsi="Times New Roman" w:cs="Times New Roman"/>
            <w:color w:val="auto"/>
            <w:sz w:val="24"/>
            <w:szCs w:val="24"/>
          </w:rPr>
          <w:t>_796697.</w:t>
        </w:r>
        <w:proofErr w:type="spellStart"/>
        <w:r w:rsidRPr="0095063C">
          <w:rPr>
            <w:rStyle w:val="a8"/>
            <w:rFonts w:ascii="Times New Roman" w:hAnsi="Times New Roman" w:cs="Times New Roman"/>
            <w:color w:val="auto"/>
            <w:sz w:val="24"/>
            <w:szCs w:val="24"/>
            <w:lang w:val="en-US"/>
          </w:rPr>
          <w:t>htm</w:t>
        </w:r>
        <w:proofErr w:type="spellEnd"/>
      </w:hyperlink>
      <w:r w:rsidRPr="0095063C">
        <w:rPr>
          <w:rFonts w:ascii="Times New Roman" w:hAnsi="Times New Roman" w:cs="Times New Roman"/>
          <w:sz w:val="24"/>
          <w:szCs w:val="24"/>
        </w:rPr>
        <w:t xml:space="preserve"> (Дата обращения: 07.05.2020). </w:t>
      </w:r>
    </w:p>
    <w:p w:rsidR="0095063C" w:rsidRPr="0095063C" w:rsidRDefault="0095063C" w:rsidP="0095063C">
      <w:pPr>
        <w:pStyle w:val="a3"/>
        <w:numPr>
          <w:ilvl w:val="0"/>
          <w:numId w:val="39"/>
        </w:numPr>
        <w:spacing w:line="360" w:lineRule="auto"/>
        <w:jc w:val="both"/>
        <w:rPr>
          <w:rFonts w:ascii="Times New Roman" w:eastAsia="NewtonTT-Regular" w:hAnsi="Times New Roman" w:cs="Times New Roman"/>
          <w:sz w:val="24"/>
          <w:szCs w:val="24"/>
        </w:rPr>
      </w:pPr>
      <w:proofErr w:type="spellStart"/>
      <w:r w:rsidRPr="0095063C">
        <w:rPr>
          <w:rFonts w:ascii="Times New Roman" w:hAnsi="Times New Roman" w:cs="Times New Roman"/>
          <w:sz w:val="24"/>
          <w:szCs w:val="24"/>
          <w:lang w:val="en-US"/>
        </w:rPr>
        <w:t>Información</w:t>
      </w:r>
      <w:proofErr w:type="spellEnd"/>
      <w:r w:rsidRPr="0095063C">
        <w:rPr>
          <w:rFonts w:ascii="Times New Roman" w:hAnsi="Times New Roman" w:cs="Times New Roman"/>
          <w:sz w:val="24"/>
          <w:szCs w:val="24"/>
          <w:lang w:val="en-US"/>
        </w:rPr>
        <w:t xml:space="preserve"> </w:t>
      </w:r>
      <w:proofErr w:type="spellStart"/>
      <w:r w:rsidRPr="0095063C">
        <w:rPr>
          <w:rFonts w:ascii="Times New Roman" w:hAnsi="Times New Roman" w:cs="Times New Roman"/>
          <w:sz w:val="24"/>
          <w:szCs w:val="24"/>
          <w:lang w:val="en-US"/>
        </w:rPr>
        <w:t>sobre</w:t>
      </w:r>
      <w:proofErr w:type="spellEnd"/>
      <w:r w:rsidRPr="0095063C">
        <w:rPr>
          <w:rFonts w:ascii="Times New Roman" w:hAnsi="Times New Roman" w:cs="Times New Roman"/>
          <w:sz w:val="24"/>
          <w:szCs w:val="24"/>
          <w:lang w:val="en-US"/>
        </w:rPr>
        <w:t xml:space="preserve"> el </w:t>
      </w:r>
      <w:proofErr w:type="spellStart"/>
      <w:r w:rsidRPr="0095063C">
        <w:rPr>
          <w:rFonts w:ascii="Times New Roman" w:hAnsi="Times New Roman" w:cs="Times New Roman"/>
          <w:sz w:val="24"/>
          <w:szCs w:val="24"/>
          <w:lang w:val="en-US"/>
        </w:rPr>
        <w:t>Instituto</w:t>
      </w:r>
      <w:proofErr w:type="spellEnd"/>
      <w:r w:rsidRPr="0095063C">
        <w:rPr>
          <w:rFonts w:ascii="Times New Roman" w:hAnsi="Times New Roman" w:cs="Times New Roman"/>
          <w:sz w:val="24"/>
          <w:szCs w:val="24"/>
          <w:lang w:val="en-US"/>
        </w:rPr>
        <w:t xml:space="preserve"> Cervantes. </w:t>
      </w:r>
      <w:proofErr w:type="spellStart"/>
      <w:r w:rsidRPr="0095063C">
        <w:rPr>
          <w:rFonts w:ascii="Times New Roman" w:hAnsi="Times New Roman" w:cs="Times New Roman"/>
          <w:sz w:val="24"/>
          <w:szCs w:val="24"/>
          <w:lang w:val="en-US"/>
        </w:rPr>
        <w:t>Instituto</w:t>
      </w:r>
      <w:proofErr w:type="spellEnd"/>
      <w:r w:rsidRPr="0095063C">
        <w:rPr>
          <w:rFonts w:ascii="Times New Roman" w:hAnsi="Times New Roman" w:cs="Times New Roman"/>
          <w:sz w:val="24"/>
          <w:szCs w:val="24"/>
        </w:rPr>
        <w:t xml:space="preserve"> </w:t>
      </w:r>
      <w:r w:rsidRPr="0095063C">
        <w:rPr>
          <w:rFonts w:ascii="Times New Roman" w:hAnsi="Times New Roman" w:cs="Times New Roman"/>
          <w:sz w:val="24"/>
          <w:szCs w:val="24"/>
          <w:lang w:val="en-US"/>
        </w:rPr>
        <w:t>Cervantes</w:t>
      </w:r>
      <w:r w:rsidRPr="0095063C">
        <w:rPr>
          <w:rFonts w:ascii="Times New Roman" w:hAnsi="Times New Roman" w:cs="Times New Roman"/>
          <w:sz w:val="24"/>
          <w:szCs w:val="24"/>
        </w:rPr>
        <w:t xml:space="preserve"> [Электронный ресурс]. — </w:t>
      </w:r>
      <w:r w:rsidRPr="0095063C">
        <w:rPr>
          <w:rFonts w:ascii="Times New Roman" w:hAnsi="Times New Roman" w:cs="Times New Roman"/>
          <w:sz w:val="24"/>
          <w:szCs w:val="24"/>
          <w:lang w:val="en-US"/>
        </w:rPr>
        <w:t>URL</w:t>
      </w:r>
      <w:r w:rsidRPr="0095063C">
        <w:rPr>
          <w:rFonts w:ascii="Times New Roman" w:hAnsi="Times New Roman" w:cs="Times New Roman"/>
          <w:sz w:val="24"/>
          <w:szCs w:val="24"/>
        </w:rPr>
        <w:t xml:space="preserve">:  </w:t>
      </w:r>
      <w:hyperlink r:id="rId29" w:history="1">
        <w:r w:rsidRPr="0095063C">
          <w:rPr>
            <w:rStyle w:val="a8"/>
            <w:rFonts w:ascii="Times New Roman" w:hAnsi="Times New Roman" w:cs="Times New Roman"/>
            <w:color w:val="auto"/>
            <w:sz w:val="24"/>
            <w:szCs w:val="24"/>
            <w:lang w:val="en-US"/>
          </w:rPr>
          <w:t>https</w:t>
        </w:r>
        <w:r w:rsidRPr="0095063C">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www</w:t>
        </w:r>
        <w:r w:rsidRPr="0095063C">
          <w:rPr>
            <w:rStyle w:val="a8"/>
            <w:rFonts w:ascii="Times New Roman" w:hAnsi="Times New Roman" w:cs="Times New Roman"/>
            <w:color w:val="auto"/>
            <w:sz w:val="24"/>
            <w:szCs w:val="24"/>
          </w:rPr>
          <w:t>.</w:t>
        </w:r>
        <w:proofErr w:type="spellStart"/>
        <w:r w:rsidRPr="0095063C">
          <w:rPr>
            <w:rStyle w:val="a8"/>
            <w:rFonts w:ascii="Times New Roman" w:hAnsi="Times New Roman" w:cs="Times New Roman"/>
            <w:color w:val="auto"/>
            <w:sz w:val="24"/>
            <w:szCs w:val="24"/>
            <w:lang w:val="en-US"/>
          </w:rPr>
          <w:t>cervantes</w:t>
        </w:r>
        <w:proofErr w:type="spellEnd"/>
        <w:r w:rsidRPr="0095063C">
          <w:rPr>
            <w:rStyle w:val="a8"/>
            <w:rFonts w:ascii="Times New Roman" w:hAnsi="Times New Roman" w:cs="Times New Roman"/>
            <w:color w:val="auto"/>
            <w:sz w:val="24"/>
            <w:szCs w:val="24"/>
          </w:rPr>
          <w:t>.</w:t>
        </w:r>
        <w:proofErr w:type="spellStart"/>
        <w:r w:rsidRPr="0095063C">
          <w:rPr>
            <w:rStyle w:val="a8"/>
            <w:rFonts w:ascii="Times New Roman" w:hAnsi="Times New Roman" w:cs="Times New Roman"/>
            <w:color w:val="auto"/>
            <w:sz w:val="24"/>
            <w:szCs w:val="24"/>
            <w:lang w:val="en-US"/>
          </w:rPr>
          <w:t>es</w:t>
        </w:r>
        <w:proofErr w:type="spellEnd"/>
        <w:r w:rsidRPr="0095063C">
          <w:rPr>
            <w:rStyle w:val="a8"/>
            <w:rFonts w:ascii="Times New Roman" w:hAnsi="Times New Roman" w:cs="Times New Roman"/>
            <w:color w:val="auto"/>
            <w:sz w:val="24"/>
            <w:szCs w:val="24"/>
          </w:rPr>
          <w:t>/</w:t>
        </w:r>
        <w:proofErr w:type="spellStart"/>
        <w:r w:rsidRPr="0095063C">
          <w:rPr>
            <w:rStyle w:val="a8"/>
            <w:rFonts w:ascii="Times New Roman" w:hAnsi="Times New Roman" w:cs="Times New Roman"/>
            <w:color w:val="auto"/>
            <w:sz w:val="24"/>
            <w:szCs w:val="24"/>
            <w:lang w:val="en-US"/>
          </w:rPr>
          <w:t>sobre</w:t>
        </w:r>
        <w:proofErr w:type="spellEnd"/>
        <w:r w:rsidRPr="0095063C">
          <w:rPr>
            <w:rStyle w:val="a8"/>
            <w:rFonts w:ascii="Times New Roman" w:hAnsi="Times New Roman" w:cs="Times New Roman"/>
            <w:color w:val="auto"/>
            <w:sz w:val="24"/>
            <w:szCs w:val="24"/>
          </w:rPr>
          <w:t>_</w:t>
        </w:r>
        <w:proofErr w:type="spellStart"/>
        <w:r w:rsidRPr="0095063C">
          <w:rPr>
            <w:rStyle w:val="a8"/>
            <w:rFonts w:ascii="Times New Roman" w:hAnsi="Times New Roman" w:cs="Times New Roman"/>
            <w:color w:val="auto"/>
            <w:sz w:val="24"/>
            <w:szCs w:val="24"/>
            <w:lang w:val="en-US"/>
          </w:rPr>
          <w:t>instituto</w:t>
        </w:r>
        <w:proofErr w:type="spellEnd"/>
        <w:r w:rsidRPr="0095063C">
          <w:rPr>
            <w:rStyle w:val="a8"/>
            <w:rFonts w:ascii="Times New Roman" w:hAnsi="Times New Roman" w:cs="Times New Roman"/>
            <w:color w:val="auto"/>
            <w:sz w:val="24"/>
            <w:szCs w:val="24"/>
          </w:rPr>
          <w:t>_</w:t>
        </w:r>
        <w:proofErr w:type="spellStart"/>
        <w:r w:rsidRPr="0095063C">
          <w:rPr>
            <w:rStyle w:val="a8"/>
            <w:rFonts w:ascii="Times New Roman" w:hAnsi="Times New Roman" w:cs="Times New Roman"/>
            <w:color w:val="auto"/>
            <w:sz w:val="24"/>
            <w:szCs w:val="24"/>
            <w:lang w:val="en-US"/>
          </w:rPr>
          <w:t>cervantes</w:t>
        </w:r>
        <w:proofErr w:type="spellEnd"/>
        <w:r w:rsidRPr="0095063C">
          <w:rPr>
            <w:rStyle w:val="a8"/>
            <w:rFonts w:ascii="Times New Roman" w:hAnsi="Times New Roman" w:cs="Times New Roman"/>
            <w:color w:val="auto"/>
            <w:sz w:val="24"/>
            <w:szCs w:val="24"/>
          </w:rPr>
          <w:t>/</w:t>
        </w:r>
        <w:proofErr w:type="spellStart"/>
        <w:r w:rsidRPr="0095063C">
          <w:rPr>
            <w:rStyle w:val="a8"/>
            <w:rFonts w:ascii="Times New Roman" w:hAnsi="Times New Roman" w:cs="Times New Roman"/>
            <w:color w:val="auto"/>
            <w:sz w:val="24"/>
            <w:szCs w:val="24"/>
            <w:lang w:val="en-US"/>
          </w:rPr>
          <w:t>informacion</w:t>
        </w:r>
        <w:proofErr w:type="spellEnd"/>
        <w:r w:rsidRPr="0095063C">
          <w:rPr>
            <w:rStyle w:val="a8"/>
            <w:rFonts w:ascii="Times New Roman" w:hAnsi="Times New Roman" w:cs="Times New Roman"/>
            <w:color w:val="auto"/>
            <w:sz w:val="24"/>
            <w:szCs w:val="24"/>
          </w:rPr>
          <w:t>.</w:t>
        </w:r>
        <w:proofErr w:type="spellStart"/>
        <w:r w:rsidRPr="0095063C">
          <w:rPr>
            <w:rStyle w:val="a8"/>
            <w:rFonts w:ascii="Times New Roman" w:hAnsi="Times New Roman" w:cs="Times New Roman"/>
            <w:color w:val="auto"/>
            <w:sz w:val="24"/>
            <w:szCs w:val="24"/>
            <w:lang w:val="en-US"/>
          </w:rPr>
          <w:t>htm</w:t>
        </w:r>
        <w:proofErr w:type="spellEnd"/>
      </w:hyperlink>
      <w:r w:rsidRPr="0095063C">
        <w:rPr>
          <w:rFonts w:ascii="Times New Roman" w:hAnsi="Times New Roman" w:cs="Times New Roman"/>
          <w:sz w:val="24"/>
          <w:szCs w:val="24"/>
        </w:rPr>
        <w:t xml:space="preserve"> (Дата обращения: 02.05.2020). </w:t>
      </w:r>
    </w:p>
    <w:p w:rsidR="0095063C" w:rsidRPr="0095063C" w:rsidRDefault="0095063C" w:rsidP="0095063C">
      <w:pPr>
        <w:pStyle w:val="a3"/>
        <w:numPr>
          <w:ilvl w:val="0"/>
          <w:numId w:val="39"/>
        </w:numPr>
        <w:spacing w:line="360" w:lineRule="auto"/>
        <w:jc w:val="both"/>
        <w:rPr>
          <w:rFonts w:ascii="Times New Roman" w:eastAsia="NewtonTT-Regular" w:hAnsi="Times New Roman" w:cs="Times New Roman"/>
          <w:sz w:val="24"/>
          <w:szCs w:val="24"/>
        </w:rPr>
      </w:pPr>
      <w:r w:rsidRPr="0095063C">
        <w:rPr>
          <w:rFonts w:ascii="Times New Roman" w:hAnsi="Times New Roman" w:cs="Times New Roman"/>
          <w:sz w:val="24"/>
          <w:szCs w:val="24"/>
          <w:lang w:val="en-US"/>
        </w:rPr>
        <w:t>Locations</w:t>
      </w:r>
      <w:r w:rsidRPr="0095063C">
        <w:rPr>
          <w:rFonts w:ascii="Times New Roman" w:hAnsi="Times New Roman" w:cs="Times New Roman"/>
          <w:sz w:val="24"/>
          <w:szCs w:val="24"/>
        </w:rPr>
        <w:t xml:space="preserve">. </w:t>
      </w:r>
      <w:r w:rsidRPr="0095063C">
        <w:rPr>
          <w:rFonts w:ascii="Times New Roman" w:hAnsi="Times New Roman" w:cs="Times New Roman"/>
          <w:sz w:val="24"/>
          <w:szCs w:val="24"/>
          <w:lang w:val="en-US"/>
        </w:rPr>
        <w:t>Goethe</w:t>
      </w:r>
      <w:r w:rsidRPr="0095063C">
        <w:rPr>
          <w:rFonts w:ascii="Times New Roman" w:hAnsi="Times New Roman" w:cs="Times New Roman"/>
          <w:sz w:val="24"/>
          <w:szCs w:val="24"/>
        </w:rPr>
        <w:t>-</w:t>
      </w:r>
      <w:proofErr w:type="spellStart"/>
      <w:r w:rsidRPr="0095063C">
        <w:rPr>
          <w:rFonts w:ascii="Times New Roman" w:hAnsi="Times New Roman" w:cs="Times New Roman"/>
          <w:sz w:val="24"/>
          <w:szCs w:val="24"/>
          <w:lang w:val="en-US"/>
        </w:rPr>
        <w:t>Institut</w:t>
      </w:r>
      <w:proofErr w:type="spellEnd"/>
      <w:r w:rsidRPr="0095063C">
        <w:rPr>
          <w:rFonts w:ascii="Times New Roman" w:hAnsi="Times New Roman" w:cs="Times New Roman"/>
          <w:sz w:val="24"/>
          <w:szCs w:val="24"/>
        </w:rPr>
        <w:t xml:space="preserve"> [Электронный ресурс]. — </w:t>
      </w:r>
      <w:r w:rsidRPr="0095063C">
        <w:rPr>
          <w:rFonts w:ascii="Times New Roman" w:hAnsi="Times New Roman" w:cs="Times New Roman"/>
          <w:sz w:val="24"/>
          <w:szCs w:val="24"/>
          <w:lang w:val="en-US"/>
        </w:rPr>
        <w:t>URL</w:t>
      </w:r>
      <w:r w:rsidRPr="0095063C">
        <w:rPr>
          <w:rFonts w:ascii="Times New Roman" w:hAnsi="Times New Roman" w:cs="Times New Roman"/>
          <w:sz w:val="24"/>
          <w:szCs w:val="24"/>
        </w:rPr>
        <w:t xml:space="preserve">:  </w:t>
      </w:r>
      <w:hyperlink r:id="rId30" w:history="1">
        <w:r w:rsidRPr="0095063C">
          <w:rPr>
            <w:rStyle w:val="a8"/>
            <w:rFonts w:ascii="Times New Roman" w:hAnsi="Times New Roman" w:cs="Times New Roman"/>
            <w:color w:val="auto"/>
            <w:sz w:val="24"/>
            <w:szCs w:val="24"/>
            <w:lang w:val="en-US"/>
          </w:rPr>
          <w:t>https</w:t>
        </w:r>
        <w:r w:rsidRPr="0095063C">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www</w:t>
        </w:r>
        <w:r w:rsidRPr="0095063C">
          <w:rPr>
            <w:rStyle w:val="a8"/>
            <w:rFonts w:ascii="Times New Roman" w:hAnsi="Times New Roman" w:cs="Times New Roman"/>
            <w:color w:val="auto"/>
            <w:sz w:val="24"/>
            <w:szCs w:val="24"/>
          </w:rPr>
          <w:t>.</w:t>
        </w:r>
        <w:proofErr w:type="spellStart"/>
        <w:r w:rsidRPr="0095063C">
          <w:rPr>
            <w:rStyle w:val="a8"/>
            <w:rFonts w:ascii="Times New Roman" w:hAnsi="Times New Roman" w:cs="Times New Roman"/>
            <w:color w:val="auto"/>
            <w:sz w:val="24"/>
            <w:szCs w:val="24"/>
            <w:lang w:val="en-US"/>
          </w:rPr>
          <w:t>goethe</w:t>
        </w:r>
        <w:proofErr w:type="spellEnd"/>
        <w:r w:rsidRPr="0095063C">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de</w:t>
        </w:r>
        <w:r w:rsidRPr="0095063C">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en</w:t>
        </w:r>
        <w:r w:rsidRPr="0095063C">
          <w:rPr>
            <w:rStyle w:val="a8"/>
            <w:rFonts w:ascii="Times New Roman" w:hAnsi="Times New Roman" w:cs="Times New Roman"/>
            <w:color w:val="auto"/>
            <w:sz w:val="24"/>
            <w:szCs w:val="24"/>
          </w:rPr>
          <w:t>/</w:t>
        </w:r>
        <w:proofErr w:type="spellStart"/>
        <w:r w:rsidRPr="0095063C">
          <w:rPr>
            <w:rStyle w:val="a8"/>
            <w:rFonts w:ascii="Times New Roman" w:hAnsi="Times New Roman" w:cs="Times New Roman"/>
            <w:color w:val="auto"/>
            <w:sz w:val="24"/>
            <w:szCs w:val="24"/>
            <w:lang w:val="en-US"/>
          </w:rPr>
          <w:t>wwt</w:t>
        </w:r>
        <w:proofErr w:type="spellEnd"/>
        <w:r w:rsidRPr="0095063C">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html</w:t>
        </w:r>
      </w:hyperlink>
      <w:r w:rsidRPr="0095063C">
        <w:rPr>
          <w:rFonts w:ascii="Times New Roman" w:hAnsi="Times New Roman" w:cs="Times New Roman"/>
          <w:sz w:val="24"/>
          <w:szCs w:val="24"/>
        </w:rPr>
        <w:t xml:space="preserve"> (Дата обращения: 02.05.2020). </w:t>
      </w:r>
    </w:p>
    <w:p w:rsidR="0095063C" w:rsidRPr="001B5537" w:rsidRDefault="0095063C" w:rsidP="0095063C">
      <w:pPr>
        <w:pStyle w:val="a3"/>
        <w:numPr>
          <w:ilvl w:val="0"/>
          <w:numId w:val="39"/>
        </w:numPr>
        <w:spacing w:line="360" w:lineRule="auto"/>
        <w:jc w:val="both"/>
        <w:rPr>
          <w:rFonts w:ascii="Times New Roman" w:eastAsia="NewtonTT-Regular" w:hAnsi="Times New Roman" w:cs="Times New Roman"/>
          <w:sz w:val="24"/>
          <w:szCs w:val="24"/>
        </w:rPr>
      </w:pPr>
      <w:r w:rsidRPr="0095063C">
        <w:rPr>
          <w:rFonts w:ascii="Times New Roman" w:hAnsi="Times New Roman" w:cs="Times New Roman"/>
          <w:sz w:val="24"/>
          <w:szCs w:val="24"/>
          <w:lang w:val="en-US"/>
        </w:rPr>
        <w:t>National Study Fund Management Committee. China</w:t>
      </w:r>
      <w:r w:rsidRPr="001B5537">
        <w:rPr>
          <w:rFonts w:ascii="Times New Roman" w:hAnsi="Times New Roman" w:cs="Times New Roman"/>
          <w:sz w:val="24"/>
          <w:szCs w:val="24"/>
        </w:rPr>
        <w:t xml:space="preserve"> </w:t>
      </w:r>
      <w:r w:rsidRPr="0095063C">
        <w:rPr>
          <w:rFonts w:ascii="Times New Roman" w:hAnsi="Times New Roman" w:cs="Times New Roman"/>
          <w:sz w:val="24"/>
          <w:szCs w:val="24"/>
          <w:lang w:val="en-US"/>
        </w:rPr>
        <w:t>Scholarship</w:t>
      </w:r>
      <w:r w:rsidRPr="001B5537">
        <w:rPr>
          <w:rFonts w:ascii="Times New Roman" w:hAnsi="Times New Roman" w:cs="Times New Roman"/>
          <w:sz w:val="24"/>
          <w:szCs w:val="24"/>
        </w:rPr>
        <w:t xml:space="preserve"> </w:t>
      </w:r>
      <w:r w:rsidRPr="0095063C">
        <w:rPr>
          <w:rFonts w:ascii="Times New Roman" w:hAnsi="Times New Roman" w:cs="Times New Roman"/>
          <w:sz w:val="24"/>
          <w:szCs w:val="24"/>
          <w:lang w:val="en-US"/>
        </w:rPr>
        <w:t>Council</w:t>
      </w:r>
      <w:r w:rsidRPr="001B5537">
        <w:rPr>
          <w:rFonts w:ascii="Times New Roman" w:hAnsi="Times New Roman" w:cs="Times New Roman"/>
          <w:sz w:val="24"/>
          <w:szCs w:val="24"/>
        </w:rPr>
        <w:t xml:space="preserve"> [</w:t>
      </w:r>
      <w:r w:rsidRPr="0095063C">
        <w:rPr>
          <w:rFonts w:ascii="Times New Roman" w:hAnsi="Times New Roman" w:cs="Times New Roman"/>
          <w:sz w:val="24"/>
          <w:szCs w:val="24"/>
        </w:rPr>
        <w:t>Электронный</w:t>
      </w:r>
      <w:r w:rsidRPr="001B5537">
        <w:rPr>
          <w:rFonts w:ascii="Times New Roman" w:hAnsi="Times New Roman" w:cs="Times New Roman"/>
          <w:sz w:val="24"/>
          <w:szCs w:val="24"/>
        </w:rPr>
        <w:t xml:space="preserve"> </w:t>
      </w:r>
      <w:r w:rsidRPr="0095063C">
        <w:rPr>
          <w:rFonts w:ascii="Times New Roman" w:hAnsi="Times New Roman" w:cs="Times New Roman"/>
          <w:sz w:val="24"/>
          <w:szCs w:val="24"/>
        </w:rPr>
        <w:t>ресурс</w:t>
      </w:r>
      <w:r w:rsidRPr="001B5537">
        <w:rPr>
          <w:rFonts w:ascii="Times New Roman" w:hAnsi="Times New Roman" w:cs="Times New Roman"/>
          <w:sz w:val="24"/>
          <w:szCs w:val="24"/>
        </w:rPr>
        <w:t xml:space="preserve">]. — </w:t>
      </w:r>
      <w:r w:rsidRPr="0095063C">
        <w:rPr>
          <w:rFonts w:ascii="Times New Roman" w:hAnsi="Times New Roman" w:cs="Times New Roman"/>
          <w:sz w:val="24"/>
          <w:szCs w:val="24"/>
          <w:lang w:val="en-US"/>
        </w:rPr>
        <w:t>URL</w:t>
      </w:r>
      <w:r w:rsidRPr="001B5537">
        <w:rPr>
          <w:rFonts w:ascii="Times New Roman" w:hAnsi="Times New Roman" w:cs="Times New Roman"/>
          <w:sz w:val="24"/>
          <w:szCs w:val="24"/>
        </w:rPr>
        <w:t xml:space="preserve">: </w:t>
      </w:r>
      <w:hyperlink r:id="rId31" w:history="1">
        <w:r w:rsidRPr="0095063C">
          <w:rPr>
            <w:rStyle w:val="a8"/>
            <w:rFonts w:ascii="Times New Roman" w:hAnsi="Times New Roman" w:cs="Times New Roman"/>
            <w:color w:val="auto"/>
            <w:sz w:val="24"/>
            <w:szCs w:val="24"/>
            <w:lang w:val="en-US"/>
          </w:rPr>
          <w:t>https</w:t>
        </w:r>
        <w:r w:rsidRPr="001B5537">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www</w:t>
        </w:r>
        <w:r w:rsidRPr="001B5537">
          <w:rPr>
            <w:rStyle w:val="a8"/>
            <w:rFonts w:ascii="Times New Roman" w:hAnsi="Times New Roman" w:cs="Times New Roman"/>
            <w:color w:val="auto"/>
            <w:sz w:val="24"/>
            <w:szCs w:val="24"/>
          </w:rPr>
          <w:t>.</w:t>
        </w:r>
        <w:proofErr w:type="spellStart"/>
        <w:r w:rsidRPr="0095063C">
          <w:rPr>
            <w:rStyle w:val="a8"/>
            <w:rFonts w:ascii="Times New Roman" w:hAnsi="Times New Roman" w:cs="Times New Roman"/>
            <w:color w:val="auto"/>
            <w:sz w:val="24"/>
            <w:szCs w:val="24"/>
            <w:lang w:val="en-US"/>
          </w:rPr>
          <w:t>csc</w:t>
        </w:r>
        <w:proofErr w:type="spellEnd"/>
        <w:r w:rsidRPr="001B5537">
          <w:rPr>
            <w:rStyle w:val="a8"/>
            <w:rFonts w:ascii="Times New Roman" w:hAnsi="Times New Roman" w:cs="Times New Roman"/>
            <w:color w:val="auto"/>
            <w:sz w:val="24"/>
            <w:szCs w:val="24"/>
          </w:rPr>
          <w:t>.</w:t>
        </w:r>
        <w:proofErr w:type="spellStart"/>
        <w:r w:rsidRPr="0095063C">
          <w:rPr>
            <w:rStyle w:val="a8"/>
            <w:rFonts w:ascii="Times New Roman" w:hAnsi="Times New Roman" w:cs="Times New Roman"/>
            <w:color w:val="auto"/>
            <w:sz w:val="24"/>
            <w:szCs w:val="24"/>
            <w:lang w:val="en-US"/>
          </w:rPr>
          <w:t>edu</w:t>
        </w:r>
        <w:proofErr w:type="spellEnd"/>
        <w:r w:rsidRPr="001B5537">
          <w:rPr>
            <w:rStyle w:val="a8"/>
            <w:rFonts w:ascii="Times New Roman" w:hAnsi="Times New Roman" w:cs="Times New Roman"/>
            <w:color w:val="auto"/>
            <w:sz w:val="24"/>
            <w:szCs w:val="24"/>
          </w:rPr>
          <w:t>.</w:t>
        </w:r>
        <w:proofErr w:type="spellStart"/>
        <w:r w:rsidRPr="0095063C">
          <w:rPr>
            <w:rStyle w:val="a8"/>
            <w:rFonts w:ascii="Times New Roman" w:hAnsi="Times New Roman" w:cs="Times New Roman"/>
            <w:color w:val="auto"/>
            <w:sz w:val="24"/>
            <w:szCs w:val="24"/>
            <w:lang w:val="en-US"/>
          </w:rPr>
          <w:t>cn</w:t>
        </w:r>
        <w:proofErr w:type="spellEnd"/>
        <w:r w:rsidRPr="001B5537">
          <w:rPr>
            <w:rStyle w:val="a8"/>
            <w:rFonts w:ascii="Times New Roman" w:hAnsi="Times New Roman" w:cs="Times New Roman"/>
            <w:color w:val="auto"/>
            <w:sz w:val="24"/>
            <w:szCs w:val="24"/>
          </w:rPr>
          <w:t>/</w:t>
        </w:r>
        <w:r w:rsidRPr="0095063C">
          <w:rPr>
            <w:rStyle w:val="a8"/>
            <w:rFonts w:ascii="Times New Roman" w:hAnsi="Times New Roman" w:cs="Times New Roman"/>
            <w:color w:val="auto"/>
            <w:sz w:val="24"/>
            <w:szCs w:val="24"/>
            <w:lang w:val="en-US"/>
          </w:rPr>
          <w:t>about</w:t>
        </w:r>
      </w:hyperlink>
      <w:r w:rsidRPr="001B5537">
        <w:rPr>
          <w:rFonts w:ascii="Times New Roman" w:hAnsi="Times New Roman" w:cs="Times New Roman"/>
          <w:sz w:val="24"/>
          <w:szCs w:val="24"/>
        </w:rPr>
        <w:t xml:space="preserve"> (</w:t>
      </w:r>
      <w:r w:rsidRPr="0095063C">
        <w:rPr>
          <w:rFonts w:ascii="Times New Roman" w:hAnsi="Times New Roman" w:cs="Times New Roman"/>
          <w:sz w:val="24"/>
          <w:szCs w:val="24"/>
        </w:rPr>
        <w:t>Дата</w:t>
      </w:r>
      <w:r w:rsidRPr="001B5537">
        <w:rPr>
          <w:rFonts w:ascii="Times New Roman" w:hAnsi="Times New Roman" w:cs="Times New Roman"/>
          <w:sz w:val="24"/>
          <w:szCs w:val="24"/>
        </w:rPr>
        <w:t xml:space="preserve"> </w:t>
      </w:r>
      <w:r w:rsidRPr="0095063C">
        <w:rPr>
          <w:rFonts w:ascii="Times New Roman" w:hAnsi="Times New Roman" w:cs="Times New Roman"/>
          <w:sz w:val="24"/>
          <w:szCs w:val="24"/>
        </w:rPr>
        <w:t>обращения</w:t>
      </w:r>
      <w:r w:rsidRPr="001B5537">
        <w:rPr>
          <w:rFonts w:ascii="Times New Roman" w:hAnsi="Times New Roman" w:cs="Times New Roman"/>
          <w:sz w:val="24"/>
          <w:szCs w:val="24"/>
        </w:rPr>
        <w:t xml:space="preserve">: 07.05.2020). </w:t>
      </w:r>
    </w:p>
    <w:p w:rsidR="0095063C" w:rsidRPr="001B5537" w:rsidRDefault="0095063C" w:rsidP="0095063C">
      <w:pPr>
        <w:pStyle w:val="a3"/>
        <w:numPr>
          <w:ilvl w:val="0"/>
          <w:numId w:val="39"/>
        </w:numPr>
        <w:spacing w:line="360" w:lineRule="auto"/>
        <w:jc w:val="both"/>
        <w:rPr>
          <w:rFonts w:ascii="Times New Roman" w:hAnsi="Times New Roman" w:cs="Times New Roman"/>
          <w:sz w:val="24"/>
          <w:szCs w:val="24"/>
          <w:lang w:val="en-US"/>
        </w:rPr>
      </w:pPr>
      <w:r w:rsidRPr="0095063C">
        <w:rPr>
          <w:rFonts w:ascii="Times New Roman" w:hAnsi="Times New Roman" w:cs="Times New Roman"/>
          <w:sz w:val="24"/>
          <w:szCs w:val="24"/>
          <w:lang w:val="en-US"/>
        </w:rPr>
        <w:t>Shandong</w:t>
      </w:r>
      <w:r w:rsidRPr="001B5537">
        <w:rPr>
          <w:rFonts w:ascii="Times New Roman" w:hAnsi="Times New Roman" w:cs="Times New Roman"/>
          <w:sz w:val="24"/>
          <w:szCs w:val="24"/>
          <w:lang w:val="en-US"/>
        </w:rPr>
        <w:t xml:space="preserve"> </w:t>
      </w:r>
      <w:r w:rsidRPr="0095063C">
        <w:rPr>
          <w:rFonts w:ascii="Times New Roman" w:hAnsi="Times New Roman" w:cs="Times New Roman"/>
          <w:sz w:val="24"/>
          <w:szCs w:val="24"/>
          <w:lang w:val="en-US"/>
        </w:rPr>
        <w:t>University</w:t>
      </w:r>
      <w:r w:rsidRPr="001B5537">
        <w:rPr>
          <w:rFonts w:ascii="Times New Roman" w:hAnsi="Times New Roman" w:cs="Times New Roman"/>
          <w:sz w:val="24"/>
          <w:szCs w:val="24"/>
          <w:lang w:val="en-US"/>
        </w:rPr>
        <w:t xml:space="preserve"> </w:t>
      </w:r>
      <w:r w:rsidRPr="0095063C">
        <w:rPr>
          <w:rFonts w:ascii="Times New Roman" w:hAnsi="Times New Roman" w:cs="Times New Roman"/>
          <w:sz w:val="24"/>
          <w:szCs w:val="24"/>
          <w:lang w:val="en-US"/>
        </w:rPr>
        <w:t>CCEED</w:t>
      </w:r>
      <w:r w:rsidRPr="001B5537">
        <w:rPr>
          <w:rFonts w:ascii="Times New Roman" w:hAnsi="Times New Roman" w:cs="Times New Roman"/>
          <w:sz w:val="24"/>
          <w:szCs w:val="24"/>
          <w:lang w:val="en-US"/>
        </w:rPr>
        <w:t xml:space="preserve"> </w:t>
      </w:r>
      <w:r w:rsidRPr="0095063C">
        <w:rPr>
          <w:rFonts w:ascii="Times New Roman" w:hAnsi="Times New Roman" w:cs="Times New Roman"/>
          <w:sz w:val="24"/>
          <w:szCs w:val="24"/>
          <w:lang w:val="en-US"/>
        </w:rPr>
        <w:t>Scholarship</w:t>
      </w:r>
      <w:r w:rsidRPr="001B5537">
        <w:rPr>
          <w:rFonts w:ascii="Times New Roman" w:hAnsi="Times New Roman" w:cs="Times New Roman"/>
          <w:sz w:val="24"/>
          <w:szCs w:val="24"/>
          <w:lang w:val="en-US"/>
        </w:rPr>
        <w:t xml:space="preserve">. </w:t>
      </w:r>
      <w:r w:rsidRPr="0095063C">
        <w:rPr>
          <w:rFonts w:ascii="Times New Roman" w:hAnsi="Times New Roman" w:cs="Times New Roman"/>
          <w:sz w:val="24"/>
          <w:szCs w:val="24"/>
          <w:lang w:val="en-US"/>
        </w:rPr>
        <w:t>Campus</w:t>
      </w:r>
      <w:r w:rsidRPr="001B5537">
        <w:rPr>
          <w:rFonts w:ascii="Times New Roman" w:hAnsi="Times New Roman" w:cs="Times New Roman"/>
          <w:sz w:val="24"/>
          <w:szCs w:val="24"/>
          <w:lang w:val="en-US"/>
        </w:rPr>
        <w:t xml:space="preserve"> </w:t>
      </w:r>
      <w:r w:rsidRPr="0095063C">
        <w:rPr>
          <w:rFonts w:ascii="Times New Roman" w:hAnsi="Times New Roman" w:cs="Times New Roman"/>
          <w:sz w:val="24"/>
          <w:szCs w:val="24"/>
          <w:lang w:val="en-US"/>
        </w:rPr>
        <w:t>China</w:t>
      </w:r>
      <w:r w:rsidRPr="001B5537">
        <w:rPr>
          <w:rFonts w:ascii="Times New Roman" w:hAnsi="Times New Roman" w:cs="Times New Roman"/>
          <w:sz w:val="24"/>
          <w:szCs w:val="24"/>
          <w:lang w:val="en-US"/>
        </w:rPr>
        <w:t xml:space="preserve"> </w:t>
      </w:r>
      <w:proofErr w:type="spellStart"/>
      <w:r w:rsidRPr="0095063C">
        <w:rPr>
          <w:rFonts w:ascii="Times New Roman" w:hAnsi="Times New Roman" w:cs="Times New Roman"/>
          <w:sz w:val="24"/>
          <w:szCs w:val="24"/>
          <w:lang w:val="en-US"/>
        </w:rPr>
        <w:t>Liuxue</w:t>
      </w:r>
      <w:proofErr w:type="spellEnd"/>
      <w:r w:rsidRPr="001B5537">
        <w:rPr>
          <w:rFonts w:ascii="Times New Roman" w:hAnsi="Times New Roman" w:cs="Times New Roman"/>
          <w:sz w:val="24"/>
          <w:szCs w:val="24"/>
          <w:lang w:val="en-US"/>
        </w:rPr>
        <w:t xml:space="preserve"> </w:t>
      </w:r>
      <w:proofErr w:type="spellStart"/>
      <w:r w:rsidRPr="0095063C">
        <w:rPr>
          <w:rFonts w:ascii="Times New Roman" w:hAnsi="Times New Roman" w:cs="Times New Roman"/>
          <w:sz w:val="24"/>
          <w:szCs w:val="24"/>
          <w:lang w:val="en-US"/>
        </w:rPr>
        <w:t>Zhongguo</w:t>
      </w:r>
      <w:proofErr w:type="spellEnd"/>
      <w:r w:rsidRPr="001B5537">
        <w:rPr>
          <w:rFonts w:ascii="Times New Roman" w:hAnsi="Times New Roman" w:cs="Times New Roman"/>
          <w:sz w:val="24"/>
          <w:szCs w:val="24"/>
          <w:lang w:val="en-US"/>
        </w:rPr>
        <w:t xml:space="preserve"> [</w:t>
      </w:r>
      <w:r w:rsidRPr="0095063C">
        <w:rPr>
          <w:rFonts w:ascii="Times New Roman" w:hAnsi="Times New Roman" w:cs="Times New Roman"/>
          <w:sz w:val="24"/>
          <w:szCs w:val="24"/>
        </w:rPr>
        <w:t>Электронный</w:t>
      </w:r>
      <w:r w:rsidRPr="001B5537">
        <w:rPr>
          <w:rFonts w:ascii="Times New Roman" w:hAnsi="Times New Roman" w:cs="Times New Roman"/>
          <w:sz w:val="24"/>
          <w:szCs w:val="24"/>
          <w:lang w:val="en-US"/>
        </w:rPr>
        <w:t xml:space="preserve"> </w:t>
      </w:r>
      <w:r w:rsidRPr="0095063C">
        <w:rPr>
          <w:rFonts w:ascii="Times New Roman" w:hAnsi="Times New Roman" w:cs="Times New Roman"/>
          <w:sz w:val="24"/>
          <w:szCs w:val="24"/>
        </w:rPr>
        <w:t>ресурс</w:t>
      </w:r>
      <w:r w:rsidRPr="001B5537">
        <w:rPr>
          <w:rFonts w:ascii="Times New Roman" w:hAnsi="Times New Roman" w:cs="Times New Roman"/>
          <w:sz w:val="24"/>
          <w:szCs w:val="24"/>
          <w:lang w:val="en-US"/>
        </w:rPr>
        <w:t xml:space="preserve">]. — </w:t>
      </w:r>
      <w:r w:rsidRPr="0095063C">
        <w:rPr>
          <w:rFonts w:ascii="Times New Roman" w:hAnsi="Times New Roman" w:cs="Times New Roman"/>
          <w:sz w:val="24"/>
          <w:szCs w:val="24"/>
          <w:lang w:val="en-US"/>
        </w:rPr>
        <w:t>URL</w:t>
      </w:r>
      <w:r w:rsidRPr="001B5537">
        <w:rPr>
          <w:rFonts w:ascii="Times New Roman" w:hAnsi="Times New Roman" w:cs="Times New Roman"/>
          <w:sz w:val="24"/>
          <w:szCs w:val="24"/>
          <w:lang w:val="en-US"/>
        </w:rPr>
        <w:t xml:space="preserve">: </w:t>
      </w:r>
      <w:hyperlink r:id="rId32" w:history="1">
        <w:r w:rsidRPr="0095063C">
          <w:rPr>
            <w:rStyle w:val="a8"/>
            <w:rFonts w:ascii="Times New Roman" w:hAnsi="Times New Roman" w:cs="Times New Roman"/>
            <w:color w:val="auto"/>
            <w:sz w:val="24"/>
            <w:szCs w:val="24"/>
            <w:lang w:val="en-US"/>
          </w:rPr>
          <w:t>http</w:t>
        </w:r>
        <w:r w:rsidRPr="001B5537">
          <w:rPr>
            <w:rStyle w:val="a8"/>
            <w:rFonts w:ascii="Times New Roman" w:hAnsi="Times New Roman" w:cs="Times New Roman"/>
            <w:color w:val="auto"/>
            <w:sz w:val="24"/>
            <w:szCs w:val="24"/>
            <w:lang w:val="en-US"/>
          </w:rPr>
          <w:t>://</w:t>
        </w:r>
        <w:r w:rsidRPr="0095063C">
          <w:rPr>
            <w:rStyle w:val="a8"/>
            <w:rFonts w:ascii="Times New Roman" w:hAnsi="Times New Roman" w:cs="Times New Roman"/>
            <w:color w:val="auto"/>
            <w:sz w:val="24"/>
            <w:szCs w:val="24"/>
            <w:lang w:val="en-US"/>
          </w:rPr>
          <w:t>www</w:t>
        </w:r>
        <w:r w:rsidRPr="001B5537">
          <w:rPr>
            <w:rStyle w:val="a8"/>
            <w:rFonts w:ascii="Times New Roman" w:hAnsi="Times New Roman" w:cs="Times New Roman"/>
            <w:color w:val="auto"/>
            <w:sz w:val="24"/>
            <w:szCs w:val="24"/>
            <w:lang w:val="en-US"/>
          </w:rPr>
          <w:t>.</w:t>
        </w:r>
        <w:r w:rsidRPr="0095063C">
          <w:rPr>
            <w:rStyle w:val="a8"/>
            <w:rFonts w:ascii="Times New Roman" w:hAnsi="Times New Roman" w:cs="Times New Roman"/>
            <w:color w:val="auto"/>
            <w:sz w:val="24"/>
            <w:szCs w:val="24"/>
            <w:lang w:val="en-US"/>
          </w:rPr>
          <w:t>campuschina</w:t>
        </w:r>
        <w:r w:rsidRPr="001B5537">
          <w:rPr>
            <w:rStyle w:val="a8"/>
            <w:rFonts w:ascii="Times New Roman" w:hAnsi="Times New Roman" w:cs="Times New Roman"/>
            <w:color w:val="auto"/>
            <w:sz w:val="24"/>
            <w:szCs w:val="24"/>
            <w:lang w:val="en-US"/>
          </w:rPr>
          <w:t>.</w:t>
        </w:r>
        <w:r w:rsidRPr="0095063C">
          <w:rPr>
            <w:rStyle w:val="a8"/>
            <w:rFonts w:ascii="Times New Roman" w:hAnsi="Times New Roman" w:cs="Times New Roman"/>
            <w:color w:val="auto"/>
            <w:sz w:val="24"/>
            <w:szCs w:val="24"/>
            <w:lang w:val="en-US"/>
          </w:rPr>
          <w:t>org</w:t>
        </w:r>
        <w:r w:rsidRPr="001B5537">
          <w:rPr>
            <w:rStyle w:val="a8"/>
            <w:rFonts w:ascii="Times New Roman" w:hAnsi="Times New Roman" w:cs="Times New Roman"/>
            <w:color w:val="auto"/>
            <w:sz w:val="24"/>
            <w:szCs w:val="24"/>
            <w:lang w:val="en-US"/>
          </w:rPr>
          <w:t>/</w:t>
        </w:r>
        <w:r w:rsidRPr="0095063C">
          <w:rPr>
            <w:rStyle w:val="a8"/>
            <w:rFonts w:ascii="Times New Roman" w:hAnsi="Times New Roman" w:cs="Times New Roman"/>
            <w:color w:val="auto"/>
            <w:sz w:val="24"/>
            <w:szCs w:val="24"/>
            <w:lang w:val="en-US"/>
          </w:rPr>
          <w:t>content</w:t>
        </w:r>
        <w:r w:rsidRPr="001B5537">
          <w:rPr>
            <w:rStyle w:val="a8"/>
            <w:rFonts w:ascii="Times New Roman" w:hAnsi="Times New Roman" w:cs="Times New Roman"/>
            <w:color w:val="auto"/>
            <w:sz w:val="24"/>
            <w:szCs w:val="24"/>
            <w:lang w:val="en-US"/>
          </w:rPr>
          <w:t>/</w:t>
        </w:r>
        <w:r w:rsidRPr="0095063C">
          <w:rPr>
            <w:rStyle w:val="a8"/>
            <w:rFonts w:ascii="Times New Roman" w:hAnsi="Times New Roman" w:cs="Times New Roman"/>
            <w:color w:val="auto"/>
            <w:sz w:val="24"/>
            <w:szCs w:val="24"/>
            <w:lang w:val="en-US"/>
          </w:rPr>
          <w:t>details</w:t>
        </w:r>
        <w:r w:rsidRPr="001B5537">
          <w:rPr>
            <w:rStyle w:val="a8"/>
            <w:rFonts w:ascii="Times New Roman" w:hAnsi="Times New Roman" w:cs="Times New Roman"/>
            <w:color w:val="auto"/>
            <w:sz w:val="24"/>
            <w:szCs w:val="24"/>
            <w:lang w:val="en-US"/>
          </w:rPr>
          <w:t>3_122146.</w:t>
        </w:r>
        <w:r w:rsidRPr="0095063C">
          <w:rPr>
            <w:rStyle w:val="a8"/>
            <w:rFonts w:ascii="Times New Roman" w:hAnsi="Times New Roman" w:cs="Times New Roman"/>
            <w:color w:val="auto"/>
            <w:sz w:val="24"/>
            <w:szCs w:val="24"/>
            <w:lang w:val="en-US"/>
          </w:rPr>
          <w:t>html</w:t>
        </w:r>
      </w:hyperlink>
      <w:r w:rsidRPr="001B5537">
        <w:rPr>
          <w:rFonts w:ascii="Times New Roman" w:hAnsi="Times New Roman" w:cs="Times New Roman"/>
          <w:sz w:val="24"/>
          <w:szCs w:val="24"/>
          <w:lang w:val="en-US"/>
        </w:rPr>
        <w:t xml:space="preserve"> (</w:t>
      </w:r>
      <w:r w:rsidRPr="0095063C">
        <w:rPr>
          <w:rFonts w:ascii="Times New Roman" w:hAnsi="Times New Roman" w:cs="Times New Roman"/>
          <w:sz w:val="24"/>
          <w:szCs w:val="24"/>
        </w:rPr>
        <w:t>Дата</w:t>
      </w:r>
      <w:r w:rsidRPr="001B5537">
        <w:rPr>
          <w:rFonts w:ascii="Times New Roman" w:hAnsi="Times New Roman" w:cs="Times New Roman"/>
          <w:sz w:val="24"/>
          <w:szCs w:val="24"/>
          <w:lang w:val="en-US"/>
        </w:rPr>
        <w:t xml:space="preserve"> </w:t>
      </w:r>
      <w:r w:rsidRPr="0095063C">
        <w:rPr>
          <w:rFonts w:ascii="Times New Roman" w:hAnsi="Times New Roman" w:cs="Times New Roman"/>
          <w:sz w:val="24"/>
          <w:szCs w:val="24"/>
        </w:rPr>
        <w:t>обращения</w:t>
      </w:r>
      <w:r w:rsidRPr="001B5537">
        <w:rPr>
          <w:rFonts w:ascii="Times New Roman" w:hAnsi="Times New Roman" w:cs="Times New Roman"/>
          <w:sz w:val="24"/>
          <w:szCs w:val="24"/>
          <w:lang w:val="en-US"/>
        </w:rPr>
        <w:t xml:space="preserve">: 06.05.2020). </w:t>
      </w:r>
    </w:p>
    <w:p w:rsidR="0095063C" w:rsidRPr="0095063C" w:rsidRDefault="0095063C" w:rsidP="0095063C">
      <w:pPr>
        <w:pStyle w:val="a3"/>
        <w:numPr>
          <w:ilvl w:val="0"/>
          <w:numId w:val="39"/>
        </w:numPr>
        <w:spacing w:line="360" w:lineRule="auto"/>
        <w:jc w:val="both"/>
        <w:rPr>
          <w:rFonts w:ascii="Times New Roman" w:eastAsia="NewtonTT-Regular" w:hAnsi="Times New Roman" w:cs="Times New Roman"/>
          <w:sz w:val="24"/>
          <w:szCs w:val="24"/>
          <w:lang w:val="en-US"/>
        </w:rPr>
      </w:pPr>
      <w:r w:rsidRPr="0095063C">
        <w:rPr>
          <w:rFonts w:ascii="Times New Roman" w:eastAsia="NewtonTT-Regular" w:hAnsi="Times New Roman" w:cs="Times New Roman"/>
          <w:sz w:val="24"/>
          <w:szCs w:val="24"/>
          <w:lang w:val="en-US"/>
        </w:rPr>
        <w:t>The Times Higher Education World University Rankings 2019. Times Higher Education (THE) [</w:t>
      </w:r>
      <w:r w:rsidRPr="0095063C">
        <w:rPr>
          <w:rFonts w:ascii="Times New Roman" w:eastAsia="NewtonTT-Regular" w:hAnsi="Times New Roman" w:cs="Times New Roman"/>
          <w:sz w:val="24"/>
          <w:szCs w:val="24"/>
        </w:rPr>
        <w:t>Электронный</w:t>
      </w:r>
      <w:r w:rsidRPr="0095063C">
        <w:rPr>
          <w:rFonts w:ascii="Times New Roman" w:eastAsia="NewtonTT-Regular" w:hAnsi="Times New Roman" w:cs="Times New Roman"/>
          <w:sz w:val="24"/>
          <w:szCs w:val="24"/>
          <w:lang w:val="en-US"/>
        </w:rPr>
        <w:t xml:space="preserve"> </w:t>
      </w:r>
      <w:r w:rsidRPr="0095063C">
        <w:rPr>
          <w:rFonts w:ascii="Times New Roman" w:eastAsia="NewtonTT-Regular" w:hAnsi="Times New Roman" w:cs="Times New Roman"/>
          <w:sz w:val="24"/>
          <w:szCs w:val="24"/>
        </w:rPr>
        <w:t>ресурс</w:t>
      </w:r>
      <w:r w:rsidRPr="0095063C">
        <w:rPr>
          <w:rFonts w:ascii="Times New Roman" w:eastAsia="NewtonTT-Regular" w:hAnsi="Times New Roman" w:cs="Times New Roman"/>
          <w:sz w:val="24"/>
          <w:szCs w:val="24"/>
          <w:lang w:val="en-US"/>
        </w:rPr>
        <w:t xml:space="preserve">]. — URL:   </w:t>
      </w:r>
      <w:hyperlink r:id="rId33" w:anchor="!/page/0/length/25/locations/CN/sort_by/rank/sort_order/asc/cols/stats" w:history="1">
        <w:r w:rsidRPr="0095063C">
          <w:rPr>
            <w:rStyle w:val="a8"/>
            <w:rFonts w:ascii="Times New Roman" w:eastAsia="NewtonTT-Regular" w:hAnsi="Times New Roman" w:cs="Times New Roman"/>
            <w:color w:val="auto"/>
            <w:sz w:val="24"/>
            <w:szCs w:val="24"/>
            <w:lang w:val="en-US"/>
          </w:rPr>
          <w:t>https://www.timeshighereducation.com/world-university-rankings/2019/world-ranking#!/page/0/length/25/locations/CN/sort_by/rank/sort_order/asc/cols/stats</w:t>
        </w:r>
      </w:hyperlink>
      <w:r w:rsidRPr="0095063C">
        <w:rPr>
          <w:rFonts w:ascii="Times New Roman" w:eastAsia="NewtonTT-Regular" w:hAnsi="Times New Roman" w:cs="Times New Roman"/>
          <w:sz w:val="24"/>
          <w:szCs w:val="24"/>
          <w:lang w:val="en-US"/>
        </w:rPr>
        <w:t xml:space="preserve">  (</w:t>
      </w:r>
      <w:r w:rsidRPr="0095063C">
        <w:rPr>
          <w:rFonts w:ascii="Times New Roman" w:eastAsia="NewtonTT-Regular" w:hAnsi="Times New Roman" w:cs="Times New Roman"/>
          <w:sz w:val="24"/>
          <w:szCs w:val="24"/>
        </w:rPr>
        <w:t>Дата</w:t>
      </w:r>
      <w:r w:rsidRPr="0095063C">
        <w:rPr>
          <w:rFonts w:ascii="Times New Roman" w:eastAsia="NewtonTT-Regular" w:hAnsi="Times New Roman" w:cs="Times New Roman"/>
          <w:sz w:val="24"/>
          <w:szCs w:val="24"/>
          <w:lang w:val="en-US"/>
        </w:rPr>
        <w:t xml:space="preserve"> </w:t>
      </w:r>
      <w:r w:rsidRPr="0095063C">
        <w:rPr>
          <w:rFonts w:ascii="Times New Roman" w:eastAsia="NewtonTT-Regular" w:hAnsi="Times New Roman" w:cs="Times New Roman"/>
          <w:sz w:val="24"/>
          <w:szCs w:val="24"/>
        </w:rPr>
        <w:t>обращения</w:t>
      </w:r>
      <w:r w:rsidRPr="0095063C">
        <w:rPr>
          <w:rFonts w:ascii="Times New Roman" w:eastAsia="NewtonTT-Regular" w:hAnsi="Times New Roman" w:cs="Times New Roman"/>
          <w:sz w:val="24"/>
          <w:szCs w:val="24"/>
          <w:lang w:val="en-US"/>
        </w:rPr>
        <w:t xml:space="preserve"> 06.05.2020). </w:t>
      </w:r>
    </w:p>
    <w:p w:rsidR="0095063C" w:rsidRPr="001B5537" w:rsidRDefault="0095063C" w:rsidP="0095063C">
      <w:pPr>
        <w:pStyle w:val="a3"/>
        <w:numPr>
          <w:ilvl w:val="0"/>
          <w:numId w:val="39"/>
        </w:numPr>
        <w:spacing w:line="360" w:lineRule="auto"/>
        <w:jc w:val="both"/>
        <w:rPr>
          <w:rFonts w:ascii="Times New Roman" w:eastAsia="NewtonTT-Regular" w:hAnsi="Times New Roman" w:cs="Times New Roman"/>
          <w:sz w:val="24"/>
          <w:szCs w:val="24"/>
          <w:lang w:val="en-US"/>
        </w:rPr>
      </w:pPr>
      <w:r w:rsidRPr="0095063C">
        <w:rPr>
          <w:rFonts w:ascii="Times New Roman" w:hAnsi="Times New Roman" w:cs="Times New Roman"/>
          <w:sz w:val="24"/>
          <w:szCs w:val="24"/>
          <w:lang w:val="en-US"/>
        </w:rPr>
        <w:t>Who we are. CEE</w:t>
      </w:r>
      <w:r w:rsidRPr="001B5537">
        <w:rPr>
          <w:rFonts w:ascii="Times New Roman" w:hAnsi="Times New Roman" w:cs="Times New Roman"/>
          <w:sz w:val="24"/>
          <w:szCs w:val="24"/>
          <w:lang w:val="en-US"/>
        </w:rPr>
        <w:t xml:space="preserve"> – </w:t>
      </w:r>
      <w:r w:rsidRPr="0095063C">
        <w:rPr>
          <w:rFonts w:ascii="Times New Roman" w:hAnsi="Times New Roman" w:cs="Times New Roman"/>
          <w:sz w:val="24"/>
          <w:szCs w:val="24"/>
          <w:lang w:val="en-US"/>
        </w:rPr>
        <w:t>China</w:t>
      </w:r>
      <w:r w:rsidRPr="001B5537">
        <w:rPr>
          <w:rFonts w:ascii="Times New Roman" w:hAnsi="Times New Roman" w:cs="Times New Roman"/>
          <w:sz w:val="24"/>
          <w:szCs w:val="24"/>
          <w:lang w:val="en-US"/>
        </w:rPr>
        <w:t xml:space="preserve"> </w:t>
      </w:r>
      <w:r w:rsidRPr="0095063C">
        <w:rPr>
          <w:rFonts w:ascii="Times New Roman" w:hAnsi="Times New Roman" w:cs="Times New Roman"/>
          <w:sz w:val="24"/>
          <w:szCs w:val="24"/>
          <w:lang w:val="en-US"/>
        </w:rPr>
        <w:t>Education</w:t>
      </w:r>
      <w:r w:rsidRPr="001B5537">
        <w:rPr>
          <w:rFonts w:ascii="Times New Roman" w:hAnsi="Times New Roman" w:cs="Times New Roman"/>
          <w:sz w:val="24"/>
          <w:szCs w:val="24"/>
          <w:lang w:val="en-US"/>
        </w:rPr>
        <w:t xml:space="preserve"> </w:t>
      </w:r>
      <w:r w:rsidRPr="0095063C">
        <w:rPr>
          <w:rFonts w:ascii="Times New Roman" w:hAnsi="Times New Roman" w:cs="Times New Roman"/>
          <w:sz w:val="24"/>
          <w:szCs w:val="24"/>
          <w:lang w:val="en-US"/>
        </w:rPr>
        <w:t>Expo</w:t>
      </w:r>
      <w:r w:rsidRPr="001B5537">
        <w:rPr>
          <w:rFonts w:ascii="Times New Roman" w:hAnsi="Times New Roman" w:cs="Times New Roman"/>
          <w:sz w:val="24"/>
          <w:szCs w:val="24"/>
          <w:lang w:val="en-US"/>
        </w:rPr>
        <w:t xml:space="preserve"> [</w:t>
      </w:r>
      <w:r w:rsidRPr="0095063C">
        <w:rPr>
          <w:rFonts w:ascii="Times New Roman" w:hAnsi="Times New Roman" w:cs="Times New Roman"/>
          <w:sz w:val="24"/>
          <w:szCs w:val="24"/>
        </w:rPr>
        <w:t>Электронный</w:t>
      </w:r>
      <w:r w:rsidRPr="001B5537">
        <w:rPr>
          <w:rFonts w:ascii="Times New Roman" w:hAnsi="Times New Roman" w:cs="Times New Roman"/>
          <w:sz w:val="24"/>
          <w:szCs w:val="24"/>
          <w:lang w:val="en-US"/>
        </w:rPr>
        <w:t xml:space="preserve"> </w:t>
      </w:r>
      <w:r w:rsidRPr="0095063C">
        <w:rPr>
          <w:rFonts w:ascii="Times New Roman" w:hAnsi="Times New Roman" w:cs="Times New Roman"/>
          <w:sz w:val="24"/>
          <w:szCs w:val="24"/>
        </w:rPr>
        <w:t>ресурс</w:t>
      </w:r>
      <w:r w:rsidRPr="001B5537">
        <w:rPr>
          <w:rFonts w:ascii="Times New Roman" w:hAnsi="Times New Roman" w:cs="Times New Roman"/>
          <w:sz w:val="24"/>
          <w:szCs w:val="24"/>
          <w:lang w:val="en-US"/>
        </w:rPr>
        <w:t xml:space="preserve">]. — </w:t>
      </w:r>
      <w:r w:rsidRPr="0095063C">
        <w:rPr>
          <w:rFonts w:ascii="Times New Roman" w:hAnsi="Times New Roman" w:cs="Times New Roman"/>
          <w:sz w:val="24"/>
          <w:szCs w:val="24"/>
          <w:lang w:val="en-US"/>
        </w:rPr>
        <w:t>URL</w:t>
      </w:r>
      <w:r w:rsidRPr="001B5537">
        <w:rPr>
          <w:rFonts w:ascii="Times New Roman" w:hAnsi="Times New Roman" w:cs="Times New Roman"/>
          <w:sz w:val="24"/>
          <w:szCs w:val="24"/>
          <w:lang w:val="en-US"/>
        </w:rPr>
        <w:t xml:space="preserve">: </w:t>
      </w:r>
      <w:hyperlink r:id="rId34" w:history="1">
        <w:r w:rsidRPr="0095063C">
          <w:rPr>
            <w:rStyle w:val="a8"/>
            <w:rFonts w:ascii="Times New Roman" w:hAnsi="Times New Roman" w:cs="Times New Roman"/>
            <w:color w:val="auto"/>
            <w:sz w:val="24"/>
            <w:szCs w:val="24"/>
            <w:lang w:val="en-US"/>
          </w:rPr>
          <w:t>https</w:t>
        </w:r>
        <w:r w:rsidRPr="001B5537">
          <w:rPr>
            <w:rStyle w:val="a8"/>
            <w:rFonts w:ascii="Times New Roman" w:hAnsi="Times New Roman" w:cs="Times New Roman"/>
            <w:color w:val="auto"/>
            <w:sz w:val="24"/>
            <w:szCs w:val="24"/>
            <w:lang w:val="en-US"/>
          </w:rPr>
          <w:t>://</w:t>
        </w:r>
        <w:r w:rsidRPr="0095063C">
          <w:rPr>
            <w:rStyle w:val="a8"/>
            <w:rFonts w:ascii="Times New Roman" w:hAnsi="Times New Roman" w:cs="Times New Roman"/>
            <w:color w:val="auto"/>
            <w:sz w:val="24"/>
            <w:szCs w:val="24"/>
            <w:lang w:val="en-US"/>
          </w:rPr>
          <w:t>www</w:t>
        </w:r>
        <w:r w:rsidRPr="001B5537">
          <w:rPr>
            <w:rStyle w:val="a8"/>
            <w:rFonts w:ascii="Times New Roman" w:hAnsi="Times New Roman" w:cs="Times New Roman"/>
            <w:color w:val="auto"/>
            <w:sz w:val="24"/>
            <w:szCs w:val="24"/>
            <w:lang w:val="en-US"/>
          </w:rPr>
          <w:t>.</w:t>
        </w:r>
        <w:r w:rsidRPr="0095063C">
          <w:rPr>
            <w:rStyle w:val="a8"/>
            <w:rFonts w:ascii="Times New Roman" w:hAnsi="Times New Roman" w:cs="Times New Roman"/>
            <w:color w:val="auto"/>
            <w:sz w:val="24"/>
            <w:szCs w:val="24"/>
            <w:lang w:val="en-US"/>
          </w:rPr>
          <w:t>chinaeducationexpo</w:t>
        </w:r>
        <w:r w:rsidRPr="001B5537">
          <w:rPr>
            <w:rStyle w:val="a8"/>
            <w:rFonts w:ascii="Times New Roman" w:hAnsi="Times New Roman" w:cs="Times New Roman"/>
            <w:color w:val="auto"/>
            <w:sz w:val="24"/>
            <w:szCs w:val="24"/>
            <w:lang w:val="en-US"/>
          </w:rPr>
          <w:t>.</w:t>
        </w:r>
        <w:r w:rsidRPr="0095063C">
          <w:rPr>
            <w:rStyle w:val="a8"/>
            <w:rFonts w:ascii="Times New Roman" w:hAnsi="Times New Roman" w:cs="Times New Roman"/>
            <w:color w:val="auto"/>
            <w:sz w:val="24"/>
            <w:szCs w:val="24"/>
            <w:lang w:val="en-US"/>
          </w:rPr>
          <w:t>com</w:t>
        </w:r>
        <w:r w:rsidRPr="001B5537">
          <w:rPr>
            <w:rStyle w:val="a8"/>
            <w:rFonts w:ascii="Times New Roman" w:hAnsi="Times New Roman" w:cs="Times New Roman"/>
            <w:color w:val="auto"/>
            <w:sz w:val="24"/>
            <w:szCs w:val="24"/>
            <w:lang w:val="en-US"/>
          </w:rPr>
          <w:t>/</w:t>
        </w:r>
        <w:r w:rsidRPr="0095063C">
          <w:rPr>
            <w:rStyle w:val="a8"/>
            <w:rFonts w:ascii="Times New Roman" w:hAnsi="Times New Roman" w:cs="Times New Roman"/>
            <w:color w:val="auto"/>
            <w:sz w:val="24"/>
            <w:szCs w:val="24"/>
            <w:lang w:val="en-US"/>
          </w:rPr>
          <w:t>english</w:t>
        </w:r>
        <w:r w:rsidRPr="001B5537">
          <w:rPr>
            <w:rStyle w:val="a8"/>
            <w:rFonts w:ascii="Times New Roman" w:hAnsi="Times New Roman" w:cs="Times New Roman"/>
            <w:color w:val="auto"/>
            <w:sz w:val="24"/>
            <w:szCs w:val="24"/>
            <w:lang w:val="en-US"/>
          </w:rPr>
          <w:t>/</w:t>
        </w:r>
        <w:r w:rsidRPr="0095063C">
          <w:rPr>
            <w:rStyle w:val="a8"/>
            <w:rFonts w:ascii="Times New Roman" w:hAnsi="Times New Roman" w:cs="Times New Roman"/>
            <w:color w:val="auto"/>
            <w:sz w:val="24"/>
            <w:szCs w:val="24"/>
            <w:lang w:val="en-US"/>
          </w:rPr>
          <w:t>exhibition</w:t>
        </w:r>
        <w:r w:rsidRPr="001B5537">
          <w:rPr>
            <w:rStyle w:val="a8"/>
            <w:rFonts w:ascii="Times New Roman" w:hAnsi="Times New Roman" w:cs="Times New Roman"/>
            <w:color w:val="auto"/>
            <w:sz w:val="24"/>
            <w:szCs w:val="24"/>
            <w:lang w:val="en-US"/>
          </w:rPr>
          <w:t>/</w:t>
        </w:r>
        <w:r w:rsidRPr="0095063C">
          <w:rPr>
            <w:rStyle w:val="a8"/>
            <w:rFonts w:ascii="Times New Roman" w:hAnsi="Times New Roman" w:cs="Times New Roman"/>
            <w:color w:val="auto"/>
            <w:sz w:val="24"/>
            <w:szCs w:val="24"/>
            <w:lang w:val="en-US"/>
          </w:rPr>
          <w:t>about</w:t>
        </w:r>
        <w:r w:rsidRPr="001B5537">
          <w:rPr>
            <w:rStyle w:val="a8"/>
            <w:rFonts w:ascii="Times New Roman" w:hAnsi="Times New Roman" w:cs="Times New Roman"/>
            <w:color w:val="auto"/>
            <w:sz w:val="24"/>
            <w:szCs w:val="24"/>
            <w:lang w:val="en-US"/>
          </w:rPr>
          <w:t>_</w:t>
        </w:r>
        <w:r w:rsidRPr="0095063C">
          <w:rPr>
            <w:rStyle w:val="a8"/>
            <w:rFonts w:ascii="Times New Roman" w:hAnsi="Times New Roman" w:cs="Times New Roman"/>
            <w:color w:val="auto"/>
            <w:sz w:val="24"/>
            <w:szCs w:val="24"/>
            <w:lang w:val="en-US"/>
          </w:rPr>
          <w:t>cee</w:t>
        </w:r>
        <w:r w:rsidRPr="001B5537">
          <w:rPr>
            <w:rStyle w:val="a8"/>
            <w:rFonts w:ascii="Times New Roman" w:hAnsi="Times New Roman" w:cs="Times New Roman"/>
            <w:color w:val="auto"/>
            <w:sz w:val="24"/>
            <w:szCs w:val="24"/>
            <w:lang w:val="en-US"/>
          </w:rPr>
          <w:t>.</w:t>
        </w:r>
        <w:r w:rsidRPr="0095063C">
          <w:rPr>
            <w:rStyle w:val="a8"/>
            <w:rFonts w:ascii="Times New Roman" w:hAnsi="Times New Roman" w:cs="Times New Roman"/>
            <w:color w:val="auto"/>
            <w:sz w:val="24"/>
            <w:szCs w:val="24"/>
            <w:lang w:val="en-US"/>
          </w:rPr>
          <w:t>html</w:t>
        </w:r>
      </w:hyperlink>
      <w:r w:rsidRPr="001B5537">
        <w:rPr>
          <w:rFonts w:ascii="Times New Roman" w:hAnsi="Times New Roman" w:cs="Times New Roman"/>
          <w:sz w:val="24"/>
          <w:szCs w:val="24"/>
          <w:lang w:val="en-US"/>
        </w:rPr>
        <w:t xml:space="preserve"> (</w:t>
      </w:r>
      <w:r w:rsidRPr="0095063C">
        <w:rPr>
          <w:rFonts w:ascii="Times New Roman" w:hAnsi="Times New Roman" w:cs="Times New Roman"/>
          <w:sz w:val="24"/>
          <w:szCs w:val="24"/>
        </w:rPr>
        <w:t>Дата</w:t>
      </w:r>
      <w:r w:rsidRPr="001B5537">
        <w:rPr>
          <w:rFonts w:ascii="Times New Roman" w:hAnsi="Times New Roman" w:cs="Times New Roman"/>
          <w:sz w:val="24"/>
          <w:szCs w:val="24"/>
          <w:lang w:val="en-US"/>
        </w:rPr>
        <w:t xml:space="preserve"> </w:t>
      </w:r>
      <w:r w:rsidRPr="0095063C">
        <w:rPr>
          <w:rFonts w:ascii="Times New Roman" w:hAnsi="Times New Roman" w:cs="Times New Roman"/>
          <w:sz w:val="24"/>
          <w:szCs w:val="24"/>
        </w:rPr>
        <w:t>обращения</w:t>
      </w:r>
      <w:r w:rsidRPr="001B5537">
        <w:rPr>
          <w:rFonts w:ascii="Times New Roman" w:hAnsi="Times New Roman" w:cs="Times New Roman"/>
          <w:sz w:val="24"/>
          <w:szCs w:val="24"/>
          <w:lang w:val="en-US"/>
        </w:rPr>
        <w:t xml:space="preserve">: 25.04.2020). </w:t>
      </w:r>
    </w:p>
    <w:p w:rsidR="00AC0C35" w:rsidRPr="001B5537" w:rsidRDefault="00AC0C35" w:rsidP="00AC0C35">
      <w:pPr>
        <w:spacing w:line="360" w:lineRule="auto"/>
        <w:jc w:val="center"/>
        <w:rPr>
          <w:rFonts w:ascii="Times New Roman" w:hAnsi="Times New Roman" w:cs="Times New Roman"/>
          <w:sz w:val="28"/>
          <w:lang w:val="en-US"/>
        </w:rPr>
      </w:pPr>
    </w:p>
    <w:p w:rsidR="00AC0C35" w:rsidRDefault="00AC0C35" w:rsidP="00AC0C35">
      <w:pPr>
        <w:spacing w:line="360" w:lineRule="auto"/>
        <w:jc w:val="center"/>
        <w:rPr>
          <w:rFonts w:ascii="Times New Roman" w:hAnsi="Times New Roman" w:cs="Times New Roman"/>
          <w:sz w:val="28"/>
        </w:rPr>
      </w:pPr>
      <w:r>
        <w:rPr>
          <w:rFonts w:ascii="Times New Roman" w:hAnsi="Times New Roman" w:cs="Times New Roman"/>
          <w:sz w:val="28"/>
        </w:rPr>
        <w:t>ЛИТЕРАТУРА</w:t>
      </w:r>
    </w:p>
    <w:p w:rsidR="008872C0" w:rsidRPr="00AC0C35" w:rsidRDefault="008872C0" w:rsidP="00A93AC5">
      <w:pPr>
        <w:spacing w:line="360" w:lineRule="auto"/>
        <w:jc w:val="both"/>
        <w:rPr>
          <w:rFonts w:ascii="Times New Roman" w:hAnsi="Times New Roman" w:cs="Times New Roman"/>
          <w:sz w:val="28"/>
          <w:szCs w:val="24"/>
        </w:rPr>
      </w:pPr>
      <w:r w:rsidRPr="00AC0C35">
        <w:rPr>
          <w:rFonts w:ascii="Times New Roman" w:hAnsi="Times New Roman" w:cs="Times New Roman"/>
          <w:sz w:val="28"/>
          <w:szCs w:val="24"/>
        </w:rPr>
        <w:t>Книги:</w:t>
      </w:r>
    </w:p>
    <w:p w:rsidR="008872C0" w:rsidRPr="000C3A86" w:rsidRDefault="008872C0" w:rsidP="007C5510">
      <w:pPr>
        <w:pStyle w:val="a3"/>
        <w:numPr>
          <w:ilvl w:val="0"/>
          <w:numId w:val="30"/>
        </w:numPr>
        <w:spacing w:line="360" w:lineRule="auto"/>
        <w:jc w:val="both"/>
        <w:rPr>
          <w:rFonts w:ascii="Times New Roman" w:eastAsia="NewtonTT-Regular" w:hAnsi="Times New Roman" w:cs="Times New Roman"/>
          <w:sz w:val="24"/>
          <w:szCs w:val="24"/>
        </w:rPr>
      </w:pPr>
      <w:proofErr w:type="spellStart"/>
      <w:r w:rsidRPr="000C3A86">
        <w:rPr>
          <w:rFonts w:ascii="Times New Roman" w:eastAsia="NewtonTT-Regular" w:hAnsi="Times New Roman" w:cs="Times New Roman"/>
          <w:sz w:val="24"/>
          <w:szCs w:val="24"/>
        </w:rPr>
        <w:t>Чжао</w:t>
      </w:r>
      <w:proofErr w:type="spellEnd"/>
      <w:r w:rsidRPr="000C3A86">
        <w:rPr>
          <w:rFonts w:ascii="Times New Roman" w:eastAsia="NewtonTT-Regular" w:hAnsi="Times New Roman" w:cs="Times New Roman"/>
          <w:sz w:val="24"/>
          <w:szCs w:val="24"/>
        </w:rPr>
        <w:t xml:space="preserve">, Юн. Кто боится большого злого дракона? </w:t>
      </w:r>
      <w:proofErr w:type="gramStart"/>
      <w:r w:rsidRPr="000C3A86">
        <w:rPr>
          <w:rFonts w:ascii="Times New Roman" w:eastAsia="NewtonTT-Regular" w:hAnsi="Times New Roman" w:cs="Times New Roman"/>
          <w:sz w:val="24"/>
          <w:szCs w:val="24"/>
        </w:rPr>
        <w:t xml:space="preserve">Почему в Китае лучшая (и худшая) система образования в мире [Текст] /пер. с англ. И. Полонской; под науч. ред. А. Юркевича; Нац. </w:t>
      </w:r>
      <w:proofErr w:type="spellStart"/>
      <w:r w:rsidRPr="000C3A86">
        <w:rPr>
          <w:rFonts w:ascii="Times New Roman" w:eastAsia="NewtonTT-Regular" w:hAnsi="Times New Roman" w:cs="Times New Roman"/>
          <w:sz w:val="24"/>
          <w:szCs w:val="24"/>
        </w:rPr>
        <w:t>исслед</w:t>
      </w:r>
      <w:proofErr w:type="spellEnd"/>
      <w:r w:rsidRPr="000C3A86">
        <w:rPr>
          <w:rFonts w:ascii="Times New Roman" w:eastAsia="NewtonTT-Regular" w:hAnsi="Times New Roman" w:cs="Times New Roman"/>
          <w:sz w:val="24"/>
          <w:szCs w:val="24"/>
        </w:rPr>
        <w:t>. ун-т «Высшая школа экономики».</w:t>
      </w:r>
      <w:proofErr w:type="gramEnd"/>
      <w:r w:rsidRPr="000C3A86">
        <w:rPr>
          <w:rFonts w:ascii="Times New Roman" w:eastAsia="NewtonTT-Regular" w:hAnsi="Times New Roman" w:cs="Times New Roman"/>
          <w:sz w:val="24"/>
          <w:szCs w:val="24"/>
        </w:rPr>
        <w:t xml:space="preserve"> — М.: Изд. Дом Высшей школы экономики, 2017. — 304 с.</w:t>
      </w:r>
    </w:p>
    <w:p w:rsidR="008872C0" w:rsidRPr="000C3A86" w:rsidRDefault="008872C0" w:rsidP="007C5510">
      <w:pPr>
        <w:pStyle w:val="a3"/>
        <w:numPr>
          <w:ilvl w:val="0"/>
          <w:numId w:val="30"/>
        </w:numPr>
        <w:spacing w:line="360" w:lineRule="auto"/>
        <w:jc w:val="both"/>
        <w:rPr>
          <w:rFonts w:ascii="Times New Roman" w:eastAsia="NewtonTT-Regular" w:hAnsi="Times New Roman" w:cs="Times New Roman"/>
          <w:sz w:val="24"/>
          <w:szCs w:val="24"/>
        </w:rPr>
      </w:pPr>
      <w:r w:rsidRPr="000C3A86">
        <w:rPr>
          <w:rFonts w:ascii="Times New Roman" w:hAnsi="Times New Roman" w:cs="Times New Roman"/>
          <w:sz w:val="24"/>
          <w:szCs w:val="24"/>
        </w:rPr>
        <w:t>Спешнев Н.А. Пекин – страна моего детства. Китайская рапсодия. Записки синхронного переводчика. – СПб</w:t>
      </w:r>
      <w:proofErr w:type="gramStart"/>
      <w:r w:rsidRPr="000C3A86">
        <w:rPr>
          <w:rFonts w:ascii="Times New Roman" w:hAnsi="Times New Roman" w:cs="Times New Roman"/>
          <w:sz w:val="24"/>
          <w:szCs w:val="24"/>
        </w:rPr>
        <w:t>.: «</w:t>
      </w:r>
      <w:proofErr w:type="gramEnd"/>
      <w:r w:rsidRPr="000C3A86">
        <w:rPr>
          <w:rFonts w:ascii="Times New Roman" w:hAnsi="Times New Roman" w:cs="Times New Roman"/>
          <w:sz w:val="24"/>
          <w:szCs w:val="24"/>
        </w:rPr>
        <w:t xml:space="preserve">Бельведер», 2004. – 302 с.: ил. </w:t>
      </w:r>
    </w:p>
    <w:p w:rsidR="000C3A86" w:rsidRDefault="000C3A86" w:rsidP="000C3A86">
      <w:pPr>
        <w:pStyle w:val="a3"/>
        <w:spacing w:line="360" w:lineRule="auto"/>
        <w:ind w:left="1080"/>
        <w:jc w:val="both"/>
        <w:rPr>
          <w:rFonts w:ascii="Times New Roman" w:eastAsia="NewtonTT-Regular" w:hAnsi="Times New Roman" w:cs="Times New Roman"/>
          <w:sz w:val="24"/>
          <w:szCs w:val="24"/>
        </w:rPr>
      </w:pPr>
    </w:p>
    <w:p w:rsidR="008872C0" w:rsidRPr="00695F1D" w:rsidRDefault="002C06E2" w:rsidP="00695F1D">
      <w:pPr>
        <w:spacing w:line="360" w:lineRule="auto"/>
        <w:jc w:val="both"/>
        <w:rPr>
          <w:rFonts w:ascii="Times New Roman" w:eastAsia="NewtonTT-Regular" w:hAnsi="Times New Roman" w:cs="Times New Roman"/>
          <w:sz w:val="28"/>
          <w:szCs w:val="24"/>
        </w:rPr>
      </w:pPr>
      <w:r w:rsidRPr="00695F1D">
        <w:rPr>
          <w:rFonts w:ascii="Times New Roman" w:eastAsia="NewtonTT-Regular" w:hAnsi="Times New Roman" w:cs="Times New Roman"/>
          <w:sz w:val="28"/>
          <w:szCs w:val="24"/>
        </w:rPr>
        <w:lastRenderedPageBreak/>
        <w:t xml:space="preserve"> </w:t>
      </w:r>
      <w:r w:rsidR="008872C0" w:rsidRPr="00695F1D">
        <w:rPr>
          <w:rFonts w:ascii="Times New Roman" w:eastAsia="NewtonTT-Regular" w:hAnsi="Times New Roman" w:cs="Times New Roman"/>
          <w:sz w:val="28"/>
          <w:szCs w:val="24"/>
        </w:rPr>
        <w:t xml:space="preserve"> Статьи:</w:t>
      </w:r>
    </w:p>
    <w:p w:rsidR="008872C0" w:rsidRPr="00AC0C35" w:rsidRDefault="008872C0" w:rsidP="00AC0C35">
      <w:pPr>
        <w:pStyle w:val="a3"/>
        <w:numPr>
          <w:ilvl w:val="0"/>
          <w:numId w:val="41"/>
        </w:numPr>
        <w:spacing w:line="360" w:lineRule="auto"/>
        <w:jc w:val="both"/>
        <w:rPr>
          <w:rFonts w:ascii="Times New Roman" w:eastAsia="NewtonTT-Regular" w:hAnsi="Times New Roman" w:cs="Times New Roman"/>
          <w:sz w:val="24"/>
          <w:szCs w:val="24"/>
        </w:rPr>
      </w:pPr>
      <w:r w:rsidRPr="00AC0C35">
        <w:rPr>
          <w:rFonts w:ascii="Times New Roman" w:hAnsi="Times New Roman" w:cs="Times New Roman"/>
          <w:sz w:val="24"/>
          <w:szCs w:val="24"/>
        </w:rPr>
        <w:t xml:space="preserve">Болонский процесс. Историческая справка (до 2010 года), Экономический факультет МГУ имени М.В. Ломоносова [Открытый доступ]. – </w:t>
      </w:r>
      <w:r w:rsidRPr="00AC0C35">
        <w:rPr>
          <w:rFonts w:ascii="Times New Roman" w:hAnsi="Times New Roman" w:cs="Times New Roman"/>
          <w:sz w:val="24"/>
          <w:szCs w:val="24"/>
          <w:lang w:val="en-US"/>
        </w:rPr>
        <w:t>URL</w:t>
      </w:r>
      <w:r w:rsidRPr="00AC0C35">
        <w:rPr>
          <w:rFonts w:ascii="Times New Roman" w:hAnsi="Times New Roman" w:cs="Times New Roman"/>
          <w:sz w:val="24"/>
          <w:szCs w:val="24"/>
        </w:rPr>
        <w:t xml:space="preserve">: </w:t>
      </w:r>
      <w:hyperlink r:id="rId35" w:history="1">
        <w:r w:rsidRPr="00AC0C35">
          <w:rPr>
            <w:rStyle w:val="a8"/>
            <w:rFonts w:ascii="Times New Roman" w:hAnsi="Times New Roman" w:cs="Times New Roman"/>
            <w:color w:val="auto"/>
            <w:sz w:val="24"/>
            <w:szCs w:val="24"/>
          </w:rPr>
          <w:t>https://www.econ.msu.ru/ext/lib/Category/x39/xef/14831/file/Болонский%20процесс-историческая%20справка%20(до%202010г).pdf</w:t>
        </w:r>
      </w:hyperlink>
      <w:r w:rsidRPr="00AC0C35">
        <w:rPr>
          <w:rFonts w:ascii="Times New Roman" w:hAnsi="Times New Roman" w:cs="Times New Roman"/>
          <w:sz w:val="24"/>
          <w:szCs w:val="24"/>
        </w:rPr>
        <w:t xml:space="preserve"> (Дата обращения: 15.04.2020)</w:t>
      </w:r>
      <w:r w:rsidR="00655245">
        <w:rPr>
          <w:rFonts w:ascii="Times New Roman" w:hAnsi="Times New Roman" w:cs="Times New Roman"/>
          <w:sz w:val="24"/>
          <w:szCs w:val="24"/>
        </w:rPr>
        <w:t>.</w:t>
      </w:r>
    </w:p>
    <w:p w:rsidR="000C3A86" w:rsidRPr="00AE2E33" w:rsidRDefault="000C3A86" w:rsidP="00AC0C35">
      <w:pPr>
        <w:pStyle w:val="a3"/>
        <w:numPr>
          <w:ilvl w:val="0"/>
          <w:numId w:val="41"/>
        </w:numPr>
        <w:spacing w:line="360" w:lineRule="auto"/>
        <w:jc w:val="both"/>
        <w:rPr>
          <w:rFonts w:ascii="Times New Roman" w:eastAsia="NewtonTT-Regular" w:hAnsi="Times New Roman" w:cs="Times New Roman"/>
          <w:sz w:val="24"/>
          <w:szCs w:val="24"/>
        </w:rPr>
      </w:pPr>
      <w:r w:rsidRPr="00AE2E33">
        <w:rPr>
          <w:rFonts w:ascii="Times New Roman" w:hAnsi="Times New Roman" w:cs="Times New Roman"/>
          <w:sz w:val="24"/>
          <w:szCs w:val="18"/>
        </w:rPr>
        <w:t>Ван Ян. Реформирование системы высшего образования в Китае в XX - начале XXI в. Общество: социология, психология, педагогика, № 3, 2018. С. 62-71.</w:t>
      </w:r>
    </w:p>
    <w:p w:rsidR="008872C0" w:rsidRPr="00AE2E33" w:rsidRDefault="008872C0" w:rsidP="00AC0C35">
      <w:pPr>
        <w:pStyle w:val="a3"/>
        <w:numPr>
          <w:ilvl w:val="0"/>
          <w:numId w:val="41"/>
        </w:numPr>
        <w:spacing w:line="360" w:lineRule="auto"/>
        <w:jc w:val="both"/>
        <w:rPr>
          <w:rFonts w:ascii="Times New Roman" w:hAnsi="Times New Roman" w:cs="Times New Roman"/>
          <w:sz w:val="24"/>
          <w:szCs w:val="24"/>
        </w:rPr>
      </w:pPr>
      <w:proofErr w:type="spellStart"/>
      <w:r w:rsidRPr="00AE2E33">
        <w:rPr>
          <w:rFonts w:ascii="Times New Roman" w:hAnsi="Times New Roman" w:cs="Times New Roman"/>
          <w:sz w:val="24"/>
          <w:szCs w:val="24"/>
        </w:rPr>
        <w:t>Гусарова</w:t>
      </w:r>
      <w:proofErr w:type="spellEnd"/>
      <w:r w:rsidRPr="00AE2E33">
        <w:rPr>
          <w:rFonts w:ascii="Times New Roman" w:hAnsi="Times New Roman" w:cs="Times New Roman"/>
          <w:sz w:val="24"/>
          <w:szCs w:val="24"/>
        </w:rPr>
        <w:t xml:space="preserve"> </w:t>
      </w:r>
      <w:r w:rsidR="000C79D2">
        <w:rPr>
          <w:rFonts w:ascii="Times New Roman" w:hAnsi="Times New Roman" w:cs="Times New Roman"/>
          <w:sz w:val="24"/>
          <w:szCs w:val="24"/>
        </w:rPr>
        <w:t>А.В</w:t>
      </w:r>
      <w:r w:rsidRPr="00AE2E33">
        <w:rPr>
          <w:rFonts w:ascii="Times New Roman" w:hAnsi="Times New Roman" w:cs="Times New Roman"/>
          <w:sz w:val="24"/>
          <w:szCs w:val="24"/>
        </w:rPr>
        <w:t xml:space="preserve">. Особенности японской системы образования в эпоху </w:t>
      </w:r>
      <w:proofErr w:type="spellStart"/>
      <w:r w:rsidRPr="00AE2E33">
        <w:rPr>
          <w:rFonts w:ascii="Times New Roman" w:hAnsi="Times New Roman" w:cs="Times New Roman"/>
          <w:sz w:val="24"/>
          <w:szCs w:val="24"/>
        </w:rPr>
        <w:t>Мэйдзи</w:t>
      </w:r>
      <w:proofErr w:type="spellEnd"/>
      <w:r w:rsidRPr="00AE2E33">
        <w:rPr>
          <w:rFonts w:ascii="Times New Roman" w:hAnsi="Times New Roman" w:cs="Times New Roman"/>
          <w:sz w:val="24"/>
          <w:szCs w:val="24"/>
        </w:rPr>
        <w:t>: определяющий фактор социально-культурной и экономической интеграции Японии, Актуальные вопросы современной педагогики // Материалы V Международной научной конференции. 2014. С. 206-208.</w:t>
      </w:r>
    </w:p>
    <w:p w:rsidR="000C3A86" w:rsidRPr="00AE2E33" w:rsidRDefault="000C3A86" w:rsidP="00AC0C35">
      <w:pPr>
        <w:pStyle w:val="a3"/>
        <w:numPr>
          <w:ilvl w:val="0"/>
          <w:numId w:val="41"/>
        </w:numPr>
        <w:spacing w:line="360" w:lineRule="auto"/>
        <w:jc w:val="both"/>
        <w:rPr>
          <w:rFonts w:ascii="Times New Roman" w:eastAsia="NewtonTT-Regular" w:hAnsi="Times New Roman" w:cs="Times New Roman"/>
          <w:sz w:val="24"/>
          <w:szCs w:val="24"/>
        </w:rPr>
      </w:pPr>
      <w:r w:rsidRPr="00AE2E33">
        <w:rPr>
          <w:rFonts w:ascii="Times New Roman" w:hAnsi="Times New Roman" w:cs="Times New Roman"/>
          <w:sz w:val="24"/>
          <w:szCs w:val="18"/>
        </w:rPr>
        <w:t xml:space="preserve">Кочеткова </w:t>
      </w:r>
      <w:r w:rsidR="000C79D2">
        <w:rPr>
          <w:rFonts w:ascii="Times New Roman" w:hAnsi="Times New Roman" w:cs="Times New Roman"/>
          <w:sz w:val="24"/>
          <w:szCs w:val="18"/>
        </w:rPr>
        <w:t>Т.О.</w:t>
      </w:r>
      <w:r w:rsidRPr="00AE2E33">
        <w:rPr>
          <w:rFonts w:ascii="Times New Roman" w:hAnsi="Times New Roman" w:cs="Times New Roman"/>
          <w:sz w:val="24"/>
          <w:szCs w:val="18"/>
        </w:rPr>
        <w:t xml:space="preserve">, Носков </w:t>
      </w:r>
      <w:r w:rsidR="000C79D2">
        <w:rPr>
          <w:rFonts w:ascii="Times New Roman" w:hAnsi="Times New Roman" w:cs="Times New Roman"/>
          <w:sz w:val="24"/>
          <w:szCs w:val="18"/>
        </w:rPr>
        <w:t>М.В.</w:t>
      </w:r>
      <w:r w:rsidRPr="00AE2E33">
        <w:rPr>
          <w:rFonts w:ascii="Times New Roman" w:hAnsi="Times New Roman" w:cs="Times New Roman"/>
          <w:sz w:val="24"/>
          <w:szCs w:val="18"/>
        </w:rPr>
        <w:t xml:space="preserve">, Шершнева </w:t>
      </w:r>
      <w:r w:rsidR="000C79D2">
        <w:rPr>
          <w:rFonts w:ascii="Times New Roman" w:hAnsi="Times New Roman" w:cs="Times New Roman"/>
          <w:sz w:val="24"/>
          <w:szCs w:val="18"/>
        </w:rPr>
        <w:t>В.А</w:t>
      </w:r>
      <w:r w:rsidRPr="00AE2E33">
        <w:rPr>
          <w:rFonts w:ascii="Times New Roman" w:hAnsi="Times New Roman" w:cs="Times New Roman"/>
          <w:sz w:val="24"/>
          <w:szCs w:val="18"/>
        </w:rPr>
        <w:t>. Университеты Германии: от реформы Гумбольдта до Болонского процесса. Высшее образование в России, №3, 2011. С. 137-142.</w:t>
      </w:r>
    </w:p>
    <w:p w:rsidR="000C3A86" w:rsidRPr="00AE2E33" w:rsidRDefault="000C3A86" w:rsidP="00AC0C35">
      <w:pPr>
        <w:pStyle w:val="a3"/>
        <w:numPr>
          <w:ilvl w:val="0"/>
          <w:numId w:val="41"/>
        </w:numPr>
        <w:spacing w:line="360" w:lineRule="auto"/>
        <w:jc w:val="both"/>
        <w:rPr>
          <w:rFonts w:ascii="Times New Roman" w:eastAsia="NewtonTT-Regular" w:hAnsi="Times New Roman" w:cs="Times New Roman"/>
          <w:sz w:val="24"/>
          <w:szCs w:val="24"/>
        </w:rPr>
      </w:pPr>
      <w:proofErr w:type="spellStart"/>
      <w:r w:rsidRPr="00AE2E33">
        <w:rPr>
          <w:rFonts w:ascii="Times New Roman" w:hAnsi="Times New Roman" w:cs="Times New Roman"/>
          <w:sz w:val="24"/>
          <w:szCs w:val="24"/>
        </w:rPr>
        <w:t>Микова</w:t>
      </w:r>
      <w:proofErr w:type="spellEnd"/>
      <w:r w:rsidRPr="00AE2E33">
        <w:rPr>
          <w:rFonts w:ascii="Times New Roman" w:hAnsi="Times New Roman" w:cs="Times New Roman"/>
          <w:sz w:val="24"/>
          <w:szCs w:val="24"/>
        </w:rPr>
        <w:t xml:space="preserve"> </w:t>
      </w:r>
      <w:r w:rsidR="000C79D2">
        <w:rPr>
          <w:rFonts w:ascii="Times New Roman" w:hAnsi="Times New Roman" w:cs="Times New Roman"/>
          <w:sz w:val="24"/>
          <w:szCs w:val="24"/>
        </w:rPr>
        <w:t>И.М</w:t>
      </w:r>
      <w:r w:rsidRPr="00AE2E33">
        <w:rPr>
          <w:rFonts w:ascii="Times New Roman" w:hAnsi="Times New Roman" w:cs="Times New Roman"/>
          <w:sz w:val="24"/>
          <w:szCs w:val="24"/>
        </w:rPr>
        <w:t>. Понятие и сущность академической мобильности студентов// Сибирский педагогический журнал, №. 10, 2011. С. 266-273.</w:t>
      </w:r>
    </w:p>
    <w:p w:rsidR="000C3A86" w:rsidRPr="00AE2E33" w:rsidRDefault="000C3A86" w:rsidP="00AC0C35">
      <w:pPr>
        <w:pStyle w:val="a3"/>
        <w:numPr>
          <w:ilvl w:val="0"/>
          <w:numId w:val="41"/>
        </w:numPr>
        <w:spacing w:line="360" w:lineRule="auto"/>
        <w:jc w:val="both"/>
        <w:rPr>
          <w:rFonts w:ascii="Times New Roman" w:eastAsia="NewtonTT-Regular" w:hAnsi="Times New Roman" w:cs="Times New Roman"/>
          <w:sz w:val="24"/>
          <w:szCs w:val="24"/>
        </w:rPr>
      </w:pPr>
      <w:proofErr w:type="spellStart"/>
      <w:r w:rsidRPr="00AE2E33">
        <w:rPr>
          <w:rFonts w:ascii="Times New Roman" w:hAnsi="Times New Roman" w:cs="Times New Roman"/>
          <w:sz w:val="24"/>
          <w:szCs w:val="18"/>
        </w:rPr>
        <w:t>Михальченкова</w:t>
      </w:r>
      <w:proofErr w:type="spellEnd"/>
      <w:r w:rsidRPr="00AE2E33">
        <w:rPr>
          <w:rFonts w:ascii="Times New Roman" w:hAnsi="Times New Roman" w:cs="Times New Roman"/>
          <w:sz w:val="24"/>
          <w:szCs w:val="18"/>
        </w:rPr>
        <w:t xml:space="preserve"> </w:t>
      </w:r>
      <w:r w:rsidR="000C79D2">
        <w:rPr>
          <w:rFonts w:ascii="Times New Roman" w:hAnsi="Times New Roman" w:cs="Times New Roman"/>
          <w:sz w:val="24"/>
          <w:szCs w:val="18"/>
        </w:rPr>
        <w:t>Н.А</w:t>
      </w:r>
      <w:r w:rsidRPr="00AE2E33">
        <w:rPr>
          <w:rFonts w:ascii="Times New Roman" w:hAnsi="Times New Roman" w:cs="Times New Roman"/>
          <w:sz w:val="24"/>
          <w:szCs w:val="18"/>
        </w:rPr>
        <w:t xml:space="preserve">. Китайские университеты в условиях глобализации и трансформации государственной политики, Вестник Московского университета. Серия 27. </w:t>
      </w:r>
      <w:proofErr w:type="spellStart"/>
      <w:r w:rsidRPr="00AE2E33">
        <w:rPr>
          <w:rFonts w:ascii="Times New Roman" w:hAnsi="Times New Roman" w:cs="Times New Roman"/>
          <w:sz w:val="24"/>
          <w:szCs w:val="18"/>
        </w:rPr>
        <w:t>Глобалистика</w:t>
      </w:r>
      <w:proofErr w:type="spellEnd"/>
      <w:r w:rsidRPr="00AE2E33">
        <w:rPr>
          <w:rFonts w:ascii="Times New Roman" w:hAnsi="Times New Roman" w:cs="Times New Roman"/>
          <w:sz w:val="24"/>
          <w:szCs w:val="18"/>
        </w:rPr>
        <w:t xml:space="preserve"> и геополитика, №1, 2016. С. 56-71.</w:t>
      </w:r>
    </w:p>
    <w:p w:rsidR="000C3A86" w:rsidRPr="00AE2E33" w:rsidRDefault="000C3A86" w:rsidP="00AC0C35">
      <w:pPr>
        <w:pStyle w:val="a3"/>
        <w:numPr>
          <w:ilvl w:val="0"/>
          <w:numId w:val="41"/>
        </w:numPr>
        <w:spacing w:line="360" w:lineRule="auto"/>
        <w:jc w:val="both"/>
        <w:rPr>
          <w:rFonts w:ascii="Times New Roman" w:eastAsia="NewtonTT-Regular" w:hAnsi="Times New Roman" w:cs="Times New Roman"/>
          <w:sz w:val="24"/>
          <w:szCs w:val="24"/>
        </w:rPr>
      </w:pPr>
      <w:r w:rsidRPr="00AE2E33">
        <w:rPr>
          <w:rFonts w:ascii="Times New Roman" w:eastAsia="NewtonTT-Regular" w:hAnsi="Times New Roman" w:cs="Times New Roman"/>
          <w:sz w:val="24"/>
          <w:szCs w:val="24"/>
        </w:rPr>
        <w:t xml:space="preserve">Михневич </w:t>
      </w:r>
      <w:r w:rsidR="000C79D2">
        <w:rPr>
          <w:rFonts w:ascii="Times New Roman" w:eastAsia="NewtonTT-Regular" w:hAnsi="Times New Roman" w:cs="Times New Roman"/>
          <w:sz w:val="24"/>
          <w:szCs w:val="24"/>
        </w:rPr>
        <w:t>С.В</w:t>
      </w:r>
      <w:r w:rsidRPr="00AE2E33">
        <w:rPr>
          <w:rFonts w:ascii="Times New Roman" w:eastAsia="NewtonTT-Regular" w:hAnsi="Times New Roman" w:cs="Times New Roman"/>
          <w:sz w:val="24"/>
          <w:szCs w:val="24"/>
        </w:rPr>
        <w:t>. Мудрец помогает Поднебесной: развитие сети Институтов Конфуция как инструмент реализации политики «мягкой силы» КНР в Большой Восточной Азии // Вестник международных организаций: образование, наука, новая экономика. 2015. №1.</w:t>
      </w:r>
    </w:p>
    <w:p w:rsidR="000C3A86" w:rsidRPr="00AE2E33" w:rsidRDefault="000C3A86" w:rsidP="00AC0C35">
      <w:pPr>
        <w:pStyle w:val="a3"/>
        <w:numPr>
          <w:ilvl w:val="0"/>
          <w:numId w:val="41"/>
        </w:numPr>
        <w:spacing w:line="360" w:lineRule="auto"/>
        <w:jc w:val="both"/>
        <w:rPr>
          <w:rFonts w:ascii="Times New Roman" w:hAnsi="Times New Roman" w:cs="Times New Roman"/>
          <w:sz w:val="24"/>
          <w:szCs w:val="24"/>
        </w:rPr>
      </w:pPr>
      <w:proofErr w:type="spellStart"/>
      <w:r w:rsidRPr="00AE2E33">
        <w:rPr>
          <w:rFonts w:ascii="Times New Roman" w:hAnsi="Times New Roman" w:cs="Times New Roman"/>
          <w:sz w:val="24"/>
          <w:szCs w:val="24"/>
        </w:rPr>
        <w:t>Пацукевич</w:t>
      </w:r>
      <w:proofErr w:type="spellEnd"/>
      <w:r w:rsidRPr="00AE2E33">
        <w:rPr>
          <w:rFonts w:ascii="Times New Roman" w:hAnsi="Times New Roman" w:cs="Times New Roman"/>
          <w:sz w:val="24"/>
          <w:szCs w:val="24"/>
        </w:rPr>
        <w:t xml:space="preserve"> О.В., </w:t>
      </w:r>
      <w:proofErr w:type="spellStart"/>
      <w:r w:rsidRPr="00AE2E33">
        <w:rPr>
          <w:rFonts w:ascii="Times New Roman" w:hAnsi="Times New Roman" w:cs="Times New Roman"/>
          <w:sz w:val="24"/>
          <w:szCs w:val="24"/>
        </w:rPr>
        <w:t>Кулько</w:t>
      </w:r>
      <w:proofErr w:type="spellEnd"/>
      <w:r w:rsidRPr="00AE2E33">
        <w:rPr>
          <w:rFonts w:ascii="Times New Roman" w:hAnsi="Times New Roman" w:cs="Times New Roman"/>
          <w:sz w:val="24"/>
          <w:szCs w:val="24"/>
        </w:rPr>
        <w:t xml:space="preserve"> Е.И. Государственная политика Китая в сфере экспорта образовательных услуг//Вестник Белорусской государственной сельскохозяйственной академии, №1. 2018. C. 173-176.</w:t>
      </w:r>
    </w:p>
    <w:p w:rsidR="000C3A86" w:rsidRPr="00AE2E33" w:rsidRDefault="000C3A86" w:rsidP="00AC0C35">
      <w:pPr>
        <w:pStyle w:val="a3"/>
        <w:numPr>
          <w:ilvl w:val="0"/>
          <w:numId w:val="41"/>
        </w:numPr>
        <w:spacing w:line="360" w:lineRule="auto"/>
        <w:jc w:val="both"/>
        <w:rPr>
          <w:rFonts w:ascii="Times New Roman" w:eastAsia="NewtonTT-Regular" w:hAnsi="Times New Roman" w:cs="Times New Roman"/>
          <w:sz w:val="24"/>
          <w:szCs w:val="24"/>
        </w:rPr>
      </w:pPr>
      <w:r w:rsidRPr="00AE2E33">
        <w:rPr>
          <w:rFonts w:ascii="Times New Roman" w:eastAsia="NewtonTT-Regular" w:hAnsi="Times New Roman" w:cs="Times New Roman"/>
          <w:sz w:val="24"/>
          <w:szCs w:val="24"/>
        </w:rPr>
        <w:t>Семенова Н.М. Интернационализация образования в условиях глобализации/Н.М. Семенова //Электронный научный журнал «Наука. Общество. Государство». — 2017. — Т. 5, № 2 [Электронный ресурс]. — URL: https://esj.pnzgu.ru/page/37824 (Дата обращения: 23.03.2020)</w:t>
      </w:r>
      <w:r w:rsidR="00655245">
        <w:rPr>
          <w:rFonts w:ascii="Times New Roman" w:eastAsia="NewtonTT-Regular" w:hAnsi="Times New Roman" w:cs="Times New Roman"/>
          <w:sz w:val="24"/>
          <w:szCs w:val="24"/>
        </w:rPr>
        <w:t>.</w:t>
      </w:r>
      <w:bookmarkStart w:id="0" w:name="_GoBack"/>
      <w:bookmarkEnd w:id="0"/>
    </w:p>
    <w:p w:rsidR="000C3A86" w:rsidRPr="00AE2E33" w:rsidRDefault="000C3A86" w:rsidP="00AC0C35">
      <w:pPr>
        <w:pStyle w:val="a3"/>
        <w:numPr>
          <w:ilvl w:val="0"/>
          <w:numId w:val="41"/>
        </w:numPr>
        <w:spacing w:line="360" w:lineRule="auto"/>
        <w:jc w:val="both"/>
        <w:rPr>
          <w:rFonts w:ascii="Times New Roman" w:eastAsia="NewtonTT-Regular" w:hAnsi="Times New Roman" w:cs="Times New Roman"/>
          <w:sz w:val="24"/>
          <w:szCs w:val="24"/>
        </w:rPr>
      </w:pPr>
      <w:proofErr w:type="spellStart"/>
      <w:r w:rsidRPr="00AE2E33">
        <w:rPr>
          <w:rFonts w:ascii="Times New Roman" w:hAnsi="Times New Roman" w:cs="Times New Roman"/>
          <w:sz w:val="24"/>
          <w:szCs w:val="24"/>
        </w:rPr>
        <w:t>Стенина</w:t>
      </w:r>
      <w:proofErr w:type="spellEnd"/>
      <w:r w:rsidRPr="00AE2E33">
        <w:rPr>
          <w:rFonts w:ascii="Times New Roman" w:hAnsi="Times New Roman" w:cs="Times New Roman"/>
          <w:sz w:val="24"/>
          <w:szCs w:val="24"/>
        </w:rPr>
        <w:t xml:space="preserve"> </w:t>
      </w:r>
      <w:r w:rsidR="000C79D2">
        <w:rPr>
          <w:rFonts w:ascii="Times New Roman" w:hAnsi="Times New Roman" w:cs="Times New Roman"/>
          <w:sz w:val="24"/>
          <w:szCs w:val="24"/>
        </w:rPr>
        <w:t>Т.Л.</w:t>
      </w:r>
      <w:r w:rsidRPr="00AE2E33">
        <w:rPr>
          <w:rFonts w:ascii="Times New Roman" w:hAnsi="Times New Roman" w:cs="Times New Roman"/>
          <w:sz w:val="24"/>
          <w:szCs w:val="24"/>
        </w:rPr>
        <w:t xml:space="preserve">, </w:t>
      </w:r>
      <w:proofErr w:type="spellStart"/>
      <w:r w:rsidRPr="00AE2E33">
        <w:rPr>
          <w:rFonts w:ascii="Times New Roman" w:hAnsi="Times New Roman" w:cs="Times New Roman"/>
          <w:sz w:val="24"/>
          <w:szCs w:val="24"/>
        </w:rPr>
        <w:t>Чамчиян</w:t>
      </w:r>
      <w:proofErr w:type="spellEnd"/>
      <w:r w:rsidRPr="00AE2E33">
        <w:rPr>
          <w:rFonts w:ascii="Times New Roman" w:hAnsi="Times New Roman" w:cs="Times New Roman"/>
          <w:sz w:val="24"/>
          <w:szCs w:val="24"/>
        </w:rPr>
        <w:t xml:space="preserve"> </w:t>
      </w:r>
      <w:r w:rsidR="000C79D2">
        <w:rPr>
          <w:rFonts w:ascii="Times New Roman" w:hAnsi="Times New Roman" w:cs="Times New Roman"/>
          <w:sz w:val="24"/>
          <w:szCs w:val="24"/>
        </w:rPr>
        <w:t>А.О</w:t>
      </w:r>
      <w:r w:rsidRPr="00AE2E33">
        <w:rPr>
          <w:rFonts w:ascii="Times New Roman" w:hAnsi="Times New Roman" w:cs="Times New Roman"/>
          <w:sz w:val="24"/>
          <w:szCs w:val="24"/>
        </w:rPr>
        <w:t xml:space="preserve">. Анализ содержания понятия «Интернационализация высшего образования» в контексте педагогики", Наука и школа, №2, 2016. С. 69-75. </w:t>
      </w:r>
    </w:p>
    <w:p w:rsidR="000C3A86" w:rsidRPr="00AE2E33" w:rsidRDefault="000C3A86" w:rsidP="00AC0C35">
      <w:pPr>
        <w:pStyle w:val="a3"/>
        <w:numPr>
          <w:ilvl w:val="0"/>
          <w:numId w:val="41"/>
        </w:numPr>
        <w:spacing w:line="360" w:lineRule="auto"/>
        <w:jc w:val="both"/>
        <w:rPr>
          <w:rFonts w:ascii="Times New Roman" w:eastAsia="NewtonTT-Regular" w:hAnsi="Times New Roman" w:cs="Times New Roman"/>
          <w:sz w:val="24"/>
          <w:szCs w:val="24"/>
        </w:rPr>
      </w:pPr>
      <w:proofErr w:type="spellStart"/>
      <w:r w:rsidRPr="00AE2E33">
        <w:rPr>
          <w:rFonts w:ascii="Times New Roman" w:eastAsia="NewtonTT-Regular" w:hAnsi="Times New Roman" w:cs="Times New Roman"/>
          <w:sz w:val="24"/>
          <w:szCs w:val="24"/>
        </w:rPr>
        <w:lastRenderedPageBreak/>
        <w:t>Цыренжапова</w:t>
      </w:r>
      <w:proofErr w:type="spellEnd"/>
      <w:r w:rsidRPr="00AE2E33">
        <w:rPr>
          <w:rFonts w:ascii="Times New Roman" w:eastAsia="NewtonTT-Regular" w:hAnsi="Times New Roman" w:cs="Times New Roman"/>
          <w:sz w:val="24"/>
          <w:szCs w:val="24"/>
        </w:rPr>
        <w:t xml:space="preserve"> </w:t>
      </w:r>
      <w:r w:rsidR="000C79D2">
        <w:rPr>
          <w:rFonts w:ascii="Times New Roman" w:eastAsia="NewtonTT-Regular" w:hAnsi="Times New Roman" w:cs="Times New Roman"/>
          <w:sz w:val="24"/>
          <w:szCs w:val="24"/>
        </w:rPr>
        <w:t>Н.Д</w:t>
      </w:r>
      <w:r w:rsidRPr="00AE2E33">
        <w:rPr>
          <w:rFonts w:ascii="Times New Roman" w:eastAsia="NewtonTT-Regular" w:hAnsi="Times New Roman" w:cs="Times New Roman"/>
          <w:sz w:val="24"/>
          <w:szCs w:val="24"/>
        </w:rPr>
        <w:t>. Институт Конфуция как центр академической мобильности студентов в российских вузах, Вестник Бурятского государственного университета. Образование. Личность. Общество,  №3-4, 2018 С. 126-130.</w:t>
      </w:r>
    </w:p>
    <w:p w:rsidR="000C3A86" w:rsidRPr="00AE2E33" w:rsidRDefault="000C3A86" w:rsidP="00AC0C35">
      <w:pPr>
        <w:pStyle w:val="a3"/>
        <w:numPr>
          <w:ilvl w:val="0"/>
          <w:numId w:val="41"/>
        </w:numPr>
        <w:spacing w:line="360" w:lineRule="auto"/>
        <w:jc w:val="both"/>
        <w:rPr>
          <w:rFonts w:ascii="Times New Roman" w:eastAsia="NewtonTT-Regular" w:hAnsi="Times New Roman" w:cs="Times New Roman"/>
          <w:sz w:val="24"/>
          <w:szCs w:val="24"/>
        </w:rPr>
      </w:pPr>
      <w:proofErr w:type="spellStart"/>
      <w:r w:rsidRPr="00AE2E33">
        <w:rPr>
          <w:rFonts w:ascii="Times New Roman" w:hAnsi="Times New Roman" w:cs="Times New Roman"/>
          <w:sz w:val="24"/>
          <w:szCs w:val="24"/>
          <w:shd w:val="clear" w:color="auto" w:fill="FFFFFF"/>
        </w:rPr>
        <w:t>Чимидов</w:t>
      </w:r>
      <w:proofErr w:type="spellEnd"/>
      <w:r w:rsidRPr="00AE2E33">
        <w:rPr>
          <w:rFonts w:ascii="Times New Roman" w:hAnsi="Times New Roman" w:cs="Times New Roman"/>
          <w:sz w:val="24"/>
          <w:szCs w:val="24"/>
          <w:shd w:val="clear" w:color="auto" w:fill="FFFFFF"/>
        </w:rPr>
        <w:t xml:space="preserve"> С.З. </w:t>
      </w:r>
      <w:r w:rsidRPr="00AE2E33">
        <w:rPr>
          <w:rFonts w:ascii="Times New Roman" w:hAnsi="Times New Roman" w:cs="Times New Roman"/>
          <w:sz w:val="24"/>
          <w:szCs w:val="24"/>
        </w:rPr>
        <w:t xml:space="preserve">Проблемы неравенства регионального развития в Китае. </w:t>
      </w:r>
      <w:r w:rsidRPr="00AE2E33">
        <w:rPr>
          <w:rFonts w:ascii="Times New Roman" w:hAnsi="Times New Roman" w:cs="Times New Roman"/>
          <w:sz w:val="24"/>
          <w:szCs w:val="24"/>
          <w:shd w:val="clear" w:color="auto" w:fill="FFFFFF"/>
        </w:rPr>
        <w:t xml:space="preserve">Актуальные проблемы гуманитарных и естественных наук, №1(1). - </w:t>
      </w:r>
      <w:hyperlink r:id="rId36" w:history="1">
        <w:r w:rsidRPr="00AE2E33">
          <w:rPr>
            <w:rStyle w:val="a8"/>
            <w:rFonts w:ascii="Times New Roman" w:hAnsi="Times New Roman" w:cs="Times New Roman"/>
            <w:color w:val="auto"/>
            <w:sz w:val="24"/>
            <w:szCs w:val="24"/>
            <w:u w:val="none"/>
            <w:shd w:val="clear" w:color="auto" w:fill="FFFFFF"/>
          </w:rPr>
          <w:t>Научное издательство «Институт стратегических исследований»</w:t>
        </w:r>
      </w:hyperlink>
      <w:r w:rsidRPr="00AE2E33">
        <w:rPr>
          <w:rFonts w:ascii="Times New Roman" w:hAnsi="Times New Roman" w:cs="Times New Roman"/>
          <w:sz w:val="24"/>
          <w:szCs w:val="24"/>
        </w:rPr>
        <w:t>, 2017. С. 147-150.</w:t>
      </w:r>
    </w:p>
    <w:p w:rsidR="000C3A86" w:rsidRPr="00AC0C35" w:rsidRDefault="000C3A86" w:rsidP="00AC0C35">
      <w:pPr>
        <w:pStyle w:val="a3"/>
        <w:numPr>
          <w:ilvl w:val="0"/>
          <w:numId w:val="41"/>
        </w:numPr>
        <w:spacing w:line="360" w:lineRule="auto"/>
        <w:jc w:val="both"/>
        <w:rPr>
          <w:rFonts w:ascii="Times New Roman" w:eastAsia="NewtonTT-Regular" w:hAnsi="Times New Roman" w:cs="Times New Roman"/>
          <w:sz w:val="24"/>
          <w:szCs w:val="24"/>
        </w:rPr>
      </w:pPr>
      <w:proofErr w:type="spellStart"/>
      <w:r w:rsidRPr="00AE2E33">
        <w:rPr>
          <w:rFonts w:ascii="Times New Roman" w:hAnsi="Times New Roman" w:cs="Times New Roman"/>
          <w:sz w:val="24"/>
          <w:szCs w:val="18"/>
        </w:rPr>
        <w:t>Шендерова</w:t>
      </w:r>
      <w:proofErr w:type="spellEnd"/>
      <w:r w:rsidRPr="00AE2E33">
        <w:rPr>
          <w:rFonts w:ascii="Times New Roman" w:hAnsi="Times New Roman" w:cs="Times New Roman"/>
          <w:sz w:val="24"/>
          <w:szCs w:val="18"/>
        </w:rPr>
        <w:t xml:space="preserve"> </w:t>
      </w:r>
      <w:r w:rsidR="000C79D2">
        <w:rPr>
          <w:rFonts w:ascii="Times New Roman" w:hAnsi="Times New Roman" w:cs="Times New Roman"/>
          <w:sz w:val="24"/>
          <w:szCs w:val="18"/>
        </w:rPr>
        <w:t>С.В</w:t>
      </w:r>
      <w:r w:rsidRPr="00AE2E33">
        <w:rPr>
          <w:rFonts w:ascii="Times New Roman" w:hAnsi="Times New Roman" w:cs="Times New Roman"/>
          <w:sz w:val="24"/>
          <w:szCs w:val="18"/>
        </w:rPr>
        <w:t>. Новый формат интернационализации: совместные университеты. Университетское управление: практика и анализ, № 6(106), 2016. С. 78-93.</w:t>
      </w:r>
    </w:p>
    <w:p w:rsidR="00AC0C35" w:rsidRPr="00AE2E33" w:rsidRDefault="00AC0C35" w:rsidP="00AC0C35">
      <w:pPr>
        <w:pStyle w:val="a3"/>
        <w:numPr>
          <w:ilvl w:val="0"/>
          <w:numId w:val="41"/>
        </w:numPr>
        <w:spacing w:line="360" w:lineRule="auto"/>
        <w:jc w:val="both"/>
        <w:rPr>
          <w:rFonts w:ascii="Times New Roman" w:eastAsia="NewtonTT-Regular" w:hAnsi="Times New Roman" w:cs="Times New Roman"/>
          <w:sz w:val="24"/>
          <w:szCs w:val="24"/>
          <w:lang w:val="en-US"/>
        </w:rPr>
      </w:pPr>
      <w:r w:rsidRPr="00AE2E33">
        <w:rPr>
          <w:rFonts w:ascii="Times New Roman" w:eastAsia="NewtonTT-Regular" w:hAnsi="Times New Roman" w:cs="Times New Roman"/>
          <w:sz w:val="24"/>
          <w:szCs w:val="24"/>
          <w:lang w:val="en-US"/>
        </w:rPr>
        <w:t>LIU</w:t>
      </w:r>
      <w:r w:rsidRPr="002C06E2">
        <w:rPr>
          <w:rFonts w:ascii="Times New Roman" w:eastAsia="NewtonTT-Regular" w:hAnsi="Times New Roman" w:cs="Times New Roman"/>
          <w:sz w:val="24"/>
          <w:szCs w:val="24"/>
          <w:lang w:val="en-US"/>
        </w:rPr>
        <w:t xml:space="preserve">, </w:t>
      </w:r>
      <w:proofErr w:type="spellStart"/>
      <w:r w:rsidRPr="00AE2E33">
        <w:rPr>
          <w:rFonts w:ascii="Times New Roman" w:eastAsia="NewtonTT-Regular" w:hAnsi="Times New Roman" w:cs="Times New Roman"/>
          <w:sz w:val="24"/>
          <w:szCs w:val="24"/>
          <w:lang w:val="en-US"/>
        </w:rPr>
        <w:t>Jian</w:t>
      </w:r>
      <w:proofErr w:type="spellEnd"/>
      <w:r w:rsidRPr="002C06E2">
        <w:rPr>
          <w:rFonts w:ascii="Times New Roman" w:eastAsia="NewtonTT-Regular" w:hAnsi="Times New Roman" w:cs="Times New Roman"/>
          <w:sz w:val="24"/>
          <w:szCs w:val="24"/>
          <w:lang w:val="en-US"/>
        </w:rPr>
        <w:t>. “</w:t>
      </w:r>
      <w:r w:rsidRPr="00AE2E33">
        <w:rPr>
          <w:rFonts w:ascii="Times New Roman" w:eastAsia="NewtonTT-Regular" w:hAnsi="Times New Roman" w:cs="Times New Roman"/>
          <w:sz w:val="24"/>
          <w:szCs w:val="24"/>
          <w:lang w:val="en-US"/>
        </w:rPr>
        <w:t>CERNET</w:t>
      </w:r>
      <w:r w:rsidRPr="002C06E2">
        <w:rPr>
          <w:rFonts w:ascii="Times New Roman" w:eastAsia="NewtonTT-Regular" w:hAnsi="Times New Roman" w:cs="Times New Roman"/>
          <w:sz w:val="24"/>
          <w:szCs w:val="24"/>
          <w:lang w:val="en-US"/>
        </w:rPr>
        <w:t xml:space="preserve"> (</w:t>
      </w:r>
      <w:r w:rsidRPr="00AE2E33">
        <w:rPr>
          <w:rFonts w:ascii="Times New Roman" w:eastAsia="NewtonTT-Regular" w:hAnsi="Times New Roman" w:cs="Times New Roman"/>
          <w:sz w:val="24"/>
          <w:szCs w:val="24"/>
          <w:lang w:val="en-US"/>
        </w:rPr>
        <w:t>China</w:t>
      </w:r>
      <w:r w:rsidRPr="002C06E2">
        <w:rPr>
          <w:rFonts w:ascii="Times New Roman" w:eastAsia="NewtonTT-Regular" w:hAnsi="Times New Roman" w:cs="Times New Roman"/>
          <w:sz w:val="24"/>
          <w:szCs w:val="24"/>
          <w:lang w:val="en-US"/>
        </w:rPr>
        <w:t xml:space="preserve"> </w:t>
      </w:r>
      <w:r w:rsidRPr="00AE2E33">
        <w:rPr>
          <w:rFonts w:ascii="Times New Roman" w:eastAsia="NewtonTT-Regular" w:hAnsi="Times New Roman" w:cs="Times New Roman"/>
          <w:sz w:val="24"/>
          <w:szCs w:val="24"/>
          <w:lang w:val="en-US"/>
        </w:rPr>
        <w:t>Education</w:t>
      </w:r>
      <w:r w:rsidRPr="002C06E2">
        <w:rPr>
          <w:rFonts w:ascii="Times New Roman" w:eastAsia="NewtonTT-Regular" w:hAnsi="Times New Roman" w:cs="Times New Roman"/>
          <w:sz w:val="24"/>
          <w:szCs w:val="24"/>
          <w:lang w:val="en-US"/>
        </w:rPr>
        <w:t xml:space="preserve"> </w:t>
      </w:r>
      <w:r w:rsidRPr="00AE2E33">
        <w:rPr>
          <w:rFonts w:ascii="Times New Roman" w:eastAsia="NewtonTT-Regular" w:hAnsi="Times New Roman" w:cs="Times New Roman"/>
          <w:sz w:val="24"/>
          <w:szCs w:val="24"/>
          <w:lang w:val="en-US"/>
        </w:rPr>
        <w:t>and</w:t>
      </w:r>
      <w:r w:rsidRPr="002C06E2">
        <w:rPr>
          <w:rFonts w:ascii="Times New Roman" w:eastAsia="NewtonTT-Regular" w:hAnsi="Times New Roman" w:cs="Times New Roman"/>
          <w:sz w:val="24"/>
          <w:szCs w:val="24"/>
          <w:lang w:val="en-US"/>
        </w:rPr>
        <w:t xml:space="preserve"> </w:t>
      </w:r>
      <w:r w:rsidRPr="00AE2E33">
        <w:rPr>
          <w:rFonts w:ascii="Times New Roman" w:eastAsia="NewtonTT-Regular" w:hAnsi="Times New Roman" w:cs="Times New Roman"/>
          <w:sz w:val="24"/>
          <w:szCs w:val="24"/>
          <w:lang w:val="en-US"/>
        </w:rPr>
        <w:t>Research</w:t>
      </w:r>
      <w:r w:rsidRPr="002C06E2">
        <w:rPr>
          <w:rFonts w:ascii="Times New Roman" w:eastAsia="NewtonTT-Regular" w:hAnsi="Times New Roman" w:cs="Times New Roman"/>
          <w:sz w:val="24"/>
          <w:szCs w:val="24"/>
          <w:lang w:val="en-US"/>
        </w:rPr>
        <w:t xml:space="preserve"> </w:t>
      </w:r>
      <w:r w:rsidRPr="00AE2E33">
        <w:rPr>
          <w:rFonts w:ascii="Times New Roman" w:eastAsia="NewtonTT-Regular" w:hAnsi="Times New Roman" w:cs="Times New Roman"/>
          <w:sz w:val="24"/>
          <w:szCs w:val="24"/>
          <w:lang w:val="en-US"/>
        </w:rPr>
        <w:t>Network</w:t>
      </w:r>
      <w:r w:rsidRPr="002C06E2">
        <w:rPr>
          <w:rFonts w:ascii="Times New Roman" w:eastAsia="NewtonTT-Regular" w:hAnsi="Times New Roman" w:cs="Times New Roman"/>
          <w:sz w:val="24"/>
          <w:szCs w:val="24"/>
          <w:lang w:val="en-US"/>
        </w:rPr>
        <w:t xml:space="preserve">). </w:t>
      </w:r>
      <w:r w:rsidRPr="00AE2E33">
        <w:rPr>
          <w:rFonts w:ascii="Times New Roman" w:eastAsia="NewtonTT-Regular" w:hAnsi="Times New Roman" w:cs="Times New Roman"/>
          <w:sz w:val="24"/>
          <w:szCs w:val="24"/>
          <w:lang w:val="en-US"/>
        </w:rPr>
        <w:t>Education</w:t>
      </w:r>
      <w:r w:rsidRPr="002C06E2">
        <w:rPr>
          <w:rFonts w:ascii="Times New Roman" w:eastAsia="NewtonTT-Regular" w:hAnsi="Times New Roman" w:cs="Times New Roman"/>
          <w:sz w:val="24"/>
          <w:szCs w:val="24"/>
          <w:lang w:val="en-US"/>
        </w:rPr>
        <w:t xml:space="preserve"> </w:t>
      </w:r>
      <w:r w:rsidRPr="00AE2E33">
        <w:rPr>
          <w:rFonts w:ascii="Times New Roman" w:eastAsia="NewtonTT-Regular" w:hAnsi="Times New Roman" w:cs="Times New Roman"/>
          <w:sz w:val="24"/>
          <w:szCs w:val="24"/>
          <w:lang w:val="en-US"/>
        </w:rPr>
        <w:t>in</w:t>
      </w:r>
      <w:r w:rsidRPr="002C06E2">
        <w:rPr>
          <w:rFonts w:ascii="Times New Roman" w:eastAsia="NewtonTT-Regular" w:hAnsi="Times New Roman" w:cs="Times New Roman"/>
          <w:sz w:val="24"/>
          <w:szCs w:val="24"/>
          <w:lang w:val="en-US"/>
        </w:rPr>
        <w:t xml:space="preserve"> </w:t>
      </w:r>
      <w:r w:rsidRPr="00AE2E33">
        <w:rPr>
          <w:rFonts w:ascii="Times New Roman" w:eastAsia="NewtonTT-Regular" w:hAnsi="Times New Roman" w:cs="Times New Roman"/>
          <w:sz w:val="24"/>
          <w:szCs w:val="24"/>
          <w:lang w:val="en-US"/>
        </w:rPr>
        <w:t>China</w:t>
      </w:r>
      <w:r w:rsidRPr="002C06E2">
        <w:rPr>
          <w:rFonts w:ascii="Times New Roman" w:eastAsia="NewtonTT-Regular" w:hAnsi="Times New Roman" w:cs="Times New Roman"/>
          <w:sz w:val="24"/>
          <w:szCs w:val="24"/>
          <w:lang w:val="en-US"/>
        </w:rPr>
        <w:t xml:space="preserve">: </w:t>
      </w:r>
      <w:r w:rsidRPr="00AE2E33">
        <w:rPr>
          <w:rFonts w:ascii="Times New Roman" w:eastAsia="NewtonTT-Regular" w:hAnsi="Times New Roman" w:cs="Times New Roman"/>
          <w:sz w:val="24"/>
          <w:szCs w:val="24"/>
          <w:lang w:val="en-US"/>
        </w:rPr>
        <w:t>Educational</w:t>
      </w:r>
      <w:r w:rsidRPr="002C06E2">
        <w:rPr>
          <w:rFonts w:ascii="Times New Roman" w:eastAsia="NewtonTT-Regular" w:hAnsi="Times New Roman" w:cs="Times New Roman"/>
          <w:sz w:val="24"/>
          <w:szCs w:val="24"/>
          <w:lang w:val="en-US"/>
        </w:rPr>
        <w:t xml:space="preserve"> </w:t>
      </w:r>
      <w:r w:rsidRPr="00AE2E33">
        <w:rPr>
          <w:rFonts w:ascii="Times New Roman" w:eastAsia="NewtonTT-Regular" w:hAnsi="Times New Roman" w:cs="Times New Roman"/>
          <w:sz w:val="24"/>
          <w:szCs w:val="24"/>
          <w:lang w:val="en-US"/>
        </w:rPr>
        <w:t>History</w:t>
      </w:r>
      <w:r w:rsidRPr="002C06E2">
        <w:rPr>
          <w:rFonts w:ascii="Times New Roman" w:eastAsia="NewtonTT-Regular" w:hAnsi="Times New Roman" w:cs="Times New Roman"/>
          <w:sz w:val="24"/>
          <w:szCs w:val="24"/>
          <w:lang w:val="en-US"/>
        </w:rPr>
        <w:t xml:space="preserve">, </w:t>
      </w:r>
      <w:r w:rsidRPr="00AE2E33">
        <w:rPr>
          <w:rFonts w:ascii="Times New Roman" w:eastAsia="NewtonTT-Regular" w:hAnsi="Times New Roman" w:cs="Times New Roman"/>
          <w:sz w:val="24"/>
          <w:szCs w:val="24"/>
          <w:lang w:val="en-US"/>
        </w:rPr>
        <w:t>Models</w:t>
      </w:r>
      <w:r w:rsidRPr="002C06E2">
        <w:rPr>
          <w:rFonts w:ascii="Times New Roman" w:eastAsia="NewtonTT-Regular" w:hAnsi="Times New Roman" w:cs="Times New Roman"/>
          <w:sz w:val="24"/>
          <w:szCs w:val="24"/>
          <w:lang w:val="en-US"/>
        </w:rPr>
        <w:t xml:space="preserve">, </w:t>
      </w:r>
      <w:r w:rsidRPr="00AE2E33">
        <w:rPr>
          <w:rFonts w:ascii="Times New Roman" w:eastAsia="NewtonTT-Regular" w:hAnsi="Times New Roman" w:cs="Times New Roman"/>
          <w:sz w:val="24"/>
          <w:szCs w:val="24"/>
          <w:lang w:val="en-US"/>
        </w:rPr>
        <w:t>and</w:t>
      </w:r>
      <w:r w:rsidRPr="002C06E2">
        <w:rPr>
          <w:rFonts w:ascii="Times New Roman" w:eastAsia="NewtonTT-Regular" w:hAnsi="Times New Roman" w:cs="Times New Roman"/>
          <w:sz w:val="24"/>
          <w:szCs w:val="24"/>
          <w:lang w:val="en-US"/>
        </w:rPr>
        <w:t xml:space="preserve"> </w:t>
      </w:r>
      <w:r w:rsidRPr="00AE2E33">
        <w:rPr>
          <w:rFonts w:ascii="Times New Roman" w:eastAsia="NewtonTT-Regular" w:hAnsi="Times New Roman" w:cs="Times New Roman"/>
          <w:sz w:val="24"/>
          <w:szCs w:val="24"/>
          <w:lang w:val="en-US"/>
        </w:rPr>
        <w:t>Initiatives</w:t>
      </w:r>
      <w:r w:rsidRPr="002C06E2">
        <w:rPr>
          <w:rFonts w:ascii="Times New Roman" w:eastAsia="NewtonTT-Regular" w:hAnsi="Times New Roman" w:cs="Times New Roman"/>
          <w:sz w:val="24"/>
          <w:szCs w:val="24"/>
          <w:lang w:val="en-US"/>
        </w:rPr>
        <w:t xml:space="preserve">. </w:t>
      </w:r>
      <w:r w:rsidRPr="00AE2E33">
        <w:rPr>
          <w:rFonts w:ascii="Times New Roman" w:eastAsia="NewtonTT-Regular" w:hAnsi="Times New Roman" w:cs="Times New Roman"/>
          <w:sz w:val="24"/>
          <w:szCs w:val="24"/>
          <w:lang w:val="en-US"/>
        </w:rPr>
        <w:t xml:space="preserve">Edited by </w:t>
      </w:r>
      <w:proofErr w:type="spellStart"/>
      <w:r w:rsidRPr="00AE2E33">
        <w:rPr>
          <w:rFonts w:ascii="Times New Roman" w:eastAsia="NewtonTT-Regular" w:hAnsi="Times New Roman" w:cs="Times New Roman"/>
          <w:sz w:val="24"/>
          <w:szCs w:val="24"/>
          <w:lang w:val="en-US"/>
        </w:rPr>
        <w:t>Qiang</w:t>
      </w:r>
      <w:proofErr w:type="spellEnd"/>
      <w:r w:rsidRPr="00AE2E33">
        <w:rPr>
          <w:rFonts w:ascii="Times New Roman" w:eastAsia="NewtonTT-Regular" w:hAnsi="Times New Roman" w:cs="Times New Roman"/>
          <w:sz w:val="24"/>
          <w:szCs w:val="24"/>
          <w:lang w:val="en-US"/>
        </w:rPr>
        <w:t xml:space="preserve"> ZHA, Ruth </w:t>
      </w:r>
      <w:proofErr w:type="spellStart"/>
      <w:r w:rsidRPr="00AE2E33">
        <w:rPr>
          <w:rFonts w:ascii="Times New Roman" w:eastAsia="NewtonTT-Regular" w:hAnsi="Times New Roman" w:cs="Times New Roman"/>
          <w:sz w:val="24"/>
          <w:szCs w:val="24"/>
          <w:lang w:val="en-US"/>
        </w:rPr>
        <w:t>Hayhoe</w:t>
      </w:r>
      <w:proofErr w:type="spellEnd"/>
      <w:r w:rsidRPr="00AE2E33">
        <w:rPr>
          <w:rFonts w:ascii="Times New Roman" w:eastAsia="NewtonTT-Regular" w:hAnsi="Times New Roman" w:cs="Times New Roman"/>
          <w:sz w:val="24"/>
          <w:szCs w:val="24"/>
          <w:lang w:val="en-US"/>
        </w:rPr>
        <w:t xml:space="preserve"> and Heidi Ross, 1st ed., Berkshire, Great Barrington, Massachusetts, 2013, </w:t>
      </w:r>
      <w:r w:rsidR="00113D09">
        <w:rPr>
          <w:rFonts w:ascii="Times New Roman" w:eastAsia="NewtonTT-Regular" w:hAnsi="Times New Roman" w:cs="Times New Roman"/>
          <w:sz w:val="24"/>
          <w:szCs w:val="24"/>
          <w:lang w:val="en-US"/>
        </w:rPr>
        <w:t>P</w:t>
      </w:r>
      <w:r w:rsidRPr="00AE2E33">
        <w:rPr>
          <w:rFonts w:ascii="Times New Roman" w:eastAsia="NewtonTT-Regular" w:hAnsi="Times New Roman" w:cs="Times New Roman"/>
          <w:sz w:val="24"/>
          <w:szCs w:val="24"/>
          <w:lang w:val="en-US"/>
        </w:rPr>
        <w:t>. 354–356.</w:t>
      </w:r>
    </w:p>
    <w:p w:rsidR="00AC0C35" w:rsidRPr="00AE2E33" w:rsidRDefault="00AC0C35" w:rsidP="00AC0C35">
      <w:pPr>
        <w:pStyle w:val="a3"/>
        <w:numPr>
          <w:ilvl w:val="0"/>
          <w:numId w:val="41"/>
        </w:numPr>
        <w:spacing w:line="360" w:lineRule="auto"/>
        <w:jc w:val="both"/>
        <w:rPr>
          <w:rFonts w:ascii="Times New Roman" w:eastAsia="NewtonTT-Regular" w:hAnsi="Times New Roman" w:cs="Times New Roman"/>
          <w:sz w:val="24"/>
          <w:szCs w:val="24"/>
          <w:lang w:val="en-US"/>
        </w:rPr>
      </w:pPr>
      <w:proofErr w:type="spellStart"/>
      <w:r w:rsidRPr="00AE2E33">
        <w:rPr>
          <w:rFonts w:ascii="Times New Roman" w:eastAsia="NewtonTT-Regular" w:hAnsi="Times New Roman" w:cs="Times New Roman"/>
          <w:sz w:val="24"/>
          <w:szCs w:val="24"/>
          <w:lang w:val="en-US"/>
        </w:rPr>
        <w:t>Marginson</w:t>
      </w:r>
      <w:proofErr w:type="spellEnd"/>
      <w:r w:rsidRPr="00AE2E33">
        <w:rPr>
          <w:rFonts w:ascii="Times New Roman" w:eastAsia="NewtonTT-Regular" w:hAnsi="Times New Roman" w:cs="Times New Roman"/>
          <w:sz w:val="24"/>
          <w:szCs w:val="24"/>
          <w:lang w:val="en-US"/>
        </w:rPr>
        <w:t>, S. Higher Education in China and the United States. In The Dream Is Over: The Crisis of Clark Kerr's California Idea of Higher Education// University of California Press. - Oakland, California: Univers</w:t>
      </w:r>
      <w:r w:rsidR="00113D09">
        <w:rPr>
          <w:rFonts w:ascii="Times New Roman" w:eastAsia="NewtonTT-Regular" w:hAnsi="Times New Roman" w:cs="Times New Roman"/>
          <w:sz w:val="24"/>
          <w:szCs w:val="24"/>
          <w:lang w:val="en-US"/>
        </w:rPr>
        <w:t>ity of California Press. 2016. P</w:t>
      </w:r>
      <w:r w:rsidRPr="00AE2E33">
        <w:rPr>
          <w:rFonts w:ascii="Times New Roman" w:eastAsia="NewtonTT-Regular" w:hAnsi="Times New Roman" w:cs="Times New Roman"/>
          <w:sz w:val="24"/>
          <w:szCs w:val="24"/>
          <w:lang w:val="en-US"/>
        </w:rPr>
        <w:t xml:space="preserve">. 110-118. </w:t>
      </w:r>
    </w:p>
    <w:p w:rsidR="00AC0C35" w:rsidRPr="00AE2E33" w:rsidRDefault="00AC0C35" w:rsidP="00AC0C35">
      <w:pPr>
        <w:pStyle w:val="a3"/>
        <w:numPr>
          <w:ilvl w:val="0"/>
          <w:numId w:val="41"/>
        </w:numPr>
        <w:spacing w:line="360" w:lineRule="auto"/>
        <w:jc w:val="both"/>
        <w:rPr>
          <w:rFonts w:ascii="Times New Roman" w:eastAsia="NewtonTT-Regular" w:hAnsi="Times New Roman" w:cs="Times New Roman"/>
          <w:sz w:val="24"/>
          <w:szCs w:val="24"/>
          <w:lang w:val="en-US"/>
        </w:rPr>
      </w:pPr>
      <w:proofErr w:type="spellStart"/>
      <w:r w:rsidRPr="00AE2E33">
        <w:rPr>
          <w:rFonts w:ascii="Times New Roman" w:eastAsia="NewtonTT-Regular" w:hAnsi="Times New Roman" w:cs="Times New Roman"/>
          <w:sz w:val="24"/>
          <w:szCs w:val="24"/>
          <w:lang w:val="en-US"/>
        </w:rPr>
        <w:t>Mok</w:t>
      </w:r>
      <w:proofErr w:type="spellEnd"/>
      <w:r w:rsidRPr="00AE2E33">
        <w:rPr>
          <w:rFonts w:ascii="Times New Roman" w:eastAsia="NewtonTT-Regular" w:hAnsi="Times New Roman" w:cs="Times New Roman"/>
          <w:sz w:val="24"/>
          <w:szCs w:val="24"/>
          <w:lang w:val="en-US"/>
        </w:rPr>
        <w:t xml:space="preserve"> </w:t>
      </w:r>
      <w:proofErr w:type="spellStart"/>
      <w:r w:rsidRPr="00AE2E33">
        <w:rPr>
          <w:rFonts w:ascii="Times New Roman" w:eastAsia="NewtonTT-Regular" w:hAnsi="Times New Roman" w:cs="Times New Roman"/>
          <w:sz w:val="24"/>
          <w:szCs w:val="24"/>
          <w:lang w:val="en-US"/>
        </w:rPr>
        <w:t>Ka</w:t>
      </w:r>
      <w:proofErr w:type="spellEnd"/>
      <w:r w:rsidRPr="00AE2E33">
        <w:rPr>
          <w:rFonts w:ascii="Times New Roman" w:eastAsia="NewtonTT-Regular" w:hAnsi="Times New Roman" w:cs="Times New Roman"/>
          <w:sz w:val="24"/>
          <w:szCs w:val="24"/>
          <w:lang w:val="en-US"/>
        </w:rPr>
        <w:t xml:space="preserve"> Ho. Bringing the State Back In: Restoring the Role of the State in Chinese Higher Education. European Journal of Education, vol. 47,</w:t>
      </w:r>
      <w:r w:rsidR="00113D09">
        <w:rPr>
          <w:rFonts w:ascii="Times New Roman" w:eastAsia="NewtonTT-Regular" w:hAnsi="Times New Roman" w:cs="Times New Roman"/>
          <w:sz w:val="24"/>
          <w:szCs w:val="24"/>
          <w:lang w:val="en-US"/>
        </w:rPr>
        <w:t xml:space="preserve"> №2, 2012, P</w:t>
      </w:r>
      <w:r w:rsidRPr="00AE2E33">
        <w:rPr>
          <w:rFonts w:ascii="Times New Roman" w:eastAsia="NewtonTT-Regular" w:hAnsi="Times New Roman" w:cs="Times New Roman"/>
          <w:sz w:val="24"/>
          <w:szCs w:val="24"/>
          <w:lang w:val="en-US"/>
        </w:rPr>
        <w:t xml:space="preserve">. 228–241. </w:t>
      </w:r>
    </w:p>
    <w:p w:rsidR="00AC0C35" w:rsidRPr="00113D09" w:rsidRDefault="00AC0C35" w:rsidP="00AC0C35">
      <w:pPr>
        <w:pStyle w:val="a3"/>
        <w:numPr>
          <w:ilvl w:val="0"/>
          <w:numId w:val="41"/>
        </w:numPr>
        <w:spacing w:line="360" w:lineRule="auto"/>
        <w:jc w:val="both"/>
        <w:rPr>
          <w:rFonts w:ascii="Times New Roman" w:eastAsia="NewtonTT-Regular" w:hAnsi="Times New Roman" w:cs="Times New Roman"/>
          <w:sz w:val="24"/>
          <w:szCs w:val="24"/>
          <w:lang w:val="en-US"/>
        </w:rPr>
      </w:pPr>
      <w:r w:rsidRPr="00AE2E33">
        <w:rPr>
          <w:rFonts w:ascii="Times New Roman" w:hAnsi="Times New Roman" w:cs="Times New Roman"/>
          <w:sz w:val="24"/>
          <w:szCs w:val="24"/>
          <w:lang w:val="en-US"/>
        </w:rPr>
        <w:t xml:space="preserve">Philip G. </w:t>
      </w:r>
      <w:proofErr w:type="spellStart"/>
      <w:r w:rsidRPr="00AE2E33">
        <w:rPr>
          <w:rFonts w:ascii="Times New Roman" w:hAnsi="Times New Roman" w:cs="Times New Roman"/>
          <w:sz w:val="24"/>
          <w:szCs w:val="24"/>
          <w:lang w:val="en-US"/>
        </w:rPr>
        <w:t>Altbach</w:t>
      </w:r>
      <w:proofErr w:type="spellEnd"/>
      <w:r w:rsidRPr="00AE2E33">
        <w:rPr>
          <w:rFonts w:ascii="Times New Roman" w:hAnsi="Times New Roman" w:cs="Times New Roman"/>
          <w:sz w:val="24"/>
          <w:szCs w:val="24"/>
          <w:lang w:val="en-US"/>
        </w:rPr>
        <w:t xml:space="preserve">. </w:t>
      </w:r>
      <w:proofErr w:type="spellStart"/>
      <w:r w:rsidRPr="00AE2E33">
        <w:rPr>
          <w:rFonts w:ascii="Times New Roman" w:hAnsi="Times New Roman" w:cs="Times New Roman"/>
          <w:sz w:val="24"/>
          <w:szCs w:val="24"/>
          <w:lang w:val="en-US"/>
        </w:rPr>
        <w:t>Globalisation</w:t>
      </w:r>
      <w:proofErr w:type="spellEnd"/>
      <w:r w:rsidRPr="00AE2E33">
        <w:rPr>
          <w:rFonts w:ascii="Times New Roman" w:hAnsi="Times New Roman" w:cs="Times New Roman"/>
          <w:sz w:val="24"/>
          <w:szCs w:val="24"/>
          <w:lang w:val="en-US"/>
        </w:rPr>
        <w:t xml:space="preserve"> and the university: Myths and realities in an unequal world, Tertiary Education and Management, 10:1, 2004. </w:t>
      </w:r>
      <w:r w:rsidR="00113D09">
        <w:rPr>
          <w:rFonts w:ascii="Times New Roman" w:hAnsi="Times New Roman" w:cs="Times New Roman"/>
          <w:sz w:val="24"/>
          <w:szCs w:val="24"/>
          <w:lang w:val="en-US"/>
        </w:rPr>
        <w:t>P</w:t>
      </w:r>
      <w:r w:rsidRPr="00113D09">
        <w:rPr>
          <w:rFonts w:ascii="Times New Roman" w:hAnsi="Times New Roman" w:cs="Times New Roman"/>
          <w:sz w:val="24"/>
          <w:szCs w:val="24"/>
          <w:lang w:val="en-US"/>
        </w:rPr>
        <w:t>.</w:t>
      </w:r>
      <w:r w:rsidRPr="00AE2E33">
        <w:rPr>
          <w:rFonts w:ascii="Times New Roman" w:hAnsi="Times New Roman" w:cs="Times New Roman"/>
          <w:sz w:val="24"/>
          <w:szCs w:val="24"/>
          <w:lang w:val="en-US"/>
        </w:rPr>
        <w:t xml:space="preserve"> </w:t>
      </w:r>
      <w:r w:rsidRPr="00113D09">
        <w:rPr>
          <w:rFonts w:ascii="Times New Roman" w:hAnsi="Times New Roman" w:cs="Times New Roman"/>
          <w:sz w:val="24"/>
          <w:szCs w:val="24"/>
          <w:lang w:val="en-US"/>
        </w:rPr>
        <w:t>3-25.</w:t>
      </w:r>
    </w:p>
    <w:p w:rsidR="00113D09" w:rsidRPr="00113D09" w:rsidRDefault="00AC0C35" w:rsidP="00113D09">
      <w:pPr>
        <w:pStyle w:val="a3"/>
        <w:numPr>
          <w:ilvl w:val="0"/>
          <w:numId w:val="41"/>
        </w:numPr>
        <w:spacing w:line="360" w:lineRule="auto"/>
        <w:jc w:val="both"/>
        <w:rPr>
          <w:rFonts w:ascii="Times New Roman" w:eastAsia="NewtonTT-Regular" w:hAnsi="Times New Roman" w:cs="Times New Roman"/>
          <w:sz w:val="24"/>
          <w:szCs w:val="24"/>
          <w:lang w:val="en-US"/>
        </w:rPr>
      </w:pPr>
      <w:r w:rsidRPr="00AE2E33">
        <w:rPr>
          <w:rFonts w:ascii="Times New Roman" w:hAnsi="Times New Roman" w:cs="Times New Roman"/>
          <w:sz w:val="24"/>
          <w:szCs w:val="18"/>
          <w:lang w:val="en-US"/>
        </w:rPr>
        <w:t xml:space="preserve">Tan </w:t>
      </w:r>
      <w:proofErr w:type="spellStart"/>
      <w:r w:rsidRPr="00AE2E33">
        <w:rPr>
          <w:rFonts w:ascii="Times New Roman" w:hAnsi="Times New Roman" w:cs="Times New Roman"/>
          <w:sz w:val="24"/>
          <w:szCs w:val="18"/>
          <w:lang w:val="en-US"/>
        </w:rPr>
        <w:t>Xueming</w:t>
      </w:r>
      <w:proofErr w:type="spellEnd"/>
      <w:r w:rsidRPr="00AE2E33">
        <w:rPr>
          <w:rFonts w:ascii="Times New Roman" w:hAnsi="Times New Roman" w:cs="Times New Roman"/>
          <w:sz w:val="24"/>
          <w:szCs w:val="18"/>
          <w:lang w:val="en-US"/>
        </w:rPr>
        <w:t xml:space="preserve">. On education in China. </w:t>
      </w:r>
      <w:r w:rsidRPr="00AE2E33">
        <w:rPr>
          <w:rFonts w:ascii="Times New Roman" w:hAnsi="Times New Roman" w:cs="Times New Roman"/>
          <w:sz w:val="24"/>
          <w:szCs w:val="18"/>
        </w:rPr>
        <w:t>Казанский</w:t>
      </w:r>
      <w:r w:rsidRPr="00AE2E33">
        <w:rPr>
          <w:rFonts w:ascii="Times New Roman" w:hAnsi="Times New Roman" w:cs="Times New Roman"/>
          <w:sz w:val="24"/>
          <w:szCs w:val="18"/>
          <w:lang w:val="en-US"/>
        </w:rPr>
        <w:t xml:space="preserve"> </w:t>
      </w:r>
      <w:r w:rsidRPr="00AE2E33">
        <w:rPr>
          <w:rFonts w:ascii="Times New Roman" w:hAnsi="Times New Roman" w:cs="Times New Roman"/>
          <w:sz w:val="24"/>
          <w:szCs w:val="18"/>
        </w:rPr>
        <w:t>педагогический</w:t>
      </w:r>
      <w:r w:rsidRPr="00AE2E33">
        <w:rPr>
          <w:rFonts w:ascii="Times New Roman" w:hAnsi="Times New Roman" w:cs="Times New Roman"/>
          <w:sz w:val="24"/>
          <w:szCs w:val="18"/>
          <w:lang w:val="en-US"/>
        </w:rPr>
        <w:t xml:space="preserve"> </w:t>
      </w:r>
      <w:r w:rsidRPr="00AE2E33">
        <w:rPr>
          <w:rFonts w:ascii="Times New Roman" w:hAnsi="Times New Roman" w:cs="Times New Roman"/>
          <w:sz w:val="24"/>
          <w:szCs w:val="18"/>
        </w:rPr>
        <w:t>журнал</w:t>
      </w:r>
      <w:r w:rsidRPr="00AE2E33">
        <w:rPr>
          <w:rFonts w:ascii="Times New Roman" w:hAnsi="Times New Roman" w:cs="Times New Roman"/>
          <w:sz w:val="24"/>
          <w:szCs w:val="18"/>
          <w:lang w:val="en-US"/>
        </w:rPr>
        <w:t xml:space="preserve">, </w:t>
      </w:r>
      <w:r w:rsidRPr="00AE2E33">
        <w:rPr>
          <w:rFonts w:ascii="Times New Roman" w:hAnsi="Times New Roman" w:cs="Times New Roman"/>
          <w:sz w:val="24"/>
          <w:szCs w:val="18"/>
        </w:rPr>
        <w:t>№</w:t>
      </w:r>
      <w:r w:rsidRPr="00AE2E33">
        <w:rPr>
          <w:rFonts w:ascii="Times New Roman" w:hAnsi="Times New Roman" w:cs="Times New Roman"/>
          <w:sz w:val="24"/>
          <w:szCs w:val="18"/>
          <w:lang w:val="en-US"/>
        </w:rPr>
        <w:t>5(130)</w:t>
      </w:r>
      <w:r w:rsidRPr="00AE2E33">
        <w:rPr>
          <w:rFonts w:ascii="Times New Roman" w:hAnsi="Times New Roman" w:cs="Times New Roman"/>
          <w:sz w:val="24"/>
          <w:szCs w:val="18"/>
        </w:rPr>
        <w:t>,</w:t>
      </w:r>
      <w:r w:rsidRPr="00AE2E33">
        <w:rPr>
          <w:rFonts w:ascii="Times New Roman" w:hAnsi="Times New Roman" w:cs="Times New Roman"/>
          <w:sz w:val="24"/>
          <w:szCs w:val="18"/>
          <w:lang w:val="en-US"/>
        </w:rPr>
        <w:t xml:space="preserve"> 2018</w:t>
      </w:r>
      <w:r w:rsidRPr="00AE2E33">
        <w:rPr>
          <w:rFonts w:ascii="Times New Roman" w:hAnsi="Times New Roman" w:cs="Times New Roman"/>
          <w:sz w:val="24"/>
          <w:szCs w:val="18"/>
        </w:rPr>
        <w:t>.</w:t>
      </w:r>
      <w:r w:rsidRPr="00AE2E33">
        <w:rPr>
          <w:rFonts w:ascii="Times New Roman" w:hAnsi="Times New Roman" w:cs="Times New Roman"/>
          <w:sz w:val="24"/>
          <w:szCs w:val="18"/>
          <w:lang w:val="en-US"/>
        </w:rPr>
        <w:t xml:space="preserve"> </w:t>
      </w:r>
      <w:r w:rsidR="004D7030">
        <w:rPr>
          <w:rFonts w:ascii="Times New Roman" w:hAnsi="Times New Roman" w:cs="Times New Roman"/>
          <w:sz w:val="24"/>
          <w:szCs w:val="18"/>
        </w:rPr>
        <w:t>С</w:t>
      </w:r>
      <w:r w:rsidRPr="00AE2E33">
        <w:rPr>
          <w:rFonts w:ascii="Times New Roman" w:hAnsi="Times New Roman" w:cs="Times New Roman"/>
          <w:sz w:val="24"/>
          <w:szCs w:val="18"/>
          <w:lang w:val="en-US"/>
        </w:rPr>
        <w:t>. 74-76.</w:t>
      </w:r>
    </w:p>
    <w:p w:rsidR="00D737B4" w:rsidRPr="00113D09" w:rsidRDefault="00113D09" w:rsidP="00113D09">
      <w:pPr>
        <w:pStyle w:val="a3"/>
        <w:numPr>
          <w:ilvl w:val="0"/>
          <w:numId w:val="41"/>
        </w:numPr>
        <w:spacing w:line="360" w:lineRule="auto"/>
        <w:jc w:val="both"/>
        <w:rPr>
          <w:rFonts w:ascii="Times New Roman" w:eastAsia="NewtonTT-Regular" w:hAnsi="Times New Roman" w:cs="Times New Roman"/>
          <w:sz w:val="24"/>
          <w:szCs w:val="24"/>
          <w:lang w:val="en-US"/>
        </w:rPr>
      </w:pPr>
      <w:proofErr w:type="spellStart"/>
      <w:proofErr w:type="gramStart"/>
      <w:r w:rsidRPr="00113D09">
        <w:rPr>
          <w:rFonts w:ascii="Times New Roman" w:hAnsi="Times New Roman" w:cs="Times New Roman"/>
          <w:szCs w:val="20"/>
        </w:rPr>
        <w:t>Сун</w:t>
      </w:r>
      <w:proofErr w:type="spellEnd"/>
      <w:r w:rsidRPr="00113D09">
        <w:rPr>
          <w:rFonts w:ascii="Times New Roman" w:hAnsi="Times New Roman" w:cs="Times New Roman"/>
          <w:szCs w:val="20"/>
          <w:lang w:val="en-US"/>
        </w:rPr>
        <w:t xml:space="preserve"> </w:t>
      </w:r>
      <w:proofErr w:type="spellStart"/>
      <w:r w:rsidRPr="00113D09">
        <w:rPr>
          <w:rFonts w:ascii="Times New Roman" w:hAnsi="Times New Roman" w:cs="Times New Roman"/>
          <w:szCs w:val="20"/>
        </w:rPr>
        <w:t>Юнхуа</w:t>
      </w:r>
      <w:proofErr w:type="spellEnd"/>
      <w:r w:rsidRPr="00113D09">
        <w:rPr>
          <w:rFonts w:ascii="Times New Roman" w:hAnsi="Times New Roman" w:cs="Times New Roman"/>
          <w:szCs w:val="20"/>
          <w:lang w:val="en-US"/>
        </w:rPr>
        <w:t>. </w:t>
      </w:r>
      <w:r w:rsidRPr="00113D09">
        <w:rPr>
          <w:rFonts w:ascii="Times New Roman" w:hAnsi="Times New Roman" w:cs="Times New Roman"/>
          <w:szCs w:val="20"/>
        </w:rPr>
        <w:t>改革开放</w:t>
      </w:r>
      <w:r w:rsidRPr="00113D09">
        <w:rPr>
          <w:rFonts w:ascii="Times New Roman" w:hAnsi="Times New Roman" w:cs="Times New Roman"/>
          <w:szCs w:val="20"/>
          <w:lang w:val="en-US"/>
        </w:rPr>
        <w:t>40</w:t>
      </w:r>
      <w:r w:rsidRPr="00113D09">
        <w:rPr>
          <w:rFonts w:ascii="Times New Roman" w:hAnsi="Times New Roman" w:cs="Times New Roman"/>
          <w:szCs w:val="20"/>
        </w:rPr>
        <w:t>年高等教育国际化回顾与展望</w:t>
      </w:r>
      <w:r w:rsidRPr="00113D09">
        <w:rPr>
          <w:rFonts w:ascii="Times New Roman" w:hAnsi="Times New Roman" w:cs="Times New Roman"/>
          <w:szCs w:val="20"/>
          <w:lang w:val="en-US"/>
        </w:rPr>
        <w:t xml:space="preserve"> («</w:t>
      </w:r>
      <w:r w:rsidRPr="00113D09">
        <w:rPr>
          <w:rFonts w:ascii="Times New Roman" w:hAnsi="Times New Roman" w:cs="Times New Roman"/>
          <w:szCs w:val="20"/>
        </w:rPr>
        <w:t>Обзор</w:t>
      </w:r>
      <w:r w:rsidRPr="00113D09">
        <w:rPr>
          <w:rFonts w:ascii="Times New Roman" w:hAnsi="Times New Roman" w:cs="Times New Roman"/>
          <w:szCs w:val="20"/>
          <w:lang w:val="en-US"/>
        </w:rPr>
        <w:t xml:space="preserve"> </w:t>
      </w:r>
      <w:r w:rsidRPr="00113D09">
        <w:rPr>
          <w:rFonts w:ascii="Times New Roman" w:hAnsi="Times New Roman" w:cs="Times New Roman"/>
          <w:szCs w:val="20"/>
        </w:rPr>
        <w:t>и</w:t>
      </w:r>
      <w:r w:rsidRPr="00113D09">
        <w:rPr>
          <w:rFonts w:ascii="Times New Roman" w:hAnsi="Times New Roman" w:cs="Times New Roman"/>
          <w:szCs w:val="20"/>
          <w:lang w:val="en-US"/>
        </w:rPr>
        <w:t xml:space="preserve"> </w:t>
      </w:r>
      <w:r w:rsidRPr="00113D09">
        <w:rPr>
          <w:rFonts w:ascii="Times New Roman" w:hAnsi="Times New Roman" w:cs="Times New Roman"/>
          <w:szCs w:val="20"/>
        </w:rPr>
        <w:t>перспективы</w:t>
      </w:r>
      <w:r w:rsidRPr="00113D09">
        <w:rPr>
          <w:rFonts w:ascii="Times New Roman" w:hAnsi="Times New Roman" w:cs="Times New Roman"/>
          <w:szCs w:val="20"/>
          <w:lang w:val="en-US"/>
        </w:rPr>
        <w:t xml:space="preserve"> </w:t>
      </w:r>
      <w:r w:rsidRPr="00113D09">
        <w:rPr>
          <w:rFonts w:ascii="Times New Roman" w:hAnsi="Times New Roman" w:cs="Times New Roman"/>
          <w:szCs w:val="20"/>
        </w:rPr>
        <w:t>интернационализации</w:t>
      </w:r>
      <w:r w:rsidRPr="00113D09">
        <w:rPr>
          <w:rFonts w:ascii="Times New Roman" w:hAnsi="Times New Roman" w:cs="Times New Roman"/>
          <w:szCs w:val="20"/>
          <w:lang w:val="en-US"/>
        </w:rPr>
        <w:t xml:space="preserve"> </w:t>
      </w:r>
      <w:r w:rsidRPr="00113D09">
        <w:rPr>
          <w:rFonts w:ascii="Times New Roman" w:hAnsi="Times New Roman" w:cs="Times New Roman"/>
          <w:szCs w:val="20"/>
        </w:rPr>
        <w:t>системы</w:t>
      </w:r>
      <w:r w:rsidRPr="00113D09">
        <w:rPr>
          <w:rFonts w:ascii="Times New Roman" w:hAnsi="Times New Roman" w:cs="Times New Roman"/>
          <w:szCs w:val="20"/>
          <w:lang w:val="en-US"/>
        </w:rPr>
        <w:t xml:space="preserve"> </w:t>
      </w:r>
      <w:r w:rsidRPr="00113D09">
        <w:rPr>
          <w:rFonts w:ascii="Times New Roman" w:hAnsi="Times New Roman" w:cs="Times New Roman"/>
          <w:szCs w:val="20"/>
        </w:rPr>
        <w:t>высшего</w:t>
      </w:r>
      <w:r w:rsidRPr="00113D09">
        <w:rPr>
          <w:rFonts w:ascii="Times New Roman" w:hAnsi="Times New Roman" w:cs="Times New Roman"/>
          <w:szCs w:val="20"/>
          <w:lang w:val="en-US"/>
        </w:rPr>
        <w:t xml:space="preserve"> </w:t>
      </w:r>
      <w:r w:rsidRPr="00113D09">
        <w:rPr>
          <w:rFonts w:ascii="Times New Roman" w:hAnsi="Times New Roman" w:cs="Times New Roman"/>
          <w:szCs w:val="20"/>
        </w:rPr>
        <w:t>образования</w:t>
      </w:r>
      <w:r w:rsidRPr="00113D09">
        <w:rPr>
          <w:rFonts w:ascii="Times New Roman" w:hAnsi="Times New Roman" w:cs="Times New Roman"/>
          <w:szCs w:val="20"/>
          <w:lang w:val="en-US"/>
        </w:rPr>
        <w:t xml:space="preserve"> </w:t>
      </w:r>
      <w:r w:rsidRPr="00113D09">
        <w:rPr>
          <w:rFonts w:ascii="Times New Roman" w:hAnsi="Times New Roman" w:cs="Times New Roman"/>
          <w:szCs w:val="20"/>
        </w:rPr>
        <w:t>за</w:t>
      </w:r>
      <w:r w:rsidRPr="00113D09">
        <w:rPr>
          <w:rFonts w:ascii="Times New Roman" w:hAnsi="Times New Roman" w:cs="Times New Roman"/>
          <w:szCs w:val="20"/>
          <w:lang w:val="en-US"/>
        </w:rPr>
        <w:t xml:space="preserve"> </w:t>
      </w:r>
      <w:r w:rsidRPr="00113D09">
        <w:rPr>
          <w:rFonts w:ascii="Times New Roman" w:hAnsi="Times New Roman" w:cs="Times New Roman"/>
          <w:szCs w:val="20"/>
        </w:rPr>
        <w:t>прошедшие</w:t>
      </w:r>
      <w:r w:rsidRPr="00113D09">
        <w:rPr>
          <w:rFonts w:ascii="Times New Roman" w:hAnsi="Times New Roman" w:cs="Times New Roman"/>
          <w:szCs w:val="20"/>
          <w:lang w:val="en-US"/>
        </w:rPr>
        <w:t xml:space="preserve"> 40 </w:t>
      </w:r>
      <w:r w:rsidRPr="00113D09">
        <w:rPr>
          <w:rFonts w:ascii="Times New Roman" w:hAnsi="Times New Roman" w:cs="Times New Roman"/>
          <w:szCs w:val="20"/>
        </w:rPr>
        <w:t>лет</w:t>
      </w:r>
      <w:r w:rsidRPr="00113D09">
        <w:rPr>
          <w:rFonts w:ascii="Times New Roman" w:hAnsi="Times New Roman" w:cs="Times New Roman"/>
          <w:szCs w:val="20"/>
          <w:lang w:val="en-US"/>
        </w:rPr>
        <w:t xml:space="preserve"> </w:t>
      </w:r>
      <w:r w:rsidRPr="00113D09">
        <w:rPr>
          <w:rFonts w:ascii="Times New Roman" w:hAnsi="Times New Roman" w:cs="Times New Roman"/>
          <w:szCs w:val="20"/>
        </w:rPr>
        <w:t>реформ</w:t>
      </w:r>
      <w:r w:rsidRPr="00113D09">
        <w:rPr>
          <w:rFonts w:ascii="Times New Roman" w:hAnsi="Times New Roman" w:cs="Times New Roman"/>
          <w:szCs w:val="20"/>
          <w:lang w:val="en-US"/>
        </w:rPr>
        <w:t xml:space="preserve"> </w:t>
      </w:r>
      <w:r w:rsidRPr="00113D09">
        <w:rPr>
          <w:rFonts w:ascii="Times New Roman" w:hAnsi="Times New Roman" w:cs="Times New Roman"/>
          <w:szCs w:val="20"/>
        </w:rPr>
        <w:t>открытости</w:t>
      </w:r>
      <w:r w:rsidRPr="00113D09">
        <w:rPr>
          <w:rFonts w:ascii="Times New Roman" w:hAnsi="Times New Roman" w:cs="Times New Roman"/>
          <w:szCs w:val="20"/>
          <w:lang w:val="en-US"/>
        </w:rPr>
        <w:t>»).</w:t>
      </w:r>
      <w:proofErr w:type="gramEnd"/>
      <w:r w:rsidRPr="00113D09">
        <w:rPr>
          <w:rFonts w:ascii="Times New Roman" w:hAnsi="Times New Roman" w:cs="Times New Roman"/>
          <w:szCs w:val="20"/>
          <w:lang w:val="en-US"/>
        </w:rPr>
        <w:t> </w:t>
      </w:r>
      <w:r w:rsidRPr="00113D09">
        <w:rPr>
          <w:rFonts w:ascii="Times New Roman" w:eastAsia="Microsoft YaHei" w:hAnsi="Times New Roman" w:cs="Times New Roman"/>
          <w:iCs/>
          <w:szCs w:val="20"/>
          <w:shd w:val="clear" w:color="auto" w:fill="FFFFFF"/>
        </w:rPr>
        <w:t>世界教育信息</w:t>
      </w:r>
      <w:r w:rsidRPr="000C79D2">
        <w:rPr>
          <w:rFonts w:ascii="Times New Roman" w:eastAsia="Microsoft YaHei" w:hAnsi="Times New Roman" w:cs="Times New Roman"/>
          <w:iCs/>
          <w:szCs w:val="20"/>
          <w:shd w:val="clear" w:color="auto" w:fill="FFFFFF"/>
          <w:lang w:val="en-US"/>
        </w:rPr>
        <w:t xml:space="preserve"> (</w:t>
      </w:r>
      <w:r w:rsidR="000C79D2" w:rsidRPr="000C79D2">
        <w:rPr>
          <w:rFonts w:ascii="Times New Roman" w:eastAsia="Microsoft YaHei" w:hAnsi="Times New Roman" w:cs="Times New Roman"/>
          <w:iCs/>
          <w:szCs w:val="20"/>
          <w:shd w:val="clear" w:color="auto" w:fill="FFFFFF"/>
          <w:lang w:val="en-US"/>
        </w:rPr>
        <w:t>«</w:t>
      </w:r>
      <w:r w:rsidR="000C79D2">
        <w:rPr>
          <w:rFonts w:ascii="Times New Roman" w:eastAsia="Microsoft YaHei" w:hAnsi="Times New Roman" w:cs="Times New Roman"/>
          <w:iCs/>
          <w:szCs w:val="20"/>
          <w:shd w:val="clear" w:color="auto" w:fill="FFFFFF"/>
        </w:rPr>
        <w:t>Информация</w:t>
      </w:r>
      <w:r w:rsidR="000C79D2" w:rsidRPr="000C79D2">
        <w:rPr>
          <w:rFonts w:ascii="Times New Roman" w:eastAsia="Microsoft YaHei" w:hAnsi="Times New Roman" w:cs="Times New Roman"/>
          <w:iCs/>
          <w:szCs w:val="20"/>
          <w:shd w:val="clear" w:color="auto" w:fill="FFFFFF"/>
          <w:lang w:val="en-US"/>
        </w:rPr>
        <w:t xml:space="preserve"> </w:t>
      </w:r>
      <w:r w:rsidR="000C79D2">
        <w:rPr>
          <w:rFonts w:ascii="Times New Roman" w:eastAsia="Microsoft YaHei" w:hAnsi="Times New Roman" w:cs="Times New Roman"/>
          <w:iCs/>
          <w:szCs w:val="20"/>
          <w:shd w:val="clear" w:color="auto" w:fill="FFFFFF"/>
        </w:rPr>
        <w:t>о</w:t>
      </w:r>
      <w:r w:rsidR="000C79D2" w:rsidRPr="000C79D2">
        <w:rPr>
          <w:rFonts w:ascii="Times New Roman" w:eastAsia="Microsoft YaHei" w:hAnsi="Times New Roman" w:cs="Times New Roman"/>
          <w:iCs/>
          <w:szCs w:val="20"/>
          <w:shd w:val="clear" w:color="auto" w:fill="FFFFFF"/>
          <w:lang w:val="en-US"/>
        </w:rPr>
        <w:t xml:space="preserve"> </w:t>
      </w:r>
      <w:r w:rsidR="000C79D2">
        <w:rPr>
          <w:rFonts w:ascii="Times New Roman" w:eastAsia="Microsoft YaHei" w:hAnsi="Times New Roman" w:cs="Times New Roman"/>
          <w:iCs/>
          <w:szCs w:val="20"/>
          <w:shd w:val="clear" w:color="auto" w:fill="FFFFFF"/>
        </w:rPr>
        <w:t>мировом</w:t>
      </w:r>
      <w:r w:rsidR="000C79D2" w:rsidRPr="000C79D2">
        <w:rPr>
          <w:rFonts w:ascii="Times New Roman" w:eastAsia="Microsoft YaHei" w:hAnsi="Times New Roman" w:cs="Times New Roman"/>
          <w:iCs/>
          <w:szCs w:val="20"/>
          <w:shd w:val="clear" w:color="auto" w:fill="FFFFFF"/>
          <w:lang w:val="en-US"/>
        </w:rPr>
        <w:t xml:space="preserve"> </w:t>
      </w:r>
      <w:r w:rsidR="000C79D2">
        <w:rPr>
          <w:rFonts w:ascii="Times New Roman" w:eastAsia="Microsoft YaHei" w:hAnsi="Times New Roman" w:cs="Times New Roman"/>
          <w:iCs/>
          <w:szCs w:val="20"/>
          <w:shd w:val="clear" w:color="auto" w:fill="FFFFFF"/>
        </w:rPr>
        <w:t>образовании</w:t>
      </w:r>
      <w:r w:rsidR="000C79D2" w:rsidRPr="000C79D2">
        <w:rPr>
          <w:rFonts w:ascii="Times New Roman" w:eastAsia="Microsoft YaHei" w:hAnsi="Times New Roman" w:cs="Times New Roman"/>
          <w:iCs/>
          <w:szCs w:val="20"/>
          <w:shd w:val="clear" w:color="auto" w:fill="FFFFFF"/>
          <w:lang w:val="en-US"/>
        </w:rPr>
        <w:t>»</w:t>
      </w:r>
      <w:r w:rsidRPr="000C79D2">
        <w:rPr>
          <w:rFonts w:ascii="Times New Roman" w:eastAsia="Microsoft YaHei" w:hAnsi="Times New Roman" w:cs="Times New Roman"/>
          <w:iCs/>
          <w:szCs w:val="20"/>
          <w:shd w:val="clear" w:color="auto" w:fill="FFFFFF"/>
          <w:lang w:val="en-US"/>
        </w:rPr>
        <w:t>)</w:t>
      </w:r>
      <w:r w:rsidRPr="00113D09">
        <w:rPr>
          <w:rFonts w:ascii="Times New Roman" w:eastAsia="Microsoft YaHei" w:hAnsi="Times New Roman" w:cs="Times New Roman"/>
          <w:iCs/>
          <w:szCs w:val="20"/>
          <w:shd w:val="clear" w:color="auto" w:fill="FFFFFF"/>
          <w:lang w:val="en-US"/>
        </w:rPr>
        <w:t>,</w:t>
      </w:r>
      <w:r w:rsidRPr="00113D09">
        <w:rPr>
          <w:rFonts w:ascii="Times New Roman" w:eastAsia="Microsoft YaHei" w:hAnsi="Times New Roman" w:cs="Times New Roman"/>
          <w:szCs w:val="20"/>
          <w:shd w:val="clear" w:color="auto" w:fill="FFFFFF"/>
          <w:lang w:val="en-US"/>
        </w:rPr>
        <w:t> </w:t>
      </w:r>
      <w:r w:rsidRPr="00113D09">
        <w:rPr>
          <w:rFonts w:ascii="Times New Roman" w:eastAsia="Microsoft YaHei" w:hAnsi="Times New Roman" w:cs="Times New Roman"/>
          <w:iCs/>
          <w:szCs w:val="20"/>
          <w:shd w:val="clear" w:color="auto" w:fill="FFFFFF"/>
          <w:lang w:val="en-US"/>
        </w:rPr>
        <w:t>031</w:t>
      </w:r>
      <w:r w:rsidRPr="00113D09">
        <w:rPr>
          <w:rFonts w:ascii="Times New Roman" w:hAnsi="Times New Roman" w:cs="Times New Roman"/>
          <w:szCs w:val="20"/>
          <w:lang w:val="en-US"/>
        </w:rPr>
        <w:t xml:space="preserve">(024). 2018. </w:t>
      </w:r>
      <w:r w:rsidRPr="00113D09">
        <w:rPr>
          <w:rFonts w:ascii="Times New Roman" w:hAnsi="Times New Roman" w:cs="Times New Roman"/>
          <w:szCs w:val="20"/>
        </w:rPr>
        <w:t>С</w:t>
      </w:r>
      <w:r>
        <w:rPr>
          <w:rFonts w:ascii="Times New Roman" w:hAnsi="Times New Roman" w:cs="Times New Roman"/>
          <w:szCs w:val="20"/>
          <w:lang w:val="en-US"/>
        </w:rPr>
        <w:t xml:space="preserve">. </w:t>
      </w:r>
      <w:r w:rsidRPr="00113D09">
        <w:rPr>
          <w:rFonts w:ascii="Times New Roman" w:hAnsi="Times New Roman" w:cs="Times New Roman"/>
          <w:szCs w:val="20"/>
          <w:lang w:val="en-US"/>
        </w:rPr>
        <w:t>9</w:t>
      </w:r>
      <w:r>
        <w:rPr>
          <w:rFonts w:ascii="Times New Roman" w:hAnsi="Times New Roman" w:cs="Times New Roman"/>
          <w:szCs w:val="20"/>
        </w:rPr>
        <w:t>-11.</w:t>
      </w:r>
    </w:p>
    <w:p w:rsidR="007D3D16" w:rsidRPr="00AC0C35" w:rsidRDefault="000C3A86" w:rsidP="00AC0C35">
      <w:pPr>
        <w:spacing w:line="360" w:lineRule="auto"/>
        <w:jc w:val="both"/>
        <w:rPr>
          <w:rFonts w:ascii="Times New Roman" w:hAnsi="Times New Roman" w:cs="Times New Roman"/>
          <w:sz w:val="28"/>
          <w:szCs w:val="24"/>
          <w:lang w:val="en-US"/>
        </w:rPr>
      </w:pPr>
      <w:r w:rsidRPr="00AC0C35">
        <w:rPr>
          <w:rFonts w:ascii="Times New Roman" w:hAnsi="Times New Roman" w:cs="Times New Roman"/>
          <w:sz w:val="28"/>
          <w:szCs w:val="24"/>
        </w:rPr>
        <w:t>Электронные</w:t>
      </w:r>
      <w:r w:rsidRPr="00113D09">
        <w:rPr>
          <w:rFonts w:ascii="Times New Roman" w:hAnsi="Times New Roman" w:cs="Times New Roman"/>
          <w:sz w:val="28"/>
          <w:szCs w:val="24"/>
          <w:lang w:val="en-US"/>
        </w:rPr>
        <w:t xml:space="preserve"> </w:t>
      </w:r>
      <w:r w:rsidRPr="00AC0C35">
        <w:rPr>
          <w:rFonts w:ascii="Times New Roman" w:hAnsi="Times New Roman" w:cs="Times New Roman"/>
          <w:sz w:val="28"/>
          <w:szCs w:val="24"/>
        </w:rPr>
        <w:t>ресурсы</w:t>
      </w:r>
      <w:r w:rsidR="00AC0C35" w:rsidRPr="00113D09">
        <w:rPr>
          <w:rFonts w:ascii="Times New Roman" w:hAnsi="Times New Roman" w:cs="Times New Roman"/>
          <w:sz w:val="28"/>
          <w:szCs w:val="24"/>
          <w:lang w:val="en-US"/>
        </w:rPr>
        <w:t>:</w:t>
      </w:r>
    </w:p>
    <w:p w:rsidR="00AC0C35" w:rsidRPr="00AC0C35" w:rsidRDefault="0095063C" w:rsidP="00AC0C35">
      <w:pPr>
        <w:pStyle w:val="a3"/>
        <w:numPr>
          <w:ilvl w:val="0"/>
          <w:numId w:val="34"/>
        </w:numPr>
        <w:spacing w:line="360" w:lineRule="auto"/>
        <w:jc w:val="both"/>
        <w:rPr>
          <w:rFonts w:ascii="Times New Roman" w:eastAsia="NewtonTT-Regular" w:hAnsi="Times New Roman" w:cs="Times New Roman"/>
          <w:sz w:val="24"/>
          <w:szCs w:val="24"/>
        </w:rPr>
      </w:pPr>
      <w:r w:rsidRPr="00D737B4">
        <w:rPr>
          <w:rFonts w:ascii="Times New Roman" w:hAnsi="Times New Roman" w:cs="Times New Roman"/>
          <w:sz w:val="24"/>
          <w:szCs w:val="24"/>
        </w:rPr>
        <w:t>В</w:t>
      </w:r>
      <w:r w:rsidRPr="004D7030">
        <w:rPr>
          <w:rFonts w:ascii="Times New Roman" w:hAnsi="Times New Roman" w:cs="Times New Roman"/>
          <w:sz w:val="24"/>
          <w:szCs w:val="24"/>
        </w:rPr>
        <w:t xml:space="preserve"> </w:t>
      </w:r>
      <w:r w:rsidRPr="00D737B4">
        <w:rPr>
          <w:rFonts w:ascii="Times New Roman" w:hAnsi="Times New Roman" w:cs="Times New Roman"/>
          <w:sz w:val="24"/>
          <w:szCs w:val="24"/>
        </w:rPr>
        <w:t>мире</w:t>
      </w:r>
      <w:r w:rsidRPr="004D7030">
        <w:rPr>
          <w:rFonts w:ascii="Times New Roman" w:hAnsi="Times New Roman" w:cs="Times New Roman"/>
          <w:sz w:val="24"/>
          <w:szCs w:val="24"/>
        </w:rPr>
        <w:t xml:space="preserve"> </w:t>
      </w:r>
      <w:r w:rsidRPr="00D737B4">
        <w:rPr>
          <w:rFonts w:ascii="Times New Roman" w:hAnsi="Times New Roman" w:cs="Times New Roman"/>
          <w:sz w:val="24"/>
          <w:szCs w:val="24"/>
        </w:rPr>
        <w:t>работает</w:t>
      </w:r>
      <w:r w:rsidRPr="004D7030">
        <w:rPr>
          <w:rFonts w:ascii="Times New Roman" w:hAnsi="Times New Roman" w:cs="Times New Roman"/>
          <w:sz w:val="24"/>
          <w:szCs w:val="24"/>
        </w:rPr>
        <w:t xml:space="preserve"> 550 </w:t>
      </w:r>
      <w:r w:rsidRPr="00D737B4">
        <w:rPr>
          <w:rFonts w:ascii="Times New Roman" w:hAnsi="Times New Roman" w:cs="Times New Roman"/>
          <w:sz w:val="24"/>
          <w:szCs w:val="24"/>
        </w:rPr>
        <w:t>институтов</w:t>
      </w:r>
      <w:r w:rsidRPr="004D7030">
        <w:rPr>
          <w:rFonts w:ascii="Times New Roman" w:hAnsi="Times New Roman" w:cs="Times New Roman"/>
          <w:sz w:val="24"/>
          <w:szCs w:val="24"/>
        </w:rPr>
        <w:t xml:space="preserve"> </w:t>
      </w:r>
      <w:r w:rsidRPr="00D737B4">
        <w:rPr>
          <w:rFonts w:ascii="Times New Roman" w:hAnsi="Times New Roman" w:cs="Times New Roman"/>
          <w:sz w:val="24"/>
          <w:szCs w:val="24"/>
        </w:rPr>
        <w:t>Конфуция</w:t>
      </w:r>
      <w:r w:rsidRPr="004D7030">
        <w:rPr>
          <w:rFonts w:ascii="Times New Roman" w:hAnsi="Times New Roman" w:cs="Times New Roman"/>
          <w:sz w:val="24"/>
          <w:szCs w:val="24"/>
        </w:rPr>
        <w:t xml:space="preserve">. </w:t>
      </w:r>
      <w:r w:rsidRPr="00D737B4">
        <w:rPr>
          <w:rFonts w:ascii="Times New Roman" w:hAnsi="Times New Roman" w:cs="Times New Roman"/>
          <w:sz w:val="24"/>
          <w:szCs w:val="24"/>
        </w:rPr>
        <w:t>РИА</w:t>
      </w:r>
      <w:r w:rsidRPr="004D7030">
        <w:rPr>
          <w:rFonts w:ascii="Times New Roman" w:hAnsi="Times New Roman" w:cs="Times New Roman"/>
          <w:sz w:val="24"/>
          <w:szCs w:val="24"/>
        </w:rPr>
        <w:t xml:space="preserve"> </w:t>
      </w:r>
      <w:r w:rsidRPr="00D737B4">
        <w:rPr>
          <w:rFonts w:ascii="Times New Roman" w:hAnsi="Times New Roman" w:cs="Times New Roman"/>
          <w:sz w:val="24"/>
          <w:szCs w:val="24"/>
        </w:rPr>
        <w:t>Новости</w:t>
      </w:r>
      <w:r w:rsidRPr="004D7030">
        <w:rPr>
          <w:rFonts w:ascii="Times New Roman" w:hAnsi="Times New Roman" w:cs="Times New Roman"/>
          <w:sz w:val="24"/>
          <w:szCs w:val="24"/>
        </w:rPr>
        <w:t xml:space="preserve"> 10.12.2019. [</w:t>
      </w:r>
      <w:r w:rsidRPr="00D737B4">
        <w:rPr>
          <w:rFonts w:ascii="Times New Roman" w:hAnsi="Times New Roman" w:cs="Times New Roman"/>
          <w:sz w:val="24"/>
          <w:szCs w:val="24"/>
        </w:rPr>
        <w:t>Электронный</w:t>
      </w:r>
      <w:r w:rsidRPr="004D7030">
        <w:rPr>
          <w:rFonts w:ascii="Times New Roman" w:hAnsi="Times New Roman" w:cs="Times New Roman"/>
          <w:sz w:val="24"/>
          <w:szCs w:val="24"/>
        </w:rPr>
        <w:t xml:space="preserve"> </w:t>
      </w:r>
      <w:r w:rsidRPr="00D737B4">
        <w:rPr>
          <w:rFonts w:ascii="Times New Roman" w:hAnsi="Times New Roman" w:cs="Times New Roman"/>
          <w:sz w:val="24"/>
          <w:szCs w:val="24"/>
        </w:rPr>
        <w:t>ресурс</w:t>
      </w:r>
      <w:r w:rsidRPr="004D7030">
        <w:rPr>
          <w:rFonts w:ascii="Times New Roman" w:hAnsi="Times New Roman" w:cs="Times New Roman"/>
          <w:sz w:val="24"/>
          <w:szCs w:val="24"/>
        </w:rPr>
        <w:t xml:space="preserve">]. — </w:t>
      </w:r>
      <w:r w:rsidRPr="00D737B4">
        <w:rPr>
          <w:rFonts w:ascii="Times New Roman" w:hAnsi="Times New Roman" w:cs="Times New Roman"/>
          <w:sz w:val="24"/>
          <w:szCs w:val="24"/>
          <w:lang w:val="en-US"/>
        </w:rPr>
        <w:t>URL</w:t>
      </w:r>
      <w:r w:rsidRPr="004D7030">
        <w:rPr>
          <w:rFonts w:ascii="Times New Roman" w:hAnsi="Times New Roman" w:cs="Times New Roman"/>
          <w:sz w:val="24"/>
          <w:szCs w:val="24"/>
        </w:rPr>
        <w:t xml:space="preserve">: </w:t>
      </w:r>
      <w:hyperlink r:id="rId37" w:history="1">
        <w:r w:rsidRPr="00D737B4">
          <w:rPr>
            <w:rStyle w:val="a8"/>
            <w:rFonts w:ascii="Times New Roman" w:hAnsi="Times New Roman" w:cs="Times New Roman"/>
            <w:color w:val="auto"/>
            <w:sz w:val="24"/>
            <w:szCs w:val="24"/>
          </w:rPr>
          <w:t>https://ria.ru/20191210/1562217842.html</w:t>
        </w:r>
      </w:hyperlink>
      <w:r w:rsidRPr="00D737B4">
        <w:rPr>
          <w:rFonts w:ascii="Times New Roman" w:hAnsi="Times New Roman" w:cs="Times New Roman"/>
          <w:sz w:val="24"/>
          <w:szCs w:val="24"/>
        </w:rPr>
        <w:t xml:space="preserve"> (Дата обращения: 07.05.2020).</w:t>
      </w:r>
    </w:p>
    <w:p w:rsidR="00AC0C35" w:rsidRPr="00AC0C35" w:rsidRDefault="0095063C" w:rsidP="00AC0C35">
      <w:pPr>
        <w:pStyle w:val="a3"/>
        <w:numPr>
          <w:ilvl w:val="0"/>
          <w:numId w:val="34"/>
        </w:numPr>
        <w:spacing w:line="360" w:lineRule="auto"/>
        <w:jc w:val="both"/>
        <w:rPr>
          <w:rFonts w:ascii="Times New Roman" w:eastAsia="NewtonTT-Regular" w:hAnsi="Times New Roman" w:cs="Times New Roman"/>
          <w:sz w:val="24"/>
          <w:szCs w:val="24"/>
        </w:rPr>
      </w:pPr>
      <w:proofErr w:type="spellStart"/>
      <w:r w:rsidRPr="00AC0C35">
        <w:rPr>
          <w:rFonts w:ascii="Times New Roman" w:hAnsi="Times New Roman" w:cs="Times New Roman"/>
          <w:sz w:val="24"/>
          <w:szCs w:val="24"/>
        </w:rPr>
        <w:t>Гаокао</w:t>
      </w:r>
      <w:proofErr w:type="spellEnd"/>
      <w:r w:rsidRPr="00AC0C35">
        <w:rPr>
          <w:rFonts w:ascii="Times New Roman" w:hAnsi="Times New Roman" w:cs="Times New Roman"/>
          <w:sz w:val="24"/>
          <w:szCs w:val="24"/>
        </w:rPr>
        <w:t xml:space="preserve"> – китайский аналог ЕГЭ. Интернет-издание </w:t>
      </w:r>
      <w:proofErr w:type="spellStart"/>
      <w:r w:rsidRPr="00AC0C35">
        <w:rPr>
          <w:rFonts w:ascii="Times New Roman" w:hAnsi="Times New Roman" w:cs="Times New Roman"/>
          <w:sz w:val="24"/>
          <w:szCs w:val="24"/>
        </w:rPr>
        <w:t>Магазета</w:t>
      </w:r>
      <w:proofErr w:type="spellEnd"/>
      <w:r w:rsidRPr="00AC0C35">
        <w:rPr>
          <w:rFonts w:ascii="Times New Roman" w:hAnsi="Times New Roman" w:cs="Times New Roman"/>
          <w:sz w:val="24"/>
          <w:szCs w:val="24"/>
        </w:rPr>
        <w:t xml:space="preserve"> [Электронный ресурс]. — </w:t>
      </w:r>
      <w:r w:rsidRPr="00AC0C35">
        <w:rPr>
          <w:rFonts w:ascii="Times New Roman" w:hAnsi="Times New Roman" w:cs="Times New Roman"/>
          <w:sz w:val="24"/>
          <w:szCs w:val="24"/>
          <w:lang w:val="en-US"/>
        </w:rPr>
        <w:t>URL</w:t>
      </w:r>
      <w:r w:rsidRPr="00AC0C35">
        <w:rPr>
          <w:rFonts w:ascii="Times New Roman" w:hAnsi="Times New Roman" w:cs="Times New Roman"/>
          <w:sz w:val="24"/>
          <w:szCs w:val="24"/>
        </w:rPr>
        <w:t xml:space="preserve">: </w:t>
      </w:r>
      <w:hyperlink r:id="rId38" w:history="1">
        <w:r w:rsidRPr="00AC0C35">
          <w:rPr>
            <w:rStyle w:val="a8"/>
            <w:rFonts w:ascii="Times New Roman" w:hAnsi="Times New Roman" w:cs="Times New Roman"/>
            <w:color w:val="auto"/>
            <w:sz w:val="24"/>
            <w:szCs w:val="24"/>
          </w:rPr>
          <w:t>https://magazeta.com/china-exams-gaokao/</w:t>
        </w:r>
      </w:hyperlink>
      <w:r w:rsidRPr="00AC0C35">
        <w:rPr>
          <w:rFonts w:ascii="Times New Roman" w:hAnsi="Times New Roman" w:cs="Times New Roman"/>
          <w:sz w:val="24"/>
          <w:szCs w:val="24"/>
        </w:rPr>
        <w:t xml:space="preserve"> (Дата обращения: 3.05.2020).</w:t>
      </w:r>
    </w:p>
    <w:p w:rsidR="00AC0C35" w:rsidRPr="00AC0C35" w:rsidRDefault="0095063C" w:rsidP="00AC0C35">
      <w:pPr>
        <w:pStyle w:val="a3"/>
        <w:numPr>
          <w:ilvl w:val="0"/>
          <w:numId w:val="34"/>
        </w:numPr>
        <w:spacing w:line="360" w:lineRule="auto"/>
        <w:jc w:val="both"/>
        <w:rPr>
          <w:rFonts w:ascii="Times New Roman" w:eastAsia="NewtonTT-Regular" w:hAnsi="Times New Roman" w:cs="Times New Roman"/>
          <w:sz w:val="24"/>
          <w:szCs w:val="24"/>
        </w:rPr>
      </w:pPr>
      <w:r w:rsidRPr="00AC0C35">
        <w:rPr>
          <w:rFonts w:ascii="Times New Roman" w:hAnsi="Times New Roman" w:cs="Times New Roman"/>
          <w:sz w:val="24"/>
          <w:szCs w:val="24"/>
        </w:rPr>
        <w:t xml:space="preserve">За кулисами «Моста китайского языка» — самого знаменитого конкурса китаеведов </w:t>
      </w:r>
      <w:proofErr w:type="spellStart"/>
      <w:r w:rsidRPr="00AC0C35">
        <w:rPr>
          <w:rFonts w:ascii="Times New Roman" w:hAnsi="Times New Roman" w:cs="Times New Roman"/>
          <w:sz w:val="24"/>
          <w:szCs w:val="24"/>
        </w:rPr>
        <w:t>Магазета</w:t>
      </w:r>
      <w:proofErr w:type="spellEnd"/>
      <w:r w:rsidRPr="00AC0C35">
        <w:rPr>
          <w:rFonts w:ascii="Times New Roman" w:hAnsi="Times New Roman" w:cs="Times New Roman"/>
          <w:sz w:val="24"/>
          <w:szCs w:val="24"/>
        </w:rPr>
        <w:t xml:space="preserve">. Интернет-издание </w:t>
      </w:r>
      <w:proofErr w:type="spellStart"/>
      <w:r w:rsidRPr="00AC0C35">
        <w:rPr>
          <w:rFonts w:ascii="Times New Roman" w:hAnsi="Times New Roman" w:cs="Times New Roman"/>
          <w:sz w:val="24"/>
          <w:szCs w:val="24"/>
        </w:rPr>
        <w:t>Магазета</w:t>
      </w:r>
      <w:proofErr w:type="spellEnd"/>
      <w:r w:rsidRPr="00AC0C35">
        <w:rPr>
          <w:rFonts w:ascii="Times New Roman" w:hAnsi="Times New Roman" w:cs="Times New Roman"/>
          <w:sz w:val="24"/>
          <w:szCs w:val="24"/>
        </w:rPr>
        <w:t xml:space="preserve"> [Электронный ресурс]. — </w:t>
      </w:r>
      <w:r w:rsidRPr="00AC0C35">
        <w:rPr>
          <w:rFonts w:ascii="Times New Roman" w:hAnsi="Times New Roman" w:cs="Times New Roman"/>
          <w:sz w:val="24"/>
          <w:szCs w:val="24"/>
          <w:lang w:val="en-US"/>
        </w:rPr>
        <w:t>URL</w:t>
      </w:r>
      <w:r w:rsidRPr="00AC0C35">
        <w:rPr>
          <w:rFonts w:ascii="Times New Roman" w:hAnsi="Times New Roman" w:cs="Times New Roman"/>
          <w:sz w:val="24"/>
          <w:szCs w:val="24"/>
        </w:rPr>
        <w:t xml:space="preserve">: </w:t>
      </w:r>
      <w:hyperlink r:id="rId39" w:history="1">
        <w:r w:rsidRPr="00AC0C35">
          <w:rPr>
            <w:rStyle w:val="a8"/>
            <w:rFonts w:ascii="Times New Roman" w:hAnsi="Times New Roman" w:cs="Times New Roman"/>
            <w:color w:val="auto"/>
            <w:sz w:val="24"/>
            <w:szCs w:val="24"/>
          </w:rPr>
          <w:t>https://magazeta.com/hanyuqiao/</w:t>
        </w:r>
      </w:hyperlink>
      <w:r w:rsidRPr="00AC0C35">
        <w:rPr>
          <w:rFonts w:ascii="Times New Roman" w:hAnsi="Times New Roman" w:cs="Times New Roman"/>
          <w:sz w:val="24"/>
          <w:szCs w:val="24"/>
        </w:rPr>
        <w:t xml:space="preserve"> (Дата обращения: 03.05.2020).</w:t>
      </w:r>
    </w:p>
    <w:p w:rsidR="00AC0C35" w:rsidRPr="00AC0C35" w:rsidRDefault="0095063C" w:rsidP="00AC0C35">
      <w:pPr>
        <w:pStyle w:val="a3"/>
        <w:numPr>
          <w:ilvl w:val="0"/>
          <w:numId w:val="34"/>
        </w:numPr>
        <w:spacing w:line="360" w:lineRule="auto"/>
        <w:jc w:val="both"/>
        <w:rPr>
          <w:rFonts w:ascii="Times New Roman" w:eastAsia="NewtonTT-Regular" w:hAnsi="Times New Roman" w:cs="Times New Roman"/>
          <w:sz w:val="24"/>
          <w:szCs w:val="24"/>
        </w:rPr>
      </w:pPr>
      <w:r w:rsidRPr="00AC0C35">
        <w:rPr>
          <w:rFonts w:ascii="Times New Roman" w:hAnsi="Times New Roman" w:cs="Times New Roman"/>
          <w:sz w:val="24"/>
          <w:szCs w:val="24"/>
        </w:rPr>
        <w:t xml:space="preserve">Китайская экономика официально стала крупнейшей в мире. Ежедневная аналитическая газета РБК [Электронный ресурс]. — </w:t>
      </w:r>
      <w:r w:rsidRPr="00AC0C35">
        <w:rPr>
          <w:rFonts w:ascii="Times New Roman" w:hAnsi="Times New Roman" w:cs="Times New Roman"/>
          <w:sz w:val="24"/>
          <w:szCs w:val="24"/>
          <w:lang w:val="en-US"/>
        </w:rPr>
        <w:t>URL</w:t>
      </w:r>
      <w:r w:rsidRPr="00AC0C35">
        <w:rPr>
          <w:rFonts w:ascii="Times New Roman" w:hAnsi="Times New Roman" w:cs="Times New Roman"/>
          <w:sz w:val="24"/>
          <w:szCs w:val="24"/>
        </w:rPr>
        <w:t xml:space="preserve">: </w:t>
      </w:r>
      <w:hyperlink r:id="rId40" w:history="1">
        <w:r w:rsidRPr="00AC0C35">
          <w:rPr>
            <w:rStyle w:val="a8"/>
            <w:rFonts w:ascii="Times New Roman" w:hAnsi="Times New Roman" w:cs="Times New Roman"/>
            <w:sz w:val="24"/>
            <w:szCs w:val="24"/>
          </w:rPr>
          <w:t>https://www.rbc.ru/economics/08/10/2014/5434f48dcbb20faeeafe2a0a</w:t>
        </w:r>
      </w:hyperlink>
      <w:r w:rsidRPr="00AC0C35">
        <w:rPr>
          <w:rFonts w:ascii="Times New Roman" w:hAnsi="Times New Roman" w:cs="Times New Roman"/>
          <w:sz w:val="24"/>
          <w:szCs w:val="24"/>
        </w:rPr>
        <w:t xml:space="preserve"> (Дата обращения 05.05.2020).</w:t>
      </w:r>
    </w:p>
    <w:p w:rsidR="00AC0C35" w:rsidRPr="00AC0C35" w:rsidRDefault="0095063C" w:rsidP="00AC0C35">
      <w:pPr>
        <w:pStyle w:val="a3"/>
        <w:numPr>
          <w:ilvl w:val="0"/>
          <w:numId w:val="34"/>
        </w:numPr>
        <w:spacing w:line="360" w:lineRule="auto"/>
        <w:jc w:val="both"/>
        <w:rPr>
          <w:rFonts w:ascii="Times New Roman" w:eastAsia="NewtonTT-Regular" w:hAnsi="Times New Roman" w:cs="Times New Roman"/>
          <w:sz w:val="24"/>
          <w:szCs w:val="24"/>
        </w:rPr>
      </w:pPr>
      <w:r w:rsidRPr="00AC0C35">
        <w:rPr>
          <w:rFonts w:ascii="Times New Roman" w:hAnsi="Times New Roman" w:cs="Times New Roman"/>
          <w:sz w:val="24"/>
          <w:szCs w:val="24"/>
        </w:rPr>
        <w:t xml:space="preserve">Научные исследования. Институт Конфуция в СПбГУ [Электронный ресурс]. — </w:t>
      </w:r>
      <w:r w:rsidRPr="00AC0C35">
        <w:rPr>
          <w:rFonts w:ascii="Times New Roman" w:hAnsi="Times New Roman" w:cs="Times New Roman"/>
          <w:sz w:val="24"/>
          <w:szCs w:val="24"/>
          <w:lang w:val="en-US"/>
        </w:rPr>
        <w:t>URL</w:t>
      </w:r>
      <w:r w:rsidRPr="00AC0C35">
        <w:rPr>
          <w:rFonts w:ascii="Times New Roman" w:hAnsi="Times New Roman" w:cs="Times New Roman"/>
          <w:sz w:val="24"/>
          <w:szCs w:val="24"/>
        </w:rPr>
        <w:t xml:space="preserve">:  </w:t>
      </w:r>
      <w:hyperlink r:id="rId41" w:history="1">
        <w:r w:rsidRPr="00AC0C35">
          <w:rPr>
            <w:rStyle w:val="a8"/>
            <w:rFonts w:ascii="Times New Roman" w:hAnsi="Times New Roman" w:cs="Times New Roman"/>
            <w:sz w:val="24"/>
            <w:szCs w:val="24"/>
            <w:lang w:val="en-US"/>
          </w:rPr>
          <w:t>http</w:t>
        </w:r>
        <w:r w:rsidRPr="00AC0C35">
          <w:rPr>
            <w:rStyle w:val="a8"/>
            <w:rFonts w:ascii="Times New Roman" w:hAnsi="Times New Roman" w:cs="Times New Roman"/>
            <w:sz w:val="24"/>
            <w:szCs w:val="24"/>
          </w:rPr>
          <w:t>://</w:t>
        </w:r>
        <w:r w:rsidRPr="00AC0C35">
          <w:rPr>
            <w:rStyle w:val="a8"/>
            <w:rFonts w:ascii="Times New Roman" w:hAnsi="Times New Roman" w:cs="Times New Roman"/>
            <w:sz w:val="24"/>
            <w:szCs w:val="24"/>
            <w:lang w:val="en-US"/>
          </w:rPr>
          <w:t>ci</w:t>
        </w:r>
        <w:r w:rsidRPr="00AC0C35">
          <w:rPr>
            <w:rStyle w:val="a8"/>
            <w:rFonts w:ascii="Times New Roman" w:hAnsi="Times New Roman" w:cs="Times New Roman"/>
            <w:sz w:val="24"/>
            <w:szCs w:val="24"/>
          </w:rPr>
          <w:t>.</w:t>
        </w:r>
        <w:proofErr w:type="spellStart"/>
        <w:r w:rsidRPr="00AC0C35">
          <w:rPr>
            <w:rStyle w:val="a8"/>
            <w:rFonts w:ascii="Times New Roman" w:hAnsi="Times New Roman" w:cs="Times New Roman"/>
            <w:sz w:val="24"/>
            <w:szCs w:val="24"/>
            <w:lang w:val="en-US"/>
          </w:rPr>
          <w:t>spbu</w:t>
        </w:r>
        <w:proofErr w:type="spellEnd"/>
        <w:r w:rsidRPr="00AC0C35">
          <w:rPr>
            <w:rStyle w:val="a8"/>
            <w:rFonts w:ascii="Times New Roman" w:hAnsi="Times New Roman" w:cs="Times New Roman"/>
            <w:sz w:val="24"/>
            <w:szCs w:val="24"/>
          </w:rPr>
          <w:t>.</w:t>
        </w:r>
        <w:proofErr w:type="spellStart"/>
        <w:r w:rsidRPr="00AC0C35">
          <w:rPr>
            <w:rStyle w:val="a8"/>
            <w:rFonts w:ascii="Times New Roman" w:hAnsi="Times New Roman" w:cs="Times New Roman"/>
            <w:sz w:val="24"/>
            <w:szCs w:val="24"/>
            <w:lang w:val="en-US"/>
          </w:rPr>
          <w:t>ru</w:t>
        </w:r>
        <w:proofErr w:type="spellEnd"/>
        <w:r w:rsidRPr="00AC0C35">
          <w:rPr>
            <w:rStyle w:val="a8"/>
            <w:rFonts w:ascii="Times New Roman" w:hAnsi="Times New Roman" w:cs="Times New Roman"/>
            <w:sz w:val="24"/>
            <w:szCs w:val="24"/>
          </w:rPr>
          <w:t>/</w:t>
        </w:r>
        <w:proofErr w:type="spellStart"/>
        <w:r w:rsidRPr="00AC0C35">
          <w:rPr>
            <w:rStyle w:val="a8"/>
            <w:rFonts w:ascii="Times New Roman" w:hAnsi="Times New Roman" w:cs="Times New Roman"/>
            <w:sz w:val="24"/>
            <w:szCs w:val="24"/>
            <w:lang w:val="en-US"/>
          </w:rPr>
          <w:t>grantyi</w:t>
        </w:r>
        <w:proofErr w:type="spellEnd"/>
        <w:r w:rsidRPr="00AC0C35">
          <w:rPr>
            <w:rStyle w:val="a8"/>
            <w:rFonts w:ascii="Times New Roman" w:hAnsi="Times New Roman" w:cs="Times New Roman"/>
            <w:sz w:val="24"/>
            <w:szCs w:val="24"/>
          </w:rPr>
          <w:t>-</w:t>
        </w:r>
        <w:proofErr w:type="spellStart"/>
        <w:r w:rsidRPr="00AC0C35">
          <w:rPr>
            <w:rStyle w:val="a8"/>
            <w:rFonts w:ascii="Times New Roman" w:hAnsi="Times New Roman" w:cs="Times New Roman"/>
            <w:sz w:val="24"/>
            <w:szCs w:val="24"/>
            <w:lang w:val="en-US"/>
          </w:rPr>
          <w:t>kitaevedam</w:t>
        </w:r>
        <w:proofErr w:type="spellEnd"/>
        <w:r w:rsidRPr="00AC0C35">
          <w:rPr>
            <w:rStyle w:val="a8"/>
            <w:rFonts w:ascii="Times New Roman" w:hAnsi="Times New Roman" w:cs="Times New Roman"/>
            <w:sz w:val="24"/>
            <w:szCs w:val="24"/>
          </w:rPr>
          <w:t>/</w:t>
        </w:r>
        <w:proofErr w:type="spellStart"/>
        <w:r w:rsidRPr="00AC0C35">
          <w:rPr>
            <w:rStyle w:val="a8"/>
            <w:rFonts w:ascii="Times New Roman" w:hAnsi="Times New Roman" w:cs="Times New Roman"/>
            <w:sz w:val="24"/>
            <w:szCs w:val="24"/>
            <w:lang w:val="en-US"/>
          </w:rPr>
          <w:t>nauchnyie</w:t>
        </w:r>
        <w:proofErr w:type="spellEnd"/>
        <w:r w:rsidRPr="00AC0C35">
          <w:rPr>
            <w:rStyle w:val="a8"/>
            <w:rFonts w:ascii="Times New Roman" w:hAnsi="Times New Roman" w:cs="Times New Roman"/>
            <w:sz w:val="24"/>
            <w:szCs w:val="24"/>
          </w:rPr>
          <w:t>-</w:t>
        </w:r>
        <w:proofErr w:type="spellStart"/>
        <w:r w:rsidRPr="00AC0C35">
          <w:rPr>
            <w:rStyle w:val="a8"/>
            <w:rFonts w:ascii="Times New Roman" w:hAnsi="Times New Roman" w:cs="Times New Roman"/>
            <w:sz w:val="24"/>
            <w:szCs w:val="24"/>
            <w:lang w:val="en-US"/>
          </w:rPr>
          <w:t>issledovaniya</w:t>
        </w:r>
        <w:proofErr w:type="spellEnd"/>
        <w:r w:rsidRPr="00AC0C35">
          <w:rPr>
            <w:rStyle w:val="a8"/>
            <w:rFonts w:ascii="Times New Roman" w:hAnsi="Times New Roman" w:cs="Times New Roman"/>
            <w:sz w:val="24"/>
            <w:szCs w:val="24"/>
          </w:rPr>
          <w:t>/</w:t>
        </w:r>
      </w:hyperlink>
      <w:r w:rsidRPr="00AC0C35">
        <w:rPr>
          <w:rFonts w:ascii="Times New Roman" w:hAnsi="Times New Roman" w:cs="Times New Roman"/>
          <w:sz w:val="24"/>
          <w:szCs w:val="24"/>
        </w:rPr>
        <w:t xml:space="preserve"> (Дата обращения: 07.05.2020).</w:t>
      </w:r>
    </w:p>
    <w:p w:rsidR="00AC0C35" w:rsidRPr="00AC0C35" w:rsidRDefault="0095063C" w:rsidP="00AC0C35">
      <w:pPr>
        <w:pStyle w:val="a3"/>
        <w:numPr>
          <w:ilvl w:val="0"/>
          <w:numId w:val="34"/>
        </w:numPr>
        <w:spacing w:line="360" w:lineRule="auto"/>
        <w:jc w:val="both"/>
        <w:rPr>
          <w:rFonts w:ascii="Times New Roman" w:eastAsia="NewtonTT-Regular" w:hAnsi="Times New Roman" w:cs="Times New Roman"/>
          <w:sz w:val="24"/>
          <w:szCs w:val="24"/>
        </w:rPr>
      </w:pPr>
      <w:r w:rsidRPr="00AC0C35">
        <w:rPr>
          <w:rFonts w:ascii="Times New Roman" w:hAnsi="Times New Roman" w:cs="Times New Roman"/>
          <w:sz w:val="24"/>
          <w:szCs w:val="24"/>
        </w:rPr>
        <w:t xml:space="preserve">Открытые системы. СУБД. [Электронный ресурс]: Стратегические </w:t>
      </w:r>
      <w:proofErr w:type="gramStart"/>
      <w:r w:rsidRPr="00AC0C35">
        <w:rPr>
          <w:rFonts w:ascii="Times New Roman" w:hAnsi="Times New Roman" w:cs="Times New Roman"/>
          <w:sz w:val="24"/>
          <w:szCs w:val="24"/>
        </w:rPr>
        <w:t>ИТ</w:t>
      </w:r>
      <w:proofErr w:type="gramEnd"/>
      <w:r w:rsidRPr="00AC0C35">
        <w:rPr>
          <w:rFonts w:ascii="Times New Roman" w:hAnsi="Times New Roman" w:cs="Times New Roman"/>
          <w:sz w:val="24"/>
          <w:szCs w:val="24"/>
        </w:rPr>
        <w:t>: китайский сюрприз №863. Электрон</w:t>
      </w:r>
      <w:proofErr w:type="gramStart"/>
      <w:r w:rsidRPr="00AC0C35">
        <w:rPr>
          <w:rFonts w:ascii="Times New Roman" w:hAnsi="Times New Roman" w:cs="Times New Roman"/>
          <w:sz w:val="24"/>
          <w:szCs w:val="24"/>
        </w:rPr>
        <w:t>.</w:t>
      </w:r>
      <w:proofErr w:type="gramEnd"/>
      <w:r w:rsidRPr="00AC0C35">
        <w:rPr>
          <w:rFonts w:ascii="Times New Roman" w:hAnsi="Times New Roman" w:cs="Times New Roman"/>
          <w:sz w:val="24"/>
          <w:szCs w:val="24"/>
        </w:rPr>
        <w:t xml:space="preserve"> </w:t>
      </w:r>
      <w:proofErr w:type="gramStart"/>
      <w:r w:rsidRPr="00AC0C35">
        <w:rPr>
          <w:rFonts w:ascii="Times New Roman" w:hAnsi="Times New Roman" w:cs="Times New Roman"/>
          <w:sz w:val="24"/>
          <w:szCs w:val="24"/>
        </w:rPr>
        <w:t>ж</w:t>
      </w:r>
      <w:proofErr w:type="gramEnd"/>
      <w:r w:rsidRPr="00AC0C35">
        <w:rPr>
          <w:rFonts w:ascii="Times New Roman" w:hAnsi="Times New Roman" w:cs="Times New Roman"/>
          <w:sz w:val="24"/>
          <w:szCs w:val="24"/>
        </w:rPr>
        <w:t xml:space="preserve">урн. 2010. №03. </w:t>
      </w:r>
      <w:r w:rsidRPr="00AC0C35">
        <w:rPr>
          <w:rFonts w:ascii="Times New Roman" w:hAnsi="Times New Roman" w:cs="Times New Roman"/>
          <w:sz w:val="24"/>
          <w:szCs w:val="24"/>
          <w:lang w:val="en-US"/>
        </w:rPr>
        <w:t>URL</w:t>
      </w:r>
      <w:r w:rsidRPr="00AC0C35">
        <w:rPr>
          <w:rFonts w:ascii="Times New Roman" w:hAnsi="Times New Roman" w:cs="Times New Roman"/>
          <w:sz w:val="24"/>
          <w:szCs w:val="24"/>
        </w:rPr>
        <w:t xml:space="preserve">: </w:t>
      </w:r>
      <w:hyperlink r:id="rId42" w:history="1">
        <w:r w:rsidRPr="00AC0C35">
          <w:rPr>
            <w:rStyle w:val="a8"/>
            <w:rFonts w:ascii="Times New Roman" w:hAnsi="Times New Roman" w:cs="Times New Roman"/>
            <w:color w:val="auto"/>
            <w:sz w:val="24"/>
            <w:szCs w:val="24"/>
            <w:lang w:val="en-US"/>
          </w:rPr>
          <w:t>https</w:t>
        </w:r>
        <w:r w:rsidRPr="00AC0C35">
          <w:rPr>
            <w:rStyle w:val="a8"/>
            <w:rFonts w:ascii="Times New Roman" w:hAnsi="Times New Roman" w:cs="Times New Roman"/>
            <w:color w:val="auto"/>
            <w:sz w:val="24"/>
            <w:szCs w:val="24"/>
          </w:rPr>
          <w:t>://</w:t>
        </w:r>
        <w:r w:rsidRPr="00AC0C35">
          <w:rPr>
            <w:rStyle w:val="a8"/>
            <w:rFonts w:ascii="Times New Roman" w:hAnsi="Times New Roman" w:cs="Times New Roman"/>
            <w:color w:val="auto"/>
            <w:sz w:val="24"/>
            <w:szCs w:val="24"/>
            <w:lang w:val="en-US"/>
          </w:rPr>
          <w:t>www</w:t>
        </w:r>
        <w:r w:rsidRPr="00AC0C35">
          <w:rPr>
            <w:rStyle w:val="a8"/>
            <w:rFonts w:ascii="Times New Roman" w:hAnsi="Times New Roman" w:cs="Times New Roman"/>
            <w:color w:val="auto"/>
            <w:sz w:val="24"/>
            <w:szCs w:val="24"/>
          </w:rPr>
          <w:t>.</w:t>
        </w:r>
        <w:proofErr w:type="spellStart"/>
        <w:r w:rsidRPr="00AC0C35">
          <w:rPr>
            <w:rStyle w:val="a8"/>
            <w:rFonts w:ascii="Times New Roman" w:hAnsi="Times New Roman" w:cs="Times New Roman"/>
            <w:color w:val="auto"/>
            <w:sz w:val="24"/>
            <w:szCs w:val="24"/>
            <w:lang w:val="en-US"/>
          </w:rPr>
          <w:t>osp</w:t>
        </w:r>
        <w:proofErr w:type="spellEnd"/>
        <w:r w:rsidRPr="00AC0C35">
          <w:rPr>
            <w:rStyle w:val="a8"/>
            <w:rFonts w:ascii="Times New Roman" w:hAnsi="Times New Roman" w:cs="Times New Roman"/>
            <w:color w:val="auto"/>
            <w:sz w:val="24"/>
            <w:szCs w:val="24"/>
          </w:rPr>
          <w:t>.</w:t>
        </w:r>
        <w:proofErr w:type="spellStart"/>
        <w:r w:rsidRPr="00AC0C35">
          <w:rPr>
            <w:rStyle w:val="a8"/>
            <w:rFonts w:ascii="Times New Roman" w:hAnsi="Times New Roman" w:cs="Times New Roman"/>
            <w:color w:val="auto"/>
            <w:sz w:val="24"/>
            <w:szCs w:val="24"/>
            <w:lang w:val="en-US"/>
          </w:rPr>
          <w:t>ru</w:t>
        </w:r>
        <w:proofErr w:type="spellEnd"/>
        <w:r w:rsidRPr="00AC0C35">
          <w:rPr>
            <w:rStyle w:val="a8"/>
            <w:rFonts w:ascii="Times New Roman" w:hAnsi="Times New Roman" w:cs="Times New Roman"/>
            <w:color w:val="auto"/>
            <w:sz w:val="24"/>
            <w:szCs w:val="24"/>
          </w:rPr>
          <w:t>/</w:t>
        </w:r>
        <w:proofErr w:type="spellStart"/>
        <w:r w:rsidRPr="00AC0C35">
          <w:rPr>
            <w:rStyle w:val="a8"/>
            <w:rFonts w:ascii="Times New Roman" w:hAnsi="Times New Roman" w:cs="Times New Roman"/>
            <w:color w:val="auto"/>
            <w:sz w:val="24"/>
            <w:szCs w:val="24"/>
            <w:lang w:val="en-US"/>
          </w:rPr>
          <w:t>os</w:t>
        </w:r>
        <w:proofErr w:type="spellEnd"/>
        <w:r w:rsidRPr="00AC0C35">
          <w:rPr>
            <w:rStyle w:val="a8"/>
            <w:rFonts w:ascii="Times New Roman" w:hAnsi="Times New Roman" w:cs="Times New Roman"/>
            <w:color w:val="auto"/>
            <w:sz w:val="24"/>
            <w:szCs w:val="24"/>
          </w:rPr>
          <w:t>/2010/03/13001879/</w:t>
        </w:r>
      </w:hyperlink>
      <w:r w:rsidRPr="00AC0C35">
        <w:rPr>
          <w:rFonts w:ascii="Times New Roman" w:hAnsi="Times New Roman" w:cs="Times New Roman"/>
          <w:sz w:val="24"/>
          <w:szCs w:val="24"/>
        </w:rPr>
        <w:t xml:space="preserve"> (Дата обращения: 05.05.2020).</w:t>
      </w:r>
    </w:p>
    <w:p w:rsidR="00AC0C35" w:rsidRPr="00AC0C35" w:rsidRDefault="0095063C" w:rsidP="00AC0C35">
      <w:pPr>
        <w:pStyle w:val="a3"/>
        <w:numPr>
          <w:ilvl w:val="0"/>
          <w:numId w:val="34"/>
        </w:numPr>
        <w:spacing w:line="360" w:lineRule="auto"/>
        <w:jc w:val="both"/>
        <w:rPr>
          <w:rFonts w:ascii="Times New Roman" w:eastAsia="NewtonTT-Regular" w:hAnsi="Times New Roman" w:cs="Times New Roman"/>
          <w:sz w:val="24"/>
          <w:szCs w:val="24"/>
        </w:rPr>
      </w:pPr>
      <w:r w:rsidRPr="00AC0C35">
        <w:rPr>
          <w:rFonts w:ascii="Times New Roman" w:hAnsi="Times New Roman" w:cs="Times New Roman"/>
          <w:sz w:val="24"/>
          <w:szCs w:val="24"/>
        </w:rPr>
        <w:t>Российская Газета. Красные гены</w:t>
      </w:r>
      <w:proofErr w:type="gramStart"/>
      <w:r w:rsidRPr="00AC0C35">
        <w:rPr>
          <w:rFonts w:ascii="Times New Roman" w:hAnsi="Times New Roman" w:cs="Times New Roman"/>
          <w:sz w:val="24"/>
          <w:szCs w:val="24"/>
        </w:rPr>
        <w:t>// З</w:t>
      </w:r>
      <w:proofErr w:type="gramEnd"/>
      <w:r w:rsidRPr="00AC0C35">
        <w:rPr>
          <w:rFonts w:ascii="Times New Roman" w:hAnsi="Times New Roman" w:cs="Times New Roman"/>
          <w:sz w:val="24"/>
          <w:szCs w:val="24"/>
        </w:rPr>
        <w:t xml:space="preserve">а чем китайские студенты стоят в очереди по утрам, куда стремятся успеть вечером и где находят пару. Российская газета - Неделя № 121(7879) [Электронный ресурс]. — URL:    </w:t>
      </w:r>
      <w:hyperlink r:id="rId43" w:history="1">
        <w:r w:rsidRPr="00AC0C35">
          <w:rPr>
            <w:rStyle w:val="a8"/>
            <w:rFonts w:ascii="Times New Roman" w:hAnsi="Times New Roman" w:cs="Times New Roman"/>
            <w:color w:val="auto"/>
            <w:sz w:val="24"/>
            <w:szCs w:val="24"/>
            <w:lang w:val="en-US"/>
          </w:rPr>
          <w:t>https</w:t>
        </w:r>
        <w:r w:rsidRPr="00AC0C35">
          <w:rPr>
            <w:rStyle w:val="a8"/>
            <w:rFonts w:ascii="Times New Roman" w:hAnsi="Times New Roman" w:cs="Times New Roman"/>
            <w:color w:val="auto"/>
            <w:sz w:val="24"/>
            <w:szCs w:val="24"/>
          </w:rPr>
          <w:t>://</w:t>
        </w:r>
        <w:proofErr w:type="spellStart"/>
        <w:r w:rsidRPr="00AC0C35">
          <w:rPr>
            <w:rStyle w:val="a8"/>
            <w:rFonts w:ascii="Times New Roman" w:hAnsi="Times New Roman" w:cs="Times New Roman"/>
            <w:color w:val="auto"/>
            <w:sz w:val="24"/>
            <w:szCs w:val="24"/>
            <w:lang w:val="en-US"/>
          </w:rPr>
          <w:t>rg</w:t>
        </w:r>
        <w:proofErr w:type="spellEnd"/>
        <w:r w:rsidRPr="00AC0C35">
          <w:rPr>
            <w:rStyle w:val="a8"/>
            <w:rFonts w:ascii="Times New Roman" w:hAnsi="Times New Roman" w:cs="Times New Roman"/>
            <w:color w:val="auto"/>
            <w:sz w:val="24"/>
            <w:szCs w:val="24"/>
          </w:rPr>
          <w:t>.</w:t>
        </w:r>
        <w:proofErr w:type="spellStart"/>
        <w:r w:rsidRPr="00AC0C35">
          <w:rPr>
            <w:rStyle w:val="a8"/>
            <w:rFonts w:ascii="Times New Roman" w:hAnsi="Times New Roman" w:cs="Times New Roman"/>
            <w:color w:val="auto"/>
            <w:sz w:val="24"/>
            <w:szCs w:val="24"/>
            <w:lang w:val="en-US"/>
          </w:rPr>
          <w:t>ru</w:t>
        </w:r>
        <w:proofErr w:type="spellEnd"/>
        <w:r w:rsidRPr="00AC0C35">
          <w:rPr>
            <w:rStyle w:val="a8"/>
            <w:rFonts w:ascii="Times New Roman" w:hAnsi="Times New Roman" w:cs="Times New Roman"/>
            <w:color w:val="auto"/>
            <w:sz w:val="24"/>
            <w:szCs w:val="24"/>
          </w:rPr>
          <w:t>/2019/06/04/</w:t>
        </w:r>
        <w:proofErr w:type="spellStart"/>
        <w:r w:rsidRPr="00AC0C35">
          <w:rPr>
            <w:rStyle w:val="a8"/>
            <w:rFonts w:ascii="Times New Roman" w:hAnsi="Times New Roman" w:cs="Times New Roman"/>
            <w:color w:val="auto"/>
            <w:sz w:val="24"/>
            <w:szCs w:val="24"/>
            <w:lang w:val="en-US"/>
          </w:rPr>
          <w:t>ka</w:t>
        </w:r>
        <w:proofErr w:type="spellEnd"/>
        <w:r w:rsidRPr="00AC0C35">
          <w:rPr>
            <w:rStyle w:val="a8"/>
            <w:rFonts w:ascii="Times New Roman" w:hAnsi="Times New Roman" w:cs="Times New Roman"/>
            <w:color w:val="auto"/>
            <w:sz w:val="24"/>
            <w:szCs w:val="24"/>
          </w:rPr>
          <w:t>k-zhivut-kitajskie-studenty.html</w:t>
        </w:r>
      </w:hyperlink>
      <w:r w:rsidRPr="00AC0C35">
        <w:rPr>
          <w:rFonts w:ascii="Times New Roman" w:hAnsi="Times New Roman" w:cs="Times New Roman"/>
          <w:sz w:val="24"/>
          <w:szCs w:val="24"/>
        </w:rPr>
        <w:t xml:space="preserve"> (Дата обращения: 28.04.2020).</w:t>
      </w:r>
    </w:p>
    <w:p w:rsidR="000C6789" w:rsidRPr="000C6789" w:rsidRDefault="000C6789" w:rsidP="000C6789">
      <w:pPr>
        <w:pStyle w:val="a3"/>
        <w:numPr>
          <w:ilvl w:val="0"/>
          <w:numId w:val="34"/>
        </w:numPr>
        <w:spacing w:line="360" w:lineRule="auto"/>
        <w:jc w:val="both"/>
        <w:rPr>
          <w:rFonts w:ascii="Times New Roman" w:eastAsia="NewtonTT-Regular" w:hAnsi="Times New Roman" w:cs="Times New Roman"/>
          <w:sz w:val="24"/>
          <w:szCs w:val="24"/>
        </w:rPr>
      </w:pPr>
      <w:r w:rsidRPr="000C6789">
        <w:rPr>
          <w:rFonts w:ascii="Times New Roman" w:eastAsia="NewtonTT-Regular" w:hAnsi="Times New Roman" w:cs="Times New Roman"/>
          <w:sz w:val="24"/>
          <w:szCs w:val="24"/>
          <w:lang w:val="en-US"/>
        </w:rPr>
        <w:t>8 Things You Need to Know about Chinese Economy. World</w:t>
      </w:r>
      <w:r w:rsidRPr="000C6789">
        <w:rPr>
          <w:rFonts w:ascii="Times New Roman" w:eastAsia="NewtonTT-Regular" w:hAnsi="Times New Roman" w:cs="Times New Roman"/>
          <w:sz w:val="24"/>
          <w:szCs w:val="24"/>
        </w:rPr>
        <w:t xml:space="preserve"> </w:t>
      </w:r>
      <w:r w:rsidRPr="000C6789">
        <w:rPr>
          <w:rFonts w:ascii="Times New Roman" w:eastAsia="NewtonTT-Regular" w:hAnsi="Times New Roman" w:cs="Times New Roman"/>
          <w:sz w:val="24"/>
          <w:szCs w:val="24"/>
          <w:lang w:val="en-US"/>
        </w:rPr>
        <w:t>Economic</w:t>
      </w:r>
      <w:r w:rsidRPr="000C6789">
        <w:rPr>
          <w:rFonts w:ascii="Times New Roman" w:eastAsia="NewtonTT-Regular" w:hAnsi="Times New Roman" w:cs="Times New Roman"/>
          <w:sz w:val="24"/>
          <w:szCs w:val="24"/>
        </w:rPr>
        <w:t xml:space="preserve"> </w:t>
      </w:r>
      <w:r w:rsidRPr="000C6789">
        <w:rPr>
          <w:rFonts w:ascii="Times New Roman" w:eastAsia="NewtonTT-Regular" w:hAnsi="Times New Roman" w:cs="Times New Roman"/>
          <w:sz w:val="24"/>
          <w:szCs w:val="24"/>
          <w:lang w:val="en-US"/>
        </w:rPr>
        <w:t>Forum</w:t>
      </w:r>
      <w:r w:rsidRPr="000C6789">
        <w:rPr>
          <w:rFonts w:ascii="Times New Roman" w:eastAsia="NewtonTT-Regular" w:hAnsi="Times New Roman" w:cs="Times New Roman"/>
          <w:sz w:val="24"/>
          <w:szCs w:val="24"/>
        </w:rPr>
        <w:t xml:space="preserve"> [Электронный ресурс] </w:t>
      </w:r>
      <w:r w:rsidRPr="000C6789">
        <w:rPr>
          <w:rFonts w:ascii="Times New Roman" w:eastAsia="NewtonTT-Regular" w:hAnsi="Times New Roman" w:cs="Times New Roman"/>
          <w:sz w:val="24"/>
          <w:szCs w:val="24"/>
          <w:lang w:val="en-US"/>
        </w:rPr>
        <w:t>https</w:t>
      </w:r>
      <w:r w:rsidRPr="000C6789">
        <w:rPr>
          <w:rFonts w:ascii="Times New Roman" w:eastAsia="NewtonTT-Regular" w:hAnsi="Times New Roman" w:cs="Times New Roman"/>
          <w:sz w:val="24"/>
          <w:szCs w:val="24"/>
        </w:rPr>
        <w:t>://</w:t>
      </w:r>
      <w:r w:rsidRPr="000C6789">
        <w:rPr>
          <w:rFonts w:ascii="Times New Roman" w:eastAsia="NewtonTT-Regular" w:hAnsi="Times New Roman" w:cs="Times New Roman"/>
          <w:sz w:val="24"/>
          <w:szCs w:val="24"/>
          <w:lang w:val="en-US"/>
        </w:rPr>
        <w:t>www</w:t>
      </w:r>
      <w:r w:rsidRPr="000C6789">
        <w:rPr>
          <w:rFonts w:ascii="Times New Roman" w:eastAsia="NewtonTT-Regular" w:hAnsi="Times New Roman" w:cs="Times New Roman"/>
          <w:sz w:val="24"/>
          <w:szCs w:val="24"/>
        </w:rPr>
        <w:t>.</w:t>
      </w:r>
      <w:proofErr w:type="spellStart"/>
      <w:r w:rsidRPr="000C6789">
        <w:rPr>
          <w:rFonts w:ascii="Times New Roman" w:eastAsia="NewtonTT-Regular" w:hAnsi="Times New Roman" w:cs="Times New Roman"/>
          <w:sz w:val="24"/>
          <w:szCs w:val="24"/>
          <w:lang w:val="en-US"/>
        </w:rPr>
        <w:t>weforum</w:t>
      </w:r>
      <w:proofErr w:type="spellEnd"/>
      <w:r w:rsidRPr="000C6789">
        <w:rPr>
          <w:rFonts w:ascii="Times New Roman" w:eastAsia="NewtonTT-Regular" w:hAnsi="Times New Roman" w:cs="Times New Roman"/>
          <w:sz w:val="24"/>
          <w:szCs w:val="24"/>
        </w:rPr>
        <w:t>.</w:t>
      </w:r>
      <w:r w:rsidRPr="000C6789">
        <w:rPr>
          <w:rFonts w:ascii="Times New Roman" w:eastAsia="NewtonTT-Regular" w:hAnsi="Times New Roman" w:cs="Times New Roman"/>
          <w:sz w:val="24"/>
          <w:szCs w:val="24"/>
          <w:lang w:val="en-US"/>
        </w:rPr>
        <w:t>org</w:t>
      </w:r>
      <w:r w:rsidRPr="000C6789">
        <w:rPr>
          <w:rFonts w:ascii="Times New Roman" w:eastAsia="NewtonTT-Regular" w:hAnsi="Times New Roman" w:cs="Times New Roman"/>
          <w:sz w:val="24"/>
          <w:szCs w:val="24"/>
        </w:rPr>
        <w:t>/</w:t>
      </w:r>
      <w:r w:rsidRPr="000C6789">
        <w:rPr>
          <w:rFonts w:ascii="Times New Roman" w:eastAsia="NewtonTT-Regular" w:hAnsi="Times New Roman" w:cs="Times New Roman"/>
          <w:sz w:val="24"/>
          <w:szCs w:val="24"/>
          <w:lang w:val="en-US"/>
        </w:rPr>
        <w:t>agenda</w:t>
      </w:r>
      <w:r w:rsidRPr="000C6789">
        <w:rPr>
          <w:rFonts w:ascii="Times New Roman" w:eastAsia="NewtonTT-Regular" w:hAnsi="Times New Roman" w:cs="Times New Roman"/>
          <w:sz w:val="24"/>
          <w:szCs w:val="24"/>
        </w:rPr>
        <w:t>/2016/06/8-</w:t>
      </w:r>
      <w:r w:rsidRPr="000C6789">
        <w:rPr>
          <w:rFonts w:ascii="Times New Roman" w:eastAsia="NewtonTT-Regular" w:hAnsi="Times New Roman" w:cs="Times New Roman"/>
          <w:sz w:val="24"/>
          <w:szCs w:val="24"/>
          <w:lang w:val="en-US"/>
        </w:rPr>
        <w:t>facts</w:t>
      </w:r>
      <w:r w:rsidRPr="000C6789">
        <w:rPr>
          <w:rFonts w:ascii="Times New Roman" w:eastAsia="NewtonTT-Regular" w:hAnsi="Times New Roman" w:cs="Times New Roman"/>
          <w:sz w:val="24"/>
          <w:szCs w:val="24"/>
        </w:rPr>
        <w:t>-</w:t>
      </w:r>
      <w:r w:rsidRPr="000C6789">
        <w:rPr>
          <w:rFonts w:ascii="Times New Roman" w:eastAsia="NewtonTT-Regular" w:hAnsi="Times New Roman" w:cs="Times New Roman"/>
          <w:sz w:val="24"/>
          <w:szCs w:val="24"/>
          <w:lang w:val="en-US"/>
        </w:rPr>
        <w:t>about</w:t>
      </w:r>
      <w:r w:rsidRPr="000C6789">
        <w:rPr>
          <w:rFonts w:ascii="Times New Roman" w:eastAsia="NewtonTT-Regular" w:hAnsi="Times New Roman" w:cs="Times New Roman"/>
          <w:sz w:val="24"/>
          <w:szCs w:val="24"/>
        </w:rPr>
        <w:t>-</w:t>
      </w:r>
      <w:proofErr w:type="spellStart"/>
      <w:r w:rsidRPr="000C6789">
        <w:rPr>
          <w:rFonts w:ascii="Times New Roman" w:eastAsia="NewtonTT-Regular" w:hAnsi="Times New Roman" w:cs="Times New Roman"/>
          <w:sz w:val="24"/>
          <w:szCs w:val="24"/>
          <w:lang w:val="en-US"/>
        </w:rPr>
        <w:t>chinas</w:t>
      </w:r>
      <w:proofErr w:type="spellEnd"/>
      <w:r w:rsidRPr="000C6789">
        <w:rPr>
          <w:rFonts w:ascii="Times New Roman" w:eastAsia="NewtonTT-Regular" w:hAnsi="Times New Roman" w:cs="Times New Roman"/>
          <w:sz w:val="24"/>
          <w:szCs w:val="24"/>
        </w:rPr>
        <w:t>-</w:t>
      </w:r>
      <w:r w:rsidRPr="000C6789">
        <w:rPr>
          <w:rFonts w:ascii="Times New Roman" w:eastAsia="NewtonTT-Regular" w:hAnsi="Times New Roman" w:cs="Times New Roman"/>
          <w:sz w:val="24"/>
          <w:szCs w:val="24"/>
          <w:lang w:val="en-US"/>
        </w:rPr>
        <w:t>economy</w:t>
      </w:r>
      <w:r w:rsidRPr="000C6789">
        <w:rPr>
          <w:rFonts w:ascii="Times New Roman" w:eastAsia="NewtonTT-Regular" w:hAnsi="Times New Roman" w:cs="Times New Roman"/>
          <w:sz w:val="24"/>
          <w:szCs w:val="24"/>
        </w:rPr>
        <w:t>/ (Дата обращения: 15.05.2020).</w:t>
      </w:r>
    </w:p>
    <w:p w:rsidR="00AC0C35" w:rsidRPr="00AC0C35" w:rsidRDefault="00AC0C35" w:rsidP="00AC0C35">
      <w:pPr>
        <w:pStyle w:val="a3"/>
        <w:numPr>
          <w:ilvl w:val="0"/>
          <w:numId w:val="34"/>
        </w:numPr>
        <w:spacing w:line="360" w:lineRule="auto"/>
        <w:jc w:val="both"/>
        <w:rPr>
          <w:rFonts w:ascii="Times New Roman" w:eastAsia="NewtonTT-Regular" w:hAnsi="Times New Roman" w:cs="Times New Roman"/>
          <w:sz w:val="24"/>
          <w:szCs w:val="24"/>
          <w:lang w:val="en-US"/>
        </w:rPr>
      </w:pPr>
      <w:r w:rsidRPr="00AC0C35">
        <w:rPr>
          <w:rFonts w:ascii="Times New Roman" w:hAnsi="Times New Roman" w:cs="Times New Roman"/>
          <w:sz w:val="24"/>
          <w:szCs w:val="24"/>
          <w:lang w:val="en-US"/>
        </w:rPr>
        <w:t>Australia, New Zealand Face China’s Influence. Council on Foreign Relations [</w:t>
      </w:r>
      <w:r w:rsidRPr="00AC0C35">
        <w:rPr>
          <w:rFonts w:ascii="Times New Roman" w:hAnsi="Times New Roman" w:cs="Times New Roman"/>
          <w:sz w:val="24"/>
          <w:szCs w:val="24"/>
        </w:rPr>
        <w:t>Электронный</w:t>
      </w:r>
      <w:r w:rsidRPr="00AC0C35">
        <w:rPr>
          <w:rFonts w:ascii="Times New Roman" w:hAnsi="Times New Roman" w:cs="Times New Roman"/>
          <w:sz w:val="24"/>
          <w:szCs w:val="24"/>
          <w:lang w:val="en-US"/>
        </w:rPr>
        <w:t xml:space="preserve"> </w:t>
      </w:r>
      <w:r w:rsidRPr="00AC0C35">
        <w:rPr>
          <w:rFonts w:ascii="Times New Roman" w:hAnsi="Times New Roman" w:cs="Times New Roman"/>
          <w:sz w:val="24"/>
          <w:szCs w:val="24"/>
        </w:rPr>
        <w:t>ресурс</w:t>
      </w:r>
      <w:r w:rsidRPr="00AC0C35">
        <w:rPr>
          <w:rFonts w:ascii="Times New Roman" w:hAnsi="Times New Roman" w:cs="Times New Roman"/>
          <w:sz w:val="24"/>
          <w:szCs w:val="24"/>
          <w:lang w:val="en-US"/>
        </w:rPr>
        <w:t xml:space="preserve">]. — URL: </w:t>
      </w:r>
      <w:hyperlink r:id="rId44" w:history="1">
        <w:r w:rsidRPr="00AC0C35">
          <w:rPr>
            <w:rStyle w:val="a8"/>
            <w:rFonts w:ascii="Times New Roman" w:hAnsi="Times New Roman" w:cs="Times New Roman"/>
            <w:color w:val="auto"/>
            <w:sz w:val="24"/>
            <w:szCs w:val="24"/>
            <w:lang w:val="en-US"/>
          </w:rPr>
          <w:t>https://www.cfr.org/expert-brief/australia-new-zealand-face-chinas-influence</w:t>
        </w:r>
      </w:hyperlink>
      <w:r w:rsidRPr="00AC0C35">
        <w:rPr>
          <w:rFonts w:ascii="Times New Roman" w:hAnsi="Times New Roman" w:cs="Times New Roman"/>
          <w:sz w:val="24"/>
          <w:szCs w:val="24"/>
          <w:lang w:val="en-US"/>
        </w:rPr>
        <w:t xml:space="preserve"> (</w:t>
      </w:r>
      <w:r w:rsidRPr="00AC0C35">
        <w:rPr>
          <w:rFonts w:ascii="Times New Roman" w:hAnsi="Times New Roman" w:cs="Times New Roman"/>
          <w:sz w:val="24"/>
          <w:szCs w:val="24"/>
        </w:rPr>
        <w:t>Дата</w:t>
      </w:r>
      <w:r w:rsidRPr="00AC0C35">
        <w:rPr>
          <w:rFonts w:ascii="Times New Roman" w:hAnsi="Times New Roman" w:cs="Times New Roman"/>
          <w:sz w:val="24"/>
          <w:szCs w:val="24"/>
          <w:lang w:val="en-US"/>
        </w:rPr>
        <w:t xml:space="preserve"> </w:t>
      </w:r>
      <w:r w:rsidRPr="00AC0C35">
        <w:rPr>
          <w:rFonts w:ascii="Times New Roman" w:hAnsi="Times New Roman" w:cs="Times New Roman"/>
          <w:sz w:val="24"/>
          <w:szCs w:val="24"/>
        </w:rPr>
        <w:t>обращения</w:t>
      </w:r>
      <w:r w:rsidRPr="00AC0C35">
        <w:rPr>
          <w:rFonts w:ascii="Times New Roman" w:hAnsi="Times New Roman" w:cs="Times New Roman"/>
          <w:sz w:val="24"/>
          <w:szCs w:val="24"/>
          <w:lang w:val="en-US"/>
        </w:rPr>
        <w:t xml:space="preserve"> 05.05.2020).</w:t>
      </w:r>
    </w:p>
    <w:p w:rsidR="00AC0C35" w:rsidRPr="001B5537" w:rsidRDefault="00AC0C35" w:rsidP="00AC0C35">
      <w:pPr>
        <w:pStyle w:val="a3"/>
        <w:numPr>
          <w:ilvl w:val="0"/>
          <w:numId w:val="34"/>
        </w:numPr>
        <w:spacing w:line="360" w:lineRule="auto"/>
        <w:jc w:val="both"/>
        <w:rPr>
          <w:rFonts w:ascii="Times New Roman" w:eastAsia="NewtonTT-Regular" w:hAnsi="Times New Roman" w:cs="Times New Roman"/>
          <w:sz w:val="24"/>
          <w:szCs w:val="24"/>
        </w:rPr>
      </w:pPr>
      <w:r w:rsidRPr="00AC0C35">
        <w:rPr>
          <w:rFonts w:ascii="Times New Roman" w:hAnsi="Times New Roman" w:cs="Times New Roman"/>
          <w:sz w:val="24"/>
          <w:szCs w:val="24"/>
          <w:lang w:val="en-US"/>
        </w:rPr>
        <w:t>Chinese Students in America: 300,000 and Counting. Foreign</w:t>
      </w:r>
      <w:r w:rsidRPr="001B5537">
        <w:rPr>
          <w:rFonts w:ascii="Times New Roman" w:hAnsi="Times New Roman" w:cs="Times New Roman"/>
          <w:sz w:val="24"/>
          <w:szCs w:val="24"/>
        </w:rPr>
        <w:t xml:space="preserve"> </w:t>
      </w:r>
      <w:r w:rsidRPr="00AC0C35">
        <w:rPr>
          <w:rFonts w:ascii="Times New Roman" w:hAnsi="Times New Roman" w:cs="Times New Roman"/>
          <w:sz w:val="24"/>
          <w:szCs w:val="24"/>
          <w:lang w:val="en-US"/>
        </w:rPr>
        <w:t>Affairs</w:t>
      </w:r>
      <w:r w:rsidRPr="001B5537">
        <w:rPr>
          <w:rFonts w:ascii="Times New Roman" w:hAnsi="Times New Roman" w:cs="Times New Roman"/>
          <w:sz w:val="24"/>
          <w:szCs w:val="24"/>
        </w:rPr>
        <w:t xml:space="preserve"> [</w:t>
      </w:r>
      <w:r w:rsidRPr="00AC0C35">
        <w:rPr>
          <w:rFonts w:ascii="Times New Roman" w:hAnsi="Times New Roman" w:cs="Times New Roman"/>
          <w:sz w:val="24"/>
          <w:szCs w:val="24"/>
        </w:rPr>
        <w:t>Электронный</w:t>
      </w:r>
      <w:r w:rsidRPr="001B5537">
        <w:rPr>
          <w:rFonts w:ascii="Times New Roman" w:hAnsi="Times New Roman" w:cs="Times New Roman"/>
          <w:sz w:val="24"/>
          <w:szCs w:val="24"/>
        </w:rPr>
        <w:t xml:space="preserve"> </w:t>
      </w:r>
      <w:r w:rsidRPr="00AC0C35">
        <w:rPr>
          <w:rFonts w:ascii="Times New Roman" w:hAnsi="Times New Roman" w:cs="Times New Roman"/>
          <w:sz w:val="24"/>
          <w:szCs w:val="24"/>
        </w:rPr>
        <w:t>ресурс</w:t>
      </w:r>
      <w:r w:rsidRPr="001B5537">
        <w:rPr>
          <w:rFonts w:ascii="Times New Roman" w:hAnsi="Times New Roman" w:cs="Times New Roman"/>
          <w:sz w:val="24"/>
          <w:szCs w:val="24"/>
        </w:rPr>
        <w:t xml:space="preserve">]. – </w:t>
      </w:r>
      <w:r w:rsidRPr="00AC0C35">
        <w:rPr>
          <w:rFonts w:ascii="Times New Roman" w:hAnsi="Times New Roman" w:cs="Times New Roman"/>
          <w:sz w:val="24"/>
          <w:szCs w:val="24"/>
          <w:lang w:val="en-US"/>
        </w:rPr>
        <w:t>URL</w:t>
      </w:r>
      <w:r w:rsidRPr="001B5537">
        <w:rPr>
          <w:rFonts w:ascii="Times New Roman" w:hAnsi="Times New Roman" w:cs="Times New Roman"/>
          <w:sz w:val="24"/>
          <w:szCs w:val="24"/>
        </w:rPr>
        <w:t xml:space="preserve">: </w:t>
      </w:r>
      <w:hyperlink r:id="rId45" w:history="1">
        <w:r w:rsidRPr="00AC0C35">
          <w:rPr>
            <w:rStyle w:val="a8"/>
            <w:rFonts w:ascii="Times New Roman" w:hAnsi="Times New Roman" w:cs="Times New Roman"/>
            <w:color w:val="auto"/>
            <w:sz w:val="24"/>
            <w:szCs w:val="24"/>
            <w:lang w:val="en-US"/>
          </w:rPr>
          <w:t>https</w:t>
        </w:r>
        <w:r w:rsidRPr="001B5537">
          <w:rPr>
            <w:rStyle w:val="a8"/>
            <w:rFonts w:ascii="Times New Roman" w:hAnsi="Times New Roman" w:cs="Times New Roman"/>
            <w:color w:val="auto"/>
            <w:sz w:val="24"/>
            <w:szCs w:val="24"/>
          </w:rPr>
          <w:t>://</w:t>
        </w:r>
        <w:proofErr w:type="spellStart"/>
        <w:r w:rsidRPr="00AC0C35">
          <w:rPr>
            <w:rStyle w:val="a8"/>
            <w:rFonts w:ascii="Times New Roman" w:hAnsi="Times New Roman" w:cs="Times New Roman"/>
            <w:color w:val="auto"/>
            <w:sz w:val="24"/>
            <w:szCs w:val="24"/>
            <w:lang w:val="en-US"/>
          </w:rPr>
          <w:t>foreignpolicy</w:t>
        </w:r>
        <w:proofErr w:type="spellEnd"/>
        <w:r w:rsidRPr="001B5537">
          <w:rPr>
            <w:rStyle w:val="a8"/>
            <w:rFonts w:ascii="Times New Roman" w:hAnsi="Times New Roman" w:cs="Times New Roman"/>
            <w:color w:val="auto"/>
            <w:sz w:val="24"/>
            <w:szCs w:val="24"/>
          </w:rPr>
          <w:t>.</w:t>
        </w:r>
        <w:r w:rsidRPr="00AC0C35">
          <w:rPr>
            <w:rStyle w:val="a8"/>
            <w:rFonts w:ascii="Times New Roman" w:hAnsi="Times New Roman" w:cs="Times New Roman"/>
            <w:color w:val="auto"/>
            <w:sz w:val="24"/>
            <w:szCs w:val="24"/>
            <w:lang w:val="en-US"/>
          </w:rPr>
          <w:t>com</w:t>
        </w:r>
        <w:r w:rsidRPr="001B5537">
          <w:rPr>
            <w:rStyle w:val="a8"/>
            <w:rFonts w:ascii="Times New Roman" w:hAnsi="Times New Roman" w:cs="Times New Roman"/>
            <w:color w:val="auto"/>
            <w:sz w:val="24"/>
            <w:szCs w:val="24"/>
          </w:rPr>
          <w:t>/2015/11/16/</w:t>
        </w:r>
        <w:r w:rsidRPr="00AC0C35">
          <w:rPr>
            <w:rStyle w:val="a8"/>
            <w:rFonts w:ascii="Times New Roman" w:hAnsi="Times New Roman" w:cs="Times New Roman"/>
            <w:color w:val="auto"/>
            <w:sz w:val="24"/>
            <w:szCs w:val="24"/>
            <w:lang w:val="en-US"/>
          </w:rPr>
          <w:t>china</w:t>
        </w:r>
        <w:r w:rsidRPr="001B5537">
          <w:rPr>
            <w:rStyle w:val="a8"/>
            <w:rFonts w:ascii="Times New Roman" w:hAnsi="Times New Roman" w:cs="Times New Roman"/>
            <w:color w:val="auto"/>
            <w:sz w:val="24"/>
            <w:szCs w:val="24"/>
          </w:rPr>
          <w:t>-</w:t>
        </w:r>
        <w:r w:rsidRPr="00AC0C35">
          <w:rPr>
            <w:rStyle w:val="a8"/>
            <w:rFonts w:ascii="Times New Roman" w:hAnsi="Times New Roman" w:cs="Times New Roman"/>
            <w:color w:val="auto"/>
            <w:sz w:val="24"/>
            <w:szCs w:val="24"/>
            <w:lang w:val="en-US"/>
          </w:rPr>
          <w:t>us</w:t>
        </w:r>
        <w:r w:rsidRPr="001B5537">
          <w:rPr>
            <w:rStyle w:val="a8"/>
            <w:rFonts w:ascii="Times New Roman" w:hAnsi="Times New Roman" w:cs="Times New Roman"/>
            <w:color w:val="auto"/>
            <w:sz w:val="24"/>
            <w:szCs w:val="24"/>
          </w:rPr>
          <w:t>-</w:t>
        </w:r>
        <w:r w:rsidRPr="00AC0C35">
          <w:rPr>
            <w:rStyle w:val="a8"/>
            <w:rFonts w:ascii="Times New Roman" w:hAnsi="Times New Roman" w:cs="Times New Roman"/>
            <w:color w:val="auto"/>
            <w:sz w:val="24"/>
            <w:szCs w:val="24"/>
            <w:lang w:val="en-US"/>
          </w:rPr>
          <w:t>colleges</w:t>
        </w:r>
        <w:r w:rsidRPr="001B5537">
          <w:rPr>
            <w:rStyle w:val="a8"/>
            <w:rFonts w:ascii="Times New Roman" w:hAnsi="Times New Roman" w:cs="Times New Roman"/>
            <w:color w:val="auto"/>
            <w:sz w:val="24"/>
            <w:szCs w:val="24"/>
          </w:rPr>
          <w:t>-</w:t>
        </w:r>
        <w:r w:rsidRPr="00AC0C35">
          <w:rPr>
            <w:rStyle w:val="a8"/>
            <w:rFonts w:ascii="Times New Roman" w:hAnsi="Times New Roman" w:cs="Times New Roman"/>
            <w:color w:val="auto"/>
            <w:sz w:val="24"/>
            <w:szCs w:val="24"/>
            <w:lang w:val="en-US"/>
          </w:rPr>
          <w:t>education</w:t>
        </w:r>
        <w:r w:rsidRPr="001B5537">
          <w:rPr>
            <w:rStyle w:val="a8"/>
            <w:rFonts w:ascii="Times New Roman" w:hAnsi="Times New Roman" w:cs="Times New Roman"/>
            <w:color w:val="auto"/>
            <w:sz w:val="24"/>
            <w:szCs w:val="24"/>
          </w:rPr>
          <w:t>-</w:t>
        </w:r>
        <w:proofErr w:type="spellStart"/>
        <w:r w:rsidRPr="00AC0C35">
          <w:rPr>
            <w:rStyle w:val="a8"/>
            <w:rFonts w:ascii="Times New Roman" w:hAnsi="Times New Roman" w:cs="Times New Roman"/>
            <w:color w:val="auto"/>
            <w:sz w:val="24"/>
            <w:szCs w:val="24"/>
            <w:lang w:val="en-US"/>
          </w:rPr>
          <w:t>chinese</w:t>
        </w:r>
        <w:proofErr w:type="spellEnd"/>
        <w:r w:rsidRPr="001B5537">
          <w:rPr>
            <w:rStyle w:val="a8"/>
            <w:rFonts w:ascii="Times New Roman" w:hAnsi="Times New Roman" w:cs="Times New Roman"/>
            <w:color w:val="auto"/>
            <w:sz w:val="24"/>
            <w:szCs w:val="24"/>
          </w:rPr>
          <w:t>-</w:t>
        </w:r>
        <w:r w:rsidRPr="00AC0C35">
          <w:rPr>
            <w:rStyle w:val="a8"/>
            <w:rFonts w:ascii="Times New Roman" w:hAnsi="Times New Roman" w:cs="Times New Roman"/>
            <w:color w:val="auto"/>
            <w:sz w:val="24"/>
            <w:szCs w:val="24"/>
            <w:lang w:val="en-US"/>
          </w:rPr>
          <w:t>students</w:t>
        </w:r>
        <w:r w:rsidRPr="001B5537">
          <w:rPr>
            <w:rStyle w:val="a8"/>
            <w:rFonts w:ascii="Times New Roman" w:hAnsi="Times New Roman" w:cs="Times New Roman"/>
            <w:color w:val="auto"/>
            <w:sz w:val="24"/>
            <w:szCs w:val="24"/>
          </w:rPr>
          <w:t>-</w:t>
        </w:r>
        <w:r w:rsidRPr="00AC0C35">
          <w:rPr>
            <w:rStyle w:val="a8"/>
            <w:rFonts w:ascii="Times New Roman" w:hAnsi="Times New Roman" w:cs="Times New Roman"/>
            <w:color w:val="auto"/>
            <w:sz w:val="24"/>
            <w:szCs w:val="24"/>
            <w:lang w:val="en-US"/>
          </w:rPr>
          <w:t>university</w:t>
        </w:r>
        <w:r w:rsidRPr="001B5537">
          <w:rPr>
            <w:rStyle w:val="a8"/>
            <w:rFonts w:ascii="Times New Roman" w:hAnsi="Times New Roman" w:cs="Times New Roman"/>
            <w:color w:val="auto"/>
            <w:sz w:val="24"/>
            <w:szCs w:val="24"/>
          </w:rPr>
          <w:t>/</w:t>
        </w:r>
      </w:hyperlink>
      <w:r w:rsidRPr="001B5537">
        <w:rPr>
          <w:rFonts w:ascii="Times New Roman" w:hAnsi="Times New Roman" w:cs="Times New Roman"/>
          <w:sz w:val="24"/>
          <w:szCs w:val="24"/>
        </w:rPr>
        <w:t xml:space="preserve"> (</w:t>
      </w:r>
      <w:r w:rsidRPr="00AC0C35">
        <w:rPr>
          <w:rFonts w:ascii="Times New Roman" w:hAnsi="Times New Roman" w:cs="Times New Roman"/>
          <w:sz w:val="24"/>
          <w:szCs w:val="24"/>
        </w:rPr>
        <w:t>Дата</w:t>
      </w:r>
      <w:r w:rsidRPr="001B5537">
        <w:rPr>
          <w:rFonts w:ascii="Times New Roman" w:hAnsi="Times New Roman" w:cs="Times New Roman"/>
          <w:sz w:val="24"/>
          <w:szCs w:val="24"/>
        </w:rPr>
        <w:t xml:space="preserve"> </w:t>
      </w:r>
      <w:r w:rsidRPr="00AC0C35">
        <w:rPr>
          <w:rFonts w:ascii="Times New Roman" w:hAnsi="Times New Roman" w:cs="Times New Roman"/>
          <w:sz w:val="24"/>
          <w:szCs w:val="24"/>
        </w:rPr>
        <w:t>обращения</w:t>
      </w:r>
      <w:r w:rsidRPr="001B5537">
        <w:rPr>
          <w:rFonts w:ascii="Times New Roman" w:hAnsi="Times New Roman" w:cs="Times New Roman"/>
          <w:sz w:val="24"/>
          <w:szCs w:val="24"/>
        </w:rPr>
        <w:t>: 23.03.2020).</w:t>
      </w:r>
    </w:p>
    <w:p w:rsidR="00AC0C35" w:rsidRPr="001B5537" w:rsidRDefault="00AC0C35" w:rsidP="00AC0C35">
      <w:pPr>
        <w:pStyle w:val="a3"/>
        <w:numPr>
          <w:ilvl w:val="0"/>
          <w:numId w:val="34"/>
        </w:numPr>
        <w:spacing w:line="360" w:lineRule="auto"/>
        <w:jc w:val="both"/>
        <w:rPr>
          <w:rFonts w:ascii="Times New Roman" w:eastAsia="NewtonTT-Regular" w:hAnsi="Times New Roman" w:cs="Times New Roman"/>
          <w:sz w:val="24"/>
          <w:szCs w:val="24"/>
          <w:lang w:val="en-US"/>
        </w:rPr>
      </w:pPr>
      <w:r w:rsidRPr="00AC0C35">
        <w:rPr>
          <w:rFonts w:ascii="Times New Roman" w:hAnsi="Times New Roman" w:cs="Times New Roman"/>
          <w:sz w:val="24"/>
          <w:szCs w:val="24"/>
          <w:lang w:val="en-US"/>
        </w:rPr>
        <w:t>The cost of studying at a university in the United States. Times Higher Education (THE) [</w:t>
      </w:r>
      <w:proofErr w:type="spellStart"/>
      <w:r w:rsidRPr="00AC0C35">
        <w:rPr>
          <w:rFonts w:ascii="Times New Roman" w:hAnsi="Times New Roman" w:cs="Times New Roman"/>
          <w:sz w:val="24"/>
          <w:szCs w:val="24"/>
          <w:lang w:val="en-US"/>
        </w:rPr>
        <w:t>Электронный</w:t>
      </w:r>
      <w:proofErr w:type="spellEnd"/>
      <w:r w:rsidRPr="00AC0C35">
        <w:rPr>
          <w:rFonts w:ascii="Times New Roman" w:hAnsi="Times New Roman" w:cs="Times New Roman"/>
          <w:sz w:val="24"/>
          <w:szCs w:val="24"/>
          <w:lang w:val="en-US"/>
        </w:rPr>
        <w:t xml:space="preserve"> </w:t>
      </w:r>
      <w:proofErr w:type="spellStart"/>
      <w:r w:rsidRPr="00AC0C35">
        <w:rPr>
          <w:rFonts w:ascii="Times New Roman" w:hAnsi="Times New Roman" w:cs="Times New Roman"/>
          <w:sz w:val="24"/>
          <w:szCs w:val="24"/>
          <w:lang w:val="en-US"/>
        </w:rPr>
        <w:t>ресурс</w:t>
      </w:r>
      <w:proofErr w:type="spellEnd"/>
      <w:r w:rsidRPr="00AC0C35">
        <w:rPr>
          <w:rFonts w:ascii="Times New Roman" w:hAnsi="Times New Roman" w:cs="Times New Roman"/>
          <w:sz w:val="24"/>
          <w:szCs w:val="24"/>
          <w:lang w:val="en-US"/>
        </w:rPr>
        <w:t xml:space="preserve">]. — URL:   </w:t>
      </w:r>
      <w:hyperlink r:id="rId46" w:history="1">
        <w:r w:rsidRPr="00AC0C35">
          <w:rPr>
            <w:rStyle w:val="a8"/>
            <w:rFonts w:ascii="Times New Roman" w:hAnsi="Times New Roman" w:cs="Times New Roman"/>
            <w:color w:val="auto"/>
            <w:sz w:val="24"/>
            <w:szCs w:val="24"/>
            <w:lang w:val="en-US"/>
          </w:rPr>
          <w:t>https://www.timeshighereducation.com/student/advice/cost-studying-university-united-states</w:t>
        </w:r>
      </w:hyperlink>
      <w:r w:rsidRPr="00AC0C35">
        <w:rPr>
          <w:rFonts w:ascii="Times New Roman" w:hAnsi="Times New Roman" w:cs="Times New Roman"/>
          <w:sz w:val="24"/>
          <w:szCs w:val="24"/>
          <w:lang w:val="en-US"/>
        </w:rPr>
        <w:t xml:space="preserve"> (</w:t>
      </w:r>
      <w:proofErr w:type="spellStart"/>
      <w:r w:rsidRPr="00AC0C35">
        <w:rPr>
          <w:rFonts w:ascii="Times New Roman" w:hAnsi="Times New Roman" w:cs="Times New Roman"/>
          <w:sz w:val="24"/>
          <w:szCs w:val="24"/>
          <w:lang w:val="en-US"/>
        </w:rPr>
        <w:t>Дата</w:t>
      </w:r>
      <w:proofErr w:type="spellEnd"/>
      <w:r w:rsidRPr="00AC0C35">
        <w:rPr>
          <w:rFonts w:ascii="Times New Roman" w:hAnsi="Times New Roman" w:cs="Times New Roman"/>
          <w:sz w:val="24"/>
          <w:szCs w:val="24"/>
          <w:lang w:val="en-US"/>
        </w:rPr>
        <w:t xml:space="preserve"> </w:t>
      </w:r>
      <w:proofErr w:type="spellStart"/>
      <w:r w:rsidRPr="00AC0C35">
        <w:rPr>
          <w:rFonts w:ascii="Times New Roman" w:hAnsi="Times New Roman" w:cs="Times New Roman"/>
          <w:sz w:val="24"/>
          <w:szCs w:val="24"/>
          <w:lang w:val="en-US"/>
        </w:rPr>
        <w:t>обращения</w:t>
      </w:r>
      <w:proofErr w:type="spellEnd"/>
      <w:r w:rsidRPr="00AC0C35">
        <w:rPr>
          <w:rFonts w:ascii="Times New Roman" w:hAnsi="Times New Roman" w:cs="Times New Roman"/>
          <w:sz w:val="24"/>
          <w:szCs w:val="24"/>
          <w:lang w:val="en-US"/>
        </w:rPr>
        <w:t>: 06.05.2020).</w:t>
      </w:r>
    </w:p>
    <w:p w:rsidR="009D7A1B" w:rsidRPr="0095063C" w:rsidRDefault="009D7A1B" w:rsidP="0095063C">
      <w:pPr>
        <w:spacing w:line="360" w:lineRule="auto"/>
        <w:jc w:val="both"/>
        <w:rPr>
          <w:rFonts w:ascii="Times New Roman" w:hAnsi="Times New Roman" w:cs="Times New Roman"/>
          <w:sz w:val="24"/>
          <w:szCs w:val="24"/>
          <w:lang w:val="en-US"/>
        </w:rPr>
      </w:pPr>
    </w:p>
    <w:sectPr w:rsidR="009D7A1B" w:rsidRPr="0095063C" w:rsidSect="0056421A">
      <w:footerReference w:type="default" r:id="rId4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5C7" w:rsidRDefault="005775C7" w:rsidP="00084A83">
      <w:pPr>
        <w:spacing w:after="0" w:line="240" w:lineRule="auto"/>
      </w:pPr>
      <w:r>
        <w:separator/>
      </w:r>
    </w:p>
  </w:endnote>
  <w:endnote w:type="continuationSeparator" w:id="0">
    <w:p w:rsidR="005775C7" w:rsidRDefault="005775C7" w:rsidP="0008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Century Schoolbook">
    <w:altName w:val="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C">
    <w:altName w:val="Times New Roman"/>
    <w:panose1 w:val="00000000000000000000"/>
    <w:charset w:val="00"/>
    <w:family w:val="roman"/>
    <w:notTrueType/>
    <w:pitch w:val="default"/>
    <w:sig w:usb0="00000003" w:usb1="00000000" w:usb2="00000000" w:usb3="00000000" w:csb0="00000001" w:csb1="00000000"/>
  </w:font>
  <w:font w:name="NewtonTT-Regular">
    <w:altName w:val="MS Gothic"/>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TimesNewRomanPS-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774829"/>
      <w:docPartObj>
        <w:docPartGallery w:val="Page Numbers (Bottom of Page)"/>
        <w:docPartUnique/>
      </w:docPartObj>
    </w:sdtPr>
    <w:sdtEndPr>
      <w:rPr>
        <w:rFonts w:ascii="Times New Roman" w:hAnsi="Times New Roman" w:cs="Times New Roman"/>
      </w:rPr>
    </w:sdtEndPr>
    <w:sdtContent>
      <w:p w:rsidR="00885D53" w:rsidRPr="0056421A" w:rsidRDefault="00885D53">
        <w:pPr>
          <w:pStyle w:val="af7"/>
          <w:jc w:val="center"/>
          <w:rPr>
            <w:rFonts w:ascii="Times New Roman" w:hAnsi="Times New Roman" w:cs="Times New Roman"/>
          </w:rPr>
        </w:pPr>
        <w:r w:rsidRPr="0056421A">
          <w:rPr>
            <w:rFonts w:ascii="Times New Roman" w:hAnsi="Times New Roman" w:cs="Times New Roman"/>
          </w:rPr>
          <w:fldChar w:fldCharType="begin"/>
        </w:r>
        <w:r w:rsidRPr="0056421A">
          <w:rPr>
            <w:rFonts w:ascii="Times New Roman" w:hAnsi="Times New Roman" w:cs="Times New Roman"/>
          </w:rPr>
          <w:instrText>PAGE   \* MERGEFORMAT</w:instrText>
        </w:r>
        <w:r w:rsidRPr="0056421A">
          <w:rPr>
            <w:rFonts w:ascii="Times New Roman" w:hAnsi="Times New Roman" w:cs="Times New Roman"/>
          </w:rPr>
          <w:fldChar w:fldCharType="separate"/>
        </w:r>
        <w:r w:rsidR="00655245">
          <w:rPr>
            <w:rFonts w:ascii="Times New Roman" w:hAnsi="Times New Roman" w:cs="Times New Roman"/>
            <w:noProof/>
          </w:rPr>
          <w:t>2</w:t>
        </w:r>
        <w:r w:rsidRPr="0056421A">
          <w:rPr>
            <w:rFonts w:ascii="Times New Roman" w:hAnsi="Times New Roman" w:cs="Times New Roman"/>
          </w:rPr>
          <w:fldChar w:fldCharType="end"/>
        </w:r>
      </w:p>
    </w:sdtContent>
  </w:sdt>
  <w:p w:rsidR="00885D53" w:rsidRDefault="00885D5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5C7" w:rsidRDefault="005775C7" w:rsidP="00084A83">
      <w:pPr>
        <w:spacing w:after="0" w:line="240" w:lineRule="auto"/>
      </w:pPr>
      <w:r>
        <w:separator/>
      </w:r>
    </w:p>
  </w:footnote>
  <w:footnote w:type="continuationSeparator" w:id="0">
    <w:p w:rsidR="005775C7" w:rsidRDefault="005775C7" w:rsidP="00084A83">
      <w:pPr>
        <w:spacing w:after="0" w:line="240" w:lineRule="auto"/>
      </w:pPr>
      <w:r>
        <w:continuationSeparator/>
      </w:r>
    </w:p>
  </w:footnote>
  <w:footnote w:id="1">
    <w:p w:rsidR="00885D53" w:rsidRPr="007243A1" w:rsidRDefault="00885D53" w:rsidP="007243A1">
      <w:pPr>
        <w:pStyle w:val="a7"/>
        <w:jc w:val="both"/>
        <w:rPr>
          <w:rFonts w:ascii="Times New Roman" w:hAnsi="Times New Roman" w:cs="Times New Roman"/>
        </w:rPr>
      </w:pPr>
      <w:r w:rsidRPr="007243A1">
        <w:rPr>
          <w:rStyle w:val="a6"/>
          <w:rFonts w:ascii="Times New Roman" w:hAnsi="Times New Roman" w:cs="Times New Roman"/>
        </w:rPr>
        <w:footnoteRef/>
      </w:r>
      <w:r w:rsidRPr="007243A1">
        <w:rPr>
          <w:rFonts w:ascii="Times New Roman" w:hAnsi="Times New Roman" w:cs="Times New Roman"/>
          <w:lang w:val="en-US"/>
        </w:rPr>
        <w:t xml:space="preserve"> 8 Things You Need to Know about Chinese Economy. World</w:t>
      </w:r>
      <w:r w:rsidRPr="007243A1">
        <w:rPr>
          <w:rFonts w:ascii="Times New Roman" w:hAnsi="Times New Roman" w:cs="Times New Roman"/>
        </w:rPr>
        <w:t xml:space="preserve"> </w:t>
      </w:r>
      <w:r w:rsidRPr="007243A1">
        <w:rPr>
          <w:rFonts w:ascii="Times New Roman" w:hAnsi="Times New Roman" w:cs="Times New Roman"/>
          <w:lang w:val="en-US"/>
        </w:rPr>
        <w:t>Economic</w:t>
      </w:r>
      <w:r w:rsidRPr="007243A1">
        <w:rPr>
          <w:rFonts w:ascii="Times New Roman" w:hAnsi="Times New Roman" w:cs="Times New Roman"/>
        </w:rPr>
        <w:t xml:space="preserve"> </w:t>
      </w:r>
      <w:r w:rsidRPr="007243A1">
        <w:rPr>
          <w:rFonts w:ascii="Times New Roman" w:hAnsi="Times New Roman" w:cs="Times New Roman"/>
          <w:lang w:val="en-US"/>
        </w:rPr>
        <w:t>Forum</w:t>
      </w:r>
      <w:r w:rsidRPr="007243A1">
        <w:rPr>
          <w:rFonts w:ascii="Times New Roman" w:hAnsi="Times New Roman" w:cs="Times New Roman"/>
        </w:rPr>
        <w:t xml:space="preserve"> [Электронный ресурс] </w:t>
      </w:r>
      <w:hyperlink r:id="rId1" w:history="1">
        <w:r w:rsidRPr="007243A1">
          <w:rPr>
            <w:rStyle w:val="a8"/>
            <w:rFonts w:ascii="Times New Roman" w:hAnsi="Times New Roman" w:cs="Times New Roman"/>
            <w:color w:val="auto"/>
            <w:lang w:val="en-US"/>
          </w:rPr>
          <w:t>https</w:t>
        </w:r>
        <w:r w:rsidRPr="007243A1">
          <w:rPr>
            <w:rStyle w:val="a8"/>
            <w:rFonts w:ascii="Times New Roman" w:hAnsi="Times New Roman" w:cs="Times New Roman"/>
            <w:color w:val="auto"/>
          </w:rPr>
          <w:t>://</w:t>
        </w:r>
        <w:r w:rsidRPr="007243A1">
          <w:rPr>
            <w:rStyle w:val="a8"/>
            <w:rFonts w:ascii="Times New Roman" w:hAnsi="Times New Roman" w:cs="Times New Roman"/>
            <w:color w:val="auto"/>
            <w:lang w:val="en-US"/>
          </w:rPr>
          <w:t>www</w:t>
        </w:r>
        <w:r w:rsidRPr="007243A1">
          <w:rPr>
            <w:rStyle w:val="a8"/>
            <w:rFonts w:ascii="Times New Roman" w:hAnsi="Times New Roman" w:cs="Times New Roman"/>
            <w:color w:val="auto"/>
          </w:rPr>
          <w:t>.</w:t>
        </w:r>
        <w:proofErr w:type="spellStart"/>
        <w:r w:rsidRPr="007243A1">
          <w:rPr>
            <w:rStyle w:val="a8"/>
            <w:rFonts w:ascii="Times New Roman" w:hAnsi="Times New Roman" w:cs="Times New Roman"/>
            <w:color w:val="auto"/>
            <w:lang w:val="en-US"/>
          </w:rPr>
          <w:t>weforum</w:t>
        </w:r>
        <w:proofErr w:type="spellEnd"/>
        <w:r w:rsidRPr="007243A1">
          <w:rPr>
            <w:rStyle w:val="a8"/>
            <w:rFonts w:ascii="Times New Roman" w:hAnsi="Times New Roman" w:cs="Times New Roman"/>
            <w:color w:val="auto"/>
          </w:rPr>
          <w:t>.</w:t>
        </w:r>
        <w:r w:rsidRPr="007243A1">
          <w:rPr>
            <w:rStyle w:val="a8"/>
            <w:rFonts w:ascii="Times New Roman" w:hAnsi="Times New Roman" w:cs="Times New Roman"/>
            <w:color w:val="auto"/>
            <w:lang w:val="en-US"/>
          </w:rPr>
          <w:t>org</w:t>
        </w:r>
        <w:r w:rsidRPr="007243A1">
          <w:rPr>
            <w:rStyle w:val="a8"/>
            <w:rFonts w:ascii="Times New Roman" w:hAnsi="Times New Roman" w:cs="Times New Roman"/>
            <w:color w:val="auto"/>
          </w:rPr>
          <w:t>/</w:t>
        </w:r>
        <w:r w:rsidRPr="007243A1">
          <w:rPr>
            <w:rStyle w:val="a8"/>
            <w:rFonts w:ascii="Times New Roman" w:hAnsi="Times New Roman" w:cs="Times New Roman"/>
            <w:color w:val="auto"/>
            <w:lang w:val="en-US"/>
          </w:rPr>
          <w:t>agenda</w:t>
        </w:r>
        <w:r w:rsidRPr="007243A1">
          <w:rPr>
            <w:rStyle w:val="a8"/>
            <w:rFonts w:ascii="Times New Roman" w:hAnsi="Times New Roman" w:cs="Times New Roman"/>
            <w:color w:val="auto"/>
          </w:rPr>
          <w:t>/2016/06/8-</w:t>
        </w:r>
        <w:r w:rsidRPr="007243A1">
          <w:rPr>
            <w:rStyle w:val="a8"/>
            <w:rFonts w:ascii="Times New Roman" w:hAnsi="Times New Roman" w:cs="Times New Roman"/>
            <w:color w:val="auto"/>
            <w:lang w:val="en-US"/>
          </w:rPr>
          <w:t>facts</w:t>
        </w:r>
        <w:r w:rsidRPr="007243A1">
          <w:rPr>
            <w:rStyle w:val="a8"/>
            <w:rFonts w:ascii="Times New Roman" w:hAnsi="Times New Roman" w:cs="Times New Roman"/>
            <w:color w:val="auto"/>
          </w:rPr>
          <w:t>-</w:t>
        </w:r>
        <w:r w:rsidRPr="007243A1">
          <w:rPr>
            <w:rStyle w:val="a8"/>
            <w:rFonts w:ascii="Times New Roman" w:hAnsi="Times New Roman" w:cs="Times New Roman"/>
            <w:color w:val="auto"/>
            <w:lang w:val="en-US"/>
          </w:rPr>
          <w:t>about</w:t>
        </w:r>
        <w:r w:rsidRPr="007243A1">
          <w:rPr>
            <w:rStyle w:val="a8"/>
            <w:rFonts w:ascii="Times New Roman" w:hAnsi="Times New Roman" w:cs="Times New Roman"/>
            <w:color w:val="auto"/>
          </w:rPr>
          <w:t>-</w:t>
        </w:r>
        <w:proofErr w:type="spellStart"/>
        <w:r w:rsidRPr="007243A1">
          <w:rPr>
            <w:rStyle w:val="a8"/>
            <w:rFonts w:ascii="Times New Roman" w:hAnsi="Times New Roman" w:cs="Times New Roman"/>
            <w:color w:val="auto"/>
            <w:lang w:val="en-US"/>
          </w:rPr>
          <w:t>chinas</w:t>
        </w:r>
        <w:proofErr w:type="spellEnd"/>
        <w:r w:rsidRPr="007243A1">
          <w:rPr>
            <w:rStyle w:val="a8"/>
            <w:rFonts w:ascii="Times New Roman" w:hAnsi="Times New Roman" w:cs="Times New Roman"/>
            <w:color w:val="auto"/>
          </w:rPr>
          <w:t>-</w:t>
        </w:r>
        <w:r w:rsidRPr="007243A1">
          <w:rPr>
            <w:rStyle w:val="a8"/>
            <w:rFonts w:ascii="Times New Roman" w:hAnsi="Times New Roman" w:cs="Times New Roman"/>
            <w:color w:val="auto"/>
            <w:lang w:val="en-US"/>
          </w:rPr>
          <w:t>economy</w:t>
        </w:r>
        <w:r w:rsidRPr="007243A1">
          <w:rPr>
            <w:rStyle w:val="a8"/>
            <w:rFonts w:ascii="Times New Roman" w:hAnsi="Times New Roman" w:cs="Times New Roman"/>
            <w:color w:val="auto"/>
          </w:rPr>
          <w:t>/</w:t>
        </w:r>
      </w:hyperlink>
      <w:r w:rsidRPr="007243A1">
        <w:rPr>
          <w:rFonts w:ascii="Times New Roman" w:hAnsi="Times New Roman" w:cs="Times New Roman"/>
        </w:rPr>
        <w:t xml:space="preserve"> (Дата обращения: 15.05.2020).</w:t>
      </w:r>
    </w:p>
  </w:footnote>
  <w:footnote w:id="2">
    <w:p w:rsidR="00885D53" w:rsidRPr="007243A1" w:rsidRDefault="00885D53" w:rsidP="007243A1">
      <w:pPr>
        <w:pStyle w:val="a7"/>
        <w:jc w:val="both"/>
        <w:rPr>
          <w:rFonts w:ascii="Times New Roman" w:hAnsi="Times New Roman" w:cs="Times New Roman"/>
        </w:rPr>
      </w:pPr>
      <w:r w:rsidRPr="007243A1">
        <w:rPr>
          <w:rStyle w:val="a6"/>
          <w:rFonts w:ascii="Times New Roman" w:hAnsi="Times New Roman" w:cs="Times New Roman"/>
        </w:rPr>
        <w:footnoteRef/>
      </w:r>
      <w:r w:rsidRPr="007243A1">
        <w:rPr>
          <w:rFonts w:ascii="Times New Roman" w:hAnsi="Times New Roman" w:cs="Times New Roman"/>
        </w:rPr>
        <w:t xml:space="preserve"> Там же</w:t>
      </w:r>
    </w:p>
  </w:footnote>
  <w:footnote w:id="3">
    <w:p w:rsidR="00885D53" w:rsidRDefault="00885D53" w:rsidP="007243A1">
      <w:pPr>
        <w:pStyle w:val="a7"/>
        <w:jc w:val="both"/>
      </w:pPr>
      <w:r w:rsidRPr="007243A1">
        <w:rPr>
          <w:rStyle w:val="a6"/>
          <w:rFonts w:ascii="Times New Roman" w:hAnsi="Times New Roman" w:cs="Times New Roman"/>
        </w:rPr>
        <w:footnoteRef/>
      </w:r>
      <w:r w:rsidRPr="007243A1">
        <w:rPr>
          <w:rFonts w:ascii="Times New Roman" w:hAnsi="Times New Roman" w:cs="Times New Roman"/>
        </w:rPr>
        <w:t xml:space="preserve"> Там же</w:t>
      </w:r>
    </w:p>
  </w:footnote>
  <w:footnote w:id="4">
    <w:p w:rsidR="00885D53" w:rsidRPr="009A6843" w:rsidRDefault="00885D53" w:rsidP="009A6843">
      <w:pPr>
        <w:spacing w:line="240" w:lineRule="auto"/>
        <w:jc w:val="both"/>
        <w:rPr>
          <w:rFonts w:ascii="Times New Roman" w:hAnsi="Times New Roman" w:cs="Times New Roman"/>
        </w:rPr>
      </w:pPr>
      <w:r w:rsidRPr="007C5510">
        <w:rPr>
          <w:rStyle w:val="a6"/>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Стенина</w:t>
      </w:r>
      <w:proofErr w:type="spellEnd"/>
      <w:r>
        <w:rPr>
          <w:rFonts w:ascii="Times New Roman" w:hAnsi="Times New Roman" w:cs="Times New Roman"/>
        </w:rPr>
        <w:t xml:space="preserve"> Т.Л., </w:t>
      </w:r>
      <w:proofErr w:type="spellStart"/>
      <w:r>
        <w:rPr>
          <w:rFonts w:ascii="Times New Roman" w:hAnsi="Times New Roman" w:cs="Times New Roman"/>
        </w:rPr>
        <w:t>Чамчиян</w:t>
      </w:r>
      <w:proofErr w:type="spellEnd"/>
      <w:r>
        <w:rPr>
          <w:rFonts w:ascii="Times New Roman" w:hAnsi="Times New Roman" w:cs="Times New Roman"/>
        </w:rPr>
        <w:t xml:space="preserve"> А.О</w:t>
      </w:r>
      <w:r w:rsidRPr="007C5510">
        <w:rPr>
          <w:rFonts w:ascii="Times New Roman" w:hAnsi="Times New Roman" w:cs="Times New Roman"/>
        </w:rPr>
        <w:t>. Анализ содержания понятия «Интернационализация высшего образо</w:t>
      </w:r>
      <w:r>
        <w:rPr>
          <w:rFonts w:ascii="Times New Roman" w:hAnsi="Times New Roman" w:cs="Times New Roman"/>
        </w:rPr>
        <w:t xml:space="preserve">вания» в контексте педагогики"// </w:t>
      </w:r>
      <w:r w:rsidRPr="007C5510">
        <w:rPr>
          <w:rFonts w:ascii="Times New Roman" w:hAnsi="Times New Roman" w:cs="Times New Roman"/>
        </w:rPr>
        <w:t>Наука и школа,</w:t>
      </w:r>
      <w:r>
        <w:rPr>
          <w:rFonts w:ascii="Times New Roman" w:hAnsi="Times New Roman" w:cs="Times New Roman"/>
        </w:rPr>
        <w:t xml:space="preserve"> 2016, №2,</w:t>
      </w:r>
      <w:r w:rsidRPr="007C5510">
        <w:rPr>
          <w:rFonts w:ascii="Times New Roman" w:hAnsi="Times New Roman" w:cs="Times New Roman"/>
        </w:rPr>
        <w:t xml:space="preserve"> С. 70.</w:t>
      </w:r>
    </w:p>
  </w:footnote>
  <w:footnote w:id="5">
    <w:p w:rsidR="00885D53" w:rsidRPr="007C5510" w:rsidRDefault="00885D53" w:rsidP="007C5510">
      <w:pPr>
        <w:spacing w:line="240" w:lineRule="auto"/>
        <w:jc w:val="both"/>
        <w:rPr>
          <w:rFonts w:ascii="Times New Roman" w:hAnsi="Times New Roman" w:cs="Times New Roman"/>
        </w:rPr>
      </w:pPr>
      <w:r w:rsidRPr="007C5510">
        <w:rPr>
          <w:rStyle w:val="a6"/>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Гусарова</w:t>
      </w:r>
      <w:proofErr w:type="spellEnd"/>
      <w:r>
        <w:rPr>
          <w:rFonts w:ascii="Times New Roman" w:hAnsi="Times New Roman" w:cs="Times New Roman"/>
        </w:rPr>
        <w:t xml:space="preserve"> А.В</w:t>
      </w:r>
      <w:r w:rsidRPr="007C5510">
        <w:rPr>
          <w:rFonts w:ascii="Times New Roman" w:hAnsi="Times New Roman" w:cs="Times New Roman"/>
        </w:rPr>
        <w:t xml:space="preserve">. Особенности японской системы образования в эпоху </w:t>
      </w:r>
      <w:proofErr w:type="spellStart"/>
      <w:r w:rsidRPr="007C5510">
        <w:rPr>
          <w:rFonts w:ascii="Times New Roman" w:hAnsi="Times New Roman" w:cs="Times New Roman"/>
        </w:rPr>
        <w:t>Мэйдзи</w:t>
      </w:r>
      <w:proofErr w:type="spellEnd"/>
      <w:r w:rsidRPr="007C5510">
        <w:rPr>
          <w:rFonts w:ascii="Times New Roman" w:hAnsi="Times New Roman" w:cs="Times New Roman"/>
        </w:rPr>
        <w:t>: определяющий фактор социально-культурной и экономической интеграции Японии, Актуальные вопросы современной педагогики // Материалы V Ме</w:t>
      </w:r>
      <w:r>
        <w:rPr>
          <w:rFonts w:ascii="Times New Roman" w:hAnsi="Times New Roman" w:cs="Times New Roman"/>
        </w:rPr>
        <w:t>ждународной научной конференции,</w:t>
      </w:r>
      <w:r w:rsidRPr="007C5510">
        <w:rPr>
          <w:rFonts w:ascii="Times New Roman" w:hAnsi="Times New Roman" w:cs="Times New Roman"/>
        </w:rPr>
        <w:t xml:space="preserve"> 2014. С. 207</w:t>
      </w:r>
      <w:r>
        <w:rPr>
          <w:rFonts w:ascii="Times New Roman" w:hAnsi="Times New Roman" w:cs="Times New Roman"/>
        </w:rPr>
        <w:t>.</w:t>
      </w:r>
    </w:p>
  </w:footnote>
  <w:footnote w:id="6">
    <w:p w:rsidR="00885D53" w:rsidRPr="007C5510" w:rsidRDefault="00885D53" w:rsidP="009A6843">
      <w:pPr>
        <w:pStyle w:val="a4"/>
        <w:jc w:val="both"/>
        <w:rPr>
          <w:rFonts w:ascii="Times New Roman" w:hAnsi="Times New Roman" w:cs="Times New Roman"/>
          <w:sz w:val="22"/>
        </w:rPr>
      </w:pPr>
      <w:r w:rsidRPr="007C5510">
        <w:rPr>
          <w:rStyle w:val="a6"/>
          <w:rFonts w:ascii="Times New Roman" w:hAnsi="Times New Roman" w:cs="Times New Roman"/>
          <w:sz w:val="22"/>
        </w:rPr>
        <w:footnoteRef/>
      </w:r>
      <w:r w:rsidRPr="007C5510">
        <w:rPr>
          <w:rFonts w:ascii="Times New Roman" w:hAnsi="Times New Roman" w:cs="Times New Roman"/>
          <w:sz w:val="22"/>
        </w:rPr>
        <w:t xml:space="preserve"> </w:t>
      </w:r>
      <w:proofErr w:type="spellStart"/>
      <w:r w:rsidRPr="007C5510">
        <w:rPr>
          <w:rFonts w:ascii="Times New Roman" w:hAnsi="Times New Roman" w:cs="Times New Roman"/>
          <w:sz w:val="22"/>
        </w:rPr>
        <w:t>Чжао</w:t>
      </w:r>
      <w:proofErr w:type="spellEnd"/>
      <w:r w:rsidRPr="007C5510">
        <w:rPr>
          <w:rFonts w:ascii="Times New Roman" w:hAnsi="Times New Roman" w:cs="Times New Roman"/>
          <w:sz w:val="22"/>
        </w:rPr>
        <w:t xml:space="preserve">, Юн. Кто боится большого злого дракона? </w:t>
      </w:r>
      <w:proofErr w:type="gramStart"/>
      <w:r w:rsidRPr="007C5510">
        <w:rPr>
          <w:rFonts w:ascii="Times New Roman" w:hAnsi="Times New Roman" w:cs="Times New Roman"/>
          <w:sz w:val="22"/>
        </w:rPr>
        <w:t xml:space="preserve">Почему в Китае лучшая (и худшая) система образования в мире [Текст] /пер. с англ. И. Полонской; под науч. ред. А. Юркевича; Нац. </w:t>
      </w:r>
      <w:proofErr w:type="spellStart"/>
      <w:r w:rsidRPr="007C5510">
        <w:rPr>
          <w:rFonts w:ascii="Times New Roman" w:hAnsi="Times New Roman" w:cs="Times New Roman"/>
          <w:sz w:val="22"/>
        </w:rPr>
        <w:t>исслед</w:t>
      </w:r>
      <w:proofErr w:type="spellEnd"/>
      <w:r w:rsidRPr="007C5510">
        <w:rPr>
          <w:rFonts w:ascii="Times New Roman" w:hAnsi="Times New Roman" w:cs="Times New Roman"/>
          <w:sz w:val="22"/>
        </w:rPr>
        <w:t>. ун-т «Высшая школа экономики».</w:t>
      </w:r>
      <w:proofErr w:type="gramEnd"/>
      <w:r w:rsidRPr="007C5510">
        <w:rPr>
          <w:rFonts w:ascii="Times New Roman" w:hAnsi="Times New Roman" w:cs="Times New Roman"/>
          <w:sz w:val="22"/>
        </w:rPr>
        <w:t xml:space="preserve"> — М.: Изд. Дом Высшей школы экономики, 2017. —С.122.</w:t>
      </w:r>
    </w:p>
  </w:footnote>
  <w:footnote w:id="7">
    <w:p w:rsidR="00885D53" w:rsidRDefault="00885D53" w:rsidP="009A6843">
      <w:pPr>
        <w:pStyle w:val="a4"/>
        <w:jc w:val="both"/>
      </w:pPr>
      <w:r w:rsidRPr="007C5510">
        <w:rPr>
          <w:rStyle w:val="a6"/>
          <w:rFonts w:ascii="Times New Roman" w:hAnsi="Times New Roman" w:cs="Times New Roman"/>
          <w:sz w:val="22"/>
        </w:rPr>
        <w:footnoteRef/>
      </w:r>
      <w:r w:rsidRPr="007C5510">
        <w:rPr>
          <w:rFonts w:ascii="Times New Roman" w:hAnsi="Times New Roman" w:cs="Times New Roman"/>
          <w:sz w:val="22"/>
        </w:rPr>
        <w:t xml:space="preserve"> Там же – С. 124.</w:t>
      </w:r>
    </w:p>
  </w:footnote>
  <w:footnote w:id="8">
    <w:p w:rsidR="00885D53" w:rsidRPr="009A6843" w:rsidRDefault="00885D53" w:rsidP="009A6843">
      <w:pPr>
        <w:pStyle w:val="a4"/>
        <w:jc w:val="both"/>
        <w:rPr>
          <w:rFonts w:ascii="Times New Roman" w:hAnsi="Times New Roman" w:cs="Times New Roman"/>
        </w:rPr>
      </w:pPr>
      <w:r w:rsidRPr="007C5510">
        <w:rPr>
          <w:rStyle w:val="a6"/>
          <w:rFonts w:ascii="Times New Roman" w:hAnsi="Times New Roman" w:cs="Times New Roman"/>
          <w:sz w:val="22"/>
        </w:rPr>
        <w:footnoteRef/>
      </w:r>
      <w:r w:rsidRPr="007C5510">
        <w:rPr>
          <w:rFonts w:ascii="Times New Roman" w:hAnsi="Times New Roman" w:cs="Times New Roman"/>
          <w:sz w:val="22"/>
        </w:rPr>
        <w:t xml:space="preserve"> Великая Хартия Университетов. </w:t>
      </w:r>
      <w:proofErr w:type="spellStart"/>
      <w:r w:rsidRPr="007C5510">
        <w:rPr>
          <w:rFonts w:ascii="Times New Roman" w:hAnsi="Times New Roman" w:cs="Times New Roman"/>
          <w:sz w:val="22"/>
        </w:rPr>
        <w:t>Magna</w:t>
      </w:r>
      <w:proofErr w:type="spellEnd"/>
      <w:r w:rsidRPr="007C5510">
        <w:rPr>
          <w:rFonts w:ascii="Times New Roman" w:hAnsi="Times New Roman" w:cs="Times New Roman"/>
          <w:sz w:val="22"/>
        </w:rPr>
        <w:t xml:space="preserve"> </w:t>
      </w:r>
      <w:proofErr w:type="spellStart"/>
      <w:r w:rsidRPr="007C5510">
        <w:rPr>
          <w:rFonts w:ascii="Times New Roman" w:hAnsi="Times New Roman" w:cs="Times New Roman"/>
          <w:sz w:val="22"/>
        </w:rPr>
        <w:t>Carta</w:t>
      </w:r>
      <w:proofErr w:type="spellEnd"/>
      <w:r w:rsidRPr="007C5510">
        <w:rPr>
          <w:rFonts w:ascii="Times New Roman" w:hAnsi="Times New Roman" w:cs="Times New Roman"/>
          <w:sz w:val="22"/>
        </w:rPr>
        <w:t xml:space="preserve"> </w:t>
      </w:r>
      <w:proofErr w:type="spellStart"/>
      <w:r w:rsidRPr="007C5510">
        <w:rPr>
          <w:rFonts w:ascii="Times New Roman" w:hAnsi="Times New Roman" w:cs="Times New Roman"/>
          <w:sz w:val="22"/>
        </w:rPr>
        <w:t>Universitatum</w:t>
      </w:r>
      <w:proofErr w:type="spellEnd"/>
      <w:r w:rsidRPr="007C5510">
        <w:rPr>
          <w:rFonts w:ascii="Times New Roman" w:hAnsi="Times New Roman" w:cs="Times New Roman"/>
          <w:sz w:val="22"/>
        </w:rPr>
        <w:t>, Общественный Болонский Комитет [Электронный ресурс]. – URL: http://bolognaby.org/images/Library/Magna_Carta_Universitatum_ru.pdf (Дата обращения: 15.04.2020).</w:t>
      </w:r>
    </w:p>
  </w:footnote>
  <w:footnote w:id="9">
    <w:p w:rsidR="00885D53" w:rsidRPr="007C5510" w:rsidRDefault="00885D53" w:rsidP="009A6843">
      <w:pPr>
        <w:pStyle w:val="a4"/>
        <w:jc w:val="both"/>
        <w:rPr>
          <w:rFonts w:ascii="Times New Roman" w:hAnsi="Times New Roman" w:cs="Times New Roman"/>
          <w:sz w:val="22"/>
        </w:rPr>
      </w:pPr>
      <w:r w:rsidRPr="007C5510">
        <w:rPr>
          <w:rStyle w:val="a6"/>
          <w:rFonts w:ascii="Times New Roman" w:hAnsi="Times New Roman" w:cs="Times New Roman"/>
          <w:sz w:val="22"/>
        </w:rPr>
        <w:footnoteRef/>
      </w:r>
      <w:r w:rsidRPr="007C5510">
        <w:rPr>
          <w:rFonts w:ascii="Times New Roman" w:hAnsi="Times New Roman" w:cs="Times New Roman"/>
          <w:sz w:val="22"/>
        </w:rPr>
        <w:t xml:space="preserve"> Сорбонская декларация от 25.05.1998. Центр Болонского процесса и академической мобильности// Министерство образования и науки Республики Казахстан [Электронный ресурс]. — URL: http://bolon.skom.kz/images/doc/RU-docs/1_sorbonskaya_declaraciya.pdf  (Дата обращения: 12.04.2020).</w:t>
      </w:r>
    </w:p>
  </w:footnote>
  <w:footnote w:id="10">
    <w:p w:rsidR="00885D53" w:rsidRDefault="00885D53" w:rsidP="009A6843">
      <w:pPr>
        <w:pStyle w:val="a4"/>
        <w:jc w:val="both"/>
      </w:pPr>
      <w:r w:rsidRPr="007C5510">
        <w:rPr>
          <w:rStyle w:val="a6"/>
          <w:rFonts w:ascii="Times New Roman" w:hAnsi="Times New Roman" w:cs="Times New Roman"/>
          <w:sz w:val="22"/>
        </w:rPr>
        <w:footnoteRef/>
      </w:r>
      <w:r w:rsidRPr="00385E74">
        <w:rPr>
          <w:rFonts w:ascii="Times New Roman" w:hAnsi="Times New Roman" w:cs="Times New Roman"/>
          <w:sz w:val="22"/>
        </w:rPr>
        <w:t xml:space="preserve"> </w:t>
      </w:r>
      <w:r w:rsidRPr="007C5510">
        <w:rPr>
          <w:rFonts w:ascii="Times New Roman" w:hAnsi="Times New Roman" w:cs="Times New Roman"/>
          <w:sz w:val="22"/>
        </w:rPr>
        <w:t>Болонская декларация от 19.06.1999. Московский государственный медико-стоматологический университет имени А.И. Евдокимова [Электронный ресурс]. – URL:  https://www.msmsu.ru/userdata/manual/images/fac/ped_obr/Bolonskaja_deklaracija.pdf (Дата обращения: 12.04.2020).</w:t>
      </w:r>
    </w:p>
  </w:footnote>
  <w:footnote w:id="11">
    <w:p w:rsidR="00885D53" w:rsidRPr="00E078BF" w:rsidRDefault="00885D53" w:rsidP="00E078BF">
      <w:pPr>
        <w:pStyle w:val="a4"/>
        <w:jc w:val="both"/>
        <w:rPr>
          <w:rFonts w:ascii="Times New Roman" w:hAnsi="Times New Roman" w:cs="Times New Roman"/>
        </w:rPr>
      </w:pPr>
      <w:r w:rsidRPr="00E078BF">
        <w:rPr>
          <w:rStyle w:val="a6"/>
          <w:rFonts w:ascii="Times New Roman" w:hAnsi="Times New Roman" w:cs="Times New Roman"/>
          <w:sz w:val="22"/>
        </w:rPr>
        <w:footnoteRef/>
      </w:r>
      <w:r w:rsidRPr="00E078BF">
        <w:rPr>
          <w:rFonts w:ascii="Times New Roman" w:hAnsi="Times New Roman" w:cs="Times New Roman"/>
          <w:sz w:val="22"/>
        </w:rPr>
        <w:t xml:space="preserve"> Болонская декларация от 19.06.1999. Московский государственный медико-стоматологический университет имени А.И. Евдокимова [Электронный ресурс]. – URL:  https://www.msmsu.ru/userdata/manual/images/fac/ped_obr/Bolonskaja_deklaracija.pdf (Дата обращения: 12.04.2020).</w:t>
      </w:r>
    </w:p>
  </w:footnote>
  <w:footnote w:id="12">
    <w:p w:rsidR="00885D53" w:rsidRPr="00570A2B" w:rsidRDefault="00885D53" w:rsidP="00570A2B">
      <w:pPr>
        <w:pStyle w:val="a4"/>
        <w:jc w:val="both"/>
        <w:rPr>
          <w:rFonts w:ascii="Times New Roman" w:hAnsi="Times New Roman" w:cs="Times New Roman"/>
        </w:rPr>
      </w:pPr>
      <w:r w:rsidRPr="007C5510">
        <w:rPr>
          <w:rStyle w:val="a6"/>
          <w:rFonts w:ascii="Times New Roman" w:hAnsi="Times New Roman" w:cs="Times New Roman"/>
          <w:sz w:val="22"/>
        </w:rPr>
        <w:footnoteRef/>
      </w:r>
      <w:r w:rsidRPr="007C5510">
        <w:rPr>
          <w:rFonts w:ascii="Times New Roman" w:hAnsi="Times New Roman" w:cs="Times New Roman"/>
          <w:sz w:val="22"/>
        </w:rPr>
        <w:t xml:space="preserve"> Болонский процесс. Историческая справка (до 2010 года), Экономический факультет МГУ имени М.В. Ломоносова [Открытый доступ]. – URL: https://www.econ.msu.ru/ext/lib/Category/x39/xef/14831/file/</w:t>
      </w:r>
      <w:proofErr w:type="gramStart"/>
      <w:r w:rsidRPr="007C5510">
        <w:rPr>
          <w:rFonts w:ascii="Times New Roman" w:hAnsi="Times New Roman" w:cs="Times New Roman"/>
          <w:sz w:val="22"/>
        </w:rPr>
        <w:t>Болонский</w:t>
      </w:r>
      <w:proofErr w:type="gramEnd"/>
      <w:r w:rsidRPr="007C5510">
        <w:rPr>
          <w:rFonts w:ascii="Times New Roman" w:hAnsi="Times New Roman" w:cs="Times New Roman"/>
          <w:sz w:val="22"/>
        </w:rPr>
        <w:t>%20процесс-историческая%20справка%20(до%202010г).pdf (Дата обращения: 15.04.2020) – С. 3.</w:t>
      </w:r>
    </w:p>
  </w:footnote>
  <w:footnote w:id="13">
    <w:p w:rsidR="00885D53" w:rsidRPr="00570A2B" w:rsidRDefault="00885D53" w:rsidP="00570A2B">
      <w:pPr>
        <w:pStyle w:val="a4"/>
        <w:jc w:val="both"/>
        <w:rPr>
          <w:rFonts w:ascii="Times New Roman" w:hAnsi="Times New Roman" w:cs="Times New Roman"/>
        </w:rPr>
      </w:pPr>
      <w:r w:rsidRPr="007C5510">
        <w:rPr>
          <w:rStyle w:val="a6"/>
          <w:rFonts w:ascii="Times New Roman" w:hAnsi="Times New Roman" w:cs="Times New Roman"/>
          <w:sz w:val="22"/>
        </w:rPr>
        <w:footnoteRef/>
      </w:r>
      <w:r w:rsidRPr="007C5510">
        <w:rPr>
          <w:rFonts w:ascii="Times New Roman" w:hAnsi="Times New Roman" w:cs="Times New Roman"/>
          <w:sz w:val="22"/>
        </w:rPr>
        <w:t xml:space="preserve"> Сорбонская декларация от 25.05.1998. Центр Болонского процесса и академической мобильности// Министерство образования и науки Республики Казахстан [Электронный ресурс]. — URL: http://bolon.skom.kz/images/doc/RU-docs/1_sorbonskaya_declaraciya.pdf  (Дата обращения: 12.04.2020).</w:t>
      </w:r>
    </w:p>
  </w:footnote>
  <w:footnote w:id="14">
    <w:p w:rsidR="00885D53" w:rsidRPr="00570A2B" w:rsidRDefault="00885D53" w:rsidP="00570A2B">
      <w:pPr>
        <w:pStyle w:val="a4"/>
        <w:jc w:val="both"/>
        <w:rPr>
          <w:rFonts w:ascii="Times New Roman" w:hAnsi="Times New Roman" w:cs="Times New Roman"/>
        </w:rPr>
      </w:pPr>
      <w:r w:rsidRPr="007C5510">
        <w:rPr>
          <w:rStyle w:val="a6"/>
          <w:rFonts w:ascii="Times New Roman" w:hAnsi="Times New Roman" w:cs="Times New Roman"/>
          <w:sz w:val="22"/>
        </w:rPr>
        <w:footnoteRef/>
      </w:r>
      <w:r w:rsidRPr="007C5510">
        <w:rPr>
          <w:rFonts w:ascii="Times New Roman" w:hAnsi="Times New Roman" w:cs="Times New Roman"/>
          <w:sz w:val="22"/>
          <w:lang w:val="en-US"/>
        </w:rPr>
        <w:t xml:space="preserve"> Chinese Students in America: 300,000 and Counting. </w:t>
      </w:r>
      <w:proofErr w:type="spellStart"/>
      <w:r w:rsidRPr="007C5510">
        <w:rPr>
          <w:rFonts w:ascii="Times New Roman" w:hAnsi="Times New Roman" w:cs="Times New Roman"/>
          <w:sz w:val="22"/>
        </w:rPr>
        <w:t>Foreign</w:t>
      </w:r>
      <w:proofErr w:type="spellEnd"/>
      <w:r w:rsidRPr="007C5510">
        <w:rPr>
          <w:rFonts w:ascii="Times New Roman" w:hAnsi="Times New Roman" w:cs="Times New Roman"/>
          <w:sz w:val="22"/>
        </w:rPr>
        <w:t xml:space="preserve"> </w:t>
      </w:r>
      <w:proofErr w:type="spellStart"/>
      <w:r w:rsidRPr="007C5510">
        <w:rPr>
          <w:rFonts w:ascii="Times New Roman" w:hAnsi="Times New Roman" w:cs="Times New Roman"/>
          <w:sz w:val="22"/>
        </w:rPr>
        <w:t>Affairs</w:t>
      </w:r>
      <w:proofErr w:type="spellEnd"/>
      <w:r w:rsidRPr="007C5510">
        <w:rPr>
          <w:rFonts w:ascii="Times New Roman" w:hAnsi="Times New Roman" w:cs="Times New Roman"/>
          <w:sz w:val="22"/>
        </w:rPr>
        <w:t xml:space="preserve"> [Электронный ресурс]. – URL: https://foreignpolicy.com/2015/11/16/china-us-colleges-education-chinese-students-university/ (Дата обращения: 23.03.2020).</w:t>
      </w:r>
    </w:p>
  </w:footnote>
  <w:footnote w:id="15">
    <w:p w:rsidR="00885D53" w:rsidRPr="007C5510" w:rsidRDefault="00885D53" w:rsidP="00570A2B">
      <w:pPr>
        <w:spacing w:line="240" w:lineRule="auto"/>
        <w:jc w:val="both"/>
        <w:rPr>
          <w:rFonts w:ascii="Times New Roman" w:hAnsi="Times New Roman" w:cs="Times New Roman"/>
          <w:sz w:val="24"/>
        </w:rPr>
      </w:pPr>
      <w:r w:rsidRPr="007C5510">
        <w:rPr>
          <w:rStyle w:val="a6"/>
          <w:rFonts w:ascii="Times New Roman" w:hAnsi="Times New Roman" w:cs="Times New Roman"/>
          <w:szCs w:val="20"/>
        </w:rPr>
        <w:footnoteRef/>
      </w:r>
      <w:r w:rsidRPr="007C5510">
        <w:rPr>
          <w:rFonts w:ascii="Times New Roman" w:hAnsi="Times New Roman" w:cs="Times New Roman"/>
          <w:szCs w:val="20"/>
        </w:rPr>
        <w:t xml:space="preserve"> Семенова Н.М. Интернационализация образования в условиях глобализации/Н.М. Семенова //Электронный научный журнал «Наука. Общество. Государство». — 2017. — Т. 5, № 2 [Электронный ресурс]. — Режим доступа: http://esj.pnzgu.ru.</w:t>
      </w:r>
    </w:p>
  </w:footnote>
  <w:footnote w:id="16">
    <w:p w:rsidR="00885D53" w:rsidRPr="00B97EF9" w:rsidRDefault="00885D53" w:rsidP="003B2C50">
      <w:pPr>
        <w:autoSpaceDE w:val="0"/>
        <w:autoSpaceDN w:val="0"/>
        <w:adjustRightInd w:val="0"/>
        <w:spacing w:after="0" w:line="240" w:lineRule="auto"/>
        <w:jc w:val="both"/>
        <w:rPr>
          <w:rFonts w:ascii="Times New Roman" w:hAnsi="Times New Roman" w:cs="Times New Roman"/>
          <w:sz w:val="20"/>
          <w:szCs w:val="20"/>
          <w:lang w:val="en-US"/>
        </w:rPr>
      </w:pPr>
      <w:r w:rsidRPr="007C5510">
        <w:rPr>
          <w:rStyle w:val="a6"/>
          <w:rFonts w:ascii="Times New Roman" w:hAnsi="Times New Roman" w:cs="Times New Roman"/>
          <w:szCs w:val="20"/>
        </w:rPr>
        <w:footnoteRef/>
      </w:r>
      <w:r w:rsidRPr="004D7030">
        <w:rPr>
          <w:rFonts w:ascii="Times New Roman" w:hAnsi="Times New Roman" w:cs="Times New Roman"/>
          <w:szCs w:val="20"/>
          <w:lang w:val="en-US"/>
        </w:rPr>
        <w:t xml:space="preserve"> </w:t>
      </w:r>
      <w:r>
        <w:rPr>
          <w:rFonts w:ascii="Times New Roman" w:hAnsi="Times New Roman" w:cs="Times New Roman"/>
          <w:szCs w:val="20"/>
          <w:lang w:val="en-US"/>
        </w:rPr>
        <w:t>Philip</w:t>
      </w:r>
      <w:r w:rsidRPr="004D7030">
        <w:rPr>
          <w:rFonts w:ascii="Times New Roman" w:hAnsi="Times New Roman" w:cs="Times New Roman"/>
          <w:szCs w:val="20"/>
          <w:lang w:val="en-US"/>
        </w:rPr>
        <w:t xml:space="preserve"> </w:t>
      </w:r>
      <w:r>
        <w:rPr>
          <w:rFonts w:ascii="Times New Roman" w:hAnsi="Times New Roman" w:cs="Times New Roman"/>
          <w:szCs w:val="20"/>
          <w:lang w:val="en-US"/>
        </w:rPr>
        <w:t>G</w:t>
      </w:r>
      <w:r w:rsidRPr="004D7030">
        <w:rPr>
          <w:rFonts w:ascii="Times New Roman" w:hAnsi="Times New Roman" w:cs="Times New Roman"/>
          <w:szCs w:val="20"/>
          <w:lang w:val="en-US"/>
        </w:rPr>
        <w:t xml:space="preserve">. </w:t>
      </w:r>
      <w:proofErr w:type="spellStart"/>
      <w:r>
        <w:rPr>
          <w:rFonts w:ascii="Times New Roman" w:hAnsi="Times New Roman" w:cs="Times New Roman"/>
          <w:szCs w:val="20"/>
          <w:lang w:val="en-US"/>
        </w:rPr>
        <w:t>Altbach</w:t>
      </w:r>
      <w:proofErr w:type="spellEnd"/>
      <w:r w:rsidRPr="004D7030">
        <w:rPr>
          <w:rFonts w:ascii="Times New Roman" w:hAnsi="Times New Roman" w:cs="Times New Roman"/>
          <w:szCs w:val="20"/>
          <w:lang w:val="en-US"/>
        </w:rPr>
        <w:t xml:space="preserve">. </w:t>
      </w:r>
      <w:proofErr w:type="spellStart"/>
      <w:r w:rsidRPr="007C5510">
        <w:rPr>
          <w:rFonts w:ascii="Times New Roman" w:hAnsi="Times New Roman" w:cs="Times New Roman"/>
          <w:szCs w:val="20"/>
          <w:lang w:val="en-US"/>
        </w:rPr>
        <w:t>Globalisation</w:t>
      </w:r>
      <w:proofErr w:type="spellEnd"/>
      <w:r w:rsidRPr="00B97EF9">
        <w:rPr>
          <w:rFonts w:ascii="Times New Roman" w:hAnsi="Times New Roman" w:cs="Times New Roman"/>
          <w:szCs w:val="20"/>
          <w:lang w:val="en-US"/>
        </w:rPr>
        <w:t xml:space="preserve"> </w:t>
      </w:r>
      <w:r w:rsidRPr="007C5510">
        <w:rPr>
          <w:rFonts w:ascii="Times New Roman" w:hAnsi="Times New Roman" w:cs="Times New Roman"/>
          <w:szCs w:val="20"/>
          <w:lang w:val="en-US"/>
        </w:rPr>
        <w:t>and</w:t>
      </w:r>
      <w:r w:rsidRPr="00B97EF9">
        <w:rPr>
          <w:rFonts w:ascii="Times New Roman" w:hAnsi="Times New Roman" w:cs="Times New Roman"/>
          <w:szCs w:val="20"/>
          <w:lang w:val="en-US"/>
        </w:rPr>
        <w:t xml:space="preserve"> </w:t>
      </w:r>
      <w:r w:rsidRPr="007C5510">
        <w:rPr>
          <w:rFonts w:ascii="Times New Roman" w:hAnsi="Times New Roman" w:cs="Times New Roman"/>
          <w:szCs w:val="20"/>
          <w:lang w:val="en-US"/>
        </w:rPr>
        <w:t>the</w:t>
      </w:r>
      <w:r w:rsidRPr="00B97EF9">
        <w:rPr>
          <w:rFonts w:ascii="Times New Roman" w:hAnsi="Times New Roman" w:cs="Times New Roman"/>
          <w:szCs w:val="20"/>
          <w:lang w:val="en-US"/>
        </w:rPr>
        <w:t xml:space="preserve"> </w:t>
      </w:r>
      <w:r w:rsidRPr="007C5510">
        <w:rPr>
          <w:rFonts w:ascii="Times New Roman" w:hAnsi="Times New Roman" w:cs="Times New Roman"/>
          <w:szCs w:val="20"/>
          <w:lang w:val="en-US"/>
        </w:rPr>
        <w:t>university</w:t>
      </w:r>
      <w:r w:rsidRPr="00B97EF9">
        <w:rPr>
          <w:rFonts w:ascii="Times New Roman" w:hAnsi="Times New Roman" w:cs="Times New Roman"/>
          <w:szCs w:val="20"/>
          <w:lang w:val="en-US"/>
        </w:rPr>
        <w:t xml:space="preserve">: </w:t>
      </w:r>
      <w:r w:rsidRPr="007C5510">
        <w:rPr>
          <w:rFonts w:ascii="Times New Roman" w:hAnsi="Times New Roman" w:cs="Times New Roman"/>
          <w:szCs w:val="20"/>
          <w:lang w:val="en-US"/>
        </w:rPr>
        <w:t>Myths</w:t>
      </w:r>
      <w:r w:rsidRPr="00B97EF9">
        <w:rPr>
          <w:rFonts w:ascii="Times New Roman" w:hAnsi="Times New Roman" w:cs="Times New Roman"/>
          <w:szCs w:val="20"/>
          <w:lang w:val="en-US"/>
        </w:rPr>
        <w:t xml:space="preserve"> </w:t>
      </w:r>
      <w:r w:rsidRPr="007C5510">
        <w:rPr>
          <w:rFonts w:ascii="Times New Roman" w:hAnsi="Times New Roman" w:cs="Times New Roman"/>
          <w:szCs w:val="20"/>
          <w:lang w:val="en-US"/>
        </w:rPr>
        <w:t>and</w:t>
      </w:r>
      <w:r w:rsidRPr="00B97EF9">
        <w:rPr>
          <w:rFonts w:ascii="Times New Roman" w:hAnsi="Times New Roman" w:cs="Times New Roman"/>
          <w:szCs w:val="20"/>
          <w:lang w:val="en-US"/>
        </w:rPr>
        <w:t xml:space="preserve"> </w:t>
      </w:r>
      <w:r w:rsidRPr="007C5510">
        <w:rPr>
          <w:rFonts w:ascii="Times New Roman" w:hAnsi="Times New Roman" w:cs="Times New Roman"/>
          <w:szCs w:val="20"/>
          <w:lang w:val="en-US"/>
        </w:rPr>
        <w:t>realities</w:t>
      </w:r>
      <w:r w:rsidRPr="00B97EF9">
        <w:rPr>
          <w:rFonts w:ascii="Times New Roman" w:hAnsi="Times New Roman" w:cs="Times New Roman"/>
          <w:szCs w:val="20"/>
          <w:lang w:val="en-US"/>
        </w:rPr>
        <w:t xml:space="preserve"> </w:t>
      </w:r>
      <w:r w:rsidRPr="007C5510">
        <w:rPr>
          <w:rFonts w:ascii="Times New Roman" w:hAnsi="Times New Roman" w:cs="Times New Roman"/>
          <w:szCs w:val="20"/>
          <w:lang w:val="en-US"/>
        </w:rPr>
        <w:t>in</w:t>
      </w:r>
      <w:r w:rsidRPr="00B97EF9">
        <w:rPr>
          <w:rFonts w:ascii="Times New Roman" w:hAnsi="Times New Roman" w:cs="Times New Roman"/>
          <w:szCs w:val="20"/>
          <w:lang w:val="en-US"/>
        </w:rPr>
        <w:t xml:space="preserve"> </w:t>
      </w:r>
      <w:r w:rsidRPr="007C5510">
        <w:rPr>
          <w:rFonts w:ascii="Times New Roman" w:hAnsi="Times New Roman" w:cs="Times New Roman"/>
          <w:szCs w:val="20"/>
          <w:lang w:val="en-US"/>
        </w:rPr>
        <w:t>an</w:t>
      </w:r>
      <w:r w:rsidRPr="00B97EF9">
        <w:rPr>
          <w:rFonts w:ascii="Times New Roman" w:hAnsi="Times New Roman" w:cs="Times New Roman"/>
          <w:szCs w:val="20"/>
          <w:lang w:val="en-US"/>
        </w:rPr>
        <w:t xml:space="preserve"> </w:t>
      </w:r>
      <w:r w:rsidRPr="007C5510">
        <w:rPr>
          <w:rFonts w:ascii="Times New Roman" w:hAnsi="Times New Roman" w:cs="Times New Roman"/>
          <w:szCs w:val="20"/>
          <w:lang w:val="en-US"/>
        </w:rPr>
        <w:t>unequal</w:t>
      </w:r>
      <w:r w:rsidRPr="00B97EF9">
        <w:rPr>
          <w:rFonts w:ascii="Times New Roman" w:hAnsi="Times New Roman" w:cs="Times New Roman"/>
          <w:szCs w:val="20"/>
          <w:lang w:val="en-US"/>
        </w:rPr>
        <w:t xml:space="preserve"> </w:t>
      </w:r>
      <w:r w:rsidRPr="007C5510">
        <w:rPr>
          <w:rFonts w:ascii="Times New Roman" w:hAnsi="Times New Roman" w:cs="Times New Roman"/>
          <w:szCs w:val="20"/>
          <w:lang w:val="en-US"/>
        </w:rPr>
        <w:t>world</w:t>
      </w:r>
      <w:r w:rsidRPr="00B97EF9">
        <w:rPr>
          <w:rFonts w:ascii="Times New Roman" w:hAnsi="Times New Roman" w:cs="Times New Roman"/>
          <w:szCs w:val="20"/>
          <w:lang w:val="en-US"/>
        </w:rPr>
        <w:t xml:space="preserve">, </w:t>
      </w:r>
      <w:r w:rsidRPr="007C5510">
        <w:rPr>
          <w:rFonts w:ascii="Times New Roman" w:hAnsi="Times New Roman" w:cs="Times New Roman"/>
          <w:szCs w:val="20"/>
          <w:lang w:val="en-US"/>
        </w:rPr>
        <w:t>Tertiary</w:t>
      </w:r>
      <w:r w:rsidRPr="00B97EF9">
        <w:rPr>
          <w:rFonts w:ascii="Times New Roman" w:hAnsi="Times New Roman" w:cs="Times New Roman"/>
          <w:szCs w:val="20"/>
          <w:lang w:val="en-US"/>
        </w:rPr>
        <w:t xml:space="preserve"> </w:t>
      </w:r>
      <w:r w:rsidRPr="007C5510">
        <w:rPr>
          <w:rFonts w:ascii="Times New Roman" w:hAnsi="Times New Roman" w:cs="Times New Roman"/>
          <w:szCs w:val="20"/>
          <w:lang w:val="en-US"/>
        </w:rPr>
        <w:t>Education</w:t>
      </w:r>
      <w:r w:rsidRPr="00B97EF9">
        <w:rPr>
          <w:rFonts w:ascii="Times New Roman" w:hAnsi="Times New Roman" w:cs="Times New Roman"/>
          <w:szCs w:val="20"/>
          <w:lang w:val="en-US"/>
        </w:rPr>
        <w:t xml:space="preserve"> </w:t>
      </w:r>
      <w:r w:rsidRPr="007C5510">
        <w:rPr>
          <w:rFonts w:ascii="Times New Roman" w:hAnsi="Times New Roman" w:cs="Times New Roman"/>
          <w:szCs w:val="20"/>
          <w:lang w:val="en-US"/>
        </w:rPr>
        <w:t>and</w:t>
      </w:r>
      <w:r w:rsidRPr="00B97EF9">
        <w:rPr>
          <w:rFonts w:ascii="Times New Roman" w:hAnsi="Times New Roman" w:cs="Times New Roman"/>
          <w:szCs w:val="20"/>
          <w:lang w:val="en-US"/>
        </w:rPr>
        <w:t xml:space="preserve"> </w:t>
      </w:r>
      <w:r w:rsidRPr="007C5510">
        <w:rPr>
          <w:rFonts w:ascii="Times New Roman" w:hAnsi="Times New Roman" w:cs="Times New Roman"/>
          <w:szCs w:val="20"/>
          <w:lang w:val="en-US"/>
        </w:rPr>
        <w:t>Management</w:t>
      </w:r>
      <w:r w:rsidRPr="00B97EF9">
        <w:rPr>
          <w:rFonts w:ascii="Times New Roman" w:hAnsi="Times New Roman" w:cs="Times New Roman"/>
          <w:szCs w:val="20"/>
          <w:lang w:val="en-US"/>
        </w:rPr>
        <w:t xml:space="preserve">, 2004, 10:1 – </w:t>
      </w:r>
      <w:r>
        <w:rPr>
          <w:rFonts w:ascii="Times New Roman" w:hAnsi="Times New Roman" w:cs="Times New Roman"/>
          <w:szCs w:val="20"/>
          <w:lang w:val="en-US"/>
        </w:rPr>
        <w:t>P</w:t>
      </w:r>
      <w:r w:rsidRPr="00B97EF9">
        <w:rPr>
          <w:rFonts w:ascii="Times New Roman" w:hAnsi="Times New Roman" w:cs="Times New Roman"/>
          <w:szCs w:val="20"/>
          <w:lang w:val="en-US"/>
        </w:rPr>
        <w:t>. 3.</w:t>
      </w:r>
    </w:p>
  </w:footnote>
  <w:footnote w:id="17">
    <w:p w:rsidR="00885D53" w:rsidRPr="007C5510" w:rsidRDefault="00885D53" w:rsidP="00155445">
      <w:pPr>
        <w:pStyle w:val="a7"/>
        <w:jc w:val="both"/>
        <w:rPr>
          <w:rFonts w:ascii="Times New Roman" w:hAnsi="Times New Roman" w:cs="Times New Roman"/>
          <w:szCs w:val="20"/>
        </w:rPr>
      </w:pPr>
      <w:r w:rsidRPr="007C5510">
        <w:rPr>
          <w:rStyle w:val="a6"/>
          <w:rFonts w:ascii="Times New Roman" w:hAnsi="Times New Roman" w:cs="Times New Roman"/>
          <w:szCs w:val="20"/>
        </w:rPr>
        <w:footnoteRef/>
      </w:r>
      <w:r w:rsidRPr="007C5510">
        <w:rPr>
          <w:rFonts w:ascii="Times New Roman" w:hAnsi="Times New Roman" w:cs="Times New Roman"/>
          <w:szCs w:val="20"/>
        </w:rPr>
        <w:t xml:space="preserve"> Спешнев Н.А. Пекин – страна моего детства. Китайская рапсодия. Записки синхронного переводчика. – СПб</w:t>
      </w:r>
      <w:proofErr w:type="gramStart"/>
      <w:r w:rsidRPr="007C5510">
        <w:rPr>
          <w:rFonts w:ascii="Times New Roman" w:hAnsi="Times New Roman" w:cs="Times New Roman"/>
          <w:szCs w:val="20"/>
        </w:rPr>
        <w:t>.: «</w:t>
      </w:r>
      <w:proofErr w:type="gramEnd"/>
      <w:r w:rsidRPr="007C5510">
        <w:rPr>
          <w:rFonts w:ascii="Times New Roman" w:hAnsi="Times New Roman" w:cs="Times New Roman"/>
          <w:szCs w:val="20"/>
        </w:rPr>
        <w:t>Бельведер», 2004. – С. 71.</w:t>
      </w:r>
    </w:p>
  </w:footnote>
  <w:footnote w:id="18">
    <w:p w:rsidR="00885D53" w:rsidRPr="003B0348" w:rsidRDefault="00885D53" w:rsidP="00155445">
      <w:pPr>
        <w:pStyle w:val="a7"/>
        <w:jc w:val="both"/>
        <w:rPr>
          <w:b/>
          <w:bCs/>
          <w:highlight w:val="yellow"/>
        </w:rPr>
      </w:pPr>
      <w:r w:rsidRPr="007C5510">
        <w:rPr>
          <w:rStyle w:val="a6"/>
          <w:rFonts w:ascii="Times New Roman" w:hAnsi="Times New Roman" w:cs="Times New Roman"/>
          <w:szCs w:val="20"/>
        </w:rPr>
        <w:footnoteRef/>
      </w:r>
      <w:r>
        <w:rPr>
          <w:rFonts w:ascii="Times New Roman" w:hAnsi="Times New Roman" w:cs="Times New Roman"/>
          <w:szCs w:val="20"/>
        </w:rPr>
        <w:t xml:space="preserve"> </w:t>
      </w:r>
      <w:proofErr w:type="spellStart"/>
      <w:r>
        <w:rPr>
          <w:rFonts w:ascii="Times New Roman" w:hAnsi="Times New Roman" w:cs="Times New Roman"/>
          <w:szCs w:val="20"/>
        </w:rPr>
        <w:t>Михальченкова</w:t>
      </w:r>
      <w:proofErr w:type="spellEnd"/>
      <w:r>
        <w:rPr>
          <w:rFonts w:ascii="Times New Roman" w:hAnsi="Times New Roman" w:cs="Times New Roman"/>
          <w:szCs w:val="20"/>
        </w:rPr>
        <w:t xml:space="preserve"> Н. А</w:t>
      </w:r>
      <w:r w:rsidRPr="007C5510">
        <w:rPr>
          <w:rFonts w:ascii="Times New Roman" w:hAnsi="Times New Roman" w:cs="Times New Roman"/>
          <w:szCs w:val="20"/>
        </w:rPr>
        <w:t>. Китайские университеты в условиях глобализации и трансформации государственной полити</w:t>
      </w:r>
      <w:r>
        <w:rPr>
          <w:rFonts w:ascii="Times New Roman" w:hAnsi="Times New Roman" w:cs="Times New Roman"/>
          <w:szCs w:val="20"/>
        </w:rPr>
        <w:t xml:space="preserve">ки // </w:t>
      </w:r>
      <w:r w:rsidRPr="007C5510">
        <w:rPr>
          <w:rFonts w:ascii="Times New Roman" w:hAnsi="Times New Roman" w:cs="Times New Roman"/>
          <w:szCs w:val="20"/>
        </w:rPr>
        <w:t xml:space="preserve">Вестник Московского университета. Серия 27. </w:t>
      </w:r>
      <w:proofErr w:type="spellStart"/>
      <w:r w:rsidRPr="007C5510">
        <w:rPr>
          <w:rFonts w:ascii="Times New Roman" w:hAnsi="Times New Roman" w:cs="Times New Roman"/>
          <w:szCs w:val="20"/>
        </w:rPr>
        <w:t>Глобалистика</w:t>
      </w:r>
      <w:proofErr w:type="spellEnd"/>
      <w:r w:rsidRPr="007C5510">
        <w:rPr>
          <w:rFonts w:ascii="Times New Roman" w:hAnsi="Times New Roman" w:cs="Times New Roman"/>
          <w:szCs w:val="20"/>
        </w:rPr>
        <w:t xml:space="preserve"> и геополитика, №1, 2016. С. 57.</w:t>
      </w:r>
    </w:p>
  </w:footnote>
  <w:footnote w:id="19">
    <w:p w:rsidR="00885D53" w:rsidRPr="007C5510" w:rsidRDefault="00885D53" w:rsidP="00155445">
      <w:pPr>
        <w:pStyle w:val="a7"/>
        <w:rPr>
          <w:rFonts w:ascii="Times New Roman" w:hAnsi="Times New Roman" w:cs="Times New Roman"/>
          <w:szCs w:val="20"/>
        </w:rPr>
      </w:pPr>
      <w:r w:rsidRPr="007C5510">
        <w:rPr>
          <w:rStyle w:val="a6"/>
          <w:rFonts w:ascii="Times New Roman" w:hAnsi="Times New Roman" w:cs="Times New Roman"/>
          <w:szCs w:val="20"/>
        </w:rPr>
        <w:footnoteRef/>
      </w:r>
      <w:r>
        <w:rPr>
          <w:rFonts w:ascii="Times New Roman" w:hAnsi="Times New Roman" w:cs="Times New Roman"/>
          <w:szCs w:val="20"/>
        </w:rPr>
        <w:t xml:space="preserve"> </w:t>
      </w:r>
      <w:proofErr w:type="spellStart"/>
      <w:r>
        <w:rPr>
          <w:rFonts w:ascii="Times New Roman" w:hAnsi="Times New Roman" w:cs="Times New Roman"/>
          <w:szCs w:val="20"/>
        </w:rPr>
        <w:t>Михальченкова</w:t>
      </w:r>
      <w:proofErr w:type="spellEnd"/>
      <w:r>
        <w:rPr>
          <w:rFonts w:ascii="Times New Roman" w:hAnsi="Times New Roman" w:cs="Times New Roman"/>
          <w:szCs w:val="20"/>
        </w:rPr>
        <w:t xml:space="preserve"> Н.А</w:t>
      </w:r>
      <w:r w:rsidRPr="007C5510">
        <w:rPr>
          <w:rFonts w:ascii="Times New Roman" w:hAnsi="Times New Roman" w:cs="Times New Roman"/>
          <w:szCs w:val="20"/>
        </w:rPr>
        <w:t xml:space="preserve">. </w:t>
      </w:r>
      <w:r>
        <w:rPr>
          <w:rFonts w:ascii="Times New Roman" w:hAnsi="Times New Roman" w:cs="Times New Roman"/>
          <w:szCs w:val="20"/>
        </w:rPr>
        <w:t xml:space="preserve"> Указ</w:t>
      </w:r>
      <w:proofErr w:type="gramStart"/>
      <w:r>
        <w:rPr>
          <w:rFonts w:ascii="Times New Roman" w:hAnsi="Times New Roman" w:cs="Times New Roman"/>
          <w:szCs w:val="20"/>
        </w:rPr>
        <w:t>.</w:t>
      </w:r>
      <w:proofErr w:type="gramEnd"/>
      <w:r>
        <w:rPr>
          <w:rFonts w:ascii="Times New Roman" w:hAnsi="Times New Roman" w:cs="Times New Roman"/>
          <w:szCs w:val="20"/>
        </w:rPr>
        <w:t xml:space="preserve"> </w:t>
      </w:r>
      <w:proofErr w:type="gramStart"/>
      <w:r>
        <w:rPr>
          <w:rFonts w:ascii="Times New Roman" w:hAnsi="Times New Roman" w:cs="Times New Roman"/>
          <w:szCs w:val="20"/>
        </w:rPr>
        <w:t>с</w:t>
      </w:r>
      <w:proofErr w:type="gramEnd"/>
      <w:r>
        <w:rPr>
          <w:rFonts w:ascii="Times New Roman" w:hAnsi="Times New Roman" w:cs="Times New Roman"/>
          <w:szCs w:val="20"/>
        </w:rPr>
        <w:t xml:space="preserve">оч. </w:t>
      </w:r>
      <w:r w:rsidRPr="007C5510">
        <w:rPr>
          <w:rFonts w:ascii="Times New Roman" w:hAnsi="Times New Roman" w:cs="Times New Roman"/>
          <w:szCs w:val="20"/>
        </w:rPr>
        <w:t>С. 57.</w:t>
      </w:r>
    </w:p>
  </w:footnote>
  <w:footnote w:id="20">
    <w:p w:rsidR="00885D53" w:rsidRPr="007C5510" w:rsidRDefault="00885D53" w:rsidP="00155445">
      <w:pPr>
        <w:pStyle w:val="a7"/>
        <w:rPr>
          <w:rFonts w:ascii="Times New Roman" w:hAnsi="Times New Roman" w:cs="Times New Roman"/>
          <w:bCs/>
          <w:szCs w:val="20"/>
        </w:rPr>
      </w:pPr>
      <w:r w:rsidRPr="007C5510">
        <w:rPr>
          <w:rStyle w:val="a6"/>
          <w:rFonts w:ascii="Times New Roman" w:hAnsi="Times New Roman" w:cs="Times New Roman"/>
          <w:szCs w:val="20"/>
        </w:rPr>
        <w:footnoteRef/>
      </w:r>
      <w:r>
        <w:rPr>
          <w:rFonts w:ascii="Times New Roman" w:hAnsi="Times New Roman" w:cs="Times New Roman"/>
          <w:szCs w:val="20"/>
        </w:rPr>
        <w:t xml:space="preserve"> Кочеткова Т.О., Носков М.В., Шершнева В.А</w:t>
      </w:r>
      <w:r w:rsidRPr="007C5510">
        <w:rPr>
          <w:rFonts w:ascii="Times New Roman" w:hAnsi="Times New Roman" w:cs="Times New Roman"/>
          <w:szCs w:val="20"/>
        </w:rPr>
        <w:t>. Университеты Германии: от реформы Гу</w:t>
      </w:r>
      <w:r>
        <w:rPr>
          <w:rFonts w:ascii="Times New Roman" w:hAnsi="Times New Roman" w:cs="Times New Roman"/>
          <w:szCs w:val="20"/>
        </w:rPr>
        <w:t>мбольдта до Болонского процесса //</w:t>
      </w:r>
      <w:r w:rsidRPr="007C5510">
        <w:rPr>
          <w:rFonts w:ascii="Times New Roman" w:hAnsi="Times New Roman" w:cs="Times New Roman"/>
          <w:szCs w:val="20"/>
        </w:rPr>
        <w:t xml:space="preserve"> Высшее образование в России, №3, 2011. С. 138.</w:t>
      </w:r>
    </w:p>
  </w:footnote>
  <w:footnote w:id="21">
    <w:p w:rsidR="00885D53" w:rsidRDefault="00885D53" w:rsidP="00155445">
      <w:pPr>
        <w:pStyle w:val="a7"/>
      </w:pPr>
      <w:r w:rsidRPr="007C5510">
        <w:rPr>
          <w:rStyle w:val="a6"/>
          <w:rFonts w:ascii="Times New Roman" w:hAnsi="Times New Roman" w:cs="Times New Roman"/>
          <w:szCs w:val="20"/>
        </w:rPr>
        <w:footnoteRef/>
      </w:r>
      <w:r w:rsidRPr="007C5510">
        <w:rPr>
          <w:rFonts w:ascii="Times New Roman" w:hAnsi="Times New Roman" w:cs="Times New Roman"/>
          <w:szCs w:val="20"/>
        </w:rPr>
        <w:t xml:space="preserve"> Ван Ян. Реформирование системы высшего образования в Китае в XX - начале XXI в.</w:t>
      </w:r>
      <w:r>
        <w:rPr>
          <w:rFonts w:ascii="Times New Roman" w:hAnsi="Times New Roman" w:cs="Times New Roman"/>
          <w:szCs w:val="20"/>
        </w:rPr>
        <w:t xml:space="preserve"> //</w:t>
      </w:r>
      <w:r w:rsidRPr="007C5510">
        <w:rPr>
          <w:rFonts w:ascii="Times New Roman" w:hAnsi="Times New Roman" w:cs="Times New Roman"/>
          <w:szCs w:val="20"/>
        </w:rPr>
        <w:t xml:space="preserve"> Общество: социология, психология, педагогика, № 3, 2018. С. 63.</w:t>
      </w:r>
    </w:p>
  </w:footnote>
  <w:footnote w:id="22">
    <w:p w:rsidR="00885D53" w:rsidRPr="0056421A" w:rsidRDefault="00885D53" w:rsidP="0056421A">
      <w:pPr>
        <w:spacing w:line="240" w:lineRule="auto"/>
        <w:jc w:val="both"/>
        <w:rPr>
          <w:rFonts w:ascii="Times New Roman" w:hAnsi="Times New Roman" w:cs="Times New Roman"/>
        </w:rPr>
      </w:pPr>
      <w:r w:rsidRPr="007C5510">
        <w:rPr>
          <w:rStyle w:val="a6"/>
          <w:rFonts w:ascii="Times New Roman" w:hAnsi="Times New Roman" w:cs="Times New Roman"/>
        </w:rPr>
        <w:footnoteRef/>
      </w:r>
      <w:r w:rsidRPr="007C5510">
        <w:rPr>
          <w:rFonts w:ascii="Times New Roman" w:hAnsi="Times New Roman" w:cs="Times New Roman"/>
        </w:rPr>
        <w:t xml:space="preserve"> Где учились китайские революционеры в советской Москве? Интернет-издание </w:t>
      </w:r>
      <w:proofErr w:type="spellStart"/>
      <w:r w:rsidRPr="007C5510">
        <w:rPr>
          <w:rFonts w:ascii="Times New Roman" w:hAnsi="Times New Roman" w:cs="Times New Roman"/>
        </w:rPr>
        <w:t>Магазета</w:t>
      </w:r>
      <w:proofErr w:type="spellEnd"/>
      <w:r w:rsidRPr="007C5510">
        <w:rPr>
          <w:rFonts w:ascii="Times New Roman" w:hAnsi="Times New Roman" w:cs="Times New Roman"/>
        </w:rPr>
        <w:t xml:space="preserve"> [Электронный ресурс]. — URL: </w:t>
      </w:r>
      <w:hyperlink r:id="rId2" w:history="1">
        <w:r w:rsidRPr="007C5510">
          <w:rPr>
            <w:rStyle w:val="a8"/>
            <w:rFonts w:ascii="Times New Roman" w:hAnsi="Times New Roman" w:cs="Times New Roman"/>
          </w:rPr>
          <w:t>https://magazeta.com/chinese-moscow-3/</w:t>
        </w:r>
      </w:hyperlink>
      <w:r w:rsidRPr="007C5510">
        <w:rPr>
          <w:rFonts w:ascii="Times New Roman" w:hAnsi="Times New Roman" w:cs="Times New Roman"/>
        </w:rPr>
        <w:t xml:space="preserve"> (Дата обращения: 3.05.2020).</w:t>
      </w:r>
    </w:p>
  </w:footnote>
  <w:footnote w:id="23">
    <w:p w:rsidR="00885D53" w:rsidRPr="0056421A" w:rsidRDefault="00885D53">
      <w:pPr>
        <w:pStyle w:val="a4"/>
        <w:rPr>
          <w:rFonts w:ascii="Times New Roman" w:hAnsi="Times New Roman" w:cs="Times New Roman"/>
          <w:highlight w:val="yellow"/>
        </w:rPr>
      </w:pPr>
      <w:r w:rsidRPr="007C5510">
        <w:rPr>
          <w:rStyle w:val="a6"/>
          <w:rFonts w:ascii="Times New Roman" w:hAnsi="Times New Roman" w:cs="Times New Roman"/>
          <w:sz w:val="22"/>
        </w:rPr>
        <w:footnoteRef/>
      </w:r>
      <w:r w:rsidRPr="007C5510">
        <w:rPr>
          <w:rFonts w:ascii="Times New Roman" w:hAnsi="Times New Roman" w:cs="Times New Roman"/>
          <w:sz w:val="22"/>
        </w:rPr>
        <w:t xml:space="preserve"> Где учились китайские революционеры в советской Москве? Интернет-издание </w:t>
      </w:r>
      <w:proofErr w:type="spellStart"/>
      <w:r w:rsidRPr="007C5510">
        <w:rPr>
          <w:rFonts w:ascii="Times New Roman" w:hAnsi="Times New Roman" w:cs="Times New Roman"/>
          <w:sz w:val="22"/>
        </w:rPr>
        <w:t>Магазета</w:t>
      </w:r>
      <w:proofErr w:type="spellEnd"/>
      <w:r w:rsidRPr="007C5510">
        <w:rPr>
          <w:rFonts w:ascii="Times New Roman" w:hAnsi="Times New Roman" w:cs="Times New Roman"/>
          <w:sz w:val="22"/>
        </w:rPr>
        <w:t xml:space="preserve"> [Электронный ресурс]. — URL: </w:t>
      </w:r>
      <w:hyperlink r:id="rId3" w:history="1">
        <w:r w:rsidRPr="007C5510">
          <w:rPr>
            <w:rStyle w:val="a8"/>
            <w:rFonts w:ascii="Times New Roman" w:hAnsi="Times New Roman" w:cs="Times New Roman"/>
            <w:sz w:val="22"/>
          </w:rPr>
          <w:t>https://magazeta.com/chinese-moscow-3/</w:t>
        </w:r>
      </w:hyperlink>
      <w:r w:rsidRPr="007C5510">
        <w:rPr>
          <w:rFonts w:ascii="Times New Roman" w:hAnsi="Times New Roman" w:cs="Times New Roman"/>
          <w:sz w:val="22"/>
        </w:rPr>
        <w:t xml:space="preserve"> (Дата обращения: 3.05.2020).</w:t>
      </w:r>
    </w:p>
  </w:footnote>
  <w:footnote w:id="24">
    <w:p w:rsidR="00885D53" w:rsidRPr="007C5510" w:rsidRDefault="00885D53" w:rsidP="00155445">
      <w:pPr>
        <w:pStyle w:val="a7"/>
        <w:jc w:val="both"/>
        <w:rPr>
          <w:rFonts w:ascii="Times New Roman" w:hAnsi="Times New Roman" w:cs="Times New Roman"/>
          <w:szCs w:val="20"/>
        </w:rPr>
      </w:pPr>
      <w:r w:rsidRPr="007C5510">
        <w:rPr>
          <w:rStyle w:val="a6"/>
          <w:rFonts w:ascii="Times New Roman" w:hAnsi="Times New Roman" w:cs="Times New Roman"/>
          <w:szCs w:val="20"/>
        </w:rPr>
        <w:footnoteRef/>
      </w:r>
      <w:r w:rsidRPr="007C5510">
        <w:rPr>
          <w:rFonts w:ascii="Times New Roman" w:hAnsi="Times New Roman" w:cs="Times New Roman"/>
          <w:szCs w:val="20"/>
        </w:rPr>
        <w:t xml:space="preserve"> Ван Ян.</w:t>
      </w:r>
      <w:r>
        <w:rPr>
          <w:rFonts w:ascii="Times New Roman" w:hAnsi="Times New Roman" w:cs="Times New Roman"/>
          <w:szCs w:val="20"/>
        </w:rPr>
        <w:t xml:space="preserve"> Указ</w:t>
      </w:r>
      <w:proofErr w:type="gramStart"/>
      <w:r>
        <w:rPr>
          <w:rFonts w:ascii="Times New Roman" w:hAnsi="Times New Roman" w:cs="Times New Roman"/>
          <w:szCs w:val="20"/>
        </w:rPr>
        <w:t>.</w:t>
      </w:r>
      <w:proofErr w:type="gramEnd"/>
      <w:r>
        <w:rPr>
          <w:rFonts w:ascii="Times New Roman" w:hAnsi="Times New Roman" w:cs="Times New Roman"/>
          <w:szCs w:val="20"/>
        </w:rPr>
        <w:t xml:space="preserve"> </w:t>
      </w:r>
      <w:proofErr w:type="gramStart"/>
      <w:r>
        <w:rPr>
          <w:rFonts w:ascii="Times New Roman" w:hAnsi="Times New Roman" w:cs="Times New Roman"/>
          <w:szCs w:val="20"/>
        </w:rPr>
        <w:t>с</w:t>
      </w:r>
      <w:proofErr w:type="gramEnd"/>
      <w:r>
        <w:rPr>
          <w:rFonts w:ascii="Times New Roman" w:hAnsi="Times New Roman" w:cs="Times New Roman"/>
          <w:szCs w:val="20"/>
        </w:rPr>
        <w:t>оч</w:t>
      </w:r>
      <w:r w:rsidRPr="007C5510">
        <w:rPr>
          <w:rFonts w:ascii="Times New Roman" w:hAnsi="Times New Roman" w:cs="Times New Roman"/>
          <w:szCs w:val="20"/>
        </w:rPr>
        <w:t>. С. 65.</w:t>
      </w:r>
    </w:p>
  </w:footnote>
  <w:footnote w:id="25">
    <w:p w:rsidR="00885D53" w:rsidRPr="003B0348" w:rsidRDefault="00885D53" w:rsidP="00155445">
      <w:pPr>
        <w:pStyle w:val="a7"/>
        <w:jc w:val="both"/>
        <w:rPr>
          <w:highlight w:val="yellow"/>
        </w:rPr>
      </w:pPr>
      <w:r w:rsidRPr="007C5510">
        <w:rPr>
          <w:rStyle w:val="a6"/>
          <w:rFonts w:ascii="Times New Roman" w:hAnsi="Times New Roman" w:cs="Times New Roman"/>
          <w:szCs w:val="20"/>
        </w:rPr>
        <w:footnoteRef/>
      </w:r>
      <w:r w:rsidRPr="007C5510">
        <w:rPr>
          <w:rFonts w:ascii="Times New Roman" w:hAnsi="Times New Roman" w:cs="Times New Roman"/>
          <w:szCs w:val="20"/>
        </w:rPr>
        <w:t xml:space="preserve"> </w:t>
      </w:r>
      <w:proofErr w:type="spellStart"/>
      <w:r w:rsidRPr="007C5510">
        <w:rPr>
          <w:rFonts w:ascii="Times New Roman" w:hAnsi="Times New Roman" w:cs="Times New Roman"/>
          <w:szCs w:val="20"/>
        </w:rPr>
        <w:t>Ми</w:t>
      </w:r>
      <w:r>
        <w:rPr>
          <w:rFonts w:ascii="Times New Roman" w:hAnsi="Times New Roman" w:cs="Times New Roman"/>
          <w:szCs w:val="20"/>
        </w:rPr>
        <w:t>хальченкова</w:t>
      </w:r>
      <w:proofErr w:type="spellEnd"/>
      <w:r>
        <w:rPr>
          <w:rFonts w:ascii="Times New Roman" w:hAnsi="Times New Roman" w:cs="Times New Roman"/>
          <w:szCs w:val="20"/>
        </w:rPr>
        <w:t xml:space="preserve"> Н.А</w:t>
      </w:r>
      <w:r w:rsidRPr="007C5510">
        <w:rPr>
          <w:rFonts w:ascii="Times New Roman" w:hAnsi="Times New Roman" w:cs="Times New Roman"/>
          <w:szCs w:val="20"/>
        </w:rPr>
        <w:t xml:space="preserve">. </w:t>
      </w:r>
      <w:r>
        <w:rPr>
          <w:rFonts w:ascii="Times New Roman" w:hAnsi="Times New Roman" w:cs="Times New Roman"/>
          <w:szCs w:val="20"/>
        </w:rPr>
        <w:t>Указ</w:t>
      </w:r>
      <w:proofErr w:type="gramStart"/>
      <w:r>
        <w:rPr>
          <w:rFonts w:ascii="Times New Roman" w:hAnsi="Times New Roman" w:cs="Times New Roman"/>
          <w:szCs w:val="20"/>
        </w:rPr>
        <w:t>.</w:t>
      </w:r>
      <w:proofErr w:type="gramEnd"/>
      <w:r>
        <w:rPr>
          <w:rFonts w:ascii="Times New Roman" w:hAnsi="Times New Roman" w:cs="Times New Roman"/>
          <w:szCs w:val="20"/>
        </w:rPr>
        <w:t xml:space="preserve"> </w:t>
      </w:r>
      <w:proofErr w:type="gramStart"/>
      <w:r>
        <w:rPr>
          <w:rFonts w:ascii="Times New Roman" w:hAnsi="Times New Roman" w:cs="Times New Roman"/>
          <w:szCs w:val="20"/>
        </w:rPr>
        <w:t>с</w:t>
      </w:r>
      <w:proofErr w:type="gramEnd"/>
      <w:r>
        <w:rPr>
          <w:rFonts w:ascii="Times New Roman" w:hAnsi="Times New Roman" w:cs="Times New Roman"/>
          <w:szCs w:val="20"/>
        </w:rPr>
        <w:t xml:space="preserve">оч. </w:t>
      </w:r>
      <w:r w:rsidRPr="007C5510">
        <w:rPr>
          <w:rFonts w:ascii="Times New Roman" w:hAnsi="Times New Roman" w:cs="Times New Roman"/>
          <w:szCs w:val="20"/>
        </w:rPr>
        <w:t>С. 59.</w:t>
      </w:r>
    </w:p>
  </w:footnote>
  <w:footnote w:id="26">
    <w:p w:rsidR="00885D53" w:rsidRPr="00523927" w:rsidRDefault="00885D53" w:rsidP="00BD51BD">
      <w:pPr>
        <w:autoSpaceDE w:val="0"/>
        <w:autoSpaceDN w:val="0"/>
        <w:adjustRightInd w:val="0"/>
        <w:spacing w:after="0" w:line="240" w:lineRule="auto"/>
        <w:rPr>
          <w:rFonts w:ascii="Times New Roman" w:hAnsi="Times New Roman" w:cs="Times New Roman"/>
          <w:sz w:val="20"/>
          <w:szCs w:val="34"/>
        </w:rPr>
      </w:pPr>
      <w:r w:rsidRPr="007C5510">
        <w:rPr>
          <w:rStyle w:val="a6"/>
          <w:rFonts w:ascii="Times New Roman" w:hAnsi="Times New Roman" w:cs="Times New Roman"/>
          <w:sz w:val="24"/>
        </w:rPr>
        <w:footnoteRef/>
      </w:r>
      <w:r w:rsidRPr="007C5510">
        <w:rPr>
          <w:rFonts w:ascii="Times New Roman" w:hAnsi="Times New Roman" w:cs="Times New Roman"/>
          <w:sz w:val="24"/>
        </w:rPr>
        <w:t xml:space="preserve"> </w:t>
      </w:r>
      <w:r>
        <w:rPr>
          <w:rFonts w:ascii="Times New Roman" w:hAnsi="Times New Roman" w:cs="Times New Roman"/>
          <w:szCs w:val="20"/>
        </w:rPr>
        <w:t>Там же</w:t>
      </w:r>
    </w:p>
  </w:footnote>
  <w:footnote w:id="27">
    <w:p w:rsidR="00885D53" w:rsidRPr="007C5510" w:rsidRDefault="00885D53" w:rsidP="00155445">
      <w:pPr>
        <w:pStyle w:val="a7"/>
        <w:jc w:val="both"/>
        <w:rPr>
          <w:rFonts w:ascii="Times New Roman" w:hAnsi="Times New Roman" w:cs="Times New Roman"/>
          <w:szCs w:val="20"/>
        </w:rPr>
      </w:pPr>
      <w:r w:rsidRPr="007C5510">
        <w:rPr>
          <w:rStyle w:val="a6"/>
          <w:rFonts w:ascii="Times New Roman" w:hAnsi="Times New Roman" w:cs="Times New Roman"/>
          <w:szCs w:val="20"/>
        </w:rPr>
        <w:footnoteRef/>
      </w:r>
      <w:r w:rsidRPr="007C5510">
        <w:rPr>
          <w:rFonts w:ascii="Times New Roman" w:hAnsi="Times New Roman" w:cs="Times New Roman"/>
          <w:szCs w:val="20"/>
        </w:rPr>
        <w:t xml:space="preserve"> Ван Ян. </w:t>
      </w:r>
      <w:r>
        <w:rPr>
          <w:rFonts w:ascii="Times New Roman" w:hAnsi="Times New Roman" w:cs="Times New Roman"/>
          <w:szCs w:val="20"/>
        </w:rPr>
        <w:t>Указ</w:t>
      </w:r>
      <w:proofErr w:type="gramStart"/>
      <w:r>
        <w:rPr>
          <w:rFonts w:ascii="Times New Roman" w:hAnsi="Times New Roman" w:cs="Times New Roman"/>
          <w:szCs w:val="20"/>
        </w:rPr>
        <w:t>.</w:t>
      </w:r>
      <w:proofErr w:type="gramEnd"/>
      <w:r>
        <w:rPr>
          <w:rFonts w:ascii="Times New Roman" w:hAnsi="Times New Roman" w:cs="Times New Roman"/>
          <w:szCs w:val="20"/>
        </w:rPr>
        <w:t xml:space="preserve"> </w:t>
      </w:r>
      <w:proofErr w:type="gramStart"/>
      <w:r>
        <w:rPr>
          <w:rFonts w:ascii="Times New Roman" w:hAnsi="Times New Roman" w:cs="Times New Roman"/>
          <w:szCs w:val="20"/>
        </w:rPr>
        <w:t>с</w:t>
      </w:r>
      <w:proofErr w:type="gramEnd"/>
      <w:r>
        <w:rPr>
          <w:rFonts w:ascii="Times New Roman" w:hAnsi="Times New Roman" w:cs="Times New Roman"/>
          <w:szCs w:val="20"/>
        </w:rPr>
        <w:t>оч.</w:t>
      </w:r>
      <w:r w:rsidRPr="007C5510">
        <w:rPr>
          <w:rFonts w:ascii="Times New Roman" w:hAnsi="Times New Roman" w:cs="Times New Roman"/>
          <w:szCs w:val="20"/>
        </w:rPr>
        <w:t xml:space="preserve"> С. 65.</w:t>
      </w:r>
    </w:p>
  </w:footnote>
  <w:footnote w:id="28">
    <w:p w:rsidR="00885D53" w:rsidRDefault="00885D53" w:rsidP="00155445">
      <w:pPr>
        <w:pStyle w:val="a7"/>
        <w:jc w:val="both"/>
      </w:pPr>
      <w:r w:rsidRPr="007C5510">
        <w:rPr>
          <w:rStyle w:val="a6"/>
          <w:rFonts w:ascii="Times New Roman" w:hAnsi="Times New Roman" w:cs="Times New Roman"/>
          <w:szCs w:val="20"/>
        </w:rPr>
        <w:footnoteRef/>
      </w:r>
      <w:r w:rsidRPr="007C5510">
        <w:rPr>
          <w:rFonts w:ascii="Times New Roman" w:hAnsi="Times New Roman" w:cs="Times New Roman"/>
          <w:szCs w:val="20"/>
        </w:rPr>
        <w:t xml:space="preserve"> Ван Ян. </w:t>
      </w:r>
      <w:r>
        <w:rPr>
          <w:rFonts w:ascii="Times New Roman" w:hAnsi="Times New Roman" w:cs="Times New Roman"/>
          <w:szCs w:val="20"/>
        </w:rPr>
        <w:t>Указ</w:t>
      </w:r>
      <w:proofErr w:type="gramStart"/>
      <w:r>
        <w:rPr>
          <w:rFonts w:ascii="Times New Roman" w:hAnsi="Times New Roman" w:cs="Times New Roman"/>
          <w:szCs w:val="20"/>
        </w:rPr>
        <w:t>.</w:t>
      </w:r>
      <w:proofErr w:type="gramEnd"/>
      <w:r>
        <w:rPr>
          <w:rFonts w:ascii="Times New Roman" w:hAnsi="Times New Roman" w:cs="Times New Roman"/>
          <w:szCs w:val="20"/>
        </w:rPr>
        <w:t xml:space="preserve"> </w:t>
      </w:r>
      <w:proofErr w:type="gramStart"/>
      <w:r>
        <w:rPr>
          <w:rFonts w:ascii="Times New Roman" w:hAnsi="Times New Roman" w:cs="Times New Roman"/>
          <w:szCs w:val="20"/>
        </w:rPr>
        <w:t>с</w:t>
      </w:r>
      <w:proofErr w:type="gramEnd"/>
      <w:r>
        <w:rPr>
          <w:rFonts w:ascii="Times New Roman" w:hAnsi="Times New Roman" w:cs="Times New Roman"/>
          <w:szCs w:val="20"/>
        </w:rPr>
        <w:t>оч. С. 66</w:t>
      </w:r>
      <w:r w:rsidRPr="007C5510">
        <w:rPr>
          <w:rFonts w:ascii="Times New Roman" w:hAnsi="Times New Roman" w:cs="Times New Roman"/>
          <w:szCs w:val="20"/>
        </w:rPr>
        <w:t>.</w:t>
      </w:r>
    </w:p>
  </w:footnote>
  <w:footnote w:id="29">
    <w:p w:rsidR="00885D53" w:rsidRPr="005A47C2" w:rsidRDefault="00885D53" w:rsidP="005A47C2">
      <w:pPr>
        <w:jc w:val="both"/>
        <w:rPr>
          <w:rFonts w:ascii="Times New Roman" w:hAnsi="Times New Roman" w:cs="Times New Roman"/>
        </w:rPr>
      </w:pPr>
      <w:r w:rsidRPr="007C5510">
        <w:rPr>
          <w:rStyle w:val="a6"/>
          <w:rFonts w:ascii="Times New Roman" w:hAnsi="Times New Roman" w:cs="Times New Roman"/>
        </w:rPr>
        <w:footnoteRef/>
      </w:r>
      <w:r w:rsidRPr="007C5510">
        <w:rPr>
          <w:rFonts w:ascii="Times New Roman" w:hAnsi="Times New Roman" w:cs="Times New Roman"/>
        </w:rPr>
        <w:t xml:space="preserve"> </w:t>
      </w:r>
      <w:r w:rsidRPr="007C5510">
        <w:rPr>
          <w:rFonts w:ascii="Times New Roman" w:hAnsi="Times New Roman" w:cs="Times New Roman"/>
          <w:szCs w:val="20"/>
        </w:rPr>
        <w:t xml:space="preserve">Ван Ян. </w:t>
      </w:r>
      <w:r>
        <w:rPr>
          <w:rFonts w:ascii="Times New Roman" w:hAnsi="Times New Roman" w:cs="Times New Roman"/>
          <w:szCs w:val="20"/>
        </w:rPr>
        <w:t>Указ</w:t>
      </w:r>
      <w:proofErr w:type="gramStart"/>
      <w:r>
        <w:rPr>
          <w:rFonts w:ascii="Times New Roman" w:hAnsi="Times New Roman" w:cs="Times New Roman"/>
          <w:szCs w:val="20"/>
        </w:rPr>
        <w:t>.</w:t>
      </w:r>
      <w:proofErr w:type="gramEnd"/>
      <w:r>
        <w:rPr>
          <w:rFonts w:ascii="Times New Roman" w:hAnsi="Times New Roman" w:cs="Times New Roman"/>
          <w:szCs w:val="20"/>
        </w:rPr>
        <w:t xml:space="preserve"> </w:t>
      </w:r>
      <w:proofErr w:type="gramStart"/>
      <w:r>
        <w:rPr>
          <w:rFonts w:ascii="Times New Roman" w:hAnsi="Times New Roman" w:cs="Times New Roman"/>
          <w:szCs w:val="20"/>
        </w:rPr>
        <w:t>с</w:t>
      </w:r>
      <w:proofErr w:type="gramEnd"/>
      <w:r>
        <w:rPr>
          <w:rFonts w:ascii="Times New Roman" w:hAnsi="Times New Roman" w:cs="Times New Roman"/>
          <w:szCs w:val="20"/>
        </w:rPr>
        <w:t>оч. С. 61</w:t>
      </w:r>
      <w:r w:rsidRPr="007C5510">
        <w:rPr>
          <w:rFonts w:ascii="Times New Roman" w:hAnsi="Times New Roman" w:cs="Times New Roman"/>
          <w:szCs w:val="20"/>
        </w:rPr>
        <w:t>.</w:t>
      </w:r>
    </w:p>
  </w:footnote>
  <w:footnote w:id="30">
    <w:p w:rsidR="00885D53" w:rsidRPr="005A47C2" w:rsidRDefault="00885D53" w:rsidP="005A47C2">
      <w:pPr>
        <w:spacing w:line="240" w:lineRule="auto"/>
        <w:jc w:val="both"/>
        <w:rPr>
          <w:rFonts w:ascii="Times New Roman" w:hAnsi="Times New Roman" w:cs="Times New Roman"/>
        </w:rPr>
      </w:pPr>
      <w:r w:rsidRPr="007C5510">
        <w:rPr>
          <w:rStyle w:val="a6"/>
          <w:rFonts w:ascii="Times New Roman" w:hAnsi="Times New Roman" w:cs="Times New Roman"/>
        </w:rPr>
        <w:footnoteRef/>
      </w:r>
      <w:proofErr w:type="spellStart"/>
      <w:r w:rsidRPr="007C5510">
        <w:rPr>
          <w:rFonts w:ascii="Times New Roman" w:hAnsi="Times New Roman" w:cs="Times New Roman"/>
        </w:rPr>
        <w:t>Гаокао</w:t>
      </w:r>
      <w:proofErr w:type="spellEnd"/>
      <w:r w:rsidRPr="007C5510">
        <w:rPr>
          <w:rFonts w:ascii="Times New Roman" w:hAnsi="Times New Roman" w:cs="Times New Roman"/>
        </w:rPr>
        <w:t xml:space="preserve"> – китайский аналог ЕГЭ. Интернет-издание </w:t>
      </w:r>
      <w:proofErr w:type="spellStart"/>
      <w:r w:rsidRPr="007C5510">
        <w:rPr>
          <w:rFonts w:ascii="Times New Roman" w:hAnsi="Times New Roman" w:cs="Times New Roman"/>
        </w:rPr>
        <w:t>Магазета</w:t>
      </w:r>
      <w:proofErr w:type="spellEnd"/>
      <w:r w:rsidRPr="007C5510">
        <w:rPr>
          <w:rFonts w:ascii="Times New Roman" w:hAnsi="Times New Roman" w:cs="Times New Roman"/>
        </w:rPr>
        <w:t xml:space="preserve"> [Электронный ресурс]. — URL: https://magazeta.com/china-exams-gaokao/ (Дата обращения: 3.05.2020).</w:t>
      </w:r>
    </w:p>
  </w:footnote>
  <w:footnote w:id="31">
    <w:p w:rsidR="00885D53" w:rsidRPr="00AC142B" w:rsidRDefault="00885D53" w:rsidP="00AC142B">
      <w:pPr>
        <w:pStyle w:val="a4"/>
        <w:jc w:val="both"/>
        <w:rPr>
          <w:rFonts w:ascii="Times New Roman" w:hAnsi="Times New Roman" w:cs="Times New Roman"/>
        </w:rPr>
      </w:pPr>
      <w:r w:rsidRPr="007C5510">
        <w:rPr>
          <w:rStyle w:val="a6"/>
          <w:rFonts w:ascii="Times New Roman" w:hAnsi="Times New Roman" w:cs="Times New Roman"/>
          <w:sz w:val="22"/>
        </w:rPr>
        <w:footnoteRef/>
      </w:r>
      <w:r w:rsidRPr="007C5510">
        <w:rPr>
          <w:rFonts w:ascii="Times New Roman" w:hAnsi="Times New Roman" w:cs="Times New Roman"/>
          <w:sz w:val="22"/>
        </w:rPr>
        <w:t>Законы об образовании в Китайской Народной Республике. Санкт-Петербургский Государственный Университет. Сборник законов  [Режим доступа]. – URL: https://spbu.ru/sites/default/files/zakon_ob_obrazovanii_v_kitayskoy_narodnoy_respublike_rus.pdf (Дата обращения 15.04.2020). – Закон КНР «Об образовании». Глава 1, статья 5. С. 4.</w:t>
      </w:r>
    </w:p>
  </w:footnote>
  <w:footnote w:id="32">
    <w:p w:rsidR="0083007A" w:rsidRPr="0083007A" w:rsidRDefault="0083007A" w:rsidP="0083007A">
      <w:pPr>
        <w:pStyle w:val="a4"/>
        <w:jc w:val="both"/>
        <w:rPr>
          <w:rFonts w:ascii="Times New Roman" w:hAnsi="Times New Roman" w:cs="Times New Roman"/>
        </w:rPr>
      </w:pPr>
      <w:r>
        <w:rPr>
          <w:rStyle w:val="a6"/>
        </w:rPr>
        <w:footnoteRef/>
      </w:r>
      <w:r>
        <w:t xml:space="preserve"> </w:t>
      </w:r>
      <w:r w:rsidRPr="007C5510">
        <w:rPr>
          <w:rStyle w:val="a6"/>
          <w:rFonts w:ascii="Times New Roman" w:hAnsi="Times New Roman" w:cs="Times New Roman"/>
          <w:sz w:val="22"/>
        </w:rPr>
        <w:footnoteRef/>
      </w:r>
      <w:r w:rsidRPr="007C5510">
        <w:rPr>
          <w:rFonts w:ascii="Times New Roman" w:hAnsi="Times New Roman" w:cs="Times New Roman"/>
          <w:sz w:val="22"/>
        </w:rPr>
        <w:t>Законы об образовании в Китайской Народной Республике. Санкт-Петербургский Государственный Университет. Сборник законов  [Режим доступа]. – URL: https://spbu.ru/sites/default/files/zakon_ob_obrazovanii_v_kitayskoy_narodnoy_respublike_rus.pdf (Дата обращения 15.04.2020). – Закон КНР «Об</w:t>
      </w:r>
      <w:r>
        <w:rPr>
          <w:rFonts w:ascii="Times New Roman" w:hAnsi="Times New Roman" w:cs="Times New Roman"/>
          <w:sz w:val="22"/>
        </w:rPr>
        <w:t xml:space="preserve"> образовании». Глава 1, статья 3</w:t>
      </w:r>
      <w:r w:rsidRPr="007C5510">
        <w:rPr>
          <w:rFonts w:ascii="Times New Roman" w:hAnsi="Times New Roman" w:cs="Times New Roman"/>
          <w:sz w:val="22"/>
        </w:rPr>
        <w:t>. С. 4.</w:t>
      </w:r>
    </w:p>
  </w:footnote>
  <w:footnote w:id="33">
    <w:p w:rsidR="0083007A" w:rsidRPr="0083007A" w:rsidRDefault="0083007A">
      <w:pPr>
        <w:pStyle w:val="a4"/>
        <w:rPr>
          <w:rFonts w:ascii="Times New Roman" w:hAnsi="Times New Roman" w:cs="Times New Roman"/>
          <w:sz w:val="22"/>
        </w:rPr>
      </w:pPr>
      <w:r>
        <w:rPr>
          <w:rStyle w:val="a6"/>
        </w:rPr>
        <w:footnoteRef/>
      </w:r>
      <w:r>
        <w:t xml:space="preserve"> </w:t>
      </w:r>
      <w:r>
        <w:rPr>
          <w:rFonts w:ascii="Times New Roman" w:hAnsi="Times New Roman" w:cs="Times New Roman"/>
          <w:sz w:val="22"/>
        </w:rPr>
        <w:t>там же – Глава 1, статья 11. С. 5.</w:t>
      </w:r>
    </w:p>
  </w:footnote>
  <w:footnote w:id="34">
    <w:p w:rsidR="00885D53" w:rsidRPr="005A47C2" w:rsidRDefault="00885D53" w:rsidP="00155445">
      <w:pPr>
        <w:spacing w:line="240" w:lineRule="auto"/>
        <w:jc w:val="both"/>
        <w:rPr>
          <w:rFonts w:ascii="Times New Roman" w:hAnsi="Times New Roman" w:cs="Times New Roman"/>
        </w:rPr>
      </w:pPr>
      <w:r w:rsidRPr="007C5510">
        <w:rPr>
          <w:rStyle w:val="a6"/>
          <w:rFonts w:ascii="Times New Roman" w:hAnsi="Times New Roman" w:cs="Times New Roman"/>
        </w:rPr>
        <w:footnoteRef/>
      </w:r>
      <w:r>
        <w:t xml:space="preserve"> </w:t>
      </w:r>
      <w:r>
        <w:rPr>
          <w:rFonts w:hint="eastAsia"/>
        </w:rPr>
        <w:t>中国教育改革和发展纲要</w:t>
      </w:r>
      <w:r>
        <w:t xml:space="preserve">, </w:t>
      </w:r>
      <w:r>
        <w:rPr>
          <w:rFonts w:hint="eastAsia"/>
        </w:rPr>
        <w:t>中共中央、国务院</w:t>
      </w:r>
      <w:r>
        <w:rPr>
          <w:rFonts w:hint="eastAsia"/>
        </w:rPr>
        <w:t>1993</w:t>
      </w:r>
      <w:r>
        <w:rPr>
          <w:rFonts w:hint="eastAsia"/>
        </w:rPr>
        <w:t>年</w:t>
      </w:r>
      <w:r>
        <w:rPr>
          <w:rFonts w:hint="eastAsia"/>
        </w:rPr>
        <w:t>2</w:t>
      </w:r>
      <w:r>
        <w:rPr>
          <w:rFonts w:hint="eastAsia"/>
        </w:rPr>
        <w:t>月</w:t>
      </w:r>
      <w:r>
        <w:rPr>
          <w:rFonts w:hint="eastAsia"/>
        </w:rPr>
        <w:t>13</w:t>
      </w:r>
      <w:r>
        <w:rPr>
          <w:rFonts w:hint="eastAsia"/>
        </w:rPr>
        <w:t>日印发</w:t>
      </w:r>
      <w:r>
        <w:t xml:space="preserve"> </w:t>
      </w:r>
      <w:r>
        <w:rPr>
          <w:rFonts w:ascii="Times New Roman" w:hAnsi="Times New Roman" w:cs="Times New Roman"/>
        </w:rPr>
        <w:t>(</w:t>
      </w:r>
      <w:r w:rsidRPr="007C5510">
        <w:rPr>
          <w:rFonts w:ascii="Times New Roman" w:hAnsi="Times New Roman" w:cs="Times New Roman"/>
        </w:rPr>
        <w:t xml:space="preserve">«Программа реформ </w:t>
      </w:r>
      <w:r>
        <w:rPr>
          <w:rFonts w:ascii="Times New Roman" w:hAnsi="Times New Roman" w:cs="Times New Roman"/>
        </w:rPr>
        <w:t xml:space="preserve">и развития образования Китая», опубликовано ЦК КПК и Госсоветом </w:t>
      </w:r>
      <w:r w:rsidRPr="007C5510">
        <w:rPr>
          <w:rFonts w:ascii="Times New Roman" w:hAnsi="Times New Roman" w:cs="Times New Roman"/>
        </w:rPr>
        <w:t>13 февраля 1993</w:t>
      </w:r>
      <w:r>
        <w:rPr>
          <w:rFonts w:ascii="Times New Roman" w:hAnsi="Times New Roman" w:cs="Times New Roman"/>
        </w:rPr>
        <w:t>)</w:t>
      </w:r>
      <w:r w:rsidRPr="007C5510">
        <w:rPr>
          <w:rFonts w:ascii="Times New Roman" w:hAnsi="Times New Roman" w:cs="Times New Roman"/>
        </w:rPr>
        <w:t>, Сайт Министерства образования Китайской Народной Республики [Электронный ресурс]. — URL:  http://www.moe.gov.cn/jyb_sjzl/moe_177/tnull_2484.html (Дата обращения: 1.05.2020).</w:t>
      </w:r>
    </w:p>
  </w:footnote>
  <w:footnote w:id="35">
    <w:p w:rsidR="00885D53" w:rsidRPr="005A47C2" w:rsidRDefault="00885D53" w:rsidP="005A47C2">
      <w:pPr>
        <w:pStyle w:val="a4"/>
        <w:jc w:val="both"/>
        <w:rPr>
          <w:rFonts w:ascii="Times New Roman" w:hAnsi="Times New Roman" w:cs="Times New Roman"/>
        </w:rPr>
      </w:pPr>
      <w:r w:rsidRPr="007C5510">
        <w:rPr>
          <w:rStyle w:val="a6"/>
          <w:rFonts w:ascii="Times New Roman" w:hAnsi="Times New Roman" w:cs="Times New Roman"/>
          <w:sz w:val="22"/>
        </w:rPr>
        <w:footnoteRef/>
      </w:r>
      <w:r w:rsidRPr="0074782E">
        <w:rPr>
          <w:rFonts w:hint="eastAsia"/>
          <w:sz w:val="22"/>
          <w:szCs w:val="22"/>
        </w:rPr>
        <w:t>中国教育改革和发展纲要</w:t>
      </w:r>
      <w:r w:rsidRPr="0074782E">
        <w:rPr>
          <w:sz w:val="22"/>
          <w:szCs w:val="22"/>
        </w:rPr>
        <w:t xml:space="preserve">, </w:t>
      </w:r>
      <w:r w:rsidRPr="0074782E">
        <w:rPr>
          <w:rFonts w:hint="eastAsia"/>
          <w:sz w:val="22"/>
          <w:szCs w:val="22"/>
        </w:rPr>
        <w:t>中共中央、国务院</w:t>
      </w:r>
      <w:r w:rsidRPr="0074782E">
        <w:rPr>
          <w:rFonts w:hint="eastAsia"/>
          <w:sz w:val="22"/>
          <w:szCs w:val="22"/>
        </w:rPr>
        <w:t>1993</w:t>
      </w:r>
      <w:r w:rsidRPr="0074782E">
        <w:rPr>
          <w:rFonts w:hint="eastAsia"/>
          <w:sz w:val="22"/>
          <w:szCs w:val="22"/>
        </w:rPr>
        <w:t>年</w:t>
      </w:r>
      <w:r w:rsidRPr="0074782E">
        <w:rPr>
          <w:rFonts w:hint="eastAsia"/>
          <w:sz w:val="22"/>
          <w:szCs w:val="22"/>
        </w:rPr>
        <w:t>2</w:t>
      </w:r>
      <w:r w:rsidRPr="0074782E">
        <w:rPr>
          <w:rFonts w:hint="eastAsia"/>
          <w:sz w:val="22"/>
          <w:szCs w:val="22"/>
        </w:rPr>
        <w:t>月</w:t>
      </w:r>
      <w:r w:rsidRPr="0074782E">
        <w:rPr>
          <w:rFonts w:hint="eastAsia"/>
          <w:sz w:val="22"/>
          <w:szCs w:val="22"/>
        </w:rPr>
        <w:t>13</w:t>
      </w:r>
      <w:r w:rsidRPr="0074782E">
        <w:rPr>
          <w:rFonts w:hint="eastAsia"/>
          <w:sz w:val="22"/>
          <w:szCs w:val="22"/>
        </w:rPr>
        <w:t>日印发</w:t>
      </w:r>
      <w:r w:rsidRPr="0074782E">
        <w:rPr>
          <w:sz w:val="22"/>
          <w:szCs w:val="22"/>
        </w:rPr>
        <w:t xml:space="preserve"> </w:t>
      </w:r>
      <w:r w:rsidRPr="0074782E">
        <w:rPr>
          <w:rFonts w:ascii="Times New Roman" w:hAnsi="Times New Roman" w:cs="Times New Roman"/>
          <w:sz w:val="22"/>
          <w:szCs w:val="22"/>
        </w:rPr>
        <w:t>(«Программа реформ и развития образования Китая», опубликовано ЦК КПК и Госсоветом 13 февраля 1993), Сайт Министерства образования Китайской Народной Республики [Электронный ресурс]. — URL:  http://www.moe.gov.cn/jyb_sjzl/moe_177/tnull_2484.html (Дата обращения: 1.05.2020).</w:t>
      </w:r>
    </w:p>
  </w:footnote>
  <w:footnote w:id="36">
    <w:p w:rsidR="00885D53" w:rsidRPr="00AC142B" w:rsidRDefault="00885D53" w:rsidP="00AC142B">
      <w:pPr>
        <w:pStyle w:val="a4"/>
        <w:jc w:val="both"/>
        <w:rPr>
          <w:rFonts w:ascii="Times New Roman" w:hAnsi="Times New Roman" w:cs="Times New Roman"/>
        </w:rPr>
      </w:pPr>
      <w:r w:rsidRPr="007C5510">
        <w:rPr>
          <w:rStyle w:val="a6"/>
          <w:rFonts w:ascii="Times New Roman" w:hAnsi="Times New Roman" w:cs="Times New Roman"/>
          <w:sz w:val="22"/>
        </w:rPr>
        <w:footnoteRef/>
      </w:r>
      <w:r w:rsidRPr="007C5510">
        <w:rPr>
          <w:rFonts w:ascii="Times New Roman" w:hAnsi="Times New Roman" w:cs="Times New Roman"/>
          <w:sz w:val="22"/>
        </w:rPr>
        <w:t xml:space="preserve"> </w:t>
      </w:r>
      <w:proofErr w:type="spellStart"/>
      <w:r w:rsidRPr="007C5510">
        <w:rPr>
          <w:rFonts w:ascii="Times New Roman" w:hAnsi="Times New Roman" w:cs="Times New Roman"/>
          <w:sz w:val="22"/>
        </w:rPr>
        <w:t>Чимидов</w:t>
      </w:r>
      <w:proofErr w:type="spellEnd"/>
      <w:r w:rsidRPr="007C5510">
        <w:rPr>
          <w:rFonts w:ascii="Times New Roman" w:hAnsi="Times New Roman" w:cs="Times New Roman"/>
          <w:sz w:val="22"/>
        </w:rPr>
        <w:t xml:space="preserve"> С.З. Проблемы неравенства </w:t>
      </w:r>
      <w:r>
        <w:rPr>
          <w:rFonts w:ascii="Times New Roman" w:hAnsi="Times New Roman" w:cs="Times New Roman"/>
          <w:sz w:val="22"/>
        </w:rPr>
        <w:t xml:space="preserve">регионального развития в Китае// </w:t>
      </w:r>
      <w:r w:rsidRPr="007C5510">
        <w:rPr>
          <w:rFonts w:ascii="Times New Roman" w:hAnsi="Times New Roman" w:cs="Times New Roman"/>
          <w:sz w:val="22"/>
        </w:rPr>
        <w:t>Актуальные проблемы гуманитарных и естественных наук, №1(1). - Научное издательство «Институт стратегических исследований», 2017. С. 148.</w:t>
      </w:r>
    </w:p>
  </w:footnote>
  <w:footnote w:id="37">
    <w:p w:rsidR="005D272E" w:rsidRDefault="005D272E">
      <w:pPr>
        <w:pStyle w:val="a4"/>
      </w:pPr>
      <w:r>
        <w:rPr>
          <w:rStyle w:val="a6"/>
        </w:rPr>
        <w:footnoteRef/>
      </w:r>
      <w:r>
        <w:t xml:space="preserve"> </w:t>
      </w:r>
      <w:r w:rsidRPr="005D272E">
        <w:rPr>
          <w:rFonts w:ascii="Times New Roman" w:hAnsi="Times New Roman" w:cs="Times New Roman"/>
          <w:sz w:val="22"/>
        </w:rPr>
        <w:t>Там же</w:t>
      </w:r>
      <w:r>
        <w:rPr>
          <w:rFonts w:ascii="Times New Roman" w:hAnsi="Times New Roman" w:cs="Times New Roman"/>
          <w:sz w:val="22"/>
        </w:rPr>
        <w:t>.</w:t>
      </w:r>
    </w:p>
  </w:footnote>
  <w:footnote w:id="38">
    <w:p w:rsidR="00885D53" w:rsidRPr="005A47C2" w:rsidRDefault="00885D53" w:rsidP="00AC142B">
      <w:pPr>
        <w:pStyle w:val="a4"/>
        <w:jc w:val="both"/>
        <w:rPr>
          <w:rFonts w:ascii="Times New Roman" w:hAnsi="Times New Roman" w:cs="Times New Roman"/>
        </w:rPr>
      </w:pPr>
      <w:r w:rsidRPr="007C5510">
        <w:rPr>
          <w:rStyle w:val="a6"/>
          <w:rFonts w:ascii="Times New Roman" w:hAnsi="Times New Roman" w:cs="Times New Roman"/>
          <w:sz w:val="22"/>
        </w:rPr>
        <w:footnoteRef/>
      </w:r>
      <w:r w:rsidRPr="0074782E">
        <w:rPr>
          <w:rFonts w:hint="eastAsia"/>
          <w:sz w:val="22"/>
          <w:szCs w:val="22"/>
        </w:rPr>
        <w:t>中国教育改革和发展纲要</w:t>
      </w:r>
      <w:r w:rsidRPr="0074782E">
        <w:rPr>
          <w:sz w:val="22"/>
          <w:szCs w:val="22"/>
        </w:rPr>
        <w:t xml:space="preserve">, </w:t>
      </w:r>
      <w:r w:rsidRPr="0074782E">
        <w:rPr>
          <w:rFonts w:hint="eastAsia"/>
          <w:sz w:val="22"/>
          <w:szCs w:val="22"/>
        </w:rPr>
        <w:t>中共中央、国务院</w:t>
      </w:r>
      <w:r w:rsidRPr="0074782E">
        <w:rPr>
          <w:rFonts w:hint="eastAsia"/>
          <w:sz w:val="22"/>
          <w:szCs w:val="22"/>
        </w:rPr>
        <w:t>1993</w:t>
      </w:r>
      <w:r w:rsidRPr="0074782E">
        <w:rPr>
          <w:rFonts w:hint="eastAsia"/>
          <w:sz w:val="22"/>
          <w:szCs w:val="22"/>
        </w:rPr>
        <w:t>年</w:t>
      </w:r>
      <w:r w:rsidRPr="0074782E">
        <w:rPr>
          <w:rFonts w:hint="eastAsia"/>
          <w:sz w:val="22"/>
          <w:szCs w:val="22"/>
        </w:rPr>
        <w:t>2</w:t>
      </w:r>
      <w:r w:rsidRPr="0074782E">
        <w:rPr>
          <w:rFonts w:hint="eastAsia"/>
          <w:sz w:val="22"/>
          <w:szCs w:val="22"/>
        </w:rPr>
        <w:t>月</w:t>
      </w:r>
      <w:r w:rsidRPr="0074782E">
        <w:rPr>
          <w:rFonts w:hint="eastAsia"/>
          <w:sz w:val="22"/>
          <w:szCs w:val="22"/>
        </w:rPr>
        <w:t>13</w:t>
      </w:r>
      <w:r w:rsidRPr="0074782E">
        <w:rPr>
          <w:rFonts w:hint="eastAsia"/>
          <w:sz w:val="22"/>
          <w:szCs w:val="22"/>
        </w:rPr>
        <w:t>日印发</w:t>
      </w:r>
      <w:r w:rsidRPr="0074782E">
        <w:rPr>
          <w:sz w:val="22"/>
          <w:szCs w:val="22"/>
        </w:rPr>
        <w:t xml:space="preserve"> </w:t>
      </w:r>
      <w:r w:rsidRPr="0074782E">
        <w:rPr>
          <w:rFonts w:ascii="Times New Roman" w:hAnsi="Times New Roman" w:cs="Times New Roman"/>
          <w:sz w:val="22"/>
          <w:szCs w:val="22"/>
        </w:rPr>
        <w:t>(«Программа реформ и развития образования Китая», опубликовано ЦК КПК и Госсоветом 13 февраля 1993), Сайт Министерства образования Китайской Народной Республики [Электронный ресурс]. — URL:  http://www.moe.gov.cn/jyb_sjzl/moe_177/tnull_2484.html (Дата обращения: 1.05.2020).</w:t>
      </w:r>
    </w:p>
  </w:footnote>
  <w:footnote w:id="39">
    <w:p w:rsidR="00885D53" w:rsidRDefault="00885D53" w:rsidP="00AC142B">
      <w:pPr>
        <w:pStyle w:val="a4"/>
        <w:jc w:val="both"/>
      </w:pPr>
      <w:r w:rsidRPr="007C5510">
        <w:rPr>
          <w:rStyle w:val="a6"/>
          <w:sz w:val="22"/>
        </w:rPr>
        <w:footnoteRef/>
      </w:r>
      <w:r w:rsidRPr="007C5510">
        <w:rPr>
          <w:sz w:val="22"/>
        </w:rPr>
        <w:t xml:space="preserve"> </w:t>
      </w:r>
      <w:r w:rsidRPr="007C5510">
        <w:rPr>
          <w:rFonts w:ascii="Times New Roman" w:hAnsi="Times New Roman" w:cs="Times New Roman"/>
          <w:sz w:val="22"/>
        </w:rPr>
        <w:t>Законы об образовании в Китайской Народной Республике. Санкт-Петербургский Государственный Университет. Сборник законов  [Режим доступа]. – URL: https://spbu.ru/sites/default/files/zakon_ob_obrazovanii_v_kitayskoy_narodnoy_respublike_rus.pdf (Дата обращения 15.04.2020). – Закон КНР «О преподавателях». Глава 9, статья 42. С. 32.</w:t>
      </w:r>
    </w:p>
  </w:footnote>
  <w:footnote w:id="40">
    <w:p w:rsidR="00885D53" w:rsidRPr="007C5510" w:rsidRDefault="00885D53" w:rsidP="00AC142B">
      <w:pPr>
        <w:pStyle w:val="a7"/>
        <w:jc w:val="both"/>
        <w:rPr>
          <w:rFonts w:ascii="Times New Roman" w:hAnsi="Times New Roman" w:cs="Times New Roman"/>
          <w:szCs w:val="20"/>
        </w:rPr>
      </w:pPr>
      <w:r w:rsidRPr="007C5510">
        <w:rPr>
          <w:rStyle w:val="a6"/>
          <w:rFonts w:ascii="Times New Roman" w:hAnsi="Times New Roman" w:cs="Times New Roman"/>
          <w:szCs w:val="20"/>
        </w:rPr>
        <w:footnoteRef/>
      </w:r>
      <w:r w:rsidRPr="007C5510">
        <w:rPr>
          <w:rFonts w:ascii="Times New Roman" w:hAnsi="Times New Roman" w:cs="Times New Roman"/>
          <w:szCs w:val="20"/>
        </w:rPr>
        <w:t xml:space="preserve"> Законы об образовании в Китайской Народной Республике. Санкт-Петербургский Государственный Университет. Сборник законов  [Режим доступа]. – URL: https://spbu.ru/sites/default/files/zakon_ob_obrazovanii_v_kitayskoy_narodnoy_respublike_rus.pdf (Дата обращения 15.04.2020). – Закон КНР «Об образовании». Глава 1, статья 13. С. 6.</w:t>
      </w:r>
    </w:p>
  </w:footnote>
  <w:footnote w:id="41">
    <w:p w:rsidR="00885D53" w:rsidRPr="007C5510" w:rsidRDefault="00885D53" w:rsidP="00AC142B">
      <w:pPr>
        <w:pStyle w:val="a7"/>
        <w:jc w:val="both"/>
        <w:rPr>
          <w:rFonts w:ascii="Times New Roman" w:hAnsi="Times New Roman" w:cs="Times New Roman"/>
          <w:szCs w:val="20"/>
        </w:rPr>
      </w:pPr>
      <w:r w:rsidRPr="007C5510">
        <w:rPr>
          <w:rStyle w:val="a6"/>
          <w:rFonts w:ascii="Times New Roman" w:hAnsi="Times New Roman" w:cs="Times New Roman"/>
          <w:szCs w:val="20"/>
        </w:rPr>
        <w:footnoteRef/>
      </w:r>
      <w:r w:rsidRPr="007C5510">
        <w:rPr>
          <w:rFonts w:ascii="Times New Roman" w:hAnsi="Times New Roman" w:cs="Times New Roman"/>
          <w:szCs w:val="20"/>
        </w:rPr>
        <w:t xml:space="preserve"> </w:t>
      </w:r>
      <w:r w:rsidRPr="0074782E">
        <w:rPr>
          <w:rFonts w:ascii="Times New Roman" w:hAnsi="Times New Roman" w:cs="Times New Roman"/>
          <w:szCs w:val="20"/>
        </w:rPr>
        <w:t xml:space="preserve">Законы об образовании в Китайской Народной Республике. Санкт-Петербургский Государственный Университет. Сборник законов  [Режим доступа]. – URL: https://spbu.ru/sites/default/files/zakon_ob_obrazovanii_v_kitayskoy_narodnoy_respublike_rus.pdf (Дата обращения 15.04.2020). – Закон КНР «Об образовании». </w:t>
      </w:r>
      <w:r w:rsidRPr="007C5510">
        <w:rPr>
          <w:rFonts w:ascii="Times New Roman" w:hAnsi="Times New Roman" w:cs="Times New Roman"/>
          <w:szCs w:val="20"/>
        </w:rPr>
        <w:t>Глава 2, статья 20. С. 8.</w:t>
      </w:r>
    </w:p>
  </w:footnote>
  <w:footnote w:id="42">
    <w:p w:rsidR="00885D53" w:rsidRPr="007C5510" w:rsidRDefault="00885D53" w:rsidP="00AC142B">
      <w:pPr>
        <w:pStyle w:val="a7"/>
        <w:jc w:val="both"/>
        <w:rPr>
          <w:rFonts w:ascii="Times New Roman" w:hAnsi="Times New Roman" w:cs="Times New Roman"/>
          <w:szCs w:val="20"/>
        </w:rPr>
      </w:pPr>
      <w:r w:rsidRPr="007C5510">
        <w:rPr>
          <w:rStyle w:val="a6"/>
          <w:rFonts w:ascii="Times New Roman" w:hAnsi="Times New Roman" w:cs="Times New Roman"/>
          <w:szCs w:val="20"/>
        </w:rPr>
        <w:footnoteRef/>
      </w:r>
      <w:r w:rsidRPr="007C5510">
        <w:rPr>
          <w:rFonts w:ascii="Times New Roman" w:hAnsi="Times New Roman" w:cs="Times New Roman"/>
          <w:szCs w:val="20"/>
        </w:rPr>
        <w:t xml:space="preserve"> Там же – Глава 5, статья 42.С. 12.</w:t>
      </w:r>
    </w:p>
  </w:footnote>
  <w:footnote w:id="43">
    <w:p w:rsidR="00885D53" w:rsidRPr="00AC142B" w:rsidRDefault="00885D53" w:rsidP="00AC142B">
      <w:pPr>
        <w:pStyle w:val="a7"/>
        <w:jc w:val="both"/>
        <w:rPr>
          <w:rFonts w:ascii="Times New Roman" w:hAnsi="Times New Roman" w:cs="Times New Roman"/>
          <w:sz w:val="20"/>
          <w:szCs w:val="20"/>
        </w:rPr>
      </w:pPr>
      <w:r w:rsidRPr="007C5510">
        <w:rPr>
          <w:rStyle w:val="a6"/>
          <w:rFonts w:ascii="Times New Roman" w:hAnsi="Times New Roman" w:cs="Times New Roman"/>
          <w:szCs w:val="20"/>
        </w:rPr>
        <w:footnoteRef/>
      </w:r>
      <w:r w:rsidRPr="007C5510">
        <w:rPr>
          <w:rFonts w:ascii="Times New Roman" w:hAnsi="Times New Roman" w:cs="Times New Roman"/>
          <w:szCs w:val="20"/>
        </w:rPr>
        <w:t xml:space="preserve"> Там же – Глава 3, статья 26. С. 9.</w:t>
      </w:r>
    </w:p>
  </w:footnote>
  <w:footnote w:id="44">
    <w:p w:rsidR="00885D53" w:rsidRPr="00385E74" w:rsidRDefault="00885D53" w:rsidP="00AC142B">
      <w:pPr>
        <w:pStyle w:val="a7"/>
        <w:jc w:val="both"/>
        <w:rPr>
          <w:rFonts w:ascii="Times New Roman" w:hAnsi="Times New Roman" w:cs="Times New Roman"/>
        </w:rPr>
      </w:pPr>
      <w:r w:rsidRPr="007C5510">
        <w:rPr>
          <w:rStyle w:val="a6"/>
          <w:rFonts w:ascii="Times New Roman" w:hAnsi="Times New Roman" w:cs="Times New Roman"/>
        </w:rPr>
        <w:footnoteRef/>
      </w:r>
      <w:r w:rsidRPr="007C5510">
        <w:rPr>
          <w:rFonts w:ascii="Times New Roman" w:hAnsi="Times New Roman" w:cs="Times New Roman"/>
        </w:rPr>
        <w:t xml:space="preserve"> Законы об образовании в Китайской Народной Республике. Санкт-Петербургский Государственный Университет. Сборник законов  [Режим доступа]. – URL: https://spbu.ru/sites/default/files/zakon_ob_obrazovanii_v_kitayskoy_narodnoy_respublike_rus.pdf (Дата обращения 15.04.2020). – Закон КНР «Об образовании». Глава</w:t>
      </w:r>
      <w:r w:rsidRPr="00385E74">
        <w:rPr>
          <w:rFonts w:ascii="Times New Roman" w:hAnsi="Times New Roman" w:cs="Times New Roman"/>
        </w:rPr>
        <w:t xml:space="preserve"> 7, </w:t>
      </w:r>
      <w:r w:rsidRPr="007C5510">
        <w:rPr>
          <w:rFonts w:ascii="Times New Roman" w:hAnsi="Times New Roman" w:cs="Times New Roman"/>
        </w:rPr>
        <w:t>статья</w:t>
      </w:r>
      <w:r w:rsidRPr="00385E74">
        <w:rPr>
          <w:rFonts w:ascii="Times New Roman" w:hAnsi="Times New Roman" w:cs="Times New Roman"/>
        </w:rPr>
        <w:t xml:space="preserve"> 60. </w:t>
      </w:r>
      <w:r w:rsidRPr="007C5510">
        <w:rPr>
          <w:rFonts w:ascii="Times New Roman" w:hAnsi="Times New Roman" w:cs="Times New Roman"/>
        </w:rPr>
        <w:t>С</w:t>
      </w:r>
      <w:r w:rsidRPr="00385E74">
        <w:rPr>
          <w:rFonts w:ascii="Times New Roman" w:hAnsi="Times New Roman" w:cs="Times New Roman"/>
        </w:rPr>
        <w:t>. 16.</w:t>
      </w:r>
    </w:p>
  </w:footnote>
  <w:footnote w:id="45">
    <w:p w:rsidR="00885D53" w:rsidRPr="00AC142B" w:rsidRDefault="00885D53" w:rsidP="00AC142B">
      <w:pPr>
        <w:pStyle w:val="a7"/>
        <w:jc w:val="both"/>
      </w:pPr>
      <w:r w:rsidRPr="007C5510">
        <w:rPr>
          <w:rStyle w:val="a6"/>
          <w:rFonts w:ascii="Times New Roman" w:hAnsi="Times New Roman" w:cs="Times New Roman"/>
        </w:rPr>
        <w:footnoteRef/>
      </w:r>
      <w:r w:rsidRPr="00385E74">
        <w:rPr>
          <w:rFonts w:ascii="Times New Roman" w:hAnsi="Times New Roman" w:cs="Times New Roman"/>
        </w:rPr>
        <w:t xml:space="preserve"> </w:t>
      </w:r>
      <w:r w:rsidRPr="007C5510">
        <w:rPr>
          <w:rFonts w:ascii="Times New Roman" w:hAnsi="Times New Roman" w:cs="Times New Roman"/>
        </w:rPr>
        <w:t>Там</w:t>
      </w:r>
      <w:r w:rsidRPr="00385E74">
        <w:rPr>
          <w:rFonts w:ascii="Times New Roman" w:hAnsi="Times New Roman" w:cs="Times New Roman"/>
        </w:rPr>
        <w:t xml:space="preserve"> </w:t>
      </w:r>
      <w:r w:rsidRPr="007C5510">
        <w:rPr>
          <w:rFonts w:ascii="Times New Roman" w:hAnsi="Times New Roman" w:cs="Times New Roman"/>
        </w:rPr>
        <w:t>же</w:t>
      </w:r>
      <w:r w:rsidRPr="00385E74">
        <w:rPr>
          <w:rFonts w:ascii="Times New Roman" w:hAnsi="Times New Roman" w:cs="Times New Roman"/>
        </w:rPr>
        <w:t xml:space="preserve"> – </w:t>
      </w:r>
      <w:r w:rsidRPr="007C5510">
        <w:rPr>
          <w:rFonts w:ascii="Times New Roman" w:hAnsi="Times New Roman" w:cs="Times New Roman"/>
        </w:rPr>
        <w:t>Глава</w:t>
      </w:r>
      <w:r w:rsidRPr="00385E74">
        <w:rPr>
          <w:rFonts w:ascii="Times New Roman" w:hAnsi="Times New Roman" w:cs="Times New Roman"/>
        </w:rPr>
        <w:t xml:space="preserve"> 4, </w:t>
      </w:r>
      <w:r w:rsidRPr="007C5510">
        <w:rPr>
          <w:rFonts w:ascii="Times New Roman" w:hAnsi="Times New Roman" w:cs="Times New Roman"/>
        </w:rPr>
        <w:t>статья</w:t>
      </w:r>
      <w:r w:rsidRPr="00385E74">
        <w:rPr>
          <w:rFonts w:ascii="Times New Roman" w:hAnsi="Times New Roman" w:cs="Times New Roman"/>
        </w:rPr>
        <w:t xml:space="preserve"> 34. </w:t>
      </w:r>
      <w:r w:rsidRPr="007C5510">
        <w:rPr>
          <w:rFonts w:ascii="Times New Roman" w:hAnsi="Times New Roman" w:cs="Times New Roman"/>
        </w:rPr>
        <w:t>С. 11.</w:t>
      </w:r>
    </w:p>
  </w:footnote>
  <w:footnote w:id="46">
    <w:p w:rsidR="00885D53" w:rsidRPr="007C5510" w:rsidRDefault="00885D53" w:rsidP="00FC7820">
      <w:pPr>
        <w:pStyle w:val="a7"/>
        <w:jc w:val="both"/>
        <w:rPr>
          <w:rFonts w:ascii="Times New Roman" w:hAnsi="Times New Roman" w:cs="Times New Roman"/>
        </w:rPr>
      </w:pPr>
      <w:r w:rsidRPr="007C5510">
        <w:rPr>
          <w:rStyle w:val="a6"/>
          <w:rFonts w:ascii="Times New Roman" w:hAnsi="Times New Roman" w:cs="Times New Roman"/>
        </w:rPr>
        <w:footnoteRef/>
      </w:r>
      <w:r w:rsidRPr="007C5510">
        <w:rPr>
          <w:rFonts w:ascii="Times New Roman" w:hAnsi="Times New Roman" w:cs="Times New Roman"/>
        </w:rPr>
        <w:t xml:space="preserve"> Законы об образовании в Китайской Народной Республике. Санкт-Петербургский Государственный Университет. Сборник законов  [Режим доступа]. – </w:t>
      </w:r>
      <w:r w:rsidRPr="007C5510">
        <w:rPr>
          <w:rFonts w:ascii="Times New Roman" w:hAnsi="Times New Roman" w:cs="Times New Roman"/>
          <w:lang w:val="en-US"/>
        </w:rPr>
        <w:t>URL</w:t>
      </w:r>
      <w:r w:rsidRPr="007C5510">
        <w:rPr>
          <w:rFonts w:ascii="Times New Roman" w:hAnsi="Times New Roman" w:cs="Times New Roman"/>
        </w:rPr>
        <w:t xml:space="preserve">: </w:t>
      </w:r>
      <w:r w:rsidRPr="007C5510">
        <w:rPr>
          <w:rFonts w:ascii="Times New Roman" w:hAnsi="Times New Roman" w:cs="Times New Roman"/>
          <w:lang w:val="en-US"/>
        </w:rPr>
        <w:t>https</w:t>
      </w:r>
      <w:r w:rsidRPr="007C5510">
        <w:rPr>
          <w:rFonts w:ascii="Times New Roman" w:hAnsi="Times New Roman" w:cs="Times New Roman"/>
        </w:rPr>
        <w:t>://</w:t>
      </w:r>
      <w:proofErr w:type="spellStart"/>
      <w:r w:rsidRPr="007C5510">
        <w:rPr>
          <w:rFonts w:ascii="Times New Roman" w:hAnsi="Times New Roman" w:cs="Times New Roman"/>
          <w:lang w:val="en-US"/>
        </w:rPr>
        <w:t>spbu</w:t>
      </w:r>
      <w:proofErr w:type="spellEnd"/>
      <w:r w:rsidRPr="007C5510">
        <w:rPr>
          <w:rFonts w:ascii="Times New Roman" w:hAnsi="Times New Roman" w:cs="Times New Roman"/>
        </w:rPr>
        <w:t>.</w:t>
      </w:r>
      <w:proofErr w:type="spellStart"/>
      <w:r w:rsidRPr="007C5510">
        <w:rPr>
          <w:rFonts w:ascii="Times New Roman" w:hAnsi="Times New Roman" w:cs="Times New Roman"/>
          <w:lang w:val="en-US"/>
        </w:rPr>
        <w:t>ru</w:t>
      </w:r>
      <w:proofErr w:type="spellEnd"/>
      <w:r w:rsidRPr="007C5510">
        <w:rPr>
          <w:rFonts w:ascii="Times New Roman" w:hAnsi="Times New Roman" w:cs="Times New Roman"/>
        </w:rPr>
        <w:t>/</w:t>
      </w:r>
      <w:r w:rsidRPr="007C5510">
        <w:rPr>
          <w:rFonts w:ascii="Times New Roman" w:hAnsi="Times New Roman" w:cs="Times New Roman"/>
          <w:lang w:val="en-US"/>
        </w:rPr>
        <w:t>sites</w:t>
      </w:r>
      <w:r w:rsidRPr="007C5510">
        <w:rPr>
          <w:rFonts w:ascii="Times New Roman" w:hAnsi="Times New Roman" w:cs="Times New Roman"/>
        </w:rPr>
        <w:t>/</w:t>
      </w:r>
      <w:r w:rsidRPr="007C5510">
        <w:rPr>
          <w:rFonts w:ascii="Times New Roman" w:hAnsi="Times New Roman" w:cs="Times New Roman"/>
          <w:lang w:val="en-US"/>
        </w:rPr>
        <w:t>default</w:t>
      </w:r>
      <w:r w:rsidRPr="007C5510">
        <w:rPr>
          <w:rFonts w:ascii="Times New Roman" w:hAnsi="Times New Roman" w:cs="Times New Roman"/>
        </w:rPr>
        <w:t>/</w:t>
      </w:r>
      <w:r w:rsidRPr="007C5510">
        <w:rPr>
          <w:rFonts w:ascii="Times New Roman" w:hAnsi="Times New Roman" w:cs="Times New Roman"/>
          <w:lang w:val="en-US"/>
        </w:rPr>
        <w:t>files</w:t>
      </w:r>
      <w:r w:rsidRPr="007C5510">
        <w:rPr>
          <w:rFonts w:ascii="Times New Roman" w:hAnsi="Times New Roman" w:cs="Times New Roman"/>
        </w:rPr>
        <w:t>/</w:t>
      </w:r>
      <w:proofErr w:type="spellStart"/>
      <w:r w:rsidRPr="007C5510">
        <w:rPr>
          <w:rFonts w:ascii="Times New Roman" w:hAnsi="Times New Roman" w:cs="Times New Roman"/>
          <w:lang w:val="en-US"/>
        </w:rPr>
        <w:t>zakon</w:t>
      </w:r>
      <w:proofErr w:type="spellEnd"/>
      <w:r w:rsidRPr="007C5510">
        <w:rPr>
          <w:rFonts w:ascii="Times New Roman" w:hAnsi="Times New Roman" w:cs="Times New Roman"/>
        </w:rPr>
        <w:t>_</w:t>
      </w:r>
      <w:proofErr w:type="spellStart"/>
      <w:r w:rsidRPr="007C5510">
        <w:rPr>
          <w:rFonts w:ascii="Times New Roman" w:hAnsi="Times New Roman" w:cs="Times New Roman"/>
          <w:lang w:val="en-US"/>
        </w:rPr>
        <w:t>ob</w:t>
      </w:r>
      <w:proofErr w:type="spellEnd"/>
      <w:r w:rsidRPr="007C5510">
        <w:rPr>
          <w:rFonts w:ascii="Times New Roman" w:hAnsi="Times New Roman" w:cs="Times New Roman"/>
        </w:rPr>
        <w:t>_</w:t>
      </w:r>
      <w:proofErr w:type="spellStart"/>
      <w:r w:rsidRPr="007C5510">
        <w:rPr>
          <w:rFonts w:ascii="Times New Roman" w:hAnsi="Times New Roman" w:cs="Times New Roman"/>
          <w:lang w:val="en-US"/>
        </w:rPr>
        <w:t>obrazovanii</w:t>
      </w:r>
      <w:proofErr w:type="spellEnd"/>
      <w:r w:rsidRPr="007C5510">
        <w:rPr>
          <w:rFonts w:ascii="Times New Roman" w:hAnsi="Times New Roman" w:cs="Times New Roman"/>
        </w:rPr>
        <w:t>_</w:t>
      </w:r>
      <w:r w:rsidRPr="007C5510">
        <w:rPr>
          <w:rFonts w:ascii="Times New Roman" w:hAnsi="Times New Roman" w:cs="Times New Roman"/>
          <w:lang w:val="en-US"/>
        </w:rPr>
        <w:t>v</w:t>
      </w:r>
      <w:r w:rsidRPr="007C5510">
        <w:rPr>
          <w:rFonts w:ascii="Times New Roman" w:hAnsi="Times New Roman" w:cs="Times New Roman"/>
        </w:rPr>
        <w:t>_</w:t>
      </w:r>
      <w:proofErr w:type="spellStart"/>
      <w:r w:rsidRPr="007C5510">
        <w:rPr>
          <w:rFonts w:ascii="Times New Roman" w:hAnsi="Times New Roman" w:cs="Times New Roman"/>
          <w:lang w:val="en-US"/>
        </w:rPr>
        <w:t>kitayskoy</w:t>
      </w:r>
      <w:proofErr w:type="spellEnd"/>
      <w:r w:rsidRPr="007C5510">
        <w:rPr>
          <w:rFonts w:ascii="Times New Roman" w:hAnsi="Times New Roman" w:cs="Times New Roman"/>
        </w:rPr>
        <w:t>_</w:t>
      </w:r>
      <w:proofErr w:type="spellStart"/>
      <w:r w:rsidRPr="007C5510">
        <w:rPr>
          <w:rFonts w:ascii="Times New Roman" w:hAnsi="Times New Roman" w:cs="Times New Roman"/>
          <w:lang w:val="en-US"/>
        </w:rPr>
        <w:t>narodnoy</w:t>
      </w:r>
      <w:proofErr w:type="spellEnd"/>
      <w:r w:rsidRPr="007C5510">
        <w:rPr>
          <w:rFonts w:ascii="Times New Roman" w:hAnsi="Times New Roman" w:cs="Times New Roman"/>
        </w:rPr>
        <w:t>_</w:t>
      </w:r>
      <w:proofErr w:type="spellStart"/>
      <w:r w:rsidRPr="007C5510">
        <w:rPr>
          <w:rFonts w:ascii="Times New Roman" w:hAnsi="Times New Roman" w:cs="Times New Roman"/>
          <w:lang w:val="en-US"/>
        </w:rPr>
        <w:t>respublike</w:t>
      </w:r>
      <w:proofErr w:type="spellEnd"/>
      <w:r w:rsidRPr="007C5510">
        <w:rPr>
          <w:rFonts w:ascii="Times New Roman" w:hAnsi="Times New Roman" w:cs="Times New Roman"/>
        </w:rPr>
        <w:t>_</w:t>
      </w:r>
      <w:proofErr w:type="spellStart"/>
      <w:r w:rsidRPr="007C5510">
        <w:rPr>
          <w:rFonts w:ascii="Times New Roman" w:hAnsi="Times New Roman" w:cs="Times New Roman"/>
          <w:lang w:val="en-US"/>
        </w:rPr>
        <w:t>rus</w:t>
      </w:r>
      <w:proofErr w:type="spellEnd"/>
      <w:r w:rsidRPr="007C5510">
        <w:rPr>
          <w:rFonts w:ascii="Times New Roman" w:hAnsi="Times New Roman" w:cs="Times New Roman"/>
        </w:rPr>
        <w:t>.</w:t>
      </w:r>
      <w:proofErr w:type="spellStart"/>
      <w:r w:rsidRPr="007C5510">
        <w:rPr>
          <w:rFonts w:ascii="Times New Roman" w:hAnsi="Times New Roman" w:cs="Times New Roman"/>
          <w:lang w:val="en-US"/>
        </w:rPr>
        <w:t>pdf</w:t>
      </w:r>
      <w:proofErr w:type="spellEnd"/>
      <w:r w:rsidRPr="007C5510">
        <w:rPr>
          <w:rFonts w:ascii="Times New Roman" w:hAnsi="Times New Roman" w:cs="Times New Roman"/>
        </w:rPr>
        <w:t xml:space="preserve"> (Дата обращения 15.04.2020). – Закон КНР «Об образовании». Глава 8, статья 67. С. 17.</w:t>
      </w:r>
    </w:p>
  </w:footnote>
  <w:footnote w:id="47">
    <w:p w:rsidR="00885D53" w:rsidRPr="00FC7820" w:rsidRDefault="00885D53" w:rsidP="00FC7820">
      <w:pPr>
        <w:pStyle w:val="a7"/>
        <w:jc w:val="both"/>
      </w:pPr>
      <w:r w:rsidRPr="007C5510">
        <w:rPr>
          <w:rStyle w:val="a6"/>
          <w:rFonts w:ascii="Times New Roman" w:hAnsi="Times New Roman" w:cs="Times New Roman"/>
        </w:rPr>
        <w:footnoteRef/>
      </w:r>
      <w:r w:rsidRPr="007C5510">
        <w:rPr>
          <w:rFonts w:ascii="Times New Roman" w:hAnsi="Times New Roman" w:cs="Times New Roman"/>
        </w:rPr>
        <w:t xml:space="preserve"> Там же</w:t>
      </w:r>
    </w:p>
  </w:footnote>
  <w:footnote w:id="48">
    <w:p w:rsidR="00885D53" w:rsidRPr="00FC7820" w:rsidRDefault="00885D53" w:rsidP="00FC7820">
      <w:pPr>
        <w:pStyle w:val="a4"/>
        <w:jc w:val="both"/>
        <w:rPr>
          <w:lang w:val="en-US"/>
        </w:rPr>
      </w:pPr>
      <w:r w:rsidRPr="007C5510">
        <w:rPr>
          <w:rStyle w:val="a6"/>
          <w:sz w:val="22"/>
        </w:rPr>
        <w:footnoteRef/>
      </w:r>
      <w:r w:rsidRPr="007C5510">
        <w:rPr>
          <w:sz w:val="22"/>
        </w:rPr>
        <w:t xml:space="preserve"> </w:t>
      </w:r>
      <w:r w:rsidRPr="007C5510">
        <w:rPr>
          <w:rFonts w:ascii="Times New Roman" w:hAnsi="Times New Roman" w:cs="Times New Roman"/>
          <w:sz w:val="22"/>
        </w:rPr>
        <w:t xml:space="preserve">Законы об образовании в Китайской Народной Республике. Санкт-Петербургский Государственный Университет. Сборник законов  [Режим доступа]. – </w:t>
      </w:r>
      <w:r w:rsidRPr="007C5510">
        <w:rPr>
          <w:rFonts w:ascii="Times New Roman" w:hAnsi="Times New Roman" w:cs="Times New Roman"/>
          <w:sz w:val="22"/>
          <w:lang w:val="en-US"/>
        </w:rPr>
        <w:t>URL</w:t>
      </w:r>
      <w:r w:rsidRPr="007C5510">
        <w:rPr>
          <w:rFonts w:ascii="Times New Roman" w:hAnsi="Times New Roman" w:cs="Times New Roman"/>
          <w:sz w:val="22"/>
        </w:rPr>
        <w:t xml:space="preserve">: </w:t>
      </w:r>
      <w:r w:rsidRPr="007C5510">
        <w:rPr>
          <w:rFonts w:ascii="Times New Roman" w:hAnsi="Times New Roman" w:cs="Times New Roman"/>
          <w:sz w:val="22"/>
          <w:lang w:val="en-US"/>
        </w:rPr>
        <w:t>https</w:t>
      </w:r>
      <w:r w:rsidRPr="007C5510">
        <w:rPr>
          <w:rFonts w:ascii="Times New Roman" w:hAnsi="Times New Roman" w:cs="Times New Roman"/>
          <w:sz w:val="22"/>
        </w:rPr>
        <w:t>://</w:t>
      </w:r>
      <w:proofErr w:type="spellStart"/>
      <w:r w:rsidRPr="007C5510">
        <w:rPr>
          <w:rFonts w:ascii="Times New Roman" w:hAnsi="Times New Roman" w:cs="Times New Roman"/>
          <w:sz w:val="22"/>
          <w:lang w:val="en-US"/>
        </w:rPr>
        <w:t>spbu</w:t>
      </w:r>
      <w:proofErr w:type="spellEnd"/>
      <w:r w:rsidRPr="007C5510">
        <w:rPr>
          <w:rFonts w:ascii="Times New Roman" w:hAnsi="Times New Roman" w:cs="Times New Roman"/>
          <w:sz w:val="22"/>
        </w:rPr>
        <w:t>.</w:t>
      </w:r>
      <w:proofErr w:type="spellStart"/>
      <w:r w:rsidRPr="007C5510">
        <w:rPr>
          <w:rFonts w:ascii="Times New Roman" w:hAnsi="Times New Roman" w:cs="Times New Roman"/>
          <w:sz w:val="22"/>
          <w:lang w:val="en-US"/>
        </w:rPr>
        <w:t>ru</w:t>
      </w:r>
      <w:proofErr w:type="spellEnd"/>
      <w:r w:rsidRPr="007C5510">
        <w:rPr>
          <w:rFonts w:ascii="Times New Roman" w:hAnsi="Times New Roman" w:cs="Times New Roman"/>
          <w:sz w:val="22"/>
        </w:rPr>
        <w:t>/</w:t>
      </w:r>
      <w:r w:rsidRPr="007C5510">
        <w:rPr>
          <w:rFonts w:ascii="Times New Roman" w:hAnsi="Times New Roman" w:cs="Times New Roman"/>
          <w:sz w:val="22"/>
          <w:lang w:val="en-US"/>
        </w:rPr>
        <w:t>sites</w:t>
      </w:r>
      <w:r w:rsidRPr="007C5510">
        <w:rPr>
          <w:rFonts w:ascii="Times New Roman" w:hAnsi="Times New Roman" w:cs="Times New Roman"/>
          <w:sz w:val="22"/>
        </w:rPr>
        <w:t>/</w:t>
      </w:r>
      <w:r w:rsidRPr="007C5510">
        <w:rPr>
          <w:rFonts w:ascii="Times New Roman" w:hAnsi="Times New Roman" w:cs="Times New Roman"/>
          <w:sz w:val="22"/>
          <w:lang w:val="en-US"/>
        </w:rPr>
        <w:t>default</w:t>
      </w:r>
      <w:r w:rsidRPr="007C5510">
        <w:rPr>
          <w:rFonts w:ascii="Times New Roman" w:hAnsi="Times New Roman" w:cs="Times New Roman"/>
          <w:sz w:val="22"/>
        </w:rPr>
        <w:t>/</w:t>
      </w:r>
      <w:r w:rsidRPr="007C5510">
        <w:rPr>
          <w:rFonts w:ascii="Times New Roman" w:hAnsi="Times New Roman" w:cs="Times New Roman"/>
          <w:sz w:val="22"/>
          <w:lang w:val="en-US"/>
        </w:rPr>
        <w:t>files</w:t>
      </w:r>
      <w:r w:rsidRPr="007C5510">
        <w:rPr>
          <w:rFonts w:ascii="Times New Roman" w:hAnsi="Times New Roman" w:cs="Times New Roman"/>
          <w:sz w:val="22"/>
        </w:rPr>
        <w:t>/</w:t>
      </w:r>
      <w:proofErr w:type="spellStart"/>
      <w:r w:rsidRPr="007C5510">
        <w:rPr>
          <w:rFonts w:ascii="Times New Roman" w:hAnsi="Times New Roman" w:cs="Times New Roman"/>
          <w:sz w:val="22"/>
          <w:lang w:val="en-US"/>
        </w:rPr>
        <w:t>zakon</w:t>
      </w:r>
      <w:proofErr w:type="spellEnd"/>
      <w:r w:rsidRPr="007C5510">
        <w:rPr>
          <w:rFonts w:ascii="Times New Roman" w:hAnsi="Times New Roman" w:cs="Times New Roman"/>
          <w:sz w:val="22"/>
        </w:rPr>
        <w:t>_</w:t>
      </w:r>
      <w:proofErr w:type="spellStart"/>
      <w:r w:rsidRPr="007C5510">
        <w:rPr>
          <w:rFonts w:ascii="Times New Roman" w:hAnsi="Times New Roman" w:cs="Times New Roman"/>
          <w:sz w:val="22"/>
          <w:lang w:val="en-US"/>
        </w:rPr>
        <w:t>ob</w:t>
      </w:r>
      <w:proofErr w:type="spellEnd"/>
      <w:r w:rsidRPr="007C5510">
        <w:rPr>
          <w:rFonts w:ascii="Times New Roman" w:hAnsi="Times New Roman" w:cs="Times New Roman"/>
          <w:sz w:val="22"/>
        </w:rPr>
        <w:t>_</w:t>
      </w:r>
      <w:proofErr w:type="spellStart"/>
      <w:r w:rsidRPr="007C5510">
        <w:rPr>
          <w:rFonts w:ascii="Times New Roman" w:hAnsi="Times New Roman" w:cs="Times New Roman"/>
          <w:sz w:val="22"/>
          <w:lang w:val="en-US"/>
        </w:rPr>
        <w:t>obrazovanii</w:t>
      </w:r>
      <w:proofErr w:type="spellEnd"/>
      <w:r w:rsidRPr="007C5510">
        <w:rPr>
          <w:rFonts w:ascii="Times New Roman" w:hAnsi="Times New Roman" w:cs="Times New Roman"/>
          <w:sz w:val="22"/>
        </w:rPr>
        <w:t>_</w:t>
      </w:r>
      <w:r w:rsidRPr="007C5510">
        <w:rPr>
          <w:rFonts w:ascii="Times New Roman" w:hAnsi="Times New Roman" w:cs="Times New Roman"/>
          <w:sz w:val="22"/>
          <w:lang w:val="en-US"/>
        </w:rPr>
        <w:t>v</w:t>
      </w:r>
      <w:r w:rsidRPr="007C5510">
        <w:rPr>
          <w:rFonts w:ascii="Times New Roman" w:hAnsi="Times New Roman" w:cs="Times New Roman"/>
          <w:sz w:val="22"/>
        </w:rPr>
        <w:t>_</w:t>
      </w:r>
      <w:proofErr w:type="spellStart"/>
      <w:r w:rsidRPr="007C5510">
        <w:rPr>
          <w:rFonts w:ascii="Times New Roman" w:hAnsi="Times New Roman" w:cs="Times New Roman"/>
          <w:sz w:val="22"/>
          <w:lang w:val="en-US"/>
        </w:rPr>
        <w:t>kitayskoy</w:t>
      </w:r>
      <w:proofErr w:type="spellEnd"/>
      <w:r w:rsidRPr="007C5510">
        <w:rPr>
          <w:rFonts w:ascii="Times New Roman" w:hAnsi="Times New Roman" w:cs="Times New Roman"/>
          <w:sz w:val="22"/>
        </w:rPr>
        <w:t>_</w:t>
      </w:r>
      <w:proofErr w:type="spellStart"/>
      <w:r w:rsidRPr="007C5510">
        <w:rPr>
          <w:rFonts w:ascii="Times New Roman" w:hAnsi="Times New Roman" w:cs="Times New Roman"/>
          <w:sz w:val="22"/>
          <w:lang w:val="en-US"/>
        </w:rPr>
        <w:t>narodnoy</w:t>
      </w:r>
      <w:proofErr w:type="spellEnd"/>
      <w:r w:rsidRPr="007C5510">
        <w:rPr>
          <w:rFonts w:ascii="Times New Roman" w:hAnsi="Times New Roman" w:cs="Times New Roman"/>
          <w:sz w:val="22"/>
        </w:rPr>
        <w:t>_</w:t>
      </w:r>
      <w:proofErr w:type="spellStart"/>
      <w:r w:rsidRPr="007C5510">
        <w:rPr>
          <w:rFonts w:ascii="Times New Roman" w:hAnsi="Times New Roman" w:cs="Times New Roman"/>
          <w:sz w:val="22"/>
          <w:lang w:val="en-US"/>
        </w:rPr>
        <w:t>respublike</w:t>
      </w:r>
      <w:proofErr w:type="spellEnd"/>
      <w:r w:rsidRPr="007C5510">
        <w:rPr>
          <w:rFonts w:ascii="Times New Roman" w:hAnsi="Times New Roman" w:cs="Times New Roman"/>
          <w:sz w:val="22"/>
        </w:rPr>
        <w:t>_</w:t>
      </w:r>
      <w:proofErr w:type="spellStart"/>
      <w:r w:rsidRPr="007C5510">
        <w:rPr>
          <w:rFonts w:ascii="Times New Roman" w:hAnsi="Times New Roman" w:cs="Times New Roman"/>
          <w:sz w:val="22"/>
          <w:lang w:val="en-US"/>
        </w:rPr>
        <w:t>rus</w:t>
      </w:r>
      <w:proofErr w:type="spellEnd"/>
      <w:r w:rsidRPr="007C5510">
        <w:rPr>
          <w:rFonts w:ascii="Times New Roman" w:hAnsi="Times New Roman" w:cs="Times New Roman"/>
          <w:sz w:val="22"/>
        </w:rPr>
        <w:t>.</w:t>
      </w:r>
      <w:proofErr w:type="spellStart"/>
      <w:r w:rsidRPr="007C5510">
        <w:rPr>
          <w:rFonts w:ascii="Times New Roman" w:hAnsi="Times New Roman" w:cs="Times New Roman"/>
          <w:sz w:val="22"/>
          <w:lang w:val="en-US"/>
        </w:rPr>
        <w:t>pdf</w:t>
      </w:r>
      <w:proofErr w:type="spellEnd"/>
      <w:r w:rsidRPr="007C5510">
        <w:rPr>
          <w:rFonts w:ascii="Times New Roman" w:hAnsi="Times New Roman" w:cs="Times New Roman"/>
          <w:sz w:val="22"/>
        </w:rPr>
        <w:t xml:space="preserve"> (Дата обращения 15.04.2020). – Закон КНР «О высшем образовании». </w:t>
      </w:r>
      <w:proofErr w:type="spellStart"/>
      <w:proofErr w:type="gramStart"/>
      <w:r w:rsidRPr="007C5510">
        <w:rPr>
          <w:rFonts w:ascii="Times New Roman" w:hAnsi="Times New Roman" w:cs="Times New Roman"/>
          <w:sz w:val="22"/>
          <w:lang w:val="en-US"/>
        </w:rPr>
        <w:t>Глава</w:t>
      </w:r>
      <w:proofErr w:type="spellEnd"/>
      <w:r w:rsidRPr="007C5510">
        <w:rPr>
          <w:rFonts w:ascii="Times New Roman" w:hAnsi="Times New Roman" w:cs="Times New Roman"/>
          <w:sz w:val="22"/>
          <w:lang w:val="en-US"/>
        </w:rPr>
        <w:t xml:space="preserve"> 2, </w:t>
      </w:r>
      <w:proofErr w:type="spellStart"/>
      <w:r w:rsidRPr="007C5510">
        <w:rPr>
          <w:rFonts w:ascii="Times New Roman" w:hAnsi="Times New Roman" w:cs="Times New Roman"/>
          <w:sz w:val="22"/>
          <w:lang w:val="en-US"/>
        </w:rPr>
        <w:t>статья</w:t>
      </w:r>
      <w:proofErr w:type="spellEnd"/>
      <w:r w:rsidRPr="007C5510">
        <w:rPr>
          <w:rFonts w:ascii="Times New Roman" w:hAnsi="Times New Roman" w:cs="Times New Roman"/>
          <w:sz w:val="22"/>
          <w:lang w:val="en-US"/>
        </w:rPr>
        <w:t xml:space="preserve"> 16.</w:t>
      </w:r>
      <w:proofErr w:type="gramEnd"/>
      <w:r w:rsidRPr="007C5510">
        <w:rPr>
          <w:rFonts w:ascii="Times New Roman" w:hAnsi="Times New Roman" w:cs="Times New Roman"/>
          <w:sz w:val="22"/>
          <w:lang w:val="en-US"/>
        </w:rPr>
        <w:t xml:space="preserve"> С. 59.</w:t>
      </w:r>
    </w:p>
  </w:footnote>
  <w:footnote w:id="49">
    <w:p w:rsidR="00885D53" w:rsidRPr="006F1BC9" w:rsidRDefault="00885D53" w:rsidP="00155445">
      <w:pPr>
        <w:pStyle w:val="a4"/>
        <w:jc w:val="both"/>
        <w:rPr>
          <w:rFonts w:ascii="Times New Roman" w:hAnsi="Times New Roman" w:cs="Times New Roman"/>
          <w:highlight w:val="yellow"/>
          <w:lang w:val="en-US"/>
        </w:rPr>
      </w:pPr>
      <w:r w:rsidRPr="007C5510">
        <w:rPr>
          <w:rStyle w:val="a6"/>
          <w:rFonts w:ascii="Times New Roman" w:hAnsi="Times New Roman" w:cs="Times New Roman"/>
          <w:sz w:val="22"/>
        </w:rPr>
        <w:footnoteRef/>
      </w:r>
      <w:r w:rsidRPr="007C5510">
        <w:rPr>
          <w:rFonts w:ascii="Times New Roman" w:hAnsi="Times New Roman" w:cs="Times New Roman"/>
          <w:sz w:val="22"/>
          <w:lang w:val="en-US"/>
        </w:rPr>
        <w:t xml:space="preserve"> </w:t>
      </w:r>
      <w:proofErr w:type="spellStart"/>
      <w:r w:rsidRPr="007C5510">
        <w:rPr>
          <w:rFonts w:ascii="Times New Roman" w:hAnsi="Times New Roman" w:cs="Times New Roman"/>
          <w:sz w:val="22"/>
          <w:lang w:val="en-US"/>
        </w:rPr>
        <w:t>Marginson</w:t>
      </w:r>
      <w:proofErr w:type="spellEnd"/>
      <w:r w:rsidRPr="007C5510">
        <w:rPr>
          <w:rFonts w:ascii="Times New Roman" w:hAnsi="Times New Roman" w:cs="Times New Roman"/>
          <w:sz w:val="22"/>
          <w:lang w:val="en-US"/>
        </w:rPr>
        <w:t xml:space="preserve">, S. Higher Education in China and the United States. In The Dream Is Over: The Crisis of Clark Kerr's California Idea of Higher Education// University of California Press. - Oakland, California: University of California Press. </w:t>
      </w:r>
      <w:r w:rsidRPr="006F1BC9">
        <w:rPr>
          <w:rFonts w:ascii="Times New Roman" w:hAnsi="Times New Roman" w:cs="Times New Roman"/>
          <w:sz w:val="22"/>
          <w:lang w:val="en-US"/>
        </w:rPr>
        <w:t xml:space="preserve">2016. </w:t>
      </w:r>
      <w:r>
        <w:rPr>
          <w:rFonts w:ascii="Times New Roman" w:hAnsi="Times New Roman" w:cs="Times New Roman"/>
          <w:sz w:val="22"/>
          <w:lang w:val="en-US"/>
        </w:rPr>
        <w:t>P</w:t>
      </w:r>
      <w:r w:rsidRPr="006F1BC9">
        <w:rPr>
          <w:rFonts w:ascii="Times New Roman" w:hAnsi="Times New Roman" w:cs="Times New Roman"/>
          <w:sz w:val="22"/>
          <w:lang w:val="en-US"/>
        </w:rPr>
        <w:t>. 113.</w:t>
      </w:r>
    </w:p>
  </w:footnote>
  <w:footnote w:id="50">
    <w:p w:rsidR="00885D53" w:rsidRPr="006F1BC9" w:rsidRDefault="00885D53" w:rsidP="00155445">
      <w:pPr>
        <w:pStyle w:val="a7"/>
        <w:jc w:val="both"/>
        <w:rPr>
          <w:rFonts w:ascii="Times New Roman" w:hAnsi="Times New Roman" w:cs="Times New Roman"/>
          <w:lang w:val="en-US"/>
        </w:rPr>
      </w:pPr>
      <w:r w:rsidRPr="007C5510">
        <w:rPr>
          <w:rStyle w:val="a6"/>
          <w:rFonts w:ascii="Times New Roman" w:hAnsi="Times New Roman" w:cs="Times New Roman"/>
        </w:rPr>
        <w:footnoteRef/>
      </w:r>
      <w:r>
        <w:rPr>
          <w:rFonts w:ascii="Times New Roman" w:hAnsi="Times New Roman" w:cs="Times New Roman"/>
          <w:lang w:val="en-US"/>
        </w:rPr>
        <w:t xml:space="preserve"> </w:t>
      </w:r>
      <w:r w:rsidRPr="006F1BC9">
        <w:rPr>
          <w:rFonts w:ascii="Times New Roman" w:hAnsi="Times New Roman" w:cs="Times New Roman" w:hint="eastAsia"/>
        </w:rPr>
        <w:t>面向</w:t>
      </w:r>
      <w:r w:rsidRPr="006F1BC9">
        <w:rPr>
          <w:rFonts w:ascii="Times New Roman" w:hAnsi="Times New Roman" w:cs="Times New Roman" w:hint="eastAsia"/>
          <w:lang w:val="en-US"/>
        </w:rPr>
        <w:t>21</w:t>
      </w:r>
      <w:r w:rsidRPr="006F1BC9">
        <w:rPr>
          <w:rFonts w:ascii="Times New Roman" w:hAnsi="Times New Roman" w:cs="Times New Roman" w:hint="eastAsia"/>
        </w:rPr>
        <w:t>世纪教育振兴行动计划</w:t>
      </w:r>
      <w:r>
        <w:rPr>
          <w:rFonts w:ascii="Times New Roman" w:hAnsi="Times New Roman" w:cs="Times New Roman"/>
          <w:lang w:val="en-US"/>
        </w:rPr>
        <w:t xml:space="preserve"> (</w:t>
      </w:r>
      <w:r w:rsidRPr="006F1BC9">
        <w:rPr>
          <w:rFonts w:ascii="Times New Roman" w:hAnsi="Times New Roman" w:cs="Times New Roman"/>
          <w:lang w:val="en-US"/>
        </w:rPr>
        <w:t>«</w:t>
      </w:r>
      <w:r w:rsidRPr="007C5510">
        <w:rPr>
          <w:rFonts w:ascii="Times New Roman" w:hAnsi="Times New Roman" w:cs="Times New Roman"/>
        </w:rPr>
        <w:t>План</w:t>
      </w:r>
      <w:r w:rsidRPr="006F1BC9">
        <w:rPr>
          <w:rFonts w:ascii="Times New Roman" w:hAnsi="Times New Roman" w:cs="Times New Roman"/>
          <w:lang w:val="en-US"/>
        </w:rPr>
        <w:t xml:space="preserve"> </w:t>
      </w:r>
      <w:r w:rsidRPr="007C5510">
        <w:rPr>
          <w:rFonts w:ascii="Times New Roman" w:hAnsi="Times New Roman" w:cs="Times New Roman"/>
        </w:rPr>
        <w:t>действий</w:t>
      </w:r>
      <w:r w:rsidRPr="006F1BC9">
        <w:rPr>
          <w:rFonts w:ascii="Times New Roman" w:hAnsi="Times New Roman" w:cs="Times New Roman"/>
          <w:lang w:val="en-US"/>
        </w:rPr>
        <w:t xml:space="preserve"> </w:t>
      </w:r>
      <w:r w:rsidRPr="007C5510">
        <w:rPr>
          <w:rFonts w:ascii="Times New Roman" w:hAnsi="Times New Roman" w:cs="Times New Roman"/>
        </w:rPr>
        <w:t>для</w:t>
      </w:r>
      <w:r w:rsidRPr="006F1BC9">
        <w:rPr>
          <w:rFonts w:ascii="Times New Roman" w:hAnsi="Times New Roman" w:cs="Times New Roman"/>
          <w:lang w:val="en-US"/>
        </w:rPr>
        <w:t xml:space="preserve"> </w:t>
      </w:r>
      <w:r w:rsidRPr="007C5510">
        <w:rPr>
          <w:rFonts w:ascii="Times New Roman" w:hAnsi="Times New Roman" w:cs="Times New Roman"/>
        </w:rPr>
        <w:t>активизации</w:t>
      </w:r>
      <w:r w:rsidRPr="006F1BC9">
        <w:rPr>
          <w:rFonts w:ascii="Times New Roman" w:hAnsi="Times New Roman" w:cs="Times New Roman"/>
          <w:lang w:val="en-US"/>
        </w:rPr>
        <w:t xml:space="preserve"> </w:t>
      </w:r>
      <w:r w:rsidRPr="007C5510">
        <w:rPr>
          <w:rFonts w:ascii="Times New Roman" w:hAnsi="Times New Roman" w:cs="Times New Roman"/>
        </w:rPr>
        <w:t>образования</w:t>
      </w:r>
      <w:r w:rsidRPr="006F1BC9">
        <w:rPr>
          <w:rFonts w:ascii="Times New Roman" w:hAnsi="Times New Roman" w:cs="Times New Roman"/>
          <w:lang w:val="en-US"/>
        </w:rPr>
        <w:t xml:space="preserve"> </w:t>
      </w:r>
      <w:r w:rsidRPr="007C5510">
        <w:rPr>
          <w:rFonts w:ascii="Times New Roman" w:hAnsi="Times New Roman" w:cs="Times New Roman"/>
        </w:rPr>
        <w:t>в</w:t>
      </w:r>
      <w:r w:rsidRPr="006F1BC9">
        <w:rPr>
          <w:rFonts w:ascii="Times New Roman" w:hAnsi="Times New Roman" w:cs="Times New Roman"/>
          <w:lang w:val="en-US"/>
        </w:rPr>
        <w:t xml:space="preserve"> </w:t>
      </w:r>
      <w:r w:rsidRPr="007C5510">
        <w:rPr>
          <w:rFonts w:ascii="Times New Roman" w:hAnsi="Times New Roman" w:cs="Times New Roman"/>
          <w:lang w:val="en-US"/>
        </w:rPr>
        <w:t>XXI</w:t>
      </w:r>
      <w:r w:rsidRPr="006F1BC9">
        <w:rPr>
          <w:rFonts w:ascii="Times New Roman" w:hAnsi="Times New Roman" w:cs="Times New Roman"/>
          <w:lang w:val="en-US"/>
        </w:rPr>
        <w:t xml:space="preserve"> </w:t>
      </w:r>
      <w:r w:rsidRPr="007C5510">
        <w:rPr>
          <w:rFonts w:ascii="Times New Roman" w:hAnsi="Times New Roman" w:cs="Times New Roman"/>
        </w:rPr>
        <w:t>в</w:t>
      </w:r>
      <w:r w:rsidRPr="006F1BC9">
        <w:rPr>
          <w:rFonts w:ascii="Times New Roman" w:hAnsi="Times New Roman" w:cs="Times New Roman"/>
          <w:lang w:val="en-US"/>
        </w:rPr>
        <w:t xml:space="preserve">.» </w:t>
      </w:r>
      <w:proofErr w:type="gramStart"/>
      <w:r w:rsidRPr="006F1BC9">
        <w:rPr>
          <w:rFonts w:ascii="Times New Roman" w:hAnsi="Times New Roman" w:cs="Times New Roman"/>
          <w:lang w:val="en-US"/>
        </w:rPr>
        <w:t xml:space="preserve">(1998), </w:t>
      </w:r>
      <w:r w:rsidRPr="007C5510">
        <w:rPr>
          <w:rFonts w:ascii="Times New Roman" w:hAnsi="Times New Roman" w:cs="Times New Roman"/>
        </w:rPr>
        <w:t>Сайт</w:t>
      </w:r>
      <w:r w:rsidRPr="006F1BC9">
        <w:rPr>
          <w:rFonts w:ascii="Times New Roman" w:hAnsi="Times New Roman" w:cs="Times New Roman"/>
          <w:lang w:val="en-US"/>
        </w:rPr>
        <w:t xml:space="preserve"> </w:t>
      </w:r>
      <w:r w:rsidRPr="007C5510">
        <w:rPr>
          <w:rFonts w:ascii="Times New Roman" w:hAnsi="Times New Roman" w:cs="Times New Roman"/>
        </w:rPr>
        <w:t>Министерства</w:t>
      </w:r>
      <w:r w:rsidRPr="006F1BC9">
        <w:rPr>
          <w:rFonts w:ascii="Times New Roman" w:hAnsi="Times New Roman" w:cs="Times New Roman"/>
          <w:lang w:val="en-US"/>
        </w:rPr>
        <w:t xml:space="preserve"> </w:t>
      </w:r>
      <w:r w:rsidRPr="007C5510">
        <w:rPr>
          <w:rFonts w:ascii="Times New Roman" w:hAnsi="Times New Roman" w:cs="Times New Roman"/>
        </w:rPr>
        <w:t>образования</w:t>
      </w:r>
      <w:r w:rsidRPr="006F1BC9">
        <w:rPr>
          <w:rFonts w:ascii="Times New Roman" w:hAnsi="Times New Roman" w:cs="Times New Roman"/>
          <w:lang w:val="en-US"/>
        </w:rPr>
        <w:t xml:space="preserve"> </w:t>
      </w:r>
      <w:r w:rsidRPr="007C5510">
        <w:rPr>
          <w:rFonts w:ascii="Times New Roman" w:hAnsi="Times New Roman" w:cs="Times New Roman"/>
        </w:rPr>
        <w:t>Китайской</w:t>
      </w:r>
      <w:r w:rsidRPr="006F1BC9">
        <w:rPr>
          <w:rFonts w:ascii="Times New Roman" w:hAnsi="Times New Roman" w:cs="Times New Roman"/>
          <w:lang w:val="en-US"/>
        </w:rPr>
        <w:t xml:space="preserve"> </w:t>
      </w:r>
      <w:r w:rsidRPr="007C5510">
        <w:rPr>
          <w:rFonts w:ascii="Times New Roman" w:hAnsi="Times New Roman" w:cs="Times New Roman"/>
        </w:rPr>
        <w:t>Народной</w:t>
      </w:r>
      <w:r w:rsidRPr="006F1BC9">
        <w:rPr>
          <w:rFonts w:ascii="Times New Roman" w:hAnsi="Times New Roman" w:cs="Times New Roman"/>
          <w:lang w:val="en-US"/>
        </w:rPr>
        <w:t xml:space="preserve"> </w:t>
      </w:r>
      <w:r w:rsidRPr="007C5510">
        <w:rPr>
          <w:rFonts w:ascii="Times New Roman" w:hAnsi="Times New Roman" w:cs="Times New Roman"/>
        </w:rPr>
        <w:t>Республики</w:t>
      </w:r>
      <w:r w:rsidRPr="006F1BC9">
        <w:rPr>
          <w:rFonts w:ascii="Times New Roman" w:hAnsi="Times New Roman" w:cs="Times New Roman"/>
          <w:lang w:val="en-US"/>
        </w:rPr>
        <w:t xml:space="preserve"> [</w:t>
      </w:r>
      <w:r w:rsidRPr="007C5510">
        <w:rPr>
          <w:rFonts w:ascii="Times New Roman" w:hAnsi="Times New Roman" w:cs="Times New Roman"/>
        </w:rPr>
        <w:t>Электронный</w:t>
      </w:r>
      <w:r w:rsidRPr="006F1BC9">
        <w:rPr>
          <w:rFonts w:ascii="Times New Roman" w:hAnsi="Times New Roman" w:cs="Times New Roman"/>
          <w:lang w:val="en-US"/>
        </w:rPr>
        <w:t xml:space="preserve"> </w:t>
      </w:r>
      <w:r w:rsidRPr="007C5510">
        <w:rPr>
          <w:rFonts w:ascii="Times New Roman" w:hAnsi="Times New Roman" w:cs="Times New Roman"/>
        </w:rPr>
        <w:t>ресурс</w:t>
      </w:r>
      <w:r w:rsidRPr="006F1BC9">
        <w:rPr>
          <w:rFonts w:ascii="Times New Roman" w:hAnsi="Times New Roman" w:cs="Times New Roman"/>
          <w:lang w:val="en-US"/>
        </w:rPr>
        <w:t>].</w:t>
      </w:r>
      <w:proofErr w:type="gramEnd"/>
      <w:r w:rsidRPr="006F1BC9">
        <w:rPr>
          <w:rFonts w:ascii="Times New Roman" w:hAnsi="Times New Roman" w:cs="Times New Roman"/>
          <w:lang w:val="en-US"/>
        </w:rPr>
        <w:t xml:space="preserve"> — </w:t>
      </w:r>
      <w:r w:rsidRPr="007C5510">
        <w:rPr>
          <w:rFonts w:ascii="Times New Roman" w:hAnsi="Times New Roman" w:cs="Times New Roman"/>
          <w:lang w:val="en-US"/>
        </w:rPr>
        <w:t>URL</w:t>
      </w:r>
      <w:r w:rsidRPr="006F1BC9">
        <w:rPr>
          <w:rFonts w:ascii="Times New Roman" w:hAnsi="Times New Roman" w:cs="Times New Roman"/>
          <w:lang w:val="en-US"/>
        </w:rPr>
        <w:t xml:space="preserve">:  </w:t>
      </w:r>
      <w:r w:rsidRPr="007C5510">
        <w:rPr>
          <w:rFonts w:ascii="Times New Roman" w:hAnsi="Times New Roman" w:cs="Times New Roman"/>
          <w:lang w:val="en-US"/>
        </w:rPr>
        <w:t>http</w:t>
      </w:r>
      <w:r w:rsidRPr="006F1BC9">
        <w:rPr>
          <w:rFonts w:ascii="Times New Roman" w:hAnsi="Times New Roman" w:cs="Times New Roman"/>
          <w:lang w:val="en-US"/>
        </w:rPr>
        <w:t>://</w:t>
      </w:r>
      <w:r w:rsidRPr="007C5510">
        <w:rPr>
          <w:rFonts w:ascii="Times New Roman" w:hAnsi="Times New Roman" w:cs="Times New Roman"/>
          <w:lang w:val="en-US"/>
        </w:rPr>
        <w:t>old</w:t>
      </w:r>
      <w:r w:rsidRPr="006F1BC9">
        <w:rPr>
          <w:rFonts w:ascii="Times New Roman" w:hAnsi="Times New Roman" w:cs="Times New Roman"/>
          <w:lang w:val="en-US"/>
        </w:rPr>
        <w:t>.</w:t>
      </w:r>
      <w:r w:rsidRPr="007C5510">
        <w:rPr>
          <w:rFonts w:ascii="Times New Roman" w:hAnsi="Times New Roman" w:cs="Times New Roman"/>
          <w:lang w:val="en-US"/>
        </w:rPr>
        <w:t>moe</w:t>
      </w:r>
      <w:r w:rsidRPr="006F1BC9">
        <w:rPr>
          <w:rFonts w:ascii="Times New Roman" w:hAnsi="Times New Roman" w:cs="Times New Roman"/>
          <w:lang w:val="en-US"/>
        </w:rPr>
        <w:t>.</w:t>
      </w:r>
      <w:r w:rsidRPr="007C5510">
        <w:rPr>
          <w:rFonts w:ascii="Times New Roman" w:hAnsi="Times New Roman" w:cs="Times New Roman"/>
          <w:lang w:val="en-US"/>
        </w:rPr>
        <w:t>gov</w:t>
      </w:r>
      <w:r w:rsidRPr="006F1BC9">
        <w:rPr>
          <w:rFonts w:ascii="Times New Roman" w:hAnsi="Times New Roman" w:cs="Times New Roman"/>
          <w:lang w:val="en-US"/>
        </w:rPr>
        <w:t>.</w:t>
      </w:r>
      <w:r w:rsidRPr="007C5510">
        <w:rPr>
          <w:rFonts w:ascii="Times New Roman" w:hAnsi="Times New Roman" w:cs="Times New Roman"/>
          <w:lang w:val="en-US"/>
        </w:rPr>
        <w:t>cn</w:t>
      </w:r>
      <w:r w:rsidRPr="006F1BC9">
        <w:rPr>
          <w:rFonts w:ascii="Times New Roman" w:hAnsi="Times New Roman" w:cs="Times New Roman"/>
          <w:lang w:val="en-US"/>
        </w:rPr>
        <w:t>/</w:t>
      </w:r>
      <w:r w:rsidRPr="007C5510">
        <w:rPr>
          <w:rFonts w:ascii="Times New Roman" w:hAnsi="Times New Roman" w:cs="Times New Roman"/>
          <w:lang w:val="en-US"/>
        </w:rPr>
        <w:t>publicfiles</w:t>
      </w:r>
      <w:r w:rsidRPr="006F1BC9">
        <w:rPr>
          <w:rFonts w:ascii="Times New Roman" w:hAnsi="Times New Roman" w:cs="Times New Roman"/>
          <w:lang w:val="en-US"/>
        </w:rPr>
        <w:t>/</w:t>
      </w:r>
      <w:r w:rsidRPr="007C5510">
        <w:rPr>
          <w:rFonts w:ascii="Times New Roman" w:hAnsi="Times New Roman" w:cs="Times New Roman"/>
          <w:lang w:val="en-US"/>
        </w:rPr>
        <w:t>business</w:t>
      </w:r>
      <w:r w:rsidRPr="006F1BC9">
        <w:rPr>
          <w:rFonts w:ascii="Times New Roman" w:hAnsi="Times New Roman" w:cs="Times New Roman"/>
          <w:lang w:val="en-US"/>
        </w:rPr>
        <w:t>/</w:t>
      </w:r>
      <w:r w:rsidRPr="007C5510">
        <w:rPr>
          <w:rFonts w:ascii="Times New Roman" w:hAnsi="Times New Roman" w:cs="Times New Roman"/>
          <w:lang w:val="en-US"/>
        </w:rPr>
        <w:t>htmlfiles</w:t>
      </w:r>
      <w:r w:rsidRPr="006F1BC9">
        <w:rPr>
          <w:rFonts w:ascii="Times New Roman" w:hAnsi="Times New Roman" w:cs="Times New Roman"/>
          <w:lang w:val="en-US"/>
        </w:rPr>
        <w:t>/</w:t>
      </w:r>
      <w:r w:rsidRPr="007C5510">
        <w:rPr>
          <w:rFonts w:ascii="Times New Roman" w:hAnsi="Times New Roman" w:cs="Times New Roman"/>
          <w:lang w:val="en-US"/>
        </w:rPr>
        <w:t>moe</w:t>
      </w:r>
      <w:r w:rsidRPr="006F1BC9">
        <w:rPr>
          <w:rFonts w:ascii="Times New Roman" w:hAnsi="Times New Roman" w:cs="Times New Roman"/>
          <w:lang w:val="en-US"/>
        </w:rPr>
        <w:t>/</w:t>
      </w:r>
      <w:r w:rsidRPr="007C5510">
        <w:rPr>
          <w:rFonts w:ascii="Times New Roman" w:hAnsi="Times New Roman" w:cs="Times New Roman"/>
          <w:lang w:val="en-US"/>
        </w:rPr>
        <w:t>s</w:t>
      </w:r>
      <w:r w:rsidRPr="006F1BC9">
        <w:rPr>
          <w:rFonts w:ascii="Times New Roman" w:hAnsi="Times New Roman" w:cs="Times New Roman"/>
          <w:lang w:val="en-US"/>
        </w:rPr>
        <w:t>6986/200407/2487.</w:t>
      </w:r>
      <w:r w:rsidRPr="007C5510">
        <w:rPr>
          <w:rFonts w:ascii="Times New Roman" w:hAnsi="Times New Roman" w:cs="Times New Roman"/>
          <w:lang w:val="en-US"/>
        </w:rPr>
        <w:t>html</w:t>
      </w:r>
      <w:r w:rsidRPr="006F1BC9">
        <w:rPr>
          <w:rFonts w:ascii="Times New Roman" w:hAnsi="Times New Roman" w:cs="Times New Roman"/>
          <w:lang w:val="en-US"/>
        </w:rPr>
        <w:t xml:space="preserve"> (</w:t>
      </w:r>
      <w:r w:rsidRPr="007C5510">
        <w:rPr>
          <w:rFonts w:ascii="Times New Roman" w:hAnsi="Times New Roman" w:cs="Times New Roman"/>
        </w:rPr>
        <w:t>Дата</w:t>
      </w:r>
      <w:r w:rsidRPr="006F1BC9">
        <w:rPr>
          <w:rFonts w:ascii="Times New Roman" w:hAnsi="Times New Roman" w:cs="Times New Roman"/>
          <w:lang w:val="en-US"/>
        </w:rPr>
        <w:t xml:space="preserve"> </w:t>
      </w:r>
      <w:r w:rsidRPr="007C5510">
        <w:rPr>
          <w:rFonts w:ascii="Times New Roman" w:hAnsi="Times New Roman" w:cs="Times New Roman"/>
        </w:rPr>
        <w:t>обращения</w:t>
      </w:r>
      <w:r w:rsidRPr="006F1BC9">
        <w:rPr>
          <w:rFonts w:ascii="Times New Roman" w:hAnsi="Times New Roman" w:cs="Times New Roman"/>
          <w:lang w:val="en-US"/>
        </w:rPr>
        <w:t>: 1.05.2020).</w:t>
      </w:r>
    </w:p>
  </w:footnote>
  <w:footnote w:id="51">
    <w:p w:rsidR="00885D53" w:rsidRPr="004D7030" w:rsidRDefault="00885D53" w:rsidP="00155445">
      <w:pPr>
        <w:pStyle w:val="a7"/>
        <w:jc w:val="both"/>
        <w:rPr>
          <w:rFonts w:ascii="Times New Roman" w:hAnsi="Times New Roman" w:cs="Times New Roman"/>
          <w:lang w:val="en-US"/>
        </w:rPr>
      </w:pPr>
      <w:r w:rsidRPr="007C5510">
        <w:rPr>
          <w:rStyle w:val="a6"/>
          <w:rFonts w:ascii="Times New Roman" w:hAnsi="Times New Roman" w:cs="Times New Roman"/>
        </w:rPr>
        <w:footnoteRef/>
      </w:r>
      <w:r>
        <w:rPr>
          <w:rFonts w:ascii="Times New Roman" w:hAnsi="Times New Roman" w:cs="Times New Roman"/>
          <w:lang w:val="en-US"/>
        </w:rPr>
        <w:t xml:space="preserve"> </w:t>
      </w:r>
      <w:r w:rsidRPr="006F1BC9">
        <w:rPr>
          <w:rFonts w:ascii="Times New Roman" w:hAnsi="Times New Roman" w:cs="Times New Roman" w:hint="eastAsia"/>
        </w:rPr>
        <w:t>面向</w:t>
      </w:r>
      <w:r w:rsidRPr="006F1BC9">
        <w:rPr>
          <w:rFonts w:ascii="Times New Roman" w:hAnsi="Times New Roman" w:cs="Times New Roman" w:hint="eastAsia"/>
          <w:lang w:val="en-US"/>
        </w:rPr>
        <w:t>21</w:t>
      </w:r>
      <w:r w:rsidRPr="006F1BC9">
        <w:rPr>
          <w:rFonts w:ascii="Times New Roman" w:hAnsi="Times New Roman" w:cs="Times New Roman" w:hint="eastAsia"/>
        </w:rPr>
        <w:t>世纪教育振兴行动计划</w:t>
      </w:r>
      <w:r>
        <w:rPr>
          <w:rFonts w:ascii="Times New Roman" w:hAnsi="Times New Roman" w:cs="Times New Roman"/>
          <w:lang w:val="en-US"/>
        </w:rPr>
        <w:t xml:space="preserve"> (</w:t>
      </w:r>
      <w:r w:rsidRPr="006F1BC9">
        <w:rPr>
          <w:rFonts w:ascii="Times New Roman" w:hAnsi="Times New Roman" w:cs="Times New Roman"/>
          <w:lang w:val="en-US"/>
        </w:rPr>
        <w:t>«</w:t>
      </w:r>
      <w:r w:rsidRPr="007C5510">
        <w:rPr>
          <w:rFonts w:ascii="Times New Roman" w:hAnsi="Times New Roman" w:cs="Times New Roman"/>
        </w:rPr>
        <w:t>План</w:t>
      </w:r>
      <w:r w:rsidRPr="006F1BC9">
        <w:rPr>
          <w:rFonts w:ascii="Times New Roman" w:hAnsi="Times New Roman" w:cs="Times New Roman"/>
          <w:lang w:val="en-US"/>
        </w:rPr>
        <w:t xml:space="preserve"> </w:t>
      </w:r>
      <w:r w:rsidRPr="007C5510">
        <w:rPr>
          <w:rFonts w:ascii="Times New Roman" w:hAnsi="Times New Roman" w:cs="Times New Roman"/>
        </w:rPr>
        <w:t>действий</w:t>
      </w:r>
      <w:r w:rsidRPr="006F1BC9">
        <w:rPr>
          <w:rFonts w:ascii="Times New Roman" w:hAnsi="Times New Roman" w:cs="Times New Roman"/>
          <w:lang w:val="en-US"/>
        </w:rPr>
        <w:t xml:space="preserve"> </w:t>
      </w:r>
      <w:r w:rsidRPr="007C5510">
        <w:rPr>
          <w:rFonts w:ascii="Times New Roman" w:hAnsi="Times New Roman" w:cs="Times New Roman"/>
        </w:rPr>
        <w:t>для</w:t>
      </w:r>
      <w:r w:rsidRPr="006F1BC9">
        <w:rPr>
          <w:rFonts w:ascii="Times New Roman" w:hAnsi="Times New Roman" w:cs="Times New Roman"/>
          <w:lang w:val="en-US"/>
        </w:rPr>
        <w:t xml:space="preserve"> </w:t>
      </w:r>
      <w:r w:rsidRPr="007C5510">
        <w:rPr>
          <w:rFonts w:ascii="Times New Roman" w:hAnsi="Times New Roman" w:cs="Times New Roman"/>
        </w:rPr>
        <w:t>активизации</w:t>
      </w:r>
      <w:r w:rsidRPr="006F1BC9">
        <w:rPr>
          <w:rFonts w:ascii="Times New Roman" w:hAnsi="Times New Roman" w:cs="Times New Roman"/>
          <w:lang w:val="en-US"/>
        </w:rPr>
        <w:t xml:space="preserve"> </w:t>
      </w:r>
      <w:r w:rsidRPr="007C5510">
        <w:rPr>
          <w:rFonts w:ascii="Times New Roman" w:hAnsi="Times New Roman" w:cs="Times New Roman"/>
        </w:rPr>
        <w:t>образования</w:t>
      </w:r>
      <w:r w:rsidRPr="006F1BC9">
        <w:rPr>
          <w:rFonts w:ascii="Times New Roman" w:hAnsi="Times New Roman" w:cs="Times New Roman"/>
          <w:lang w:val="en-US"/>
        </w:rPr>
        <w:t xml:space="preserve"> </w:t>
      </w:r>
      <w:r w:rsidRPr="007C5510">
        <w:rPr>
          <w:rFonts w:ascii="Times New Roman" w:hAnsi="Times New Roman" w:cs="Times New Roman"/>
        </w:rPr>
        <w:t>в</w:t>
      </w:r>
      <w:r w:rsidRPr="006F1BC9">
        <w:rPr>
          <w:rFonts w:ascii="Times New Roman" w:hAnsi="Times New Roman" w:cs="Times New Roman"/>
          <w:lang w:val="en-US"/>
        </w:rPr>
        <w:t xml:space="preserve"> </w:t>
      </w:r>
      <w:r w:rsidRPr="007C5510">
        <w:rPr>
          <w:rFonts w:ascii="Times New Roman" w:hAnsi="Times New Roman" w:cs="Times New Roman"/>
          <w:lang w:val="en-US"/>
        </w:rPr>
        <w:t>XXI</w:t>
      </w:r>
      <w:r w:rsidRPr="006F1BC9">
        <w:rPr>
          <w:rFonts w:ascii="Times New Roman" w:hAnsi="Times New Roman" w:cs="Times New Roman"/>
          <w:lang w:val="en-US"/>
        </w:rPr>
        <w:t xml:space="preserve"> </w:t>
      </w:r>
      <w:r w:rsidRPr="007C5510">
        <w:rPr>
          <w:rFonts w:ascii="Times New Roman" w:hAnsi="Times New Roman" w:cs="Times New Roman"/>
        </w:rPr>
        <w:t>в</w:t>
      </w:r>
      <w:r w:rsidRPr="006F1BC9">
        <w:rPr>
          <w:rFonts w:ascii="Times New Roman" w:hAnsi="Times New Roman" w:cs="Times New Roman"/>
          <w:lang w:val="en-US"/>
        </w:rPr>
        <w:t xml:space="preserve">.» </w:t>
      </w:r>
      <w:r w:rsidRPr="004D7030">
        <w:rPr>
          <w:rFonts w:ascii="Times New Roman" w:hAnsi="Times New Roman" w:cs="Times New Roman"/>
          <w:lang w:val="en-US"/>
        </w:rPr>
        <w:t xml:space="preserve">(1998), </w:t>
      </w:r>
      <w:r w:rsidRPr="007C5510">
        <w:rPr>
          <w:rFonts w:ascii="Times New Roman" w:hAnsi="Times New Roman" w:cs="Times New Roman"/>
        </w:rPr>
        <w:t>Сайт</w:t>
      </w:r>
      <w:r w:rsidRPr="004D7030">
        <w:rPr>
          <w:rFonts w:ascii="Times New Roman" w:hAnsi="Times New Roman" w:cs="Times New Roman"/>
          <w:lang w:val="en-US"/>
        </w:rPr>
        <w:t xml:space="preserve"> </w:t>
      </w:r>
      <w:r w:rsidRPr="007C5510">
        <w:rPr>
          <w:rFonts w:ascii="Times New Roman" w:hAnsi="Times New Roman" w:cs="Times New Roman"/>
        </w:rPr>
        <w:t>Министерства</w:t>
      </w:r>
      <w:r w:rsidRPr="004D7030">
        <w:rPr>
          <w:rFonts w:ascii="Times New Roman" w:hAnsi="Times New Roman" w:cs="Times New Roman"/>
          <w:lang w:val="en-US"/>
        </w:rPr>
        <w:t xml:space="preserve"> </w:t>
      </w:r>
      <w:r w:rsidRPr="007C5510">
        <w:rPr>
          <w:rFonts w:ascii="Times New Roman" w:hAnsi="Times New Roman" w:cs="Times New Roman"/>
        </w:rPr>
        <w:t>образования</w:t>
      </w:r>
      <w:r w:rsidRPr="004D7030">
        <w:rPr>
          <w:rFonts w:ascii="Times New Roman" w:hAnsi="Times New Roman" w:cs="Times New Roman"/>
          <w:lang w:val="en-US"/>
        </w:rPr>
        <w:t xml:space="preserve"> </w:t>
      </w:r>
      <w:r w:rsidRPr="007C5510">
        <w:rPr>
          <w:rFonts w:ascii="Times New Roman" w:hAnsi="Times New Roman" w:cs="Times New Roman"/>
        </w:rPr>
        <w:t>Китайской</w:t>
      </w:r>
      <w:r w:rsidRPr="004D7030">
        <w:rPr>
          <w:rFonts w:ascii="Times New Roman" w:hAnsi="Times New Roman" w:cs="Times New Roman"/>
          <w:lang w:val="en-US"/>
        </w:rPr>
        <w:t xml:space="preserve"> </w:t>
      </w:r>
      <w:r w:rsidRPr="007C5510">
        <w:rPr>
          <w:rFonts w:ascii="Times New Roman" w:hAnsi="Times New Roman" w:cs="Times New Roman"/>
        </w:rPr>
        <w:t>Народной</w:t>
      </w:r>
      <w:r w:rsidRPr="004D7030">
        <w:rPr>
          <w:rFonts w:ascii="Times New Roman" w:hAnsi="Times New Roman" w:cs="Times New Roman"/>
          <w:lang w:val="en-US"/>
        </w:rPr>
        <w:t xml:space="preserve"> </w:t>
      </w:r>
      <w:r w:rsidRPr="007C5510">
        <w:rPr>
          <w:rFonts w:ascii="Times New Roman" w:hAnsi="Times New Roman" w:cs="Times New Roman"/>
        </w:rPr>
        <w:t>Республики</w:t>
      </w:r>
      <w:r w:rsidRPr="004D7030">
        <w:rPr>
          <w:rFonts w:ascii="Times New Roman" w:hAnsi="Times New Roman" w:cs="Times New Roman"/>
          <w:lang w:val="en-US"/>
        </w:rPr>
        <w:t xml:space="preserve"> [</w:t>
      </w:r>
      <w:r w:rsidRPr="007C5510">
        <w:rPr>
          <w:rFonts w:ascii="Times New Roman" w:hAnsi="Times New Roman" w:cs="Times New Roman"/>
        </w:rPr>
        <w:t>Электронный</w:t>
      </w:r>
      <w:r w:rsidRPr="004D7030">
        <w:rPr>
          <w:rFonts w:ascii="Times New Roman" w:hAnsi="Times New Roman" w:cs="Times New Roman"/>
          <w:lang w:val="en-US"/>
        </w:rPr>
        <w:t xml:space="preserve"> </w:t>
      </w:r>
      <w:r w:rsidRPr="007C5510">
        <w:rPr>
          <w:rFonts w:ascii="Times New Roman" w:hAnsi="Times New Roman" w:cs="Times New Roman"/>
        </w:rPr>
        <w:t>ресурс</w:t>
      </w:r>
      <w:r w:rsidRPr="004D7030">
        <w:rPr>
          <w:rFonts w:ascii="Times New Roman" w:hAnsi="Times New Roman" w:cs="Times New Roman"/>
          <w:lang w:val="en-US"/>
        </w:rPr>
        <w:t xml:space="preserve">]. — </w:t>
      </w:r>
      <w:r w:rsidRPr="007C5510">
        <w:rPr>
          <w:rFonts w:ascii="Times New Roman" w:hAnsi="Times New Roman" w:cs="Times New Roman"/>
          <w:lang w:val="en-US"/>
        </w:rPr>
        <w:t>URL</w:t>
      </w:r>
      <w:r w:rsidRPr="004D7030">
        <w:rPr>
          <w:rFonts w:ascii="Times New Roman" w:hAnsi="Times New Roman" w:cs="Times New Roman"/>
          <w:lang w:val="en-US"/>
        </w:rPr>
        <w:t xml:space="preserve">:  </w:t>
      </w:r>
      <w:r w:rsidRPr="007C5510">
        <w:rPr>
          <w:rFonts w:ascii="Times New Roman" w:hAnsi="Times New Roman" w:cs="Times New Roman"/>
          <w:lang w:val="en-US"/>
        </w:rPr>
        <w:t>http</w:t>
      </w:r>
      <w:r w:rsidRPr="004D7030">
        <w:rPr>
          <w:rFonts w:ascii="Times New Roman" w:hAnsi="Times New Roman" w:cs="Times New Roman"/>
          <w:lang w:val="en-US"/>
        </w:rPr>
        <w:t>://</w:t>
      </w:r>
      <w:r w:rsidRPr="007C5510">
        <w:rPr>
          <w:rFonts w:ascii="Times New Roman" w:hAnsi="Times New Roman" w:cs="Times New Roman"/>
          <w:lang w:val="en-US"/>
        </w:rPr>
        <w:t>old</w:t>
      </w:r>
      <w:r w:rsidRPr="004D7030">
        <w:rPr>
          <w:rFonts w:ascii="Times New Roman" w:hAnsi="Times New Roman" w:cs="Times New Roman"/>
          <w:lang w:val="en-US"/>
        </w:rPr>
        <w:t>.</w:t>
      </w:r>
      <w:r w:rsidRPr="007C5510">
        <w:rPr>
          <w:rFonts w:ascii="Times New Roman" w:hAnsi="Times New Roman" w:cs="Times New Roman"/>
          <w:lang w:val="en-US"/>
        </w:rPr>
        <w:t>moe</w:t>
      </w:r>
      <w:r w:rsidRPr="004D7030">
        <w:rPr>
          <w:rFonts w:ascii="Times New Roman" w:hAnsi="Times New Roman" w:cs="Times New Roman"/>
          <w:lang w:val="en-US"/>
        </w:rPr>
        <w:t>.</w:t>
      </w:r>
      <w:r w:rsidRPr="007C5510">
        <w:rPr>
          <w:rFonts w:ascii="Times New Roman" w:hAnsi="Times New Roman" w:cs="Times New Roman"/>
          <w:lang w:val="en-US"/>
        </w:rPr>
        <w:t>gov</w:t>
      </w:r>
      <w:r w:rsidRPr="004D7030">
        <w:rPr>
          <w:rFonts w:ascii="Times New Roman" w:hAnsi="Times New Roman" w:cs="Times New Roman"/>
          <w:lang w:val="en-US"/>
        </w:rPr>
        <w:t>.</w:t>
      </w:r>
      <w:r w:rsidRPr="007C5510">
        <w:rPr>
          <w:rFonts w:ascii="Times New Roman" w:hAnsi="Times New Roman" w:cs="Times New Roman"/>
          <w:lang w:val="en-US"/>
        </w:rPr>
        <w:t>cn</w:t>
      </w:r>
      <w:r w:rsidRPr="004D7030">
        <w:rPr>
          <w:rFonts w:ascii="Times New Roman" w:hAnsi="Times New Roman" w:cs="Times New Roman"/>
          <w:lang w:val="en-US"/>
        </w:rPr>
        <w:t>/</w:t>
      </w:r>
      <w:r w:rsidRPr="007C5510">
        <w:rPr>
          <w:rFonts w:ascii="Times New Roman" w:hAnsi="Times New Roman" w:cs="Times New Roman"/>
          <w:lang w:val="en-US"/>
        </w:rPr>
        <w:t>publicfiles</w:t>
      </w:r>
      <w:r w:rsidRPr="004D7030">
        <w:rPr>
          <w:rFonts w:ascii="Times New Roman" w:hAnsi="Times New Roman" w:cs="Times New Roman"/>
          <w:lang w:val="en-US"/>
        </w:rPr>
        <w:t>/</w:t>
      </w:r>
      <w:r w:rsidRPr="007C5510">
        <w:rPr>
          <w:rFonts w:ascii="Times New Roman" w:hAnsi="Times New Roman" w:cs="Times New Roman"/>
          <w:lang w:val="en-US"/>
        </w:rPr>
        <w:t>business</w:t>
      </w:r>
      <w:r w:rsidRPr="004D7030">
        <w:rPr>
          <w:rFonts w:ascii="Times New Roman" w:hAnsi="Times New Roman" w:cs="Times New Roman"/>
          <w:lang w:val="en-US"/>
        </w:rPr>
        <w:t>/</w:t>
      </w:r>
      <w:r w:rsidRPr="007C5510">
        <w:rPr>
          <w:rFonts w:ascii="Times New Roman" w:hAnsi="Times New Roman" w:cs="Times New Roman"/>
          <w:lang w:val="en-US"/>
        </w:rPr>
        <w:t>htmlfiles</w:t>
      </w:r>
      <w:r w:rsidRPr="004D7030">
        <w:rPr>
          <w:rFonts w:ascii="Times New Roman" w:hAnsi="Times New Roman" w:cs="Times New Roman"/>
          <w:lang w:val="en-US"/>
        </w:rPr>
        <w:t>/</w:t>
      </w:r>
      <w:r w:rsidRPr="007C5510">
        <w:rPr>
          <w:rFonts w:ascii="Times New Roman" w:hAnsi="Times New Roman" w:cs="Times New Roman"/>
          <w:lang w:val="en-US"/>
        </w:rPr>
        <w:t>moe</w:t>
      </w:r>
      <w:r w:rsidRPr="004D7030">
        <w:rPr>
          <w:rFonts w:ascii="Times New Roman" w:hAnsi="Times New Roman" w:cs="Times New Roman"/>
          <w:lang w:val="en-US"/>
        </w:rPr>
        <w:t>/</w:t>
      </w:r>
      <w:r w:rsidRPr="007C5510">
        <w:rPr>
          <w:rFonts w:ascii="Times New Roman" w:hAnsi="Times New Roman" w:cs="Times New Roman"/>
          <w:lang w:val="en-US"/>
        </w:rPr>
        <w:t>s</w:t>
      </w:r>
      <w:r w:rsidRPr="004D7030">
        <w:rPr>
          <w:rFonts w:ascii="Times New Roman" w:hAnsi="Times New Roman" w:cs="Times New Roman"/>
          <w:lang w:val="en-US"/>
        </w:rPr>
        <w:t>6986/200407/2487.</w:t>
      </w:r>
      <w:r w:rsidRPr="007C5510">
        <w:rPr>
          <w:rFonts w:ascii="Times New Roman" w:hAnsi="Times New Roman" w:cs="Times New Roman"/>
          <w:lang w:val="en-US"/>
        </w:rPr>
        <w:t>html</w:t>
      </w:r>
      <w:r w:rsidRPr="004D7030">
        <w:rPr>
          <w:rFonts w:ascii="Times New Roman" w:hAnsi="Times New Roman" w:cs="Times New Roman"/>
          <w:lang w:val="en-US"/>
        </w:rPr>
        <w:t xml:space="preserve"> (</w:t>
      </w:r>
      <w:r w:rsidRPr="007C5510">
        <w:rPr>
          <w:rFonts w:ascii="Times New Roman" w:hAnsi="Times New Roman" w:cs="Times New Roman"/>
        </w:rPr>
        <w:t>Дата</w:t>
      </w:r>
      <w:r w:rsidRPr="004D7030">
        <w:rPr>
          <w:rFonts w:ascii="Times New Roman" w:hAnsi="Times New Roman" w:cs="Times New Roman"/>
          <w:lang w:val="en-US"/>
        </w:rPr>
        <w:t xml:space="preserve"> </w:t>
      </w:r>
      <w:r w:rsidRPr="007C5510">
        <w:rPr>
          <w:rFonts w:ascii="Times New Roman" w:hAnsi="Times New Roman" w:cs="Times New Roman"/>
        </w:rPr>
        <w:t>обращения</w:t>
      </w:r>
      <w:r w:rsidRPr="004D7030">
        <w:rPr>
          <w:rFonts w:ascii="Times New Roman" w:hAnsi="Times New Roman" w:cs="Times New Roman"/>
          <w:lang w:val="en-US"/>
        </w:rPr>
        <w:t xml:space="preserve">: 1.05.2020). – </w:t>
      </w:r>
      <w:r w:rsidRPr="007C5510">
        <w:rPr>
          <w:rFonts w:ascii="Times New Roman" w:hAnsi="Times New Roman" w:cs="Times New Roman"/>
        </w:rPr>
        <w:t>раздел</w:t>
      </w:r>
      <w:r w:rsidRPr="004D7030">
        <w:rPr>
          <w:rFonts w:ascii="Times New Roman" w:hAnsi="Times New Roman" w:cs="Times New Roman"/>
          <w:lang w:val="en-US"/>
        </w:rPr>
        <w:t xml:space="preserve"> 5.</w:t>
      </w:r>
    </w:p>
  </w:footnote>
  <w:footnote w:id="52">
    <w:p w:rsidR="00885D53" w:rsidRDefault="00885D53" w:rsidP="00155445">
      <w:pPr>
        <w:pStyle w:val="a7"/>
        <w:jc w:val="both"/>
      </w:pPr>
      <w:r w:rsidRPr="007C5510">
        <w:rPr>
          <w:rStyle w:val="a6"/>
          <w:rFonts w:ascii="Times New Roman" w:hAnsi="Times New Roman" w:cs="Times New Roman"/>
        </w:rPr>
        <w:footnoteRef/>
      </w:r>
      <w:r w:rsidRPr="007C5510">
        <w:rPr>
          <w:rFonts w:ascii="Times New Roman" w:hAnsi="Times New Roman" w:cs="Times New Roman"/>
        </w:rPr>
        <w:t xml:space="preserve"> Там же – раздел 11.</w:t>
      </w:r>
    </w:p>
  </w:footnote>
  <w:footnote w:id="53">
    <w:p w:rsidR="00885D53" w:rsidRPr="007C5510" w:rsidRDefault="00885D53" w:rsidP="00155445">
      <w:pPr>
        <w:pStyle w:val="a7"/>
        <w:jc w:val="both"/>
        <w:rPr>
          <w:rFonts w:ascii="Times New Roman" w:hAnsi="Times New Roman" w:cs="Times New Roman"/>
        </w:rPr>
      </w:pPr>
      <w:r w:rsidRPr="007C5510">
        <w:rPr>
          <w:rStyle w:val="a6"/>
          <w:rFonts w:ascii="Times New Roman" w:hAnsi="Times New Roman" w:cs="Times New Roman"/>
        </w:rPr>
        <w:footnoteRef/>
      </w:r>
      <w:r w:rsidRPr="007C5510">
        <w:rPr>
          <w:rFonts w:ascii="Times New Roman" w:hAnsi="Times New Roman" w:cs="Times New Roman"/>
        </w:rPr>
        <w:t xml:space="preserve"> </w:t>
      </w:r>
      <w:r w:rsidRPr="006F1BC9">
        <w:rPr>
          <w:rFonts w:ascii="Times New Roman" w:hAnsi="Times New Roman" w:cs="Times New Roman" w:hint="eastAsia"/>
        </w:rPr>
        <w:t>高等学校接受外国留学生管理规定</w:t>
      </w:r>
      <w:r w:rsidRPr="006F1BC9">
        <w:rPr>
          <w:rFonts w:ascii="Times New Roman" w:hAnsi="Times New Roman" w:cs="Times New Roman"/>
        </w:rPr>
        <w:t xml:space="preserve"> </w:t>
      </w:r>
      <w:r w:rsidRPr="007C5510">
        <w:rPr>
          <w:rFonts w:ascii="Times New Roman" w:hAnsi="Times New Roman" w:cs="Times New Roman"/>
        </w:rPr>
        <w:t xml:space="preserve">«Положение о приеме иностранных студентов в высшие учебные заведения» от 31 января 2000 года, Сайт Министерства образования Китайской Народной Республики [Электронный ресурс]. — URL:  </w:t>
      </w:r>
      <w:hyperlink r:id="rId4" w:history="1">
        <w:r w:rsidRPr="00535691">
          <w:rPr>
            <w:rStyle w:val="a8"/>
            <w:rFonts w:ascii="Times New Roman" w:hAnsi="Times New Roman" w:cs="Times New Roman"/>
          </w:rPr>
          <w:t>http://www.moe.gov.cn/s78/A20/gjs_left/moe_861/tnull_8647.html</w:t>
        </w:r>
      </w:hyperlink>
      <w:r w:rsidRPr="006F1BC9">
        <w:rPr>
          <w:rFonts w:ascii="Times New Roman" w:hAnsi="Times New Roman" w:cs="Times New Roman"/>
        </w:rPr>
        <w:t xml:space="preserve"> </w:t>
      </w:r>
      <w:r w:rsidRPr="007C5510">
        <w:rPr>
          <w:rFonts w:ascii="Times New Roman" w:hAnsi="Times New Roman" w:cs="Times New Roman"/>
        </w:rPr>
        <w:t xml:space="preserve"> (Дата обращения: 1.05.2020)</w:t>
      </w:r>
      <w:proofErr w:type="gramStart"/>
      <w:r w:rsidRPr="007C5510">
        <w:rPr>
          <w:rFonts w:ascii="Times New Roman" w:hAnsi="Times New Roman" w:cs="Times New Roman"/>
        </w:rPr>
        <w:t>.</w:t>
      </w:r>
      <w:proofErr w:type="gramEnd"/>
      <w:r w:rsidRPr="007C5510">
        <w:rPr>
          <w:rFonts w:ascii="Times New Roman" w:hAnsi="Times New Roman" w:cs="Times New Roman"/>
        </w:rPr>
        <w:t xml:space="preserve"> – </w:t>
      </w:r>
      <w:proofErr w:type="gramStart"/>
      <w:r w:rsidRPr="007C5510">
        <w:rPr>
          <w:rFonts w:ascii="Times New Roman" w:hAnsi="Times New Roman" w:cs="Times New Roman"/>
        </w:rPr>
        <w:t>с</w:t>
      </w:r>
      <w:proofErr w:type="gramEnd"/>
      <w:r w:rsidRPr="007C5510">
        <w:rPr>
          <w:rFonts w:ascii="Times New Roman" w:hAnsi="Times New Roman" w:cs="Times New Roman"/>
        </w:rPr>
        <w:t>татья 25.</w:t>
      </w:r>
    </w:p>
  </w:footnote>
  <w:footnote w:id="54">
    <w:p w:rsidR="00885D53" w:rsidRPr="008572DA" w:rsidRDefault="00885D53" w:rsidP="00155445">
      <w:pPr>
        <w:pStyle w:val="a7"/>
        <w:jc w:val="both"/>
        <w:rPr>
          <w:highlight w:val="yellow"/>
        </w:rPr>
      </w:pPr>
      <w:r w:rsidRPr="007C5510">
        <w:rPr>
          <w:rStyle w:val="a6"/>
          <w:rFonts w:ascii="Times New Roman" w:hAnsi="Times New Roman" w:cs="Times New Roman"/>
        </w:rPr>
        <w:footnoteRef/>
      </w:r>
      <w:r w:rsidRPr="007C5510">
        <w:rPr>
          <w:rFonts w:ascii="Times New Roman" w:hAnsi="Times New Roman" w:cs="Times New Roman"/>
        </w:rPr>
        <w:t xml:space="preserve"> Там же – статья 32.</w:t>
      </w:r>
    </w:p>
  </w:footnote>
  <w:footnote w:id="55">
    <w:p w:rsidR="005D272E" w:rsidRDefault="005D272E">
      <w:pPr>
        <w:pStyle w:val="a4"/>
      </w:pPr>
      <w:r>
        <w:rPr>
          <w:rStyle w:val="a6"/>
        </w:rPr>
        <w:footnoteRef/>
      </w:r>
      <w:r>
        <w:t xml:space="preserve"> </w:t>
      </w:r>
      <w:r w:rsidRPr="005D272E">
        <w:rPr>
          <w:rFonts w:ascii="Times New Roman" w:hAnsi="Times New Roman" w:cs="Times New Roman"/>
          <w:sz w:val="22"/>
        </w:rPr>
        <w:t>Там же – статья 33.</w:t>
      </w:r>
    </w:p>
  </w:footnote>
  <w:footnote w:id="56">
    <w:p w:rsidR="00885D53" w:rsidRPr="007C5510" w:rsidRDefault="00885D53" w:rsidP="00155445">
      <w:pPr>
        <w:pStyle w:val="a7"/>
        <w:jc w:val="both"/>
        <w:rPr>
          <w:rFonts w:ascii="Times New Roman" w:hAnsi="Times New Roman" w:cs="Times New Roman"/>
        </w:rPr>
      </w:pPr>
      <w:r w:rsidRPr="007C5510">
        <w:rPr>
          <w:rStyle w:val="a6"/>
          <w:rFonts w:ascii="Times New Roman" w:hAnsi="Times New Roman" w:cs="Times New Roman"/>
        </w:rPr>
        <w:footnoteRef/>
      </w:r>
      <w:r w:rsidRPr="006F1BC9">
        <w:rPr>
          <w:rFonts w:ascii="Times New Roman" w:hAnsi="Times New Roman" w:cs="Times New Roman" w:hint="eastAsia"/>
        </w:rPr>
        <w:t>教育部关于执行《高等学校接受外国留学生管理规定》有关问题的通知</w:t>
      </w:r>
      <w:r w:rsidRPr="006F1BC9">
        <w:rPr>
          <w:rFonts w:ascii="Times New Roman" w:hAnsi="Times New Roman" w:cs="Times New Roman"/>
        </w:rPr>
        <w:t xml:space="preserve"> (</w:t>
      </w:r>
      <w:r w:rsidRPr="007C5510">
        <w:rPr>
          <w:rFonts w:ascii="Times New Roman" w:hAnsi="Times New Roman" w:cs="Times New Roman"/>
        </w:rPr>
        <w:t>Уведомление о реализации «положения о приеме иностранных студентов в высшие учебные заведения»</w:t>
      </w:r>
      <w:r w:rsidRPr="006F1BC9">
        <w:rPr>
          <w:rFonts w:ascii="Times New Roman" w:hAnsi="Times New Roman" w:cs="Times New Roman"/>
        </w:rPr>
        <w:t>)</w:t>
      </w:r>
      <w:r w:rsidRPr="007C5510">
        <w:rPr>
          <w:rFonts w:ascii="Times New Roman" w:hAnsi="Times New Roman" w:cs="Times New Roman"/>
        </w:rPr>
        <w:t>, 21 марта 2000 года. Сайт Министерства образования Китайской Народной Республики [Электронный ресурс]. — URL: http://www.moe.gov.cn/s78/A20/gjs_left/moe_850/tnull_557.html (Дата обращения: 1.05.2020)</w:t>
      </w:r>
      <w:proofErr w:type="gramStart"/>
      <w:r w:rsidRPr="007C5510">
        <w:rPr>
          <w:rFonts w:ascii="Times New Roman" w:hAnsi="Times New Roman" w:cs="Times New Roman"/>
        </w:rPr>
        <w:t>.</w:t>
      </w:r>
      <w:proofErr w:type="gramEnd"/>
      <w:r w:rsidRPr="007C5510">
        <w:rPr>
          <w:rFonts w:ascii="Times New Roman" w:hAnsi="Times New Roman" w:cs="Times New Roman"/>
        </w:rPr>
        <w:t xml:space="preserve"> – </w:t>
      </w:r>
      <w:proofErr w:type="gramStart"/>
      <w:r w:rsidRPr="007C5510">
        <w:rPr>
          <w:rFonts w:ascii="Times New Roman" w:hAnsi="Times New Roman" w:cs="Times New Roman"/>
        </w:rPr>
        <w:t>п</w:t>
      </w:r>
      <w:proofErr w:type="gramEnd"/>
      <w:r w:rsidRPr="007C5510">
        <w:rPr>
          <w:rFonts w:ascii="Times New Roman" w:hAnsi="Times New Roman" w:cs="Times New Roman"/>
        </w:rPr>
        <w:t>ункт 1.</w:t>
      </w:r>
    </w:p>
  </w:footnote>
  <w:footnote w:id="57">
    <w:p w:rsidR="00885D53" w:rsidRPr="007C5510" w:rsidRDefault="00885D53" w:rsidP="00155445">
      <w:pPr>
        <w:pStyle w:val="a7"/>
        <w:jc w:val="both"/>
        <w:rPr>
          <w:rFonts w:ascii="Times New Roman" w:hAnsi="Times New Roman" w:cs="Times New Roman"/>
          <w:sz w:val="24"/>
          <w:szCs w:val="24"/>
        </w:rPr>
      </w:pPr>
      <w:r w:rsidRPr="007C5510">
        <w:rPr>
          <w:rStyle w:val="a6"/>
          <w:rFonts w:ascii="Times New Roman" w:hAnsi="Times New Roman" w:cs="Times New Roman"/>
        </w:rPr>
        <w:footnoteRef/>
      </w:r>
      <w:r w:rsidRPr="007C5510">
        <w:rPr>
          <w:rFonts w:ascii="Times New Roman" w:hAnsi="Times New Roman" w:cs="Times New Roman"/>
        </w:rPr>
        <w:t xml:space="preserve"> </w:t>
      </w:r>
      <w:r w:rsidRPr="007C5510">
        <w:rPr>
          <w:rFonts w:ascii="Times New Roman" w:hAnsi="Times New Roman" w:cs="Times New Roman"/>
        </w:rPr>
        <w:fldChar w:fldCharType="begin"/>
      </w:r>
      <w:r w:rsidRPr="007C5510">
        <w:rPr>
          <w:rFonts w:ascii="Times New Roman" w:hAnsi="Times New Roman" w:cs="Times New Roman"/>
        </w:rPr>
        <w:instrText xml:space="preserve"> HYPERLINK "https://www.rbc.ru/economics/08/10/2014/5434f48dcbb20faeeafe2a0a" </w:instrText>
      </w:r>
      <w:r w:rsidRPr="007C5510">
        <w:rPr>
          <w:rFonts w:ascii="Times New Roman" w:hAnsi="Times New Roman" w:cs="Times New Roman"/>
        </w:rPr>
        <w:fldChar w:fldCharType="separate"/>
      </w:r>
      <w:r w:rsidRPr="007C5510">
        <w:rPr>
          <w:rFonts w:ascii="Times New Roman" w:hAnsi="Times New Roman" w:cs="Times New Roman"/>
          <w:szCs w:val="24"/>
        </w:rPr>
        <w:t xml:space="preserve"> Китайская экономика официально стала крупнейшей в мире. Ежедневная аналитическая газета РБК [Электронный ресурс]. — </w:t>
      </w:r>
      <w:r w:rsidRPr="007C5510">
        <w:rPr>
          <w:rFonts w:ascii="Times New Roman" w:hAnsi="Times New Roman" w:cs="Times New Roman"/>
          <w:szCs w:val="24"/>
          <w:lang w:val="en-US"/>
        </w:rPr>
        <w:t>URL</w:t>
      </w:r>
      <w:r w:rsidRPr="007C5510">
        <w:rPr>
          <w:rFonts w:ascii="Times New Roman" w:hAnsi="Times New Roman" w:cs="Times New Roman"/>
          <w:szCs w:val="24"/>
        </w:rPr>
        <w:t xml:space="preserve">: </w:t>
      </w:r>
      <w:hyperlink r:id="rId5" w:history="1">
        <w:r w:rsidRPr="007C5510">
          <w:rPr>
            <w:rStyle w:val="a8"/>
            <w:rFonts w:ascii="Times New Roman" w:hAnsi="Times New Roman" w:cs="Times New Roman"/>
            <w:szCs w:val="24"/>
          </w:rPr>
          <w:t>https://www.rbc.ru/economics/08/10/2014/5434f48dcbb20faeeafe2a0a</w:t>
        </w:r>
      </w:hyperlink>
      <w:r w:rsidRPr="007C5510">
        <w:rPr>
          <w:rFonts w:ascii="Times New Roman" w:hAnsi="Times New Roman" w:cs="Times New Roman"/>
          <w:szCs w:val="24"/>
        </w:rPr>
        <w:t xml:space="preserve"> (Дата обращения 05.05.2020).</w:t>
      </w:r>
    </w:p>
    <w:p w:rsidR="00885D53" w:rsidRDefault="00885D53" w:rsidP="00155445">
      <w:pPr>
        <w:pStyle w:val="a7"/>
        <w:jc w:val="both"/>
      </w:pPr>
      <w:r w:rsidRPr="007C5510">
        <w:rPr>
          <w:rFonts w:ascii="Times New Roman" w:hAnsi="Times New Roman" w:cs="Times New Roman"/>
        </w:rPr>
        <w:fldChar w:fldCharType="end"/>
      </w:r>
      <w:r w:rsidRPr="007C5510">
        <w:rPr>
          <w:sz w:val="24"/>
        </w:rPr>
        <w:t xml:space="preserve"> </w:t>
      </w:r>
    </w:p>
  </w:footnote>
  <w:footnote w:id="58">
    <w:p w:rsidR="00885D53" w:rsidRPr="006356D1" w:rsidRDefault="00885D53" w:rsidP="006356D1">
      <w:pPr>
        <w:pStyle w:val="a7"/>
        <w:jc w:val="both"/>
        <w:rPr>
          <w:rFonts w:ascii="Times New Roman" w:hAnsi="Times New Roman" w:cs="Times New Roman"/>
          <w:sz w:val="20"/>
          <w:szCs w:val="20"/>
        </w:rPr>
      </w:pPr>
      <w:r w:rsidRPr="007C5510">
        <w:rPr>
          <w:rStyle w:val="a6"/>
          <w:rFonts w:ascii="Times New Roman" w:hAnsi="Times New Roman" w:cs="Times New Roman"/>
          <w:szCs w:val="20"/>
        </w:rPr>
        <w:footnoteRef/>
      </w:r>
      <w:r w:rsidRPr="006F1BC9">
        <w:rPr>
          <w:rFonts w:hint="eastAsia"/>
        </w:rPr>
        <w:t>国家中长期教育改革和发展规划纲要（</w:t>
      </w:r>
      <w:r w:rsidRPr="006F1BC9">
        <w:rPr>
          <w:rFonts w:hint="eastAsia"/>
        </w:rPr>
        <w:t>2010-2020</w:t>
      </w:r>
      <w:r w:rsidRPr="006F1BC9">
        <w:rPr>
          <w:rFonts w:hint="eastAsia"/>
        </w:rPr>
        <w:t>年）</w:t>
      </w:r>
      <w:r>
        <w:t>(</w:t>
      </w:r>
      <w:r w:rsidRPr="007C5510">
        <w:rPr>
          <w:rFonts w:ascii="Times New Roman" w:hAnsi="Times New Roman" w:cs="Times New Roman"/>
          <w:iCs/>
          <w:shd w:val="clear" w:color="auto" w:fill="FFFFFF"/>
        </w:rPr>
        <w:t>«Национальный план Китая на среднесрочную и долгосрочную перспективу по реформам образования и развития 2010-2020»</w:t>
      </w:r>
      <w:r>
        <w:rPr>
          <w:rFonts w:ascii="Times New Roman" w:hAnsi="Times New Roman" w:cs="Times New Roman"/>
          <w:iCs/>
          <w:shd w:val="clear" w:color="auto" w:fill="FFFFFF"/>
        </w:rPr>
        <w:t>)</w:t>
      </w:r>
      <w:r w:rsidRPr="007C5510">
        <w:rPr>
          <w:rFonts w:ascii="Times New Roman" w:hAnsi="Times New Roman" w:cs="Times New Roman"/>
          <w:iCs/>
          <w:shd w:val="clear" w:color="auto" w:fill="FFFFFF"/>
        </w:rPr>
        <w:t xml:space="preserve">, </w:t>
      </w:r>
      <w:r w:rsidRPr="007C5510">
        <w:rPr>
          <w:rFonts w:ascii="Times New Roman" w:hAnsi="Times New Roman" w:cs="Times New Roman"/>
        </w:rPr>
        <w:t xml:space="preserve">Сайт Министерства образования Китайской Народной Республики [Электронный ресурс]. — URL: </w:t>
      </w:r>
      <w:hyperlink r:id="rId6" w:history="1">
        <w:r w:rsidRPr="007C5510">
          <w:rPr>
            <w:rStyle w:val="a8"/>
            <w:rFonts w:ascii="Times New Roman" w:hAnsi="Times New Roman" w:cs="Times New Roman"/>
          </w:rPr>
          <w:t>http://old.moe.gov.cn/publicfiles/business/htmlfiles/moe/info_list/201407/xxgk_171904.html</w:t>
        </w:r>
      </w:hyperlink>
      <w:r w:rsidRPr="007C5510">
        <w:rPr>
          <w:rFonts w:ascii="Times New Roman" w:hAnsi="Times New Roman" w:cs="Times New Roman"/>
        </w:rPr>
        <w:t xml:space="preserve"> (Дата обращения: 1.05.2020)</w:t>
      </w:r>
      <w:r>
        <w:rPr>
          <w:rFonts w:ascii="Times New Roman" w:hAnsi="Times New Roman" w:cs="Times New Roman"/>
        </w:rPr>
        <w:t>.</w:t>
      </w:r>
      <w:r w:rsidRPr="007C5510">
        <w:rPr>
          <w:rFonts w:ascii="Times New Roman" w:hAnsi="Times New Roman" w:cs="Times New Roman"/>
          <w:szCs w:val="20"/>
        </w:rPr>
        <w:t xml:space="preserve"> – Раздел 1, Общая стратегия. Глава 2, Стратегические цели и задачи.</w:t>
      </w:r>
    </w:p>
  </w:footnote>
  <w:footnote w:id="59">
    <w:p w:rsidR="005D272E" w:rsidRDefault="005D272E">
      <w:pPr>
        <w:pStyle w:val="a4"/>
      </w:pPr>
      <w:r>
        <w:rPr>
          <w:rStyle w:val="a6"/>
        </w:rPr>
        <w:footnoteRef/>
      </w:r>
      <w:r w:rsidRPr="006F1BC9">
        <w:rPr>
          <w:rFonts w:hint="eastAsia"/>
          <w:sz w:val="22"/>
        </w:rPr>
        <w:t>国家中长期教育改革和发展规划纲要（</w:t>
      </w:r>
      <w:r w:rsidRPr="006F1BC9">
        <w:rPr>
          <w:rFonts w:hint="eastAsia"/>
          <w:sz w:val="22"/>
        </w:rPr>
        <w:t>2010-2020</w:t>
      </w:r>
      <w:r w:rsidRPr="006F1BC9">
        <w:rPr>
          <w:rFonts w:hint="eastAsia"/>
          <w:sz w:val="22"/>
        </w:rPr>
        <w:t>年）</w:t>
      </w:r>
      <w:r>
        <w:rPr>
          <w:sz w:val="22"/>
        </w:rPr>
        <w:t>(</w:t>
      </w:r>
      <w:r w:rsidRPr="007C5510">
        <w:rPr>
          <w:rFonts w:ascii="Times New Roman" w:hAnsi="Times New Roman" w:cs="Times New Roman"/>
          <w:iCs/>
          <w:sz w:val="22"/>
          <w:shd w:val="clear" w:color="auto" w:fill="FFFFFF"/>
        </w:rPr>
        <w:t>«Национальный план Китая на среднесрочную и долгосрочную перспективу по реформам образования и развития 2010-2020»</w:t>
      </w:r>
      <w:r>
        <w:rPr>
          <w:rFonts w:ascii="Times New Roman" w:hAnsi="Times New Roman" w:cs="Times New Roman"/>
          <w:iCs/>
          <w:sz w:val="22"/>
          <w:shd w:val="clear" w:color="auto" w:fill="FFFFFF"/>
        </w:rPr>
        <w:t>)</w:t>
      </w:r>
      <w:r w:rsidRPr="007C5510">
        <w:rPr>
          <w:rFonts w:ascii="Times New Roman" w:hAnsi="Times New Roman" w:cs="Times New Roman"/>
          <w:iCs/>
          <w:sz w:val="22"/>
          <w:shd w:val="clear" w:color="auto" w:fill="FFFFFF"/>
        </w:rPr>
        <w:t xml:space="preserve">, </w:t>
      </w:r>
      <w:r w:rsidRPr="007C5510">
        <w:rPr>
          <w:rFonts w:ascii="Times New Roman" w:hAnsi="Times New Roman" w:cs="Times New Roman"/>
          <w:sz w:val="22"/>
        </w:rPr>
        <w:t xml:space="preserve">Сайт Министерства образования Китайской Народной Республики [Электронный ресурс]. — URL: </w:t>
      </w:r>
      <w:hyperlink r:id="rId7" w:history="1">
        <w:r w:rsidRPr="007C5510">
          <w:rPr>
            <w:rStyle w:val="a8"/>
            <w:rFonts w:ascii="Times New Roman" w:hAnsi="Times New Roman" w:cs="Times New Roman"/>
            <w:sz w:val="22"/>
          </w:rPr>
          <w:t>http://old.moe.gov.cn/publicfiles/business/htmlfiles/moe/info_list/201407/xxgk_171904.html</w:t>
        </w:r>
      </w:hyperlink>
      <w:r w:rsidRPr="007C5510">
        <w:rPr>
          <w:rFonts w:ascii="Times New Roman" w:hAnsi="Times New Roman" w:cs="Times New Roman"/>
          <w:sz w:val="22"/>
        </w:rPr>
        <w:t xml:space="preserve"> (Дата обращения: 1.05.2020)</w:t>
      </w:r>
      <w:r>
        <w:rPr>
          <w:rFonts w:ascii="Times New Roman" w:hAnsi="Times New Roman" w:cs="Times New Roman"/>
          <w:sz w:val="22"/>
        </w:rPr>
        <w:t>.</w:t>
      </w:r>
    </w:p>
  </w:footnote>
  <w:footnote w:id="60">
    <w:p w:rsidR="00885D53" w:rsidRPr="007C5510" w:rsidRDefault="00885D53" w:rsidP="006356D1">
      <w:pPr>
        <w:pStyle w:val="a4"/>
        <w:jc w:val="both"/>
        <w:rPr>
          <w:sz w:val="22"/>
        </w:rPr>
      </w:pPr>
      <w:r w:rsidRPr="007C5510">
        <w:rPr>
          <w:rStyle w:val="a6"/>
          <w:sz w:val="22"/>
        </w:rPr>
        <w:footnoteRef/>
      </w:r>
      <w:r w:rsidRPr="006F1BC9">
        <w:rPr>
          <w:rFonts w:hint="eastAsia"/>
          <w:sz w:val="22"/>
        </w:rPr>
        <w:t>国家中长期教育改革和发展规划纲要（</w:t>
      </w:r>
      <w:r w:rsidRPr="006F1BC9">
        <w:rPr>
          <w:rFonts w:hint="eastAsia"/>
          <w:sz w:val="22"/>
        </w:rPr>
        <w:t>2010-2020</w:t>
      </w:r>
      <w:r w:rsidRPr="006F1BC9">
        <w:rPr>
          <w:rFonts w:hint="eastAsia"/>
          <w:sz w:val="22"/>
        </w:rPr>
        <w:t>年）</w:t>
      </w:r>
      <w:r>
        <w:rPr>
          <w:sz w:val="22"/>
        </w:rPr>
        <w:t>(</w:t>
      </w:r>
      <w:r w:rsidRPr="007C5510">
        <w:rPr>
          <w:rFonts w:ascii="Times New Roman" w:hAnsi="Times New Roman" w:cs="Times New Roman"/>
          <w:iCs/>
          <w:sz w:val="22"/>
          <w:shd w:val="clear" w:color="auto" w:fill="FFFFFF"/>
        </w:rPr>
        <w:t>«Национальный план Китая на среднесрочную и долгосрочную перспективу по реформам образования и развития 2010-2020»</w:t>
      </w:r>
      <w:r>
        <w:rPr>
          <w:rFonts w:ascii="Times New Roman" w:hAnsi="Times New Roman" w:cs="Times New Roman"/>
          <w:iCs/>
          <w:sz w:val="22"/>
          <w:shd w:val="clear" w:color="auto" w:fill="FFFFFF"/>
        </w:rPr>
        <w:t>)</w:t>
      </w:r>
      <w:r w:rsidRPr="007C5510">
        <w:rPr>
          <w:rFonts w:ascii="Times New Roman" w:hAnsi="Times New Roman" w:cs="Times New Roman"/>
          <w:iCs/>
          <w:sz w:val="22"/>
          <w:shd w:val="clear" w:color="auto" w:fill="FFFFFF"/>
        </w:rPr>
        <w:t xml:space="preserve">, </w:t>
      </w:r>
      <w:r w:rsidRPr="007C5510">
        <w:rPr>
          <w:rFonts w:ascii="Times New Roman" w:hAnsi="Times New Roman" w:cs="Times New Roman"/>
          <w:sz w:val="22"/>
        </w:rPr>
        <w:t xml:space="preserve">Сайт Министерства образования Китайской Народной Республики [Электронный ресурс]. — URL: </w:t>
      </w:r>
      <w:hyperlink r:id="rId8" w:history="1">
        <w:r w:rsidRPr="007C5510">
          <w:rPr>
            <w:rStyle w:val="a8"/>
            <w:rFonts w:ascii="Times New Roman" w:hAnsi="Times New Roman" w:cs="Times New Roman"/>
            <w:sz w:val="22"/>
          </w:rPr>
          <w:t>http://old.moe.gov.cn/publicfiles/business/htmlfiles/moe/info_list/201407/xxgk_171904.html</w:t>
        </w:r>
      </w:hyperlink>
      <w:r w:rsidRPr="007C5510">
        <w:rPr>
          <w:rFonts w:ascii="Times New Roman" w:hAnsi="Times New Roman" w:cs="Times New Roman"/>
          <w:sz w:val="22"/>
        </w:rPr>
        <w:t xml:space="preserve"> (Дата обращения: 1.05.2020)</w:t>
      </w:r>
      <w:r>
        <w:rPr>
          <w:rFonts w:ascii="Times New Roman" w:hAnsi="Times New Roman" w:cs="Times New Roman"/>
          <w:sz w:val="22"/>
        </w:rPr>
        <w:t>.</w:t>
      </w:r>
      <w:r w:rsidRPr="007C5510">
        <w:rPr>
          <w:rFonts w:ascii="Times New Roman" w:hAnsi="Times New Roman" w:cs="Times New Roman"/>
          <w:sz w:val="22"/>
        </w:rPr>
        <w:t xml:space="preserve"> – Раздел 7, пункт 18.</w:t>
      </w:r>
    </w:p>
  </w:footnote>
  <w:footnote w:id="61">
    <w:p w:rsidR="00885D53" w:rsidRPr="00385E74" w:rsidRDefault="00885D53" w:rsidP="00FC7820">
      <w:pPr>
        <w:pStyle w:val="a7"/>
        <w:jc w:val="both"/>
        <w:rPr>
          <w:rFonts w:ascii="Times New Roman" w:eastAsia="NewtonTT-Regular" w:hAnsi="Times New Roman" w:cs="Times New Roman"/>
          <w:szCs w:val="20"/>
          <w:lang w:val="en-US"/>
        </w:rPr>
      </w:pPr>
      <w:r w:rsidRPr="007C5510">
        <w:rPr>
          <w:rStyle w:val="a6"/>
          <w:rFonts w:ascii="Times New Roman" w:hAnsi="Times New Roman" w:cs="Times New Roman"/>
          <w:szCs w:val="20"/>
        </w:rPr>
        <w:footnoteRef/>
      </w:r>
      <w:r w:rsidRPr="007C5510">
        <w:rPr>
          <w:rFonts w:ascii="Times New Roman" w:hAnsi="Times New Roman" w:cs="Times New Roman"/>
          <w:szCs w:val="20"/>
        </w:rPr>
        <w:t xml:space="preserve"> </w:t>
      </w:r>
      <w:proofErr w:type="spellStart"/>
      <w:proofErr w:type="gramStart"/>
      <w:r>
        <w:rPr>
          <w:rFonts w:ascii="Times New Roman" w:hAnsi="Times New Roman" w:cs="Times New Roman"/>
          <w:szCs w:val="20"/>
        </w:rPr>
        <w:t>Сун</w:t>
      </w:r>
      <w:proofErr w:type="spellEnd"/>
      <w:r>
        <w:rPr>
          <w:rFonts w:ascii="Times New Roman" w:hAnsi="Times New Roman" w:cs="Times New Roman"/>
          <w:szCs w:val="20"/>
        </w:rPr>
        <w:t xml:space="preserve"> </w:t>
      </w:r>
      <w:proofErr w:type="spellStart"/>
      <w:r>
        <w:rPr>
          <w:rFonts w:ascii="Times New Roman" w:hAnsi="Times New Roman" w:cs="Times New Roman"/>
          <w:szCs w:val="20"/>
        </w:rPr>
        <w:t>Юнхуа</w:t>
      </w:r>
      <w:proofErr w:type="spellEnd"/>
      <w:r w:rsidRPr="007C5510">
        <w:rPr>
          <w:rFonts w:ascii="Times New Roman" w:hAnsi="Times New Roman" w:cs="Times New Roman"/>
          <w:szCs w:val="20"/>
        </w:rPr>
        <w:t>. </w:t>
      </w:r>
      <w:r w:rsidRPr="007C5510">
        <w:rPr>
          <w:rFonts w:ascii="Times New Roman" w:hAnsi="Times New Roman" w:cs="Times New Roman"/>
          <w:szCs w:val="20"/>
        </w:rPr>
        <w:t>改革开放</w:t>
      </w:r>
      <w:r w:rsidRPr="007C5510">
        <w:rPr>
          <w:rFonts w:ascii="Times New Roman" w:hAnsi="Times New Roman" w:cs="Times New Roman"/>
          <w:szCs w:val="20"/>
        </w:rPr>
        <w:t>40</w:t>
      </w:r>
      <w:r w:rsidRPr="007C5510">
        <w:rPr>
          <w:rFonts w:ascii="Times New Roman" w:hAnsi="Times New Roman" w:cs="Times New Roman"/>
          <w:szCs w:val="20"/>
        </w:rPr>
        <w:t>年高等教育国际化回顾与展望</w:t>
      </w:r>
      <w:r w:rsidRPr="000C79D2">
        <w:rPr>
          <w:rFonts w:ascii="Times New Roman" w:hAnsi="Times New Roman" w:cs="Times New Roman"/>
          <w:szCs w:val="20"/>
        </w:rPr>
        <w:t xml:space="preserve"> (</w:t>
      </w:r>
      <w:r>
        <w:rPr>
          <w:rFonts w:ascii="Times New Roman" w:hAnsi="Times New Roman" w:cs="Times New Roman"/>
          <w:szCs w:val="20"/>
        </w:rPr>
        <w:t>«Обзор и перспективы интернационализации системы высшего образования за прошедшие 40 лет реформ открытости»</w:t>
      </w:r>
      <w:r w:rsidRPr="000C79D2">
        <w:rPr>
          <w:rFonts w:ascii="Times New Roman" w:hAnsi="Times New Roman" w:cs="Times New Roman"/>
          <w:szCs w:val="20"/>
        </w:rPr>
        <w:t>)</w:t>
      </w:r>
      <w:r w:rsidRPr="007C5510">
        <w:rPr>
          <w:rFonts w:ascii="Times New Roman" w:hAnsi="Times New Roman" w:cs="Times New Roman"/>
          <w:szCs w:val="20"/>
        </w:rPr>
        <w:t>.</w:t>
      </w:r>
      <w:proofErr w:type="gramEnd"/>
      <w:r w:rsidRPr="007C5510">
        <w:rPr>
          <w:rFonts w:ascii="Times New Roman" w:hAnsi="Times New Roman" w:cs="Times New Roman"/>
          <w:szCs w:val="20"/>
        </w:rPr>
        <w:t> </w:t>
      </w:r>
      <w:r w:rsidRPr="000C79D2">
        <w:rPr>
          <w:rFonts w:eastAsia="Microsoft YaHei" w:cstheme="minorHAnsi"/>
          <w:iCs/>
          <w:szCs w:val="20"/>
          <w:shd w:val="clear" w:color="auto" w:fill="FFFFFF"/>
        </w:rPr>
        <w:t>世界教育信息</w:t>
      </w:r>
      <w:r>
        <w:rPr>
          <w:rFonts w:eastAsia="Microsoft YaHei" w:cstheme="minorHAnsi"/>
          <w:iCs/>
          <w:szCs w:val="20"/>
          <w:shd w:val="clear" w:color="auto" w:fill="FFFFFF"/>
        </w:rPr>
        <w:t xml:space="preserve"> </w:t>
      </w:r>
      <w:r w:rsidRPr="000C79D2">
        <w:rPr>
          <w:rFonts w:ascii="Times New Roman" w:eastAsia="Microsoft YaHei" w:hAnsi="Times New Roman" w:cs="Times New Roman"/>
          <w:iCs/>
          <w:szCs w:val="20"/>
          <w:shd w:val="clear" w:color="auto" w:fill="FFFFFF"/>
        </w:rPr>
        <w:t>(«</w:t>
      </w:r>
      <w:r>
        <w:rPr>
          <w:rFonts w:ascii="Times New Roman" w:eastAsia="Microsoft YaHei" w:hAnsi="Times New Roman" w:cs="Times New Roman"/>
          <w:iCs/>
          <w:szCs w:val="20"/>
          <w:shd w:val="clear" w:color="auto" w:fill="FFFFFF"/>
        </w:rPr>
        <w:t>Информация</w:t>
      </w:r>
      <w:r w:rsidRPr="000C79D2">
        <w:rPr>
          <w:rFonts w:ascii="Times New Roman" w:eastAsia="Microsoft YaHei" w:hAnsi="Times New Roman" w:cs="Times New Roman"/>
          <w:iCs/>
          <w:szCs w:val="20"/>
          <w:shd w:val="clear" w:color="auto" w:fill="FFFFFF"/>
        </w:rPr>
        <w:t xml:space="preserve"> </w:t>
      </w:r>
      <w:r>
        <w:rPr>
          <w:rFonts w:ascii="Times New Roman" w:eastAsia="Microsoft YaHei" w:hAnsi="Times New Roman" w:cs="Times New Roman"/>
          <w:iCs/>
          <w:szCs w:val="20"/>
          <w:shd w:val="clear" w:color="auto" w:fill="FFFFFF"/>
        </w:rPr>
        <w:t>о</w:t>
      </w:r>
      <w:r w:rsidRPr="000C79D2">
        <w:rPr>
          <w:rFonts w:ascii="Times New Roman" w:eastAsia="Microsoft YaHei" w:hAnsi="Times New Roman" w:cs="Times New Roman"/>
          <w:iCs/>
          <w:szCs w:val="20"/>
          <w:shd w:val="clear" w:color="auto" w:fill="FFFFFF"/>
        </w:rPr>
        <w:t xml:space="preserve"> </w:t>
      </w:r>
      <w:r>
        <w:rPr>
          <w:rFonts w:ascii="Times New Roman" w:eastAsia="Microsoft YaHei" w:hAnsi="Times New Roman" w:cs="Times New Roman"/>
          <w:iCs/>
          <w:szCs w:val="20"/>
          <w:shd w:val="clear" w:color="auto" w:fill="FFFFFF"/>
        </w:rPr>
        <w:t>мировом</w:t>
      </w:r>
      <w:r w:rsidRPr="000C79D2">
        <w:rPr>
          <w:rFonts w:ascii="Times New Roman" w:eastAsia="Microsoft YaHei" w:hAnsi="Times New Roman" w:cs="Times New Roman"/>
          <w:iCs/>
          <w:szCs w:val="20"/>
          <w:shd w:val="clear" w:color="auto" w:fill="FFFFFF"/>
        </w:rPr>
        <w:t xml:space="preserve"> </w:t>
      </w:r>
      <w:r>
        <w:rPr>
          <w:rFonts w:ascii="Times New Roman" w:eastAsia="Microsoft YaHei" w:hAnsi="Times New Roman" w:cs="Times New Roman"/>
          <w:iCs/>
          <w:szCs w:val="20"/>
          <w:shd w:val="clear" w:color="auto" w:fill="FFFFFF"/>
        </w:rPr>
        <w:t>образовании</w:t>
      </w:r>
      <w:r w:rsidRPr="000C79D2">
        <w:rPr>
          <w:rFonts w:ascii="Times New Roman" w:eastAsia="Microsoft YaHei" w:hAnsi="Times New Roman" w:cs="Times New Roman"/>
          <w:iCs/>
          <w:szCs w:val="20"/>
          <w:shd w:val="clear" w:color="auto" w:fill="FFFFFF"/>
        </w:rPr>
        <w:t>»),</w:t>
      </w:r>
      <w:r w:rsidRPr="00113D09">
        <w:rPr>
          <w:rFonts w:ascii="Times New Roman" w:eastAsia="Microsoft YaHei" w:hAnsi="Times New Roman" w:cs="Times New Roman"/>
          <w:szCs w:val="20"/>
          <w:shd w:val="clear" w:color="auto" w:fill="FFFFFF"/>
          <w:lang w:val="en-US"/>
        </w:rPr>
        <w:t> </w:t>
      </w:r>
      <w:r w:rsidRPr="007C5510">
        <w:rPr>
          <w:rFonts w:ascii="Times New Roman" w:eastAsia="Microsoft YaHei" w:hAnsi="Times New Roman" w:cs="Times New Roman"/>
          <w:iCs/>
          <w:szCs w:val="20"/>
          <w:shd w:val="clear" w:color="auto" w:fill="FFFFFF"/>
        </w:rPr>
        <w:t>,</w:t>
      </w:r>
      <w:r w:rsidRPr="007C5510">
        <w:rPr>
          <w:rFonts w:ascii="Times New Roman" w:eastAsia="Microsoft YaHei" w:hAnsi="Times New Roman" w:cs="Times New Roman"/>
          <w:szCs w:val="20"/>
          <w:shd w:val="clear" w:color="auto" w:fill="FFFFFF"/>
        </w:rPr>
        <w:t> </w:t>
      </w:r>
      <w:r w:rsidRPr="007C5510">
        <w:rPr>
          <w:rFonts w:ascii="Times New Roman" w:eastAsia="Microsoft YaHei" w:hAnsi="Times New Roman" w:cs="Times New Roman"/>
          <w:iCs/>
          <w:szCs w:val="20"/>
          <w:shd w:val="clear" w:color="auto" w:fill="FFFFFF"/>
        </w:rPr>
        <w:t>031</w:t>
      </w:r>
      <w:r w:rsidRPr="007C5510">
        <w:rPr>
          <w:rFonts w:ascii="Times New Roman" w:hAnsi="Times New Roman" w:cs="Times New Roman"/>
          <w:szCs w:val="20"/>
        </w:rPr>
        <w:t xml:space="preserve">(024). </w:t>
      </w:r>
      <w:r w:rsidRPr="00385E74">
        <w:rPr>
          <w:rFonts w:ascii="Times New Roman" w:hAnsi="Times New Roman" w:cs="Times New Roman"/>
          <w:szCs w:val="20"/>
          <w:lang w:val="en-US"/>
        </w:rPr>
        <w:t xml:space="preserve">2018. </w:t>
      </w:r>
      <w:r w:rsidRPr="007C5510">
        <w:rPr>
          <w:rFonts w:ascii="Times New Roman" w:hAnsi="Times New Roman" w:cs="Times New Roman"/>
          <w:szCs w:val="20"/>
        </w:rPr>
        <w:t>С</w:t>
      </w:r>
      <w:r w:rsidRPr="00385E74">
        <w:rPr>
          <w:rFonts w:ascii="Times New Roman" w:hAnsi="Times New Roman" w:cs="Times New Roman"/>
          <w:szCs w:val="20"/>
          <w:lang w:val="en-US"/>
        </w:rPr>
        <w:t>. 10</w:t>
      </w:r>
    </w:p>
  </w:footnote>
  <w:footnote w:id="62">
    <w:p w:rsidR="00885D53" w:rsidRPr="008A6A6C" w:rsidRDefault="00885D53" w:rsidP="00FC7820">
      <w:pPr>
        <w:pStyle w:val="a7"/>
        <w:jc w:val="both"/>
      </w:pPr>
      <w:r w:rsidRPr="007C5510">
        <w:rPr>
          <w:rStyle w:val="a6"/>
          <w:rFonts w:ascii="Times New Roman" w:hAnsi="Times New Roman" w:cs="Times New Roman"/>
          <w:szCs w:val="20"/>
        </w:rPr>
        <w:footnoteRef/>
      </w:r>
      <w:r w:rsidRPr="00385E74">
        <w:rPr>
          <w:rFonts w:ascii="Times New Roman" w:hAnsi="Times New Roman" w:cs="Times New Roman"/>
          <w:szCs w:val="20"/>
          <w:lang w:val="en-US"/>
        </w:rPr>
        <w:t xml:space="preserve"> </w:t>
      </w:r>
      <w:r w:rsidRPr="007C5510">
        <w:rPr>
          <w:rFonts w:ascii="Times New Roman" w:hAnsi="Times New Roman" w:cs="Times New Roman"/>
          <w:szCs w:val="20"/>
          <w:lang w:val="en-US"/>
        </w:rPr>
        <w:t>Education</w:t>
      </w:r>
      <w:r w:rsidRPr="00385E74">
        <w:rPr>
          <w:rFonts w:ascii="Times New Roman" w:hAnsi="Times New Roman" w:cs="Times New Roman"/>
          <w:szCs w:val="20"/>
          <w:lang w:val="en-US"/>
        </w:rPr>
        <w:t xml:space="preserve"> </w:t>
      </w:r>
      <w:r w:rsidRPr="007C5510">
        <w:rPr>
          <w:rFonts w:ascii="Times New Roman" w:hAnsi="Times New Roman" w:cs="Times New Roman"/>
          <w:szCs w:val="20"/>
          <w:lang w:val="en-US"/>
        </w:rPr>
        <w:t>Data</w:t>
      </w:r>
      <w:r w:rsidRPr="00385E74">
        <w:rPr>
          <w:rFonts w:ascii="Times New Roman" w:hAnsi="Times New Roman" w:cs="Times New Roman"/>
          <w:szCs w:val="20"/>
          <w:lang w:val="en-US"/>
        </w:rPr>
        <w:t xml:space="preserve">: </w:t>
      </w:r>
      <w:r w:rsidRPr="007C5510">
        <w:rPr>
          <w:rFonts w:ascii="Times New Roman" w:hAnsi="Times New Roman" w:cs="Times New Roman"/>
          <w:szCs w:val="20"/>
          <w:lang w:val="en-US"/>
        </w:rPr>
        <w:t>Data</w:t>
      </w:r>
      <w:r w:rsidRPr="00385E74">
        <w:rPr>
          <w:rFonts w:ascii="Times New Roman" w:hAnsi="Times New Roman" w:cs="Times New Roman"/>
          <w:szCs w:val="20"/>
          <w:lang w:val="en-US"/>
        </w:rPr>
        <w:t xml:space="preserve"> </w:t>
      </w:r>
      <w:r w:rsidRPr="007C5510">
        <w:rPr>
          <w:rFonts w:ascii="Times New Roman" w:hAnsi="Times New Roman" w:cs="Times New Roman"/>
          <w:szCs w:val="20"/>
          <w:lang w:val="en-US"/>
        </w:rPr>
        <w:t>released</w:t>
      </w:r>
      <w:r w:rsidRPr="00385E74">
        <w:rPr>
          <w:rFonts w:ascii="Times New Roman" w:hAnsi="Times New Roman" w:cs="Times New Roman"/>
          <w:szCs w:val="20"/>
          <w:lang w:val="en-US"/>
        </w:rPr>
        <w:t xml:space="preserve"> </w:t>
      </w:r>
      <w:r w:rsidRPr="007C5510">
        <w:rPr>
          <w:rFonts w:ascii="Times New Roman" w:hAnsi="Times New Roman" w:cs="Times New Roman"/>
          <w:szCs w:val="20"/>
          <w:lang w:val="en-US"/>
        </w:rPr>
        <w:t>on</w:t>
      </w:r>
      <w:r w:rsidRPr="00385E74">
        <w:rPr>
          <w:rFonts w:ascii="Times New Roman" w:hAnsi="Times New Roman" w:cs="Times New Roman"/>
          <w:szCs w:val="20"/>
          <w:lang w:val="en-US"/>
        </w:rPr>
        <w:t xml:space="preserve"> 2019 </w:t>
      </w:r>
      <w:r w:rsidRPr="007C5510">
        <w:rPr>
          <w:rFonts w:ascii="Times New Roman" w:hAnsi="Times New Roman" w:cs="Times New Roman"/>
          <w:szCs w:val="20"/>
          <w:lang w:val="en-US"/>
        </w:rPr>
        <w:t>international</w:t>
      </w:r>
      <w:r w:rsidRPr="00385E74">
        <w:rPr>
          <w:rFonts w:ascii="Times New Roman" w:hAnsi="Times New Roman" w:cs="Times New Roman"/>
          <w:szCs w:val="20"/>
          <w:lang w:val="en-US"/>
        </w:rPr>
        <w:t xml:space="preserve"> </w:t>
      </w:r>
      <w:r w:rsidRPr="007C5510">
        <w:rPr>
          <w:rFonts w:ascii="Times New Roman" w:hAnsi="Times New Roman" w:cs="Times New Roman"/>
          <w:szCs w:val="20"/>
          <w:lang w:val="en-US"/>
        </w:rPr>
        <w:t>students</w:t>
      </w:r>
      <w:r w:rsidRPr="00385E74">
        <w:rPr>
          <w:rFonts w:ascii="Times New Roman" w:hAnsi="Times New Roman" w:cs="Times New Roman"/>
          <w:szCs w:val="20"/>
          <w:lang w:val="en-US"/>
        </w:rPr>
        <w:t xml:space="preserve"> </w:t>
      </w:r>
      <w:r w:rsidRPr="007C5510">
        <w:rPr>
          <w:rFonts w:ascii="Times New Roman" w:hAnsi="Times New Roman" w:cs="Times New Roman"/>
          <w:szCs w:val="20"/>
          <w:lang w:val="en-US"/>
        </w:rPr>
        <w:t>coming</w:t>
      </w:r>
      <w:r w:rsidRPr="00385E74">
        <w:rPr>
          <w:rFonts w:ascii="Times New Roman" w:hAnsi="Times New Roman" w:cs="Times New Roman"/>
          <w:szCs w:val="20"/>
          <w:lang w:val="en-US"/>
        </w:rPr>
        <w:t xml:space="preserve"> </w:t>
      </w:r>
      <w:r w:rsidRPr="007C5510">
        <w:rPr>
          <w:rFonts w:ascii="Times New Roman" w:hAnsi="Times New Roman" w:cs="Times New Roman"/>
          <w:szCs w:val="20"/>
          <w:lang w:val="en-US"/>
        </w:rPr>
        <w:t>to</w:t>
      </w:r>
      <w:r w:rsidRPr="00385E74">
        <w:rPr>
          <w:rFonts w:ascii="Times New Roman" w:hAnsi="Times New Roman" w:cs="Times New Roman"/>
          <w:szCs w:val="20"/>
          <w:lang w:val="en-US"/>
        </w:rPr>
        <w:t xml:space="preserve"> </w:t>
      </w:r>
      <w:r w:rsidRPr="007C5510">
        <w:rPr>
          <w:rFonts w:ascii="Times New Roman" w:hAnsi="Times New Roman" w:cs="Times New Roman"/>
          <w:szCs w:val="20"/>
          <w:lang w:val="en-US"/>
        </w:rPr>
        <w:t>China</w:t>
      </w:r>
      <w:r w:rsidRPr="00385E74">
        <w:rPr>
          <w:rFonts w:ascii="Times New Roman" w:hAnsi="Times New Roman" w:cs="Times New Roman"/>
          <w:szCs w:val="20"/>
          <w:lang w:val="en-US"/>
        </w:rPr>
        <w:t xml:space="preserve">. </w:t>
      </w:r>
      <w:r w:rsidRPr="007C5510">
        <w:rPr>
          <w:rFonts w:ascii="Times New Roman" w:hAnsi="Times New Roman" w:cs="Times New Roman"/>
          <w:szCs w:val="20"/>
          <w:lang w:val="en-US"/>
        </w:rPr>
        <w:t>Shandong</w:t>
      </w:r>
      <w:r w:rsidRPr="007C5510">
        <w:rPr>
          <w:rFonts w:ascii="Times New Roman" w:hAnsi="Times New Roman" w:cs="Times New Roman"/>
          <w:szCs w:val="20"/>
        </w:rPr>
        <w:t xml:space="preserve"> </w:t>
      </w:r>
      <w:r w:rsidRPr="007C5510">
        <w:rPr>
          <w:rFonts w:ascii="Times New Roman" w:hAnsi="Times New Roman" w:cs="Times New Roman"/>
          <w:szCs w:val="20"/>
          <w:lang w:val="en-US"/>
        </w:rPr>
        <w:t>Education</w:t>
      </w:r>
      <w:r w:rsidRPr="007C5510">
        <w:rPr>
          <w:rFonts w:ascii="Times New Roman" w:hAnsi="Times New Roman" w:cs="Times New Roman"/>
          <w:szCs w:val="20"/>
        </w:rPr>
        <w:t xml:space="preserve"> </w:t>
      </w:r>
      <w:r w:rsidRPr="007C5510">
        <w:rPr>
          <w:rFonts w:ascii="Times New Roman" w:hAnsi="Times New Roman" w:cs="Times New Roman"/>
          <w:szCs w:val="20"/>
          <w:lang w:val="en-US"/>
        </w:rPr>
        <w:t>Net</w:t>
      </w:r>
      <w:r w:rsidRPr="007C5510">
        <w:rPr>
          <w:rFonts w:ascii="Times New Roman" w:hAnsi="Times New Roman" w:cs="Times New Roman"/>
          <w:szCs w:val="20"/>
        </w:rPr>
        <w:t xml:space="preserve"> [Электронный ресурс]. — </w:t>
      </w:r>
      <w:r w:rsidRPr="007C5510">
        <w:rPr>
          <w:rFonts w:ascii="Times New Roman" w:hAnsi="Times New Roman" w:cs="Times New Roman"/>
          <w:szCs w:val="20"/>
          <w:lang w:val="en-US"/>
        </w:rPr>
        <w:t>URL</w:t>
      </w:r>
      <w:r w:rsidRPr="007C5510">
        <w:rPr>
          <w:rFonts w:ascii="Times New Roman" w:hAnsi="Times New Roman" w:cs="Times New Roman"/>
          <w:szCs w:val="20"/>
        </w:rPr>
        <w:t xml:space="preserve">:    </w:t>
      </w:r>
      <w:hyperlink r:id="rId9" w:history="1">
        <w:r w:rsidRPr="007C5510">
          <w:rPr>
            <w:rStyle w:val="a8"/>
            <w:rFonts w:ascii="Times New Roman" w:hAnsi="Times New Roman" w:cs="Times New Roman"/>
            <w:color w:val="auto"/>
            <w:szCs w:val="20"/>
            <w:lang w:val="en-US"/>
          </w:rPr>
          <w:t>http</w:t>
        </w:r>
        <w:r w:rsidRPr="007C5510">
          <w:rPr>
            <w:rStyle w:val="a8"/>
            <w:rFonts w:ascii="Times New Roman" w:hAnsi="Times New Roman" w:cs="Times New Roman"/>
            <w:color w:val="auto"/>
            <w:szCs w:val="20"/>
          </w:rPr>
          <w:t>://</w:t>
        </w:r>
        <w:r w:rsidRPr="007C5510">
          <w:rPr>
            <w:rStyle w:val="a8"/>
            <w:rFonts w:ascii="Times New Roman" w:hAnsi="Times New Roman" w:cs="Times New Roman"/>
            <w:color w:val="auto"/>
            <w:szCs w:val="20"/>
            <w:lang w:val="en-US"/>
          </w:rPr>
          <w:t>www</w:t>
        </w:r>
        <w:r w:rsidRPr="007C5510">
          <w:rPr>
            <w:rStyle w:val="a8"/>
            <w:rFonts w:ascii="Times New Roman" w:hAnsi="Times New Roman" w:cs="Times New Roman"/>
            <w:color w:val="auto"/>
            <w:szCs w:val="20"/>
          </w:rPr>
          <w:t>.</w:t>
        </w:r>
        <w:proofErr w:type="spellStart"/>
        <w:r w:rsidRPr="007C5510">
          <w:rPr>
            <w:rStyle w:val="a8"/>
            <w:rFonts w:ascii="Times New Roman" w:hAnsi="Times New Roman" w:cs="Times New Roman"/>
            <w:color w:val="auto"/>
            <w:szCs w:val="20"/>
            <w:lang w:val="en-US"/>
          </w:rPr>
          <w:t>jxdx</w:t>
        </w:r>
        <w:proofErr w:type="spellEnd"/>
        <w:r w:rsidRPr="007C5510">
          <w:rPr>
            <w:rStyle w:val="a8"/>
            <w:rFonts w:ascii="Times New Roman" w:hAnsi="Times New Roman" w:cs="Times New Roman"/>
            <w:color w:val="auto"/>
            <w:szCs w:val="20"/>
          </w:rPr>
          <w:t>.</w:t>
        </w:r>
        <w:r w:rsidRPr="007C5510">
          <w:rPr>
            <w:rStyle w:val="a8"/>
            <w:rFonts w:ascii="Times New Roman" w:hAnsi="Times New Roman" w:cs="Times New Roman"/>
            <w:color w:val="auto"/>
            <w:szCs w:val="20"/>
            <w:lang w:val="en-US"/>
          </w:rPr>
          <w:t>org</w:t>
        </w:r>
        <w:r w:rsidRPr="007C5510">
          <w:rPr>
            <w:rStyle w:val="a8"/>
            <w:rFonts w:ascii="Times New Roman" w:hAnsi="Times New Roman" w:cs="Times New Roman"/>
            <w:color w:val="auto"/>
            <w:szCs w:val="20"/>
          </w:rPr>
          <w:t>.</w:t>
        </w:r>
        <w:proofErr w:type="spellStart"/>
        <w:r w:rsidRPr="007C5510">
          <w:rPr>
            <w:rStyle w:val="a8"/>
            <w:rFonts w:ascii="Times New Roman" w:hAnsi="Times New Roman" w:cs="Times New Roman"/>
            <w:color w:val="auto"/>
            <w:szCs w:val="20"/>
            <w:lang w:val="en-US"/>
          </w:rPr>
          <w:t>cn</w:t>
        </w:r>
        <w:proofErr w:type="spellEnd"/>
        <w:r w:rsidRPr="007C5510">
          <w:rPr>
            <w:rStyle w:val="a8"/>
            <w:rFonts w:ascii="Times New Roman" w:hAnsi="Times New Roman" w:cs="Times New Roman"/>
            <w:color w:val="auto"/>
            <w:szCs w:val="20"/>
          </w:rPr>
          <w:t>/</w:t>
        </w:r>
        <w:proofErr w:type="spellStart"/>
        <w:r w:rsidRPr="007C5510">
          <w:rPr>
            <w:rStyle w:val="a8"/>
            <w:rFonts w:ascii="Times New Roman" w:hAnsi="Times New Roman" w:cs="Times New Roman"/>
            <w:color w:val="auto"/>
            <w:szCs w:val="20"/>
            <w:lang w:val="en-US"/>
          </w:rPr>
          <w:t>gnjy</w:t>
        </w:r>
        <w:proofErr w:type="spellEnd"/>
        <w:r w:rsidRPr="007C5510">
          <w:rPr>
            <w:rStyle w:val="a8"/>
            <w:rFonts w:ascii="Times New Roman" w:hAnsi="Times New Roman" w:cs="Times New Roman"/>
            <w:color w:val="auto"/>
            <w:szCs w:val="20"/>
          </w:rPr>
          <w:t>/14176.</w:t>
        </w:r>
        <w:r w:rsidRPr="007C5510">
          <w:rPr>
            <w:rStyle w:val="a8"/>
            <w:rFonts w:ascii="Times New Roman" w:hAnsi="Times New Roman" w:cs="Times New Roman"/>
            <w:color w:val="auto"/>
            <w:szCs w:val="20"/>
            <w:lang w:val="en-US"/>
          </w:rPr>
          <w:t>html</w:t>
        </w:r>
      </w:hyperlink>
      <w:r w:rsidRPr="007C5510">
        <w:rPr>
          <w:rFonts w:ascii="Times New Roman" w:hAnsi="Times New Roman" w:cs="Times New Roman"/>
          <w:szCs w:val="20"/>
        </w:rPr>
        <w:t xml:space="preserve"> (Дата обращения: 02.05.2020).</w:t>
      </w:r>
    </w:p>
  </w:footnote>
  <w:footnote w:id="63">
    <w:p w:rsidR="00885D53" w:rsidRPr="006356D1" w:rsidRDefault="00885D53" w:rsidP="006356D1">
      <w:pPr>
        <w:pStyle w:val="a4"/>
        <w:jc w:val="both"/>
      </w:pPr>
      <w:r w:rsidRPr="007C5510">
        <w:rPr>
          <w:rStyle w:val="a6"/>
          <w:sz w:val="22"/>
        </w:rPr>
        <w:footnoteRef/>
      </w:r>
      <w:r w:rsidRPr="006F1BC9">
        <w:rPr>
          <w:rFonts w:hint="eastAsia"/>
          <w:sz w:val="22"/>
        </w:rPr>
        <w:t>国家中长期教育改革和发展规划纲要（</w:t>
      </w:r>
      <w:r w:rsidRPr="006F1BC9">
        <w:rPr>
          <w:rFonts w:hint="eastAsia"/>
          <w:sz w:val="22"/>
        </w:rPr>
        <w:t>2010-2020</w:t>
      </w:r>
      <w:r w:rsidRPr="006F1BC9">
        <w:rPr>
          <w:rFonts w:hint="eastAsia"/>
          <w:sz w:val="22"/>
        </w:rPr>
        <w:t>年）</w:t>
      </w:r>
      <w:r>
        <w:rPr>
          <w:sz w:val="22"/>
        </w:rPr>
        <w:t>(</w:t>
      </w:r>
      <w:r w:rsidRPr="007C5510">
        <w:rPr>
          <w:rFonts w:ascii="Times New Roman" w:hAnsi="Times New Roman" w:cs="Times New Roman"/>
          <w:iCs/>
          <w:sz w:val="22"/>
          <w:shd w:val="clear" w:color="auto" w:fill="FFFFFF"/>
        </w:rPr>
        <w:t>«Национальный план Китая на среднесрочную и долгосрочную перспективу по реформам образования и развития 2010-2020»</w:t>
      </w:r>
      <w:r>
        <w:rPr>
          <w:rFonts w:ascii="Times New Roman" w:hAnsi="Times New Roman" w:cs="Times New Roman"/>
          <w:iCs/>
          <w:sz w:val="22"/>
          <w:shd w:val="clear" w:color="auto" w:fill="FFFFFF"/>
        </w:rPr>
        <w:t>)</w:t>
      </w:r>
      <w:r w:rsidRPr="007C5510">
        <w:rPr>
          <w:rFonts w:ascii="Times New Roman" w:hAnsi="Times New Roman" w:cs="Times New Roman"/>
          <w:iCs/>
          <w:sz w:val="22"/>
          <w:shd w:val="clear" w:color="auto" w:fill="FFFFFF"/>
        </w:rPr>
        <w:t xml:space="preserve">, </w:t>
      </w:r>
      <w:r w:rsidRPr="007C5510">
        <w:rPr>
          <w:rFonts w:ascii="Times New Roman" w:hAnsi="Times New Roman" w:cs="Times New Roman"/>
          <w:sz w:val="22"/>
        </w:rPr>
        <w:t xml:space="preserve">Сайт Министерства образования Китайской Народной Республики [Электронный ресурс]. — URL: </w:t>
      </w:r>
      <w:hyperlink r:id="rId10" w:history="1">
        <w:r w:rsidRPr="007C5510">
          <w:rPr>
            <w:rStyle w:val="a8"/>
            <w:rFonts w:ascii="Times New Roman" w:hAnsi="Times New Roman" w:cs="Times New Roman"/>
            <w:sz w:val="22"/>
          </w:rPr>
          <w:t>http://old.moe.gov.cn/publicfiles/business/htmlfiles/moe/info_list/201407/xxgk_171904.html</w:t>
        </w:r>
      </w:hyperlink>
      <w:r w:rsidRPr="007C5510">
        <w:rPr>
          <w:rFonts w:ascii="Times New Roman" w:hAnsi="Times New Roman" w:cs="Times New Roman"/>
          <w:sz w:val="22"/>
        </w:rPr>
        <w:t xml:space="preserve"> (Дата обращения: 1.05.2020)</w:t>
      </w:r>
      <w:r>
        <w:rPr>
          <w:rFonts w:ascii="Times New Roman" w:hAnsi="Times New Roman" w:cs="Times New Roman"/>
          <w:sz w:val="22"/>
        </w:rPr>
        <w:t>.</w:t>
      </w:r>
      <w:r w:rsidRPr="007C5510">
        <w:rPr>
          <w:rFonts w:ascii="Times New Roman" w:hAnsi="Times New Roman" w:cs="Times New Roman"/>
          <w:sz w:val="22"/>
        </w:rPr>
        <w:t xml:space="preserve"> – Глава 16, пункт 50.</w:t>
      </w:r>
    </w:p>
  </w:footnote>
  <w:footnote w:id="64">
    <w:p w:rsidR="00885D53" w:rsidRPr="00155445" w:rsidRDefault="00885D53" w:rsidP="00155445">
      <w:pPr>
        <w:pStyle w:val="a7"/>
        <w:jc w:val="both"/>
        <w:rPr>
          <w:rFonts w:ascii="Times New Roman" w:hAnsi="Times New Roman" w:cs="Times New Roman"/>
          <w:sz w:val="20"/>
          <w:szCs w:val="20"/>
          <w:lang w:val="en-US"/>
        </w:rPr>
      </w:pPr>
      <w:r w:rsidRPr="007C5510">
        <w:rPr>
          <w:rStyle w:val="a6"/>
          <w:rFonts w:ascii="Times New Roman" w:hAnsi="Times New Roman" w:cs="Times New Roman"/>
          <w:szCs w:val="20"/>
        </w:rPr>
        <w:footnoteRef/>
      </w:r>
      <w:r w:rsidRPr="007C5510">
        <w:rPr>
          <w:rFonts w:ascii="Times New Roman" w:hAnsi="Times New Roman" w:cs="Times New Roman"/>
          <w:szCs w:val="20"/>
          <w:lang w:val="en-US"/>
        </w:rPr>
        <w:t xml:space="preserve"> </w:t>
      </w:r>
      <w:hyperlink r:id="rId11" w:history="1"/>
      <w:r w:rsidRPr="007C5510">
        <w:rPr>
          <w:rFonts w:ascii="Times New Roman" w:hAnsi="Times New Roman" w:cs="Times New Roman"/>
          <w:szCs w:val="20"/>
          <w:lang w:val="en-US"/>
        </w:rPr>
        <w:t xml:space="preserve"> Australia, New Zealand Face China’s Influence. </w:t>
      </w:r>
      <w:proofErr w:type="gramStart"/>
      <w:r w:rsidRPr="007C5510">
        <w:rPr>
          <w:rFonts w:ascii="Times New Roman" w:hAnsi="Times New Roman" w:cs="Times New Roman"/>
          <w:szCs w:val="20"/>
          <w:lang w:val="en-US"/>
        </w:rPr>
        <w:t>Council on Foreign Relations [</w:t>
      </w:r>
      <w:r w:rsidRPr="007C5510">
        <w:rPr>
          <w:rFonts w:ascii="Times New Roman" w:hAnsi="Times New Roman" w:cs="Times New Roman"/>
          <w:szCs w:val="20"/>
        </w:rPr>
        <w:t>Электронный</w:t>
      </w:r>
      <w:r w:rsidRPr="007C5510">
        <w:rPr>
          <w:rFonts w:ascii="Times New Roman" w:hAnsi="Times New Roman" w:cs="Times New Roman"/>
          <w:szCs w:val="20"/>
          <w:lang w:val="en-US"/>
        </w:rPr>
        <w:t xml:space="preserve"> </w:t>
      </w:r>
      <w:r w:rsidRPr="007C5510">
        <w:rPr>
          <w:rFonts w:ascii="Times New Roman" w:hAnsi="Times New Roman" w:cs="Times New Roman"/>
          <w:szCs w:val="20"/>
        </w:rPr>
        <w:t>ресурс</w:t>
      </w:r>
      <w:r w:rsidRPr="007C5510">
        <w:rPr>
          <w:rFonts w:ascii="Times New Roman" w:hAnsi="Times New Roman" w:cs="Times New Roman"/>
          <w:szCs w:val="20"/>
          <w:lang w:val="en-US"/>
        </w:rPr>
        <w:t>].</w:t>
      </w:r>
      <w:proofErr w:type="gramEnd"/>
      <w:r w:rsidRPr="007C5510">
        <w:rPr>
          <w:rFonts w:ascii="Times New Roman" w:hAnsi="Times New Roman" w:cs="Times New Roman"/>
          <w:szCs w:val="20"/>
          <w:lang w:val="en-US"/>
        </w:rPr>
        <w:t xml:space="preserve"> — URL: https://www.cfr.org/expert-brief/australia-new-zealand-face-chinas-influence (</w:t>
      </w:r>
      <w:r w:rsidRPr="007C5510">
        <w:rPr>
          <w:rFonts w:ascii="Times New Roman" w:hAnsi="Times New Roman" w:cs="Times New Roman"/>
          <w:szCs w:val="20"/>
        </w:rPr>
        <w:t>Дата</w:t>
      </w:r>
      <w:r w:rsidRPr="007C5510">
        <w:rPr>
          <w:rFonts w:ascii="Times New Roman" w:hAnsi="Times New Roman" w:cs="Times New Roman"/>
          <w:szCs w:val="20"/>
          <w:lang w:val="en-US"/>
        </w:rPr>
        <w:t xml:space="preserve"> </w:t>
      </w:r>
      <w:r w:rsidRPr="007C5510">
        <w:rPr>
          <w:rFonts w:ascii="Times New Roman" w:hAnsi="Times New Roman" w:cs="Times New Roman"/>
          <w:szCs w:val="20"/>
        </w:rPr>
        <w:t>обращения</w:t>
      </w:r>
      <w:r w:rsidRPr="007C5510">
        <w:rPr>
          <w:rFonts w:ascii="Times New Roman" w:hAnsi="Times New Roman" w:cs="Times New Roman"/>
          <w:szCs w:val="20"/>
          <w:lang w:val="en-US"/>
        </w:rPr>
        <w:t xml:space="preserve"> 05.05.2020).</w:t>
      </w:r>
    </w:p>
  </w:footnote>
  <w:footnote w:id="65">
    <w:p w:rsidR="00885D53" w:rsidRPr="007C5510" w:rsidRDefault="00885D53" w:rsidP="00155445">
      <w:pPr>
        <w:pStyle w:val="a7"/>
        <w:jc w:val="both"/>
        <w:rPr>
          <w:rFonts w:ascii="Times New Roman" w:hAnsi="Times New Roman" w:cs="Times New Roman"/>
          <w:szCs w:val="20"/>
          <w:lang w:val="en-US"/>
        </w:rPr>
      </w:pPr>
      <w:r w:rsidRPr="007C5510">
        <w:rPr>
          <w:rStyle w:val="a6"/>
          <w:rFonts w:ascii="Times New Roman" w:hAnsi="Times New Roman" w:cs="Times New Roman"/>
          <w:szCs w:val="20"/>
        </w:rPr>
        <w:footnoteRef/>
      </w:r>
      <w:r w:rsidRPr="007C5510">
        <w:rPr>
          <w:rFonts w:ascii="Times New Roman" w:hAnsi="Times New Roman" w:cs="Times New Roman"/>
          <w:szCs w:val="20"/>
          <w:lang w:val="en-US"/>
        </w:rPr>
        <w:t xml:space="preserve"> LIU, </w:t>
      </w:r>
      <w:proofErr w:type="spellStart"/>
      <w:r w:rsidRPr="007C5510">
        <w:rPr>
          <w:rFonts w:ascii="Times New Roman" w:hAnsi="Times New Roman" w:cs="Times New Roman"/>
          <w:szCs w:val="20"/>
          <w:lang w:val="en-US"/>
        </w:rPr>
        <w:t>Jian</w:t>
      </w:r>
      <w:proofErr w:type="spellEnd"/>
      <w:r w:rsidRPr="007C5510">
        <w:rPr>
          <w:rFonts w:ascii="Times New Roman" w:hAnsi="Times New Roman" w:cs="Times New Roman"/>
          <w:szCs w:val="20"/>
          <w:lang w:val="en-US"/>
        </w:rPr>
        <w:t xml:space="preserve">. </w:t>
      </w:r>
      <w:proofErr w:type="gramStart"/>
      <w:r w:rsidRPr="007C5510">
        <w:rPr>
          <w:rFonts w:ascii="Times New Roman" w:hAnsi="Times New Roman" w:cs="Times New Roman"/>
          <w:szCs w:val="20"/>
          <w:lang w:val="en-US"/>
        </w:rPr>
        <w:t>“CERNET (China Education and Research Network).</w:t>
      </w:r>
      <w:proofErr w:type="gramEnd"/>
      <w:r w:rsidRPr="007C5510">
        <w:rPr>
          <w:rFonts w:ascii="Times New Roman" w:hAnsi="Times New Roman" w:cs="Times New Roman"/>
          <w:szCs w:val="20"/>
          <w:lang w:val="en-US"/>
        </w:rPr>
        <w:t xml:space="preserve"> Education in China: Educational History, Models, and Initiatives. </w:t>
      </w:r>
      <w:proofErr w:type="gramStart"/>
      <w:r w:rsidRPr="007C5510">
        <w:rPr>
          <w:rFonts w:ascii="Times New Roman" w:hAnsi="Times New Roman" w:cs="Times New Roman"/>
          <w:szCs w:val="20"/>
          <w:lang w:val="en-US"/>
        </w:rPr>
        <w:t xml:space="preserve">Edited by </w:t>
      </w:r>
      <w:proofErr w:type="spellStart"/>
      <w:r w:rsidRPr="007C5510">
        <w:rPr>
          <w:rFonts w:ascii="Times New Roman" w:hAnsi="Times New Roman" w:cs="Times New Roman"/>
          <w:szCs w:val="20"/>
          <w:lang w:val="en-US"/>
        </w:rPr>
        <w:t>Qiang</w:t>
      </w:r>
      <w:proofErr w:type="spellEnd"/>
      <w:r w:rsidRPr="007C5510">
        <w:rPr>
          <w:rFonts w:ascii="Times New Roman" w:hAnsi="Times New Roman" w:cs="Times New Roman"/>
          <w:szCs w:val="20"/>
          <w:lang w:val="en-US"/>
        </w:rPr>
        <w:t xml:space="preserve"> ZHA, Ruth </w:t>
      </w:r>
      <w:proofErr w:type="spellStart"/>
      <w:r w:rsidRPr="007C5510">
        <w:rPr>
          <w:rFonts w:ascii="Times New Roman" w:hAnsi="Times New Roman" w:cs="Times New Roman"/>
          <w:szCs w:val="20"/>
          <w:lang w:val="en-US"/>
        </w:rPr>
        <w:t>Hayhoe</w:t>
      </w:r>
      <w:proofErr w:type="spellEnd"/>
      <w:r w:rsidRPr="007C5510">
        <w:rPr>
          <w:rFonts w:ascii="Times New Roman" w:hAnsi="Times New Roman" w:cs="Times New Roman"/>
          <w:szCs w:val="20"/>
          <w:lang w:val="en-US"/>
        </w:rPr>
        <w:t xml:space="preserve"> and Heidi Ross, 1st ed., Berkshire, Great Ba</w:t>
      </w:r>
      <w:r>
        <w:rPr>
          <w:rFonts w:ascii="Times New Roman" w:hAnsi="Times New Roman" w:cs="Times New Roman"/>
          <w:szCs w:val="20"/>
          <w:lang w:val="en-US"/>
        </w:rPr>
        <w:t>rrington, Massachusetts, 2013, P</w:t>
      </w:r>
      <w:r w:rsidRPr="007C5510">
        <w:rPr>
          <w:rFonts w:ascii="Times New Roman" w:hAnsi="Times New Roman" w:cs="Times New Roman"/>
          <w:szCs w:val="20"/>
          <w:lang w:val="en-US"/>
        </w:rPr>
        <w:t>. 355.</w:t>
      </w:r>
      <w:proofErr w:type="gramEnd"/>
    </w:p>
  </w:footnote>
  <w:footnote w:id="66">
    <w:p w:rsidR="00885D53" w:rsidRPr="004D7030" w:rsidRDefault="00885D53" w:rsidP="00155445">
      <w:pPr>
        <w:pStyle w:val="a7"/>
        <w:jc w:val="both"/>
        <w:rPr>
          <w:lang w:val="en-US"/>
        </w:rPr>
      </w:pPr>
      <w:r w:rsidRPr="007C5510">
        <w:rPr>
          <w:rStyle w:val="a6"/>
          <w:rFonts w:ascii="Times New Roman" w:hAnsi="Times New Roman" w:cs="Times New Roman"/>
          <w:szCs w:val="20"/>
        </w:rPr>
        <w:footnoteRef/>
      </w:r>
      <w:r w:rsidRPr="007C5510">
        <w:rPr>
          <w:rFonts w:ascii="Times New Roman" w:hAnsi="Times New Roman" w:cs="Times New Roman"/>
          <w:szCs w:val="20"/>
          <w:lang w:val="en-US"/>
        </w:rPr>
        <w:t xml:space="preserve"> </w:t>
      </w:r>
      <w:r>
        <w:rPr>
          <w:rFonts w:ascii="Times New Roman" w:hAnsi="Times New Roman" w:cs="Times New Roman"/>
          <w:szCs w:val="20"/>
        </w:rPr>
        <w:t>Там</w:t>
      </w:r>
      <w:r w:rsidRPr="004D7030">
        <w:rPr>
          <w:rFonts w:ascii="Times New Roman" w:hAnsi="Times New Roman" w:cs="Times New Roman"/>
          <w:szCs w:val="20"/>
          <w:lang w:val="en-US"/>
        </w:rPr>
        <w:t xml:space="preserve"> </w:t>
      </w:r>
      <w:r>
        <w:rPr>
          <w:rFonts w:ascii="Times New Roman" w:hAnsi="Times New Roman" w:cs="Times New Roman"/>
          <w:szCs w:val="20"/>
        </w:rPr>
        <w:t>же</w:t>
      </w:r>
      <w:r w:rsidRPr="004D7030">
        <w:rPr>
          <w:rFonts w:ascii="Times New Roman" w:hAnsi="Times New Roman" w:cs="Times New Roman"/>
          <w:szCs w:val="20"/>
          <w:lang w:val="en-US"/>
        </w:rPr>
        <w:t xml:space="preserve"> </w:t>
      </w:r>
    </w:p>
  </w:footnote>
  <w:footnote w:id="67">
    <w:p w:rsidR="00885D53" w:rsidRPr="00B7700B" w:rsidRDefault="00885D53" w:rsidP="00B7700B">
      <w:pPr>
        <w:spacing w:line="240" w:lineRule="auto"/>
        <w:jc w:val="both"/>
        <w:rPr>
          <w:rFonts w:ascii="Times New Roman" w:hAnsi="Times New Roman" w:cs="Times New Roman"/>
          <w:lang w:val="en-US"/>
        </w:rPr>
      </w:pPr>
      <w:r w:rsidRPr="007C5510">
        <w:rPr>
          <w:rStyle w:val="a6"/>
          <w:rFonts w:ascii="Times New Roman" w:hAnsi="Times New Roman" w:cs="Times New Roman"/>
        </w:rPr>
        <w:footnoteRef/>
      </w:r>
      <w:r w:rsidRPr="007C5510">
        <w:rPr>
          <w:rFonts w:ascii="Times New Roman" w:hAnsi="Times New Roman" w:cs="Times New Roman"/>
          <w:lang w:val="en-US"/>
        </w:rPr>
        <w:t xml:space="preserve"> </w:t>
      </w:r>
      <w:proofErr w:type="gramStart"/>
      <w:r w:rsidRPr="007C5510">
        <w:rPr>
          <w:rFonts w:ascii="Times New Roman" w:hAnsi="Times New Roman" w:cs="Times New Roman"/>
          <w:lang w:val="en-US"/>
        </w:rPr>
        <w:t>China Statistical Yearbook 2019.</w:t>
      </w:r>
      <w:proofErr w:type="gramEnd"/>
      <w:r w:rsidRPr="007C5510">
        <w:rPr>
          <w:rFonts w:ascii="Times New Roman" w:hAnsi="Times New Roman" w:cs="Times New Roman"/>
          <w:lang w:val="en-US"/>
        </w:rPr>
        <w:t xml:space="preserve"> National Bureau of Statistics of China [</w:t>
      </w:r>
      <w:proofErr w:type="spellStart"/>
      <w:r w:rsidRPr="007C5510">
        <w:rPr>
          <w:rFonts w:ascii="Times New Roman" w:hAnsi="Times New Roman" w:cs="Times New Roman"/>
          <w:lang w:val="en-US"/>
        </w:rPr>
        <w:t>Электронный</w:t>
      </w:r>
      <w:proofErr w:type="spellEnd"/>
      <w:r w:rsidRPr="007C5510">
        <w:rPr>
          <w:rFonts w:ascii="Times New Roman" w:hAnsi="Times New Roman" w:cs="Times New Roman"/>
          <w:lang w:val="en-US"/>
        </w:rPr>
        <w:t xml:space="preserve"> </w:t>
      </w:r>
      <w:proofErr w:type="spellStart"/>
      <w:r w:rsidRPr="007C5510">
        <w:rPr>
          <w:rFonts w:ascii="Times New Roman" w:hAnsi="Times New Roman" w:cs="Times New Roman"/>
          <w:lang w:val="en-US"/>
        </w:rPr>
        <w:t>ресурс</w:t>
      </w:r>
      <w:proofErr w:type="spellEnd"/>
      <w:r w:rsidRPr="007C5510">
        <w:rPr>
          <w:rFonts w:ascii="Times New Roman" w:hAnsi="Times New Roman" w:cs="Times New Roman"/>
          <w:lang w:val="en-US"/>
        </w:rPr>
        <w:t>]. — URL: http://www.stats.gov.cn/tjsj/ndsj/2019/indexeh.htm (</w:t>
      </w:r>
      <w:proofErr w:type="spellStart"/>
      <w:r w:rsidRPr="007C5510">
        <w:rPr>
          <w:rFonts w:ascii="Times New Roman" w:hAnsi="Times New Roman" w:cs="Times New Roman"/>
          <w:lang w:val="en-US"/>
        </w:rPr>
        <w:t>Дата</w:t>
      </w:r>
      <w:proofErr w:type="spellEnd"/>
      <w:r w:rsidRPr="007C5510">
        <w:rPr>
          <w:rFonts w:ascii="Times New Roman" w:hAnsi="Times New Roman" w:cs="Times New Roman"/>
          <w:lang w:val="en-US"/>
        </w:rPr>
        <w:t xml:space="preserve"> </w:t>
      </w:r>
      <w:proofErr w:type="spellStart"/>
      <w:r w:rsidRPr="007C5510">
        <w:rPr>
          <w:rFonts w:ascii="Times New Roman" w:hAnsi="Times New Roman" w:cs="Times New Roman"/>
          <w:lang w:val="en-US"/>
        </w:rPr>
        <w:t>обращения</w:t>
      </w:r>
      <w:proofErr w:type="spellEnd"/>
      <w:r w:rsidRPr="007C5510">
        <w:rPr>
          <w:rFonts w:ascii="Times New Roman" w:hAnsi="Times New Roman" w:cs="Times New Roman"/>
          <w:lang w:val="en-US"/>
        </w:rPr>
        <w:t xml:space="preserve"> 05.05.2020).</w:t>
      </w:r>
    </w:p>
  </w:footnote>
  <w:footnote w:id="68">
    <w:p w:rsidR="00885D53" w:rsidRPr="00B7700B" w:rsidRDefault="00885D53" w:rsidP="00B7700B">
      <w:pPr>
        <w:spacing w:line="240" w:lineRule="auto"/>
        <w:jc w:val="both"/>
        <w:rPr>
          <w:rFonts w:ascii="Times New Roman" w:hAnsi="Times New Roman" w:cs="Times New Roman"/>
          <w:lang w:val="en-US"/>
        </w:rPr>
      </w:pPr>
      <w:r w:rsidRPr="007C5510">
        <w:rPr>
          <w:rStyle w:val="a6"/>
          <w:rFonts w:ascii="Times New Roman" w:hAnsi="Times New Roman" w:cs="Times New Roman"/>
        </w:rPr>
        <w:footnoteRef/>
      </w:r>
      <w:r w:rsidRPr="007C5510">
        <w:rPr>
          <w:rFonts w:ascii="Times New Roman" w:hAnsi="Times New Roman" w:cs="Times New Roman"/>
          <w:lang w:val="en-US"/>
        </w:rPr>
        <w:t xml:space="preserve"> </w:t>
      </w:r>
      <w:proofErr w:type="gramStart"/>
      <w:r w:rsidRPr="007C5510">
        <w:rPr>
          <w:rFonts w:ascii="Times New Roman" w:hAnsi="Times New Roman" w:cs="Times New Roman"/>
          <w:lang w:val="en-US"/>
        </w:rPr>
        <w:t>Academic Ranking of World Universities 2019.</w:t>
      </w:r>
      <w:proofErr w:type="gramEnd"/>
      <w:r w:rsidRPr="007C5510">
        <w:rPr>
          <w:rFonts w:ascii="Times New Roman" w:hAnsi="Times New Roman" w:cs="Times New Roman"/>
          <w:lang w:val="en-US"/>
        </w:rPr>
        <w:t xml:space="preserve"> Academic Ranking of World Universities [</w:t>
      </w:r>
      <w:proofErr w:type="spellStart"/>
      <w:r w:rsidRPr="007C5510">
        <w:rPr>
          <w:rFonts w:ascii="Times New Roman" w:hAnsi="Times New Roman" w:cs="Times New Roman"/>
          <w:lang w:val="en-US"/>
        </w:rPr>
        <w:t>Электронный</w:t>
      </w:r>
      <w:proofErr w:type="spellEnd"/>
      <w:r w:rsidRPr="007C5510">
        <w:rPr>
          <w:rFonts w:ascii="Times New Roman" w:hAnsi="Times New Roman" w:cs="Times New Roman"/>
          <w:lang w:val="en-US"/>
        </w:rPr>
        <w:t xml:space="preserve"> </w:t>
      </w:r>
      <w:proofErr w:type="spellStart"/>
      <w:r w:rsidRPr="007C5510">
        <w:rPr>
          <w:rFonts w:ascii="Times New Roman" w:hAnsi="Times New Roman" w:cs="Times New Roman"/>
          <w:lang w:val="en-US"/>
        </w:rPr>
        <w:t>ресурс</w:t>
      </w:r>
      <w:proofErr w:type="spellEnd"/>
      <w:r w:rsidRPr="007C5510">
        <w:rPr>
          <w:rFonts w:ascii="Times New Roman" w:hAnsi="Times New Roman" w:cs="Times New Roman"/>
          <w:lang w:val="en-US"/>
        </w:rPr>
        <w:t>]. — URL:  http://www.shanghairanking.com/</w:t>
      </w:r>
      <w:proofErr w:type="gramStart"/>
      <w:r w:rsidRPr="007C5510">
        <w:rPr>
          <w:rFonts w:ascii="Times New Roman" w:hAnsi="Times New Roman" w:cs="Times New Roman"/>
          <w:lang w:val="en-US"/>
        </w:rPr>
        <w:t>ARWU2019.html  (</w:t>
      </w:r>
      <w:proofErr w:type="spellStart"/>
      <w:proofErr w:type="gramEnd"/>
      <w:r w:rsidRPr="007C5510">
        <w:rPr>
          <w:rFonts w:ascii="Times New Roman" w:hAnsi="Times New Roman" w:cs="Times New Roman"/>
          <w:lang w:val="en-US"/>
        </w:rPr>
        <w:t>Дата</w:t>
      </w:r>
      <w:proofErr w:type="spellEnd"/>
      <w:r w:rsidRPr="007C5510">
        <w:rPr>
          <w:rFonts w:ascii="Times New Roman" w:hAnsi="Times New Roman" w:cs="Times New Roman"/>
          <w:lang w:val="en-US"/>
        </w:rPr>
        <w:t xml:space="preserve"> </w:t>
      </w:r>
      <w:proofErr w:type="spellStart"/>
      <w:r w:rsidRPr="007C5510">
        <w:rPr>
          <w:rFonts w:ascii="Times New Roman" w:hAnsi="Times New Roman" w:cs="Times New Roman"/>
          <w:lang w:val="en-US"/>
        </w:rPr>
        <w:t>обращения</w:t>
      </w:r>
      <w:proofErr w:type="spellEnd"/>
      <w:r w:rsidRPr="007C5510">
        <w:rPr>
          <w:rFonts w:ascii="Times New Roman" w:hAnsi="Times New Roman" w:cs="Times New Roman"/>
          <w:lang w:val="en-US"/>
        </w:rPr>
        <w:t xml:space="preserve"> 06.05.2020).</w:t>
      </w:r>
    </w:p>
  </w:footnote>
  <w:footnote w:id="69">
    <w:p w:rsidR="00885D53" w:rsidRPr="00B7700B" w:rsidRDefault="00885D53" w:rsidP="00B7700B">
      <w:pPr>
        <w:spacing w:line="240" w:lineRule="auto"/>
        <w:jc w:val="both"/>
        <w:rPr>
          <w:rFonts w:ascii="Times New Roman" w:hAnsi="Times New Roman" w:cs="Times New Roman"/>
          <w:lang w:val="en-US"/>
        </w:rPr>
      </w:pPr>
      <w:r w:rsidRPr="007C5510">
        <w:rPr>
          <w:rStyle w:val="a6"/>
          <w:rFonts w:ascii="Times New Roman" w:hAnsi="Times New Roman" w:cs="Times New Roman"/>
        </w:rPr>
        <w:footnoteRef/>
      </w:r>
      <w:r w:rsidRPr="007C5510">
        <w:rPr>
          <w:rFonts w:ascii="Times New Roman" w:hAnsi="Times New Roman" w:cs="Times New Roman"/>
          <w:lang w:val="en-US"/>
        </w:rPr>
        <w:t xml:space="preserve"> </w:t>
      </w:r>
      <w:hyperlink r:id="rId12" w:anchor="!/page/0/length/25/locations/CN/sort_by/rank/sort_order/asc/cols/stats" w:history="1"/>
      <w:proofErr w:type="gramStart"/>
      <w:r w:rsidRPr="007C5510">
        <w:rPr>
          <w:rFonts w:ascii="Times New Roman" w:hAnsi="Times New Roman" w:cs="Times New Roman"/>
          <w:lang w:val="en-US"/>
        </w:rPr>
        <w:t>The Times Higher Education World University Rankings 2019.</w:t>
      </w:r>
      <w:proofErr w:type="gramEnd"/>
      <w:r w:rsidRPr="007C5510">
        <w:rPr>
          <w:rFonts w:ascii="Times New Roman" w:hAnsi="Times New Roman" w:cs="Times New Roman"/>
          <w:lang w:val="en-US"/>
        </w:rPr>
        <w:t xml:space="preserve"> </w:t>
      </w:r>
      <w:proofErr w:type="gramStart"/>
      <w:r w:rsidRPr="007C5510">
        <w:rPr>
          <w:rFonts w:ascii="Times New Roman" w:hAnsi="Times New Roman" w:cs="Times New Roman"/>
          <w:lang w:val="en-US"/>
        </w:rPr>
        <w:t>Times Higher Education (THE) [</w:t>
      </w:r>
      <w:proofErr w:type="spellStart"/>
      <w:r w:rsidRPr="007C5510">
        <w:rPr>
          <w:rFonts w:ascii="Times New Roman" w:hAnsi="Times New Roman" w:cs="Times New Roman"/>
          <w:lang w:val="en-US"/>
        </w:rPr>
        <w:t>Электронный</w:t>
      </w:r>
      <w:proofErr w:type="spellEnd"/>
      <w:r w:rsidRPr="007C5510">
        <w:rPr>
          <w:rFonts w:ascii="Times New Roman" w:hAnsi="Times New Roman" w:cs="Times New Roman"/>
          <w:lang w:val="en-US"/>
        </w:rPr>
        <w:t xml:space="preserve"> </w:t>
      </w:r>
      <w:proofErr w:type="spellStart"/>
      <w:r w:rsidRPr="007C5510">
        <w:rPr>
          <w:rFonts w:ascii="Times New Roman" w:hAnsi="Times New Roman" w:cs="Times New Roman"/>
          <w:lang w:val="en-US"/>
        </w:rPr>
        <w:t>ресурс</w:t>
      </w:r>
      <w:proofErr w:type="spellEnd"/>
      <w:r w:rsidRPr="007C5510">
        <w:rPr>
          <w:rFonts w:ascii="Times New Roman" w:hAnsi="Times New Roman" w:cs="Times New Roman"/>
          <w:lang w:val="en-US"/>
        </w:rPr>
        <w:t>].</w:t>
      </w:r>
      <w:proofErr w:type="gramEnd"/>
      <w:r w:rsidRPr="007C5510">
        <w:rPr>
          <w:rFonts w:ascii="Times New Roman" w:hAnsi="Times New Roman" w:cs="Times New Roman"/>
          <w:lang w:val="en-US"/>
        </w:rPr>
        <w:t xml:space="preserve"> — URL:   https://www.timeshighereducation.com/world-university-rankings/2019/world-ranking#!/page/0/length/25/locations/CN/sort_by/rank/sort_order/asc/cols/</w:t>
      </w:r>
      <w:proofErr w:type="gramStart"/>
      <w:r w:rsidRPr="007C5510">
        <w:rPr>
          <w:rFonts w:ascii="Times New Roman" w:hAnsi="Times New Roman" w:cs="Times New Roman"/>
          <w:lang w:val="en-US"/>
        </w:rPr>
        <w:t>stats  (</w:t>
      </w:r>
      <w:proofErr w:type="spellStart"/>
      <w:proofErr w:type="gramEnd"/>
      <w:r w:rsidRPr="007C5510">
        <w:rPr>
          <w:rFonts w:ascii="Times New Roman" w:hAnsi="Times New Roman" w:cs="Times New Roman"/>
          <w:lang w:val="en-US"/>
        </w:rPr>
        <w:t>Дата</w:t>
      </w:r>
      <w:proofErr w:type="spellEnd"/>
      <w:r w:rsidRPr="007C5510">
        <w:rPr>
          <w:rFonts w:ascii="Times New Roman" w:hAnsi="Times New Roman" w:cs="Times New Roman"/>
          <w:lang w:val="en-US"/>
        </w:rPr>
        <w:t xml:space="preserve"> </w:t>
      </w:r>
      <w:proofErr w:type="spellStart"/>
      <w:r w:rsidRPr="007C5510">
        <w:rPr>
          <w:rFonts w:ascii="Times New Roman" w:hAnsi="Times New Roman" w:cs="Times New Roman"/>
          <w:lang w:val="en-US"/>
        </w:rPr>
        <w:t>обращения</w:t>
      </w:r>
      <w:proofErr w:type="spellEnd"/>
      <w:r w:rsidRPr="007C5510">
        <w:rPr>
          <w:rFonts w:ascii="Times New Roman" w:hAnsi="Times New Roman" w:cs="Times New Roman"/>
          <w:lang w:val="en-US"/>
        </w:rPr>
        <w:t xml:space="preserve"> 06.05.2020).</w:t>
      </w:r>
    </w:p>
  </w:footnote>
  <w:footnote w:id="70">
    <w:p w:rsidR="00885D53" w:rsidRPr="007C5510" w:rsidRDefault="00885D53" w:rsidP="006356D1">
      <w:pPr>
        <w:pStyle w:val="a7"/>
        <w:jc w:val="both"/>
        <w:rPr>
          <w:rFonts w:ascii="Times New Roman" w:hAnsi="Times New Roman" w:cs="Times New Roman"/>
          <w:b/>
          <w:bCs/>
          <w:szCs w:val="20"/>
        </w:rPr>
      </w:pPr>
      <w:r w:rsidRPr="007C5510">
        <w:rPr>
          <w:rStyle w:val="a6"/>
          <w:rFonts w:ascii="Times New Roman" w:hAnsi="Times New Roman" w:cs="Times New Roman"/>
          <w:szCs w:val="20"/>
        </w:rPr>
        <w:footnoteRef/>
      </w:r>
      <w:r>
        <w:rPr>
          <w:rFonts w:ascii="Times New Roman" w:hAnsi="Times New Roman" w:cs="Times New Roman"/>
          <w:szCs w:val="20"/>
        </w:rPr>
        <w:t xml:space="preserve"> </w:t>
      </w:r>
      <w:proofErr w:type="spellStart"/>
      <w:r>
        <w:rPr>
          <w:rFonts w:ascii="Times New Roman" w:hAnsi="Times New Roman" w:cs="Times New Roman"/>
          <w:szCs w:val="20"/>
        </w:rPr>
        <w:t>Шендерова</w:t>
      </w:r>
      <w:proofErr w:type="spellEnd"/>
      <w:r>
        <w:rPr>
          <w:rFonts w:ascii="Times New Roman" w:hAnsi="Times New Roman" w:cs="Times New Roman"/>
          <w:szCs w:val="20"/>
        </w:rPr>
        <w:t xml:space="preserve"> С</w:t>
      </w:r>
      <w:r w:rsidRPr="00113D09">
        <w:rPr>
          <w:rFonts w:ascii="Times New Roman" w:hAnsi="Times New Roman" w:cs="Times New Roman"/>
          <w:szCs w:val="20"/>
        </w:rPr>
        <w:t>.</w:t>
      </w:r>
      <w:r>
        <w:rPr>
          <w:rFonts w:ascii="Times New Roman" w:hAnsi="Times New Roman" w:cs="Times New Roman"/>
          <w:szCs w:val="20"/>
        </w:rPr>
        <w:t>В</w:t>
      </w:r>
      <w:r w:rsidRPr="007C5510">
        <w:rPr>
          <w:rFonts w:ascii="Times New Roman" w:hAnsi="Times New Roman" w:cs="Times New Roman"/>
          <w:szCs w:val="20"/>
        </w:rPr>
        <w:t>. Новый формат интернационали</w:t>
      </w:r>
      <w:r>
        <w:rPr>
          <w:rFonts w:ascii="Times New Roman" w:hAnsi="Times New Roman" w:cs="Times New Roman"/>
          <w:szCs w:val="20"/>
        </w:rPr>
        <w:t xml:space="preserve">зации: совместные университеты // </w:t>
      </w:r>
      <w:r w:rsidRPr="007C5510">
        <w:rPr>
          <w:rFonts w:ascii="Times New Roman" w:hAnsi="Times New Roman" w:cs="Times New Roman"/>
          <w:szCs w:val="20"/>
        </w:rPr>
        <w:t xml:space="preserve">Университетское управление: практика и анализ, № 6(106), 2016. </w:t>
      </w:r>
      <w:r w:rsidRPr="007C5510">
        <w:rPr>
          <w:rFonts w:ascii="Times New Roman" w:hAnsi="Times New Roman" w:cs="Times New Roman"/>
          <w:szCs w:val="20"/>
          <w:lang w:val="en-US"/>
        </w:rPr>
        <w:t>C</w:t>
      </w:r>
      <w:r w:rsidRPr="007C5510">
        <w:rPr>
          <w:rFonts w:ascii="Times New Roman" w:hAnsi="Times New Roman" w:cs="Times New Roman"/>
          <w:szCs w:val="20"/>
        </w:rPr>
        <w:t>. 79.</w:t>
      </w:r>
    </w:p>
  </w:footnote>
  <w:footnote w:id="71">
    <w:p w:rsidR="00885D53" w:rsidRPr="008572DA" w:rsidRDefault="00885D53" w:rsidP="006356D1">
      <w:pPr>
        <w:pStyle w:val="a7"/>
        <w:jc w:val="both"/>
        <w:rPr>
          <w:highlight w:val="yellow"/>
        </w:rPr>
      </w:pPr>
      <w:r w:rsidRPr="007C5510">
        <w:rPr>
          <w:rStyle w:val="a6"/>
          <w:rFonts w:ascii="Times New Roman" w:hAnsi="Times New Roman" w:cs="Times New Roman"/>
          <w:szCs w:val="20"/>
        </w:rPr>
        <w:footnoteRef/>
      </w:r>
      <w:r w:rsidRPr="007C5510">
        <w:rPr>
          <w:rFonts w:ascii="Times New Roman" w:hAnsi="Times New Roman" w:cs="Times New Roman"/>
          <w:szCs w:val="20"/>
        </w:rPr>
        <w:t xml:space="preserve"> Открытые системы. СУБД. [Электронный ресурс]: Стратегические </w:t>
      </w:r>
      <w:proofErr w:type="gramStart"/>
      <w:r w:rsidRPr="007C5510">
        <w:rPr>
          <w:rFonts w:ascii="Times New Roman" w:hAnsi="Times New Roman" w:cs="Times New Roman"/>
          <w:szCs w:val="20"/>
        </w:rPr>
        <w:t>ИТ</w:t>
      </w:r>
      <w:proofErr w:type="gramEnd"/>
      <w:r w:rsidRPr="007C5510">
        <w:rPr>
          <w:rFonts w:ascii="Times New Roman" w:hAnsi="Times New Roman" w:cs="Times New Roman"/>
          <w:szCs w:val="20"/>
        </w:rPr>
        <w:t>: китайский сюрприз №863. Электрон</w:t>
      </w:r>
      <w:proofErr w:type="gramStart"/>
      <w:r w:rsidRPr="007C5510">
        <w:rPr>
          <w:rFonts w:ascii="Times New Roman" w:hAnsi="Times New Roman" w:cs="Times New Roman"/>
          <w:szCs w:val="20"/>
        </w:rPr>
        <w:t>.</w:t>
      </w:r>
      <w:proofErr w:type="gramEnd"/>
      <w:r w:rsidRPr="007C5510">
        <w:rPr>
          <w:rFonts w:ascii="Times New Roman" w:hAnsi="Times New Roman" w:cs="Times New Roman"/>
          <w:szCs w:val="20"/>
        </w:rPr>
        <w:t xml:space="preserve"> </w:t>
      </w:r>
      <w:proofErr w:type="gramStart"/>
      <w:r w:rsidRPr="007C5510">
        <w:rPr>
          <w:rFonts w:ascii="Times New Roman" w:hAnsi="Times New Roman" w:cs="Times New Roman"/>
          <w:szCs w:val="20"/>
        </w:rPr>
        <w:t>ж</w:t>
      </w:r>
      <w:proofErr w:type="gramEnd"/>
      <w:r w:rsidRPr="007C5510">
        <w:rPr>
          <w:rFonts w:ascii="Times New Roman" w:hAnsi="Times New Roman" w:cs="Times New Roman"/>
          <w:szCs w:val="20"/>
        </w:rPr>
        <w:t>урн. 2010. №03. URL: https://www.osp.ru/os/2010/03/13001879/ (Дата обращения: 05.05.2020).</w:t>
      </w:r>
    </w:p>
  </w:footnote>
  <w:footnote w:id="72">
    <w:p w:rsidR="00885D53" w:rsidRPr="00385E74" w:rsidRDefault="00885D53" w:rsidP="0050760A">
      <w:pPr>
        <w:pStyle w:val="a4"/>
        <w:jc w:val="both"/>
        <w:rPr>
          <w:rFonts w:ascii="Times New Roman" w:hAnsi="Times New Roman" w:cs="Times New Roman"/>
          <w:sz w:val="22"/>
          <w:lang w:val="en-US"/>
        </w:rPr>
      </w:pPr>
      <w:r w:rsidRPr="007C5510">
        <w:rPr>
          <w:rStyle w:val="a6"/>
          <w:rFonts w:ascii="Times New Roman" w:hAnsi="Times New Roman" w:cs="Times New Roman"/>
          <w:sz w:val="22"/>
        </w:rPr>
        <w:footnoteRef/>
      </w:r>
      <w:r w:rsidRPr="007C5510">
        <w:rPr>
          <w:rFonts w:ascii="Times New Roman" w:hAnsi="Times New Roman" w:cs="Times New Roman"/>
          <w:sz w:val="22"/>
          <w:lang w:val="en-US"/>
        </w:rPr>
        <w:t xml:space="preserve"> Tan</w:t>
      </w:r>
      <w:r>
        <w:rPr>
          <w:rFonts w:ascii="Times New Roman" w:hAnsi="Times New Roman" w:cs="Times New Roman"/>
          <w:sz w:val="22"/>
          <w:lang w:val="en-US"/>
        </w:rPr>
        <w:t xml:space="preserve"> </w:t>
      </w:r>
      <w:proofErr w:type="spellStart"/>
      <w:r>
        <w:rPr>
          <w:rFonts w:ascii="Times New Roman" w:hAnsi="Times New Roman" w:cs="Times New Roman"/>
          <w:sz w:val="22"/>
          <w:lang w:val="en-US"/>
        </w:rPr>
        <w:t>Xueming</w:t>
      </w:r>
      <w:proofErr w:type="spellEnd"/>
      <w:r>
        <w:rPr>
          <w:rFonts w:ascii="Times New Roman" w:hAnsi="Times New Roman" w:cs="Times New Roman"/>
          <w:sz w:val="22"/>
          <w:lang w:val="en-US"/>
        </w:rPr>
        <w:t>. On education in China</w:t>
      </w:r>
      <w:r w:rsidRPr="004D7030">
        <w:rPr>
          <w:rFonts w:ascii="Times New Roman" w:hAnsi="Times New Roman" w:cs="Times New Roman"/>
          <w:sz w:val="22"/>
          <w:lang w:val="en-US"/>
        </w:rPr>
        <w:t xml:space="preserve"> //</w:t>
      </w:r>
      <w:r w:rsidRPr="007C5510">
        <w:rPr>
          <w:rFonts w:ascii="Times New Roman" w:hAnsi="Times New Roman" w:cs="Times New Roman"/>
          <w:sz w:val="22"/>
          <w:lang w:val="en-US"/>
        </w:rPr>
        <w:t xml:space="preserve"> </w:t>
      </w:r>
      <w:r w:rsidRPr="007C5510">
        <w:rPr>
          <w:rFonts w:ascii="Times New Roman" w:hAnsi="Times New Roman" w:cs="Times New Roman"/>
          <w:sz w:val="22"/>
        </w:rPr>
        <w:t>Казанский</w:t>
      </w:r>
      <w:r w:rsidRPr="00385E74">
        <w:rPr>
          <w:rFonts w:ascii="Times New Roman" w:hAnsi="Times New Roman" w:cs="Times New Roman"/>
          <w:sz w:val="22"/>
          <w:lang w:val="en-US"/>
        </w:rPr>
        <w:t xml:space="preserve"> </w:t>
      </w:r>
      <w:r w:rsidRPr="007C5510">
        <w:rPr>
          <w:rFonts w:ascii="Times New Roman" w:hAnsi="Times New Roman" w:cs="Times New Roman"/>
          <w:sz w:val="22"/>
        </w:rPr>
        <w:t>педагогический</w:t>
      </w:r>
      <w:r w:rsidRPr="00385E74">
        <w:rPr>
          <w:rFonts w:ascii="Times New Roman" w:hAnsi="Times New Roman" w:cs="Times New Roman"/>
          <w:sz w:val="22"/>
          <w:lang w:val="en-US"/>
        </w:rPr>
        <w:t xml:space="preserve"> </w:t>
      </w:r>
      <w:r w:rsidRPr="007C5510">
        <w:rPr>
          <w:rFonts w:ascii="Times New Roman" w:hAnsi="Times New Roman" w:cs="Times New Roman"/>
          <w:sz w:val="22"/>
        </w:rPr>
        <w:t>журнал</w:t>
      </w:r>
      <w:r w:rsidRPr="00385E74">
        <w:rPr>
          <w:rFonts w:ascii="Times New Roman" w:hAnsi="Times New Roman" w:cs="Times New Roman"/>
          <w:sz w:val="22"/>
          <w:lang w:val="en-US"/>
        </w:rPr>
        <w:t>, №</w:t>
      </w:r>
      <w:proofErr w:type="gramStart"/>
      <w:r w:rsidRPr="00385E74">
        <w:rPr>
          <w:rFonts w:ascii="Times New Roman" w:hAnsi="Times New Roman" w:cs="Times New Roman"/>
          <w:sz w:val="22"/>
          <w:lang w:val="en-US"/>
        </w:rPr>
        <w:t>5(</w:t>
      </w:r>
      <w:proofErr w:type="gramEnd"/>
      <w:r w:rsidRPr="00385E74">
        <w:rPr>
          <w:rFonts w:ascii="Times New Roman" w:hAnsi="Times New Roman" w:cs="Times New Roman"/>
          <w:sz w:val="22"/>
          <w:lang w:val="en-US"/>
        </w:rPr>
        <w:t xml:space="preserve">130), 2018. </w:t>
      </w:r>
      <w:r w:rsidRPr="007C5510">
        <w:rPr>
          <w:rFonts w:ascii="Times New Roman" w:hAnsi="Times New Roman" w:cs="Times New Roman"/>
          <w:sz w:val="22"/>
        </w:rPr>
        <w:t>С</w:t>
      </w:r>
      <w:r w:rsidRPr="00385E74">
        <w:rPr>
          <w:rFonts w:ascii="Times New Roman" w:hAnsi="Times New Roman" w:cs="Times New Roman"/>
          <w:sz w:val="22"/>
          <w:lang w:val="en-US"/>
        </w:rPr>
        <w:t>. 75.</w:t>
      </w:r>
    </w:p>
  </w:footnote>
  <w:footnote w:id="73">
    <w:p w:rsidR="00885D53" w:rsidRPr="00113D09" w:rsidRDefault="00885D53" w:rsidP="00113D09">
      <w:pPr>
        <w:pStyle w:val="a7"/>
        <w:jc w:val="both"/>
        <w:rPr>
          <w:rFonts w:ascii="Times New Roman" w:eastAsia="NewtonTT-Regular" w:hAnsi="Times New Roman" w:cs="Times New Roman"/>
          <w:szCs w:val="20"/>
          <w:lang w:val="en-US"/>
        </w:rPr>
      </w:pPr>
      <w:r w:rsidRPr="007C5510">
        <w:rPr>
          <w:rStyle w:val="a6"/>
          <w:rFonts w:ascii="Times New Roman" w:hAnsi="Times New Roman" w:cs="Times New Roman"/>
        </w:rPr>
        <w:footnoteRef/>
      </w:r>
      <w:proofErr w:type="spellStart"/>
      <w:proofErr w:type="gramStart"/>
      <w:r>
        <w:rPr>
          <w:rFonts w:ascii="Times New Roman" w:hAnsi="Times New Roman" w:cs="Times New Roman"/>
          <w:szCs w:val="20"/>
        </w:rPr>
        <w:t>Сун</w:t>
      </w:r>
      <w:proofErr w:type="spellEnd"/>
      <w:r w:rsidRPr="00113D09">
        <w:rPr>
          <w:rFonts w:ascii="Times New Roman" w:hAnsi="Times New Roman" w:cs="Times New Roman"/>
          <w:szCs w:val="20"/>
          <w:lang w:val="en-US"/>
        </w:rPr>
        <w:t xml:space="preserve"> </w:t>
      </w:r>
      <w:proofErr w:type="spellStart"/>
      <w:r>
        <w:rPr>
          <w:rFonts w:ascii="Times New Roman" w:hAnsi="Times New Roman" w:cs="Times New Roman"/>
          <w:szCs w:val="20"/>
        </w:rPr>
        <w:t>Юнхуа</w:t>
      </w:r>
      <w:proofErr w:type="spellEnd"/>
      <w:r w:rsidRPr="00113D09">
        <w:rPr>
          <w:rFonts w:ascii="Times New Roman" w:hAnsi="Times New Roman" w:cs="Times New Roman"/>
          <w:szCs w:val="20"/>
          <w:lang w:val="en-US"/>
        </w:rPr>
        <w:t>. </w:t>
      </w:r>
      <w:r w:rsidRPr="007C5510">
        <w:rPr>
          <w:rFonts w:ascii="Times New Roman" w:hAnsi="Times New Roman" w:cs="Times New Roman"/>
          <w:szCs w:val="20"/>
        </w:rPr>
        <w:t>改革开放</w:t>
      </w:r>
      <w:r w:rsidRPr="00113D09">
        <w:rPr>
          <w:rFonts w:ascii="Times New Roman" w:hAnsi="Times New Roman" w:cs="Times New Roman"/>
          <w:szCs w:val="20"/>
          <w:lang w:val="en-US"/>
        </w:rPr>
        <w:t>40</w:t>
      </w:r>
      <w:r w:rsidRPr="007C5510">
        <w:rPr>
          <w:rFonts w:ascii="Times New Roman" w:hAnsi="Times New Roman" w:cs="Times New Roman"/>
          <w:szCs w:val="20"/>
        </w:rPr>
        <w:t>年高等教育国际化回顾与展望</w:t>
      </w:r>
      <w:r>
        <w:rPr>
          <w:rFonts w:ascii="Times New Roman" w:hAnsi="Times New Roman" w:cs="Times New Roman"/>
          <w:szCs w:val="20"/>
          <w:lang w:val="en-US"/>
        </w:rPr>
        <w:t xml:space="preserve"> (</w:t>
      </w:r>
      <w:r w:rsidRPr="00113D09">
        <w:rPr>
          <w:rFonts w:ascii="Times New Roman" w:hAnsi="Times New Roman" w:cs="Times New Roman"/>
          <w:szCs w:val="20"/>
          <w:lang w:val="en-US"/>
        </w:rPr>
        <w:t>«</w:t>
      </w:r>
      <w:r>
        <w:rPr>
          <w:rFonts w:ascii="Times New Roman" w:hAnsi="Times New Roman" w:cs="Times New Roman"/>
          <w:szCs w:val="20"/>
        </w:rPr>
        <w:t>Обзор</w:t>
      </w:r>
      <w:r w:rsidRPr="00113D09">
        <w:rPr>
          <w:rFonts w:ascii="Times New Roman" w:hAnsi="Times New Roman" w:cs="Times New Roman"/>
          <w:szCs w:val="20"/>
          <w:lang w:val="en-US"/>
        </w:rPr>
        <w:t xml:space="preserve"> </w:t>
      </w:r>
      <w:r>
        <w:rPr>
          <w:rFonts w:ascii="Times New Roman" w:hAnsi="Times New Roman" w:cs="Times New Roman"/>
          <w:szCs w:val="20"/>
        </w:rPr>
        <w:t>и</w:t>
      </w:r>
      <w:r w:rsidRPr="00113D09">
        <w:rPr>
          <w:rFonts w:ascii="Times New Roman" w:hAnsi="Times New Roman" w:cs="Times New Roman"/>
          <w:szCs w:val="20"/>
          <w:lang w:val="en-US"/>
        </w:rPr>
        <w:t xml:space="preserve"> </w:t>
      </w:r>
      <w:r>
        <w:rPr>
          <w:rFonts w:ascii="Times New Roman" w:hAnsi="Times New Roman" w:cs="Times New Roman"/>
          <w:szCs w:val="20"/>
        </w:rPr>
        <w:t>перспективы</w:t>
      </w:r>
      <w:r w:rsidRPr="00113D09">
        <w:rPr>
          <w:rFonts w:ascii="Times New Roman" w:hAnsi="Times New Roman" w:cs="Times New Roman"/>
          <w:szCs w:val="20"/>
          <w:lang w:val="en-US"/>
        </w:rPr>
        <w:t xml:space="preserve"> </w:t>
      </w:r>
      <w:r>
        <w:rPr>
          <w:rFonts w:ascii="Times New Roman" w:hAnsi="Times New Roman" w:cs="Times New Roman"/>
          <w:szCs w:val="20"/>
        </w:rPr>
        <w:t>интернационализации</w:t>
      </w:r>
      <w:r w:rsidRPr="00113D09">
        <w:rPr>
          <w:rFonts w:ascii="Times New Roman" w:hAnsi="Times New Roman" w:cs="Times New Roman"/>
          <w:szCs w:val="20"/>
          <w:lang w:val="en-US"/>
        </w:rPr>
        <w:t xml:space="preserve"> </w:t>
      </w:r>
      <w:r>
        <w:rPr>
          <w:rFonts w:ascii="Times New Roman" w:hAnsi="Times New Roman" w:cs="Times New Roman"/>
          <w:szCs w:val="20"/>
        </w:rPr>
        <w:t>системы</w:t>
      </w:r>
      <w:r w:rsidRPr="00113D09">
        <w:rPr>
          <w:rFonts w:ascii="Times New Roman" w:hAnsi="Times New Roman" w:cs="Times New Roman"/>
          <w:szCs w:val="20"/>
          <w:lang w:val="en-US"/>
        </w:rPr>
        <w:t xml:space="preserve"> </w:t>
      </w:r>
      <w:r>
        <w:rPr>
          <w:rFonts w:ascii="Times New Roman" w:hAnsi="Times New Roman" w:cs="Times New Roman"/>
          <w:szCs w:val="20"/>
        </w:rPr>
        <w:t>высшего</w:t>
      </w:r>
      <w:r w:rsidRPr="00113D09">
        <w:rPr>
          <w:rFonts w:ascii="Times New Roman" w:hAnsi="Times New Roman" w:cs="Times New Roman"/>
          <w:szCs w:val="20"/>
          <w:lang w:val="en-US"/>
        </w:rPr>
        <w:t xml:space="preserve"> </w:t>
      </w:r>
      <w:r>
        <w:rPr>
          <w:rFonts w:ascii="Times New Roman" w:hAnsi="Times New Roman" w:cs="Times New Roman"/>
          <w:szCs w:val="20"/>
        </w:rPr>
        <w:t>образования</w:t>
      </w:r>
      <w:r w:rsidRPr="00113D09">
        <w:rPr>
          <w:rFonts w:ascii="Times New Roman" w:hAnsi="Times New Roman" w:cs="Times New Roman"/>
          <w:szCs w:val="20"/>
          <w:lang w:val="en-US"/>
        </w:rPr>
        <w:t xml:space="preserve"> </w:t>
      </w:r>
      <w:r>
        <w:rPr>
          <w:rFonts w:ascii="Times New Roman" w:hAnsi="Times New Roman" w:cs="Times New Roman"/>
          <w:szCs w:val="20"/>
        </w:rPr>
        <w:t>за</w:t>
      </w:r>
      <w:r w:rsidRPr="00113D09">
        <w:rPr>
          <w:rFonts w:ascii="Times New Roman" w:hAnsi="Times New Roman" w:cs="Times New Roman"/>
          <w:szCs w:val="20"/>
          <w:lang w:val="en-US"/>
        </w:rPr>
        <w:t xml:space="preserve"> </w:t>
      </w:r>
      <w:r>
        <w:rPr>
          <w:rFonts w:ascii="Times New Roman" w:hAnsi="Times New Roman" w:cs="Times New Roman"/>
          <w:szCs w:val="20"/>
        </w:rPr>
        <w:t>прошедшие</w:t>
      </w:r>
      <w:r w:rsidRPr="00113D09">
        <w:rPr>
          <w:rFonts w:ascii="Times New Roman" w:hAnsi="Times New Roman" w:cs="Times New Roman"/>
          <w:szCs w:val="20"/>
          <w:lang w:val="en-US"/>
        </w:rPr>
        <w:t xml:space="preserve"> 40 </w:t>
      </w:r>
      <w:r>
        <w:rPr>
          <w:rFonts w:ascii="Times New Roman" w:hAnsi="Times New Roman" w:cs="Times New Roman"/>
          <w:szCs w:val="20"/>
        </w:rPr>
        <w:t>лет</w:t>
      </w:r>
      <w:r w:rsidRPr="00113D09">
        <w:rPr>
          <w:rFonts w:ascii="Times New Roman" w:hAnsi="Times New Roman" w:cs="Times New Roman"/>
          <w:szCs w:val="20"/>
          <w:lang w:val="en-US"/>
        </w:rPr>
        <w:t xml:space="preserve"> </w:t>
      </w:r>
      <w:r>
        <w:rPr>
          <w:rFonts w:ascii="Times New Roman" w:hAnsi="Times New Roman" w:cs="Times New Roman"/>
          <w:szCs w:val="20"/>
        </w:rPr>
        <w:t>реформ</w:t>
      </w:r>
      <w:r w:rsidRPr="00113D09">
        <w:rPr>
          <w:rFonts w:ascii="Times New Roman" w:hAnsi="Times New Roman" w:cs="Times New Roman"/>
          <w:szCs w:val="20"/>
          <w:lang w:val="en-US"/>
        </w:rPr>
        <w:t xml:space="preserve"> </w:t>
      </w:r>
      <w:r>
        <w:rPr>
          <w:rFonts w:ascii="Times New Roman" w:hAnsi="Times New Roman" w:cs="Times New Roman"/>
          <w:szCs w:val="20"/>
        </w:rPr>
        <w:t>открытости</w:t>
      </w:r>
      <w:r w:rsidRPr="00113D09">
        <w:rPr>
          <w:rFonts w:ascii="Times New Roman" w:hAnsi="Times New Roman" w:cs="Times New Roman"/>
          <w:szCs w:val="20"/>
          <w:lang w:val="en-US"/>
        </w:rPr>
        <w:t>»</w:t>
      </w:r>
      <w:r>
        <w:rPr>
          <w:rFonts w:ascii="Times New Roman" w:hAnsi="Times New Roman" w:cs="Times New Roman"/>
          <w:szCs w:val="20"/>
          <w:lang w:val="en-US"/>
        </w:rPr>
        <w:t>)</w:t>
      </w:r>
      <w:r w:rsidRPr="00113D09">
        <w:rPr>
          <w:rFonts w:ascii="Times New Roman" w:hAnsi="Times New Roman" w:cs="Times New Roman"/>
          <w:szCs w:val="20"/>
          <w:lang w:val="en-US"/>
        </w:rPr>
        <w:t>.</w:t>
      </w:r>
      <w:proofErr w:type="gramEnd"/>
      <w:r w:rsidRPr="00113D09">
        <w:rPr>
          <w:rFonts w:ascii="Times New Roman" w:hAnsi="Times New Roman" w:cs="Times New Roman"/>
          <w:szCs w:val="20"/>
          <w:lang w:val="en-US"/>
        </w:rPr>
        <w:t> </w:t>
      </w:r>
      <w:r w:rsidRPr="007C5510">
        <w:rPr>
          <w:rFonts w:ascii="Times New Roman" w:eastAsia="Microsoft YaHei" w:hAnsi="Times New Roman" w:cs="Times New Roman"/>
          <w:iCs/>
          <w:szCs w:val="20"/>
          <w:shd w:val="clear" w:color="auto" w:fill="FFFFFF"/>
        </w:rPr>
        <w:t>世界教育信息</w:t>
      </w:r>
      <w:r w:rsidRPr="000C79D2">
        <w:rPr>
          <w:rFonts w:ascii="Times New Roman" w:eastAsia="Microsoft YaHei" w:hAnsi="Times New Roman" w:cs="Times New Roman"/>
          <w:iCs/>
          <w:szCs w:val="20"/>
          <w:shd w:val="clear" w:color="auto" w:fill="FFFFFF"/>
          <w:lang w:val="en-US"/>
        </w:rPr>
        <w:t xml:space="preserve"> («</w:t>
      </w:r>
      <w:r>
        <w:rPr>
          <w:rFonts w:ascii="Times New Roman" w:eastAsia="Microsoft YaHei" w:hAnsi="Times New Roman" w:cs="Times New Roman"/>
          <w:iCs/>
          <w:szCs w:val="20"/>
          <w:shd w:val="clear" w:color="auto" w:fill="FFFFFF"/>
        </w:rPr>
        <w:t>Информация</w:t>
      </w:r>
      <w:r w:rsidRPr="000C79D2">
        <w:rPr>
          <w:rFonts w:ascii="Times New Roman" w:eastAsia="Microsoft YaHei" w:hAnsi="Times New Roman" w:cs="Times New Roman"/>
          <w:iCs/>
          <w:szCs w:val="20"/>
          <w:shd w:val="clear" w:color="auto" w:fill="FFFFFF"/>
          <w:lang w:val="en-US"/>
        </w:rPr>
        <w:t xml:space="preserve"> </w:t>
      </w:r>
      <w:r>
        <w:rPr>
          <w:rFonts w:ascii="Times New Roman" w:eastAsia="Microsoft YaHei" w:hAnsi="Times New Roman" w:cs="Times New Roman"/>
          <w:iCs/>
          <w:szCs w:val="20"/>
          <w:shd w:val="clear" w:color="auto" w:fill="FFFFFF"/>
        </w:rPr>
        <w:t>о</w:t>
      </w:r>
      <w:r w:rsidRPr="000C79D2">
        <w:rPr>
          <w:rFonts w:ascii="Times New Roman" w:eastAsia="Microsoft YaHei" w:hAnsi="Times New Roman" w:cs="Times New Roman"/>
          <w:iCs/>
          <w:szCs w:val="20"/>
          <w:shd w:val="clear" w:color="auto" w:fill="FFFFFF"/>
          <w:lang w:val="en-US"/>
        </w:rPr>
        <w:t xml:space="preserve"> </w:t>
      </w:r>
      <w:r>
        <w:rPr>
          <w:rFonts w:ascii="Times New Roman" w:eastAsia="Microsoft YaHei" w:hAnsi="Times New Roman" w:cs="Times New Roman"/>
          <w:iCs/>
          <w:szCs w:val="20"/>
          <w:shd w:val="clear" w:color="auto" w:fill="FFFFFF"/>
        </w:rPr>
        <w:t>мировом</w:t>
      </w:r>
      <w:r w:rsidRPr="000C79D2">
        <w:rPr>
          <w:rFonts w:ascii="Times New Roman" w:eastAsia="Microsoft YaHei" w:hAnsi="Times New Roman" w:cs="Times New Roman"/>
          <w:iCs/>
          <w:szCs w:val="20"/>
          <w:shd w:val="clear" w:color="auto" w:fill="FFFFFF"/>
          <w:lang w:val="en-US"/>
        </w:rPr>
        <w:t xml:space="preserve"> </w:t>
      </w:r>
      <w:r>
        <w:rPr>
          <w:rFonts w:ascii="Times New Roman" w:eastAsia="Microsoft YaHei" w:hAnsi="Times New Roman" w:cs="Times New Roman"/>
          <w:iCs/>
          <w:szCs w:val="20"/>
          <w:shd w:val="clear" w:color="auto" w:fill="FFFFFF"/>
        </w:rPr>
        <w:t>образовании</w:t>
      </w:r>
      <w:r w:rsidRPr="000C79D2">
        <w:rPr>
          <w:rFonts w:ascii="Times New Roman" w:eastAsia="Microsoft YaHei" w:hAnsi="Times New Roman" w:cs="Times New Roman"/>
          <w:iCs/>
          <w:szCs w:val="20"/>
          <w:shd w:val="clear" w:color="auto" w:fill="FFFFFF"/>
          <w:lang w:val="en-US"/>
        </w:rPr>
        <w:t>»)</w:t>
      </w:r>
      <w:proofErr w:type="gramStart"/>
      <w:r w:rsidRPr="00113D09">
        <w:rPr>
          <w:rFonts w:ascii="Times New Roman" w:eastAsia="Microsoft YaHei" w:hAnsi="Times New Roman" w:cs="Times New Roman"/>
          <w:iCs/>
          <w:szCs w:val="20"/>
          <w:shd w:val="clear" w:color="auto" w:fill="FFFFFF"/>
          <w:lang w:val="en-US"/>
        </w:rPr>
        <w:t>,</w:t>
      </w:r>
      <w:r w:rsidRPr="00113D09">
        <w:rPr>
          <w:rFonts w:ascii="Times New Roman" w:eastAsia="Microsoft YaHei" w:hAnsi="Times New Roman" w:cs="Times New Roman"/>
          <w:szCs w:val="20"/>
          <w:shd w:val="clear" w:color="auto" w:fill="FFFFFF"/>
          <w:lang w:val="en-US"/>
        </w:rPr>
        <w:t> </w:t>
      </w:r>
      <w:r w:rsidRPr="00113D09">
        <w:rPr>
          <w:rFonts w:ascii="Times New Roman" w:eastAsia="Microsoft YaHei" w:hAnsi="Times New Roman" w:cs="Times New Roman"/>
          <w:iCs/>
          <w:szCs w:val="20"/>
          <w:shd w:val="clear" w:color="auto" w:fill="FFFFFF"/>
          <w:lang w:val="en-US"/>
        </w:rPr>
        <w:t>,</w:t>
      </w:r>
      <w:proofErr w:type="gramEnd"/>
      <w:r w:rsidRPr="00113D09">
        <w:rPr>
          <w:rFonts w:ascii="Times New Roman" w:eastAsia="Microsoft YaHei" w:hAnsi="Times New Roman" w:cs="Times New Roman"/>
          <w:szCs w:val="20"/>
          <w:shd w:val="clear" w:color="auto" w:fill="FFFFFF"/>
          <w:lang w:val="en-US"/>
        </w:rPr>
        <w:t> </w:t>
      </w:r>
      <w:r w:rsidRPr="00113D09">
        <w:rPr>
          <w:rFonts w:ascii="Times New Roman" w:eastAsia="Microsoft YaHei" w:hAnsi="Times New Roman" w:cs="Times New Roman"/>
          <w:iCs/>
          <w:szCs w:val="20"/>
          <w:shd w:val="clear" w:color="auto" w:fill="FFFFFF"/>
          <w:lang w:val="en-US"/>
        </w:rPr>
        <w:t>031</w:t>
      </w:r>
      <w:r w:rsidRPr="00113D09">
        <w:rPr>
          <w:rFonts w:ascii="Times New Roman" w:hAnsi="Times New Roman" w:cs="Times New Roman"/>
          <w:szCs w:val="20"/>
          <w:lang w:val="en-US"/>
        </w:rPr>
        <w:t xml:space="preserve">(024). </w:t>
      </w:r>
      <w:r w:rsidRPr="00385E74">
        <w:rPr>
          <w:rFonts w:ascii="Times New Roman" w:hAnsi="Times New Roman" w:cs="Times New Roman"/>
          <w:szCs w:val="20"/>
          <w:lang w:val="en-US"/>
        </w:rPr>
        <w:t xml:space="preserve">2018. </w:t>
      </w:r>
      <w:r w:rsidRPr="007C5510">
        <w:rPr>
          <w:rFonts w:ascii="Times New Roman" w:hAnsi="Times New Roman" w:cs="Times New Roman"/>
          <w:szCs w:val="20"/>
        </w:rPr>
        <w:t>С</w:t>
      </w:r>
      <w:r w:rsidRPr="00385E74">
        <w:rPr>
          <w:rFonts w:ascii="Times New Roman" w:hAnsi="Times New Roman" w:cs="Times New Roman"/>
          <w:szCs w:val="20"/>
          <w:lang w:val="en-US"/>
        </w:rPr>
        <w:t>. 10</w:t>
      </w:r>
      <w:r w:rsidRPr="00113D09">
        <w:rPr>
          <w:rFonts w:ascii="Times New Roman" w:hAnsi="Times New Roman" w:cs="Times New Roman"/>
          <w:szCs w:val="20"/>
          <w:lang w:val="en-US"/>
        </w:rPr>
        <w:t>.</w:t>
      </w:r>
    </w:p>
  </w:footnote>
  <w:footnote w:id="74">
    <w:p w:rsidR="00885D53" w:rsidRPr="0050760A" w:rsidRDefault="00885D53" w:rsidP="0050760A">
      <w:pPr>
        <w:pStyle w:val="a4"/>
        <w:jc w:val="both"/>
        <w:rPr>
          <w:lang w:val="en-US"/>
        </w:rPr>
      </w:pPr>
      <w:r w:rsidRPr="007C5510">
        <w:rPr>
          <w:rStyle w:val="a6"/>
          <w:rFonts w:ascii="Times New Roman" w:hAnsi="Times New Roman" w:cs="Times New Roman"/>
          <w:sz w:val="22"/>
        </w:rPr>
        <w:footnoteRef/>
      </w:r>
      <w:r w:rsidRPr="004D7030">
        <w:rPr>
          <w:rFonts w:ascii="Times New Roman" w:hAnsi="Times New Roman" w:cs="Times New Roman"/>
          <w:sz w:val="22"/>
        </w:rPr>
        <w:t xml:space="preserve"> </w:t>
      </w:r>
      <w:proofErr w:type="spellStart"/>
      <w:r w:rsidRPr="007C5510">
        <w:rPr>
          <w:rFonts w:ascii="Times New Roman" w:hAnsi="Times New Roman" w:cs="Times New Roman"/>
          <w:sz w:val="22"/>
        </w:rPr>
        <w:t>Михальченкова</w:t>
      </w:r>
      <w:proofErr w:type="spellEnd"/>
      <w:r w:rsidRPr="004D7030">
        <w:rPr>
          <w:rFonts w:ascii="Times New Roman" w:hAnsi="Times New Roman" w:cs="Times New Roman"/>
          <w:sz w:val="22"/>
        </w:rPr>
        <w:t xml:space="preserve"> </w:t>
      </w:r>
      <w:r w:rsidRPr="007C5510">
        <w:rPr>
          <w:rFonts w:ascii="Times New Roman" w:hAnsi="Times New Roman" w:cs="Times New Roman"/>
          <w:sz w:val="22"/>
        </w:rPr>
        <w:t>Наталья</w:t>
      </w:r>
      <w:r w:rsidRPr="004D7030">
        <w:rPr>
          <w:rFonts w:ascii="Times New Roman" w:hAnsi="Times New Roman" w:cs="Times New Roman"/>
          <w:sz w:val="22"/>
        </w:rPr>
        <w:t xml:space="preserve"> </w:t>
      </w:r>
      <w:r w:rsidRPr="007C5510">
        <w:rPr>
          <w:rFonts w:ascii="Times New Roman" w:hAnsi="Times New Roman" w:cs="Times New Roman"/>
          <w:sz w:val="22"/>
        </w:rPr>
        <w:t>Алексеевна</w:t>
      </w:r>
      <w:r w:rsidRPr="004D7030">
        <w:rPr>
          <w:rFonts w:ascii="Times New Roman" w:hAnsi="Times New Roman" w:cs="Times New Roman"/>
          <w:sz w:val="22"/>
        </w:rPr>
        <w:t xml:space="preserve">. </w:t>
      </w:r>
      <w:r>
        <w:rPr>
          <w:rFonts w:ascii="Times New Roman" w:hAnsi="Times New Roman" w:cs="Times New Roman"/>
          <w:sz w:val="22"/>
        </w:rPr>
        <w:t>Указ</w:t>
      </w:r>
      <w:proofErr w:type="gramStart"/>
      <w:r>
        <w:rPr>
          <w:rFonts w:ascii="Times New Roman" w:hAnsi="Times New Roman" w:cs="Times New Roman"/>
          <w:sz w:val="22"/>
        </w:rPr>
        <w:t>.</w:t>
      </w:r>
      <w:proofErr w:type="gramEnd"/>
      <w:r>
        <w:rPr>
          <w:rFonts w:ascii="Times New Roman" w:hAnsi="Times New Roman" w:cs="Times New Roman"/>
          <w:sz w:val="22"/>
        </w:rPr>
        <w:t xml:space="preserve"> </w:t>
      </w:r>
      <w:proofErr w:type="gramStart"/>
      <w:r>
        <w:rPr>
          <w:rFonts w:ascii="Times New Roman" w:hAnsi="Times New Roman" w:cs="Times New Roman"/>
          <w:sz w:val="22"/>
        </w:rPr>
        <w:t>с</w:t>
      </w:r>
      <w:proofErr w:type="gramEnd"/>
      <w:r>
        <w:rPr>
          <w:rFonts w:ascii="Times New Roman" w:hAnsi="Times New Roman" w:cs="Times New Roman"/>
          <w:sz w:val="22"/>
        </w:rPr>
        <w:t>оч</w:t>
      </w:r>
      <w:r w:rsidRPr="004D7030">
        <w:rPr>
          <w:rFonts w:ascii="Times New Roman" w:hAnsi="Times New Roman" w:cs="Times New Roman"/>
          <w:sz w:val="22"/>
        </w:rPr>
        <w:t xml:space="preserve">. </w:t>
      </w:r>
      <w:r w:rsidRPr="007C5510">
        <w:rPr>
          <w:rFonts w:ascii="Times New Roman" w:hAnsi="Times New Roman" w:cs="Times New Roman"/>
          <w:sz w:val="22"/>
        </w:rPr>
        <w:t>С</w:t>
      </w:r>
      <w:r w:rsidRPr="007C5510">
        <w:rPr>
          <w:rFonts w:ascii="Times New Roman" w:hAnsi="Times New Roman" w:cs="Times New Roman"/>
          <w:sz w:val="22"/>
          <w:lang w:val="en-US"/>
        </w:rPr>
        <w:t>. 67.</w:t>
      </w:r>
    </w:p>
  </w:footnote>
  <w:footnote w:id="75">
    <w:p w:rsidR="00885D53" w:rsidRPr="00885D53" w:rsidRDefault="00885D53" w:rsidP="001F3BA0">
      <w:pPr>
        <w:pStyle w:val="a4"/>
        <w:jc w:val="both"/>
        <w:rPr>
          <w:rFonts w:ascii="Times New Roman" w:hAnsi="Times New Roman" w:cs="Times New Roman"/>
          <w:sz w:val="22"/>
        </w:rPr>
      </w:pPr>
      <w:r w:rsidRPr="007C5510">
        <w:rPr>
          <w:rStyle w:val="a6"/>
          <w:rFonts w:ascii="Times New Roman" w:hAnsi="Times New Roman" w:cs="Times New Roman"/>
          <w:sz w:val="22"/>
        </w:rPr>
        <w:footnoteRef/>
      </w:r>
      <w:r w:rsidRPr="007C5510">
        <w:rPr>
          <w:rFonts w:ascii="Times New Roman" w:hAnsi="Times New Roman" w:cs="Times New Roman"/>
          <w:sz w:val="22"/>
          <w:lang w:val="en-US"/>
        </w:rPr>
        <w:t xml:space="preserve"> </w:t>
      </w:r>
      <w:proofErr w:type="spellStart"/>
      <w:r w:rsidRPr="007C5510">
        <w:rPr>
          <w:rFonts w:ascii="Times New Roman" w:hAnsi="Times New Roman" w:cs="Times New Roman"/>
          <w:sz w:val="22"/>
          <w:lang w:val="en-US"/>
        </w:rPr>
        <w:t>Mok</w:t>
      </w:r>
      <w:proofErr w:type="spellEnd"/>
      <w:r w:rsidRPr="007C5510">
        <w:rPr>
          <w:rFonts w:ascii="Times New Roman" w:hAnsi="Times New Roman" w:cs="Times New Roman"/>
          <w:sz w:val="22"/>
          <w:lang w:val="en-US"/>
        </w:rPr>
        <w:t xml:space="preserve"> </w:t>
      </w:r>
      <w:proofErr w:type="spellStart"/>
      <w:r w:rsidRPr="007C5510">
        <w:rPr>
          <w:rFonts w:ascii="Times New Roman" w:hAnsi="Times New Roman" w:cs="Times New Roman"/>
          <w:sz w:val="22"/>
          <w:lang w:val="en-US"/>
        </w:rPr>
        <w:t>Ka</w:t>
      </w:r>
      <w:proofErr w:type="spellEnd"/>
      <w:r w:rsidRPr="007C5510">
        <w:rPr>
          <w:rFonts w:ascii="Times New Roman" w:hAnsi="Times New Roman" w:cs="Times New Roman"/>
          <w:sz w:val="22"/>
          <w:lang w:val="en-US"/>
        </w:rPr>
        <w:t xml:space="preserve"> Ho. Bringing the State Back In: Restoring the Role of the State in Chinese Higher Education. European</w:t>
      </w:r>
      <w:r w:rsidRPr="00885D53">
        <w:rPr>
          <w:rFonts w:ascii="Times New Roman" w:hAnsi="Times New Roman" w:cs="Times New Roman"/>
          <w:sz w:val="22"/>
        </w:rPr>
        <w:t xml:space="preserve"> </w:t>
      </w:r>
      <w:r w:rsidRPr="007C5510">
        <w:rPr>
          <w:rFonts w:ascii="Times New Roman" w:hAnsi="Times New Roman" w:cs="Times New Roman"/>
          <w:sz w:val="22"/>
          <w:lang w:val="en-US"/>
        </w:rPr>
        <w:t>Journal</w:t>
      </w:r>
      <w:r w:rsidRPr="00885D53">
        <w:rPr>
          <w:rFonts w:ascii="Times New Roman" w:hAnsi="Times New Roman" w:cs="Times New Roman"/>
          <w:sz w:val="22"/>
        </w:rPr>
        <w:t xml:space="preserve"> </w:t>
      </w:r>
      <w:r w:rsidRPr="007C5510">
        <w:rPr>
          <w:rFonts w:ascii="Times New Roman" w:hAnsi="Times New Roman" w:cs="Times New Roman"/>
          <w:sz w:val="22"/>
          <w:lang w:val="en-US"/>
        </w:rPr>
        <w:t>of</w:t>
      </w:r>
      <w:r w:rsidRPr="00885D53">
        <w:rPr>
          <w:rFonts w:ascii="Times New Roman" w:hAnsi="Times New Roman" w:cs="Times New Roman"/>
          <w:sz w:val="22"/>
        </w:rPr>
        <w:t xml:space="preserve"> </w:t>
      </w:r>
      <w:r w:rsidRPr="007C5510">
        <w:rPr>
          <w:rFonts w:ascii="Times New Roman" w:hAnsi="Times New Roman" w:cs="Times New Roman"/>
          <w:sz w:val="22"/>
          <w:lang w:val="en-US"/>
        </w:rPr>
        <w:t>Education</w:t>
      </w:r>
      <w:r w:rsidRPr="00885D53">
        <w:rPr>
          <w:rFonts w:ascii="Times New Roman" w:hAnsi="Times New Roman" w:cs="Times New Roman"/>
          <w:sz w:val="22"/>
        </w:rPr>
        <w:t xml:space="preserve">, </w:t>
      </w:r>
      <w:proofErr w:type="spellStart"/>
      <w:r w:rsidRPr="007C5510">
        <w:rPr>
          <w:rFonts w:ascii="Times New Roman" w:hAnsi="Times New Roman" w:cs="Times New Roman"/>
          <w:sz w:val="22"/>
          <w:lang w:val="en-US"/>
        </w:rPr>
        <w:t>vol</w:t>
      </w:r>
      <w:proofErr w:type="spellEnd"/>
      <w:r w:rsidRPr="00885D53">
        <w:rPr>
          <w:rFonts w:ascii="Times New Roman" w:hAnsi="Times New Roman" w:cs="Times New Roman"/>
          <w:sz w:val="22"/>
        </w:rPr>
        <w:t xml:space="preserve">. 47, №2, 2012, </w:t>
      </w:r>
      <w:r>
        <w:rPr>
          <w:rFonts w:ascii="Times New Roman" w:hAnsi="Times New Roman" w:cs="Times New Roman"/>
          <w:sz w:val="22"/>
          <w:lang w:val="en-US"/>
        </w:rPr>
        <w:t>P</w:t>
      </w:r>
      <w:r w:rsidRPr="00885D53">
        <w:rPr>
          <w:rFonts w:ascii="Times New Roman" w:hAnsi="Times New Roman" w:cs="Times New Roman"/>
          <w:sz w:val="22"/>
        </w:rPr>
        <w:t>. 237.</w:t>
      </w:r>
    </w:p>
    <w:p w:rsidR="00885D53" w:rsidRPr="00885D53" w:rsidRDefault="00885D53" w:rsidP="00DF538D">
      <w:pPr>
        <w:pStyle w:val="a4"/>
      </w:pPr>
    </w:p>
  </w:footnote>
  <w:footnote w:id="76">
    <w:p w:rsidR="00885D53" w:rsidRPr="001F3BA0" w:rsidRDefault="00885D53" w:rsidP="001F3BA0">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7C5510">
        <w:rPr>
          <w:rStyle w:val="a6"/>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Микова</w:t>
      </w:r>
      <w:proofErr w:type="spellEnd"/>
      <w:r>
        <w:rPr>
          <w:rFonts w:ascii="Times New Roman" w:hAnsi="Times New Roman" w:cs="Times New Roman"/>
        </w:rPr>
        <w:t xml:space="preserve"> И.М</w:t>
      </w:r>
      <w:r w:rsidRPr="007C5510">
        <w:rPr>
          <w:rFonts w:ascii="Times New Roman" w:hAnsi="Times New Roman" w:cs="Times New Roman"/>
        </w:rPr>
        <w:t>. Понятие и сущность академической мобильности студентов</w:t>
      </w:r>
      <w:r>
        <w:rPr>
          <w:rFonts w:ascii="Times New Roman" w:hAnsi="Times New Roman" w:cs="Times New Roman"/>
        </w:rPr>
        <w:t xml:space="preserve"> </w:t>
      </w:r>
      <w:r w:rsidRPr="007C5510">
        <w:rPr>
          <w:rFonts w:ascii="Times New Roman" w:hAnsi="Times New Roman" w:cs="Times New Roman"/>
        </w:rPr>
        <w:t>// Сибирский педагогический журнал, №. 10, 2011. С. 267.</w:t>
      </w:r>
    </w:p>
  </w:footnote>
  <w:footnote w:id="77">
    <w:p w:rsidR="00885D53" w:rsidRPr="00B7700B" w:rsidRDefault="00885D53" w:rsidP="00B7700B">
      <w:pPr>
        <w:jc w:val="both"/>
        <w:rPr>
          <w:rFonts w:ascii="Times New Roman" w:hAnsi="Times New Roman" w:cs="Times New Roman"/>
        </w:rPr>
      </w:pPr>
      <w:r w:rsidRPr="007C5510">
        <w:rPr>
          <w:rStyle w:val="a6"/>
          <w:rFonts w:ascii="Times New Roman" w:hAnsi="Times New Roman" w:cs="Times New Roman"/>
        </w:rPr>
        <w:footnoteRef/>
      </w:r>
      <w:r w:rsidRPr="007C5510">
        <w:rPr>
          <w:rFonts w:ascii="Times New Roman" w:hAnsi="Times New Roman" w:cs="Times New Roman"/>
        </w:rPr>
        <w:t xml:space="preserve"> </w:t>
      </w:r>
      <w:proofErr w:type="spellStart"/>
      <w:r w:rsidRPr="007C5510">
        <w:rPr>
          <w:rFonts w:ascii="Times New Roman" w:hAnsi="Times New Roman" w:cs="Times New Roman"/>
        </w:rPr>
        <w:t>Glossary</w:t>
      </w:r>
      <w:proofErr w:type="spellEnd"/>
      <w:r w:rsidRPr="007C5510">
        <w:rPr>
          <w:rFonts w:ascii="Times New Roman" w:hAnsi="Times New Roman" w:cs="Times New Roman"/>
        </w:rPr>
        <w:t>. UNESCO UIS [Электронный ресурс]. — URL:    http://uis.unesco.org/en/glossary (Дата обращения: 06.05.2020).</w:t>
      </w:r>
    </w:p>
  </w:footnote>
  <w:footnote w:id="78">
    <w:p w:rsidR="00885D53" w:rsidRPr="00B7700B" w:rsidRDefault="00885D53" w:rsidP="00B7700B">
      <w:pPr>
        <w:jc w:val="both"/>
        <w:rPr>
          <w:rFonts w:ascii="Times New Roman" w:hAnsi="Times New Roman" w:cs="Times New Roman"/>
          <w:highlight w:val="yellow"/>
          <w:lang w:val="en-US"/>
        </w:rPr>
      </w:pPr>
      <w:r w:rsidRPr="007C5510">
        <w:rPr>
          <w:rStyle w:val="a6"/>
          <w:rFonts w:ascii="Times New Roman" w:hAnsi="Times New Roman" w:cs="Times New Roman"/>
        </w:rPr>
        <w:footnoteRef/>
      </w:r>
      <w:r w:rsidRPr="007C5510">
        <w:rPr>
          <w:rFonts w:ascii="Times New Roman" w:hAnsi="Times New Roman" w:cs="Times New Roman"/>
          <w:lang w:val="en-US"/>
        </w:rPr>
        <w:t xml:space="preserve"> </w:t>
      </w:r>
      <w:proofErr w:type="gramStart"/>
      <w:r w:rsidRPr="007C5510">
        <w:rPr>
          <w:rFonts w:ascii="Times New Roman" w:hAnsi="Times New Roman" w:cs="Times New Roman"/>
          <w:lang w:val="en-US"/>
        </w:rPr>
        <w:t>Shandong University CCEED Scholarship.</w:t>
      </w:r>
      <w:proofErr w:type="gramEnd"/>
      <w:r w:rsidRPr="007C5510">
        <w:rPr>
          <w:rFonts w:ascii="Times New Roman" w:hAnsi="Times New Roman" w:cs="Times New Roman"/>
          <w:lang w:val="en-US"/>
        </w:rPr>
        <w:t xml:space="preserve"> Campus China </w:t>
      </w:r>
      <w:proofErr w:type="spellStart"/>
      <w:r w:rsidRPr="007C5510">
        <w:rPr>
          <w:rFonts w:ascii="Times New Roman" w:hAnsi="Times New Roman" w:cs="Times New Roman"/>
          <w:lang w:val="en-US"/>
        </w:rPr>
        <w:t>Liuxue</w:t>
      </w:r>
      <w:proofErr w:type="spellEnd"/>
      <w:r w:rsidRPr="007C5510">
        <w:rPr>
          <w:rFonts w:ascii="Times New Roman" w:hAnsi="Times New Roman" w:cs="Times New Roman"/>
          <w:lang w:val="en-US"/>
        </w:rPr>
        <w:t xml:space="preserve"> </w:t>
      </w:r>
      <w:proofErr w:type="spellStart"/>
      <w:r w:rsidRPr="007C5510">
        <w:rPr>
          <w:rFonts w:ascii="Times New Roman" w:hAnsi="Times New Roman" w:cs="Times New Roman"/>
          <w:lang w:val="en-US"/>
        </w:rPr>
        <w:t>Zhongguo</w:t>
      </w:r>
      <w:proofErr w:type="spellEnd"/>
      <w:r w:rsidRPr="007C5510">
        <w:rPr>
          <w:rFonts w:ascii="Times New Roman" w:hAnsi="Times New Roman" w:cs="Times New Roman"/>
          <w:lang w:val="en-US"/>
        </w:rPr>
        <w:t xml:space="preserve"> [</w:t>
      </w:r>
      <w:r w:rsidRPr="007C5510">
        <w:rPr>
          <w:rFonts w:ascii="Times New Roman" w:hAnsi="Times New Roman" w:cs="Times New Roman"/>
        </w:rPr>
        <w:t>Электронный</w:t>
      </w:r>
      <w:r w:rsidRPr="007C5510">
        <w:rPr>
          <w:rFonts w:ascii="Times New Roman" w:hAnsi="Times New Roman" w:cs="Times New Roman"/>
          <w:lang w:val="en-US"/>
        </w:rPr>
        <w:t xml:space="preserve"> </w:t>
      </w:r>
      <w:r w:rsidRPr="007C5510">
        <w:rPr>
          <w:rFonts w:ascii="Times New Roman" w:hAnsi="Times New Roman" w:cs="Times New Roman"/>
        </w:rPr>
        <w:t>ресурс</w:t>
      </w:r>
      <w:r w:rsidRPr="007C5510">
        <w:rPr>
          <w:rFonts w:ascii="Times New Roman" w:hAnsi="Times New Roman" w:cs="Times New Roman"/>
          <w:lang w:val="en-US"/>
        </w:rPr>
        <w:t>]. — URL: http://www.campuschina.org/content/details3_122146.html (</w:t>
      </w:r>
      <w:r w:rsidRPr="007C5510">
        <w:rPr>
          <w:rFonts w:ascii="Times New Roman" w:hAnsi="Times New Roman" w:cs="Times New Roman"/>
        </w:rPr>
        <w:t>Дата</w:t>
      </w:r>
      <w:r w:rsidRPr="007C5510">
        <w:rPr>
          <w:rFonts w:ascii="Times New Roman" w:hAnsi="Times New Roman" w:cs="Times New Roman"/>
          <w:lang w:val="en-US"/>
        </w:rPr>
        <w:t xml:space="preserve"> </w:t>
      </w:r>
      <w:r w:rsidRPr="007C5510">
        <w:rPr>
          <w:rFonts w:ascii="Times New Roman" w:hAnsi="Times New Roman" w:cs="Times New Roman"/>
        </w:rPr>
        <w:t>обращения</w:t>
      </w:r>
      <w:r w:rsidRPr="007C5510">
        <w:rPr>
          <w:rFonts w:ascii="Times New Roman" w:hAnsi="Times New Roman" w:cs="Times New Roman"/>
          <w:lang w:val="en-US"/>
        </w:rPr>
        <w:t>: 06.05.2020).</w:t>
      </w:r>
    </w:p>
  </w:footnote>
  <w:footnote w:id="79">
    <w:p w:rsidR="00885D53" w:rsidRPr="007C5510" w:rsidRDefault="00885D53" w:rsidP="007C5510">
      <w:pPr>
        <w:pStyle w:val="a7"/>
        <w:jc w:val="both"/>
        <w:rPr>
          <w:rFonts w:ascii="Times New Roman" w:hAnsi="Times New Roman" w:cs="Times New Roman"/>
        </w:rPr>
      </w:pPr>
      <w:r w:rsidRPr="007C5510">
        <w:rPr>
          <w:rStyle w:val="a6"/>
          <w:rFonts w:ascii="Times New Roman" w:hAnsi="Times New Roman" w:cs="Times New Roman"/>
          <w:sz w:val="20"/>
        </w:rPr>
        <w:footnoteRef/>
      </w:r>
      <w:r w:rsidRPr="007C5510">
        <w:rPr>
          <w:rFonts w:ascii="Times New Roman" w:hAnsi="Times New Roman" w:cs="Times New Roman"/>
          <w:lang w:val="en-US"/>
        </w:rPr>
        <w:t xml:space="preserve"> </w:t>
      </w:r>
      <w:proofErr w:type="gramStart"/>
      <w:r w:rsidRPr="007C5510">
        <w:rPr>
          <w:rFonts w:ascii="Times New Roman" w:hAnsi="Times New Roman" w:cs="Times New Roman"/>
          <w:lang w:val="en-US"/>
        </w:rPr>
        <w:t>National Study Fund Management Committee.</w:t>
      </w:r>
      <w:proofErr w:type="gramEnd"/>
      <w:r w:rsidRPr="007C5510">
        <w:rPr>
          <w:rFonts w:ascii="Times New Roman" w:hAnsi="Times New Roman" w:cs="Times New Roman"/>
          <w:lang w:val="en-US"/>
        </w:rPr>
        <w:t xml:space="preserve"> China</w:t>
      </w:r>
      <w:r w:rsidRPr="007C5510">
        <w:rPr>
          <w:rFonts w:ascii="Times New Roman" w:hAnsi="Times New Roman" w:cs="Times New Roman"/>
        </w:rPr>
        <w:t xml:space="preserve"> </w:t>
      </w:r>
      <w:r w:rsidRPr="007C5510">
        <w:rPr>
          <w:rFonts w:ascii="Times New Roman" w:hAnsi="Times New Roman" w:cs="Times New Roman"/>
          <w:lang w:val="en-US"/>
        </w:rPr>
        <w:t>Scholarship</w:t>
      </w:r>
      <w:r w:rsidRPr="007C5510">
        <w:rPr>
          <w:rFonts w:ascii="Times New Roman" w:hAnsi="Times New Roman" w:cs="Times New Roman"/>
        </w:rPr>
        <w:t xml:space="preserve"> </w:t>
      </w:r>
      <w:r w:rsidRPr="007C5510">
        <w:rPr>
          <w:rFonts w:ascii="Times New Roman" w:hAnsi="Times New Roman" w:cs="Times New Roman"/>
          <w:lang w:val="en-US"/>
        </w:rPr>
        <w:t>Council</w:t>
      </w:r>
      <w:r w:rsidRPr="007C5510">
        <w:rPr>
          <w:rFonts w:ascii="Times New Roman" w:hAnsi="Times New Roman" w:cs="Times New Roman"/>
        </w:rPr>
        <w:t xml:space="preserve"> [Электронный ресурс]. — </w:t>
      </w:r>
      <w:r w:rsidRPr="007C5510">
        <w:rPr>
          <w:rFonts w:ascii="Times New Roman" w:hAnsi="Times New Roman" w:cs="Times New Roman"/>
          <w:lang w:val="en-US"/>
        </w:rPr>
        <w:t>URL</w:t>
      </w:r>
      <w:r w:rsidRPr="007C5510">
        <w:rPr>
          <w:rFonts w:ascii="Times New Roman" w:hAnsi="Times New Roman" w:cs="Times New Roman"/>
        </w:rPr>
        <w:t xml:space="preserve">: </w:t>
      </w:r>
      <w:r w:rsidRPr="007C5510">
        <w:rPr>
          <w:rFonts w:ascii="Times New Roman" w:hAnsi="Times New Roman" w:cs="Times New Roman"/>
          <w:lang w:val="en-US"/>
        </w:rPr>
        <w:t>https</w:t>
      </w:r>
      <w:r w:rsidRPr="007C5510">
        <w:rPr>
          <w:rFonts w:ascii="Times New Roman" w:hAnsi="Times New Roman" w:cs="Times New Roman"/>
        </w:rPr>
        <w:t>://</w:t>
      </w:r>
      <w:r w:rsidRPr="007C5510">
        <w:rPr>
          <w:rFonts w:ascii="Times New Roman" w:hAnsi="Times New Roman" w:cs="Times New Roman"/>
          <w:lang w:val="en-US"/>
        </w:rPr>
        <w:t>www</w:t>
      </w:r>
      <w:r w:rsidRPr="007C5510">
        <w:rPr>
          <w:rFonts w:ascii="Times New Roman" w:hAnsi="Times New Roman" w:cs="Times New Roman"/>
        </w:rPr>
        <w:t>.</w:t>
      </w:r>
      <w:proofErr w:type="spellStart"/>
      <w:r w:rsidRPr="007C5510">
        <w:rPr>
          <w:rFonts w:ascii="Times New Roman" w:hAnsi="Times New Roman" w:cs="Times New Roman"/>
          <w:lang w:val="en-US"/>
        </w:rPr>
        <w:t>csc</w:t>
      </w:r>
      <w:proofErr w:type="spellEnd"/>
      <w:r w:rsidRPr="007C5510">
        <w:rPr>
          <w:rFonts w:ascii="Times New Roman" w:hAnsi="Times New Roman" w:cs="Times New Roman"/>
        </w:rPr>
        <w:t>.</w:t>
      </w:r>
      <w:proofErr w:type="spellStart"/>
      <w:r w:rsidRPr="007C5510">
        <w:rPr>
          <w:rFonts w:ascii="Times New Roman" w:hAnsi="Times New Roman" w:cs="Times New Roman"/>
          <w:lang w:val="en-US"/>
        </w:rPr>
        <w:t>edu</w:t>
      </w:r>
      <w:proofErr w:type="spellEnd"/>
      <w:r w:rsidRPr="007C5510">
        <w:rPr>
          <w:rFonts w:ascii="Times New Roman" w:hAnsi="Times New Roman" w:cs="Times New Roman"/>
        </w:rPr>
        <w:t>.</w:t>
      </w:r>
      <w:proofErr w:type="spellStart"/>
      <w:r w:rsidRPr="007C5510">
        <w:rPr>
          <w:rFonts w:ascii="Times New Roman" w:hAnsi="Times New Roman" w:cs="Times New Roman"/>
          <w:lang w:val="en-US"/>
        </w:rPr>
        <w:t>cn</w:t>
      </w:r>
      <w:proofErr w:type="spellEnd"/>
      <w:r w:rsidRPr="007C5510">
        <w:rPr>
          <w:rFonts w:ascii="Times New Roman" w:hAnsi="Times New Roman" w:cs="Times New Roman"/>
        </w:rPr>
        <w:t>/</w:t>
      </w:r>
      <w:r w:rsidRPr="007C5510">
        <w:rPr>
          <w:rFonts w:ascii="Times New Roman" w:hAnsi="Times New Roman" w:cs="Times New Roman"/>
          <w:lang w:val="en-US"/>
        </w:rPr>
        <w:t>about</w:t>
      </w:r>
      <w:r w:rsidRPr="007C5510">
        <w:rPr>
          <w:rFonts w:ascii="Times New Roman" w:hAnsi="Times New Roman" w:cs="Times New Roman"/>
        </w:rPr>
        <w:t xml:space="preserve"> (Дата обращения: 07.05.2020).</w:t>
      </w:r>
    </w:p>
  </w:footnote>
  <w:footnote w:id="80">
    <w:p w:rsidR="00885D53" w:rsidRPr="00E5038B" w:rsidRDefault="00885D53" w:rsidP="007C5510">
      <w:pPr>
        <w:pStyle w:val="a7"/>
        <w:jc w:val="both"/>
        <w:rPr>
          <w:lang w:val="en-US"/>
        </w:rPr>
      </w:pPr>
      <w:r w:rsidRPr="007C5510">
        <w:rPr>
          <w:rStyle w:val="a6"/>
          <w:rFonts w:ascii="Times New Roman" w:hAnsi="Times New Roman" w:cs="Times New Roman"/>
          <w:sz w:val="20"/>
        </w:rPr>
        <w:footnoteRef/>
      </w:r>
      <w:r w:rsidRPr="007C5510">
        <w:rPr>
          <w:rFonts w:ascii="Times New Roman" w:hAnsi="Times New Roman" w:cs="Times New Roman"/>
          <w:lang w:val="en-US"/>
        </w:rPr>
        <w:t xml:space="preserve"> </w:t>
      </w:r>
      <w:proofErr w:type="gramStart"/>
      <w:r w:rsidRPr="007C5510">
        <w:rPr>
          <w:rFonts w:ascii="Times New Roman" w:hAnsi="Times New Roman" w:cs="Times New Roman"/>
          <w:lang w:val="en-US"/>
        </w:rPr>
        <w:t>Chinese Government Scholarships.</w:t>
      </w:r>
      <w:proofErr w:type="gramEnd"/>
      <w:r w:rsidRPr="007C5510">
        <w:rPr>
          <w:rFonts w:ascii="Times New Roman" w:hAnsi="Times New Roman" w:cs="Times New Roman"/>
          <w:lang w:val="en-US"/>
        </w:rPr>
        <w:t xml:space="preserve"> </w:t>
      </w:r>
      <w:proofErr w:type="gramStart"/>
      <w:r w:rsidRPr="007C5510">
        <w:rPr>
          <w:rFonts w:ascii="Times New Roman" w:hAnsi="Times New Roman" w:cs="Times New Roman"/>
          <w:lang w:val="en-US"/>
        </w:rPr>
        <w:t>CSC Scholarships.</w:t>
      </w:r>
      <w:proofErr w:type="gramEnd"/>
      <w:r w:rsidRPr="007C5510">
        <w:rPr>
          <w:rFonts w:ascii="Times New Roman" w:hAnsi="Times New Roman" w:cs="Times New Roman"/>
          <w:lang w:val="en-US"/>
        </w:rPr>
        <w:t xml:space="preserve"> </w:t>
      </w:r>
      <w:proofErr w:type="gramStart"/>
      <w:r w:rsidRPr="007C5510">
        <w:rPr>
          <w:rFonts w:ascii="Times New Roman" w:hAnsi="Times New Roman" w:cs="Times New Roman"/>
          <w:lang w:val="en-US"/>
        </w:rPr>
        <w:t>China Scholarship Council.</w:t>
      </w:r>
      <w:proofErr w:type="gramEnd"/>
      <w:r w:rsidRPr="007C5510">
        <w:rPr>
          <w:rFonts w:ascii="Times New Roman" w:hAnsi="Times New Roman" w:cs="Times New Roman"/>
          <w:lang w:val="en-US"/>
        </w:rPr>
        <w:t xml:space="preserve"> </w:t>
      </w:r>
      <w:proofErr w:type="gramStart"/>
      <w:r w:rsidRPr="007C5510">
        <w:rPr>
          <w:rFonts w:ascii="Times New Roman" w:hAnsi="Times New Roman" w:cs="Times New Roman"/>
          <w:lang w:val="en-US"/>
        </w:rPr>
        <w:t xml:space="preserve">Chinese government Scholarships </w:t>
      </w:r>
      <w:r w:rsidRPr="007C5510">
        <w:rPr>
          <w:rFonts w:ascii="Times New Roman" w:hAnsi="Times New Roman" w:cs="Times New Roman"/>
        </w:rPr>
        <w:t>Электронный</w:t>
      </w:r>
      <w:r w:rsidRPr="007C5510">
        <w:rPr>
          <w:rFonts w:ascii="Times New Roman" w:hAnsi="Times New Roman" w:cs="Times New Roman"/>
          <w:lang w:val="en-US"/>
        </w:rPr>
        <w:t xml:space="preserve"> </w:t>
      </w:r>
      <w:r w:rsidRPr="007C5510">
        <w:rPr>
          <w:rFonts w:ascii="Times New Roman" w:hAnsi="Times New Roman" w:cs="Times New Roman"/>
        </w:rPr>
        <w:t>ресурс</w:t>
      </w:r>
      <w:r w:rsidRPr="007C5510">
        <w:rPr>
          <w:rFonts w:ascii="Times New Roman" w:hAnsi="Times New Roman" w:cs="Times New Roman"/>
          <w:lang w:val="en-US"/>
        </w:rPr>
        <w:t>].</w:t>
      </w:r>
      <w:proofErr w:type="gramEnd"/>
      <w:r w:rsidRPr="007C5510">
        <w:rPr>
          <w:rFonts w:ascii="Times New Roman" w:hAnsi="Times New Roman" w:cs="Times New Roman"/>
          <w:lang w:val="en-US"/>
        </w:rPr>
        <w:t xml:space="preserve"> — URL: https://www.chinesescholarshipcouncil.com/ (</w:t>
      </w:r>
      <w:r w:rsidRPr="007C5510">
        <w:rPr>
          <w:rFonts w:ascii="Times New Roman" w:hAnsi="Times New Roman" w:cs="Times New Roman"/>
        </w:rPr>
        <w:t>Дата</w:t>
      </w:r>
      <w:r w:rsidRPr="007C5510">
        <w:rPr>
          <w:rFonts w:ascii="Times New Roman" w:hAnsi="Times New Roman" w:cs="Times New Roman"/>
          <w:lang w:val="en-US"/>
        </w:rPr>
        <w:t xml:space="preserve"> </w:t>
      </w:r>
      <w:r w:rsidRPr="007C5510">
        <w:rPr>
          <w:rFonts w:ascii="Times New Roman" w:hAnsi="Times New Roman" w:cs="Times New Roman"/>
        </w:rPr>
        <w:t>обращения</w:t>
      </w:r>
      <w:r w:rsidRPr="007C5510">
        <w:rPr>
          <w:rFonts w:ascii="Times New Roman" w:hAnsi="Times New Roman" w:cs="Times New Roman"/>
          <w:lang w:val="en-US"/>
        </w:rPr>
        <w:t>: 07.05.2020).</w:t>
      </w:r>
    </w:p>
  </w:footnote>
  <w:footnote w:id="81">
    <w:p w:rsidR="00885D53" w:rsidRPr="007C5510" w:rsidRDefault="00885D53" w:rsidP="001F3BA0">
      <w:pPr>
        <w:pStyle w:val="a7"/>
        <w:jc w:val="both"/>
        <w:rPr>
          <w:rFonts w:ascii="Times New Roman" w:eastAsia="NewtonTT-Regular" w:hAnsi="Times New Roman" w:cs="Times New Roman"/>
          <w:szCs w:val="20"/>
        </w:rPr>
      </w:pPr>
      <w:r w:rsidRPr="007C5510">
        <w:rPr>
          <w:rStyle w:val="a6"/>
          <w:rFonts w:ascii="Times New Roman" w:hAnsi="Times New Roman" w:cs="Times New Roman"/>
          <w:szCs w:val="20"/>
        </w:rPr>
        <w:footnoteRef/>
      </w:r>
      <w:r w:rsidRPr="007C5510">
        <w:rPr>
          <w:rFonts w:ascii="Times New Roman" w:hAnsi="Times New Roman" w:cs="Times New Roman"/>
          <w:szCs w:val="20"/>
        </w:rPr>
        <w:t xml:space="preserve">Научные исследования. Институт Конфуция в СПбГУ [Электронный ресурс]. — </w:t>
      </w:r>
      <w:r w:rsidRPr="007C5510">
        <w:rPr>
          <w:rFonts w:ascii="Times New Roman" w:hAnsi="Times New Roman" w:cs="Times New Roman"/>
          <w:szCs w:val="20"/>
          <w:lang w:val="en-US"/>
        </w:rPr>
        <w:t>URL</w:t>
      </w:r>
      <w:r w:rsidRPr="007C5510">
        <w:rPr>
          <w:rFonts w:ascii="Times New Roman" w:hAnsi="Times New Roman" w:cs="Times New Roman"/>
          <w:szCs w:val="20"/>
        </w:rPr>
        <w:t xml:space="preserve">:  </w:t>
      </w:r>
      <w:hyperlink r:id="rId13" w:history="1">
        <w:r w:rsidRPr="007C5510">
          <w:rPr>
            <w:rStyle w:val="a8"/>
            <w:rFonts w:ascii="Times New Roman" w:hAnsi="Times New Roman" w:cs="Times New Roman"/>
            <w:szCs w:val="20"/>
            <w:lang w:val="en-US"/>
          </w:rPr>
          <w:t>http</w:t>
        </w:r>
        <w:r w:rsidRPr="007C5510">
          <w:rPr>
            <w:rStyle w:val="a8"/>
            <w:rFonts w:ascii="Times New Roman" w:hAnsi="Times New Roman" w:cs="Times New Roman"/>
            <w:szCs w:val="20"/>
          </w:rPr>
          <w:t>://</w:t>
        </w:r>
        <w:r w:rsidRPr="007C5510">
          <w:rPr>
            <w:rStyle w:val="a8"/>
            <w:rFonts w:ascii="Times New Roman" w:hAnsi="Times New Roman" w:cs="Times New Roman"/>
            <w:szCs w:val="20"/>
            <w:lang w:val="en-US"/>
          </w:rPr>
          <w:t>ci</w:t>
        </w:r>
        <w:r w:rsidRPr="007C5510">
          <w:rPr>
            <w:rStyle w:val="a8"/>
            <w:rFonts w:ascii="Times New Roman" w:hAnsi="Times New Roman" w:cs="Times New Roman"/>
            <w:szCs w:val="20"/>
          </w:rPr>
          <w:t>.</w:t>
        </w:r>
        <w:proofErr w:type="spellStart"/>
        <w:r w:rsidRPr="007C5510">
          <w:rPr>
            <w:rStyle w:val="a8"/>
            <w:rFonts w:ascii="Times New Roman" w:hAnsi="Times New Roman" w:cs="Times New Roman"/>
            <w:szCs w:val="20"/>
            <w:lang w:val="en-US"/>
          </w:rPr>
          <w:t>spbu</w:t>
        </w:r>
        <w:proofErr w:type="spellEnd"/>
        <w:r w:rsidRPr="007C5510">
          <w:rPr>
            <w:rStyle w:val="a8"/>
            <w:rFonts w:ascii="Times New Roman" w:hAnsi="Times New Roman" w:cs="Times New Roman"/>
            <w:szCs w:val="20"/>
          </w:rPr>
          <w:t>.</w:t>
        </w:r>
        <w:proofErr w:type="spellStart"/>
        <w:r w:rsidRPr="007C5510">
          <w:rPr>
            <w:rStyle w:val="a8"/>
            <w:rFonts w:ascii="Times New Roman" w:hAnsi="Times New Roman" w:cs="Times New Roman"/>
            <w:szCs w:val="20"/>
            <w:lang w:val="en-US"/>
          </w:rPr>
          <w:t>ru</w:t>
        </w:r>
        <w:proofErr w:type="spellEnd"/>
        <w:r w:rsidRPr="007C5510">
          <w:rPr>
            <w:rStyle w:val="a8"/>
            <w:rFonts w:ascii="Times New Roman" w:hAnsi="Times New Roman" w:cs="Times New Roman"/>
            <w:szCs w:val="20"/>
          </w:rPr>
          <w:t>/</w:t>
        </w:r>
        <w:proofErr w:type="spellStart"/>
        <w:r w:rsidRPr="007C5510">
          <w:rPr>
            <w:rStyle w:val="a8"/>
            <w:rFonts w:ascii="Times New Roman" w:hAnsi="Times New Roman" w:cs="Times New Roman"/>
            <w:szCs w:val="20"/>
            <w:lang w:val="en-US"/>
          </w:rPr>
          <w:t>grantyi</w:t>
        </w:r>
        <w:proofErr w:type="spellEnd"/>
        <w:r w:rsidRPr="007C5510">
          <w:rPr>
            <w:rStyle w:val="a8"/>
            <w:rFonts w:ascii="Times New Roman" w:hAnsi="Times New Roman" w:cs="Times New Roman"/>
            <w:szCs w:val="20"/>
          </w:rPr>
          <w:t>-</w:t>
        </w:r>
        <w:proofErr w:type="spellStart"/>
        <w:r w:rsidRPr="007C5510">
          <w:rPr>
            <w:rStyle w:val="a8"/>
            <w:rFonts w:ascii="Times New Roman" w:hAnsi="Times New Roman" w:cs="Times New Roman"/>
            <w:szCs w:val="20"/>
            <w:lang w:val="en-US"/>
          </w:rPr>
          <w:t>kitaevedam</w:t>
        </w:r>
        <w:proofErr w:type="spellEnd"/>
        <w:r w:rsidRPr="007C5510">
          <w:rPr>
            <w:rStyle w:val="a8"/>
            <w:rFonts w:ascii="Times New Roman" w:hAnsi="Times New Roman" w:cs="Times New Roman"/>
            <w:szCs w:val="20"/>
          </w:rPr>
          <w:t>/</w:t>
        </w:r>
        <w:proofErr w:type="spellStart"/>
        <w:r w:rsidRPr="007C5510">
          <w:rPr>
            <w:rStyle w:val="a8"/>
            <w:rFonts w:ascii="Times New Roman" w:hAnsi="Times New Roman" w:cs="Times New Roman"/>
            <w:szCs w:val="20"/>
            <w:lang w:val="en-US"/>
          </w:rPr>
          <w:t>nauchnyie</w:t>
        </w:r>
        <w:proofErr w:type="spellEnd"/>
        <w:r w:rsidRPr="007C5510">
          <w:rPr>
            <w:rStyle w:val="a8"/>
            <w:rFonts w:ascii="Times New Roman" w:hAnsi="Times New Roman" w:cs="Times New Roman"/>
            <w:szCs w:val="20"/>
          </w:rPr>
          <w:t>-</w:t>
        </w:r>
        <w:proofErr w:type="spellStart"/>
        <w:r w:rsidRPr="007C5510">
          <w:rPr>
            <w:rStyle w:val="a8"/>
            <w:rFonts w:ascii="Times New Roman" w:hAnsi="Times New Roman" w:cs="Times New Roman"/>
            <w:szCs w:val="20"/>
            <w:lang w:val="en-US"/>
          </w:rPr>
          <w:t>issledovaniya</w:t>
        </w:r>
        <w:proofErr w:type="spellEnd"/>
        <w:r w:rsidRPr="007C5510">
          <w:rPr>
            <w:rStyle w:val="a8"/>
            <w:rFonts w:ascii="Times New Roman" w:hAnsi="Times New Roman" w:cs="Times New Roman"/>
            <w:szCs w:val="20"/>
          </w:rPr>
          <w:t>/</w:t>
        </w:r>
      </w:hyperlink>
      <w:r w:rsidRPr="007C5510">
        <w:rPr>
          <w:rFonts w:ascii="Times New Roman" w:hAnsi="Times New Roman" w:cs="Times New Roman"/>
          <w:szCs w:val="20"/>
        </w:rPr>
        <w:t xml:space="preserve"> (Дата обращения: 07.05.2020).</w:t>
      </w:r>
    </w:p>
  </w:footnote>
  <w:footnote w:id="82">
    <w:p w:rsidR="00885D53" w:rsidRPr="007C5510" w:rsidRDefault="00885D53" w:rsidP="001F3BA0">
      <w:pPr>
        <w:pStyle w:val="a7"/>
        <w:jc w:val="both"/>
        <w:rPr>
          <w:rFonts w:ascii="Times New Roman" w:hAnsi="Times New Roman" w:cs="Times New Roman"/>
          <w:szCs w:val="20"/>
          <w:lang w:val="en-US"/>
        </w:rPr>
      </w:pPr>
      <w:r w:rsidRPr="007C5510">
        <w:rPr>
          <w:rStyle w:val="a6"/>
          <w:rFonts w:ascii="Times New Roman" w:hAnsi="Times New Roman" w:cs="Times New Roman"/>
          <w:szCs w:val="20"/>
        </w:rPr>
        <w:footnoteRef/>
      </w:r>
      <w:r>
        <w:rPr>
          <w:rFonts w:ascii="Times New Roman" w:hAnsi="Times New Roman" w:cs="Times New Roman"/>
          <w:szCs w:val="20"/>
        </w:rPr>
        <w:t xml:space="preserve"> Михневич С.В</w:t>
      </w:r>
      <w:r w:rsidRPr="007C5510">
        <w:rPr>
          <w:rFonts w:ascii="Times New Roman" w:hAnsi="Times New Roman" w:cs="Times New Roman"/>
          <w:szCs w:val="20"/>
        </w:rPr>
        <w:t xml:space="preserve">. Мудрец помогает Поднебесной: развитие сети Институтов Конфуция как инструмент реализации политики «мягкой силы» КНР в Большой Восточной Азии // Вестник международных организаций: образование, наука, новая экономика. </w:t>
      </w:r>
      <w:r w:rsidRPr="007C5510">
        <w:rPr>
          <w:rFonts w:ascii="Times New Roman" w:hAnsi="Times New Roman" w:cs="Times New Roman"/>
          <w:szCs w:val="20"/>
          <w:lang w:val="en-US"/>
        </w:rPr>
        <w:t xml:space="preserve">2015. №1. </w:t>
      </w:r>
      <w:r w:rsidRPr="007C5510">
        <w:rPr>
          <w:rFonts w:ascii="Times New Roman" w:hAnsi="Times New Roman" w:cs="Times New Roman"/>
          <w:szCs w:val="20"/>
        </w:rPr>
        <w:t>С</w:t>
      </w:r>
      <w:r w:rsidRPr="00385E74">
        <w:rPr>
          <w:rFonts w:ascii="Times New Roman" w:hAnsi="Times New Roman" w:cs="Times New Roman"/>
          <w:szCs w:val="20"/>
          <w:lang w:val="en-US"/>
        </w:rPr>
        <w:t>. 87.</w:t>
      </w:r>
    </w:p>
  </w:footnote>
  <w:footnote w:id="83">
    <w:p w:rsidR="00885D53" w:rsidRPr="007C5510" w:rsidRDefault="00885D53" w:rsidP="001F3BA0">
      <w:pPr>
        <w:pStyle w:val="a7"/>
        <w:jc w:val="both"/>
        <w:rPr>
          <w:rFonts w:ascii="Times New Roman" w:hAnsi="Times New Roman" w:cs="Times New Roman"/>
          <w:szCs w:val="20"/>
        </w:rPr>
      </w:pPr>
      <w:r w:rsidRPr="007C5510">
        <w:rPr>
          <w:rStyle w:val="a6"/>
          <w:rFonts w:ascii="Times New Roman" w:hAnsi="Times New Roman" w:cs="Times New Roman"/>
          <w:szCs w:val="20"/>
        </w:rPr>
        <w:footnoteRef/>
      </w:r>
      <w:r w:rsidRPr="007C5510">
        <w:rPr>
          <w:rFonts w:ascii="Times New Roman" w:hAnsi="Times New Roman" w:cs="Times New Roman"/>
          <w:szCs w:val="20"/>
          <w:lang w:val="en-US"/>
        </w:rPr>
        <w:t xml:space="preserve"> First Overseas Test Center of CATTI Established in the Republican Confucius Institute of Sinology at Belarusian State University. </w:t>
      </w:r>
      <w:proofErr w:type="spellStart"/>
      <w:r w:rsidRPr="007C5510">
        <w:rPr>
          <w:rFonts w:ascii="Times New Roman" w:hAnsi="Times New Roman" w:cs="Times New Roman"/>
          <w:szCs w:val="20"/>
        </w:rPr>
        <w:t>Hanban</w:t>
      </w:r>
      <w:proofErr w:type="spellEnd"/>
      <w:r w:rsidRPr="007C5510">
        <w:rPr>
          <w:rFonts w:ascii="Times New Roman" w:hAnsi="Times New Roman" w:cs="Times New Roman"/>
          <w:szCs w:val="20"/>
        </w:rPr>
        <w:t xml:space="preserve"> </w:t>
      </w:r>
      <w:proofErr w:type="spellStart"/>
      <w:r w:rsidRPr="007C5510">
        <w:rPr>
          <w:rFonts w:ascii="Times New Roman" w:hAnsi="Times New Roman" w:cs="Times New Roman"/>
          <w:szCs w:val="20"/>
        </w:rPr>
        <w:t>News</w:t>
      </w:r>
      <w:proofErr w:type="spellEnd"/>
      <w:r w:rsidRPr="007C5510">
        <w:rPr>
          <w:rFonts w:ascii="Times New Roman" w:hAnsi="Times New Roman" w:cs="Times New Roman"/>
          <w:szCs w:val="20"/>
        </w:rPr>
        <w:t xml:space="preserve"> [Электронный ресурс]. — URL:  </w:t>
      </w:r>
      <w:hyperlink r:id="rId14" w:history="1">
        <w:r w:rsidRPr="007C5510">
          <w:rPr>
            <w:rStyle w:val="a8"/>
            <w:rFonts w:ascii="Times New Roman" w:hAnsi="Times New Roman" w:cs="Times New Roman"/>
            <w:szCs w:val="20"/>
          </w:rPr>
          <w:t>http://english.hanban.org/article/2019-12/18/content_796697.htm</w:t>
        </w:r>
      </w:hyperlink>
      <w:r w:rsidRPr="007C5510">
        <w:rPr>
          <w:rFonts w:ascii="Times New Roman" w:hAnsi="Times New Roman" w:cs="Times New Roman"/>
          <w:szCs w:val="20"/>
        </w:rPr>
        <w:t xml:space="preserve">  (Дата обращения: 07.05.2020).</w:t>
      </w:r>
    </w:p>
  </w:footnote>
  <w:footnote w:id="84">
    <w:p w:rsidR="00885D53" w:rsidRPr="00956997" w:rsidRDefault="00885D53" w:rsidP="001F3BA0">
      <w:pPr>
        <w:pStyle w:val="a7"/>
        <w:jc w:val="both"/>
      </w:pPr>
      <w:r w:rsidRPr="007C5510">
        <w:rPr>
          <w:rStyle w:val="a6"/>
          <w:rFonts w:ascii="Times New Roman" w:hAnsi="Times New Roman" w:cs="Times New Roman"/>
          <w:szCs w:val="20"/>
        </w:rPr>
        <w:footnoteRef/>
      </w:r>
      <w:r w:rsidRPr="007C5510">
        <w:rPr>
          <w:rFonts w:ascii="Times New Roman" w:hAnsi="Times New Roman" w:cs="Times New Roman"/>
          <w:szCs w:val="20"/>
        </w:rPr>
        <w:t xml:space="preserve"> За кулисами «Моста китайского языка» — самого знаменитого конкурса китаеведов </w:t>
      </w:r>
      <w:proofErr w:type="spellStart"/>
      <w:r w:rsidRPr="007C5510">
        <w:rPr>
          <w:rFonts w:ascii="Times New Roman" w:hAnsi="Times New Roman" w:cs="Times New Roman"/>
          <w:szCs w:val="20"/>
        </w:rPr>
        <w:t>Магазета</w:t>
      </w:r>
      <w:proofErr w:type="spellEnd"/>
      <w:r w:rsidRPr="007C5510">
        <w:rPr>
          <w:rFonts w:ascii="Times New Roman" w:hAnsi="Times New Roman" w:cs="Times New Roman"/>
          <w:szCs w:val="20"/>
        </w:rPr>
        <w:t xml:space="preserve">. Интернет-издание </w:t>
      </w:r>
      <w:proofErr w:type="spellStart"/>
      <w:r w:rsidRPr="007C5510">
        <w:rPr>
          <w:rFonts w:ascii="Times New Roman" w:hAnsi="Times New Roman" w:cs="Times New Roman"/>
          <w:szCs w:val="20"/>
        </w:rPr>
        <w:t>Магазета</w:t>
      </w:r>
      <w:proofErr w:type="spellEnd"/>
      <w:r w:rsidRPr="007C5510">
        <w:rPr>
          <w:rFonts w:ascii="Times New Roman" w:hAnsi="Times New Roman" w:cs="Times New Roman"/>
          <w:szCs w:val="20"/>
        </w:rPr>
        <w:t xml:space="preserve"> [Электронный ресурс]. — URL: </w:t>
      </w:r>
      <w:hyperlink r:id="rId15" w:history="1">
        <w:r w:rsidRPr="007C5510">
          <w:rPr>
            <w:rStyle w:val="a8"/>
            <w:rFonts w:ascii="Times New Roman" w:hAnsi="Times New Roman" w:cs="Times New Roman"/>
            <w:szCs w:val="20"/>
          </w:rPr>
          <w:t>https://magazeta.com/hanyuqiao/</w:t>
        </w:r>
      </w:hyperlink>
      <w:r w:rsidRPr="007C5510">
        <w:rPr>
          <w:rFonts w:ascii="Times New Roman" w:hAnsi="Times New Roman" w:cs="Times New Roman"/>
          <w:szCs w:val="20"/>
        </w:rPr>
        <w:t xml:space="preserve"> (Дата обращения: 03.05.2020).</w:t>
      </w:r>
    </w:p>
  </w:footnote>
  <w:footnote w:id="85">
    <w:p w:rsidR="00885D53" w:rsidRPr="0037104A" w:rsidRDefault="00885D53" w:rsidP="00B7700B">
      <w:pPr>
        <w:pStyle w:val="a7"/>
        <w:jc w:val="both"/>
        <w:rPr>
          <w:rFonts w:ascii="Times New Roman" w:hAnsi="Times New Roman" w:cs="Times New Roman"/>
        </w:rPr>
      </w:pPr>
      <w:r w:rsidRPr="0037104A">
        <w:rPr>
          <w:rStyle w:val="a6"/>
          <w:rFonts w:ascii="Times New Roman" w:hAnsi="Times New Roman" w:cs="Times New Roman"/>
        </w:rPr>
        <w:footnoteRef/>
      </w:r>
      <w:r w:rsidRPr="0037104A">
        <w:rPr>
          <w:rFonts w:ascii="Times New Roman" w:hAnsi="Times New Roman" w:cs="Times New Roman"/>
        </w:rPr>
        <w:t>В мире работает 550 институтов Конфуция. РИА Новости 10.12.2019. [Электронный ресурс]. — URL: https://ria.ru/20191210/1562217842.html (Дата обращения: 07.05.2020).</w:t>
      </w:r>
    </w:p>
  </w:footnote>
  <w:footnote w:id="86">
    <w:p w:rsidR="00885D53" w:rsidRPr="00B7700B" w:rsidRDefault="00885D53" w:rsidP="00B7700B">
      <w:pPr>
        <w:pStyle w:val="a7"/>
        <w:jc w:val="both"/>
      </w:pPr>
      <w:r w:rsidRPr="0037104A">
        <w:rPr>
          <w:rStyle w:val="a6"/>
          <w:rFonts w:ascii="Times New Roman" w:hAnsi="Times New Roman" w:cs="Times New Roman"/>
        </w:rPr>
        <w:footnoteRef/>
      </w:r>
      <w:r w:rsidRPr="0037104A">
        <w:rPr>
          <w:rFonts w:ascii="Times New Roman" w:hAnsi="Times New Roman" w:cs="Times New Roman"/>
          <w:lang w:val="en-US"/>
        </w:rPr>
        <w:t xml:space="preserve"> </w:t>
      </w:r>
      <w:proofErr w:type="gramStart"/>
      <w:r w:rsidRPr="0037104A">
        <w:rPr>
          <w:rFonts w:ascii="Times New Roman" w:hAnsi="Times New Roman" w:cs="Times New Roman"/>
          <w:lang w:val="en-US"/>
        </w:rPr>
        <w:t>Locations.</w:t>
      </w:r>
      <w:proofErr w:type="gramEnd"/>
      <w:r w:rsidRPr="0037104A">
        <w:rPr>
          <w:rFonts w:ascii="Times New Roman" w:hAnsi="Times New Roman" w:cs="Times New Roman"/>
          <w:lang w:val="en-US"/>
        </w:rPr>
        <w:t xml:space="preserve"> </w:t>
      </w:r>
      <w:proofErr w:type="gramStart"/>
      <w:r w:rsidRPr="0037104A">
        <w:rPr>
          <w:rFonts w:ascii="Times New Roman" w:hAnsi="Times New Roman" w:cs="Times New Roman"/>
          <w:lang w:val="en-US"/>
        </w:rPr>
        <w:t>Goethe-Institut [</w:t>
      </w:r>
      <w:r w:rsidRPr="0037104A">
        <w:rPr>
          <w:rFonts w:ascii="Times New Roman" w:hAnsi="Times New Roman" w:cs="Times New Roman"/>
        </w:rPr>
        <w:t>Электронный</w:t>
      </w:r>
      <w:r w:rsidRPr="0037104A">
        <w:rPr>
          <w:rFonts w:ascii="Times New Roman" w:hAnsi="Times New Roman" w:cs="Times New Roman"/>
          <w:lang w:val="en-US"/>
        </w:rPr>
        <w:t xml:space="preserve"> </w:t>
      </w:r>
      <w:r w:rsidRPr="0037104A">
        <w:rPr>
          <w:rFonts w:ascii="Times New Roman" w:hAnsi="Times New Roman" w:cs="Times New Roman"/>
        </w:rPr>
        <w:t>ресурс</w:t>
      </w:r>
      <w:r w:rsidRPr="0037104A">
        <w:rPr>
          <w:rFonts w:ascii="Times New Roman" w:hAnsi="Times New Roman" w:cs="Times New Roman"/>
          <w:lang w:val="en-US"/>
        </w:rPr>
        <w:t>].</w:t>
      </w:r>
      <w:proofErr w:type="gramEnd"/>
      <w:r w:rsidRPr="0037104A">
        <w:rPr>
          <w:rFonts w:ascii="Times New Roman" w:hAnsi="Times New Roman" w:cs="Times New Roman"/>
          <w:lang w:val="en-US"/>
        </w:rPr>
        <w:t xml:space="preserve"> — URL:  </w:t>
      </w:r>
      <w:hyperlink r:id="rId16" w:history="1">
        <w:r w:rsidRPr="0037104A">
          <w:rPr>
            <w:rStyle w:val="a8"/>
            <w:rFonts w:ascii="Times New Roman" w:hAnsi="Times New Roman" w:cs="Times New Roman"/>
            <w:lang w:val="en-US"/>
          </w:rPr>
          <w:t>https://www.goethe.de/en/wwt.html</w:t>
        </w:r>
      </w:hyperlink>
      <w:r w:rsidRPr="0037104A">
        <w:rPr>
          <w:rFonts w:ascii="Times New Roman" w:hAnsi="Times New Roman" w:cs="Times New Roman"/>
          <w:lang w:val="en-US"/>
        </w:rPr>
        <w:t xml:space="preserve"> (</w:t>
      </w:r>
      <w:r w:rsidRPr="0037104A">
        <w:rPr>
          <w:rFonts w:ascii="Times New Roman" w:hAnsi="Times New Roman" w:cs="Times New Roman"/>
        </w:rPr>
        <w:t>Дата</w:t>
      </w:r>
      <w:r w:rsidRPr="0037104A">
        <w:rPr>
          <w:rFonts w:ascii="Times New Roman" w:hAnsi="Times New Roman" w:cs="Times New Roman"/>
          <w:lang w:val="en-US"/>
        </w:rPr>
        <w:t xml:space="preserve"> </w:t>
      </w:r>
      <w:r w:rsidRPr="0037104A">
        <w:rPr>
          <w:rFonts w:ascii="Times New Roman" w:hAnsi="Times New Roman" w:cs="Times New Roman"/>
        </w:rPr>
        <w:t>обращения</w:t>
      </w:r>
      <w:r w:rsidRPr="0037104A">
        <w:rPr>
          <w:rFonts w:ascii="Times New Roman" w:hAnsi="Times New Roman" w:cs="Times New Roman"/>
          <w:lang w:val="en-US"/>
        </w:rPr>
        <w:t>: 02.05.2020)</w:t>
      </w:r>
      <w:proofErr w:type="gramStart"/>
      <w:r w:rsidRPr="0037104A">
        <w:rPr>
          <w:rFonts w:ascii="Times New Roman" w:hAnsi="Times New Roman" w:cs="Times New Roman"/>
          <w:lang w:val="en-US"/>
        </w:rPr>
        <w:t>.;</w:t>
      </w:r>
      <w:proofErr w:type="gramEnd"/>
      <w:r w:rsidRPr="0037104A">
        <w:rPr>
          <w:rFonts w:ascii="Times New Roman" w:hAnsi="Times New Roman" w:cs="Times New Roman"/>
          <w:lang w:val="en-US"/>
        </w:rPr>
        <w:t xml:space="preserve"> </w:t>
      </w:r>
      <w:proofErr w:type="spellStart"/>
      <w:r w:rsidRPr="0037104A">
        <w:rPr>
          <w:rFonts w:ascii="Times New Roman" w:hAnsi="Times New Roman" w:cs="Times New Roman"/>
          <w:lang w:val="en-US"/>
        </w:rPr>
        <w:t>Información</w:t>
      </w:r>
      <w:proofErr w:type="spellEnd"/>
      <w:r w:rsidRPr="0037104A">
        <w:rPr>
          <w:rFonts w:ascii="Times New Roman" w:hAnsi="Times New Roman" w:cs="Times New Roman"/>
          <w:lang w:val="en-US"/>
        </w:rPr>
        <w:t xml:space="preserve"> </w:t>
      </w:r>
      <w:proofErr w:type="spellStart"/>
      <w:r w:rsidRPr="0037104A">
        <w:rPr>
          <w:rFonts w:ascii="Times New Roman" w:hAnsi="Times New Roman" w:cs="Times New Roman"/>
          <w:lang w:val="en-US"/>
        </w:rPr>
        <w:t>sobre</w:t>
      </w:r>
      <w:proofErr w:type="spellEnd"/>
      <w:r w:rsidRPr="0037104A">
        <w:rPr>
          <w:rFonts w:ascii="Times New Roman" w:hAnsi="Times New Roman" w:cs="Times New Roman"/>
          <w:lang w:val="en-US"/>
        </w:rPr>
        <w:t xml:space="preserve"> el </w:t>
      </w:r>
      <w:proofErr w:type="spellStart"/>
      <w:r w:rsidRPr="0037104A">
        <w:rPr>
          <w:rFonts w:ascii="Times New Roman" w:hAnsi="Times New Roman" w:cs="Times New Roman"/>
          <w:lang w:val="en-US"/>
        </w:rPr>
        <w:t>Instituto</w:t>
      </w:r>
      <w:proofErr w:type="spellEnd"/>
      <w:r w:rsidRPr="0037104A">
        <w:rPr>
          <w:rFonts w:ascii="Times New Roman" w:hAnsi="Times New Roman" w:cs="Times New Roman"/>
          <w:lang w:val="en-US"/>
        </w:rPr>
        <w:t xml:space="preserve"> Cervantes. </w:t>
      </w:r>
      <w:proofErr w:type="spellStart"/>
      <w:r w:rsidRPr="0037104A">
        <w:rPr>
          <w:rFonts w:ascii="Times New Roman" w:hAnsi="Times New Roman" w:cs="Times New Roman"/>
          <w:lang w:val="en-US"/>
        </w:rPr>
        <w:t>Instituto</w:t>
      </w:r>
      <w:proofErr w:type="spellEnd"/>
      <w:r w:rsidRPr="0037104A">
        <w:rPr>
          <w:rFonts w:ascii="Times New Roman" w:hAnsi="Times New Roman" w:cs="Times New Roman"/>
          <w:lang w:val="en-US"/>
        </w:rPr>
        <w:t xml:space="preserve"> Cervantes [</w:t>
      </w:r>
      <w:r w:rsidRPr="0037104A">
        <w:rPr>
          <w:rFonts w:ascii="Times New Roman" w:hAnsi="Times New Roman" w:cs="Times New Roman"/>
        </w:rPr>
        <w:t>Электронный</w:t>
      </w:r>
      <w:r w:rsidRPr="0037104A">
        <w:rPr>
          <w:rFonts w:ascii="Times New Roman" w:hAnsi="Times New Roman" w:cs="Times New Roman"/>
          <w:lang w:val="en-US"/>
        </w:rPr>
        <w:t xml:space="preserve"> </w:t>
      </w:r>
      <w:r w:rsidRPr="0037104A">
        <w:rPr>
          <w:rFonts w:ascii="Times New Roman" w:hAnsi="Times New Roman" w:cs="Times New Roman"/>
        </w:rPr>
        <w:t>ресурс</w:t>
      </w:r>
      <w:r w:rsidRPr="0037104A">
        <w:rPr>
          <w:rFonts w:ascii="Times New Roman" w:hAnsi="Times New Roman" w:cs="Times New Roman"/>
          <w:lang w:val="en-US"/>
        </w:rPr>
        <w:t xml:space="preserve">]. — URL:  </w:t>
      </w:r>
      <w:hyperlink r:id="rId17" w:history="1">
        <w:r w:rsidRPr="0037104A">
          <w:rPr>
            <w:rStyle w:val="a8"/>
            <w:rFonts w:ascii="Times New Roman" w:hAnsi="Times New Roman" w:cs="Times New Roman"/>
            <w:lang w:val="en-US"/>
          </w:rPr>
          <w:t>https://www.cervantes.es/sobre_instituto_cervantes/informacion.htm</w:t>
        </w:r>
      </w:hyperlink>
      <w:r w:rsidRPr="0037104A">
        <w:rPr>
          <w:rFonts w:ascii="Times New Roman" w:hAnsi="Times New Roman" w:cs="Times New Roman"/>
          <w:lang w:val="en-US"/>
        </w:rPr>
        <w:t xml:space="preserve"> (</w:t>
      </w:r>
      <w:r w:rsidRPr="0037104A">
        <w:rPr>
          <w:rFonts w:ascii="Times New Roman" w:hAnsi="Times New Roman" w:cs="Times New Roman"/>
        </w:rPr>
        <w:t>Дата</w:t>
      </w:r>
      <w:r w:rsidRPr="0037104A">
        <w:rPr>
          <w:rFonts w:ascii="Times New Roman" w:hAnsi="Times New Roman" w:cs="Times New Roman"/>
          <w:lang w:val="en-US"/>
        </w:rPr>
        <w:t xml:space="preserve"> </w:t>
      </w:r>
      <w:r w:rsidRPr="0037104A">
        <w:rPr>
          <w:rFonts w:ascii="Times New Roman" w:hAnsi="Times New Roman" w:cs="Times New Roman"/>
        </w:rPr>
        <w:t>обращения</w:t>
      </w:r>
      <w:r w:rsidRPr="0037104A">
        <w:rPr>
          <w:rFonts w:ascii="Times New Roman" w:hAnsi="Times New Roman" w:cs="Times New Roman"/>
          <w:lang w:val="en-US"/>
        </w:rPr>
        <w:t>: 02.05.2020)</w:t>
      </w:r>
      <w:proofErr w:type="gramStart"/>
      <w:r w:rsidRPr="0037104A">
        <w:rPr>
          <w:rFonts w:ascii="Times New Roman" w:hAnsi="Times New Roman" w:cs="Times New Roman"/>
          <w:lang w:val="en-US"/>
        </w:rPr>
        <w:t>.;</w:t>
      </w:r>
      <w:proofErr w:type="gramEnd"/>
      <w:r w:rsidRPr="0037104A">
        <w:rPr>
          <w:rFonts w:ascii="Times New Roman" w:hAnsi="Times New Roman" w:cs="Times New Roman"/>
          <w:lang w:val="en-US"/>
        </w:rPr>
        <w:t xml:space="preserve"> </w:t>
      </w:r>
      <w:proofErr w:type="spellStart"/>
      <w:r w:rsidRPr="0037104A">
        <w:rPr>
          <w:rFonts w:ascii="Times New Roman" w:hAnsi="Times New Roman" w:cs="Times New Roman"/>
          <w:lang w:val="en-US"/>
        </w:rPr>
        <w:t>Dans</w:t>
      </w:r>
      <w:proofErr w:type="spellEnd"/>
      <w:r w:rsidRPr="0037104A">
        <w:rPr>
          <w:rFonts w:ascii="Times New Roman" w:hAnsi="Times New Roman" w:cs="Times New Roman"/>
          <w:lang w:val="en-US"/>
        </w:rPr>
        <w:t xml:space="preserve"> le Monde. </w:t>
      </w:r>
      <w:proofErr w:type="spellStart"/>
      <w:r w:rsidRPr="0037104A">
        <w:rPr>
          <w:rFonts w:ascii="Times New Roman" w:hAnsi="Times New Roman" w:cs="Times New Roman"/>
          <w:lang w:val="en-US"/>
        </w:rPr>
        <w:t>Institut</w:t>
      </w:r>
      <w:proofErr w:type="spellEnd"/>
      <w:r w:rsidRPr="0037104A">
        <w:rPr>
          <w:rFonts w:ascii="Times New Roman" w:hAnsi="Times New Roman" w:cs="Times New Roman"/>
        </w:rPr>
        <w:t xml:space="preserve"> </w:t>
      </w:r>
      <w:proofErr w:type="spellStart"/>
      <w:r w:rsidRPr="0037104A">
        <w:rPr>
          <w:rFonts w:ascii="Times New Roman" w:hAnsi="Times New Roman" w:cs="Times New Roman"/>
          <w:lang w:val="en-US"/>
        </w:rPr>
        <w:t>Francais</w:t>
      </w:r>
      <w:proofErr w:type="spellEnd"/>
      <w:r w:rsidRPr="0037104A">
        <w:rPr>
          <w:rFonts w:ascii="Times New Roman" w:hAnsi="Times New Roman" w:cs="Times New Roman"/>
        </w:rPr>
        <w:t xml:space="preserve"> [Электронный ресурс]. — </w:t>
      </w:r>
      <w:r w:rsidRPr="0037104A">
        <w:rPr>
          <w:rFonts w:ascii="Times New Roman" w:hAnsi="Times New Roman" w:cs="Times New Roman"/>
          <w:lang w:val="en-US"/>
        </w:rPr>
        <w:t>URL</w:t>
      </w:r>
      <w:r w:rsidRPr="0037104A">
        <w:rPr>
          <w:rFonts w:ascii="Times New Roman" w:hAnsi="Times New Roman" w:cs="Times New Roman"/>
        </w:rPr>
        <w:t xml:space="preserve">:   </w:t>
      </w:r>
      <w:hyperlink r:id="rId18" w:history="1">
        <w:r w:rsidRPr="0037104A">
          <w:rPr>
            <w:rStyle w:val="a8"/>
            <w:rFonts w:ascii="Times New Roman" w:hAnsi="Times New Roman" w:cs="Times New Roman"/>
            <w:lang w:val="en-US"/>
          </w:rPr>
          <w:t>https</w:t>
        </w:r>
        <w:r w:rsidRPr="0037104A">
          <w:rPr>
            <w:rStyle w:val="a8"/>
            <w:rFonts w:ascii="Times New Roman" w:hAnsi="Times New Roman" w:cs="Times New Roman"/>
          </w:rPr>
          <w:t>://</w:t>
        </w:r>
        <w:r w:rsidRPr="0037104A">
          <w:rPr>
            <w:rStyle w:val="a8"/>
            <w:rFonts w:ascii="Times New Roman" w:hAnsi="Times New Roman" w:cs="Times New Roman"/>
            <w:lang w:val="en-US"/>
          </w:rPr>
          <w:t>www</w:t>
        </w:r>
        <w:r w:rsidRPr="0037104A">
          <w:rPr>
            <w:rStyle w:val="a8"/>
            <w:rFonts w:ascii="Times New Roman" w:hAnsi="Times New Roman" w:cs="Times New Roman"/>
          </w:rPr>
          <w:t>.</w:t>
        </w:r>
        <w:r w:rsidRPr="0037104A">
          <w:rPr>
            <w:rStyle w:val="a8"/>
            <w:rFonts w:ascii="Times New Roman" w:hAnsi="Times New Roman" w:cs="Times New Roman"/>
            <w:lang w:val="en-US"/>
          </w:rPr>
          <w:t>if</w:t>
        </w:r>
        <w:r w:rsidRPr="0037104A">
          <w:rPr>
            <w:rStyle w:val="a8"/>
            <w:rFonts w:ascii="Times New Roman" w:hAnsi="Times New Roman" w:cs="Times New Roman"/>
          </w:rPr>
          <w:t>.</w:t>
        </w:r>
        <w:r w:rsidRPr="0037104A">
          <w:rPr>
            <w:rStyle w:val="a8"/>
            <w:rFonts w:ascii="Times New Roman" w:hAnsi="Times New Roman" w:cs="Times New Roman"/>
            <w:lang w:val="en-US"/>
          </w:rPr>
          <w:t>institutfrancais</w:t>
        </w:r>
        <w:r w:rsidRPr="0037104A">
          <w:rPr>
            <w:rStyle w:val="a8"/>
            <w:rFonts w:ascii="Times New Roman" w:hAnsi="Times New Roman" w:cs="Times New Roman"/>
          </w:rPr>
          <w:t>.</w:t>
        </w:r>
        <w:r w:rsidRPr="0037104A">
          <w:rPr>
            <w:rStyle w:val="a8"/>
            <w:rFonts w:ascii="Times New Roman" w:hAnsi="Times New Roman" w:cs="Times New Roman"/>
            <w:lang w:val="en-US"/>
          </w:rPr>
          <w:t>com</w:t>
        </w:r>
        <w:r w:rsidRPr="0037104A">
          <w:rPr>
            <w:rStyle w:val="a8"/>
            <w:rFonts w:ascii="Times New Roman" w:hAnsi="Times New Roman" w:cs="Times New Roman"/>
          </w:rPr>
          <w:t>/</w:t>
        </w:r>
        <w:r w:rsidRPr="0037104A">
          <w:rPr>
            <w:rStyle w:val="a8"/>
            <w:rFonts w:ascii="Times New Roman" w:hAnsi="Times New Roman" w:cs="Times New Roman"/>
            <w:lang w:val="en-US"/>
          </w:rPr>
          <w:t>en</w:t>
        </w:r>
      </w:hyperlink>
      <w:r w:rsidRPr="0037104A">
        <w:rPr>
          <w:rFonts w:ascii="Times New Roman" w:hAnsi="Times New Roman" w:cs="Times New Roman"/>
        </w:rPr>
        <w:t xml:space="preserve">  (Дата обращения: 02.05.2020).; В мире работает 550 институтов Конфуция. РИА Новости 10.12.2019. [Электронный ресурс]. — URL: </w:t>
      </w:r>
      <w:hyperlink r:id="rId19" w:history="1">
        <w:r w:rsidRPr="0037104A">
          <w:rPr>
            <w:rStyle w:val="a8"/>
            <w:rFonts w:ascii="Times New Roman" w:hAnsi="Times New Roman" w:cs="Times New Roman"/>
          </w:rPr>
          <w:t>https://ria.ru/20191210/1562217842.html</w:t>
        </w:r>
      </w:hyperlink>
      <w:r w:rsidRPr="0037104A">
        <w:rPr>
          <w:rFonts w:ascii="Times New Roman" w:hAnsi="Times New Roman" w:cs="Times New Roman"/>
        </w:rPr>
        <w:t xml:space="preserve"> (Дата обращения: 07.05.2020).</w:t>
      </w:r>
    </w:p>
  </w:footnote>
  <w:footnote w:id="87">
    <w:p w:rsidR="00885D53" w:rsidRPr="007C5510" w:rsidRDefault="00885D53" w:rsidP="007C5510">
      <w:pPr>
        <w:pStyle w:val="a7"/>
        <w:jc w:val="both"/>
        <w:rPr>
          <w:rFonts w:ascii="Times New Roman" w:hAnsi="Times New Roman" w:cs="Times New Roman"/>
          <w:szCs w:val="20"/>
          <w:lang w:val="en-US"/>
        </w:rPr>
      </w:pPr>
      <w:r w:rsidRPr="007C5510">
        <w:rPr>
          <w:rStyle w:val="a6"/>
          <w:rFonts w:ascii="Times New Roman" w:hAnsi="Times New Roman" w:cs="Times New Roman"/>
          <w:szCs w:val="20"/>
        </w:rPr>
        <w:footnoteRef/>
      </w:r>
      <w:r>
        <w:rPr>
          <w:rFonts w:ascii="Times New Roman" w:hAnsi="Times New Roman" w:cs="Times New Roman"/>
          <w:szCs w:val="20"/>
        </w:rPr>
        <w:t xml:space="preserve"> </w:t>
      </w:r>
      <w:proofErr w:type="spellStart"/>
      <w:r>
        <w:rPr>
          <w:rFonts w:ascii="Times New Roman" w:hAnsi="Times New Roman" w:cs="Times New Roman"/>
          <w:szCs w:val="20"/>
        </w:rPr>
        <w:t>Цыренжапова</w:t>
      </w:r>
      <w:proofErr w:type="spellEnd"/>
      <w:r>
        <w:rPr>
          <w:rFonts w:ascii="Times New Roman" w:hAnsi="Times New Roman" w:cs="Times New Roman"/>
          <w:szCs w:val="20"/>
        </w:rPr>
        <w:t xml:space="preserve"> Н.Д</w:t>
      </w:r>
      <w:r w:rsidRPr="007C5510">
        <w:rPr>
          <w:rFonts w:ascii="Times New Roman" w:hAnsi="Times New Roman" w:cs="Times New Roman"/>
          <w:szCs w:val="20"/>
        </w:rPr>
        <w:t>. Институт Конфуция как центр академической мобильнос</w:t>
      </w:r>
      <w:r>
        <w:rPr>
          <w:rFonts w:ascii="Times New Roman" w:hAnsi="Times New Roman" w:cs="Times New Roman"/>
          <w:szCs w:val="20"/>
        </w:rPr>
        <w:t>ти студентов в российских вузах //</w:t>
      </w:r>
      <w:r w:rsidRPr="007C5510">
        <w:rPr>
          <w:rFonts w:ascii="Times New Roman" w:hAnsi="Times New Roman" w:cs="Times New Roman"/>
          <w:szCs w:val="20"/>
        </w:rPr>
        <w:t xml:space="preserve"> Вестник Бурятского государственного университета. Образование</w:t>
      </w:r>
      <w:r w:rsidRPr="007C5510">
        <w:rPr>
          <w:rFonts w:ascii="Times New Roman" w:hAnsi="Times New Roman" w:cs="Times New Roman"/>
          <w:szCs w:val="20"/>
          <w:lang w:val="en-US"/>
        </w:rPr>
        <w:t xml:space="preserve">. </w:t>
      </w:r>
      <w:r w:rsidRPr="007C5510">
        <w:rPr>
          <w:rFonts w:ascii="Times New Roman" w:hAnsi="Times New Roman" w:cs="Times New Roman"/>
          <w:szCs w:val="20"/>
        </w:rPr>
        <w:t>Личность</w:t>
      </w:r>
      <w:r w:rsidRPr="007C5510">
        <w:rPr>
          <w:rFonts w:ascii="Times New Roman" w:hAnsi="Times New Roman" w:cs="Times New Roman"/>
          <w:szCs w:val="20"/>
          <w:lang w:val="en-US"/>
        </w:rPr>
        <w:t xml:space="preserve">. </w:t>
      </w:r>
      <w:r w:rsidRPr="007C5510">
        <w:rPr>
          <w:rFonts w:ascii="Times New Roman" w:hAnsi="Times New Roman" w:cs="Times New Roman"/>
          <w:szCs w:val="20"/>
        </w:rPr>
        <w:t>Общество</w:t>
      </w:r>
      <w:r w:rsidRPr="007C5510">
        <w:rPr>
          <w:rFonts w:ascii="Times New Roman" w:hAnsi="Times New Roman" w:cs="Times New Roman"/>
          <w:szCs w:val="20"/>
          <w:lang w:val="en-US"/>
        </w:rPr>
        <w:t xml:space="preserve">,  №3-4, 2018 </w:t>
      </w:r>
      <w:r w:rsidRPr="007C5510">
        <w:rPr>
          <w:rFonts w:ascii="Times New Roman" w:hAnsi="Times New Roman" w:cs="Times New Roman"/>
          <w:szCs w:val="20"/>
        </w:rPr>
        <w:t>С</w:t>
      </w:r>
      <w:r w:rsidRPr="007C5510">
        <w:rPr>
          <w:rFonts w:ascii="Times New Roman" w:hAnsi="Times New Roman" w:cs="Times New Roman"/>
          <w:szCs w:val="20"/>
          <w:lang w:val="en-US"/>
        </w:rPr>
        <w:t>. 128.</w:t>
      </w:r>
    </w:p>
  </w:footnote>
  <w:footnote w:id="88">
    <w:p w:rsidR="00885D53" w:rsidRPr="007C5510" w:rsidRDefault="00885D53" w:rsidP="007C5510">
      <w:pPr>
        <w:pStyle w:val="a7"/>
        <w:jc w:val="both"/>
        <w:rPr>
          <w:rFonts w:ascii="Times New Roman" w:hAnsi="Times New Roman" w:cs="Times New Roman"/>
          <w:szCs w:val="20"/>
        </w:rPr>
      </w:pPr>
      <w:r w:rsidRPr="007C5510">
        <w:rPr>
          <w:rStyle w:val="a6"/>
          <w:rFonts w:ascii="Times New Roman" w:hAnsi="Times New Roman" w:cs="Times New Roman"/>
          <w:szCs w:val="20"/>
        </w:rPr>
        <w:footnoteRef/>
      </w:r>
      <w:r w:rsidRPr="007C5510">
        <w:rPr>
          <w:rFonts w:ascii="Times New Roman" w:hAnsi="Times New Roman" w:cs="Times New Roman"/>
          <w:szCs w:val="20"/>
          <w:lang w:val="en-US"/>
        </w:rPr>
        <w:t>Education Data: Data released on 2019 international students coming to China. Shandong</w:t>
      </w:r>
      <w:r w:rsidRPr="007C5510">
        <w:rPr>
          <w:rFonts w:ascii="Times New Roman" w:hAnsi="Times New Roman" w:cs="Times New Roman"/>
          <w:szCs w:val="20"/>
        </w:rPr>
        <w:t xml:space="preserve"> </w:t>
      </w:r>
      <w:r w:rsidRPr="007C5510">
        <w:rPr>
          <w:rFonts w:ascii="Times New Roman" w:hAnsi="Times New Roman" w:cs="Times New Roman"/>
          <w:szCs w:val="20"/>
          <w:lang w:val="en-US"/>
        </w:rPr>
        <w:t>Education</w:t>
      </w:r>
      <w:r w:rsidRPr="007C5510">
        <w:rPr>
          <w:rFonts w:ascii="Times New Roman" w:hAnsi="Times New Roman" w:cs="Times New Roman"/>
          <w:szCs w:val="20"/>
        </w:rPr>
        <w:t xml:space="preserve"> </w:t>
      </w:r>
      <w:r w:rsidRPr="007C5510">
        <w:rPr>
          <w:rFonts w:ascii="Times New Roman" w:hAnsi="Times New Roman" w:cs="Times New Roman"/>
          <w:szCs w:val="20"/>
          <w:lang w:val="en-US"/>
        </w:rPr>
        <w:t>Net</w:t>
      </w:r>
      <w:r w:rsidRPr="007C5510">
        <w:rPr>
          <w:rFonts w:ascii="Times New Roman" w:hAnsi="Times New Roman" w:cs="Times New Roman"/>
          <w:szCs w:val="20"/>
        </w:rPr>
        <w:t xml:space="preserve"> [Электронный ресурс]. — </w:t>
      </w:r>
      <w:r w:rsidRPr="007C5510">
        <w:rPr>
          <w:rFonts w:ascii="Times New Roman" w:hAnsi="Times New Roman" w:cs="Times New Roman"/>
          <w:szCs w:val="20"/>
          <w:lang w:val="en-US"/>
        </w:rPr>
        <w:t>URL</w:t>
      </w:r>
      <w:r w:rsidRPr="007C5510">
        <w:rPr>
          <w:rFonts w:ascii="Times New Roman" w:hAnsi="Times New Roman" w:cs="Times New Roman"/>
          <w:szCs w:val="20"/>
        </w:rPr>
        <w:t xml:space="preserve">:    </w:t>
      </w:r>
      <w:hyperlink r:id="rId20" w:history="1">
        <w:r w:rsidRPr="007C5510">
          <w:rPr>
            <w:rStyle w:val="a8"/>
            <w:rFonts w:ascii="Times New Roman" w:hAnsi="Times New Roman" w:cs="Times New Roman"/>
            <w:color w:val="auto"/>
            <w:szCs w:val="20"/>
            <w:lang w:val="en-US"/>
          </w:rPr>
          <w:t>http</w:t>
        </w:r>
        <w:r w:rsidRPr="007C5510">
          <w:rPr>
            <w:rStyle w:val="a8"/>
            <w:rFonts w:ascii="Times New Roman" w:hAnsi="Times New Roman" w:cs="Times New Roman"/>
            <w:color w:val="auto"/>
            <w:szCs w:val="20"/>
          </w:rPr>
          <w:t>://</w:t>
        </w:r>
        <w:r w:rsidRPr="007C5510">
          <w:rPr>
            <w:rStyle w:val="a8"/>
            <w:rFonts w:ascii="Times New Roman" w:hAnsi="Times New Roman" w:cs="Times New Roman"/>
            <w:color w:val="auto"/>
            <w:szCs w:val="20"/>
            <w:lang w:val="en-US"/>
          </w:rPr>
          <w:t>www</w:t>
        </w:r>
        <w:r w:rsidRPr="007C5510">
          <w:rPr>
            <w:rStyle w:val="a8"/>
            <w:rFonts w:ascii="Times New Roman" w:hAnsi="Times New Roman" w:cs="Times New Roman"/>
            <w:color w:val="auto"/>
            <w:szCs w:val="20"/>
          </w:rPr>
          <w:t>.</w:t>
        </w:r>
        <w:proofErr w:type="spellStart"/>
        <w:r w:rsidRPr="007C5510">
          <w:rPr>
            <w:rStyle w:val="a8"/>
            <w:rFonts w:ascii="Times New Roman" w:hAnsi="Times New Roman" w:cs="Times New Roman"/>
            <w:color w:val="auto"/>
            <w:szCs w:val="20"/>
            <w:lang w:val="en-US"/>
          </w:rPr>
          <w:t>jxdx</w:t>
        </w:r>
        <w:proofErr w:type="spellEnd"/>
        <w:r w:rsidRPr="007C5510">
          <w:rPr>
            <w:rStyle w:val="a8"/>
            <w:rFonts w:ascii="Times New Roman" w:hAnsi="Times New Roman" w:cs="Times New Roman"/>
            <w:color w:val="auto"/>
            <w:szCs w:val="20"/>
          </w:rPr>
          <w:t>.</w:t>
        </w:r>
        <w:r w:rsidRPr="007C5510">
          <w:rPr>
            <w:rStyle w:val="a8"/>
            <w:rFonts w:ascii="Times New Roman" w:hAnsi="Times New Roman" w:cs="Times New Roman"/>
            <w:color w:val="auto"/>
            <w:szCs w:val="20"/>
            <w:lang w:val="en-US"/>
          </w:rPr>
          <w:t>org</w:t>
        </w:r>
        <w:r w:rsidRPr="007C5510">
          <w:rPr>
            <w:rStyle w:val="a8"/>
            <w:rFonts w:ascii="Times New Roman" w:hAnsi="Times New Roman" w:cs="Times New Roman"/>
            <w:color w:val="auto"/>
            <w:szCs w:val="20"/>
          </w:rPr>
          <w:t>.</w:t>
        </w:r>
        <w:proofErr w:type="spellStart"/>
        <w:r w:rsidRPr="007C5510">
          <w:rPr>
            <w:rStyle w:val="a8"/>
            <w:rFonts w:ascii="Times New Roman" w:hAnsi="Times New Roman" w:cs="Times New Roman"/>
            <w:color w:val="auto"/>
            <w:szCs w:val="20"/>
            <w:lang w:val="en-US"/>
          </w:rPr>
          <w:t>cn</w:t>
        </w:r>
        <w:proofErr w:type="spellEnd"/>
        <w:r w:rsidRPr="007C5510">
          <w:rPr>
            <w:rStyle w:val="a8"/>
            <w:rFonts w:ascii="Times New Roman" w:hAnsi="Times New Roman" w:cs="Times New Roman"/>
            <w:color w:val="auto"/>
            <w:szCs w:val="20"/>
          </w:rPr>
          <w:t>/</w:t>
        </w:r>
        <w:proofErr w:type="spellStart"/>
        <w:r w:rsidRPr="007C5510">
          <w:rPr>
            <w:rStyle w:val="a8"/>
            <w:rFonts w:ascii="Times New Roman" w:hAnsi="Times New Roman" w:cs="Times New Roman"/>
            <w:color w:val="auto"/>
            <w:szCs w:val="20"/>
            <w:lang w:val="en-US"/>
          </w:rPr>
          <w:t>gnjy</w:t>
        </w:r>
        <w:proofErr w:type="spellEnd"/>
        <w:r w:rsidRPr="007C5510">
          <w:rPr>
            <w:rStyle w:val="a8"/>
            <w:rFonts w:ascii="Times New Roman" w:hAnsi="Times New Roman" w:cs="Times New Roman"/>
            <w:color w:val="auto"/>
            <w:szCs w:val="20"/>
          </w:rPr>
          <w:t>/14176.</w:t>
        </w:r>
        <w:r w:rsidRPr="007C5510">
          <w:rPr>
            <w:rStyle w:val="a8"/>
            <w:rFonts w:ascii="Times New Roman" w:hAnsi="Times New Roman" w:cs="Times New Roman"/>
            <w:color w:val="auto"/>
            <w:szCs w:val="20"/>
            <w:lang w:val="en-US"/>
          </w:rPr>
          <w:t>html</w:t>
        </w:r>
      </w:hyperlink>
      <w:r w:rsidRPr="007C5510">
        <w:rPr>
          <w:rFonts w:ascii="Times New Roman" w:hAnsi="Times New Roman" w:cs="Times New Roman"/>
          <w:szCs w:val="20"/>
        </w:rPr>
        <w:t xml:space="preserve"> (Дата обращения: 02.05.2020).</w:t>
      </w:r>
    </w:p>
  </w:footnote>
  <w:footnote w:id="89">
    <w:p w:rsidR="00885D53" w:rsidRPr="007C5510" w:rsidRDefault="00885D53" w:rsidP="007C5510">
      <w:pPr>
        <w:pStyle w:val="a7"/>
        <w:jc w:val="both"/>
        <w:rPr>
          <w:rFonts w:ascii="Times New Roman" w:hAnsi="Times New Roman" w:cs="Times New Roman"/>
          <w:szCs w:val="20"/>
        </w:rPr>
      </w:pPr>
      <w:r w:rsidRPr="007C5510">
        <w:rPr>
          <w:rStyle w:val="a6"/>
          <w:rFonts w:ascii="Times New Roman" w:hAnsi="Times New Roman" w:cs="Times New Roman"/>
          <w:szCs w:val="20"/>
        </w:rPr>
        <w:footnoteRef/>
      </w:r>
      <w:r w:rsidRPr="007C5510">
        <w:rPr>
          <w:rFonts w:ascii="Times New Roman" w:hAnsi="Times New Roman" w:cs="Times New Roman"/>
          <w:szCs w:val="20"/>
        </w:rPr>
        <w:t xml:space="preserve"> </w:t>
      </w:r>
      <w:proofErr w:type="spellStart"/>
      <w:r w:rsidRPr="007C5510">
        <w:rPr>
          <w:rFonts w:ascii="Times New Roman" w:hAnsi="Times New Roman" w:cs="Times New Roman"/>
          <w:szCs w:val="20"/>
        </w:rPr>
        <w:t>Пацукевич</w:t>
      </w:r>
      <w:proofErr w:type="spellEnd"/>
      <w:r w:rsidRPr="007C5510">
        <w:rPr>
          <w:rFonts w:ascii="Times New Roman" w:hAnsi="Times New Roman" w:cs="Times New Roman"/>
          <w:szCs w:val="20"/>
        </w:rPr>
        <w:t xml:space="preserve"> О.В., </w:t>
      </w:r>
      <w:proofErr w:type="spellStart"/>
      <w:r w:rsidRPr="007C5510">
        <w:rPr>
          <w:rFonts w:ascii="Times New Roman" w:hAnsi="Times New Roman" w:cs="Times New Roman"/>
          <w:szCs w:val="20"/>
        </w:rPr>
        <w:t>Кулько</w:t>
      </w:r>
      <w:proofErr w:type="spellEnd"/>
      <w:r w:rsidRPr="007C5510">
        <w:rPr>
          <w:rFonts w:ascii="Times New Roman" w:hAnsi="Times New Roman" w:cs="Times New Roman"/>
          <w:szCs w:val="20"/>
        </w:rPr>
        <w:t xml:space="preserve"> Е.И. Государственная политика Китая в сфере экспорта образовательных услуг</w:t>
      </w:r>
      <w:r>
        <w:rPr>
          <w:rFonts w:ascii="Times New Roman" w:hAnsi="Times New Roman" w:cs="Times New Roman"/>
          <w:szCs w:val="20"/>
        </w:rPr>
        <w:t xml:space="preserve"> </w:t>
      </w:r>
      <w:r w:rsidRPr="007C5510">
        <w:rPr>
          <w:rFonts w:ascii="Times New Roman" w:hAnsi="Times New Roman" w:cs="Times New Roman"/>
          <w:szCs w:val="20"/>
        </w:rPr>
        <w:t>//</w:t>
      </w:r>
      <w:r>
        <w:rPr>
          <w:rFonts w:ascii="Times New Roman" w:hAnsi="Times New Roman" w:cs="Times New Roman"/>
          <w:szCs w:val="20"/>
        </w:rPr>
        <w:t xml:space="preserve"> </w:t>
      </w:r>
      <w:r w:rsidRPr="007C5510">
        <w:rPr>
          <w:rFonts w:ascii="Times New Roman" w:hAnsi="Times New Roman" w:cs="Times New Roman"/>
          <w:szCs w:val="20"/>
        </w:rPr>
        <w:t>Вестник Белорусской государственной сельскохозяйственной академии, №1. 2018. C. 175.</w:t>
      </w:r>
    </w:p>
  </w:footnote>
  <w:footnote w:id="90">
    <w:p w:rsidR="00885D53" w:rsidRPr="00113D09" w:rsidRDefault="00885D53" w:rsidP="007C5510">
      <w:pPr>
        <w:pStyle w:val="a7"/>
        <w:jc w:val="both"/>
        <w:rPr>
          <w:rFonts w:ascii="Times New Roman" w:hAnsi="Times New Roman" w:cs="Times New Roman"/>
          <w:szCs w:val="20"/>
        </w:rPr>
      </w:pPr>
      <w:r w:rsidRPr="007C5510">
        <w:rPr>
          <w:rStyle w:val="a6"/>
          <w:rFonts w:ascii="Times New Roman" w:hAnsi="Times New Roman" w:cs="Times New Roman"/>
          <w:szCs w:val="20"/>
        </w:rPr>
        <w:footnoteRef/>
      </w:r>
      <w:r w:rsidRPr="00113D09">
        <w:rPr>
          <w:rFonts w:ascii="Times New Roman" w:hAnsi="Times New Roman" w:cs="Times New Roman"/>
          <w:szCs w:val="20"/>
        </w:rPr>
        <w:t xml:space="preserve"> </w:t>
      </w:r>
      <w:proofErr w:type="spellStart"/>
      <w:r w:rsidRPr="007C5510">
        <w:rPr>
          <w:rFonts w:ascii="Times New Roman" w:hAnsi="Times New Roman" w:cs="Times New Roman"/>
          <w:szCs w:val="20"/>
        </w:rPr>
        <w:t>Пацукевич</w:t>
      </w:r>
      <w:proofErr w:type="spellEnd"/>
      <w:r w:rsidRPr="00113D09">
        <w:rPr>
          <w:rFonts w:ascii="Times New Roman" w:hAnsi="Times New Roman" w:cs="Times New Roman"/>
          <w:szCs w:val="20"/>
        </w:rPr>
        <w:t xml:space="preserve"> </w:t>
      </w:r>
      <w:r w:rsidRPr="007C5510">
        <w:rPr>
          <w:rFonts w:ascii="Times New Roman" w:hAnsi="Times New Roman" w:cs="Times New Roman"/>
          <w:szCs w:val="20"/>
        </w:rPr>
        <w:t>О</w:t>
      </w:r>
      <w:r w:rsidRPr="00113D09">
        <w:rPr>
          <w:rFonts w:ascii="Times New Roman" w:hAnsi="Times New Roman" w:cs="Times New Roman"/>
          <w:szCs w:val="20"/>
        </w:rPr>
        <w:t>.</w:t>
      </w:r>
      <w:r w:rsidRPr="007C5510">
        <w:rPr>
          <w:rFonts w:ascii="Times New Roman" w:hAnsi="Times New Roman" w:cs="Times New Roman"/>
          <w:szCs w:val="20"/>
        </w:rPr>
        <w:t>В</w:t>
      </w:r>
      <w:r w:rsidRPr="00113D09">
        <w:rPr>
          <w:rFonts w:ascii="Times New Roman" w:hAnsi="Times New Roman" w:cs="Times New Roman"/>
          <w:szCs w:val="20"/>
        </w:rPr>
        <w:t xml:space="preserve">., </w:t>
      </w:r>
      <w:proofErr w:type="spellStart"/>
      <w:r w:rsidRPr="007C5510">
        <w:rPr>
          <w:rFonts w:ascii="Times New Roman" w:hAnsi="Times New Roman" w:cs="Times New Roman"/>
          <w:szCs w:val="20"/>
        </w:rPr>
        <w:t>Кулько</w:t>
      </w:r>
      <w:proofErr w:type="spellEnd"/>
      <w:r w:rsidRPr="00113D09">
        <w:rPr>
          <w:rFonts w:ascii="Times New Roman" w:hAnsi="Times New Roman" w:cs="Times New Roman"/>
          <w:szCs w:val="20"/>
        </w:rPr>
        <w:t xml:space="preserve"> </w:t>
      </w:r>
      <w:r w:rsidRPr="007C5510">
        <w:rPr>
          <w:rFonts w:ascii="Times New Roman" w:hAnsi="Times New Roman" w:cs="Times New Roman"/>
          <w:szCs w:val="20"/>
        </w:rPr>
        <w:t>Е</w:t>
      </w:r>
      <w:r w:rsidRPr="00113D09">
        <w:rPr>
          <w:rFonts w:ascii="Times New Roman" w:hAnsi="Times New Roman" w:cs="Times New Roman"/>
          <w:szCs w:val="20"/>
        </w:rPr>
        <w:t>.</w:t>
      </w:r>
      <w:r w:rsidRPr="007C5510">
        <w:rPr>
          <w:rFonts w:ascii="Times New Roman" w:hAnsi="Times New Roman" w:cs="Times New Roman"/>
          <w:szCs w:val="20"/>
        </w:rPr>
        <w:t>И</w:t>
      </w:r>
      <w:r w:rsidRPr="00113D09">
        <w:rPr>
          <w:rFonts w:ascii="Times New Roman" w:hAnsi="Times New Roman" w:cs="Times New Roman"/>
          <w:szCs w:val="20"/>
        </w:rPr>
        <w:t xml:space="preserve">. </w:t>
      </w:r>
      <w:r>
        <w:rPr>
          <w:rFonts w:ascii="Times New Roman" w:hAnsi="Times New Roman" w:cs="Times New Roman"/>
          <w:szCs w:val="20"/>
        </w:rPr>
        <w:t>Указ</w:t>
      </w:r>
      <w:r w:rsidRPr="00113D09">
        <w:rPr>
          <w:rFonts w:ascii="Times New Roman" w:hAnsi="Times New Roman" w:cs="Times New Roman"/>
          <w:szCs w:val="20"/>
        </w:rPr>
        <w:t xml:space="preserve">. </w:t>
      </w:r>
      <w:r>
        <w:rPr>
          <w:rFonts w:ascii="Times New Roman" w:hAnsi="Times New Roman" w:cs="Times New Roman"/>
          <w:szCs w:val="20"/>
        </w:rPr>
        <w:t xml:space="preserve">Соч. </w:t>
      </w:r>
      <w:r w:rsidRPr="00113D09">
        <w:rPr>
          <w:rFonts w:ascii="Times New Roman" w:hAnsi="Times New Roman" w:cs="Times New Roman"/>
          <w:szCs w:val="20"/>
          <w:lang w:val="en-US"/>
        </w:rPr>
        <w:t>C</w:t>
      </w:r>
      <w:r w:rsidRPr="00113D09">
        <w:rPr>
          <w:rFonts w:ascii="Times New Roman" w:hAnsi="Times New Roman" w:cs="Times New Roman"/>
          <w:szCs w:val="20"/>
        </w:rPr>
        <w:t>. 175.</w:t>
      </w:r>
    </w:p>
  </w:footnote>
  <w:footnote w:id="91">
    <w:p w:rsidR="00885D53" w:rsidRPr="007C5510" w:rsidRDefault="00885D53" w:rsidP="007C5510">
      <w:pPr>
        <w:pStyle w:val="a7"/>
        <w:jc w:val="both"/>
        <w:rPr>
          <w:rFonts w:ascii="Times New Roman" w:hAnsi="Times New Roman" w:cs="Times New Roman"/>
          <w:sz w:val="20"/>
          <w:szCs w:val="20"/>
          <w:lang w:val="en-US"/>
        </w:rPr>
      </w:pPr>
      <w:r w:rsidRPr="007C5510">
        <w:rPr>
          <w:rStyle w:val="a6"/>
          <w:rFonts w:ascii="Times New Roman" w:hAnsi="Times New Roman" w:cs="Times New Roman"/>
          <w:szCs w:val="20"/>
        </w:rPr>
        <w:footnoteRef/>
      </w:r>
      <w:r w:rsidRPr="007C5510">
        <w:rPr>
          <w:rFonts w:ascii="Times New Roman" w:hAnsi="Times New Roman" w:cs="Times New Roman"/>
          <w:szCs w:val="20"/>
          <w:lang w:val="en-US"/>
        </w:rPr>
        <w:t xml:space="preserve"> </w:t>
      </w:r>
      <w:proofErr w:type="gramStart"/>
      <w:r w:rsidRPr="007C5510">
        <w:rPr>
          <w:rFonts w:ascii="Times New Roman" w:hAnsi="Times New Roman" w:cs="Times New Roman"/>
          <w:szCs w:val="20"/>
          <w:lang w:val="en-US"/>
        </w:rPr>
        <w:t>The cost of studying at a university in the United States.</w:t>
      </w:r>
      <w:proofErr w:type="gramEnd"/>
      <w:r w:rsidRPr="007C5510">
        <w:rPr>
          <w:rFonts w:ascii="Times New Roman" w:hAnsi="Times New Roman" w:cs="Times New Roman"/>
          <w:szCs w:val="20"/>
          <w:lang w:val="en-US"/>
        </w:rPr>
        <w:t xml:space="preserve"> </w:t>
      </w:r>
      <w:proofErr w:type="gramStart"/>
      <w:r w:rsidRPr="007C5510">
        <w:rPr>
          <w:rFonts w:ascii="Times New Roman" w:hAnsi="Times New Roman" w:cs="Times New Roman"/>
          <w:szCs w:val="20"/>
          <w:lang w:val="en-US"/>
        </w:rPr>
        <w:t>Times Higher Education (THE) [</w:t>
      </w:r>
      <w:r w:rsidRPr="007C5510">
        <w:rPr>
          <w:rFonts w:ascii="Times New Roman" w:hAnsi="Times New Roman" w:cs="Times New Roman"/>
          <w:szCs w:val="20"/>
        </w:rPr>
        <w:t>Электронный</w:t>
      </w:r>
      <w:r w:rsidRPr="007C5510">
        <w:rPr>
          <w:rFonts w:ascii="Times New Roman" w:hAnsi="Times New Roman" w:cs="Times New Roman"/>
          <w:szCs w:val="20"/>
          <w:lang w:val="en-US"/>
        </w:rPr>
        <w:t xml:space="preserve"> </w:t>
      </w:r>
      <w:r w:rsidRPr="007C5510">
        <w:rPr>
          <w:rFonts w:ascii="Times New Roman" w:hAnsi="Times New Roman" w:cs="Times New Roman"/>
          <w:szCs w:val="20"/>
        </w:rPr>
        <w:t>ресурс</w:t>
      </w:r>
      <w:r w:rsidRPr="007C5510">
        <w:rPr>
          <w:rFonts w:ascii="Times New Roman" w:hAnsi="Times New Roman" w:cs="Times New Roman"/>
          <w:szCs w:val="20"/>
          <w:lang w:val="en-US"/>
        </w:rPr>
        <w:t>].</w:t>
      </w:r>
      <w:proofErr w:type="gramEnd"/>
      <w:r w:rsidRPr="007C5510">
        <w:rPr>
          <w:rFonts w:ascii="Times New Roman" w:hAnsi="Times New Roman" w:cs="Times New Roman"/>
          <w:szCs w:val="20"/>
          <w:lang w:val="en-US"/>
        </w:rPr>
        <w:t xml:space="preserve"> — URL:   https://www.timeshighereducation.com/student/advice/cost-studying-university-united-states (</w:t>
      </w:r>
      <w:r w:rsidRPr="007C5510">
        <w:rPr>
          <w:rFonts w:ascii="Times New Roman" w:hAnsi="Times New Roman" w:cs="Times New Roman"/>
          <w:szCs w:val="20"/>
        </w:rPr>
        <w:t>Дата</w:t>
      </w:r>
      <w:r w:rsidRPr="007C5510">
        <w:rPr>
          <w:rFonts w:ascii="Times New Roman" w:hAnsi="Times New Roman" w:cs="Times New Roman"/>
          <w:szCs w:val="20"/>
          <w:lang w:val="en-US"/>
        </w:rPr>
        <w:t xml:space="preserve"> </w:t>
      </w:r>
      <w:r w:rsidRPr="007C5510">
        <w:rPr>
          <w:rFonts w:ascii="Times New Roman" w:hAnsi="Times New Roman" w:cs="Times New Roman"/>
          <w:szCs w:val="20"/>
        </w:rPr>
        <w:t>обращения</w:t>
      </w:r>
      <w:r w:rsidRPr="007C5510">
        <w:rPr>
          <w:rFonts w:ascii="Times New Roman" w:hAnsi="Times New Roman" w:cs="Times New Roman"/>
          <w:szCs w:val="20"/>
          <w:lang w:val="en-US"/>
        </w:rPr>
        <w:t>: 06.05.2020).</w:t>
      </w:r>
    </w:p>
  </w:footnote>
  <w:footnote w:id="92">
    <w:p w:rsidR="00885D53" w:rsidRPr="007C5510" w:rsidRDefault="00885D53" w:rsidP="007C5510">
      <w:pPr>
        <w:pStyle w:val="a7"/>
        <w:jc w:val="both"/>
        <w:rPr>
          <w:rFonts w:ascii="Times New Roman" w:eastAsia="NewtonTT-Regular" w:hAnsi="Times New Roman" w:cs="Times New Roman"/>
          <w:szCs w:val="20"/>
        </w:rPr>
      </w:pPr>
      <w:r w:rsidRPr="007C5510">
        <w:rPr>
          <w:rStyle w:val="a6"/>
          <w:rFonts w:ascii="Times New Roman" w:hAnsi="Times New Roman" w:cs="Times New Roman"/>
          <w:szCs w:val="20"/>
        </w:rPr>
        <w:footnoteRef/>
      </w:r>
      <w:r w:rsidRPr="007C5510">
        <w:rPr>
          <w:rFonts w:ascii="Times New Roman" w:hAnsi="Times New Roman" w:cs="Times New Roman"/>
          <w:szCs w:val="20"/>
          <w:lang w:val="en-US"/>
        </w:rPr>
        <w:t xml:space="preserve"> Education Data: Data released on 2019 international students coming to China. Shandong</w:t>
      </w:r>
      <w:r w:rsidRPr="007C5510">
        <w:rPr>
          <w:rFonts w:ascii="Times New Roman" w:hAnsi="Times New Roman" w:cs="Times New Roman"/>
          <w:szCs w:val="20"/>
        </w:rPr>
        <w:t xml:space="preserve"> </w:t>
      </w:r>
      <w:r w:rsidRPr="007C5510">
        <w:rPr>
          <w:rFonts w:ascii="Times New Roman" w:hAnsi="Times New Roman" w:cs="Times New Roman"/>
          <w:szCs w:val="20"/>
          <w:lang w:val="en-US"/>
        </w:rPr>
        <w:t>Education</w:t>
      </w:r>
      <w:r w:rsidRPr="007C5510">
        <w:rPr>
          <w:rFonts w:ascii="Times New Roman" w:hAnsi="Times New Roman" w:cs="Times New Roman"/>
          <w:szCs w:val="20"/>
        </w:rPr>
        <w:t xml:space="preserve"> </w:t>
      </w:r>
      <w:r w:rsidRPr="007C5510">
        <w:rPr>
          <w:rFonts w:ascii="Times New Roman" w:hAnsi="Times New Roman" w:cs="Times New Roman"/>
          <w:szCs w:val="20"/>
          <w:lang w:val="en-US"/>
        </w:rPr>
        <w:t>Net</w:t>
      </w:r>
      <w:r w:rsidRPr="007C5510">
        <w:rPr>
          <w:rFonts w:ascii="Times New Roman" w:hAnsi="Times New Roman" w:cs="Times New Roman"/>
          <w:szCs w:val="20"/>
        </w:rPr>
        <w:t xml:space="preserve"> [Электронный ресурс]. — </w:t>
      </w:r>
      <w:r w:rsidRPr="007C5510">
        <w:rPr>
          <w:rFonts w:ascii="Times New Roman" w:hAnsi="Times New Roman" w:cs="Times New Roman"/>
          <w:szCs w:val="20"/>
          <w:lang w:val="en-US"/>
        </w:rPr>
        <w:t>URL</w:t>
      </w:r>
      <w:r w:rsidRPr="007C5510">
        <w:rPr>
          <w:rFonts w:ascii="Times New Roman" w:hAnsi="Times New Roman" w:cs="Times New Roman"/>
          <w:szCs w:val="20"/>
        </w:rPr>
        <w:t xml:space="preserve">:    </w:t>
      </w:r>
      <w:hyperlink r:id="rId21" w:history="1">
        <w:r w:rsidRPr="007C5510">
          <w:rPr>
            <w:rStyle w:val="a8"/>
            <w:rFonts w:ascii="Times New Roman" w:hAnsi="Times New Roman" w:cs="Times New Roman"/>
            <w:color w:val="auto"/>
            <w:szCs w:val="20"/>
            <w:lang w:val="en-US"/>
          </w:rPr>
          <w:t>http</w:t>
        </w:r>
        <w:r w:rsidRPr="007C5510">
          <w:rPr>
            <w:rStyle w:val="a8"/>
            <w:rFonts w:ascii="Times New Roman" w:hAnsi="Times New Roman" w:cs="Times New Roman"/>
            <w:color w:val="auto"/>
            <w:szCs w:val="20"/>
          </w:rPr>
          <w:t>://</w:t>
        </w:r>
        <w:r w:rsidRPr="007C5510">
          <w:rPr>
            <w:rStyle w:val="a8"/>
            <w:rFonts w:ascii="Times New Roman" w:hAnsi="Times New Roman" w:cs="Times New Roman"/>
            <w:color w:val="auto"/>
            <w:szCs w:val="20"/>
            <w:lang w:val="en-US"/>
          </w:rPr>
          <w:t>www</w:t>
        </w:r>
        <w:r w:rsidRPr="007C5510">
          <w:rPr>
            <w:rStyle w:val="a8"/>
            <w:rFonts w:ascii="Times New Roman" w:hAnsi="Times New Roman" w:cs="Times New Roman"/>
            <w:color w:val="auto"/>
            <w:szCs w:val="20"/>
          </w:rPr>
          <w:t>.</w:t>
        </w:r>
        <w:proofErr w:type="spellStart"/>
        <w:r w:rsidRPr="007C5510">
          <w:rPr>
            <w:rStyle w:val="a8"/>
            <w:rFonts w:ascii="Times New Roman" w:hAnsi="Times New Roman" w:cs="Times New Roman"/>
            <w:color w:val="auto"/>
            <w:szCs w:val="20"/>
            <w:lang w:val="en-US"/>
          </w:rPr>
          <w:t>jxdx</w:t>
        </w:r>
        <w:proofErr w:type="spellEnd"/>
        <w:r w:rsidRPr="007C5510">
          <w:rPr>
            <w:rStyle w:val="a8"/>
            <w:rFonts w:ascii="Times New Roman" w:hAnsi="Times New Roman" w:cs="Times New Roman"/>
            <w:color w:val="auto"/>
            <w:szCs w:val="20"/>
          </w:rPr>
          <w:t>.</w:t>
        </w:r>
        <w:r w:rsidRPr="007C5510">
          <w:rPr>
            <w:rStyle w:val="a8"/>
            <w:rFonts w:ascii="Times New Roman" w:hAnsi="Times New Roman" w:cs="Times New Roman"/>
            <w:color w:val="auto"/>
            <w:szCs w:val="20"/>
            <w:lang w:val="en-US"/>
          </w:rPr>
          <w:t>org</w:t>
        </w:r>
        <w:r w:rsidRPr="007C5510">
          <w:rPr>
            <w:rStyle w:val="a8"/>
            <w:rFonts w:ascii="Times New Roman" w:hAnsi="Times New Roman" w:cs="Times New Roman"/>
            <w:color w:val="auto"/>
            <w:szCs w:val="20"/>
          </w:rPr>
          <w:t>.</w:t>
        </w:r>
        <w:proofErr w:type="spellStart"/>
        <w:r w:rsidRPr="007C5510">
          <w:rPr>
            <w:rStyle w:val="a8"/>
            <w:rFonts w:ascii="Times New Roman" w:hAnsi="Times New Roman" w:cs="Times New Roman"/>
            <w:color w:val="auto"/>
            <w:szCs w:val="20"/>
            <w:lang w:val="en-US"/>
          </w:rPr>
          <w:t>cn</w:t>
        </w:r>
        <w:proofErr w:type="spellEnd"/>
        <w:r w:rsidRPr="007C5510">
          <w:rPr>
            <w:rStyle w:val="a8"/>
            <w:rFonts w:ascii="Times New Roman" w:hAnsi="Times New Roman" w:cs="Times New Roman"/>
            <w:color w:val="auto"/>
            <w:szCs w:val="20"/>
          </w:rPr>
          <w:t>/</w:t>
        </w:r>
        <w:proofErr w:type="spellStart"/>
        <w:r w:rsidRPr="007C5510">
          <w:rPr>
            <w:rStyle w:val="a8"/>
            <w:rFonts w:ascii="Times New Roman" w:hAnsi="Times New Roman" w:cs="Times New Roman"/>
            <w:color w:val="auto"/>
            <w:szCs w:val="20"/>
            <w:lang w:val="en-US"/>
          </w:rPr>
          <w:t>gnjy</w:t>
        </w:r>
        <w:proofErr w:type="spellEnd"/>
        <w:r w:rsidRPr="007C5510">
          <w:rPr>
            <w:rStyle w:val="a8"/>
            <w:rFonts w:ascii="Times New Roman" w:hAnsi="Times New Roman" w:cs="Times New Roman"/>
            <w:color w:val="auto"/>
            <w:szCs w:val="20"/>
          </w:rPr>
          <w:t>/14176.</w:t>
        </w:r>
        <w:r w:rsidRPr="007C5510">
          <w:rPr>
            <w:rStyle w:val="a8"/>
            <w:rFonts w:ascii="Times New Roman" w:hAnsi="Times New Roman" w:cs="Times New Roman"/>
            <w:color w:val="auto"/>
            <w:szCs w:val="20"/>
            <w:lang w:val="en-US"/>
          </w:rPr>
          <w:t>html</w:t>
        </w:r>
      </w:hyperlink>
      <w:r w:rsidRPr="007C5510">
        <w:rPr>
          <w:rFonts w:ascii="Times New Roman" w:hAnsi="Times New Roman" w:cs="Times New Roman"/>
          <w:szCs w:val="20"/>
        </w:rPr>
        <w:t xml:space="preserve"> (Дата обращения: 02.05.2020).</w:t>
      </w:r>
    </w:p>
  </w:footnote>
  <w:footnote w:id="93">
    <w:p w:rsidR="00885D53" w:rsidRPr="00113D09" w:rsidRDefault="00885D53" w:rsidP="00E5038B">
      <w:pPr>
        <w:pStyle w:val="a7"/>
        <w:jc w:val="both"/>
        <w:rPr>
          <w:rFonts w:ascii="Times New Roman" w:hAnsi="Times New Roman" w:cs="Times New Roman"/>
          <w:szCs w:val="20"/>
        </w:rPr>
      </w:pPr>
      <w:r w:rsidRPr="007C5510">
        <w:rPr>
          <w:rStyle w:val="a6"/>
          <w:rFonts w:ascii="Times New Roman" w:hAnsi="Times New Roman" w:cs="Times New Roman"/>
          <w:szCs w:val="20"/>
        </w:rPr>
        <w:footnoteRef/>
      </w:r>
      <w:r w:rsidRPr="00113D09">
        <w:rPr>
          <w:rFonts w:ascii="Times New Roman" w:hAnsi="Times New Roman" w:cs="Times New Roman"/>
          <w:szCs w:val="20"/>
        </w:rPr>
        <w:t xml:space="preserve"> </w:t>
      </w:r>
      <w:r>
        <w:rPr>
          <w:rFonts w:ascii="Times New Roman" w:hAnsi="Times New Roman" w:cs="Times New Roman"/>
          <w:szCs w:val="20"/>
        </w:rPr>
        <w:t>Там же</w:t>
      </w:r>
    </w:p>
  </w:footnote>
  <w:footnote w:id="94">
    <w:p w:rsidR="00885D53" w:rsidRPr="004D7030" w:rsidRDefault="00885D53" w:rsidP="00E5038B">
      <w:pPr>
        <w:pStyle w:val="a7"/>
        <w:jc w:val="both"/>
        <w:rPr>
          <w:rFonts w:ascii="Times New Roman" w:hAnsi="Times New Roman" w:cs="Times New Roman"/>
          <w:szCs w:val="20"/>
          <w:lang w:val="en-US"/>
        </w:rPr>
      </w:pPr>
      <w:r w:rsidRPr="007C5510">
        <w:rPr>
          <w:rStyle w:val="a6"/>
          <w:rFonts w:ascii="Times New Roman" w:hAnsi="Times New Roman" w:cs="Times New Roman"/>
          <w:szCs w:val="20"/>
        </w:rPr>
        <w:footnoteRef/>
      </w:r>
      <w:proofErr w:type="spellStart"/>
      <w:r w:rsidRPr="00113D09">
        <w:rPr>
          <w:rFonts w:ascii="Times New Roman" w:hAnsi="Times New Roman" w:cs="Times New Roman"/>
          <w:bCs/>
          <w:szCs w:val="20"/>
        </w:rPr>
        <w:t>Пацукевич</w:t>
      </w:r>
      <w:proofErr w:type="spellEnd"/>
      <w:r w:rsidRPr="00113D09">
        <w:rPr>
          <w:rFonts w:ascii="Times New Roman" w:hAnsi="Times New Roman" w:cs="Times New Roman"/>
          <w:bCs/>
          <w:szCs w:val="20"/>
        </w:rPr>
        <w:t xml:space="preserve"> О.В., </w:t>
      </w:r>
      <w:proofErr w:type="spellStart"/>
      <w:r w:rsidRPr="00113D09">
        <w:rPr>
          <w:rFonts w:ascii="Times New Roman" w:hAnsi="Times New Roman" w:cs="Times New Roman"/>
          <w:bCs/>
          <w:szCs w:val="20"/>
        </w:rPr>
        <w:t>Кулько</w:t>
      </w:r>
      <w:proofErr w:type="spellEnd"/>
      <w:r w:rsidRPr="00113D09">
        <w:rPr>
          <w:rFonts w:ascii="Times New Roman" w:hAnsi="Times New Roman" w:cs="Times New Roman"/>
          <w:bCs/>
          <w:szCs w:val="20"/>
        </w:rPr>
        <w:t xml:space="preserve"> Е.И. </w:t>
      </w:r>
      <w:r>
        <w:rPr>
          <w:rFonts w:ascii="Times New Roman" w:hAnsi="Times New Roman" w:cs="Times New Roman"/>
          <w:bCs/>
          <w:szCs w:val="20"/>
        </w:rPr>
        <w:t>Указ</w:t>
      </w:r>
      <w:proofErr w:type="gramStart"/>
      <w:r>
        <w:rPr>
          <w:rFonts w:ascii="Times New Roman" w:hAnsi="Times New Roman" w:cs="Times New Roman"/>
          <w:bCs/>
          <w:szCs w:val="20"/>
        </w:rPr>
        <w:t>.</w:t>
      </w:r>
      <w:proofErr w:type="gramEnd"/>
      <w:r>
        <w:rPr>
          <w:rFonts w:ascii="Times New Roman" w:hAnsi="Times New Roman" w:cs="Times New Roman"/>
          <w:bCs/>
          <w:szCs w:val="20"/>
        </w:rPr>
        <w:t xml:space="preserve"> </w:t>
      </w:r>
      <w:proofErr w:type="gramStart"/>
      <w:r>
        <w:rPr>
          <w:rFonts w:ascii="Times New Roman" w:hAnsi="Times New Roman" w:cs="Times New Roman"/>
          <w:bCs/>
          <w:szCs w:val="20"/>
        </w:rPr>
        <w:t>с</w:t>
      </w:r>
      <w:proofErr w:type="gramEnd"/>
      <w:r>
        <w:rPr>
          <w:rFonts w:ascii="Times New Roman" w:hAnsi="Times New Roman" w:cs="Times New Roman"/>
          <w:bCs/>
          <w:szCs w:val="20"/>
        </w:rPr>
        <w:t xml:space="preserve">оч. </w:t>
      </w:r>
      <w:r w:rsidRPr="004D7030">
        <w:rPr>
          <w:rFonts w:ascii="Times New Roman" w:hAnsi="Times New Roman" w:cs="Times New Roman"/>
          <w:bCs/>
          <w:szCs w:val="20"/>
          <w:lang w:val="en-US"/>
        </w:rPr>
        <w:t>C. 174.</w:t>
      </w:r>
    </w:p>
  </w:footnote>
  <w:footnote w:id="95">
    <w:p w:rsidR="00885D53" w:rsidRDefault="00885D53" w:rsidP="00E5038B">
      <w:pPr>
        <w:pStyle w:val="a7"/>
        <w:jc w:val="both"/>
      </w:pPr>
      <w:r w:rsidRPr="007C5510">
        <w:rPr>
          <w:rStyle w:val="a6"/>
          <w:rFonts w:ascii="Times New Roman" w:hAnsi="Times New Roman" w:cs="Times New Roman"/>
          <w:szCs w:val="20"/>
        </w:rPr>
        <w:footnoteRef/>
      </w:r>
      <w:r w:rsidRPr="007C5510">
        <w:rPr>
          <w:rFonts w:ascii="Times New Roman" w:hAnsi="Times New Roman" w:cs="Times New Roman"/>
          <w:szCs w:val="20"/>
          <w:lang w:val="en-US"/>
        </w:rPr>
        <w:t xml:space="preserve"> </w:t>
      </w:r>
      <w:proofErr w:type="gramStart"/>
      <w:r w:rsidRPr="007C5510">
        <w:rPr>
          <w:rFonts w:ascii="Times New Roman" w:hAnsi="Times New Roman" w:cs="Times New Roman"/>
          <w:szCs w:val="20"/>
          <w:lang w:val="en-US"/>
        </w:rPr>
        <w:t>About Us.</w:t>
      </w:r>
      <w:proofErr w:type="gramEnd"/>
      <w:r w:rsidRPr="007C5510">
        <w:rPr>
          <w:rFonts w:ascii="Times New Roman" w:hAnsi="Times New Roman" w:cs="Times New Roman"/>
          <w:szCs w:val="20"/>
          <w:lang w:val="en-US"/>
        </w:rPr>
        <w:t xml:space="preserve"> Study in China. </w:t>
      </w:r>
      <w:r w:rsidRPr="007C5510">
        <w:rPr>
          <w:rFonts w:ascii="Times New Roman" w:hAnsi="Times New Roman" w:cs="Times New Roman"/>
          <w:szCs w:val="20"/>
        </w:rPr>
        <w:t xml:space="preserve">CUCAS </w:t>
      </w:r>
      <w:proofErr w:type="spellStart"/>
      <w:r w:rsidRPr="007C5510">
        <w:rPr>
          <w:rFonts w:ascii="Times New Roman" w:hAnsi="Times New Roman" w:cs="Times New Roman"/>
          <w:szCs w:val="20"/>
        </w:rPr>
        <w:t>in</w:t>
      </w:r>
      <w:proofErr w:type="spellEnd"/>
      <w:r w:rsidRPr="007C5510">
        <w:rPr>
          <w:rFonts w:ascii="Times New Roman" w:hAnsi="Times New Roman" w:cs="Times New Roman"/>
          <w:szCs w:val="20"/>
        </w:rPr>
        <w:t xml:space="preserve"> </w:t>
      </w:r>
      <w:proofErr w:type="spellStart"/>
      <w:r w:rsidRPr="007C5510">
        <w:rPr>
          <w:rFonts w:ascii="Times New Roman" w:hAnsi="Times New Roman" w:cs="Times New Roman"/>
          <w:szCs w:val="20"/>
        </w:rPr>
        <w:t>China</w:t>
      </w:r>
      <w:proofErr w:type="spellEnd"/>
      <w:r w:rsidRPr="007C5510">
        <w:rPr>
          <w:rFonts w:ascii="Times New Roman" w:hAnsi="Times New Roman" w:cs="Times New Roman"/>
          <w:szCs w:val="20"/>
        </w:rPr>
        <w:t xml:space="preserve"> [Электронный ресурс]. — URL:   https://www.cucas.cn/server/brand  (Дата обращения: 02.05.2020).</w:t>
      </w:r>
    </w:p>
  </w:footnote>
  <w:footnote w:id="96">
    <w:p w:rsidR="00885D53" w:rsidRPr="007C5510" w:rsidRDefault="00885D53" w:rsidP="00B7700B">
      <w:pPr>
        <w:jc w:val="both"/>
        <w:rPr>
          <w:rFonts w:ascii="Times New Roman" w:hAnsi="Times New Roman" w:cs="Times New Roman"/>
          <w:sz w:val="24"/>
        </w:rPr>
      </w:pPr>
      <w:r w:rsidRPr="007C5510">
        <w:rPr>
          <w:rStyle w:val="a6"/>
          <w:rFonts w:ascii="Times New Roman" w:hAnsi="Times New Roman" w:cs="Times New Roman"/>
        </w:rPr>
        <w:footnoteRef/>
      </w:r>
      <w:r w:rsidRPr="007C5510">
        <w:rPr>
          <w:rFonts w:ascii="Times New Roman" w:hAnsi="Times New Roman" w:cs="Times New Roman"/>
        </w:rPr>
        <w:t xml:space="preserve"> Российская Газета. Красные гены</w:t>
      </w:r>
      <w:proofErr w:type="gramStart"/>
      <w:r w:rsidRPr="007C5510">
        <w:rPr>
          <w:rFonts w:ascii="Times New Roman" w:hAnsi="Times New Roman" w:cs="Times New Roman"/>
        </w:rPr>
        <w:t>// З</w:t>
      </w:r>
      <w:proofErr w:type="gramEnd"/>
      <w:r w:rsidRPr="007C5510">
        <w:rPr>
          <w:rFonts w:ascii="Times New Roman" w:hAnsi="Times New Roman" w:cs="Times New Roman"/>
        </w:rPr>
        <w:t xml:space="preserve">а чем китайские студенты стоят в очереди по утрам, куда стремятся успеть вечером и где находят пару. Российская газета - Неделя № 121(7879) [Электронный ресурс]. — URL:    </w:t>
      </w:r>
      <w:hyperlink r:id="rId22" w:history="1">
        <w:r w:rsidRPr="007C5510">
          <w:rPr>
            <w:rStyle w:val="a8"/>
            <w:rFonts w:ascii="Times New Roman" w:hAnsi="Times New Roman" w:cs="Times New Roman"/>
            <w:color w:val="auto"/>
            <w:lang w:val="en-US"/>
          </w:rPr>
          <w:t>https</w:t>
        </w:r>
        <w:r w:rsidRPr="007C5510">
          <w:rPr>
            <w:rStyle w:val="a8"/>
            <w:rFonts w:ascii="Times New Roman" w:hAnsi="Times New Roman" w:cs="Times New Roman"/>
            <w:color w:val="auto"/>
          </w:rPr>
          <w:t>://</w:t>
        </w:r>
        <w:proofErr w:type="spellStart"/>
        <w:r w:rsidRPr="007C5510">
          <w:rPr>
            <w:rStyle w:val="a8"/>
            <w:rFonts w:ascii="Times New Roman" w:hAnsi="Times New Roman" w:cs="Times New Roman"/>
            <w:color w:val="auto"/>
            <w:lang w:val="en-US"/>
          </w:rPr>
          <w:t>rg</w:t>
        </w:r>
        <w:proofErr w:type="spellEnd"/>
        <w:r w:rsidRPr="007C5510">
          <w:rPr>
            <w:rStyle w:val="a8"/>
            <w:rFonts w:ascii="Times New Roman" w:hAnsi="Times New Roman" w:cs="Times New Roman"/>
            <w:color w:val="auto"/>
          </w:rPr>
          <w:t>.</w:t>
        </w:r>
        <w:proofErr w:type="spellStart"/>
        <w:r w:rsidRPr="007C5510">
          <w:rPr>
            <w:rStyle w:val="a8"/>
            <w:rFonts w:ascii="Times New Roman" w:hAnsi="Times New Roman" w:cs="Times New Roman"/>
            <w:color w:val="auto"/>
            <w:lang w:val="en-US"/>
          </w:rPr>
          <w:t>ru</w:t>
        </w:r>
        <w:proofErr w:type="spellEnd"/>
        <w:r w:rsidRPr="007C5510">
          <w:rPr>
            <w:rStyle w:val="a8"/>
            <w:rFonts w:ascii="Times New Roman" w:hAnsi="Times New Roman" w:cs="Times New Roman"/>
            <w:color w:val="auto"/>
          </w:rPr>
          <w:t>/2019/06/04/</w:t>
        </w:r>
        <w:proofErr w:type="spellStart"/>
        <w:r w:rsidRPr="007C5510">
          <w:rPr>
            <w:rStyle w:val="a8"/>
            <w:rFonts w:ascii="Times New Roman" w:hAnsi="Times New Roman" w:cs="Times New Roman"/>
            <w:color w:val="auto"/>
            <w:lang w:val="en-US"/>
          </w:rPr>
          <w:t>ka</w:t>
        </w:r>
        <w:proofErr w:type="spellEnd"/>
        <w:r w:rsidRPr="007C5510">
          <w:rPr>
            <w:rStyle w:val="a8"/>
            <w:rFonts w:ascii="Times New Roman" w:hAnsi="Times New Roman" w:cs="Times New Roman"/>
            <w:color w:val="auto"/>
          </w:rPr>
          <w:t>k-zhivut-kitajskie-studenty.html</w:t>
        </w:r>
      </w:hyperlink>
      <w:r w:rsidRPr="007C5510">
        <w:rPr>
          <w:rFonts w:ascii="Times New Roman" w:hAnsi="Times New Roman" w:cs="Times New Roman"/>
        </w:rPr>
        <w:t xml:space="preserve"> (Дата обращения: 28.04.2020).</w:t>
      </w:r>
    </w:p>
  </w:footnote>
  <w:footnote w:id="97">
    <w:p w:rsidR="00885D53" w:rsidRPr="00B7700B" w:rsidRDefault="00885D53" w:rsidP="00B7700B">
      <w:pPr>
        <w:jc w:val="both"/>
        <w:rPr>
          <w:rFonts w:ascii="Times New Roman" w:hAnsi="Times New Roman" w:cs="Times New Roman"/>
        </w:rPr>
      </w:pPr>
      <w:r w:rsidRPr="007C5510">
        <w:rPr>
          <w:rStyle w:val="a6"/>
          <w:rFonts w:ascii="Times New Roman" w:hAnsi="Times New Roman" w:cs="Times New Roman"/>
        </w:rPr>
        <w:footnoteRef/>
      </w:r>
      <w:r w:rsidRPr="007C5510">
        <w:rPr>
          <w:rFonts w:ascii="Times New Roman" w:hAnsi="Times New Roman" w:cs="Times New Roman"/>
          <w:lang w:val="en-US"/>
        </w:rPr>
        <w:t xml:space="preserve"> A record number of Chinese students abroad in 2015 but growth </w:t>
      </w:r>
      <w:proofErr w:type="gramStart"/>
      <w:r w:rsidRPr="007C5510">
        <w:rPr>
          <w:rFonts w:ascii="Times New Roman" w:hAnsi="Times New Roman" w:cs="Times New Roman"/>
          <w:lang w:val="en-US"/>
        </w:rPr>
        <w:t>is</w:t>
      </w:r>
      <w:proofErr w:type="gramEnd"/>
      <w:r w:rsidRPr="007C5510">
        <w:rPr>
          <w:rFonts w:ascii="Times New Roman" w:hAnsi="Times New Roman" w:cs="Times New Roman"/>
          <w:lang w:val="en-US"/>
        </w:rPr>
        <w:t xml:space="preserve"> slowing. </w:t>
      </w:r>
      <w:r w:rsidRPr="007C5510">
        <w:rPr>
          <w:rFonts w:ascii="Times New Roman" w:hAnsi="Times New Roman" w:cs="Times New Roman"/>
        </w:rPr>
        <w:t xml:space="preserve">06.04.2016. ICEF </w:t>
      </w:r>
      <w:proofErr w:type="spellStart"/>
      <w:r w:rsidRPr="007C5510">
        <w:rPr>
          <w:rFonts w:ascii="Times New Roman" w:hAnsi="Times New Roman" w:cs="Times New Roman"/>
        </w:rPr>
        <w:t>Monitor</w:t>
      </w:r>
      <w:proofErr w:type="spellEnd"/>
      <w:r w:rsidRPr="007C5510">
        <w:rPr>
          <w:rFonts w:ascii="Times New Roman" w:hAnsi="Times New Roman" w:cs="Times New Roman"/>
        </w:rPr>
        <w:t xml:space="preserve"> [Электронный ресурс]. — URL:  </w:t>
      </w:r>
      <w:hyperlink r:id="rId23" w:history="1">
        <w:r w:rsidRPr="00EC4D7A">
          <w:rPr>
            <w:rStyle w:val="a8"/>
            <w:rFonts w:ascii="Times New Roman" w:hAnsi="Times New Roman" w:cs="Times New Roman"/>
          </w:rPr>
          <w:t>https://monitor.icef.com/2016/04/a-record-number-of-chinese-students-abroad-in-2015-but-growth-is-slowing/</w:t>
        </w:r>
      </w:hyperlink>
      <w:r>
        <w:rPr>
          <w:rFonts w:ascii="Times New Roman" w:hAnsi="Times New Roman" w:cs="Times New Roman"/>
        </w:rPr>
        <w:t xml:space="preserve"> </w:t>
      </w:r>
      <w:r w:rsidRPr="007C5510">
        <w:rPr>
          <w:rFonts w:ascii="Times New Roman" w:hAnsi="Times New Roman" w:cs="Times New Roman"/>
        </w:rPr>
        <w:t xml:space="preserve"> (Дата обращения: 28.04.2020).</w:t>
      </w:r>
    </w:p>
  </w:footnote>
  <w:footnote w:id="98">
    <w:p w:rsidR="00885D53" w:rsidRPr="007C5510" w:rsidRDefault="00885D53" w:rsidP="007C5510">
      <w:pPr>
        <w:pStyle w:val="a7"/>
        <w:jc w:val="both"/>
        <w:rPr>
          <w:rFonts w:ascii="Times New Roman" w:hAnsi="Times New Roman" w:cs="Times New Roman"/>
          <w:szCs w:val="20"/>
        </w:rPr>
      </w:pPr>
      <w:r w:rsidRPr="007C5510">
        <w:rPr>
          <w:rStyle w:val="a6"/>
          <w:rFonts w:ascii="Times New Roman" w:hAnsi="Times New Roman" w:cs="Times New Roman"/>
          <w:szCs w:val="20"/>
        </w:rPr>
        <w:footnoteRef/>
      </w:r>
      <w:r w:rsidRPr="007C5510">
        <w:rPr>
          <w:rFonts w:ascii="Times New Roman" w:hAnsi="Times New Roman" w:cs="Times New Roman"/>
          <w:szCs w:val="20"/>
          <w:lang w:val="en-US"/>
        </w:rPr>
        <w:t xml:space="preserve"> </w:t>
      </w:r>
      <w:proofErr w:type="gramStart"/>
      <w:r w:rsidRPr="007C5510">
        <w:rPr>
          <w:rFonts w:ascii="Times New Roman" w:hAnsi="Times New Roman" w:cs="Times New Roman"/>
          <w:szCs w:val="20"/>
          <w:lang w:val="en-US"/>
        </w:rPr>
        <w:t>Global Flow of Tertiary-Level Students.</w:t>
      </w:r>
      <w:proofErr w:type="gramEnd"/>
      <w:r w:rsidRPr="007C5510">
        <w:rPr>
          <w:rFonts w:ascii="Times New Roman" w:hAnsi="Times New Roman" w:cs="Times New Roman"/>
          <w:szCs w:val="20"/>
          <w:lang w:val="en-US"/>
        </w:rPr>
        <w:t xml:space="preserve"> </w:t>
      </w:r>
      <w:r w:rsidRPr="007C5510">
        <w:rPr>
          <w:rFonts w:ascii="Times New Roman" w:hAnsi="Times New Roman" w:cs="Times New Roman"/>
          <w:szCs w:val="20"/>
        </w:rPr>
        <w:t>UNESCO UIS [Электронный ресурс]. — URL: http://uis.unesco.org/en/uis-student-flow (Дата обращения: 28.04.2020).</w:t>
      </w:r>
    </w:p>
  </w:footnote>
  <w:footnote w:id="99">
    <w:p w:rsidR="00885D53" w:rsidRPr="007C5510" w:rsidRDefault="00885D53" w:rsidP="007C5510">
      <w:pPr>
        <w:pStyle w:val="a7"/>
        <w:jc w:val="both"/>
        <w:rPr>
          <w:rFonts w:ascii="Times New Roman" w:hAnsi="Times New Roman" w:cs="Times New Roman"/>
          <w:sz w:val="20"/>
          <w:szCs w:val="20"/>
          <w:lang w:val="en-US"/>
        </w:rPr>
      </w:pPr>
      <w:r w:rsidRPr="007C5510">
        <w:rPr>
          <w:rStyle w:val="a6"/>
          <w:rFonts w:ascii="Times New Roman" w:hAnsi="Times New Roman" w:cs="Times New Roman"/>
          <w:szCs w:val="20"/>
        </w:rPr>
        <w:footnoteRef/>
      </w:r>
      <w:r w:rsidRPr="007C5510">
        <w:rPr>
          <w:rFonts w:ascii="Times New Roman" w:hAnsi="Times New Roman" w:cs="Times New Roman"/>
          <w:szCs w:val="20"/>
          <w:lang w:val="en-US"/>
        </w:rPr>
        <w:t xml:space="preserve"> </w:t>
      </w:r>
      <w:proofErr w:type="gramStart"/>
      <w:r w:rsidRPr="007C5510">
        <w:rPr>
          <w:rFonts w:ascii="Times New Roman" w:hAnsi="Times New Roman" w:cs="Times New Roman"/>
          <w:szCs w:val="20"/>
          <w:lang w:val="en-US"/>
        </w:rPr>
        <w:t>Who we are.</w:t>
      </w:r>
      <w:proofErr w:type="gramEnd"/>
      <w:r w:rsidRPr="007C5510">
        <w:rPr>
          <w:rFonts w:ascii="Times New Roman" w:hAnsi="Times New Roman" w:cs="Times New Roman"/>
          <w:szCs w:val="20"/>
          <w:lang w:val="en-US"/>
        </w:rPr>
        <w:t xml:space="preserve"> CEE – China Education Expo [</w:t>
      </w:r>
      <w:r w:rsidRPr="007C5510">
        <w:rPr>
          <w:rFonts w:ascii="Times New Roman" w:hAnsi="Times New Roman" w:cs="Times New Roman"/>
          <w:szCs w:val="20"/>
        </w:rPr>
        <w:t>Электронный</w:t>
      </w:r>
      <w:r w:rsidRPr="007C5510">
        <w:rPr>
          <w:rFonts w:ascii="Times New Roman" w:hAnsi="Times New Roman" w:cs="Times New Roman"/>
          <w:szCs w:val="20"/>
          <w:lang w:val="en-US"/>
        </w:rPr>
        <w:t xml:space="preserve"> </w:t>
      </w:r>
      <w:r w:rsidRPr="007C5510">
        <w:rPr>
          <w:rFonts w:ascii="Times New Roman" w:hAnsi="Times New Roman" w:cs="Times New Roman"/>
          <w:szCs w:val="20"/>
        </w:rPr>
        <w:t>ресурс</w:t>
      </w:r>
      <w:r w:rsidRPr="007C5510">
        <w:rPr>
          <w:rFonts w:ascii="Times New Roman" w:hAnsi="Times New Roman" w:cs="Times New Roman"/>
          <w:szCs w:val="20"/>
          <w:lang w:val="en-US"/>
        </w:rPr>
        <w:t>]. — URL: https://www.chinaeducationexpo.com/english/exhibition/about_cee.html (</w:t>
      </w:r>
      <w:r w:rsidRPr="007C5510">
        <w:rPr>
          <w:rFonts w:ascii="Times New Roman" w:hAnsi="Times New Roman" w:cs="Times New Roman"/>
          <w:szCs w:val="20"/>
        </w:rPr>
        <w:t>Дата</w:t>
      </w:r>
      <w:r w:rsidRPr="007C5510">
        <w:rPr>
          <w:rFonts w:ascii="Times New Roman" w:hAnsi="Times New Roman" w:cs="Times New Roman"/>
          <w:szCs w:val="20"/>
          <w:lang w:val="en-US"/>
        </w:rPr>
        <w:t xml:space="preserve"> </w:t>
      </w:r>
      <w:r w:rsidRPr="007C5510">
        <w:rPr>
          <w:rFonts w:ascii="Times New Roman" w:hAnsi="Times New Roman" w:cs="Times New Roman"/>
          <w:szCs w:val="20"/>
        </w:rPr>
        <w:t>обращения</w:t>
      </w:r>
      <w:r w:rsidRPr="007C5510">
        <w:rPr>
          <w:rFonts w:ascii="Times New Roman" w:hAnsi="Times New Roman" w:cs="Times New Roman"/>
          <w:szCs w:val="20"/>
          <w:lang w:val="en-US"/>
        </w:rPr>
        <w:t>: 25.04.2020).</w:t>
      </w:r>
    </w:p>
  </w:footnote>
  <w:footnote w:id="100">
    <w:p w:rsidR="00885D53" w:rsidRPr="00956997" w:rsidRDefault="00885D53" w:rsidP="007C5510">
      <w:pPr>
        <w:pStyle w:val="a7"/>
        <w:jc w:val="both"/>
        <w:rPr>
          <w:rFonts w:eastAsia="NewtonTT-Regular"/>
          <w:sz w:val="24"/>
          <w:szCs w:val="24"/>
          <w:lang w:val="en-US"/>
        </w:rPr>
      </w:pPr>
      <w:r w:rsidRPr="007C5510">
        <w:rPr>
          <w:rStyle w:val="a6"/>
          <w:rFonts w:ascii="Times New Roman" w:hAnsi="Times New Roman" w:cs="Times New Roman"/>
          <w:szCs w:val="20"/>
        </w:rPr>
        <w:footnoteRef/>
      </w:r>
      <w:r w:rsidRPr="007C5510">
        <w:rPr>
          <w:rFonts w:ascii="Times New Roman" w:hAnsi="Times New Roman" w:cs="Times New Roman"/>
          <w:szCs w:val="20"/>
          <w:lang w:val="en-US"/>
        </w:rPr>
        <w:t xml:space="preserve"> </w:t>
      </w:r>
      <w:proofErr w:type="gramStart"/>
      <w:r w:rsidRPr="007C5510">
        <w:rPr>
          <w:rFonts w:ascii="Times New Roman" w:hAnsi="Times New Roman" w:cs="Times New Roman"/>
          <w:szCs w:val="20"/>
          <w:lang w:val="en-US"/>
        </w:rPr>
        <w:t>China Statistical Yearbook 2019.</w:t>
      </w:r>
      <w:proofErr w:type="gramEnd"/>
      <w:r w:rsidRPr="007C5510">
        <w:rPr>
          <w:rFonts w:ascii="Times New Roman" w:hAnsi="Times New Roman" w:cs="Times New Roman"/>
          <w:szCs w:val="20"/>
          <w:lang w:val="en-US"/>
        </w:rPr>
        <w:t xml:space="preserve"> National Bureau of Statistics of China [</w:t>
      </w:r>
      <w:r w:rsidRPr="007C5510">
        <w:rPr>
          <w:rFonts w:ascii="Times New Roman" w:hAnsi="Times New Roman" w:cs="Times New Roman"/>
          <w:szCs w:val="20"/>
        </w:rPr>
        <w:t>Электронный</w:t>
      </w:r>
      <w:r w:rsidRPr="007C5510">
        <w:rPr>
          <w:rFonts w:ascii="Times New Roman" w:hAnsi="Times New Roman" w:cs="Times New Roman"/>
          <w:szCs w:val="20"/>
          <w:lang w:val="en-US"/>
        </w:rPr>
        <w:t xml:space="preserve"> </w:t>
      </w:r>
      <w:r w:rsidRPr="007C5510">
        <w:rPr>
          <w:rFonts w:ascii="Times New Roman" w:hAnsi="Times New Roman" w:cs="Times New Roman"/>
          <w:szCs w:val="20"/>
        </w:rPr>
        <w:t>ресурс</w:t>
      </w:r>
      <w:r w:rsidRPr="007C5510">
        <w:rPr>
          <w:rFonts w:ascii="Times New Roman" w:hAnsi="Times New Roman" w:cs="Times New Roman"/>
          <w:szCs w:val="20"/>
          <w:lang w:val="en-US"/>
        </w:rPr>
        <w:t xml:space="preserve">]. — URL: </w:t>
      </w:r>
      <w:hyperlink r:id="rId24" w:history="1">
        <w:r w:rsidRPr="007C5510">
          <w:rPr>
            <w:rStyle w:val="a8"/>
            <w:rFonts w:ascii="Times New Roman" w:hAnsi="Times New Roman" w:cs="Times New Roman"/>
            <w:color w:val="auto"/>
            <w:szCs w:val="20"/>
            <w:lang w:val="en-US"/>
          </w:rPr>
          <w:t>http://www.stats.gov.cn/tjsj/ndsj/2019/indexeh.htm</w:t>
        </w:r>
      </w:hyperlink>
      <w:r w:rsidRPr="007C5510">
        <w:rPr>
          <w:rFonts w:ascii="Times New Roman" w:hAnsi="Times New Roman" w:cs="Times New Roman"/>
          <w:szCs w:val="20"/>
          <w:lang w:val="en-US"/>
        </w:rPr>
        <w:t xml:space="preserve"> (</w:t>
      </w:r>
      <w:r w:rsidRPr="007C5510">
        <w:rPr>
          <w:rFonts w:ascii="Times New Roman" w:hAnsi="Times New Roman" w:cs="Times New Roman"/>
          <w:szCs w:val="20"/>
        </w:rPr>
        <w:t>Дата</w:t>
      </w:r>
      <w:r w:rsidRPr="007C5510">
        <w:rPr>
          <w:rFonts w:ascii="Times New Roman" w:hAnsi="Times New Roman" w:cs="Times New Roman"/>
          <w:szCs w:val="20"/>
          <w:lang w:val="en-US"/>
        </w:rPr>
        <w:t xml:space="preserve"> </w:t>
      </w:r>
      <w:r w:rsidRPr="007C5510">
        <w:rPr>
          <w:rFonts w:ascii="Times New Roman" w:hAnsi="Times New Roman" w:cs="Times New Roman"/>
          <w:szCs w:val="20"/>
        </w:rPr>
        <w:t>обращения</w:t>
      </w:r>
      <w:r w:rsidRPr="007C5510">
        <w:rPr>
          <w:rFonts w:ascii="Times New Roman" w:hAnsi="Times New Roman" w:cs="Times New Roman"/>
          <w:szCs w:val="20"/>
          <w:lang w:val="en-US"/>
        </w:rPr>
        <w:t xml:space="preserve"> 05.05.2020).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18F"/>
    <w:multiLevelType w:val="hybridMultilevel"/>
    <w:tmpl w:val="F3A00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DD09B0"/>
    <w:multiLevelType w:val="hybridMultilevel"/>
    <w:tmpl w:val="F662C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64A5A"/>
    <w:multiLevelType w:val="multilevel"/>
    <w:tmpl w:val="57363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901CDA"/>
    <w:multiLevelType w:val="multilevel"/>
    <w:tmpl w:val="2154D74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0C8622A1"/>
    <w:multiLevelType w:val="hybridMultilevel"/>
    <w:tmpl w:val="68EED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0E59C9"/>
    <w:multiLevelType w:val="hybridMultilevel"/>
    <w:tmpl w:val="91944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C4EC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1215844"/>
    <w:multiLevelType w:val="hybridMultilevel"/>
    <w:tmpl w:val="DA707D2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617D23"/>
    <w:multiLevelType w:val="hybridMultilevel"/>
    <w:tmpl w:val="F2CAB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92464F"/>
    <w:multiLevelType w:val="hybridMultilevel"/>
    <w:tmpl w:val="2A26799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AA381F"/>
    <w:multiLevelType w:val="hybridMultilevel"/>
    <w:tmpl w:val="5A060C4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E654F8B"/>
    <w:multiLevelType w:val="hybridMultilevel"/>
    <w:tmpl w:val="A4C6C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20181A"/>
    <w:multiLevelType w:val="hybridMultilevel"/>
    <w:tmpl w:val="B896EF2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22596386"/>
    <w:multiLevelType w:val="hybridMultilevel"/>
    <w:tmpl w:val="9E1C098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6D7AF0"/>
    <w:multiLevelType w:val="hybridMultilevel"/>
    <w:tmpl w:val="5914A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000BD9"/>
    <w:multiLevelType w:val="hybridMultilevel"/>
    <w:tmpl w:val="66E00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F63520"/>
    <w:multiLevelType w:val="hybridMultilevel"/>
    <w:tmpl w:val="8DDE294C"/>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7">
    <w:nsid w:val="39C21840"/>
    <w:multiLevelType w:val="hybridMultilevel"/>
    <w:tmpl w:val="5290E4EA"/>
    <w:lvl w:ilvl="0" w:tplc="AB9E6468">
      <w:start w:val="1"/>
      <w:numFmt w:val="decimal"/>
      <w:lvlText w:val="%1."/>
      <w:lvlJc w:val="left"/>
      <w:pPr>
        <w:ind w:left="360" w:hanging="360"/>
      </w:pPr>
      <w:rPr>
        <w:rFonts w:eastAsiaTheme="minorEastAsia"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F4B59F2"/>
    <w:multiLevelType w:val="hybridMultilevel"/>
    <w:tmpl w:val="A462CD9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9A7939"/>
    <w:multiLevelType w:val="hybridMultilevel"/>
    <w:tmpl w:val="B5029D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D50919"/>
    <w:multiLevelType w:val="hybridMultilevel"/>
    <w:tmpl w:val="774292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888463E"/>
    <w:multiLevelType w:val="hybridMultilevel"/>
    <w:tmpl w:val="DD886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766AC7"/>
    <w:multiLevelType w:val="hybridMultilevel"/>
    <w:tmpl w:val="24D69DE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3">
    <w:nsid w:val="498776C1"/>
    <w:multiLevelType w:val="hybridMultilevel"/>
    <w:tmpl w:val="3AB0E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5D2B8F"/>
    <w:multiLevelType w:val="hybridMultilevel"/>
    <w:tmpl w:val="7A6CF3E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BA4C1F"/>
    <w:multiLevelType w:val="multilevel"/>
    <w:tmpl w:val="62864ADE"/>
    <w:lvl w:ilvl="0">
      <w:start w:val="1"/>
      <w:numFmt w:val="decimal"/>
      <w:lvlText w:val="%1."/>
      <w:lvlJc w:val="left"/>
      <w:pPr>
        <w:ind w:left="786" w:hanging="360"/>
      </w:pPr>
    </w:lvl>
    <w:lvl w:ilvl="1">
      <w:start w:val="3"/>
      <w:numFmt w:val="decimal"/>
      <w:isLgl/>
      <w:lvlText w:val="%1.%2."/>
      <w:lvlJc w:val="left"/>
      <w:pPr>
        <w:ind w:left="1069"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21"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26">
    <w:nsid w:val="58D40AFA"/>
    <w:multiLevelType w:val="hybridMultilevel"/>
    <w:tmpl w:val="74F2F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016AEA"/>
    <w:multiLevelType w:val="hybridMultilevel"/>
    <w:tmpl w:val="64C68176"/>
    <w:lvl w:ilvl="0" w:tplc="A83A648A">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8508B6"/>
    <w:multiLevelType w:val="hybridMultilevel"/>
    <w:tmpl w:val="A20406A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nsid w:val="5D9F7A2E"/>
    <w:multiLevelType w:val="hybridMultilevel"/>
    <w:tmpl w:val="5AFE5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F977D7"/>
    <w:multiLevelType w:val="hybridMultilevel"/>
    <w:tmpl w:val="6FC8B422"/>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1">
    <w:nsid w:val="68AB2893"/>
    <w:multiLevelType w:val="hybridMultilevel"/>
    <w:tmpl w:val="9FA4EE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9227F30"/>
    <w:multiLevelType w:val="hybridMultilevel"/>
    <w:tmpl w:val="3482B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2243BA"/>
    <w:multiLevelType w:val="multilevel"/>
    <w:tmpl w:val="EF5649B4"/>
    <w:lvl w:ilvl="0">
      <w:start w:val="1"/>
      <w:numFmt w:val="upperRoman"/>
      <w:lvlText w:val="%1."/>
      <w:lvlJc w:val="left"/>
      <w:pPr>
        <w:ind w:left="1506" w:hanging="72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4">
    <w:nsid w:val="72E4742C"/>
    <w:multiLevelType w:val="hybridMultilevel"/>
    <w:tmpl w:val="3C588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5F2987"/>
    <w:multiLevelType w:val="multilevel"/>
    <w:tmpl w:val="E83CEE5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749B39C1"/>
    <w:multiLevelType w:val="hybridMultilevel"/>
    <w:tmpl w:val="B2201F60"/>
    <w:lvl w:ilvl="0" w:tplc="E702DD84">
      <w:start w:val="1"/>
      <w:numFmt w:val="decimal"/>
      <w:lvlText w:val="%1."/>
      <w:lvlJc w:val="left"/>
      <w:pPr>
        <w:ind w:left="360" w:hanging="360"/>
      </w:pPr>
      <w:rPr>
        <w:rFonts w:ascii="Times New Roman" w:eastAsiaTheme="minorEastAsia"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8B04FA7"/>
    <w:multiLevelType w:val="hybridMultilevel"/>
    <w:tmpl w:val="04487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630C7E"/>
    <w:multiLevelType w:val="hybridMultilevel"/>
    <w:tmpl w:val="D08C0CD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B873675"/>
    <w:multiLevelType w:val="hybridMultilevel"/>
    <w:tmpl w:val="D1CAD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9E5F12"/>
    <w:multiLevelType w:val="hybridMultilevel"/>
    <w:tmpl w:val="0F50AEA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7F94335F"/>
    <w:multiLevelType w:val="multilevel"/>
    <w:tmpl w:val="D4E03032"/>
    <w:lvl w:ilvl="0">
      <w:start w:val="1"/>
      <w:numFmt w:val="decimal"/>
      <w:lvlText w:val="%1."/>
      <w:lvlJc w:val="left"/>
      <w:pPr>
        <w:ind w:left="360" w:hanging="360"/>
      </w:pPr>
      <w:rPr>
        <w:rFonts w:ascii="Times New Roman" w:hAnsi="Times New Roman" w:cs="Times New Roman" w:hint="default"/>
      </w:rPr>
    </w:lvl>
    <w:lvl w:ilvl="1">
      <w:start w:val="3"/>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num w:numId="1">
    <w:abstractNumId w:val="23"/>
  </w:num>
  <w:num w:numId="2">
    <w:abstractNumId w:val="26"/>
  </w:num>
  <w:num w:numId="3">
    <w:abstractNumId w:val="19"/>
  </w:num>
  <w:num w:numId="4">
    <w:abstractNumId w:val="5"/>
  </w:num>
  <w:num w:numId="5">
    <w:abstractNumId w:val="37"/>
  </w:num>
  <w:num w:numId="6">
    <w:abstractNumId w:val="34"/>
  </w:num>
  <w:num w:numId="7">
    <w:abstractNumId w:val="0"/>
  </w:num>
  <w:num w:numId="8">
    <w:abstractNumId w:val="2"/>
  </w:num>
  <w:num w:numId="9">
    <w:abstractNumId w:val="39"/>
  </w:num>
  <w:num w:numId="10">
    <w:abstractNumId w:val="6"/>
  </w:num>
  <w:num w:numId="11">
    <w:abstractNumId w:val="4"/>
  </w:num>
  <w:num w:numId="12">
    <w:abstractNumId w:val="13"/>
  </w:num>
  <w:num w:numId="13">
    <w:abstractNumId w:val="32"/>
  </w:num>
  <w:num w:numId="14">
    <w:abstractNumId w:val="16"/>
  </w:num>
  <w:num w:numId="15">
    <w:abstractNumId w:val="38"/>
  </w:num>
  <w:num w:numId="16">
    <w:abstractNumId w:val="8"/>
  </w:num>
  <w:num w:numId="17">
    <w:abstractNumId w:val="14"/>
  </w:num>
  <w:num w:numId="18">
    <w:abstractNumId w:val="28"/>
  </w:num>
  <w:num w:numId="19">
    <w:abstractNumId w:val="7"/>
  </w:num>
  <w:num w:numId="20">
    <w:abstractNumId w:val="24"/>
  </w:num>
  <w:num w:numId="21">
    <w:abstractNumId w:val="12"/>
  </w:num>
  <w:num w:numId="22">
    <w:abstractNumId w:val="10"/>
  </w:num>
  <w:num w:numId="23">
    <w:abstractNumId w:val="25"/>
  </w:num>
  <w:num w:numId="24">
    <w:abstractNumId w:val="22"/>
  </w:num>
  <w:num w:numId="25">
    <w:abstractNumId w:val="11"/>
  </w:num>
  <w:num w:numId="26">
    <w:abstractNumId w:val="30"/>
  </w:num>
  <w:num w:numId="27">
    <w:abstractNumId w:val="40"/>
  </w:num>
  <w:num w:numId="28">
    <w:abstractNumId w:val="31"/>
  </w:num>
  <w:num w:numId="29">
    <w:abstractNumId w:val="20"/>
  </w:num>
  <w:num w:numId="30">
    <w:abstractNumId w:val="41"/>
  </w:num>
  <w:num w:numId="31">
    <w:abstractNumId w:val="33"/>
  </w:num>
  <w:num w:numId="32">
    <w:abstractNumId w:val="35"/>
  </w:num>
  <w:num w:numId="33">
    <w:abstractNumId w:val="29"/>
  </w:num>
  <w:num w:numId="34">
    <w:abstractNumId w:val="17"/>
  </w:num>
  <w:num w:numId="35">
    <w:abstractNumId w:val="27"/>
  </w:num>
  <w:num w:numId="36">
    <w:abstractNumId w:val="21"/>
  </w:num>
  <w:num w:numId="37">
    <w:abstractNumId w:val="1"/>
  </w:num>
  <w:num w:numId="38">
    <w:abstractNumId w:val="15"/>
  </w:num>
  <w:num w:numId="39">
    <w:abstractNumId w:val="9"/>
  </w:num>
  <w:num w:numId="40">
    <w:abstractNumId w:val="18"/>
  </w:num>
  <w:num w:numId="41">
    <w:abstractNumId w:val="36"/>
  </w:num>
  <w:num w:numId="42">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66CA"/>
    <w:rsid w:val="0000117C"/>
    <w:rsid w:val="00004017"/>
    <w:rsid w:val="0001207A"/>
    <w:rsid w:val="00012D90"/>
    <w:rsid w:val="00014ACE"/>
    <w:rsid w:val="0002039A"/>
    <w:rsid w:val="00022950"/>
    <w:rsid w:val="000267B5"/>
    <w:rsid w:val="000269A7"/>
    <w:rsid w:val="000276C1"/>
    <w:rsid w:val="00070780"/>
    <w:rsid w:val="00074E49"/>
    <w:rsid w:val="00076FA5"/>
    <w:rsid w:val="00080C31"/>
    <w:rsid w:val="00081DEF"/>
    <w:rsid w:val="00084A83"/>
    <w:rsid w:val="000A0344"/>
    <w:rsid w:val="000A346D"/>
    <w:rsid w:val="000A5249"/>
    <w:rsid w:val="000A6F24"/>
    <w:rsid w:val="000B272C"/>
    <w:rsid w:val="000B2769"/>
    <w:rsid w:val="000B4861"/>
    <w:rsid w:val="000C3A86"/>
    <w:rsid w:val="000C4202"/>
    <w:rsid w:val="000C54B2"/>
    <w:rsid w:val="000C5517"/>
    <w:rsid w:val="000C6789"/>
    <w:rsid w:val="000C7364"/>
    <w:rsid w:val="000C79D2"/>
    <w:rsid w:val="000D0999"/>
    <w:rsid w:val="000D1341"/>
    <w:rsid w:val="000D6404"/>
    <w:rsid w:val="000E039A"/>
    <w:rsid w:val="00101CD9"/>
    <w:rsid w:val="001023C1"/>
    <w:rsid w:val="00102832"/>
    <w:rsid w:val="001029E0"/>
    <w:rsid w:val="0010341D"/>
    <w:rsid w:val="00104475"/>
    <w:rsid w:val="00107429"/>
    <w:rsid w:val="00110401"/>
    <w:rsid w:val="00113D09"/>
    <w:rsid w:val="00121454"/>
    <w:rsid w:val="0012334F"/>
    <w:rsid w:val="00130DA7"/>
    <w:rsid w:val="00132A54"/>
    <w:rsid w:val="00133C2A"/>
    <w:rsid w:val="0013572B"/>
    <w:rsid w:val="00140915"/>
    <w:rsid w:val="00145F70"/>
    <w:rsid w:val="00147E32"/>
    <w:rsid w:val="00152B83"/>
    <w:rsid w:val="00155445"/>
    <w:rsid w:val="00156FDA"/>
    <w:rsid w:val="001627FB"/>
    <w:rsid w:val="00163739"/>
    <w:rsid w:val="00164681"/>
    <w:rsid w:val="001702A7"/>
    <w:rsid w:val="00177F59"/>
    <w:rsid w:val="00183CD5"/>
    <w:rsid w:val="0018629A"/>
    <w:rsid w:val="00196A8F"/>
    <w:rsid w:val="001979BB"/>
    <w:rsid w:val="001A0E00"/>
    <w:rsid w:val="001A7B2A"/>
    <w:rsid w:val="001B5506"/>
    <w:rsid w:val="001B5537"/>
    <w:rsid w:val="001B6284"/>
    <w:rsid w:val="001C3DE5"/>
    <w:rsid w:val="001C4C2B"/>
    <w:rsid w:val="001C6795"/>
    <w:rsid w:val="001D1E46"/>
    <w:rsid w:val="001D55C1"/>
    <w:rsid w:val="001E037B"/>
    <w:rsid w:val="001E15F9"/>
    <w:rsid w:val="001F1843"/>
    <w:rsid w:val="001F3BA0"/>
    <w:rsid w:val="001F7722"/>
    <w:rsid w:val="00201EEA"/>
    <w:rsid w:val="002035DA"/>
    <w:rsid w:val="00203B24"/>
    <w:rsid w:val="002069D8"/>
    <w:rsid w:val="00207FF0"/>
    <w:rsid w:val="0021104B"/>
    <w:rsid w:val="002115EC"/>
    <w:rsid w:val="0022299E"/>
    <w:rsid w:val="00222FB3"/>
    <w:rsid w:val="0023116B"/>
    <w:rsid w:val="002319D4"/>
    <w:rsid w:val="0023490E"/>
    <w:rsid w:val="00235483"/>
    <w:rsid w:val="00235E39"/>
    <w:rsid w:val="00236F36"/>
    <w:rsid w:val="00245E89"/>
    <w:rsid w:val="00247814"/>
    <w:rsid w:val="00252813"/>
    <w:rsid w:val="0026057F"/>
    <w:rsid w:val="00271393"/>
    <w:rsid w:val="00295923"/>
    <w:rsid w:val="00295EBB"/>
    <w:rsid w:val="002974D4"/>
    <w:rsid w:val="00297890"/>
    <w:rsid w:val="002A086E"/>
    <w:rsid w:val="002A3CC5"/>
    <w:rsid w:val="002B73FE"/>
    <w:rsid w:val="002B77C5"/>
    <w:rsid w:val="002C06E2"/>
    <w:rsid w:val="002C6061"/>
    <w:rsid w:val="002D2C5D"/>
    <w:rsid w:val="002D6182"/>
    <w:rsid w:val="002E037D"/>
    <w:rsid w:val="00321715"/>
    <w:rsid w:val="00324D15"/>
    <w:rsid w:val="003262DE"/>
    <w:rsid w:val="00335C42"/>
    <w:rsid w:val="003365DC"/>
    <w:rsid w:val="003409DF"/>
    <w:rsid w:val="00342970"/>
    <w:rsid w:val="00351684"/>
    <w:rsid w:val="0035546C"/>
    <w:rsid w:val="00356D86"/>
    <w:rsid w:val="00364CF2"/>
    <w:rsid w:val="0037104A"/>
    <w:rsid w:val="003717E3"/>
    <w:rsid w:val="00380C04"/>
    <w:rsid w:val="00385E74"/>
    <w:rsid w:val="00390648"/>
    <w:rsid w:val="00392F15"/>
    <w:rsid w:val="00393D1D"/>
    <w:rsid w:val="003B0348"/>
    <w:rsid w:val="003B18A9"/>
    <w:rsid w:val="003B2C50"/>
    <w:rsid w:val="003B54BF"/>
    <w:rsid w:val="003D35F9"/>
    <w:rsid w:val="003D4B7E"/>
    <w:rsid w:val="003D632C"/>
    <w:rsid w:val="003D673E"/>
    <w:rsid w:val="003E0372"/>
    <w:rsid w:val="003E1C6E"/>
    <w:rsid w:val="003F0632"/>
    <w:rsid w:val="003F0E3E"/>
    <w:rsid w:val="003F3A2B"/>
    <w:rsid w:val="003F4C4A"/>
    <w:rsid w:val="003F5E96"/>
    <w:rsid w:val="003F6133"/>
    <w:rsid w:val="004056D4"/>
    <w:rsid w:val="004068B8"/>
    <w:rsid w:val="00411C93"/>
    <w:rsid w:val="004134B3"/>
    <w:rsid w:val="00415A56"/>
    <w:rsid w:val="004177E0"/>
    <w:rsid w:val="00431A2B"/>
    <w:rsid w:val="00433010"/>
    <w:rsid w:val="00436CCE"/>
    <w:rsid w:val="004375A5"/>
    <w:rsid w:val="004407AB"/>
    <w:rsid w:val="004429CB"/>
    <w:rsid w:val="00445BB5"/>
    <w:rsid w:val="00450683"/>
    <w:rsid w:val="004528FB"/>
    <w:rsid w:val="004547F0"/>
    <w:rsid w:val="004725DB"/>
    <w:rsid w:val="0047323E"/>
    <w:rsid w:val="00474E62"/>
    <w:rsid w:val="004770AE"/>
    <w:rsid w:val="00486485"/>
    <w:rsid w:val="00486D31"/>
    <w:rsid w:val="00486D76"/>
    <w:rsid w:val="0049016A"/>
    <w:rsid w:val="00492A58"/>
    <w:rsid w:val="0049347B"/>
    <w:rsid w:val="004A1664"/>
    <w:rsid w:val="004A7070"/>
    <w:rsid w:val="004B5769"/>
    <w:rsid w:val="004C1B2E"/>
    <w:rsid w:val="004D7030"/>
    <w:rsid w:val="004E7E81"/>
    <w:rsid w:val="004F4637"/>
    <w:rsid w:val="005043FA"/>
    <w:rsid w:val="00505255"/>
    <w:rsid w:val="00506418"/>
    <w:rsid w:val="0050760A"/>
    <w:rsid w:val="00507EC0"/>
    <w:rsid w:val="005114FC"/>
    <w:rsid w:val="00514B29"/>
    <w:rsid w:val="00520BD9"/>
    <w:rsid w:val="0052203A"/>
    <w:rsid w:val="00523927"/>
    <w:rsid w:val="00530314"/>
    <w:rsid w:val="00530FE1"/>
    <w:rsid w:val="00532B43"/>
    <w:rsid w:val="005444FB"/>
    <w:rsid w:val="00546FEF"/>
    <w:rsid w:val="00554AAD"/>
    <w:rsid w:val="0056421A"/>
    <w:rsid w:val="0056603F"/>
    <w:rsid w:val="00566A54"/>
    <w:rsid w:val="00566D7C"/>
    <w:rsid w:val="00570A2B"/>
    <w:rsid w:val="00572795"/>
    <w:rsid w:val="00575703"/>
    <w:rsid w:val="005775C7"/>
    <w:rsid w:val="00580D5F"/>
    <w:rsid w:val="00584697"/>
    <w:rsid w:val="00584EEC"/>
    <w:rsid w:val="005A208F"/>
    <w:rsid w:val="005A47C2"/>
    <w:rsid w:val="005B1AC4"/>
    <w:rsid w:val="005C0B46"/>
    <w:rsid w:val="005C409B"/>
    <w:rsid w:val="005D272E"/>
    <w:rsid w:val="005E0E77"/>
    <w:rsid w:val="005E4685"/>
    <w:rsid w:val="00610273"/>
    <w:rsid w:val="006160EC"/>
    <w:rsid w:val="0062060E"/>
    <w:rsid w:val="00620BF0"/>
    <w:rsid w:val="00620C20"/>
    <w:rsid w:val="006212DE"/>
    <w:rsid w:val="00624616"/>
    <w:rsid w:val="00630030"/>
    <w:rsid w:val="00630840"/>
    <w:rsid w:val="006322DF"/>
    <w:rsid w:val="00634E87"/>
    <w:rsid w:val="006356D1"/>
    <w:rsid w:val="00641CB1"/>
    <w:rsid w:val="006468F6"/>
    <w:rsid w:val="00647D84"/>
    <w:rsid w:val="00655245"/>
    <w:rsid w:val="00655906"/>
    <w:rsid w:val="0066204C"/>
    <w:rsid w:val="0067029B"/>
    <w:rsid w:val="00673E7B"/>
    <w:rsid w:val="006743EC"/>
    <w:rsid w:val="006838CA"/>
    <w:rsid w:val="00686726"/>
    <w:rsid w:val="00693CB0"/>
    <w:rsid w:val="00695F1D"/>
    <w:rsid w:val="006A1823"/>
    <w:rsid w:val="006A1DF3"/>
    <w:rsid w:val="006A553E"/>
    <w:rsid w:val="006B7394"/>
    <w:rsid w:val="006C0C24"/>
    <w:rsid w:val="006C2B2E"/>
    <w:rsid w:val="006D599B"/>
    <w:rsid w:val="006E0DCE"/>
    <w:rsid w:val="006E182F"/>
    <w:rsid w:val="006E1D3E"/>
    <w:rsid w:val="006E25D4"/>
    <w:rsid w:val="006E54FB"/>
    <w:rsid w:val="006E779E"/>
    <w:rsid w:val="006F1BC9"/>
    <w:rsid w:val="006F514E"/>
    <w:rsid w:val="00701C65"/>
    <w:rsid w:val="00705413"/>
    <w:rsid w:val="00706A7D"/>
    <w:rsid w:val="00713C42"/>
    <w:rsid w:val="00716AEF"/>
    <w:rsid w:val="007243A1"/>
    <w:rsid w:val="007260DE"/>
    <w:rsid w:val="00727F0C"/>
    <w:rsid w:val="00734EBF"/>
    <w:rsid w:val="007351AC"/>
    <w:rsid w:val="00736A56"/>
    <w:rsid w:val="00745371"/>
    <w:rsid w:val="00747057"/>
    <w:rsid w:val="0074782E"/>
    <w:rsid w:val="00750CB5"/>
    <w:rsid w:val="00750F56"/>
    <w:rsid w:val="00751143"/>
    <w:rsid w:val="007521BF"/>
    <w:rsid w:val="00754930"/>
    <w:rsid w:val="00755A62"/>
    <w:rsid w:val="0076769B"/>
    <w:rsid w:val="00785AB0"/>
    <w:rsid w:val="0079369D"/>
    <w:rsid w:val="007A29E1"/>
    <w:rsid w:val="007A4C7B"/>
    <w:rsid w:val="007A4F1D"/>
    <w:rsid w:val="007A7A98"/>
    <w:rsid w:val="007B0D93"/>
    <w:rsid w:val="007B115A"/>
    <w:rsid w:val="007B26FF"/>
    <w:rsid w:val="007B46F0"/>
    <w:rsid w:val="007B54FB"/>
    <w:rsid w:val="007B74F4"/>
    <w:rsid w:val="007C5328"/>
    <w:rsid w:val="007C5510"/>
    <w:rsid w:val="007D3D16"/>
    <w:rsid w:val="007D3EA6"/>
    <w:rsid w:val="007E6C88"/>
    <w:rsid w:val="007E7650"/>
    <w:rsid w:val="007E7D23"/>
    <w:rsid w:val="007F3D34"/>
    <w:rsid w:val="007F544F"/>
    <w:rsid w:val="007F718A"/>
    <w:rsid w:val="007F720E"/>
    <w:rsid w:val="00812036"/>
    <w:rsid w:val="0081236E"/>
    <w:rsid w:val="008123F7"/>
    <w:rsid w:val="00812C9F"/>
    <w:rsid w:val="00824B97"/>
    <w:rsid w:val="0083007A"/>
    <w:rsid w:val="00831AA1"/>
    <w:rsid w:val="00831F08"/>
    <w:rsid w:val="00835FB6"/>
    <w:rsid w:val="0083638B"/>
    <w:rsid w:val="008365C9"/>
    <w:rsid w:val="008445CF"/>
    <w:rsid w:val="00844BAA"/>
    <w:rsid w:val="008572DA"/>
    <w:rsid w:val="008631A0"/>
    <w:rsid w:val="00865947"/>
    <w:rsid w:val="00873E98"/>
    <w:rsid w:val="00874710"/>
    <w:rsid w:val="00885D53"/>
    <w:rsid w:val="008872C0"/>
    <w:rsid w:val="00892569"/>
    <w:rsid w:val="008A0631"/>
    <w:rsid w:val="008A1389"/>
    <w:rsid w:val="008A4922"/>
    <w:rsid w:val="008A55EA"/>
    <w:rsid w:val="008A6A6C"/>
    <w:rsid w:val="008D282A"/>
    <w:rsid w:val="008D67CA"/>
    <w:rsid w:val="008D7408"/>
    <w:rsid w:val="008E0E38"/>
    <w:rsid w:val="008E1E57"/>
    <w:rsid w:val="008E38C3"/>
    <w:rsid w:val="008F05E4"/>
    <w:rsid w:val="008F082E"/>
    <w:rsid w:val="008F3D6D"/>
    <w:rsid w:val="00905CCB"/>
    <w:rsid w:val="00906D0F"/>
    <w:rsid w:val="00912A71"/>
    <w:rsid w:val="00914C44"/>
    <w:rsid w:val="009155A3"/>
    <w:rsid w:val="0091665B"/>
    <w:rsid w:val="0091735C"/>
    <w:rsid w:val="00925C68"/>
    <w:rsid w:val="00931104"/>
    <w:rsid w:val="00932E6A"/>
    <w:rsid w:val="00937873"/>
    <w:rsid w:val="0095063C"/>
    <w:rsid w:val="009506A8"/>
    <w:rsid w:val="00955A7D"/>
    <w:rsid w:val="00956997"/>
    <w:rsid w:val="009602EA"/>
    <w:rsid w:val="00961D2D"/>
    <w:rsid w:val="00962424"/>
    <w:rsid w:val="00962618"/>
    <w:rsid w:val="0096679D"/>
    <w:rsid w:val="00966A18"/>
    <w:rsid w:val="00973C9B"/>
    <w:rsid w:val="00982B8B"/>
    <w:rsid w:val="0098402F"/>
    <w:rsid w:val="00985D5E"/>
    <w:rsid w:val="009953D6"/>
    <w:rsid w:val="009975C2"/>
    <w:rsid w:val="009A3404"/>
    <w:rsid w:val="009A6843"/>
    <w:rsid w:val="009B2292"/>
    <w:rsid w:val="009B7AE3"/>
    <w:rsid w:val="009C4E57"/>
    <w:rsid w:val="009D17DA"/>
    <w:rsid w:val="009D31CB"/>
    <w:rsid w:val="009D4380"/>
    <w:rsid w:val="009D7A1B"/>
    <w:rsid w:val="009E1770"/>
    <w:rsid w:val="009E18EB"/>
    <w:rsid w:val="009E2582"/>
    <w:rsid w:val="009E288F"/>
    <w:rsid w:val="009E42D5"/>
    <w:rsid w:val="009F1790"/>
    <w:rsid w:val="00A00CF8"/>
    <w:rsid w:val="00A02205"/>
    <w:rsid w:val="00A0378E"/>
    <w:rsid w:val="00A14220"/>
    <w:rsid w:val="00A148A2"/>
    <w:rsid w:val="00A1693E"/>
    <w:rsid w:val="00A24948"/>
    <w:rsid w:val="00A37484"/>
    <w:rsid w:val="00A46DE1"/>
    <w:rsid w:val="00A528EF"/>
    <w:rsid w:val="00A5670A"/>
    <w:rsid w:val="00A572F1"/>
    <w:rsid w:val="00A576E4"/>
    <w:rsid w:val="00A70F18"/>
    <w:rsid w:val="00A71A00"/>
    <w:rsid w:val="00A77823"/>
    <w:rsid w:val="00A8703E"/>
    <w:rsid w:val="00A878F0"/>
    <w:rsid w:val="00A92B2E"/>
    <w:rsid w:val="00A93AC5"/>
    <w:rsid w:val="00A97357"/>
    <w:rsid w:val="00AA07F6"/>
    <w:rsid w:val="00AA5CEC"/>
    <w:rsid w:val="00AA659A"/>
    <w:rsid w:val="00AB07F1"/>
    <w:rsid w:val="00AB3CF0"/>
    <w:rsid w:val="00AB4717"/>
    <w:rsid w:val="00AB7946"/>
    <w:rsid w:val="00AC0C35"/>
    <w:rsid w:val="00AC142B"/>
    <w:rsid w:val="00AC25E4"/>
    <w:rsid w:val="00AD0975"/>
    <w:rsid w:val="00AD0E78"/>
    <w:rsid w:val="00AD24AA"/>
    <w:rsid w:val="00AD2830"/>
    <w:rsid w:val="00AD2A5C"/>
    <w:rsid w:val="00AE09E9"/>
    <w:rsid w:val="00AE2E33"/>
    <w:rsid w:val="00AE36F4"/>
    <w:rsid w:val="00AE3C96"/>
    <w:rsid w:val="00AF2993"/>
    <w:rsid w:val="00AF7B37"/>
    <w:rsid w:val="00B1118A"/>
    <w:rsid w:val="00B12681"/>
    <w:rsid w:val="00B1334D"/>
    <w:rsid w:val="00B13A18"/>
    <w:rsid w:val="00B1585F"/>
    <w:rsid w:val="00B22502"/>
    <w:rsid w:val="00B23AAF"/>
    <w:rsid w:val="00B2559A"/>
    <w:rsid w:val="00B3643D"/>
    <w:rsid w:val="00B44B68"/>
    <w:rsid w:val="00B459B3"/>
    <w:rsid w:val="00B4737F"/>
    <w:rsid w:val="00B5735E"/>
    <w:rsid w:val="00B60EB7"/>
    <w:rsid w:val="00B64C1A"/>
    <w:rsid w:val="00B67D06"/>
    <w:rsid w:val="00B71B34"/>
    <w:rsid w:val="00B7700B"/>
    <w:rsid w:val="00B81D67"/>
    <w:rsid w:val="00B84F8C"/>
    <w:rsid w:val="00B933D3"/>
    <w:rsid w:val="00B93DB3"/>
    <w:rsid w:val="00B976B3"/>
    <w:rsid w:val="00B97EF9"/>
    <w:rsid w:val="00BA46D4"/>
    <w:rsid w:val="00BB22A2"/>
    <w:rsid w:val="00BC03F0"/>
    <w:rsid w:val="00BC1B48"/>
    <w:rsid w:val="00BD51BD"/>
    <w:rsid w:val="00BE0DE0"/>
    <w:rsid w:val="00BE6546"/>
    <w:rsid w:val="00BF1BB2"/>
    <w:rsid w:val="00C01096"/>
    <w:rsid w:val="00C06322"/>
    <w:rsid w:val="00C07EC6"/>
    <w:rsid w:val="00C2088D"/>
    <w:rsid w:val="00C25099"/>
    <w:rsid w:val="00C268D7"/>
    <w:rsid w:val="00C33DE9"/>
    <w:rsid w:val="00C45C33"/>
    <w:rsid w:val="00C466CA"/>
    <w:rsid w:val="00C51C11"/>
    <w:rsid w:val="00C57E0D"/>
    <w:rsid w:val="00C6091B"/>
    <w:rsid w:val="00C62FC0"/>
    <w:rsid w:val="00C75BE5"/>
    <w:rsid w:val="00C82A1B"/>
    <w:rsid w:val="00C847C8"/>
    <w:rsid w:val="00C85C31"/>
    <w:rsid w:val="00C94A01"/>
    <w:rsid w:val="00C97E60"/>
    <w:rsid w:val="00CA131B"/>
    <w:rsid w:val="00CC052D"/>
    <w:rsid w:val="00CC4231"/>
    <w:rsid w:val="00CC7950"/>
    <w:rsid w:val="00CD09CF"/>
    <w:rsid w:val="00CD5F2F"/>
    <w:rsid w:val="00CE0933"/>
    <w:rsid w:val="00CF04C1"/>
    <w:rsid w:val="00CF4832"/>
    <w:rsid w:val="00D00C14"/>
    <w:rsid w:val="00D010AA"/>
    <w:rsid w:val="00D012EA"/>
    <w:rsid w:val="00D11461"/>
    <w:rsid w:val="00D13085"/>
    <w:rsid w:val="00D132A8"/>
    <w:rsid w:val="00D13C1A"/>
    <w:rsid w:val="00D146DD"/>
    <w:rsid w:val="00D15F51"/>
    <w:rsid w:val="00D16CC2"/>
    <w:rsid w:val="00D21710"/>
    <w:rsid w:val="00D22E25"/>
    <w:rsid w:val="00D25882"/>
    <w:rsid w:val="00D41316"/>
    <w:rsid w:val="00D42C24"/>
    <w:rsid w:val="00D44387"/>
    <w:rsid w:val="00D44FA4"/>
    <w:rsid w:val="00D45B8D"/>
    <w:rsid w:val="00D52E15"/>
    <w:rsid w:val="00D52F6D"/>
    <w:rsid w:val="00D561DA"/>
    <w:rsid w:val="00D56B15"/>
    <w:rsid w:val="00D6511E"/>
    <w:rsid w:val="00D66106"/>
    <w:rsid w:val="00D664B0"/>
    <w:rsid w:val="00D6697A"/>
    <w:rsid w:val="00D66C75"/>
    <w:rsid w:val="00D731EC"/>
    <w:rsid w:val="00D737B4"/>
    <w:rsid w:val="00D766D1"/>
    <w:rsid w:val="00D81432"/>
    <w:rsid w:val="00D905B4"/>
    <w:rsid w:val="00D92072"/>
    <w:rsid w:val="00D924D2"/>
    <w:rsid w:val="00D925E2"/>
    <w:rsid w:val="00DA028A"/>
    <w:rsid w:val="00DA5463"/>
    <w:rsid w:val="00DB477C"/>
    <w:rsid w:val="00DC2268"/>
    <w:rsid w:val="00DC30C3"/>
    <w:rsid w:val="00DD5524"/>
    <w:rsid w:val="00DD57F9"/>
    <w:rsid w:val="00DD72C9"/>
    <w:rsid w:val="00DF538D"/>
    <w:rsid w:val="00E04E05"/>
    <w:rsid w:val="00E04E29"/>
    <w:rsid w:val="00E078BF"/>
    <w:rsid w:val="00E250AD"/>
    <w:rsid w:val="00E25376"/>
    <w:rsid w:val="00E27127"/>
    <w:rsid w:val="00E2799E"/>
    <w:rsid w:val="00E447AB"/>
    <w:rsid w:val="00E45043"/>
    <w:rsid w:val="00E5038B"/>
    <w:rsid w:val="00E52E2F"/>
    <w:rsid w:val="00E53AD7"/>
    <w:rsid w:val="00E57DDD"/>
    <w:rsid w:val="00E8247A"/>
    <w:rsid w:val="00E838CF"/>
    <w:rsid w:val="00E8520F"/>
    <w:rsid w:val="00E86A75"/>
    <w:rsid w:val="00E92CB6"/>
    <w:rsid w:val="00E974F1"/>
    <w:rsid w:val="00EA20BD"/>
    <w:rsid w:val="00EA5AD6"/>
    <w:rsid w:val="00EB2AD5"/>
    <w:rsid w:val="00EC6A7B"/>
    <w:rsid w:val="00EC7762"/>
    <w:rsid w:val="00ED3202"/>
    <w:rsid w:val="00ED4CA3"/>
    <w:rsid w:val="00ED53D5"/>
    <w:rsid w:val="00ED602B"/>
    <w:rsid w:val="00EE0D61"/>
    <w:rsid w:val="00EE1F1D"/>
    <w:rsid w:val="00EE2321"/>
    <w:rsid w:val="00EE3EF8"/>
    <w:rsid w:val="00EE43F2"/>
    <w:rsid w:val="00EE4865"/>
    <w:rsid w:val="00EE608D"/>
    <w:rsid w:val="00EF555B"/>
    <w:rsid w:val="00F00D8D"/>
    <w:rsid w:val="00F0129D"/>
    <w:rsid w:val="00F0386F"/>
    <w:rsid w:val="00F0449A"/>
    <w:rsid w:val="00F04D60"/>
    <w:rsid w:val="00F10A08"/>
    <w:rsid w:val="00F118D7"/>
    <w:rsid w:val="00F13FB3"/>
    <w:rsid w:val="00F14B08"/>
    <w:rsid w:val="00F23131"/>
    <w:rsid w:val="00F251EB"/>
    <w:rsid w:val="00F30518"/>
    <w:rsid w:val="00F42AD9"/>
    <w:rsid w:val="00F47D1A"/>
    <w:rsid w:val="00F50C33"/>
    <w:rsid w:val="00F50ED5"/>
    <w:rsid w:val="00F522BC"/>
    <w:rsid w:val="00F53731"/>
    <w:rsid w:val="00F56265"/>
    <w:rsid w:val="00F6283E"/>
    <w:rsid w:val="00F64BE9"/>
    <w:rsid w:val="00F6688C"/>
    <w:rsid w:val="00F67877"/>
    <w:rsid w:val="00F67AAC"/>
    <w:rsid w:val="00F67E3C"/>
    <w:rsid w:val="00F70434"/>
    <w:rsid w:val="00F70817"/>
    <w:rsid w:val="00F81FEF"/>
    <w:rsid w:val="00F87C84"/>
    <w:rsid w:val="00F92E8E"/>
    <w:rsid w:val="00FA01E7"/>
    <w:rsid w:val="00FB3F49"/>
    <w:rsid w:val="00FB67E6"/>
    <w:rsid w:val="00FC13FC"/>
    <w:rsid w:val="00FC57FD"/>
    <w:rsid w:val="00FC634F"/>
    <w:rsid w:val="00FC7820"/>
    <w:rsid w:val="00FE19F1"/>
    <w:rsid w:val="00FE22BB"/>
    <w:rsid w:val="00FF422B"/>
    <w:rsid w:val="00FF47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CA"/>
  </w:style>
  <w:style w:type="paragraph" w:styleId="1">
    <w:name w:val="heading 1"/>
    <w:basedOn w:val="a"/>
    <w:next w:val="a"/>
    <w:link w:val="10"/>
    <w:uiPriority w:val="9"/>
    <w:qFormat/>
    <w:rsid w:val="00EC77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E25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6CA"/>
    <w:pPr>
      <w:ind w:left="720"/>
      <w:contextualSpacing/>
    </w:pPr>
  </w:style>
  <w:style w:type="paragraph" w:styleId="a4">
    <w:name w:val="footnote text"/>
    <w:basedOn w:val="a"/>
    <w:link w:val="a5"/>
    <w:uiPriority w:val="99"/>
    <w:unhideWhenUsed/>
    <w:rsid w:val="00084A83"/>
    <w:pPr>
      <w:spacing w:after="0" w:line="240" w:lineRule="auto"/>
    </w:pPr>
    <w:rPr>
      <w:sz w:val="20"/>
      <w:szCs w:val="20"/>
    </w:rPr>
  </w:style>
  <w:style w:type="character" w:customStyle="1" w:styleId="a5">
    <w:name w:val="Текст сноски Знак"/>
    <w:basedOn w:val="a0"/>
    <w:link w:val="a4"/>
    <w:uiPriority w:val="99"/>
    <w:rsid w:val="00084A83"/>
    <w:rPr>
      <w:sz w:val="20"/>
      <w:szCs w:val="20"/>
    </w:rPr>
  </w:style>
  <w:style w:type="character" w:styleId="a6">
    <w:name w:val="footnote reference"/>
    <w:basedOn w:val="a0"/>
    <w:uiPriority w:val="99"/>
    <w:semiHidden/>
    <w:unhideWhenUsed/>
    <w:rsid w:val="00084A83"/>
    <w:rPr>
      <w:vertAlign w:val="superscript"/>
    </w:rPr>
  </w:style>
  <w:style w:type="paragraph" w:customStyle="1" w:styleId="Default">
    <w:name w:val="Default"/>
    <w:rsid w:val="00084A83"/>
    <w:pPr>
      <w:autoSpaceDE w:val="0"/>
      <w:autoSpaceDN w:val="0"/>
      <w:adjustRightInd w:val="0"/>
      <w:spacing w:after="0" w:line="240" w:lineRule="auto"/>
    </w:pPr>
    <w:rPr>
      <w:rFonts w:ascii="Myriad Pro" w:hAnsi="Myriad Pro" w:cs="Myriad Pro"/>
      <w:color w:val="000000"/>
      <w:sz w:val="24"/>
      <w:szCs w:val="24"/>
    </w:rPr>
  </w:style>
  <w:style w:type="paragraph" w:customStyle="1" w:styleId="Pa27">
    <w:name w:val="Pa27"/>
    <w:basedOn w:val="Default"/>
    <w:next w:val="Default"/>
    <w:uiPriority w:val="99"/>
    <w:rsid w:val="00084A83"/>
    <w:pPr>
      <w:spacing w:line="221" w:lineRule="atLeast"/>
    </w:pPr>
    <w:rPr>
      <w:rFonts w:cstheme="minorBidi"/>
      <w:color w:val="auto"/>
    </w:rPr>
  </w:style>
  <w:style w:type="paragraph" w:styleId="a7">
    <w:name w:val="No Spacing"/>
    <w:uiPriority w:val="1"/>
    <w:qFormat/>
    <w:rsid w:val="00745371"/>
    <w:pPr>
      <w:spacing w:after="0" w:line="240" w:lineRule="auto"/>
    </w:pPr>
  </w:style>
  <w:style w:type="paragraph" w:customStyle="1" w:styleId="Pa42">
    <w:name w:val="Pa42"/>
    <w:basedOn w:val="Default"/>
    <w:next w:val="Default"/>
    <w:uiPriority w:val="99"/>
    <w:rsid w:val="000C5517"/>
    <w:pPr>
      <w:spacing w:line="171" w:lineRule="atLeast"/>
    </w:pPr>
    <w:rPr>
      <w:rFonts w:ascii="Century Schoolbook" w:hAnsi="Century Schoolbook" w:cstheme="minorBidi"/>
      <w:color w:val="auto"/>
    </w:rPr>
  </w:style>
  <w:style w:type="character" w:styleId="a8">
    <w:name w:val="Hyperlink"/>
    <w:basedOn w:val="a0"/>
    <w:uiPriority w:val="99"/>
    <w:unhideWhenUsed/>
    <w:rsid w:val="002069D8"/>
    <w:rPr>
      <w:color w:val="0000FF"/>
      <w:u w:val="single"/>
    </w:rPr>
  </w:style>
  <w:style w:type="character" w:styleId="a9">
    <w:name w:val="annotation reference"/>
    <w:basedOn w:val="a0"/>
    <w:uiPriority w:val="99"/>
    <w:semiHidden/>
    <w:unhideWhenUsed/>
    <w:rsid w:val="00C268D7"/>
    <w:rPr>
      <w:sz w:val="16"/>
      <w:szCs w:val="16"/>
    </w:rPr>
  </w:style>
  <w:style w:type="paragraph" w:styleId="aa">
    <w:name w:val="annotation text"/>
    <w:basedOn w:val="a"/>
    <w:link w:val="ab"/>
    <w:uiPriority w:val="99"/>
    <w:semiHidden/>
    <w:unhideWhenUsed/>
    <w:rsid w:val="00C268D7"/>
    <w:pPr>
      <w:spacing w:line="240" w:lineRule="auto"/>
    </w:pPr>
    <w:rPr>
      <w:sz w:val="20"/>
      <w:szCs w:val="20"/>
    </w:rPr>
  </w:style>
  <w:style w:type="character" w:customStyle="1" w:styleId="ab">
    <w:name w:val="Текст примечания Знак"/>
    <w:basedOn w:val="a0"/>
    <w:link w:val="aa"/>
    <w:uiPriority w:val="99"/>
    <w:semiHidden/>
    <w:rsid w:val="00C268D7"/>
    <w:rPr>
      <w:sz w:val="20"/>
      <w:szCs w:val="20"/>
    </w:rPr>
  </w:style>
  <w:style w:type="paragraph" w:styleId="ac">
    <w:name w:val="Balloon Text"/>
    <w:basedOn w:val="a"/>
    <w:link w:val="ad"/>
    <w:uiPriority w:val="99"/>
    <w:semiHidden/>
    <w:unhideWhenUsed/>
    <w:rsid w:val="00C268D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268D7"/>
    <w:rPr>
      <w:rFonts w:ascii="Tahoma" w:hAnsi="Tahoma" w:cs="Tahoma"/>
      <w:sz w:val="16"/>
      <w:szCs w:val="16"/>
    </w:rPr>
  </w:style>
  <w:style w:type="character" w:customStyle="1" w:styleId="10">
    <w:name w:val="Заголовок 1 Знак"/>
    <w:basedOn w:val="a0"/>
    <w:link w:val="1"/>
    <w:uiPriority w:val="9"/>
    <w:rsid w:val="00EC7762"/>
    <w:rPr>
      <w:rFonts w:asciiTheme="majorHAnsi" w:eastAsiaTheme="majorEastAsia" w:hAnsiTheme="majorHAnsi" w:cstheme="majorBidi"/>
      <w:b/>
      <w:bCs/>
      <w:color w:val="365F91" w:themeColor="accent1" w:themeShade="BF"/>
      <w:sz w:val="28"/>
      <w:szCs w:val="28"/>
    </w:rPr>
  </w:style>
  <w:style w:type="table" w:styleId="ae">
    <w:name w:val="Table Grid"/>
    <w:basedOn w:val="a1"/>
    <w:uiPriority w:val="59"/>
    <w:rsid w:val="00925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af0"/>
    <w:uiPriority w:val="99"/>
    <w:semiHidden/>
    <w:unhideWhenUsed/>
    <w:rsid w:val="00F6283E"/>
    <w:pPr>
      <w:spacing w:after="0" w:line="240" w:lineRule="auto"/>
    </w:pPr>
    <w:rPr>
      <w:sz w:val="20"/>
      <w:szCs w:val="20"/>
    </w:rPr>
  </w:style>
  <w:style w:type="character" w:customStyle="1" w:styleId="af0">
    <w:name w:val="Текст концевой сноски Знак"/>
    <w:basedOn w:val="a0"/>
    <w:link w:val="af"/>
    <w:uiPriority w:val="99"/>
    <w:semiHidden/>
    <w:rsid w:val="00F6283E"/>
    <w:rPr>
      <w:sz w:val="20"/>
      <w:szCs w:val="20"/>
    </w:rPr>
  </w:style>
  <w:style w:type="character" w:styleId="af1">
    <w:name w:val="endnote reference"/>
    <w:basedOn w:val="a0"/>
    <w:uiPriority w:val="99"/>
    <w:semiHidden/>
    <w:unhideWhenUsed/>
    <w:rsid w:val="00F6283E"/>
    <w:rPr>
      <w:vertAlign w:val="superscript"/>
    </w:rPr>
  </w:style>
  <w:style w:type="character" w:styleId="af2">
    <w:name w:val="FollowedHyperlink"/>
    <w:basedOn w:val="a0"/>
    <w:uiPriority w:val="99"/>
    <w:semiHidden/>
    <w:unhideWhenUsed/>
    <w:rsid w:val="00486485"/>
    <w:rPr>
      <w:color w:val="800080" w:themeColor="followedHyperlink"/>
      <w:u w:val="single"/>
    </w:rPr>
  </w:style>
  <w:style w:type="paragraph" w:styleId="af3">
    <w:name w:val="annotation subject"/>
    <w:basedOn w:val="aa"/>
    <w:next w:val="aa"/>
    <w:link w:val="af4"/>
    <w:uiPriority w:val="99"/>
    <w:semiHidden/>
    <w:unhideWhenUsed/>
    <w:rsid w:val="00A46DE1"/>
    <w:rPr>
      <w:b/>
      <w:bCs/>
    </w:rPr>
  </w:style>
  <w:style w:type="character" w:customStyle="1" w:styleId="af4">
    <w:name w:val="Тема примечания Знак"/>
    <w:basedOn w:val="ab"/>
    <w:link w:val="af3"/>
    <w:uiPriority w:val="99"/>
    <w:semiHidden/>
    <w:rsid w:val="00A46DE1"/>
    <w:rPr>
      <w:b/>
      <w:bCs/>
      <w:sz w:val="20"/>
      <w:szCs w:val="20"/>
    </w:rPr>
  </w:style>
  <w:style w:type="table" w:customStyle="1" w:styleId="11">
    <w:name w:val="Сетка таблицы1"/>
    <w:basedOn w:val="a1"/>
    <w:next w:val="ae"/>
    <w:uiPriority w:val="59"/>
    <w:rsid w:val="001F1843"/>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9E2582"/>
    <w:rPr>
      <w:rFonts w:asciiTheme="majorHAnsi" w:eastAsiaTheme="majorEastAsia" w:hAnsiTheme="majorHAnsi" w:cstheme="majorBidi"/>
      <w:b/>
      <w:bCs/>
      <w:color w:val="4F81BD" w:themeColor="accent1"/>
      <w:sz w:val="26"/>
      <w:szCs w:val="26"/>
    </w:rPr>
  </w:style>
  <w:style w:type="paragraph" w:styleId="af5">
    <w:name w:val="header"/>
    <w:basedOn w:val="a"/>
    <w:link w:val="af6"/>
    <w:uiPriority w:val="99"/>
    <w:unhideWhenUsed/>
    <w:rsid w:val="0056421A"/>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56421A"/>
  </w:style>
  <w:style w:type="paragraph" w:styleId="af7">
    <w:name w:val="footer"/>
    <w:basedOn w:val="a"/>
    <w:link w:val="af8"/>
    <w:uiPriority w:val="99"/>
    <w:unhideWhenUsed/>
    <w:rsid w:val="0056421A"/>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564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6CA"/>
    <w:pPr>
      <w:ind w:left="720"/>
      <w:contextualSpacing/>
    </w:pPr>
  </w:style>
  <w:style w:type="paragraph" w:styleId="a4">
    <w:name w:val="footnote text"/>
    <w:basedOn w:val="a"/>
    <w:link w:val="a5"/>
    <w:uiPriority w:val="99"/>
    <w:semiHidden/>
    <w:unhideWhenUsed/>
    <w:rsid w:val="00084A83"/>
    <w:pPr>
      <w:spacing w:after="0" w:line="240" w:lineRule="auto"/>
    </w:pPr>
    <w:rPr>
      <w:sz w:val="20"/>
      <w:szCs w:val="20"/>
    </w:rPr>
  </w:style>
  <w:style w:type="character" w:customStyle="1" w:styleId="a5">
    <w:name w:val="Текст сноски Знак"/>
    <w:basedOn w:val="a0"/>
    <w:link w:val="a4"/>
    <w:uiPriority w:val="99"/>
    <w:semiHidden/>
    <w:rsid w:val="00084A83"/>
    <w:rPr>
      <w:sz w:val="20"/>
      <w:szCs w:val="20"/>
    </w:rPr>
  </w:style>
  <w:style w:type="character" w:styleId="a6">
    <w:name w:val="footnote reference"/>
    <w:basedOn w:val="a0"/>
    <w:uiPriority w:val="99"/>
    <w:semiHidden/>
    <w:unhideWhenUsed/>
    <w:rsid w:val="00084A83"/>
    <w:rPr>
      <w:vertAlign w:val="superscript"/>
    </w:rPr>
  </w:style>
  <w:style w:type="paragraph" w:customStyle="1" w:styleId="Default">
    <w:name w:val="Default"/>
    <w:rsid w:val="00084A83"/>
    <w:pPr>
      <w:autoSpaceDE w:val="0"/>
      <w:autoSpaceDN w:val="0"/>
      <w:adjustRightInd w:val="0"/>
      <w:spacing w:after="0" w:line="240" w:lineRule="auto"/>
    </w:pPr>
    <w:rPr>
      <w:rFonts w:ascii="Myriad Pro" w:hAnsi="Myriad Pro" w:cs="Myriad Pro"/>
      <w:color w:val="000000"/>
      <w:sz w:val="24"/>
      <w:szCs w:val="24"/>
    </w:rPr>
  </w:style>
  <w:style w:type="paragraph" w:customStyle="1" w:styleId="Pa27">
    <w:name w:val="Pa27"/>
    <w:basedOn w:val="Default"/>
    <w:next w:val="Default"/>
    <w:uiPriority w:val="99"/>
    <w:rsid w:val="00084A83"/>
    <w:pPr>
      <w:spacing w:line="221" w:lineRule="atLeast"/>
    </w:pPr>
    <w:rPr>
      <w:rFonts w:cstheme="minorBidi"/>
      <w:color w:val="auto"/>
    </w:rPr>
  </w:style>
  <w:style w:type="paragraph" w:styleId="a7">
    <w:name w:val="No Spacing"/>
    <w:uiPriority w:val="1"/>
    <w:qFormat/>
    <w:rsid w:val="00745371"/>
    <w:pPr>
      <w:spacing w:after="0" w:line="240" w:lineRule="auto"/>
    </w:pPr>
  </w:style>
  <w:style w:type="paragraph" w:customStyle="1" w:styleId="Pa42">
    <w:name w:val="Pa42"/>
    <w:basedOn w:val="Default"/>
    <w:next w:val="Default"/>
    <w:uiPriority w:val="99"/>
    <w:rsid w:val="000C5517"/>
    <w:pPr>
      <w:spacing w:line="171" w:lineRule="atLeast"/>
    </w:pPr>
    <w:rPr>
      <w:rFonts w:ascii="Century Schoolbook" w:hAnsi="Century School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0168">
      <w:bodyDiv w:val="1"/>
      <w:marLeft w:val="0"/>
      <w:marRight w:val="0"/>
      <w:marTop w:val="0"/>
      <w:marBottom w:val="0"/>
      <w:divBdr>
        <w:top w:val="none" w:sz="0" w:space="0" w:color="auto"/>
        <w:left w:val="none" w:sz="0" w:space="0" w:color="auto"/>
        <w:bottom w:val="none" w:sz="0" w:space="0" w:color="auto"/>
        <w:right w:val="none" w:sz="0" w:space="0" w:color="auto"/>
      </w:divBdr>
    </w:div>
    <w:div w:id="182866488">
      <w:bodyDiv w:val="1"/>
      <w:marLeft w:val="0"/>
      <w:marRight w:val="0"/>
      <w:marTop w:val="0"/>
      <w:marBottom w:val="0"/>
      <w:divBdr>
        <w:top w:val="none" w:sz="0" w:space="0" w:color="auto"/>
        <w:left w:val="none" w:sz="0" w:space="0" w:color="auto"/>
        <w:bottom w:val="none" w:sz="0" w:space="0" w:color="auto"/>
        <w:right w:val="none" w:sz="0" w:space="0" w:color="auto"/>
      </w:divBdr>
    </w:div>
    <w:div w:id="216629178">
      <w:bodyDiv w:val="1"/>
      <w:marLeft w:val="0"/>
      <w:marRight w:val="0"/>
      <w:marTop w:val="0"/>
      <w:marBottom w:val="0"/>
      <w:divBdr>
        <w:top w:val="none" w:sz="0" w:space="0" w:color="auto"/>
        <w:left w:val="none" w:sz="0" w:space="0" w:color="auto"/>
        <w:bottom w:val="none" w:sz="0" w:space="0" w:color="auto"/>
        <w:right w:val="none" w:sz="0" w:space="0" w:color="auto"/>
      </w:divBdr>
    </w:div>
    <w:div w:id="228616437">
      <w:bodyDiv w:val="1"/>
      <w:marLeft w:val="0"/>
      <w:marRight w:val="0"/>
      <w:marTop w:val="0"/>
      <w:marBottom w:val="0"/>
      <w:divBdr>
        <w:top w:val="none" w:sz="0" w:space="0" w:color="auto"/>
        <w:left w:val="none" w:sz="0" w:space="0" w:color="auto"/>
        <w:bottom w:val="none" w:sz="0" w:space="0" w:color="auto"/>
        <w:right w:val="none" w:sz="0" w:space="0" w:color="auto"/>
      </w:divBdr>
    </w:div>
    <w:div w:id="711727643">
      <w:bodyDiv w:val="1"/>
      <w:marLeft w:val="0"/>
      <w:marRight w:val="0"/>
      <w:marTop w:val="0"/>
      <w:marBottom w:val="0"/>
      <w:divBdr>
        <w:top w:val="none" w:sz="0" w:space="0" w:color="auto"/>
        <w:left w:val="none" w:sz="0" w:space="0" w:color="auto"/>
        <w:bottom w:val="none" w:sz="0" w:space="0" w:color="auto"/>
        <w:right w:val="none" w:sz="0" w:space="0" w:color="auto"/>
      </w:divBdr>
    </w:div>
    <w:div w:id="954866636">
      <w:bodyDiv w:val="1"/>
      <w:marLeft w:val="0"/>
      <w:marRight w:val="0"/>
      <w:marTop w:val="0"/>
      <w:marBottom w:val="0"/>
      <w:divBdr>
        <w:top w:val="none" w:sz="0" w:space="0" w:color="auto"/>
        <w:left w:val="none" w:sz="0" w:space="0" w:color="auto"/>
        <w:bottom w:val="none" w:sz="0" w:space="0" w:color="auto"/>
        <w:right w:val="none" w:sz="0" w:space="0" w:color="auto"/>
      </w:divBdr>
    </w:div>
    <w:div w:id="1265265467">
      <w:bodyDiv w:val="1"/>
      <w:marLeft w:val="0"/>
      <w:marRight w:val="0"/>
      <w:marTop w:val="0"/>
      <w:marBottom w:val="0"/>
      <w:divBdr>
        <w:top w:val="none" w:sz="0" w:space="0" w:color="auto"/>
        <w:left w:val="none" w:sz="0" w:space="0" w:color="auto"/>
        <w:bottom w:val="none" w:sz="0" w:space="0" w:color="auto"/>
        <w:right w:val="none" w:sz="0" w:space="0" w:color="auto"/>
      </w:divBdr>
    </w:div>
    <w:div w:id="1787970103">
      <w:bodyDiv w:val="1"/>
      <w:marLeft w:val="0"/>
      <w:marRight w:val="0"/>
      <w:marTop w:val="0"/>
      <w:marBottom w:val="0"/>
      <w:divBdr>
        <w:top w:val="none" w:sz="0" w:space="0" w:color="auto"/>
        <w:left w:val="none" w:sz="0" w:space="0" w:color="auto"/>
        <w:bottom w:val="none" w:sz="0" w:space="0" w:color="auto"/>
        <w:right w:val="none" w:sz="0" w:space="0" w:color="auto"/>
      </w:divBdr>
    </w:div>
    <w:div w:id="183364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d.moe.gov.cn/publicfiles/business/htmlfiles/moe/info_list/201407/xxgk_171904.html" TargetMode="External"/><Relationship Id="rId18" Type="http://schemas.openxmlformats.org/officeDocument/2006/relationships/hyperlink" Target="http://www.moe.gov.cn/s78/A20/gjs_left/moe_850/tnull_557.html" TargetMode="External"/><Relationship Id="rId26" Type="http://schemas.openxmlformats.org/officeDocument/2006/relationships/hyperlink" Target="http://uis.unesco.org/en/uis-student-flow" TargetMode="External"/><Relationship Id="rId39" Type="http://schemas.openxmlformats.org/officeDocument/2006/relationships/hyperlink" Target="https://magazeta.com/hanyuqiao/" TargetMode="External"/><Relationship Id="rId3" Type="http://schemas.openxmlformats.org/officeDocument/2006/relationships/styles" Target="styles.xml"/><Relationship Id="rId21" Type="http://schemas.openxmlformats.org/officeDocument/2006/relationships/hyperlink" Target="https://monitor.icef.com/2016/04/a-record-number-of-chinese-students-abroad-in-2015-but-growth-is-slowing/" TargetMode="External"/><Relationship Id="rId34" Type="http://schemas.openxmlformats.org/officeDocument/2006/relationships/hyperlink" Target="https://www.chinaeducationexpo.com/english/exhibition/about_cee.html" TargetMode="External"/><Relationship Id="rId42" Type="http://schemas.openxmlformats.org/officeDocument/2006/relationships/hyperlink" Target="https://www.osp.ru/os/2010/03/13001879/"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pbu.ru/sites/default/files/zakon_ob_obrazovanii_v_kitayskoy_narodnoy_respublike_rus.pdf" TargetMode="External"/><Relationship Id="rId17" Type="http://schemas.openxmlformats.org/officeDocument/2006/relationships/hyperlink" Target="http://bolon.skom.kz/images/doc/RU-docs/1_sorbonskaya_declaraciya.pdf" TargetMode="External"/><Relationship Id="rId25" Type="http://schemas.openxmlformats.org/officeDocument/2006/relationships/hyperlink" Target="http://www.jxdx.org.cn/gnjy/14176.html" TargetMode="External"/><Relationship Id="rId33" Type="http://schemas.openxmlformats.org/officeDocument/2006/relationships/hyperlink" Target="https://www.timeshighereducation.com/world-university-rankings/2019/world-ranking" TargetMode="External"/><Relationship Id="rId38" Type="http://schemas.openxmlformats.org/officeDocument/2006/relationships/hyperlink" Target="https://magazeta.com/china-exams-gaokao/" TargetMode="External"/><Relationship Id="rId46" Type="http://schemas.openxmlformats.org/officeDocument/2006/relationships/hyperlink" Target="https://www.timeshighereducation.com/student/advice/cost-studying-university-united-states" TargetMode="External"/><Relationship Id="rId2" Type="http://schemas.openxmlformats.org/officeDocument/2006/relationships/numbering" Target="numbering.xml"/><Relationship Id="rId16" Type="http://schemas.openxmlformats.org/officeDocument/2006/relationships/hyperlink" Target="http://www.moe.gov.cn/s78/A20/gjs_left/moe_861/tnull_8647.html" TargetMode="External"/><Relationship Id="rId20" Type="http://schemas.openxmlformats.org/officeDocument/2006/relationships/hyperlink" Target="http://www.shanghairanking.com/ARWU2019.html" TargetMode="External"/><Relationship Id="rId29" Type="http://schemas.openxmlformats.org/officeDocument/2006/relationships/hyperlink" Target="https://www.cervantes.es/sobre_instituto_cervantes/informacion.htm" TargetMode="External"/><Relationship Id="rId41" Type="http://schemas.openxmlformats.org/officeDocument/2006/relationships/hyperlink" Target="http://ci.spbu.ru/grantyi-kitaevedam/nauchnyie-issledovaniy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olognaby.org/images/Library/Magna_Carta_Universitatum_ru.pdf" TargetMode="External"/><Relationship Id="rId24" Type="http://schemas.openxmlformats.org/officeDocument/2006/relationships/hyperlink" Target="https://www.if.institutfrancais.com/en" TargetMode="External"/><Relationship Id="rId32" Type="http://schemas.openxmlformats.org/officeDocument/2006/relationships/hyperlink" Target="http://www.campuschina.org/content/details3_122146.html" TargetMode="External"/><Relationship Id="rId37" Type="http://schemas.openxmlformats.org/officeDocument/2006/relationships/hyperlink" Target="https://ria.ru/20191210/1562217842.html" TargetMode="External"/><Relationship Id="rId40" Type="http://schemas.openxmlformats.org/officeDocument/2006/relationships/hyperlink" Target="https://www.rbc.ru/economics/08/10/2014/5434f48dcbb20faeeafe2a0a" TargetMode="External"/><Relationship Id="rId45" Type="http://schemas.openxmlformats.org/officeDocument/2006/relationships/hyperlink" Target="https://foreignpolicy.com/2015/11/16/china-us-colleges-education-chinese-students-university/" TargetMode="External"/><Relationship Id="rId5" Type="http://schemas.openxmlformats.org/officeDocument/2006/relationships/settings" Target="settings.xml"/><Relationship Id="rId15" Type="http://schemas.openxmlformats.org/officeDocument/2006/relationships/hyperlink" Target="http://old.moe.gov.cn/publicfiles/business/htmlfiles/moe/s6986/200407/2487.html" TargetMode="External"/><Relationship Id="rId23" Type="http://schemas.openxmlformats.org/officeDocument/2006/relationships/hyperlink" Target="https://www.chinesescholarshipcouncil.com/" TargetMode="External"/><Relationship Id="rId28" Type="http://schemas.openxmlformats.org/officeDocument/2006/relationships/hyperlink" Target="http://english.hanban.org/article/2019-12/18/content_796697.htm" TargetMode="External"/><Relationship Id="rId36" Type="http://schemas.openxmlformats.org/officeDocument/2006/relationships/hyperlink" Target="http://publikacia.net/" TargetMode="External"/><Relationship Id="rId49" Type="http://schemas.openxmlformats.org/officeDocument/2006/relationships/theme" Target="theme/theme1.xml"/><Relationship Id="rId10" Type="http://schemas.openxmlformats.org/officeDocument/2006/relationships/hyperlink" Target="https://www.msmsu.ru/userdata/manual/images/fac/ped_obr/Bolonskaja_deklaracija.pdf" TargetMode="External"/><Relationship Id="rId19" Type="http://schemas.openxmlformats.org/officeDocument/2006/relationships/hyperlink" Target="https://www.cucas.cn/server/brand" TargetMode="External"/><Relationship Id="rId31" Type="http://schemas.openxmlformats.org/officeDocument/2006/relationships/hyperlink" Target="https://www.csc.edu.cn/about" TargetMode="External"/><Relationship Id="rId44" Type="http://schemas.openxmlformats.org/officeDocument/2006/relationships/hyperlink" Target="https://www.cfr.org/expert-brief/australia-new-zealand-face-chinas-influenc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oe.gov.cn/jyb_sjzl/moe_177/tnull_2484.html" TargetMode="External"/><Relationship Id="rId22" Type="http://schemas.openxmlformats.org/officeDocument/2006/relationships/hyperlink" Target="http://www.stats.gov.cn/tjsj/ndsj/2019/indexeh.htm" TargetMode="External"/><Relationship Id="rId27" Type="http://schemas.openxmlformats.org/officeDocument/2006/relationships/hyperlink" Target="http://uis.unesco.org/en/glossary" TargetMode="External"/><Relationship Id="rId30" Type="http://schemas.openxmlformats.org/officeDocument/2006/relationships/hyperlink" Target="https://www.goethe.de/en/wwt.html" TargetMode="External"/><Relationship Id="rId35" Type="http://schemas.openxmlformats.org/officeDocument/2006/relationships/hyperlink" Target="https://www.econ.msu.ru/ext/lib/Category/x39/xef/14831/file/&#1041;&#1086;&#1083;&#1086;&#1085;&#1089;&#1082;&#1080;&#1081;%20&#1087;&#1088;&#1086;&#1094;&#1077;&#1089;&#1089;-&#1080;&#1089;&#1090;&#1086;&#1088;&#1080;&#1095;&#1077;&#1089;&#1082;&#1072;&#1103;%20&#1089;&#1087;&#1088;&#1072;&#1074;&#1082;&#1072;%20(&#1076;&#1086;%202010&#1075;).pdf" TargetMode="External"/><Relationship Id="rId43" Type="http://schemas.openxmlformats.org/officeDocument/2006/relationships/hyperlink" Target="https://rg.ru/2019/06/04/kak-zhivut-kitajskie-studenty.html"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old.moe.gov.cn/publicfiles/business/htmlfiles/moe/info_list/201407/xxgk_171904.html" TargetMode="External"/><Relationship Id="rId13" Type="http://schemas.openxmlformats.org/officeDocument/2006/relationships/hyperlink" Target="http://ci.spbu.ru/grantyi-kitaevedam/nauchnyie-issledovaniya/" TargetMode="External"/><Relationship Id="rId18" Type="http://schemas.openxmlformats.org/officeDocument/2006/relationships/hyperlink" Target="https://www.if.institutfrancais.com/en" TargetMode="External"/><Relationship Id="rId3" Type="http://schemas.openxmlformats.org/officeDocument/2006/relationships/hyperlink" Target="https://magazeta.com/chinese-moscow-3/" TargetMode="External"/><Relationship Id="rId21" Type="http://schemas.openxmlformats.org/officeDocument/2006/relationships/hyperlink" Target="http://www.jxdx.org.cn/gnjy/14176.html" TargetMode="External"/><Relationship Id="rId7" Type="http://schemas.openxmlformats.org/officeDocument/2006/relationships/hyperlink" Target="http://old.moe.gov.cn/publicfiles/business/htmlfiles/moe/info_list/201407/xxgk_171904.html" TargetMode="External"/><Relationship Id="rId12" Type="http://schemas.openxmlformats.org/officeDocument/2006/relationships/hyperlink" Target="https://www.timeshighereducation.com/world-university-rankings/2019/world-ranking" TargetMode="External"/><Relationship Id="rId17" Type="http://schemas.openxmlformats.org/officeDocument/2006/relationships/hyperlink" Target="https://www.cervantes.es/sobre_instituto_cervantes/informacion.htm" TargetMode="External"/><Relationship Id="rId2" Type="http://schemas.openxmlformats.org/officeDocument/2006/relationships/hyperlink" Target="https://magazeta.com/chinese-moscow-3/" TargetMode="External"/><Relationship Id="rId16" Type="http://schemas.openxmlformats.org/officeDocument/2006/relationships/hyperlink" Target="https://www.goethe.de/en/wwt.html" TargetMode="External"/><Relationship Id="rId20" Type="http://schemas.openxmlformats.org/officeDocument/2006/relationships/hyperlink" Target="http://www.jxdx.org.cn/gnjy/14176.html" TargetMode="External"/><Relationship Id="rId1" Type="http://schemas.openxmlformats.org/officeDocument/2006/relationships/hyperlink" Target="https://www.weforum.org/agenda/2016/06/8-facts-about-chinas-economy/" TargetMode="External"/><Relationship Id="rId6" Type="http://schemas.openxmlformats.org/officeDocument/2006/relationships/hyperlink" Target="http://old.moe.gov.cn/publicfiles/business/htmlfiles/moe/info_list/201407/xxgk_171904.html" TargetMode="External"/><Relationship Id="rId11" Type="http://schemas.openxmlformats.org/officeDocument/2006/relationships/hyperlink" Target="https://www.cfr.org/expert-brief/australia-new-zealand-face-chinas-influence" TargetMode="External"/><Relationship Id="rId24" Type="http://schemas.openxmlformats.org/officeDocument/2006/relationships/hyperlink" Target="http://www.stats.gov.cn/tjsj/ndsj/2019/indexeh.htm" TargetMode="External"/><Relationship Id="rId5" Type="http://schemas.openxmlformats.org/officeDocument/2006/relationships/hyperlink" Target="https://www.rbc.ru/economics/08/10/2014/5434f48dcbb20faeeafe2a0a" TargetMode="External"/><Relationship Id="rId15" Type="http://schemas.openxmlformats.org/officeDocument/2006/relationships/hyperlink" Target="https://magazeta.com/hanyuqiao/" TargetMode="External"/><Relationship Id="rId23" Type="http://schemas.openxmlformats.org/officeDocument/2006/relationships/hyperlink" Target="https://monitor.icef.com/2016/04/a-record-number-of-chinese-students-abroad-in-2015-but-growth-is-slowing/" TargetMode="External"/><Relationship Id="rId10" Type="http://schemas.openxmlformats.org/officeDocument/2006/relationships/hyperlink" Target="http://old.moe.gov.cn/publicfiles/business/htmlfiles/moe/info_list/201407/xxgk_171904.html" TargetMode="External"/><Relationship Id="rId19" Type="http://schemas.openxmlformats.org/officeDocument/2006/relationships/hyperlink" Target="https://ria.ru/20191210/1562217842.html" TargetMode="External"/><Relationship Id="rId4" Type="http://schemas.openxmlformats.org/officeDocument/2006/relationships/hyperlink" Target="http://www.moe.gov.cn/s78/A20/gjs_left/moe_861/tnull_8647.html" TargetMode="External"/><Relationship Id="rId9" Type="http://schemas.openxmlformats.org/officeDocument/2006/relationships/hyperlink" Target="http://www.jxdx.org.cn/gnjy/14176.html" TargetMode="External"/><Relationship Id="rId14" Type="http://schemas.openxmlformats.org/officeDocument/2006/relationships/hyperlink" Target="http://english.hanban.org/article/2019-12/18/content_796697.htm" TargetMode="External"/><Relationship Id="rId22" Type="http://schemas.openxmlformats.org/officeDocument/2006/relationships/hyperlink" Target="https://rg.ru/2019/06/04/kak-zhivut-kitajskie-student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44C4B-ACCD-4A2D-A2A0-40E90A27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10784</TotalTime>
  <Pages>90</Pages>
  <Words>29026</Words>
  <Characters>165449</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Яночкина Анастасия</dc:creator>
  <cp:lastModifiedBy>Яночкина Анастасия</cp:lastModifiedBy>
  <cp:revision>61</cp:revision>
  <dcterms:created xsi:type="dcterms:W3CDTF">2020-05-05T19:12:00Z</dcterms:created>
  <dcterms:modified xsi:type="dcterms:W3CDTF">2020-06-01T17:09:00Z</dcterms:modified>
</cp:coreProperties>
</file>